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F8143" w14:textId="77777777" w:rsidR="00AD66BE" w:rsidRPr="002A4C66" w:rsidRDefault="00AD66BE" w:rsidP="00AD66BE">
      <w:pPr>
        <w:spacing w:after="0" w:line="360" w:lineRule="auto"/>
        <w:jc w:val="center"/>
        <w:outlineLvl w:val="2"/>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TERMO DE REFERÊNCIA</w:t>
      </w:r>
    </w:p>
    <w:p w14:paraId="70DEBFE7" w14:textId="14F073D9" w:rsidR="00AD66BE" w:rsidRPr="002A4C66" w:rsidRDefault="00AD66BE" w:rsidP="00AD66BE">
      <w:pPr>
        <w:spacing w:after="0" w:line="360" w:lineRule="auto"/>
        <w:rPr>
          <w:rFonts w:ascii="Times New Roman" w:hAnsi="Times New Roman" w:cs="Times New Roman"/>
          <w:sz w:val="24"/>
          <w:szCs w:val="24"/>
          <w:lang w:val="pt-PT"/>
        </w:rPr>
      </w:pPr>
      <w:r w:rsidRPr="002A4C66">
        <w:rPr>
          <w:rFonts w:ascii="Times New Roman" w:hAnsi="Times New Roman" w:cs="Times New Roman"/>
          <w:sz w:val="24"/>
          <w:szCs w:val="24"/>
        </w:rPr>
        <w:t>PROCESSO ADMINISTRATIVO Nº 1</w:t>
      </w:r>
      <w:r w:rsidR="006C4BEB">
        <w:rPr>
          <w:rFonts w:ascii="Times New Roman" w:hAnsi="Times New Roman" w:cs="Times New Roman"/>
          <w:sz w:val="24"/>
          <w:szCs w:val="24"/>
        </w:rPr>
        <w:t>1134</w:t>
      </w:r>
      <w:r w:rsidRPr="002A4C66">
        <w:rPr>
          <w:rFonts w:ascii="Times New Roman" w:hAnsi="Times New Roman" w:cs="Times New Roman"/>
          <w:sz w:val="24"/>
          <w:szCs w:val="24"/>
        </w:rPr>
        <w:t>/2026</w:t>
      </w:r>
    </w:p>
    <w:p w14:paraId="2C74F595" w14:textId="77777777" w:rsidR="00AD66BE" w:rsidRPr="002A4C66" w:rsidRDefault="00AD66BE" w:rsidP="00AD66BE">
      <w:pPr>
        <w:spacing w:after="0" w:line="360" w:lineRule="auto"/>
        <w:jc w:val="both"/>
        <w:outlineLvl w:val="2"/>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1 – DO OBJETO</w:t>
      </w:r>
    </w:p>
    <w:p w14:paraId="1DFE27ED" w14:textId="77777777" w:rsidR="00AD66BE" w:rsidRPr="002A4C66" w:rsidRDefault="00AD66BE" w:rsidP="00AD66BE">
      <w:pPr>
        <w:spacing w:after="0" w:line="360" w:lineRule="auto"/>
        <w:jc w:val="both"/>
        <w:outlineLvl w:val="3"/>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 xml:space="preserve">1.1 Constitui objeto da presente licitação a </w:t>
      </w:r>
      <w:r w:rsidRPr="002A4C66">
        <w:rPr>
          <w:rFonts w:ascii="Times New Roman" w:eastAsia="Times New Roman" w:hAnsi="Times New Roman" w:cs="Times New Roman"/>
          <w:caps/>
          <w:color w:val="000000" w:themeColor="text1"/>
          <w:sz w:val="24"/>
          <w:szCs w:val="24"/>
          <w:lang w:eastAsia="pt-BR"/>
        </w:rPr>
        <w:t>contratação de empresa especializada na implantação, coordenação e operacionalização de Sistema Integrado de Gestão em Saúde, com cessão de direito de uso (licença) de software, destinado a apoiar, otimizar e integrar a execução dos serviços prestados pelas unidades e pelos profissionais da rede municipal de saúde de Planaltina-GO</w:t>
      </w:r>
      <w:r w:rsidRPr="002A4C66">
        <w:rPr>
          <w:rFonts w:ascii="Times New Roman" w:eastAsia="Times New Roman" w:hAnsi="Times New Roman" w:cs="Times New Roman"/>
          <w:color w:val="000000" w:themeColor="text1"/>
          <w:sz w:val="24"/>
          <w:szCs w:val="24"/>
          <w:lang w:eastAsia="pt-BR"/>
        </w:rPr>
        <w:t>.</w:t>
      </w:r>
    </w:p>
    <w:p w14:paraId="3A4E7DEC" w14:textId="77777777" w:rsidR="00AD66BE" w:rsidRPr="002A4C66" w:rsidRDefault="00AD66BE" w:rsidP="00AD66BE">
      <w:pPr>
        <w:spacing w:after="0" w:line="360" w:lineRule="auto"/>
        <w:ind w:firstLine="708"/>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A solução deverá contemplar, de forma integrada e contínua, a implantação do sistema, a capacitação e o treinamento dos usuários, a assistência técnica especializada, o monitoramento do uso da ferramenta, a emissão de relatórios gerenciais e de gestão do faturamento, bem como a definição e padronização de processos operacionais, incluindo, quando necessário, o fornecimento de equipamentos destinados à integração, coleta e consolidação de dados, em consonância com os fluxos de gestão das unidades de saúde do Município.</w:t>
      </w:r>
    </w:p>
    <w:p w14:paraId="7041A3DE"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p>
    <w:p w14:paraId="21387363"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2 – DA JUSTIFICATIVA</w:t>
      </w:r>
    </w:p>
    <w:p w14:paraId="0DAF5AA2"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t xml:space="preserve">A rede municipal de saúde de </w:t>
      </w:r>
      <w:r w:rsidRPr="002A4C66">
        <w:rPr>
          <w:rStyle w:val="Forte"/>
          <w:rFonts w:eastAsiaTheme="majorEastAsia"/>
          <w:color w:val="000000" w:themeColor="text1"/>
        </w:rPr>
        <w:t>Planaltina-GO</w:t>
      </w:r>
      <w:r w:rsidRPr="002A4C66">
        <w:rPr>
          <w:color w:val="000000" w:themeColor="text1"/>
        </w:rPr>
        <w:t xml:space="preserve"> realiza, diariamente, elevado volume de </w:t>
      </w:r>
      <w:r w:rsidRPr="002A4C66">
        <w:rPr>
          <w:rStyle w:val="Forte"/>
          <w:rFonts w:eastAsiaTheme="majorEastAsia"/>
          <w:color w:val="000000" w:themeColor="text1"/>
        </w:rPr>
        <w:t>registros assistenciais, administrativos e gerenciais</w:t>
      </w:r>
      <w:r w:rsidRPr="002A4C66">
        <w:rPr>
          <w:color w:val="000000" w:themeColor="text1"/>
        </w:rPr>
        <w:t xml:space="preserve">, envolvendo dados clínicos, atendimentos, procedimentos, controle de frequência de profissionais e informações destinadas aos sistemas oficiais do </w:t>
      </w:r>
      <w:r w:rsidRPr="002A4C66">
        <w:rPr>
          <w:rStyle w:val="Forte"/>
          <w:rFonts w:eastAsiaTheme="majorEastAsia"/>
          <w:color w:val="000000" w:themeColor="text1"/>
        </w:rPr>
        <w:t>Sistema Único de Saúde – SUS</w:t>
      </w:r>
      <w:r w:rsidRPr="002A4C66">
        <w:rPr>
          <w:color w:val="000000" w:themeColor="text1"/>
        </w:rPr>
        <w:t xml:space="preserve">. Atualmente, parte significativa desses processos ainda é executada de forma </w:t>
      </w:r>
      <w:r w:rsidRPr="002A4C66">
        <w:rPr>
          <w:rStyle w:val="Forte"/>
          <w:rFonts w:eastAsiaTheme="majorEastAsia"/>
          <w:color w:val="000000" w:themeColor="text1"/>
        </w:rPr>
        <w:t>manual ou por meio de sistemas fragmentados</w:t>
      </w:r>
      <w:r w:rsidRPr="002A4C66">
        <w:rPr>
          <w:color w:val="000000" w:themeColor="text1"/>
        </w:rPr>
        <w:t xml:space="preserve">, o que compromete a </w:t>
      </w:r>
      <w:r w:rsidRPr="002A4C66">
        <w:rPr>
          <w:rStyle w:val="Forte"/>
          <w:rFonts w:eastAsiaTheme="majorEastAsia"/>
          <w:color w:val="000000" w:themeColor="text1"/>
        </w:rPr>
        <w:t>eficiência operacional</w:t>
      </w:r>
      <w:r w:rsidRPr="002A4C66">
        <w:rPr>
          <w:color w:val="000000" w:themeColor="text1"/>
        </w:rPr>
        <w:t xml:space="preserve">, amplia o risco de </w:t>
      </w:r>
      <w:r w:rsidRPr="002A4C66">
        <w:rPr>
          <w:rStyle w:val="Forte"/>
          <w:rFonts w:eastAsiaTheme="majorEastAsia"/>
          <w:color w:val="000000" w:themeColor="text1"/>
        </w:rPr>
        <w:t>inconsistências de dados</w:t>
      </w:r>
      <w:r w:rsidRPr="002A4C66">
        <w:rPr>
          <w:color w:val="000000" w:themeColor="text1"/>
        </w:rPr>
        <w:t xml:space="preserve"> e ocasiona </w:t>
      </w:r>
      <w:r w:rsidRPr="002A4C66">
        <w:rPr>
          <w:rStyle w:val="Forte"/>
          <w:rFonts w:eastAsiaTheme="majorEastAsia"/>
          <w:color w:val="000000" w:themeColor="text1"/>
        </w:rPr>
        <w:t>atrasos na consolidação e no envio de informações</w:t>
      </w:r>
      <w:r w:rsidRPr="002A4C66">
        <w:rPr>
          <w:color w:val="000000" w:themeColor="text1"/>
        </w:rPr>
        <w:t xml:space="preserve"> aos órgãos de controle e ao </w:t>
      </w:r>
      <w:r w:rsidRPr="002A4C66">
        <w:rPr>
          <w:rStyle w:val="Forte"/>
          <w:rFonts w:eastAsiaTheme="majorEastAsia"/>
          <w:color w:val="000000" w:themeColor="text1"/>
        </w:rPr>
        <w:t>Ministério da Saúde</w:t>
      </w:r>
      <w:r w:rsidRPr="002A4C66">
        <w:rPr>
          <w:color w:val="000000" w:themeColor="text1"/>
        </w:rPr>
        <w:t>.</w:t>
      </w:r>
    </w:p>
    <w:p w14:paraId="1B34BF23"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t xml:space="preserve">Esse cenário impacta diretamente a </w:t>
      </w:r>
      <w:r w:rsidRPr="002A4C66">
        <w:rPr>
          <w:rStyle w:val="Forte"/>
          <w:rFonts w:eastAsiaTheme="majorEastAsia"/>
          <w:color w:val="000000" w:themeColor="text1"/>
        </w:rPr>
        <w:t>qualidade da gestão pública em saúde</w:t>
      </w:r>
      <w:r w:rsidRPr="002A4C66">
        <w:rPr>
          <w:color w:val="000000" w:themeColor="text1"/>
        </w:rPr>
        <w:t xml:space="preserve">, dificultando o acompanhamento em tempo real das atividades das unidades, a geração de relatórios gerenciais e assistenciais, bem como o adequado controle da </w:t>
      </w:r>
      <w:r w:rsidRPr="002A4C66">
        <w:rPr>
          <w:rStyle w:val="Forte"/>
          <w:rFonts w:eastAsiaTheme="majorEastAsia"/>
          <w:color w:val="000000" w:themeColor="text1"/>
        </w:rPr>
        <w:t>frequência e da produção</w:t>
      </w:r>
      <w:r w:rsidRPr="002A4C66">
        <w:rPr>
          <w:color w:val="000000" w:themeColor="text1"/>
        </w:rPr>
        <w:t xml:space="preserve"> dos profissionais, servidores, colaboradores e prestadores de serviços vinculados à rede municipal. Além disso, a ausência de uma solução tecnológica integrada limita a capacidade de </w:t>
      </w:r>
      <w:r w:rsidRPr="002A4C66">
        <w:rPr>
          <w:rStyle w:val="Forte"/>
          <w:rFonts w:eastAsiaTheme="majorEastAsia"/>
          <w:color w:val="000000" w:themeColor="text1"/>
        </w:rPr>
        <w:t>planejamento, monitoramento e tomada de decisão</w:t>
      </w:r>
      <w:r w:rsidRPr="002A4C66">
        <w:rPr>
          <w:color w:val="000000" w:themeColor="text1"/>
        </w:rPr>
        <w:t xml:space="preserve"> pela Administração Municipal.</w:t>
      </w:r>
    </w:p>
    <w:p w14:paraId="519563BA"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lastRenderedPageBreak/>
        <w:t xml:space="preserve">Diante dessa realidade, revela-se necessária a adoção de </w:t>
      </w:r>
      <w:r w:rsidRPr="002A4C66">
        <w:rPr>
          <w:rStyle w:val="Forte"/>
          <w:rFonts w:eastAsiaTheme="majorEastAsia"/>
          <w:color w:val="000000" w:themeColor="text1"/>
        </w:rPr>
        <w:t>solução tecnológica integrada e multiplataforma</w:t>
      </w:r>
      <w:r w:rsidRPr="002A4C66">
        <w:rPr>
          <w:color w:val="000000" w:themeColor="text1"/>
        </w:rPr>
        <w:t xml:space="preserve">, capaz de </w:t>
      </w:r>
      <w:r w:rsidRPr="002A4C66">
        <w:rPr>
          <w:rStyle w:val="Forte"/>
          <w:rFonts w:eastAsiaTheme="majorEastAsia"/>
          <w:color w:val="000000" w:themeColor="text1"/>
        </w:rPr>
        <w:t>padronizar, automatizar e otimizar</w:t>
      </w:r>
      <w:r w:rsidRPr="002A4C66">
        <w:rPr>
          <w:color w:val="000000" w:themeColor="text1"/>
        </w:rPr>
        <w:t xml:space="preserve"> os fluxos de trabalho das unidades de saúde, abrangendo procedimentos como </w:t>
      </w:r>
      <w:r w:rsidRPr="002A4C66">
        <w:rPr>
          <w:rStyle w:val="Forte"/>
          <w:rFonts w:eastAsiaTheme="majorEastAsia"/>
          <w:color w:val="000000" w:themeColor="text1"/>
        </w:rPr>
        <w:t>registro de atendimentos, faturamento, emissão de relatórios, gestão de prontuários eletrônicos e controle de frequência</w:t>
      </w:r>
      <w:r w:rsidRPr="002A4C66">
        <w:rPr>
          <w:color w:val="000000" w:themeColor="text1"/>
        </w:rPr>
        <w:t xml:space="preserve">, promovendo maior </w:t>
      </w:r>
      <w:r w:rsidRPr="002A4C66">
        <w:rPr>
          <w:rStyle w:val="Forte"/>
          <w:rFonts w:eastAsiaTheme="majorEastAsia"/>
          <w:color w:val="000000" w:themeColor="text1"/>
        </w:rPr>
        <w:t>celeridade, segurança da informação e confiabilidade dos dados</w:t>
      </w:r>
      <w:r w:rsidRPr="002A4C66">
        <w:rPr>
          <w:color w:val="000000" w:themeColor="text1"/>
        </w:rPr>
        <w:t>.</w:t>
      </w:r>
    </w:p>
    <w:p w14:paraId="6B1FB162" w14:textId="77777777" w:rsidR="00AD66BE" w:rsidRPr="002A4C66" w:rsidRDefault="00AD66BE" w:rsidP="00AD66BE">
      <w:pPr>
        <w:pStyle w:val="Ttulo3"/>
        <w:spacing w:before="0" w:after="0" w:line="360" w:lineRule="auto"/>
        <w:ind w:firstLine="708"/>
        <w:jc w:val="both"/>
        <w:rPr>
          <w:b/>
          <w:bCs/>
          <w:color w:val="000000" w:themeColor="text1"/>
          <w:sz w:val="24"/>
          <w:szCs w:val="24"/>
        </w:rPr>
      </w:pPr>
      <w:r w:rsidRPr="002A4C66">
        <w:rPr>
          <w:color w:val="000000" w:themeColor="text1"/>
          <w:sz w:val="24"/>
          <w:szCs w:val="24"/>
        </w:rPr>
        <w:t xml:space="preserve">A implementação de </w:t>
      </w:r>
      <w:r w:rsidRPr="002A4C66">
        <w:rPr>
          <w:rStyle w:val="Forte"/>
          <w:color w:val="000000" w:themeColor="text1"/>
          <w:sz w:val="24"/>
          <w:szCs w:val="24"/>
        </w:rPr>
        <w:t>Sistema Integrado de Gestão em Saúde</w:t>
      </w:r>
      <w:r w:rsidRPr="002A4C66">
        <w:rPr>
          <w:color w:val="000000" w:themeColor="text1"/>
          <w:sz w:val="24"/>
          <w:szCs w:val="24"/>
        </w:rPr>
        <w:t xml:space="preserve">, com utilização de </w:t>
      </w:r>
      <w:r w:rsidRPr="002A4C66">
        <w:rPr>
          <w:rStyle w:val="Forte"/>
          <w:color w:val="000000" w:themeColor="text1"/>
          <w:sz w:val="24"/>
          <w:szCs w:val="24"/>
        </w:rPr>
        <w:t>prontuário eletrônico</w:t>
      </w:r>
      <w:r w:rsidRPr="002A4C66">
        <w:rPr>
          <w:color w:val="000000" w:themeColor="text1"/>
          <w:sz w:val="24"/>
          <w:szCs w:val="24"/>
        </w:rPr>
        <w:t xml:space="preserve">, permitirá a </w:t>
      </w:r>
      <w:r w:rsidRPr="002A4C66">
        <w:rPr>
          <w:rStyle w:val="Forte"/>
          <w:color w:val="000000" w:themeColor="text1"/>
          <w:sz w:val="24"/>
          <w:szCs w:val="24"/>
        </w:rPr>
        <w:t>geração automática de relatórios dos procedimentos do SUS</w:t>
      </w:r>
      <w:r w:rsidRPr="002A4C66">
        <w:rPr>
          <w:color w:val="000000" w:themeColor="text1"/>
          <w:sz w:val="24"/>
          <w:szCs w:val="24"/>
        </w:rPr>
        <w:t xml:space="preserve">, assegurando maior </w:t>
      </w:r>
      <w:r w:rsidRPr="002A4C66">
        <w:rPr>
          <w:rStyle w:val="Forte"/>
          <w:color w:val="000000" w:themeColor="text1"/>
          <w:sz w:val="24"/>
          <w:szCs w:val="24"/>
        </w:rPr>
        <w:t>tempestividade no envio das informações</w:t>
      </w:r>
      <w:r w:rsidRPr="002A4C66">
        <w:rPr>
          <w:color w:val="000000" w:themeColor="text1"/>
          <w:sz w:val="24"/>
          <w:szCs w:val="24"/>
        </w:rPr>
        <w:t xml:space="preserve"> ao Ministério da Saúde e aos sistemas oficiais. Ademais, a solução deverá contemplar </w:t>
      </w:r>
      <w:r w:rsidRPr="002A4C66">
        <w:rPr>
          <w:rStyle w:val="Forte"/>
          <w:color w:val="000000" w:themeColor="text1"/>
          <w:sz w:val="24"/>
          <w:szCs w:val="24"/>
        </w:rPr>
        <w:t>mecanismos de controle de frequência com identificação biométrica ou equivalente</w:t>
      </w:r>
      <w:r w:rsidRPr="002A4C66">
        <w:rPr>
          <w:color w:val="000000" w:themeColor="text1"/>
          <w:sz w:val="24"/>
          <w:szCs w:val="24"/>
        </w:rPr>
        <w:t xml:space="preserve">, ferramentas de </w:t>
      </w:r>
      <w:r w:rsidRPr="002A4C66">
        <w:rPr>
          <w:rStyle w:val="Forte"/>
          <w:color w:val="000000" w:themeColor="text1"/>
          <w:sz w:val="24"/>
          <w:szCs w:val="24"/>
        </w:rPr>
        <w:t>gestão das unidades de saúde</w:t>
      </w:r>
      <w:r w:rsidRPr="002A4C66">
        <w:rPr>
          <w:color w:val="000000" w:themeColor="text1"/>
          <w:sz w:val="24"/>
          <w:szCs w:val="24"/>
        </w:rPr>
        <w:t xml:space="preserve">, acompanhamento das condições de saúde da população, controle de fluxos assistenciais e </w:t>
      </w:r>
      <w:r w:rsidRPr="002A4C66">
        <w:rPr>
          <w:rStyle w:val="Forte"/>
          <w:color w:val="000000" w:themeColor="text1"/>
          <w:sz w:val="24"/>
          <w:szCs w:val="24"/>
        </w:rPr>
        <w:t>tecnologias de comunicação eficientes</w:t>
      </w:r>
      <w:r w:rsidRPr="002A4C66">
        <w:rPr>
          <w:color w:val="000000" w:themeColor="text1"/>
          <w:sz w:val="24"/>
          <w:szCs w:val="24"/>
        </w:rPr>
        <w:t xml:space="preserve"> com os usuários do sistema, contribuindo para a melhoria do atendimento e da satisfação dos pacientes.</w:t>
      </w:r>
    </w:p>
    <w:p w14:paraId="39E4DC23"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t xml:space="preserve">Dessa forma, a contratação de </w:t>
      </w:r>
      <w:r w:rsidRPr="002A4C66">
        <w:rPr>
          <w:rStyle w:val="Forte"/>
          <w:rFonts w:eastAsiaTheme="majorEastAsia"/>
          <w:color w:val="000000" w:themeColor="text1"/>
        </w:rPr>
        <w:t>solução tecnológica integrada</w:t>
      </w:r>
      <w:r w:rsidRPr="002A4C66">
        <w:rPr>
          <w:color w:val="000000" w:themeColor="text1"/>
        </w:rPr>
        <w:t xml:space="preserve"> mostra-se imprescindível para </w:t>
      </w:r>
      <w:r w:rsidRPr="002A4C66">
        <w:rPr>
          <w:rStyle w:val="Forte"/>
          <w:rFonts w:eastAsiaTheme="majorEastAsia"/>
          <w:color w:val="000000" w:themeColor="text1"/>
        </w:rPr>
        <w:t>modernizar a gestão da saúde pública municipal</w:t>
      </w:r>
      <w:r w:rsidRPr="002A4C66">
        <w:rPr>
          <w:color w:val="000000" w:themeColor="text1"/>
        </w:rPr>
        <w:t xml:space="preserve">, aprimorar a eficiência administrativa, garantir </w:t>
      </w:r>
      <w:r w:rsidRPr="002A4C66">
        <w:rPr>
          <w:rStyle w:val="Forte"/>
          <w:rFonts w:eastAsiaTheme="majorEastAsia"/>
          <w:color w:val="000000" w:themeColor="text1"/>
        </w:rPr>
        <w:t>transparência, rastreabilidade e conformidade normativa</w:t>
      </w:r>
      <w:r w:rsidRPr="002A4C66">
        <w:rPr>
          <w:color w:val="000000" w:themeColor="text1"/>
        </w:rPr>
        <w:t xml:space="preserve">, bem como proporcionar </w:t>
      </w:r>
      <w:r w:rsidRPr="002A4C66">
        <w:rPr>
          <w:rStyle w:val="Forte"/>
          <w:rFonts w:eastAsiaTheme="majorEastAsia"/>
          <w:color w:val="000000" w:themeColor="text1"/>
        </w:rPr>
        <w:t>maior conforto, comodidade e qualidade no atendimento</w:t>
      </w:r>
      <w:r w:rsidRPr="002A4C66">
        <w:rPr>
          <w:color w:val="000000" w:themeColor="text1"/>
        </w:rPr>
        <w:t xml:space="preserve"> aos usuários da rede municipal de saúde de </w:t>
      </w:r>
      <w:r w:rsidRPr="002A4C66">
        <w:rPr>
          <w:rStyle w:val="Forte"/>
          <w:rFonts w:eastAsiaTheme="majorEastAsia"/>
          <w:color w:val="000000" w:themeColor="text1"/>
        </w:rPr>
        <w:t>Planaltina-GO</w:t>
      </w:r>
      <w:r w:rsidRPr="002A4C66">
        <w:rPr>
          <w:color w:val="000000" w:themeColor="text1"/>
        </w:rPr>
        <w:t>, em consonância com os princípios da legalidade, eficiência e interesse público.</w:t>
      </w:r>
    </w:p>
    <w:p w14:paraId="1BDDF4F9"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p>
    <w:p w14:paraId="2D0BA829"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2.1. POR MENOR PREÇO GLOBAL</w:t>
      </w:r>
    </w:p>
    <w:p w14:paraId="333EED1C"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t xml:space="preserve">Considerando que o objeto da presente licitação consiste na contratação de </w:t>
      </w:r>
      <w:r w:rsidRPr="002A4C66">
        <w:rPr>
          <w:rStyle w:val="Forte"/>
          <w:rFonts w:eastAsiaTheme="majorEastAsia"/>
          <w:color w:val="000000" w:themeColor="text1"/>
        </w:rPr>
        <w:t>solução tecnológica integrada de gestão em saúde</w:t>
      </w:r>
      <w:r w:rsidRPr="002A4C66">
        <w:rPr>
          <w:color w:val="000000" w:themeColor="text1"/>
        </w:rPr>
        <w:t xml:space="preserve">, compreendendo o fornecimento de licenças de uso de sistemas informatizados, pacotes de instalação, implantação, treinamento, manutenção, suporte técnico especializado e demais serviços correlatos indispensáveis à plena operacionalização da solução no âmbito da rede municipal de saúde, entende-se que a forma mais adequada de julgamento é a do </w:t>
      </w:r>
      <w:r w:rsidRPr="002A4C66">
        <w:rPr>
          <w:rStyle w:val="Forte"/>
          <w:rFonts w:eastAsiaTheme="majorEastAsia"/>
          <w:color w:val="000000" w:themeColor="text1"/>
        </w:rPr>
        <w:t>Menor Preço Global</w:t>
      </w:r>
      <w:r w:rsidRPr="002A4C66">
        <w:rPr>
          <w:color w:val="000000" w:themeColor="text1"/>
        </w:rPr>
        <w:t>.</w:t>
      </w:r>
    </w:p>
    <w:p w14:paraId="101B1834"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t>A escolha desse critério justifica-se, notadamente, pelos seguintes fundamentos:</w:t>
      </w:r>
    </w:p>
    <w:p w14:paraId="7A7C2BE0"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Trata-se de </w:t>
      </w:r>
      <w:r w:rsidRPr="002A4C66">
        <w:rPr>
          <w:rStyle w:val="Forte"/>
          <w:rFonts w:eastAsiaTheme="majorEastAsia"/>
          <w:color w:val="000000" w:themeColor="text1"/>
        </w:rPr>
        <w:t>solução única, integrada e indivisível</w:t>
      </w:r>
      <w:r w:rsidRPr="002A4C66">
        <w:rPr>
          <w:color w:val="000000" w:themeColor="text1"/>
        </w:rPr>
        <w:t>, que envolve não apenas o fornecimento de sistemas informatizados, mas também a prestação contínua de serviços técnicos essenciais à sua operação, tais como implantação, capacitação dos profissionais de saúde, suporte técnico, manutenção corretiva, preventiva e evolutiva.</w:t>
      </w:r>
    </w:p>
    <w:p w14:paraId="08AC17EE"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lastRenderedPageBreak/>
        <w:t xml:space="preserve">A avaliação por item ou por lote não se mostra compatível com a natureza do objeto, uma vez que os componentes tecnológicos, funcionais e operacionais da solução são </w:t>
      </w:r>
      <w:r w:rsidRPr="002A4C66">
        <w:rPr>
          <w:rStyle w:val="Forte"/>
          <w:rFonts w:eastAsiaTheme="majorEastAsia"/>
          <w:color w:val="000000" w:themeColor="text1"/>
        </w:rPr>
        <w:t>interdependentes</w:t>
      </w:r>
      <w:r w:rsidRPr="002A4C66">
        <w:rPr>
          <w:color w:val="000000" w:themeColor="text1"/>
        </w:rPr>
        <w:t>, devendo funcionar de forma integrada e sob a responsabilidade de um único fornecedor.</w:t>
      </w:r>
    </w:p>
    <w:p w14:paraId="4D1EBA23"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t xml:space="preserve">A adjudicação a um único fornecedor assegura </w:t>
      </w:r>
      <w:r w:rsidRPr="002A4C66">
        <w:rPr>
          <w:rStyle w:val="Forte"/>
          <w:rFonts w:eastAsiaTheme="majorEastAsia"/>
          <w:color w:val="000000" w:themeColor="text1"/>
        </w:rPr>
        <w:t>padronização tecnológica</w:t>
      </w:r>
      <w:r w:rsidRPr="002A4C66">
        <w:rPr>
          <w:color w:val="000000" w:themeColor="text1"/>
        </w:rPr>
        <w:t xml:space="preserve">, </w:t>
      </w:r>
      <w:r w:rsidRPr="002A4C66">
        <w:rPr>
          <w:rStyle w:val="Forte"/>
          <w:rFonts w:eastAsiaTheme="majorEastAsia"/>
          <w:color w:val="000000" w:themeColor="text1"/>
        </w:rPr>
        <w:t>continuidade operacional</w:t>
      </w:r>
      <w:r w:rsidRPr="002A4C66">
        <w:rPr>
          <w:color w:val="000000" w:themeColor="text1"/>
        </w:rPr>
        <w:t xml:space="preserve">, </w:t>
      </w:r>
      <w:r w:rsidRPr="002A4C66">
        <w:rPr>
          <w:rStyle w:val="Forte"/>
          <w:rFonts w:eastAsiaTheme="majorEastAsia"/>
          <w:color w:val="000000" w:themeColor="text1"/>
        </w:rPr>
        <w:t>segurança da informação</w:t>
      </w:r>
      <w:r w:rsidRPr="002A4C66">
        <w:rPr>
          <w:color w:val="000000" w:themeColor="text1"/>
        </w:rPr>
        <w:t xml:space="preserve">, </w:t>
      </w:r>
      <w:r w:rsidRPr="002A4C66">
        <w:rPr>
          <w:rStyle w:val="Forte"/>
          <w:rFonts w:eastAsiaTheme="majorEastAsia"/>
          <w:color w:val="000000" w:themeColor="text1"/>
        </w:rPr>
        <w:t>interoperabilidade entre módulos</w:t>
      </w:r>
      <w:r w:rsidRPr="002A4C66">
        <w:rPr>
          <w:color w:val="000000" w:themeColor="text1"/>
        </w:rPr>
        <w:t xml:space="preserve"> e </w:t>
      </w:r>
      <w:r w:rsidRPr="002A4C66">
        <w:rPr>
          <w:rStyle w:val="Forte"/>
          <w:rFonts w:eastAsiaTheme="majorEastAsia"/>
          <w:color w:val="000000" w:themeColor="text1"/>
        </w:rPr>
        <w:t>integridade dos dados em saúde</w:t>
      </w:r>
      <w:r w:rsidRPr="002A4C66">
        <w:rPr>
          <w:color w:val="000000" w:themeColor="text1"/>
        </w:rPr>
        <w:t>, reduzindo riscos de falhas, incompatibilidades técnicas e conflitos de responsabilidade.</w:t>
      </w:r>
    </w:p>
    <w:p w14:paraId="2ED79ECB"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t xml:space="preserve">O julgamento pelo menor preço global garante </w:t>
      </w:r>
      <w:r w:rsidRPr="002A4C66">
        <w:rPr>
          <w:rStyle w:val="Forte"/>
          <w:rFonts w:eastAsiaTheme="majorEastAsia"/>
          <w:color w:val="000000" w:themeColor="text1"/>
        </w:rPr>
        <w:t>objetividade, transparência e comparabilidade</w:t>
      </w:r>
      <w:r w:rsidRPr="002A4C66">
        <w:rPr>
          <w:color w:val="000000" w:themeColor="text1"/>
        </w:rPr>
        <w:t xml:space="preserve"> entre as propostas, permitindo à Administração identificar, de forma clara, a proposta mais vantajosa, sem prejuízo da observância dos requisitos técnicos mínimos exigidos.</w:t>
      </w:r>
    </w:p>
    <w:p w14:paraId="20F38F90"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Dessa forma, a adoção do critério de </w:t>
      </w:r>
      <w:r w:rsidRPr="002A4C66">
        <w:rPr>
          <w:rStyle w:val="Forte"/>
          <w:rFonts w:eastAsiaTheme="majorEastAsia"/>
          <w:color w:val="000000" w:themeColor="text1"/>
        </w:rPr>
        <w:t>Menor Preço Global</w:t>
      </w:r>
      <w:r w:rsidRPr="002A4C66">
        <w:rPr>
          <w:color w:val="000000" w:themeColor="text1"/>
        </w:rPr>
        <w:t xml:space="preserve"> revela-se a mais adequada para atender plenamente ao interesse público, assegurando eficiência administrativa, economicidade, segurança técnica e qualidade na execução contratual.</w:t>
      </w:r>
    </w:p>
    <w:p w14:paraId="3AD75B88"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p>
    <w:p w14:paraId="72DF5089"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2.2. DA ESCOLHA PELO PREGÃO ELETRÔNICO</w:t>
      </w:r>
    </w:p>
    <w:p w14:paraId="7C2199B1"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t xml:space="preserve">Nos termos da Lei nº 14.133/2021, especialmente conforme o disposto no art. 6º, inciso XXVII, consideram-se bens e serviços comuns aqueles cujos padrões de desempenho e qualidade possam ser objetivamente definidos pelo edital, por meio de especificações usuais no mercado. O objeto da presente contratação enquadra-se nessa definição, uma vez que consiste em </w:t>
      </w:r>
      <w:r w:rsidRPr="002A4C66">
        <w:rPr>
          <w:rStyle w:val="Forte"/>
          <w:rFonts w:eastAsiaTheme="majorEastAsia"/>
          <w:color w:val="000000" w:themeColor="text1"/>
        </w:rPr>
        <w:t>solução tecnológica de gestão em saúde amplamente difundida no mercado</w:t>
      </w:r>
      <w:r w:rsidRPr="002A4C66">
        <w:rPr>
          <w:color w:val="000000" w:themeColor="text1"/>
        </w:rPr>
        <w:t>, cujas funcionalidades, requisitos técnicos, níveis de serviço e padrões de qualidade podem ser claramente descritos, mensurados e verificados.</w:t>
      </w:r>
    </w:p>
    <w:p w14:paraId="30121A4E"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t xml:space="preserve">Ademais, o art. 17, inciso I, combinado com o art. 29, ambos da Lei nº 14.133/2021, estabelece que a modalidade </w:t>
      </w:r>
      <w:r w:rsidRPr="002A4C66">
        <w:rPr>
          <w:rStyle w:val="Forte"/>
          <w:rFonts w:eastAsiaTheme="majorEastAsia"/>
          <w:color w:val="000000" w:themeColor="text1"/>
        </w:rPr>
        <w:t>Pregão</w:t>
      </w:r>
      <w:r w:rsidRPr="002A4C66">
        <w:rPr>
          <w:color w:val="000000" w:themeColor="text1"/>
        </w:rPr>
        <w:t xml:space="preserve"> deve ser adotada para a contratação de bens e serviços comuns, sendo obrigatória a sua realização na forma eletrônica, salvo comprovada inviabilidade técnica, hipótese que não se verifica no presente caso.</w:t>
      </w:r>
    </w:p>
    <w:p w14:paraId="4187F7AE"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t xml:space="preserve">A escolha do </w:t>
      </w:r>
      <w:r w:rsidRPr="002A4C66">
        <w:rPr>
          <w:rStyle w:val="Forte"/>
          <w:rFonts w:eastAsiaTheme="majorEastAsia"/>
          <w:color w:val="000000" w:themeColor="text1"/>
        </w:rPr>
        <w:t>Pregão Eletrônico</w:t>
      </w:r>
      <w:r w:rsidRPr="002A4C66">
        <w:rPr>
          <w:color w:val="000000" w:themeColor="text1"/>
        </w:rPr>
        <w:t xml:space="preserve"> encontra-se, portanto, juridicamente amparada e tecnicamente justificada, apresentando-se como a modalidade mais adequada para esta contratação, por possibilitar:</w:t>
      </w:r>
    </w:p>
    <w:p w14:paraId="1835A3C8"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 </w:t>
      </w:r>
      <w:r w:rsidRPr="002A4C66">
        <w:rPr>
          <w:rStyle w:val="Forte"/>
          <w:rFonts w:eastAsiaTheme="majorEastAsia"/>
          <w:color w:val="000000" w:themeColor="text1"/>
        </w:rPr>
        <w:t>Ampla competitividade</w:t>
      </w:r>
      <w:r w:rsidRPr="002A4C66">
        <w:rPr>
          <w:color w:val="000000" w:themeColor="text1"/>
        </w:rPr>
        <w:t>, ao permitir a participação de empresas especializadas de todo o território nacional, ampliando a concorrência e potencializando a obtenção da proposta mais vantajosa;</w:t>
      </w:r>
    </w:p>
    <w:p w14:paraId="5CD8F3C4"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lastRenderedPageBreak/>
        <w:t xml:space="preserve">● </w:t>
      </w:r>
      <w:r w:rsidRPr="002A4C66">
        <w:rPr>
          <w:rStyle w:val="Forte"/>
          <w:rFonts w:eastAsiaTheme="majorEastAsia"/>
          <w:color w:val="000000" w:themeColor="text1"/>
        </w:rPr>
        <w:t>Celeridade e eficiência</w:t>
      </w:r>
      <w:r w:rsidRPr="002A4C66">
        <w:rPr>
          <w:color w:val="000000" w:themeColor="text1"/>
        </w:rPr>
        <w:t>, em razão da sistemática eletrônica de disputa por lances e dos prazos reduzidos, conferindo maior agilidade ao procedimento licitatório;</w:t>
      </w:r>
    </w:p>
    <w:p w14:paraId="0A0C8451"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 </w:t>
      </w:r>
      <w:r w:rsidRPr="002A4C66">
        <w:rPr>
          <w:rStyle w:val="Forte"/>
          <w:rFonts w:eastAsiaTheme="majorEastAsia"/>
          <w:color w:val="000000" w:themeColor="text1"/>
        </w:rPr>
        <w:t>Transparência e publicidade</w:t>
      </w:r>
      <w:r w:rsidRPr="002A4C66">
        <w:rPr>
          <w:color w:val="000000" w:themeColor="text1"/>
        </w:rPr>
        <w:t>, asseguradas pela utilização da plataforma ComprasGov.br, ambiente oficial do Governo Federal, que garante rastreabilidade, controle social e ampla divulgação dos atos do certame;</w:t>
      </w:r>
    </w:p>
    <w:p w14:paraId="1D3CD04C"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 </w:t>
      </w:r>
      <w:r w:rsidRPr="002A4C66">
        <w:rPr>
          <w:rStyle w:val="Forte"/>
          <w:rFonts w:eastAsiaTheme="majorEastAsia"/>
          <w:color w:val="000000" w:themeColor="text1"/>
        </w:rPr>
        <w:t>Economicidade</w:t>
      </w:r>
      <w:r w:rsidRPr="002A4C66">
        <w:rPr>
          <w:color w:val="000000" w:themeColor="text1"/>
        </w:rPr>
        <w:t>, decorrente da dinâmica competitiva da disputa eletrônica, favorecendo a obtenção do menor preço global, sem prejuízo da qualidade técnica exigida;</w:t>
      </w:r>
    </w:p>
    <w:p w14:paraId="410FC847"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 </w:t>
      </w:r>
      <w:r w:rsidRPr="002A4C66">
        <w:rPr>
          <w:rStyle w:val="Forte"/>
          <w:rFonts w:eastAsiaTheme="majorEastAsia"/>
          <w:color w:val="000000" w:themeColor="text1"/>
        </w:rPr>
        <w:t>Observância aos princípios constitucionais e legais</w:t>
      </w:r>
      <w:r w:rsidRPr="002A4C66">
        <w:rPr>
          <w:color w:val="000000" w:themeColor="text1"/>
        </w:rPr>
        <w:t>, especialmente legalidade, isonomia, impessoalidade, moralidade, publicidade, eficiência, competitividade e julgamento objetivo.</w:t>
      </w:r>
    </w:p>
    <w:p w14:paraId="15832F60"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t xml:space="preserve">Ressalta-se, ainda, que a solução pretendida envolve contratação </w:t>
      </w:r>
      <w:r w:rsidRPr="002A4C66">
        <w:rPr>
          <w:rStyle w:val="Forte"/>
          <w:rFonts w:eastAsiaTheme="majorEastAsia"/>
          <w:color w:val="000000" w:themeColor="text1"/>
        </w:rPr>
        <w:t>integrada e indivisível</w:t>
      </w:r>
      <w:r w:rsidRPr="002A4C66">
        <w:rPr>
          <w:color w:val="000000" w:themeColor="text1"/>
        </w:rPr>
        <w:t>, na qual o fornecimento das licenças de uso está necessariamente vinculado à implantação, treinamento, suporte técnico e manutenção contínua, sob a responsabilidade de um único fornecedor. Tal característica reforça a pertinência da adoção do Pregão Eletrônico com critério de julgamento pelo menor preço global, evitando o fracionamento indevido do objeto e assegurando maior segurança, padronização e continuidade na execução contratual.</w:t>
      </w:r>
    </w:p>
    <w:p w14:paraId="64BD38B6" w14:textId="77777777" w:rsidR="00AD66BE"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t xml:space="preserve">Dessa forma, a adoção da modalidade </w:t>
      </w:r>
      <w:r w:rsidRPr="002A4C66">
        <w:rPr>
          <w:rStyle w:val="Forte"/>
          <w:rFonts w:eastAsiaTheme="majorEastAsia"/>
          <w:color w:val="000000" w:themeColor="text1"/>
        </w:rPr>
        <w:t>Pregão Eletrônico</w:t>
      </w:r>
      <w:r w:rsidRPr="002A4C66">
        <w:rPr>
          <w:color w:val="000000" w:themeColor="text1"/>
        </w:rPr>
        <w:t xml:space="preserve"> encontra respaldo legal na Lei nº 14.133/2021 e revela-se a alternativa mais conveniente e eficiente para a Administração, por conjugar competitividade, transparência, economicidade e segurança jurídica, atendendo plenamente ao interesse público.</w:t>
      </w:r>
    </w:p>
    <w:p w14:paraId="0AD7D75F" w14:textId="152F4B73" w:rsidR="00C66781" w:rsidRPr="00DD0FF9" w:rsidRDefault="00C66781" w:rsidP="00C66781">
      <w:pPr>
        <w:spacing w:before="100" w:beforeAutospacing="1" w:after="100" w:afterAutospacing="1" w:line="360" w:lineRule="auto"/>
        <w:jc w:val="both"/>
        <w:outlineLvl w:val="1"/>
        <w:rPr>
          <w:rFonts w:ascii="Times New Roman" w:eastAsia="Times New Roman" w:hAnsi="Times New Roman" w:cs="Times New Roman"/>
          <w:b/>
          <w:bCs/>
          <w:sz w:val="24"/>
          <w:szCs w:val="24"/>
          <w:lang w:eastAsia="pt-BR"/>
        </w:rPr>
      </w:pPr>
      <w:proofErr w:type="gramStart"/>
      <w:r>
        <w:rPr>
          <w:rFonts w:ascii="Times New Roman" w:eastAsia="Times New Roman" w:hAnsi="Times New Roman" w:cs="Times New Roman"/>
          <w:b/>
          <w:bCs/>
          <w:sz w:val="24"/>
          <w:szCs w:val="24"/>
          <w:lang w:eastAsia="pt-BR"/>
        </w:rPr>
        <w:t xml:space="preserve">2.3 </w:t>
      </w:r>
      <w:r w:rsidRPr="00DD0FF9">
        <w:rPr>
          <w:rFonts w:ascii="Times New Roman" w:eastAsia="Times New Roman" w:hAnsi="Times New Roman" w:cs="Times New Roman"/>
          <w:b/>
          <w:bCs/>
          <w:sz w:val="24"/>
          <w:szCs w:val="24"/>
          <w:lang w:eastAsia="pt-BR"/>
        </w:rPr>
        <w:t xml:space="preserve"> CONTEXTUALIZAÇÃO</w:t>
      </w:r>
      <w:proofErr w:type="gramEnd"/>
    </w:p>
    <w:p w14:paraId="156E15A1" w14:textId="161FD267" w:rsidR="00C66781" w:rsidRPr="00DD0FF9" w:rsidRDefault="00C66781" w:rsidP="00C66781">
      <w:pPr>
        <w:spacing w:before="100" w:beforeAutospacing="1" w:after="100" w:afterAutospacing="1" w:line="360" w:lineRule="auto"/>
        <w:jc w:val="both"/>
        <w:rPr>
          <w:rFonts w:ascii="Times New Roman" w:eastAsia="Times New Roman" w:hAnsi="Times New Roman" w:cs="Times New Roman"/>
          <w:sz w:val="24"/>
          <w:szCs w:val="24"/>
          <w:lang w:eastAsia="pt-BR"/>
        </w:rPr>
      </w:pPr>
      <w:r w:rsidRPr="00DD0FF9">
        <w:rPr>
          <w:rFonts w:ascii="Times New Roman" w:eastAsia="Times New Roman" w:hAnsi="Times New Roman" w:cs="Times New Roman"/>
          <w:sz w:val="24"/>
          <w:szCs w:val="24"/>
          <w:lang w:eastAsia="pt-BR"/>
        </w:rPr>
        <w:t xml:space="preserve"> O Município de Planaltina realizou previamente </w:t>
      </w:r>
      <w:r w:rsidRPr="00DD0FF9">
        <w:rPr>
          <w:rFonts w:ascii="Times New Roman" w:eastAsia="Times New Roman" w:hAnsi="Times New Roman" w:cs="Times New Roman"/>
          <w:b/>
          <w:bCs/>
          <w:sz w:val="24"/>
          <w:szCs w:val="24"/>
          <w:lang w:eastAsia="pt-BR"/>
        </w:rPr>
        <w:t>Procedimento Auxiliar de Pré-Qualificação</w:t>
      </w:r>
      <w:r w:rsidRPr="00DD0FF9">
        <w:rPr>
          <w:rFonts w:ascii="Times New Roman" w:eastAsia="Times New Roman" w:hAnsi="Times New Roman" w:cs="Times New Roman"/>
          <w:sz w:val="24"/>
          <w:szCs w:val="24"/>
          <w:lang w:eastAsia="pt-BR"/>
        </w:rPr>
        <w:t xml:space="preserve"> (art. 78, II e art. 80, Lei Federal nº 14.133/2021), destinado à análise e seleção prévia de licitantes que reúnem condições de habilitação (total ou parcial) para participação em futuras licitações, com emissão de </w:t>
      </w:r>
      <w:r w:rsidRPr="00DD0FF9">
        <w:rPr>
          <w:rFonts w:ascii="Times New Roman" w:eastAsia="Times New Roman" w:hAnsi="Times New Roman" w:cs="Times New Roman"/>
          <w:b/>
          <w:bCs/>
          <w:sz w:val="24"/>
          <w:szCs w:val="24"/>
          <w:lang w:eastAsia="pt-BR"/>
        </w:rPr>
        <w:t>certificação/ato de pré-qualificação</w:t>
      </w:r>
      <w:r w:rsidRPr="00DD0FF9">
        <w:rPr>
          <w:rFonts w:ascii="Times New Roman" w:eastAsia="Times New Roman" w:hAnsi="Times New Roman" w:cs="Times New Roman"/>
          <w:sz w:val="24"/>
          <w:szCs w:val="24"/>
          <w:lang w:eastAsia="pt-BR"/>
        </w:rPr>
        <w:t>.</w:t>
      </w:r>
    </w:p>
    <w:p w14:paraId="3B408B38" w14:textId="57FA717E" w:rsidR="00C66781" w:rsidRPr="00DD0FF9" w:rsidRDefault="00C66781" w:rsidP="00C66781">
      <w:pPr>
        <w:spacing w:before="100" w:beforeAutospacing="1" w:after="100" w:afterAutospacing="1" w:line="360" w:lineRule="auto"/>
        <w:jc w:val="both"/>
        <w:rPr>
          <w:rFonts w:ascii="Times New Roman" w:eastAsia="Times New Roman" w:hAnsi="Times New Roman" w:cs="Times New Roman"/>
          <w:sz w:val="24"/>
          <w:szCs w:val="24"/>
          <w:lang w:eastAsia="pt-BR"/>
        </w:rPr>
      </w:pPr>
      <w:r w:rsidRPr="00DD0FF9">
        <w:rPr>
          <w:rFonts w:ascii="Times New Roman" w:eastAsia="Times New Roman" w:hAnsi="Times New Roman" w:cs="Times New Roman"/>
          <w:sz w:val="24"/>
          <w:szCs w:val="24"/>
          <w:lang w:eastAsia="pt-BR"/>
        </w:rPr>
        <w:t xml:space="preserve"> Na sequência, foi deflagrado </w:t>
      </w:r>
      <w:r>
        <w:rPr>
          <w:rFonts w:ascii="Times New Roman" w:eastAsia="Times New Roman" w:hAnsi="Times New Roman" w:cs="Times New Roman"/>
          <w:sz w:val="24"/>
          <w:szCs w:val="24"/>
          <w:lang w:eastAsia="pt-BR"/>
        </w:rPr>
        <w:t xml:space="preserve">a publicação de </w:t>
      </w:r>
      <w:r w:rsidRPr="00DD0FF9">
        <w:rPr>
          <w:rFonts w:ascii="Times New Roman" w:eastAsia="Times New Roman" w:hAnsi="Times New Roman" w:cs="Times New Roman"/>
          <w:b/>
          <w:bCs/>
          <w:sz w:val="24"/>
          <w:szCs w:val="24"/>
          <w:lang w:eastAsia="pt-BR"/>
        </w:rPr>
        <w:t>Pregão Eletrônico</w:t>
      </w:r>
      <w:r w:rsidRPr="00DD0FF9">
        <w:rPr>
          <w:rFonts w:ascii="Times New Roman" w:eastAsia="Times New Roman" w:hAnsi="Times New Roman" w:cs="Times New Roman"/>
          <w:sz w:val="24"/>
          <w:szCs w:val="24"/>
          <w:lang w:eastAsia="pt-BR"/>
        </w:rPr>
        <w:t xml:space="preserve">, do tipo </w:t>
      </w:r>
      <w:r w:rsidRPr="00DD0FF9">
        <w:rPr>
          <w:rFonts w:ascii="Times New Roman" w:eastAsia="Times New Roman" w:hAnsi="Times New Roman" w:cs="Times New Roman"/>
          <w:b/>
          <w:bCs/>
          <w:sz w:val="24"/>
          <w:szCs w:val="24"/>
          <w:lang w:eastAsia="pt-BR"/>
        </w:rPr>
        <w:t>menor preço</w:t>
      </w:r>
      <w:r w:rsidRPr="00DD0FF9">
        <w:rPr>
          <w:rFonts w:ascii="Times New Roman" w:eastAsia="Times New Roman" w:hAnsi="Times New Roman" w:cs="Times New Roman"/>
          <w:sz w:val="24"/>
          <w:szCs w:val="24"/>
          <w:lang w:eastAsia="pt-BR"/>
        </w:rPr>
        <w:t xml:space="preserve"> (ou </w:t>
      </w:r>
      <w:r w:rsidRPr="00DD0FF9">
        <w:rPr>
          <w:rFonts w:ascii="Times New Roman" w:eastAsia="Times New Roman" w:hAnsi="Times New Roman" w:cs="Times New Roman"/>
          <w:b/>
          <w:bCs/>
          <w:sz w:val="24"/>
          <w:szCs w:val="24"/>
          <w:lang w:eastAsia="pt-BR"/>
        </w:rPr>
        <w:t>menor preço por item/lote</w:t>
      </w:r>
      <w:r w:rsidRPr="00DD0FF9">
        <w:rPr>
          <w:rFonts w:ascii="Times New Roman" w:eastAsia="Times New Roman" w:hAnsi="Times New Roman" w:cs="Times New Roman"/>
          <w:sz w:val="24"/>
          <w:szCs w:val="24"/>
          <w:lang w:eastAsia="pt-BR"/>
        </w:rPr>
        <w:t xml:space="preserve">, conforme edital), cujo objeto consiste em </w:t>
      </w:r>
      <w:r w:rsidRPr="00DD0FF9">
        <w:rPr>
          <w:rFonts w:ascii="Times New Roman" w:eastAsia="Times New Roman" w:hAnsi="Times New Roman" w:cs="Times New Roman"/>
          <w:b/>
          <w:bCs/>
          <w:sz w:val="24"/>
          <w:szCs w:val="24"/>
          <w:lang w:eastAsia="pt-BR"/>
        </w:rPr>
        <w:t>Contratação de empresa especializada na implantação, coordenação e operacionalização de Sistema Integrado de Gestão em Saúde, com cessão de direito de uso (licença) de software, destinado a apoiar, otimizar e integrar a execução dos serviços prestados pelas unidades e pelos profissionais da rede municipal de saúde de Planaltina-GO.</w:t>
      </w:r>
    </w:p>
    <w:p w14:paraId="3629B2FE" w14:textId="77777777" w:rsidR="00C66781" w:rsidRPr="00DD0FF9" w:rsidRDefault="00C66781" w:rsidP="00C66781">
      <w:pPr>
        <w:spacing w:before="100" w:beforeAutospacing="1" w:after="100" w:afterAutospacing="1" w:line="360" w:lineRule="auto"/>
        <w:jc w:val="both"/>
        <w:rPr>
          <w:rFonts w:ascii="Times New Roman" w:eastAsia="Times New Roman" w:hAnsi="Times New Roman" w:cs="Times New Roman"/>
          <w:sz w:val="24"/>
          <w:szCs w:val="24"/>
          <w:lang w:eastAsia="pt-BR"/>
        </w:rPr>
      </w:pPr>
      <w:r w:rsidRPr="00DD0FF9">
        <w:rPr>
          <w:rFonts w:ascii="Times New Roman" w:eastAsia="Times New Roman" w:hAnsi="Times New Roman" w:cs="Times New Roman"/>
          <w:b/>
          <w:bCs/>
          <w:sz w:val="24"/>
          <w:szCs w:val="24"/>
          <w:lang w:eastAsia="pt-BR"/>
        </w:rPr>
        <w:lastRenderedPageBreak/>
        <w:t>os licitantes já pré-qualificados</w:t>
      </w:r>
      <w:r w:rsidRPr="00DD0FF9">
        <w:rPr>
          <w:rFonts w:ascii="Times New Roman" w:eastAsia="Times New Roman" w:hAnsi="Times New Roman" w:cs="Times New Roman"/>
          <w:sz w:val="24"/>
          <w:szCs w:val="24"/>
          <w:lang w:eastAsia="pt-BR"/>
        </w:rPr>
        <w:t xml:space="preserve"> no procedimento auxiliar </w:t>
      </w:r>
      <w:r w:rsidRPr="00DD0FF9">
        <w:rPr>
          <w:rFonts w:ascii="Times New Roman" w:eastAsia="Times New Roman" w:hAnsi="Times New Roman" w:cs="Times New Roman"/>
          <w:b/>
          <w:bCs/>
          <w:sz w:val="24"/>
          <w:szCs w:val="24"/>
          <w:lang w:eastAsia="pt-BR"/>
        </w:rPr>
        <w:t>estão dispensados de comprovar novamente</w:t>
      </w:r>
      <w:r w:rsidRPr="00DD0FF9">
        <w:rPr>
          <w:rFonts w:ascii="Times New Roman" w:eastAsia="Times New Roman" w:hAnsi="Times New Roman" w:cs="Times New Roman"/>
          <w:sz w:val="24"/>
          <w:szCs w:val="24"/>
          <w:lang w:eastAsia="pt-BR"/>
        </w:rPr>
        <w:t xml:space="preserve"> os </w:t>
      </w:r>
      <w:r w:rsidRPr="00DD0FF9">
        <w:rPr>
          <w:rFonts w:ascii="Times New Roman" w:eastAsia="Times New Roman" w:hAnsi="Times New Roman" w:cs="Times New Roman"/>
          <w:b/>
          <w:bCs/>
          <w:sz w:val="24"/>
          <w:szCs w:val="24"/>
          <w:lang w:eastAsia="pt-BR"/>
        </w:rPr>
        <w:t>requisitos de qualificação técnica</w:t>
      </w:r>
      <w:r w:rsidRPr="00DD0FF9">
        <w:rPr>
          <w:rFonts w:ascii="Times New Roman" w:eastAsia="Times New Roman" w:hAnsi="Times New Roman" w:cs="Times New Roman"/>
          <w:sz w:val="24"/>
          <w:szCs w:val="24"/>
          <w:lang w:eastAsia="pt-BR"/>
        </w:rPr>
        <w:t xml:space="preserve"> que </w:t>
      </w:r>
      <w:r w:rsidRPr="00DD0FF9">
        <w:rPr>
          <w:rFonts w:ascii="Times New Roman" w:eastAsia="Times New Roman" w:hAnsi="Times New Roman" w:cs="Times New Roman"/>
          <w:b/>
          <w:bCs/>
          <w:sz w:val="24"/>
          <w:szCs w:val="24"/>
          <w:lang w:eastAsia="pt-BR"/>
        </w:rPr>
        <w:t>já tenham sido analisados e reconhecidos</w:t>
      </w:r>
      <w:r w:rsidRPr="00DD0FF9">
        <w:rPr>
          <w:rFonts w:ascii="Times New Roman" w:eastAsia="Times New Roman" w:hAnsi="Times New Roman" w:cs="Times New Roman"/>
          <w:sz w:val="24"/>
          <w:szCs w:val="24"/>
          <w:lang w:eastAsia="pt-BR"/>
        </w:rPr>
        <w:t xml:space="preserve"> no âmbito da pré-qualificação, </w:t>
      </w:r>
      <w:r w:rsidRPr="00DD0FF9">
        <w:rPr>
          <w:rFonts w:ascii="Times New Roman" w:eastAsia="Times New Roman" w:hAnsi="Times New Roman" w:cs="Times New Roman"/>
          <w:b/>
          <w:bCs/>
          <w:sz w:val="24"/>
          <w:szCs w:val="24"/>
          <w:lang w:eastAsia="pt-BR"/>
        </w:rPr>
        <w:t>desde que dentro do prazo de validade e pertinência</w:t>
      </w:r>
      <w:r w:rsidRPr="00DD0FF9">
        <w:rPr>
          <w:rFonts w:ascii="Times New Roman" w:eastAsia="Times New Roman" w:hAnsi="Times New Roman" w:cs="Times New Roman"/>
          <w:sz w:val="24"/>
          <w:szCs w:val="24"/>
          <w:lang w:eastAsia="pt-BR"/>
        </w:rPr>
        <w:t>.</w:t>
      </w:r>
    </w:p>
    <w:p w14:paraId="78C49755" w14:textId="0E26CCE1" w:rsidR="00C66781" w:rsidRPr="00DD0FF9" w:rsidRDefault="00782FBC" w:rsidP="00C66781">
      <w:pPr>
        <w:spacing w:before="100" w:beforeAutospacing="1" w:after="100" w:afterAutospacing="1" w:line="360" w:lineRule="auto"/>
        <w:jc w:val="both"/>
        <w:outlineLvl w:val="1"/>
        <w:rPr>
          <w:rFonts w:ascii="Times New Roman" w:eastAsia="Times New Roman" w:hAnsi="Times New Roman" w:cs="Times New Roman"/>
          <w:b/>
          <w:bCs/>
          <w:sz w:val="24"/>
          <w:szCs w:val="24"/>
          <w:lang w:eastAsia="pt-BR"/>
        </w:rPr>
      </w:pPr>
      <w:proofErr w:type="gramStart"/>
      <w:r>
        <w:rPr>
          <w:rFonts w:ascii="Times New Roman" w:eastAsia="Times New Roman" w:hAnsi="Times New Roman" w:cs="Times New Roman"/>
          <w:b/>
          <w:bCs/>
          <w:sz w:val="24"/>
          <w:szCs w:val="24"/>
          <w:lang w:eastAsia="pt-BR"/>
        </w:rPr>
        <w:t xml:space="preserve">2.4 </w:t>
      </w:r>
      <w:r w:rsidR="00C66781" w:rsidRPr="00DD0FF9">
        <w:rPr>
          <w:rFonts w:ascii="Times New Roman" w:eastAsia="Times New Roman" w:hAnsi="Times New Roman" w:cs="Times New Roman"/>
          <w:b/>
          <w:bCs/>
          <w:sz w:val="24"/>
          <w:szCs w:val="24"/>
          <w:lang w:eastAsia="pt-BR"/>
        </w:rPr>
        <w:t xml:space="preserve"> FUNDAMENTAÇÃO</w:t>
      </w:r>
      <w:proofErr w:type="gramEnd"/>
      <w:r w:rsidR="00C66781" w:rsidRPr="00DD0FF9">
        <w:rPr>
          <w:rFonts w:ascii="Times New Roman" w:eastAsia="Times New Roman" w:hAnsi="Times New Roman" w:cs="Times New Roman"/>
          <w:b/>
          <w:bCs/>
          <w:sz w:val="24"/>
          <w:szCs w:val="24"/>
          <w:lang w:eastAsia="pt-BR"/>
        </w:rPr>
        <w:t xml:space="preserve"> JURÍDICA</w:t>
      </w:r>
    </w:p>
    <w:p w14:paraId="28EE88A6" w14:textId="447A9797" w:rsidR="00C66781" w:rsidRPr="00DD0FF9" w:rsidRDefault="00C66781" w:rsidP="00C66781">
      <w:pPr>
        <w:spacing w:before="100" w:beforeAutospacing="1" w:after="100" w:afterAutospacing="1" w:line="360" w:lineRule="auto"/>
        <w:jc w:val="both"/>
        <w:rPr>
          <w:rFonts w:ascii="Times New Roman" w:eastAsia="Times New Roman" w:hAnsi="Times New Roman" w:cs="Times New Roman"/>
          <w:sz w:val="24"/>
          <w:szCs w:val="24"/>
          <w:lang w:eastAsia="pt-BR"/>
        </w:rPr>
      </w:pPr>
      <w:r w:rsidRPr="00DD0FF9">
        <w:rPr>
          <w:rFonts w:ascii="Times New Roman" w:eastAsia="Times New Roman" w:hAnsi="Times New Roman" w:cs="Times New Roman"/>
          <w:sz w:val="24"/>
          <w:szCs w:val="24"/>
          <w:lang w:eastAsia="pt-BR"/>
        </w:rPr>
        <w:t xml:space="preserve">A </w:t>
      </w:r>
      <w:r w:rsidRPr="00DD0FF9">
        <w:rPr>
          <w:rFonts w:ascii="Times New Roman" w:eastAsia="Times New Roman" w:hAnsi="Times New Roman" w:cs="Times New Roman"/>
          <w:b/>
          <w:bCs/>
          <w:sz w:val="24"/>
          <w:szCs w:val="24"/>
          <w:lang w:eastAsia="pt-BR"/>
        </w:rPr>
        <w:t>pré-qualificação</w:t>
      </w:r>
      <w:r w:rsidRPr="00DD0FF9">
        <w:rPr>
          <w:rFonts w:ascii="Times New Roman" w:eastAsia="Times New Roman" w:hAnsi="Times New Roman" w:cs="Times New Roman"/>
          <w:sz w:val="24"/>
          <w:szCs w:val="24"/>
          <w:lang w:eastAsia="pt-BR"/>
        </w:rPr>
        <w:t xml:space="preserve"> é procedimento técnico-administrativo previsto na Lei nº 14.133/2021, voltado à </w:t>
      </w:r>
      <w:r w:rsidRPr="00DD0FF9">
        <w:rPr>
          <w:rFonts w:ascii="Times New Roman" w:eastAsia="Times New Roman" w:hAnsi="Times New Roman" w:cs="Times New Roman"/>
          <w:b/>
          <w:bCs/>
          <w:sz w:val="24"/>
          <w:szCs w:val="24"/>
          <w:lang w:eastAsia="pt-BR"/>
        </w:rPr>
        <w:t>seleção prévia</w:t>
      </w:r>
      <w:r w:rsidRPr="00DD0FF9">
        <w:rPr>
          <w:rFonts w:ascii="Times New Roman" w:eastAsia="Times New Roman" w:hAnsi="Times New Roman" w:cs="Times New Roman"/>
          <w:sz w:val="24"/>
          <w:szCs w:val="24"/>
          <w:lang w:eastAsia="pt-BR"/>
        </w:rPr>
        <w:t xml:space="preserve"> de licitantes que reúnam condições de habilitação para futuras licitações, bem como de bens que atendam </w:t>
      </w:r>
      <w:proofErr w:type="spellStart"/>
      <w:r w:rsidRPr="00DD0FF9">
        <w:rPr>
          <w:rFonts w:ascii="Times New Roman" w:eastAsia="Times New Roman" w:hAnsi="Times New Roman" w:cs="Times New Roman"/>
          <w:sz w:val="24"/>
          <w:szCs w:val="24"/>
          <w:lang w:eastAsia="pt-BR"/>
        </w:rPr>
        <w:t>a</w:t>
      </w:r>
      <w:proofErr w:type="spellEnd"/>
      <w:r w:rsidRPr="00DD0FF9">
        <w:rPr>
          <w:rFonts w:ascii="Times New Roman" w:eastAsia="Times New Roman" w:hAnsi="Times New Roman" w:cs="Times New Roman"/>
          <w:sz w:val="24"/>
          <w:szCs w:val="24"/>
          <w:lang w:eastAsia="pt-BR"/>
        </w:rPr>
        <w:t xml:space="preserve"> exigências técnicas ou de qualidade (art. 80). </w:t>
      </w:r>
    </w:p>
    <w:p w14:paraId="61FD0A04" w14:textId="1E2CB9A6" w:rsidR="00C66781" w:rsidRPr="00DD0FF9" w:rsidRDefault="00C66781" w:rsidP="00C66781">
      <w:pPr>
        <w:spacing w:before="100" w:beforeAutospacing="1" w:after="100" w:afterAutospacing="1" w:line="360" w:lineRule="auto"/>
        <w:jc w:val="both"/>
        <w:rPr>
          <w:rFonts w:ascii="Times New Roman" w:eastAsia="Times New Roman" w:hAnsi="Times New Roman" w:cs="Times New Roman"/>
          <w:sz w:val="24"/>
          <w:szCs w:val="24"/>
          <w:lang w:eastAsia="pt-BR"/>
        </w:rPr>
      </w:pPr>
      <w:r w:rsidRPr="00DD0FF9">
        <w:rPr>
          <w:rFonts w:ascii="Times New Roman" w:eastAsia="Times New Roman" w:hAnsi="Times New Roman" w:cs="Times New Roman"/>
          <w:sz w:val="24"/>
          <w:szCs w:val="24"/>
          <w:lang w:eastAsia="pt-BR"/>
        </w:rPr>
        <w:t xml:space="preserve">Nos termos do art. 78 da Lei nº 14.133/2021, a pré-qualificação integra o rol dos </w:t>
      </w:r>
      <w:r w:rsidRPr="00DD0FF9">
        <w:rPr>
          <w:rFonts w:ascii="Times New Roman" w:eastAsia="Times New Roman" w:hAnsi="Times New Roman" w:cs="Times New Roman"/>
          <w:b/>
          <w:bCs/>
          <w:sz w:val="24"/>
          <w:szCs w:val="24"/>
          <w:lang w:eastAsia="pt-BR"/>
        </w:rPr>
        <w:t>procedimentos auxiliares</w:t>
      </w:r>
      <w:r w:rsidRPr="00DD0FF9">
        <w:rPr>
          <w:rFonts w:ascii="Times New Roman" w:eastAsia="Times New Roman" w:hAnsi="Times New Roman" w:cs="Times New Roman"/>
          <w:sz w:val="24"/>
          <w:szCs w:val="24"/>
          <w:lang w:eastAsia="pt-BR"/>
        </w:rPr>
        <w:t xml:space="preserve"> das licitações e contratações, concebidos para </w:t>
      </w:r>
      <w:r w:rsidRPr="00DD0FF9">
        <w:rPr>
          <w:rFonts w:ascii="Times New Roman" w:eastAsia="Times New Roman" w:hAnsi="Times New Roman" w:cs="Times New Roman"/>
          <w:b/>
          <w:bCs/>
          <w:sz w:val="24"/>
          <w:szCs w:val="24"/>
          <w:lang w:eastAsia="pt-BR"/>
        </w:rPr>
        <w:t>aumentar a eficiência, a celeridade e a segurança</w:t>
      </w:r>
      <w:r w:rsidRPr="00DD0FF9">
        <w:rPr>
          <w:rFonts w:ascii="Times New Roman" w:eastAsia="Times New Roman" w:hAnsi="Times New Roman" w:cs="Times New Roman"/>
          <w:sz w:val="24"/>
          <w:szCs w:val="24"/>
          <w:lang w:eastAsia="pt-BR"/>
        </w:rPr>
        <w:t xml:space="preserve"> na seleção de fornecedores e objetos. </w:t>
      </w:r>
    </w:p>
    <w:p w14:paraId="437620C2" w14:textId="370E1761" w:rsidR="00C66781" w:rsidRPr="00DD0FF9" w:rsidRDefault="00C66781" w:rsidP="00C66781">
      <w:pPr>
        <w:spacing w:before="100" w:beforeAutospacing="1" w:after="100" w:afterAutospacing="1" w:line="360" w:lineRule="auto"/>
        <w:jc w:val="both"/>
        <w:rPr>
          <w:rFonts w:ascii="Times New Roman" w:eastAsia="Times New Roman" w:hAnsi="Times New Roman" w:cs="Times New Roman"/>
          <w:sz w:val="24"/>
          <w:szCs w:val="24"/>
          <w:lang w:eastAsia="pt-BR"/>
        </w:rPr>
      </w:pPr>
      <w:r w:rsidRPr="00DD0FF9">
        <w:rPr>
          <w:rFonts w:ascii="Times New Roman" w:eastAsia="Times New Roman" w:hAnsi="Times New Roman" w:cs="Times New Roman"/>
          <w:sz w:val="24"/>
          <w:szCs w:val="24"/>
          <w:lang w:eastAsia="pt-BR"/>
        </w:rPr>
        <w:t xml:space="preserve"> A pré-qualificação pode ser </w:t>
      </w:r>
      <w:r w:rsidRPr="00DD0FF9">
        <w:rPr>
          <w:rFonts w:ascii="Times New Roman" w:eastAsia="Times New Roman" w:hAnsi="Times New Roman" w:cs="Times New Roman"/>
          <w:b/>
          <w:bCs/>
          <w:sz w:val="24"/>
          <w:szCs w:val="24"/>
          <w:lang w:eastAsia="pt-BR"/>
        </w:rPr>
        <w:t>parcial ou total</w:t>
      </w:r>
      <w:r w:rsidRPr="00DD0FF9">
        <w:rPr>
          <w:rFonts w:ascii="Times New Roman" w:eastAsia="Times New Roman" w:hAnsi="Times New Roman" w:cs="Times New Roman"/>
          <w:sz w:val="24"/>
          <w:szCs w:val="24"/>
          <w:lang w:eastAsia="pt-BR"/>
        </w:rPr>
        <w:t xml:space="preserve">, abrangendo alguns ou todos os requisitos técnicos ou de habilitação necessários à contratação, assegurada, em qualquer hipótese, a igualdade de condições entre os concorrentes (art. 80). </w:t>
      </w:r>
    </w:p>
    <w:p w14:paraId="25D37C22" w14:textId="7C222496" w:rsidR="00C66781" w:rsidRPr="00DD0FF9" w:rsidRDefault="00C66781" w:rsidP="00C66781">
      <w:pPr>
        <w:spacing w:before="100" w:beforeAutospacing="1" w:after="100" w:afterAutospacing="1" w:line="360" w:lineRule="auto"/>
        <w:jc w:val="both"/>
        <w:rPr>
          <w:rFonts w:ascii="Times New Roman" w:eastAsia="Times New Roman" w:hAnsi="Times New Roman" w:cs="Times New Roman"/>
          <w:sz w:val="24"/>
          <w:szCs w:val="24"/>
          <w:lang w:eastAsia="pt-BR"/>
        </w:rPr>
      </w:pPr>
      <w:r w:rsidRPr="00DD0FF9">
        <w:rPr>
          <w:rFonts w:ascii="Times New Roman" w:eastAsia="Times New Roman" w:hAnsi="Times New Roman" w:cs="Times New Roman"/>
          <w:sz w:val="24"/>
          <w:szCs w:val="24"/>
          <w:lang w:eastAsia="pt-BR"/>
        </w:rPr>
        <w:t xml:space="preserve"> À luz desse regime, a análise prévia de requisitos técnicos de habilitação no procedimento auxiliar tem por finalidade </w:t>
      </w:r>
      <w:r w:rsidRPr="00DD0FF9">
        <w:rPr>
          <w:rFonts w:ascii="Times New Roman" w:eastAsia="Times New Roman" w:hAnsi="Times New Roman" w:cs="Times New Roman"/>
          <w:b/>
          <w:bCs/>
          <w:sz w:val="24"/>
          <w:szCs w:val="24"/>
          <w:lang w:eastAsia="pt-BR"/>
        </w:rPr>
        <w:t>evitar redundâncias</w:t>
      </w:r>
      <w:r w:rsidRPr="00DD0FF9">
        <w:rPr>
          <w:rFonts w:ascii="Times New Roman" w:eastAsia="Times New Roman" w:hAnsi="Times New Roman" w:cs="Times New Roman"/>
          <w:sz w:val="24"/>
          <w:szCs w:val="24"/>
          <w:lang w:eastAsia="pt-BR"/>
        </w:rPr>
        <w:t xml:space="preserve">, racionalizar o procedimento licitatório subsequente e </w:t>
      </w:r>
      <w:r w:rsidRPr="00DD0FF9">
        <w:rPr>
          <w:rFonts w:ascii="Times New Roman" w:eastAsia="Times New Roman" w:hAnsi="Times New Roman" w:cs="Times New Roman"/>
          <w:b/>
          <w:bCs/>
          <w:sz w:val="24"/>
          <w:szCs w:val="24"/>
          <w:lang w:eastAsia="pt-BR"/>
        </w:rPr>
        <w:t>preservar a coerência do sistema</w:t>
      </w:r>
      <w:r w:rsidRPr="00DD0FF9">
        <w:rPr>
          <w:rFonts w:ascii="Times New Roman" w:eastAsia="Times New Roman" w:hAnsi="Times New Roman" w:cs="Times New Roman"/>
          <w:sz w:val="24"/>
          <w:szCs w:val="24"/>
          <w:lang w:eastAsia="pt-BR"/>
        </w:rPr>
        <w:t xml:space="preserve">, de modo que a Administração não deve exigir nova comprovação de requisitos </w:t>
      </w:r>
      <w:r w:rsidRPr="00DD0FF9">
        <w:rPr>
          <w:rFonts w:ascii="Times New Roman" w:eastAsia="Times New Roman" w:hAnsi="Times New Roman" w:cs="Times New Roman"/>
          <w:b/>
          <w:bCs/>
          <w:sz w:val="24"/>
          <w:szCs w:val="24"/>
          <w:lang w:eastAsia="pt-BR"/>
        </w:rPr>
        <w:t>já verificados</w:t>
      </w:r>
      <w:r w:rsidRPr="00DD0FF9">
        <w:rPr>
          <w:rFonts w:ascii="Times New Roman" w:eastAsia="Times New Roman" w:hAnsi="Times New Roman" w:cs="Times New Roman"/>
          <w:sz w:val="24"/>
          <w:szCs w:val="24"/>
          <w:lang w:eastAsia="pt-BR"/>
        </w:rPr>
        <w:t xml:space="preserve"> e </w:t>
      </w:r>
      <w:r w:rsidRPr="00DD0FF9">
        <w:rPr>
          <w:rFonts w:ascii="Times New Roman" w:eastAsia="Times New Roman" w:hAnsi="Times New Roman" w:cs="Times New Roman"/>
          <w:b/>
          <w:bCs/>
          <w:sz w:val="24"/>
          <w:szCs w:val="24"/>
          <w:lang w:eastAsia="pt-BR"/>
        </w:rPr>
        <w:t>formalmente certificados</w:t>
      </w:r>
      <w:r w:rsidRPr="00DD0FF9">
        <w:rPr>
          <w:rFonts w:ascii="Times New Roman" w:eastAsia="Times New Roman" w:hAnsi="Times New Roman" w:cs="Times New Roman"/>
          <w:sz w:val="24"/>
          <w:szCs w:val="24"/>
          <w:lang w:eastAsia="pt-BR"/>
        </w:rPr>
        <w:t xml:space="preserve"> no âmbito da pré-qualificação, salvo para </w:t>
      </w:r>
      <w:r w:rsidRPr="00DD0FF9">
        <w:rPr>
          <w:rFonts w:ascii="Times New Roman" w:eastAsia="Times New Roman" w:hAnsi="Times New Roman" w:cs="Times New Roman"/>
          <w:b/>
          <w:bCs/>
          <w:sz w:val="24"/>
          <w:szCs w:val="24"/>
          <w:lang w:eastAsia="pt-BR"/>
        </w:rPr>
        <w:t>atualização</w:t>
      </w:r>
      <w:r w:rsidRPr="00DD0FF9">
        <w:rPr>
          <w:rFonts w:ascii="Times New Roman" w:eastAsia="Times New Roman" w:hAnsi="Times New Roman" w:cs="Times New Roman"/>
          <w:sz w:val="24"/>
          <w:szCs w:val="24"/>
          <w:lang w:eastAsia="pt-BR"/>
        </w:rPr>
        <w:t xml:space="preserve"> ou </w:t>
      </w:r>
      <w:r w:rsidRPr="00DD0FF9">
        <w:rPr>
          <w:rFonts w:ascii="Times New Roman" w:eastAsia="Times New Roman" w:hAnsi="Times New Roman" w:cs="Times New Roman"/>
          <w:b/>
          <w:bCs/>
          <w:sz w:val="24"/>
          <w:szCs w:val="24"/>
          <w:lang w:eastAsia="pt-BR"/>
        </w:rPr>
        <w:t>complementação</w:t>
      </w:r>
      <w:r w:rsidRPr="00DD0FF9">
        <w:rPr>
          <w:rFonts w:ascii="Times New Roman" w:eastAsia="Times New Roman" w:hAnsi="Times New Roman" w:cs="Times New Roman"/>
          <w:sz w:val="24"/>
          <w:szCs w:val="24"/>
          <w:lang w:eastAsia="pt-BR"/>
        </w:rPr>
        <w:t xml:space="preserve"> em razão de (i) expiração de documentos, (</w:t>
      </w:r>
      <w:proofErr w:type="spellStart"/>
      <w:r w:rsidRPr="00DD0FF9">
        <w:rPr>
          <w:rFonts w:ascii="Times New Roman" w:eastAsia="Times New Roman" w:hAnsi="Times New Roman" w:cs="Times New Roman"/>
          <w:sz w:val="24"/>
          <w:szCs w:val="24"/>
          <w:lang w:eastAsia="pt-BR"/>
        </w:rPr>
        <w:t>ii</w:t>
      </w:r>
      <w:proofErr w:type="spellEnd"/>
      <w:r w:rsidRPr="00DD0FF9">
        <w:rPr>
          <w:rFonts w:ascii="Times New Roman" w:eastAsia="Times New Roman" w:hAnsi="Times New Roman" w:cs="Times New Roman"/>
          <w:sz w:val="24"/>
          <w:szCs w:val="24"/>
          <w:lang w:eastAsia="pt-BR"/>
        </w:rPr>
        <w:t>) alteração superveniente relevante, ou (</w:t>
      </w:r>
      <w:proofErr w:type="spellStart"/>
      <w:r w:rsidRPr="00DD0FF9">
        <w:rPr>
          <w:rFonts w:ascii="Times New Roman" w:eastAsia="Times New Roman" w:hAnsi="Times New Roman" w:cs="Times New Roman"/>
          <w:sz w:val="24"/>
          <w:szCs w:val="24"/>
          <w:lang w:eastAsia="pt-BR"/>
        </w:rPr>
        <w:t>iii</w:t>
      </w:r>
      <w:proofErr w:type="spellEnd"/>
      <w:r w:rsidRPr="00DD0FF9">
        <w:rPr>
          <w:rFonts w:ascii="Times New Roman" w:eastAsia="Times New Roman" w:hAnsi="Times New Roman" w:cs="Times New Roman"/>
          <w:sz w:val="24"/>
          <w:szCs w:val="24"/>
          <w:lang w:eastAsia="pt-BR"/>
        </w:rPr>
        <w:t>) abrangência parcial do procedimento.</w:t>
      </w:r>
    </w:p>
    <w:p w14:paraId="3D4DED08" w14:textId="1FB2D2FB" w:rsidR="00C66781" w:rsidRPr="00DD0FF9" w:rsidRDefault="00C66781" w:rsidP="00C66781">
      <w:pPr>
        <w:spacing w:before="100" w:beforeAutospacing="1" w:after="100" w:afterAutospacing="1" w:line="360" w:lineRule="auto"/>
        <w:jc w:val="both"/>
        <w:rPr>
          <w:rFonts w:ascii="Times New Roman" w:eastAsia="Times New Roman" w:hAnsi="Times New Roman" w:cs="Times New Roman"/>
          <w:sz w:val="24"/>
          <w:szCs w:val="24"/>
          <w:lang w:eastAsia="pt-BR"/>
        </w:rPr>
      </w:pPr>
      <w:r w:rsidRPr="00DD0FF9">
        <w:rPr>
          <w:rFonts w:ascii="Times New Roman" w:eastAsia="Times New Roman" w:hAnsi="Times New Roman" w:cs="Times New Roman"/>
          <w:sz w:val="24"/>
          <w:szCs w:val="24"/>
          <w:lang w:eastAsia="pt-BR"/>
        </w:rPr>
        <w:t xml:space="preserve"> Nesse mesmo sentido, a leitura do art. 80 é reforçada por comentários técnicos do Tribunal de Contas do Estado de São Paulo, ao consignar que, quando aberta a licitantes, a pré-qualificação se relaciona à dispensa de documentos já constantes do registro cadastral e à racionalização da verificação documental, evidenciando o propósito de eficiência e não duplicidade de exigências. </w:t>
      </w:r>
    </w:p>
    <w:p w14:paraId="718B2D16" w14:textId="77777777" w:rsidR="00C66781" w:rsidRPr="00C66781" w:rsidRDefault="00C66781" w:rsidP="00C66781">
      <w:pPr>
        <w:spacing w:line="36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b/>
          <w:bCs/>
          <w:sz w:val="24"/>
          <w:szCs w:val="24"/>
          <w:lang w:eastAsia="pt-BR"/>
        </w:rPr>
        <w:t xml:space="preserve">(a) </w:t>
      </w:r>
      <w:r w:rsidRPr="00C66781">
        <w:rPr>
          <w:rFonts w:ascii="Times New Roman" w:eastAsia="Times New Roman" w:hAnsi="Times New Roman" w:cs="Times New Roman"/>
          <w:sz w:val="24"/>
          <w:szCs w:val="24"/>
          <w:lang w:eastAsia="pt-BR"/>
        </w:rPr>
        <w:t>Os</w:t>
      </w:r>
      <w:r>
        <w:rPr>
          <w:rFonts w:ascii="Times New Roman" w:eastAsia="Times New Roman" w:hAnsi="Times New Roman" w:cs="Times New Roman"/>
          <w:b/>
          <w:bCs/>
          <w:sz w:val="24"/>
          <w:szCs w:val="24"/>
          <w:lang w:eastAsia="pt-BR"/>
        </w:rPr>
        <w:t xml:space="preserve"> </w:t>
      </w:r>
      <w:r w:rsidRPr="00DD0FF9">
        <w:rPr>
          <w:rFonts w:ascii="Times New Roman" w:eastAsia="Times New Roman" w:hAnsi="Times New Roman" w:cs="Times New Roman"/>
          <w:sz w:val="24"/>
          <w:szCs w:val="24"/>
          <w:lang w:eastAsia="pt-BR"/>
        </w:rPr>
        <w:t xml:space="preserve">licitantes que possuírem </w:t>
      </w:r>
      <w:r w:rsidRPr="00DD0FF9">
        <w:rPr>
          <w:rFonts w:ascii="Times New Roman" w:eastAsia="Times New Roman" w:hAnsi="Times New Roman" w:cs="Times New Roman"/>
          <w:b/>
          <w:bCs/>
          <w:sz w:val="24"/>
          <w:szCs w:val="24"/>
          <w:lang w:eastAsia="pt-BR"/>
        </w:rPr>
        <w:t>Certificado/Ato de Pré-Qualificação</w:t>
      </w:r>
      <w:r w:rsidRPr="00DD0FF9">
        <w:rPr>
          <w:rFonts w:ascii="Times New Roman" w:eastAsia="Times New Roman" w:hAnsi="Times New Roman" w:cs="Times New Roman"/>
          <w:sz w:val="24"/>
          <w:szCs w:val="24"/>
          <w:lang w:eastAsia="pt-BR"/>
        </w:rPr>
        <w:t xml:space="preserve"> emitido pelo Município de Planaltina no âmbito do </w:t>
      </w:r>
      <w:r w:rsidRPr="00DD0FF9">
        <w:rPr>
          <w:rFonts w:ascii="Times New Roman" w:eastAsia="Times New Roman" w:hAnsi="Times New Roman" w:cs="Times New Roman"/>
          <w:b/>
          <w:bCs/>
          <w:sz w:val="24"/>
          <w:szCs w:val="24"/>
          <w:lang w:eastAsia="pt-BR"/>
        </w:rPr>
        <w:t>Procedimento de Pré-Qualificação nº 01/</w:t>
      </w:r>
      <w:proofErr w:type="gramStart"/>
      <w:r w:rsidRPr="00DD0FF9">
        <w:rPr>
          <w:rFonts w:ascii="Times New Roman" w:eastAsia="Times New Roman" w:hAnsi="Times New Roman" w:cs="Times New Roman"/>
          <w:b/>
          <w:bCs/>
          <w:sz w:val="24"/>
          <w:szCs w:val="24"/>
          <w:lang w:eastAsia="pt-BR"/>
        </w:rPr>
        <w:t>2026</w:t>
      </w:r>
      <w:r w:rsidRPr="00DD0FF9">
        <w:rPr>
          <w:rFonts w:ascii="Times New Roman" w:eastAsia="Times New Roman" w:hAnsi="Times New Roman" w:cs="Times New Roman"/>
          <w:sz w:val="24"/>
          <w:szCs w:val="24"/>
          <w:lang w:eastAsia="pt-BR"/>
        </w:rPr>
        <w:t xml:space="preserve"> </w:t>
      </w:r>
      <w:r w:rsidRPr="00DD0FF9">
        <w:rPr>
          <w:rFonts w:ascii="Times New Roman" w:hAnsi="Times New Roman" w:cs="Times New Roman"/>
          <w:b/>
          <w:bCs/>
          <w:iCs/>
          <w:caps/>
          <w:color w:val="000000" w:themeColor="text1"/>
          <w:sz w:val="24"/>
          <w:szCs w:val="24"/>
        </w:rPr>
        <w:t xml:space="preserve"> processo</w:t>
      </w:r>
      <w:proofErr w:type="gramEnd"/>
      <w:r w:rsidRPr="00DD0FF9">
        <w:rPr>
          <w:rFonts w:ascii="Times New Roman" w:hAnsi="Times New Roman" w:cs="Times New Roman"/>
          <w:b/>
          <w:bCs/>
          <w:iCs/>
          <w:caps/>
          <w:color w:val="000000" w:themeColor="text1"/>
          <w:sz w:val="24"/>
          <w:szCs w:val="24"/>
        </w:rPr>
        <w:t xml:space="preserve"> n°31060</w:t>
      </w:r>
      <w:r>
        <w:rPr>
          <w:rFonts w:ascii="Times New Roman" w:hAnsi="Times New Roman" w:cs="Times New Roman"/>
          <w:b/>
          <w:bCs/>
          <w:iCs/>
          <w:caps/>
          <w:color w:val="000000" w:themeColor="text1"/>
          <w:sz w:val="24"/>
          <w:szCs w:val="24"/>
        </w:rPr>
        <w:t xml:space="preserve"> </w:t>
      </w:r>
      <w:r w:rsidRPr="00DD0FF9">
        <w:rPr>
          <w:rFonts w:ascii="Times New Roman" w:hAnsi="Times New Roman" w:cs="Times New Roman"/>
          <w:b/>
          <w:bCs/>
          <w:iCs/>
          <w:caps/>
          <w:color w:val="000000" w:themeColor="text1"/>
          <w:sz w:val="24"/>
          <w:szCs w:val="24"/>
        </w:rPr>
        <w:t xml:space="preserve">/2025 </w:t>
      </w:r>
      <w:r w:rsidRPr="00DD0FF9">
        <w:rPr>
          <w:rFonts w:ascii="Times New Roman" w:eastAsia="Times New Roman" w:hAnsi="Times New Roman" w:cs="Times New Roman"/>
          <w:b/>
          <w:bCs/>
          <w:sz w:val="24"/>
          <w:szCs w:val="24"/>
          <w:lang w:eastAsia="pt-BR"/>
        </w:rPr>
        <w:t>estarão dispensados de reapresentar</w:t>
      </w:r>
      <w:r w:rsidRPr="00DD0FF9">
        <w:rPr>
          <w:rFonts w:ascii="Times New Roman" w:eastAsia="Times New Roman" w:hAnsi="Times New Roman" w:cs="Times New Roman"/>
          <w:sz w:val="24"/>
          <w:szCs w:val="24"/>
          <w:lang w:eastAsia="pt-BR"/>
        </w:rPr>
        <w:t xml:space="preserve">, na fase de habilitação do Pregão, </w:t>
      </w:r>
      <w:r w:rsidRPr="00DD0FF9">
        <w:rPr>
          <w:rFonts w:ascii="Times New Roman" w:eastAsia="Times New Roman" w:hAnsi="Times New Roman" w:cs="Times New Roman"/>
          <w:b/>
          <w:bCs/>
          <w:sz w:val="24"/>
          <w:szCs w:val="24"/>
          <w:lang w:eastAsia="pt-BR"/>
        </w:rPr>
        <w:t xml:space="preserve">os </w:t>
      </w:r>
      <w:r w:rsidRPr="00DD0FF9">
        <w:rPr>
          <w:rFonts w:ascii="Times New Roman" w:eastAsia="Times New Roman" w:hAnsi="Times New Roman" w:cs="Times New Roman"/>
          <w:b/>
          <w:bCs/>
          <w:sz w:val="24"/>
          <w:szCs w:val="24"/>
          <w:lang w:eastAsia="pt-BR"/>
        </w:rPr>
        <w:lastRenderedPageBreak/>
        <w:t>documentos e comprovações atinentes à qualificação técnica</w:t>
      </w:r>
      <w:r w:rsidRPr="00DD0FF9">
        <w:rPr>
          <w:rFonts w:ascii="Times New Roman" w:eastAsia="Times New Roman" w:hAnsi="Times New Roman" w:cs="Times New Roman"/>
          <w:sz w:val="24"/>
          <w:szCs w:val="24"/>
          <w:lang w:eastAsia="pt-BR"/>
        </w:rPr>
        <w:t xml:space="preserve"> que </w:t>
      </w:r>
      <w:r w:rsidRPr="00DD0FF9">
        <w:rPr>
          <w:rFonts w:ascii="Times New Roman" w:eastAsia="Times New Roman" w:hAnsi="Times New Roman" w:cs="Times New Roman"/>
          <w:b/>
          <w:bCs/>
          <w:sz w:val="24"/>
          <w:szCs w:val="24"/>
          <w:lang w:eastAsia="pt-BR"/>
        </w:rPr>
        <w:t>já tenham sido analisados e aprovados</w:t>
      </w:r>
      <w:r w:rsidRPr="00DD0FF9">
        <w:rPr>
          <w:rFonts w:ascii="Times New Roman" w:eastAsia="Times New Roman" w:hAnsi="Times New Roman" w:cs="Times New Roman"/>
          <w:sz w:val="24"/>
          <w:szCs w:val="24"/>
          <w:lang w:eastAsia="pt-BR"/>
        </w:rPr>
        <w:t xml:space="preserve"> no referido procedimento auxiliar, </w:t>
      </w:r>
      <w:r w:rsidRPr="00DD0FF9">
        <w:rPr>
          <w:rFonts w:ascii="Times New Roman" w:eastAsia="Times New Roman" w:hAnsi="Times New Roman" w:cs="Times New Roman"/>
          <w:b/>
          <w:bCs/>
          <w:sz w:val="24"/>
          <w:szCs w:val="24"/>
          <w:lang w:eastAsia="pt-BR"/>
        </w:rPr>
        <w:t>desde que</w:t>
      </w:r>
      <w:r w:rsidRPr="00DD0FF9">
        <w:rPr>
          <w:rFonts w:ascii="Times New Roman" w:eastAsia="Times New Roman" w:hAnsi="Times New Roman" w:cs="Times New Roman"/>
          <w:sz w:val="24"/>
          <w:szCs w:val="24"/>
          <w:lang w:eastAsia="pt-BR"/>
        </w:rPr>
        <w:t>:</w:t>
      </w:r>
    </w:p>
    <w:p w14:paraId="034D9563" w14:textId="77777777" w:rsidR="00C66781" w:rsidRPr="00DD0FF9" w:rsidRDefault="00C66781" w:rsidP="00C66781">
      <w:pPr>
        <w:numPr>
          <w:ilvl w:val="0"/>
          <w:numId w:val="57"/>
        </w:numPr>
        <w:spacing w:before="100" w:beforeAutospacing="1" w:after="100" w:afterAutospacing="1" w:line="360" w:lineRule="auto"/>
        <w:jc w:val="both"/>
        <w:rPr>
          <w:rFonts w:ascii="Times New Roman" w:eastAsia="Times New Roman" w:hAnsi="Times New Roman" w:cs="Times New Roman"/>
          <w:sz w:val="24"/>
          <w:szCs w:val="24"/>
          <w:lang w:eastAsia="pt-BR"/>
        </w:rPr>
      </w:pPr>
      <w:r w:rsidRPr="00DD0FF9">
        <w:rPr>
          <w:rFonts w:ascii="Times New Roman" w:eastAsia="Times New Roman" w:hAnsi="Times New Roman" w:cs="Times New Roman"/>
          <w:b/>
          <w:bCs/>
          <w:sz w:val="24"/>
          <w:szCs w:val="24"/>
          <w:lang w:eastAsia="pt-BR"/>
        </w:rPr>
        <w:t>(i)</w:t>
      </w:r>
      <w:r w:rsidRPr="00DD0FF9">
        <w:rPr>
          <w:rFonts w:ascii="Times New Roman" w:eastAsia="Times New Roman" w:hAnsi="Times New Roman" w:cs="Times New Roman"/>
          <w:sz w:val="24"/>
          <w:szCs w:val="24"/>
          <w:lang w:eastAsia="pt-BR"/>
        </w:rPr>
        <w:t xml:space="preserve"> o certificado/ato esteja </w:t>
      </w:r>
      <w:r w:rsidRPr="00DD0FF9">
        <w:rPr>
          <w:rFonts w:ascii="Times New Roman" w:eastAsia="Times New Roman" w:hAnsi="Times New Roman" w:cs="Times New Roman"/>
          <w:b/>
          <w:bCs/>
          <w:sz w:val="24"/>
          <w:szCs w:val="24"/>
          <w:lang w:eastAsia="pt-BR"/>
        </w:rPr>
        <w:t>válido</w:t>
      </w:r>
      <w:r w:rsidRPr="00DD0FF9">
        <w:rPr>
          <w:rFonts w:ascii="Times New Roman" w:eastAsia="Times New Roman" w:hAnsi="Times New Roman" w:cs="Times New Roman"/>
          <w:sz w:val="24"/>
          <w:szCs w:val="24"/>
          <w:lang w:eastAsia="pt-BR"/>
        </w:rPr>
        <w:t xml:space="preserve"> e </w:t>
      </w:r>
      <w:r w:rsidRPr="00DD0FF9">
        <w:rPr>
          <w:rFonts w:ascii="Times New Roman" w:eastAsia="Times New Roman" w:hAnsi="Times New Roman" w:cs="Times New Roman"/>
          <w:b/>
          <w:bCs/>
          <w:sz w:val="24"/>
          <w:szCs w:val="24"/>
          <w:lang w:eastAsia="pt-BR"/>
        </w:rPr>
        <w:t>vigente</w:t>
      </w:r>
      <w:r w:rsidRPr="00DD0FF9">
        <w:rPr>
          <w:rFonts w:ascii="Times New Roman" w:eastAsia="Times New Roman" w:hAnsi="Times New Roman" w:cs="Times New Roman"/>
          <w:sz w:val="24"/>
          <w:szCs w:val="24"/>
          <w:lang w:eastAsia="pt-BR"/>
        </w:rPr>
        <w:t>;</w:t>
      </w:r>
    </w:p>
    <w:p w14:paraId="5268BC1F" w14:textId="77777777" w:rsidR="00C66781" w:rsidRPr="00DD0FF9" w:rsidRDefault="00C66781" w:rsidP="00C66781">
      <w:pPr>
        <w:numPr>
          <w:ilvl w:val="0"/>
          <w:numId w:val="57"/>
        </w:numPr>
        <w:spacing w:before="100" w:beforeAutospacing="1" w:after="100" w:afterAutospacing="1" w:line="360" w:lineRule="auto"/>
        <w:jc w:val="both"/>
        <w:rPr>
          <w:rFonts w:ascii="Times New Roman" w:eastAsia="Times New Roman" w:hAnsi="Times New Roman" w:cs="Times New Roman"/>
          <w:sz w:val="24"/>
          <w:szCs w:val="24"/>
          <w:lang w:eastAsia="pt-BR"/>
        </w:rPr>
      </w:pPr>
      <w:r w:rsidRPr="00DD0FF9">
        <w:rPr>
          <w:rFonts w:ascii="Times New Roman" w:eastAsia="Times New Roman" w:hAnsi="Times New Roman" w:cs="Times New Roman"/>
          <w:b/>
          <w:bCs/>
          <w:sz w:val="24"/>
          <w:szCs w:val="24"/>
          <w:lang w:eastAsia="pt-BR"/>
        </w:rPr>
        <w:t>(</w:t>
      </w:r>
      <w:proofErr w:type="spellStart"/>
      <w:r w:rsidRPr="00DD0FF9">
        <w:rPr>
          <w:rFonts w:ascii="Times New Roman" w:eastAsia="Times New Roman" w:hAnsi="Times New Roman" w:cs="Times New Roman"/>
          <w:b/>
          <w:bCs/>
          <w:sz w:val="24"/>
          <w:szCs w:val="24"/>
          <w:lang w:eastAsia="pt-BR"/>
        </w:rPr>
        <w:t>ii</w:t>
      </w:r>
      <w:proofErr w:type="spellEnd"/>
      <w:r w:rsidRPr="00DD0FF9">
        <w:rPr>
          <w:rFonts w:ascii="Times New Roman" w:eastAsia="Times New Roman" w:hAnsi="Times New Roman" w:cs="Times New Roman"/>
          <w:b/>
          <w:bCs/>
          <w:sz w:val="24"/>
          <w:szCs w:val="24"/>
          <w:lang w:eastAsia="pt-BR"/>
        </w:rPr>
        <w:t>)</w:t>
      </w:r>
      <w:r w:rsidRPr="00DD0FF9">
        <w:rPr>
          <w:rFonts w:ascii="Times New Roman" w:eastAsia="Times New Roman" w:hAnsi="Times New Roman" w:cs="Times New Roman"/>
          <w:sz w:val="24"/>
          <w:szCs w:val="24"/>
          <w:lang w:eastAsia="pt-BR"/>
        </w:rPr>
        <w:t xml:space="preserve"> a pré-qualificação contemple, de forma </w:t>
      </w:r>
      <w:r w:rsidRPr="00DD0FF9">
        <w:rPr>
          <w:rFonts w:ascii="Times New Roman" w:eastAsia="Times New Roman" w:hAnsi="Times New Roman" w:cs="Times New Roman"/>
          <w:b/>
          <w:bCs/>
          <w:sz w:val="24"/>
          <w:szCs w:val="24"/>
          <w:lang w:eastAsia="pt-BR"/>
        </w:rPr>
        <w:t>expressa</w:t>
      </w:r>
      <w:r w:rsidRPr="00DD0FF9">
        <w:rPr>
          <w:rFonts w:ascii="Times New Roman" w:eastAsia="Times New Roman" w:hAnsi="Times New Roman" w:cs="Times New Roman"/>
          <w:sz w:val="24"/>
          <w:szCs w:val="24"/>
          <w:lang w:eastAsia="pt-BR"/>
        </w:rPr>
        <w:t xml:space="preserve">, os requisitos técnicos exigidos para o objeto do Pregão (pré-qualificação </w:t>
      </w:r>
      <w:r w:rsidRPr="00DD0FF9">
        <w:rPr>
          <w:rFonts w:ascii="Times New Roman" w:eastAsia="Times New Roman" w:hAnsi="Times New Roman" w:cs="Times New Roman"/>
          <w:b/>
          <w:bCs/>
          <w:sz w:val="24"/>
          <w:szCs w:val="24"/>
          <w:lang w:eastAsia="pt-BR"/>
        </w:rPr>
        <w:t>total ou parcial</w:t>
      </w:r>
      <w:r w:rsidRPr="00DD0FF9">
        <w:rPr>
          <w:rFonts w:ascii="Times New Roman" w:eastAsia="Times New Roman" w:hAnsi="Times New Roman" w:cs="Times New Roman"/>
          <w:sz w:val="24"/>
          <w:szCs w:val="24"/>
          <w:lang w:eastAsia="pt-BR"/>
        </w:rPr>
        <w:t>);</w:t>
      </w:r>
    </w:p>
    <w:p w14:paraId="1705E435" w14:textId="77777777" w:rsidR="00C66781" w:rsidRPr="00DD0FF9" w:rsidRDefault="00C66781" w:rsidP="00C66781">
      <w:pPr>
        <w:numPr>
          <w:ilvl w:val="0"/>
          <w:numId w:val="57"/>
        </w:numPr>
        <w:spacing w:before="100" w:beforeAutospacing="1" w:after="100" w:afterAutospacing="1" w:line="360" w:lineRule="auto"/>
        <w:jc w:val="both"/>
        <w:rPr>
          <w:rFonts w:ascii="Times New Roman" w:eastAsia="Times New Roman" w:hAnsi="Times New Roman" w:cs="Times New Roman"/>
          <w:sz w:val="24"/>
          <w:szCs w:val="24"/>
          <w:lang w:eastAsia="pt-BR"/>
        </w:rPr>
      </w:pPr>
      <w:r w:rsidRPr="00DD0FF9">
        <w:rPr>
          <w:rFonts w:ascii="Times New Roman" w:eastAsia="Times New Roman" w:hAnsi="Times New Roman" w:cs="Times New Roman"/>
          <w:b/>
          <w:bCs/>
          <w:sz w:val="24"/>
          <w:szCs w:val="24"/>
          <w:lang w:eastAsia="pt-BR"/>
        </w:rPr>
        <w:t>(</w:t>
      </w:r>
      <w:proofErr w:type="spellStart"/>
      <w:r w:rsidRPr="00DD0FF9">
        <w:rPr>
          <w:rFonts w:ascii="Times New Roman" w:eastAsia="Times New Roman" w:hAnsi="Times New Roman" w:cs="Times New Roman"/>
          <w:b/>
          <w:bCs/>
          <w:sz w:val="24"/>
          <w:szCs w:val="24"/>
          <w:lang w:eastAsia="pt-BR"/>
        </w:rPr>
        <w:t>iii</w:t>
      </w:r>
      <w:proofErr w:type="spellEnd"/>
      <w:r w:rsidRPr="00DD0FF9">
        <w:rPr>
          <w:rFonts w:ascii="Times New Roman" w:eastAsia="Times New Roman" w:hAnsi="Times New Roman" w:cs="Times New Roman"/>
          <w:b/>
          <w:bCs/>
          <w:sz w:val="24"/>
          <w:szCs w:val="24"/>
          <w:lang w:eastAsia="pt-BR"/>
        </w:rPr>
        <w:t>)</w:t>
      </w:r>
      <w:r w:rsidRPr="00DD0FF9">
        <w:rPr>
          <w:rFonts w:ascii="Times New Roman" w:eastAsia="Times New Roman" w:hAnsi="Times New Roman" w:cs="Times New Roman"/>
          <w:sz w:val="24"/>
          <w:szCs w:val="24"/>
          <w:lang w:eastAsia="pt-BR"/>
        </w:rPr>
        <w:t xml:space="preserve"> não haja necessidade de </w:t>
      </w:r>
      <w:r w:rsidRPr="00DD0FF9">
        <w:rPr>
          <w:rFonts w:ascii="Times New Roman" w:eastAsia="Times New Roman" w:hAnsi="Times New Roman" w:cs="Times New Roman"/>
          <w:b/>
          <w:bCs/>
          <w:sz w:val="24"/>
          <w:szCs w:val="24"/>
          <w:lang w:eastAsia="pt-BR"/>
        </w:rPr>
        <w:t>atualização</w:t>
      </w:r>
      <w:r w:rsidRPr="00DD0FF9">
        <w:rPr>
          <w:rFonts w:ascii="Times New Roman" w:eastAsia="Times New Roman" w:hAnsi="Times New Roman" w:cs="Times New Roman"/>
          <w:sz w:val="24"/>
          <w:szCs w:val="24"/>
          <w:lang w:eastAsia="pt-BR"/>
        </w:rPr>
        <w:t xml:space="preserve"> por decurso do prazo de validade de documentos, ou por alteração relevante superveniente.</w:t>
      </w:r>
    </w:p>
    <w:p w14:paraId="581081CB" w14:textId="77777777" w:rsidR="00C66781" w:rsidRPr="00DD0FF9" w:rsidRDefault="00C66781" w:rsidP="00C66781">
      <w:pPr>
        <w:spacing w:before="100" w:beforeAutospacing="1" w:after="100" w:afterAutospacing="1" w:line="360" w:lineRule="auto"/>
        <w:jc w:val="both"/>
        <w:rPr>
          <w:rFonts w:ascii="Times New Roman" w:eastAsia="Times New Roman" w:hAnsi="Times New Roman" w:cs="Times New Roman"/>
          <w:sz w:val="24"/>
          <w:szCs w:val="24"/>
          <w:lang w:eastAsia="pt-BR"/>
        </w:rPr>
      </w:pPr>
      <w:r w:rsidRPr="00DD0FF9">
        <w:rPr>
          <w:rFonts w:ascii="Times New Roman" w:eastAsia="Times New Roman" w:hAnsi="Times New Roman" w:cs="Times New Roman"/>
          <w:b/>
          <w:bCs/>
          <w:sz w:val="24"/>
          <w:szCs w:val="24"/>
          <w:lang w:eastAsia="pt-BR"/>
        </w:rPr>
        <w:t>(b)</w:t>
      </w:r>
      <w:r w:rsidRPr="00DD0FF9">
        <w:rPr>
          <w:rFonts w:ascii="Times New Roman" w:eastAsia="Times New Roman" w:hAnsi="Times New Roman" w:cs="Times New Roman"/>
          <w:sz w:val="24"/>
          <w:szCs w:val="24"/>
          <w:lang w:eastAsia="pt-BR"/>
        </w:rPr>
        <w:t xml:space="preserve"> Para fins de comprovação da condição de pré-qualificado, o licitante deverá </w:t>
      </w:r>
      <w:r w:rsidRPr="00DD0FF9">
        <w:rPr>
          <w:rFonts w:ascii="Times New Roman" w:eastAsia="Times New Roman" w:hAnsi="Times New Roman" w:cs="Times New Roman"/>
          <w:b/>
          <w:bCs/>
          <w:sz w:val="24"/>
          <w:szCs w:val="24"/>
          <w:lang w:eastAsia="pt-BR"/>
        </w:rPr>
        <w:t>apresentar o Certificado/Ato de Pré-Qualificação</w:t>
      </w:r>
      <w:r w:rsidRPr="00DD0FF9">
        <w:rPr>
          <w:rFonts w:ascii="Times New Roman" w:eastAsia="Times New Roman" w:hAnsi="Times New Roman" w:cs="Times New Roman"/>
          <w:sz w:val="24"/>
          <w:szCs w:val="24"/>
          <w:lang w:eastAsia="pt-BR"/>
        </w:rPr>
        <w:t xml:space="preserve"> (ou indicação do número do ato e publicação oficial, quando aplicável), sem prejuízo de eventual diligência da Administração para verificação de autenticidade e vigência.</w:t>
      </w:r>
    </w:p>
    <w:p w14:paraId="0C503FF6" w14:textId="77777777" w:rsidR="00C66781" w:rsidRPr="00DD0FF9" w:rsidRDefault="00C66781" w:rsidP="00C66781">
      <w:pPr>
        <w:spacing w:before="100" w:beforeAutospacing="1" w:after="100" w:afterAutospacing="1" w:line="360" w:lineRule="auto"/>
        <w:jc w:val="both"/>
        <w:rPr>
          <w:rFonts w:ascii="Times New Roman" w:eastAsia="Times New Roman" w:hAnsi="Times New Roman" w:cs="Times New Roman"/>
          <w:sz w:val="24"/>
          <w:szCs w:val="24"/>
          <w:lang w:eastAsia="pt-BR"/>
        </w:rPr>
      </w:pPr>
      <w:r w:rsidRPr="00DD0FF9">
        <w:rPr>
          <w:rFonts w:ascii="Times New Roman" w:eastAsia="Times New Roman" w:hAnsi="Times New Roman" w:cs="Times New Roman"/>
          <w:b/>
          <w:bCs/>
          <w:sz w:val="24"/>
          <w:szCs w:val="24"/>
          <w:lang w:eastAsia="pt-BR"/>
        </w:rPr>
        <w:t>(c)</w:t>
      </w:r>
      <w:r w:rsidRPr="00DD0FF9">
        <w:rPr>
          <w:rFonts w:ascii="Times New Roman" w:eastAsia="Times New Roman" w:hAnsi="Times New Roman" w:cs="Times New Roman"/>
          <w:sz w:val="24"/>
          <w:szCs w:val="24"/>
          <w:lang w:eastAsia="pt-BR"/>
        </w:rPr>
        <w:t xml:space="preserve"> Permanecem </w:t>
      </w:r>
      <w:r w:rsidRPr="00DD0FF9">
        <w:rPr>
          <w:rFonts w:ascii="Times New Roman" w:eastAsia="Times New Roman" w:hAnsi="Times New Roman" w:cs="Times New Roman"/>
          <w:b/>
          <w:bCs/>
          <w:sz w:val="24"/>
          <w:szCs w:val="24"/>
          <w:lang w:eastAsia="pt-BR"/>
        </w:rPr>
        <w:t>exigíveis</w:t>
      </w:r>
      <w:r w:rsidRPr="00DD0FF9">
        <w:rPr>
          <w:rFonts w:ascii="Times New Roman" w:eastAsia="Times New Roman" w:hAnsi="Times New Roman" w:cs="Times New Roman"/>
          <w:sz w:val="24"/>
          <w:szCs w:val="24"/>
          <w:lang w:eastAsia="pt-BR"/>
        </w:rPr>
        <w:t xml:space="preserve"> aos licitantes pré-qualificados, no âmbito do Pregão, os </w:t>
      </w:r>
      <w:r w:rsidRPr="00DD0FF9">
        <w:rPr>
          <w:rFonts w:ascii="Times New Roman" w:eastAsia="Times New Roman" w:hAnsi="Times New Roman" w:cs="Times New Roman"/>
          <w:b/>
          <w:bCs/>
          <w:sz w:val="24"/>
          <w:szCs w:val="24"/>
          <w:lang w:eastAsia="pt-BR"/>
        </w:rPr>
        <w:t>demais documentos de habilitação</w:t>
      </w:r>
      <w:r w:rsidRPr="00DD0FF9">
        <w:rPr>
          <w:rFonts w:ascii="Times New Roman" w:eastAsia="Times New Roman" w:hAnsi="Times New Roman" w:cs="Times New Roman"/>
          <w:sz w:val="24"/>
          <w:szCs w:val="24"/>
          <w:lang w:eastAsia="pt-BR"/>
        </w:rPr>
        <w:t xml:space="preserve"> não abrangidos pela pré-qualificação (por exemplo, habilitação jurídica, regularidade fiscal e trabalhista, qualificação econômico-financeira e declarações), bem como eventuais documentos técnicos </w:t>
      </w:r>
      <w:r w:rsidRPr="00DD0FF9">
        <w:rPr>
          <w:rFonts w:ascii="Times New Roman" w:eastAsia="Times New Roman" w:hAnsi="Times New Roman" w:cs="Times New Roman"/>
          <w:b/>
          <w:bCs/>
          <w:sz w:val="24"/>
          <w:szCs w:val="24"/>
          <w:lang w:eastAsia="pt-BR"/>
        </w:rPr>
        <w:t>não compreendidos</w:t>
      </w:r>
      <w:r w:rsidRPr="00DD0FF9">
        <w:rPr>
          <w:rFonts w:ascii="Times New Roman" w:eastAsia="Times New Roman" w:hAnsi="Times New Roman" w:cs="Times New Roman"/>
          <w:sz w:val="24"/>
          <w:szCs w:val="24"/>
          <w:lang w:eastAsia="pt-BR"/>
        </w:rPr>
        <w:t xml:space="preserve"> no escopo do procedimento auxiliar.</w:t>
      </w:r>
    </w:p>
    <w:p w14:paraId="7DB27377" w14:textId="3AF1B98C" w:rsidR="00C66781" w:rsidRPr="00DD0FF9" w:rsidRDefault="00C66781" w:rsidP="00C66781">
      <w:pPr>
        <w:spacing w:before="100" w:beforeAutospacing="1" w:after="100" w:afterAutospacing="1" w:line="360" w:lineRule="auto"/>
        <w:jc w:val="both"/>
        <w:rPr>
          <w:rFonts w:ascii="Times New Roman" w:eastAsia="Times New Roman" w:hAnsi="Times New Roman" w:cs="Times New Roman"/>
          <w:sz w:val="24"/>
          <w:szCs w:val="24"/>
          <w:lang w:eastAsia="pt-BR"/>
        </w:rPr>
      </w:pPr>
      <w:r w:rsidRPr="00DD0FF9">
        <w:rPr>
          <w:rFonts w:ascii="Times New Roman" w:eastAsia="Times New Roman" w:hAnsi="Times New Roman" w:cs="Times New Roman"/>
          <w:sz w:val="24"/>
          <w:szCs w:val="24"/>
          <w:lang w:eastAsia="pt-BR"/>
        </w:rPr>
        <w:t xml:space="preserve"> Este esclarecimento/retificação possui natureza </w:t>
      </w:r>
      <w:r w:rsidRPr="00DD0FF9">
        <w:rPr>
          <w:rFonts w:ascii="Times New Roman" w:eastAsia="Times New Roman" w:hAnsi="Times New Roman" w:cs="Times New Roman"/>
          <w:b/>
          <w:bCs/>
          <w:sz w:val="24"/>
          <w:szCs w:val="24"/>
          <w:lang w:eastAsia="pt-BR"/>
        </w:rPr>
        <w:t>integrativa</w:t>
      </w:r>
      <w:r w:rsidRPr="00DD0FF9">
        <w:rPr>
          <w:rFonts w:ascii="Times New Roman" w:eastAsia="Times New Roman" w:hAnsi="Times New Roman" w:cs="Times New Roman"/>
          <w:sz w:val="24"/>
          <w:szCs w:val="24"/>
          <w:lang w:eastAsia="pt-BR"/>
        </w:rPr>
        <w:t xml:space="preserve"> e visa </w:t>
      </w:r>
      <w:r w:rsidRPr="00DD0FF9">
        <w:rPr>
          <w:rFonts w:ascii="Times New Roman" w:eastAsia="Times New Roman" w:hAnsi="Times New Roman" w:cs="Times New Roman"/>
          <w:b/>
          <w:bCs/>
          <w:sz w:val="24"/>
          <w:szCs w:val="24"/>
          <w:lang w:eastAsia="pt-BR"/>
        </w:rPr>
        <w:t>corrigir omissão material</w:t>
      </w:r>
      <w:r w:rsidRPr="00DD0FF9">
        <w:rPr>
          <w:rFonts w:ascii="Times New Roman" w:eastAsia="Times New Roman" w:hAnsi="Times New Roman" w:cs="Times New Roman"/>
          <w:sz w:val="24"/>
          <w:szCs w:val="24"/>
          <w:lang w:eastAsia="pt-BR"/>
        </w:rPr>
        <w:t xml:space="preserve"> no edital do Pregão, alinhando-o ao procedimento auxiliar anteriormente realizado e aos princípios da eficiência, isonomia, razoabilidade e segurança jurídica, </w:t>
      </w:r>
      <w:r w:rsidRPr="00DD0FF9">
        <w:rPr>
          <w:rFonts w:ascii="Times New Roman" w:eastAsia="Times New Roman" w:hAnsi="Times New Roman" w:cs="Times New Roman"/>
          <w:b/>
          <w:bCs/>
          <w:sz w:val="24"/>
          <w:szCs w:val="24"/>
          <w:lang w:eastAsia="pt-BR"/>
        </w:rPr>
        <w:t>sem alterar o objeto</w:t>
      </w:r>
      <w:r w:rsidRPr="00DD0FF9">
        <w:rPr>
          <w:rFonts w:ascii="Times New Roman" w:eastAsia="Times New Roman" w:hAnsi="Times New Roman" w:cs="Times New Roman"/>
          <w:sz w:val="24"/>
          <w:szCs w:val="24"/>
          <w:lang w:eastAsia="pt-BR"/>
        </w:rPr>
        <w:t xml:space="preserve"> do certame.</w:t>
      </w:r>
    </w:p>
    <w:p w14:paraId="006A4221" w14:textId="77777777" w:rsidR="00AD66BE" w:rsidRPr="002A4C66" w:rsidRDefault="00AD66BE" w:rsidP="00AD66BE">
      <w:pPr>
        <w:pStyle w:val="Ttulo1"/>
        <w:spacing w:before="0"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3 – DO LOTE E DESCRIÇÃO TÉCNICA</w:t>
      </w:r>
    </w:p>
    <w:p w14:paraId="077793EE" w14:textId="77777777" w:rsidR="00AD66BE" w:rsidRPr="002A4C66" w:rsidRDefault="00AD66BE" w:rsidP="00AD66BE">
      <w:pPr>
        <w:spacing w:after="0" w:line="360" w:lineRule="auto"/>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3.1 A contratação por lote está justificada no Estudo Técnico Preliminar;</w:t>
      </w:r>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7"/>
        <w:gridCol w:w="954"/>
        <w:gridCol w:w="7177"/>
      </w:tblGrid>
      <w:tr w:rsidR="00AD66BE" w:rsidRPr="002A4C66" w14:paraId="79E8F4A5" w14:textId="77777777" w:rsidTr="00EF75A7">
        <w:trPr>
          <w:trHeight w:val="801"/>
        </w:trPr>
        <w:tc>
          <w:tcPr>
            <w:tcW w:w="8662" w:type="dxa"/>
            <w:gridSpan w:val="3"/>
            <w:vAlign w:val="center"/>
            <w:hideMark/>
          </w:tcPr>
          <w:p w14:paraId="1172BDD3" w14:textId="77777777" w:rsidR="00AD66BE" w:rsidRPr="002A4C66" w:rsidRDefault="00AD66BE" w:rsidP="00EF75A7">
            <w:pPr>
              <w:spacing w:after="0" w:line="360" w:lineRule="auto"/>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LOTE ÚNICO</w:t>
            </w:r>
            <w:r w:rsidRPr="002A4C66">
              <w:rPr>
                <w:rFonts w:ascii="Times New Roman" w:eastAsia="Times New Roman" w:hAnsi="Times New Roman" w:cs="Times New Roman"/>
                <w:color w:val="000000" w:themeColor="text1"/>
                <w:sz w:val="24"/>
                <w:szCs w:val="24"/>
                <w:lang w:eastAsia="pt-BR"/>
              </w:rPr>
              <w:br/>
              <w:t>ITENS REFERENTE AO SISTEMA</w:t>
            </w:r>
          </w:p>
        </w:tc>
      </w:tr>
      <w:tr w:rsidR="00AD66BE" w:rsidRPr="002A4C66" w14:paraId="6B00EB09" w14:textId="77777777" w:rsidTr="00EF75A7">
        <w:trPr>
          <w:trHeight w:val="490"/>
        </w:trPr>
        <w:tc>
          <w:tcPr>
            <w:tcW w:w="727" w:type="dxa"/>
            <w:noWrap/>
            <w:vAlign w:val="center"/>
            <w:hideMark/>
          </w:tcPr>
          <w:p w14:paraId="78FE4DD8"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 xml:space="preserve">ITEM </w:t>
            </w:r>
          </w:p>
        </w:tc>
        <w:tc>
          <w:tcPr>
            <w:tcW w:w="758" w:type="dxa"/>
            <w:noWrap/>
            <w:vAlign w:val="center"/>
            <w:hideMark/>
          </w:tcPr>
          <w:p w14:paraId="4EFD4F47"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Unidade</w:t>
            </w:r>
          </w:p>
        </w:tc>
        <w:tc>
          <w:tcPr>
            <w:tcW w:w="7177" w:type="dxa"/>
            <w:noWrap/>
            <w:vAlign w:val="center"/>
            <w:hideMark/>
          </w:tcPr>
          <w:p w14:paraId="66D741B7"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 xml:space="preserve">DESCRIÇÃO DO MATERIAL </w:t>
            </w:r>
          </w:p>
        </w:tc>
      </w:tr>
      <w:tr w:rsidR="00AD66BE" w:rsidRPr="002A4C66" w14:paraId="33C0F38B" w14:textId="77777777" w:rsidTr="00EF75A7">
        <w:trPr>
          <w:trHeight w:val="863"/>
        </w:trPr>
        <w:tc>
          <w:tcPr>
            <w:tcW w:w="727" w:type="dxa"/>
            <w:noWrap/>
            <w:vAlign w:val="center"/>
            <w:hideMark/>
          </w:tcPr>
          <w:p w14:paraId="1D45A525"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1</w:t>
            </w:r>
          </w:p>
        </w:tc>
        <w:tc>
          <w:tcPr>
            <w:tcW w:w="758" w:type="dxa"/>
            <w:noWrap/>
            <w:vAlign w:val="center"/>
          </w:tcPr>
          <w:p w14:paraId="13DD2D13"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Serviço</w:t>
            </w:r>
          </w:p>
        </w:tc>
        <w:tc>
          <w:tcPr>
            <w:tcW w:w="7177" w:type="dxa"/>
            <w:vAlign w:val="center"/>
            <w:hideMark/>
          </w:tcPr>
          <w:p w14:paraId="2716E0F6"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 xml:space="preserve">Licença de reconhecimento facial, </w:t>
            </w:r>
            <w:proofErr w:type="gramStart"/>
            <w:r w:rsidRPr="002A4C66">
              <w:rPr>
                <w:rFonts w:ascii="Times New Roman" w:eastAsia="Times New Roman" w:hAnsi="Times New Roman" w:cs="Times New Roman"/>
                <w:color w:val="000000" w:themeColor="text1"/>
                <w:sz w:val="24"/>
                <w:szCs w:val="24"/>
                <w:lang w:eastAsia="pt-BR"/>
              </w:rPr>
              <w:t>georreferenciados  versão</w:t>
            </w:r>
            <w:proofErr w:type="gramEnd"/>
            <w:r w:rsidRPr="002A4C66">
              <w:rPr>
                <w:rFonts w:ascii="Times New Roman" w:eastAsia="Times New Roman" w:hAnsi="Times New Roman" w:cs="Times New Roman"/>
                <w:color w:val="000000" w:themeColor="text1"/>
                <w:sz w:val="24"/>
                <w:szCs w:val="24"/>
                <w:lang w:eastAsia="pt-BR"/>
              </w:rPr>
              <w:t xml:space="preserve"> </w:t>
            </w:r>
            <w:proofErr w:type="gramStart"/>
            <w:r w:rsidRPr="002A4C66">
              <w:rPr>
                <w:rFonts w:ascii="Times New Roman" w:eastAsia="Times New Roman" w:hAnsi="Times New Roman" w:cs="Times New Roman"/>
                <w:color w:val="000000" w:themeColor="text1"/>
                <w:sz w:val="24"/>
                <w:szCs w:val="24"/>
                <w:lang w:eastAsia="pt-BR"/>
              </w:rPr>
              <w:t>para  Computadores</w:t>
            </w:r>
            <w:proofErr w:type="gramEnd"/>
            <w:r w:rsidRPr="002A4C66">
              <w:rPr>
                <w:rFonts w:ascii="Times New Roman" w:eastAsia="Times New Roman" w:hAnsi="Times New Roman" w:cs="Times New Roman"/>
                <w:color w:val="000000" w:themeColor="text1"/>
                <w:sz w:val="24"/>
                <w:szCs w:val="24"/>
                <w:lang w:eastAsia="pt-BR"/>
              </w:rPr>
              <w:t xml:space="preserve"> para controle de presença, ON LINE/OFF LINE necessário para registro de até 3.000.00 cadastros vide especificação técnica.</w:t>
            </w:r>
          </w:p>
        </w:tc>
      </w:tr>
      <w:tr w:rsidR="00AD66BE" w:rsidRPr="002A4C66" w14:paraId="375E2054" w14:textId="77777777" w:rsidTr="00EF75A7">
        <w:trPr>
          <w:trHeight w:val="819"/>
        </w:trPr>
        <w:tc>
          <w:tcPr>
            <w:tcW w:w="727" w:type="dxa"/>
            <w:noWrap/>
            <w:vAlign w:val="center"/>
            <w:hideMark/>
          </w:tcPr>
          <w:p w14:paraId="0C4BDB7D"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lastRenderedPageBreak/>
              <w:t>2</w:t>
            </w:r>
          </w:p>
        </w:tc>
        <w:tc>
          <w:tcPr>
            <w:tcW w:w="758" w:type="dxa"/>
            <w:noWrap/>
            <w:vAlign w:val="center"/>
          </w:tcPr>
          <w:p w14:paraId="55300288"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Serviço</w:t>
            </w:r>
          </w:p>
        </w:tc>
        <w:tc>
          <w:tcPr>
            <w:tcW w:w="7177" w:type="dxa"/>
            <w:vAlign w:val="center"/>
            <w:hideMark/>
          </w:tcPr>
          <w:p w14:paraId="2DDDF71F"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 xml:space="preserve">Licença de </w:t>
            </w:r>
            <w:proofErr w:type="gramStart"/>
            <w:r w:rsidRPr="002A4C66">
              <w:rPr>
                <w:rFonts w:ascii="Times New Roman" w:eastAsia="Times New Roman" w:hAnsi="Times New Roman" w:cs="Times New Roman"/>
                <w:color w:val="000000" w:themeColor="text1"/>
                <w:sz w:val="24"/>
                <w:szCs w:val="24"/>
                <w:lang w:eastAsia="pt-BR"/>
              </w:rPr>
              <w:t>reconhecimento  facial</w:t>
            </w:r>
            <w:proofErr w:type="gramEnd"/>
            <w:r w:rsidRPr="002A4C66">
              <w:rPr>
                <w:rFonts w:ascii="Times New Roman" w:eastAsia="Times New Roman" w:hAnsi="Times New Roman" w:cs="Times New Roman"/>
                <w:color w:val="000000" w:themeColor="text1"/>
                <w:sz w:val="24"/>
                <w:szCs w:val="24"/>
                <w:lang w:eastAsia="pt-BR"/>
              </w:rPr>
              <w:t xml:space="preserve">, </w:t>
            </w:r>
            <w:proofErr w:type="gramStart"/>
            <w:r w:rsidRPr="002A4C66">
              <w:rPr>
                <w:rFonts w:ascii="Times New Roman" w:eastAsia="Times New Roman" w:hAnsi="Times New Roman" w:cs="Times New Roman"/>
                <w:color w:val="000000" w:themeColor="text1"/>
                <w:sz w:val="24"/>
                <w:szCs w:val="24"/>
                <w:lang w:eastAsia="pt-BR"/>
              </w:rPr>
              <w:t>georreferenciados  versão</w:t>
            </w:r>
            <w:proofErr w:type="gramEnd"/>
            <w:r w:rsidRPr="002A4C66">
              <w:rPr>
                <w:rFonts w:ascii="Times New Roman" w:eastAsia="Times New Roman" w:hAnsi="Times New Roman" w:cs="Times New Roman"/>
                <w:color w:val="000000" w:themeColor="text1"/>
                <w:sz w:val="24"/>
                <w:szCs w:val="24"/>
                <w:lang w:eastAsia="pt-BR"/>
              </w:rPr>
              <w:t xml:space="preserve"> para Dispositivo de Rede Móvel para controle de presença, ON LINE/OFF LINE necessário para registro de até 3.000.00 cadastros.</w:t>
            </w:r>
          </w:p>
        </w:tc>
      </w:tr>
      <w:tr w:rsidR="00AD66BE" w:rsidRPr="002A4C66" w14:paraId="15C0CCFE" w14:textId="77777777" w:rsidTr="00EF75A7">
        <w:trPr>
          <w:trHeight w:val="264"/>
        </w:trPr>
        <w:tc>
          <w:tcPr>
            <w:tcW w:w="727" w:type="dxa"/>
            <w:noWrap/>
            <w:vAlign w:val="center"/>
            <w:hideMark/>
          </w:tcPr>
          <w:p w14:paraId="310AF59B"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3</w:t>
            </w:r>
          </w:p>
        </w:tc>
        <w:tc>
          <w:tcPr>
            <w:tcW w:w="758" w:type="dxa"/>
            <w:noWrap/>
            <w:vAlign w:val="center"/>
          </w:tcPr>
          <w:p w14:paraId="0C7D12E7"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Serviço</w:t>
            </w:r>
          </w:p>
        </w:tc>
        <w:tc>
          <w:tcPr>
            <w:tcW w:w="7177" w:type="dxa"/>
            <w:vAlign w:val="center"/>
            <w:hideMark/>
          </w:tcPr>
          <w:p w14:paraId="354AE85B"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Licença PORTAL WEB Gestão Biométrica – vide especificação técnica.</w:t>
            </w:r>
          </w:p>
        </w:tc>
      </w:tr>
      <w:tr w:rsidR="00AD66BE" w:rsidRPr="002A4C66" w14:paraId="5D887452" w14:textId="77777777" w:rsidTr="00EF75A7">
        <w:trPr>
          <w:trHeight w:val="540"/>
        </w:trPr>
        <w:tc>
          <w:tcPr>
            <w:tcW w:w="727" w:type="dxa"/>
            <w:noWrap/>
            <w:vAlign w:val="center"/>
            <w:hideMark/>
          </w:tcPr>
          <w:p w14:paraId="2084EF43"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4</w:t>
            </w:r>
          </w:p>
        </w:tc>
        <w:tc>
          <w:tcPr>
            <w:tcW w:w="758" w:type="dxa"/>
            <w:noWrap/>
            <w:vAlign w:val="center"/>
          </w:tcPr>
          <w:p w14:paraId="26DB9FA7"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Serviço</w:t>
            </w:r>
          </w:p>
        </w:tc>
        <w:tc>
          <w:tcPr>
            <w:tcW w:w="7177" w:type="dxa"/>
            <w:vAlign w:val="center"/>
            <w:hideMark/>
          </w:tcPr>
          <w:p w14:paraId="528899FE"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 xml:space="preserve">Solução aplicativo mobile (Agente Comunitário de Saúde - ACS) </w:t>
            </w:r>
            <w:proofErr w:type="spellStart"/>
            <w:r w:rsidRPr="002A4C66">
              <w:rPr>
                <w:rFonts w:ascii="Times New Roman" w:eastAsia="Times New Roman" w:hAnsi="Times New Roman" w:cs="Times New Roman"/>
                <w:color w:val="000000" w:themeColor="text1"/>
                <w:sz w:val="24"/>
                <w:szCs w:val="24"/>
                <w:lang w:eastAsia="pt-BR"/>
              </w:rPr>
              <w:t>on</w:t>
            </w:r>
            <w:proofErr w:type="spellEnd"/>
            <w:r w:rsidRPr="002A4C66">
              <w:rPr>
                <w:rFonts w:ascii="Times New Roman" w:eastAsia="Times New Roman" w:hAnsi="Times New Roman" w:cs="Times New Roman"/>
                <w:color w:val="000000" w:themeColor="text1"/>
                <w:sz w:val="24"/>
                <w:szCs w:val="24"/>
                <w:lang w:eastAsia="pt-BR"/>
              </w:rPr>
              <w:t xml:space="preserve"> </w:t>
            </w:r>
            <w:proofErr w:type="spellStart"/>
            <w:r w:rsidRPr="002A4C66">
              <w:rPr>
                <w:rFonts w:ascii="Times New Roman" w:eastAsia="Times New Roman" w:hAnsi="Times New Roman" w:cs="Times New Roman"/>
                <w:color w:val="000000" w:themeColor="text1"/>
                <w:sz w:val="24"/>
                <w:szCs w:val="24"/>
                <w:lang w:eastAsia="pt-BR"/>
              </w:rPr>
              <w:t>line</w:t>
            </w:r>
            <w:proofErr w:type="spellEnd"/>
            <w:r w:rsidRPr="002A4C66">
              <w:rPr>
                <w:rFonts w:ascii="Times New Roman" w:eastAsia="Times New Roman" w:hAnsi="Times New Roman" w:cs="Times New Roman"/>
                <w:color w:val="000000" w:themeColor="text1"/>
                <w:sz w:val="24"/>
                <w:szCs w:val="24"/>
                <w:lang w:eastAsia="pt-BR"/>
              </w:rPr>
              <w:t xml:space="preserve">/off </w:t>
            </w:r>
            <w:proofErr w:type="spellStart"/>
            <w:r w:rsidRPr="002A4C66">
              <w:rPr>
                <w:rFonts w:ascii="Times New Roman" w:eastAsia="Times New Roman" w:hAnsi="Times New Roman" w:cs="Times New Roman"/>
                <w:color w:val="000000" w:themeColor="text1"/>
                <w:sz w:val="24"/>
                <w:szCs w:val="24"/>
                <w:lang w:eastAsia="pt-BR"/>
              </w:rPr>
              <w:t>line</w:t>
            </w:r>
            <w:proofErr w:type="spellEnd"/>
            <w:r w:rsidRPr="002A4C66">
              <w:rPr>
                <w:rFonts w:ascii="Times New Roman" w:eastAsia="Times New Roman" w:hAnsi="Times New Roman" w:cs="Times New Roman"/>
                <w:color w:val="000000" w:themeColor="text1"/>
                <w:sz w:val="24"/>
                <w:szCs w:val="24"/>
                <w:lang w:eastAsia="pt-BR"/>
              </w:rPr>
              <w:t>.</w:t>
            </w:r>
          </w:p>
        </w:tc>
      </w:tr>
      <w:tr w:rsidR="00AD66BE" w:rsidRPr="002A4C66" w14:paraId="578F9B3D" w14:textId="77777777" w:rsidTr="00EF75A7">
        <w:trPr>
          <w:trHeight w:val="388"/>
        </w:trPr>
        <w:tc>
          <w:tcPr>
            <w:tcW w:w="727" w:type="dxa"/>
            <w:noWrap/>
            <w:vAlign w:val="center"/>
            <w:hideMark/>
          </w:tcPr>
          <w:p w14:paraId="56E35FD4"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5</w:t>
            </w:r>
          </w:p>
        </w:tc>
        <w:tc>
          <w:tcPr>
            <w:tcW w:w="758" w:type="dxa"/>
            <w:noWrap/>
            <w:vAlign w:val="center"/>
          </w:tcPr>
          <w:p w14:paraId="6BE03363"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Serviço</w:t>
            </w:r>
          </w:p>
        </w:tc>
        <w:tc>
          <w:tcPr>
            <w:tcW w:w="7177" w:type="dxa"/>
            <w:vAlign w:val="center"/>
            <w:hideMark/>
          </w:tcPr>
          <w:p w14:paraId="132041F9"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Solução aplicativo Mobile do Cidadão.</w:t>
            </w:r>
          </w:p>
        </w:tc>
      </w:tr>
      <w:tr w:rsidR="00AD66BE" w:rsidRPr="002A4C66" w14:paraId="6BF6EAC6" w14:textId="77777777" w:rsidTr="00EF75A7">
        <w:trPr>
          <w:trHeight w:val="252"/>
        </w:trPr>
        <w:tc>
          <w:tcPr>
            <w:tcW w:w="727" w:type="dxa"/>
            <w:noWrap/>
            <w:vAlign w:val="center"/>
            <w:hideMark/>
          </w:tcPr>
          <w:p w14:paraId="3B434C53"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6</w:t>
            </w:r>
          </w:p>
        </w:tc>
        <w:tc>
          <w:tcPr>
            <w:tcW w:w="758" w:type="dxa"/>
            <w:noWrap/>
            <w:vAlign w:val="center"/>
          </w:tcPr>
          <w:p w14:paraId="1FD3EBD7"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Serviço</w:t>
            </w:r>
          </w:p>
        </w:tc>
        <w:tc>
          <w:tcPr>
            <w:tcW w:w="7177" w:type="dxa"/>
            <w:vAlign w:val="center"/>
            <w:hideMark/>
          </w:tcPr>
          <w:p w14:paraId="200B48DC"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Dispositivo de rede Móvel.</w:t>
            </w:r>
          </w:p>
        </w:tc>
      </w:tr>
      <w:tr w:rsidR="00AD66BE" w:rsidRPr="002A4C66" w14:paraId="343B1DD3" w14:textId="77777777" w:rsidTr="00EF75A7">
        <w:trPr>
          <w:trHeight w:val="823"/>
        </w:trPr>
        <w:tc>
          <w:tcPr>
            <w:tcW w:w="727" w:type="dxa"/>
            <w:noWrap/>
            <w:vAlign w:val="center"/>
            <w:hideMark/>
          </w:tcPr>
          <w:p w14:paraId="7A999960"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7</w:t>
            </w:r>
          </w:p>
        </w:tc>
        <w:tc>
          <w:tcPr>
            <w:tcW w:w="758" w:type="dxa"/>
            <w:noWrap/>
            <w:vAlign w:val="center"/>
          </w:tcPr>
          <w:p w14:paraId="719DE3FE"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Serviço</w:t>
            </w:r>
          </w:p>
        </w:tc>
        <w:tc>
          <w:tcPr>
            <w:tcW w:w="7177" w:type="dxa"/>
            <w:vAlign w:val="center"/>
            <w:hideMark/>
          </w:tcPr>
          <w:p w14:paraId="51408BAC"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Solução portal web para acompanhamento, controle saúde/prontuário eletrônico licença para usuários do sistema instalado em computadores para unidade de saúde.</w:t>
            </w:r>
          </w:p>
        </w:tc>
      </w:tr>
      <w:tr w:rsidR="00AD66BE" w:rsidRPr="002A4C66" w14:paraId="65827314" w14:textId="77777777" w:rsidTr="00EF75A7">
        <w:trPr>
          <w:trHeight w:val="821"/>
        </w:trPr>
        <w:tc>
          <w:tcPr>
            <w:tcW w:w="727" w:type="dxa"/>
            <w:noWrap/>
            <w:vAlign w:val="center"/>
            <w:hideMark/>
          </w:tcPr>
          <w:p w14:paraId="5AF40769"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8</w:t>
            </w:r>
          </w:p>
        </w:tc>
        <w:tc>
          <w:tcPr>
            <w:tcW w:w="758" w:type="dxa"/>
            <w:noWrap/>
            <w:vAlign w:val="center"/>
          </w:tcPr>
          <w:p w14:paraId="5ECD263A"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Serviço</w:t>
            </w:r>
          </w:p>
        </w:tc>
        <w:tc>
          <w:tcPr>
            <w:tcW w:w="7177" w:type="dxa"/>
            <w:vAlign w:val="center"/>
            <w:hideMark/>
          </w:tcPr>
          <w:p w14:paraId="7F406C2A"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Solução portal web para acompanhamento, controle saúde/prontuário eletrônico para unidades de saúde instalado em servidor central data center (cloud).</w:t>
            </w:r>
          </w:p>
        </w:tc>
      </w:tr>
      <w:tr w:rsidR="00AD66BE" w:rsidRPr="002A4C66" w14:paraId="368CDBDF" w14:textId="77777777" w:rsidTr="00EF75A7">
        <w:trPr>
          <w:trHeight w:val="252"/>
        </w:trPr>
        <w:tc>
          <w:tcPr>
            <w:tcW w:w="727" w:type="dxa"/>
            <w:noWrap/>
            <w:vAlign w:val="center"/>
            <w:hideMark/>
          </w:tcPr>
          <w:p w14:paraId="5885AECA"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9</w:t>
            </w:r>
          </w:p>
        </w:tc>
        <w:tc>
          <w:tcPr>
            <w:tcW w:w="758" w:type="dxa"/>
            <w:noWrap/>
            <w:vAlign w:val="center"/>
          </w:tcPr>
          <w:p w14:paraId="1B8F6423"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Serviço</w:t>
            </w:r>
          </w:p>
        </w:tc>
        <w:tc>
          <w:tcPr>
            <w:tcW w:w="7177" w:type="dxa"/>
            <w:vAlign w:val="center"/>
            <w:hideMark/>
          </w:tcPr>
          <w:p w14:paraId="670143A4"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Solução web geração de relatórios analíticos, dashboards.</w:t>
            </w:r>
          </w:p>
        </w:tc>
      </w:tr>
      <w:tr w:rsidR="00AD66BE" w:rsidRPr="002A4C66" w14:paraId="31CF098D" w14:textId="77777777" w:rsidTr="00EF75A7">
        <w:trPr>
          <w:trHeight w:val="540"/>
        </w:trPr>
        <w:tc>
          <w:tcPr>
            <w:tcW w:w="727" w:type="dxa"/>
            <w:noWrap/>
            <w:vAlign w:val="center"/>
            <w:hideMark/>
          </w:tcPr>
          <w:p w14:paraId="54DBC610"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10</w:t>
            </w:r>
          </w:p>
        </w:tc>
        <w:tc>
          <w:tcPr>
            <w:tcW w:w="758" w:type="dxa"/>
            <w:noWrap/>
            <w:vAlign w:val="center"/>
          </w:tcPr>
          <w:p w14:paraId="0E4A3BAB"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Serviço</w:t>
            </w:r>
          </w:p>
        </w:tc>
        <w:tc>
          <w:tcPr>
            <w:tcW w:w="7177" w:type="dxa"/>
            <w:vAlign w:val="center"/>
            <w:hideMark/>
          </w:tcPr>
          <w:p w14:paraId="50DFB928"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Solução de provimento de servidor e nobreak para hospedagem do sistema de prontuário eletrônico.</w:t>
            </w:r>
          </w:p>
        </w:tc>
      </w:tr>
      <w:tr w:rsidR="00AD66BE" w:rsidRPr="002A4C66" w14:paraId="0A1A4A2F" w14:textId="77777777" w:rsidTr="00EF75A7">
        <w:trPr>
          <w:trHeight w:val="1101"/>
        </w:trPr>
        <w:tc>
          <w:tcPr>
            <w:tcW w:w="727" w:type="dxa"/>
            <w:noWrap/>
            <w:vAlign w:val="center"/>
            <w:hideMark/>
          </w:tcPr>
          <w:p w14:paraId="6EAE2DC7"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11</w:t>
            </w:r>
          </w:p>
        </w:tc>
        <w:tc>
          <w:tcPr>
            <w:tcW w:w="758" w:type="dxa"/>
            <w:noWrap/>
            <w:vAlign w:val="center"/>
          </w:tcPr>
          <w:p w14:paraId="2B1F170B"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Serviço</w:t>
            </w:r>
          </w:p>
        </w:tc>
        <w:tc>
          <w:tcPr>
            <w:tcW w:w="7177" w:type="dxa"/>
            <w:vAlign w:val="center"/>
            <w:hideMark/>
          </w:tcPr>
          <w:p w14:paraId="62C3BC43"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Solução portal web para acompanhamento, controle saúde/ prontuário eletrônico para unidades de saúde -licença individual para unidade de saúde. (UBS/ PSF/ CAPS/ POLICLINICA).</w:t>
            </w:r>
          </w:p>
        </w:tc>
      </w:tr>
      <w:tr w:rsidR="00AD66BE" w:rsidRPr="002A4C66" w14:paraId="51DC135E" w14:textId="77777777" w:rsidTr="00EF75A7">
        <w:trPr>
          <w:trHeight w:val="819"/>
        </w:trPr>
        <w:tc>
          <w:tcPr>
            <w:tcW w:w="727" w:type="dxa"/>
            <w:noWrap/>
            <w:vAlign w:val="center"/>
            <w:hideMark/>
          </w:tcPr>
          <w:p w14:paraId="2D9C9982"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12</w:t>
            </w:r>
          </w:p>
        </w:tc>
        <w:tc>
          <w:tcPr>
            <w:tcW w:w="758" w:type="dxa"/>
            <w:noWrap/>
            <w:vAlign w:val="center"/>
          </w:tcPr>
          <w:p w14:paraId="6BB9DF0C"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Serviço</w:t>
            </w:r>
          </w:p>
        </w:tc>
        <w:tc>
          <w:tcPr>
            <w:tcW w:w="7177" w:type="dxa"/>
            <w:vAlign w:val="center"/>
            <w:hideMark/>
          </w:tcPr>
          <w:p w14:paraId="54AED2DC"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Solução portal web para acompanhamento, controle saúde/ prontuário eletrônico para unidades de saúde -licença individual para UNIDADE HOSPITALAR</w:t>
            </w:r>
          </w:p>
        </w:tc>
      </w:tr>
      <w:tr w:rsidR="00AD66BE" w:rsidRPr="002A4C66" w14:paraId="3FB44B93" w14:textId="77777777" w:rsidTr="00EF75A7">
        <w:trPr>
          <w:trHeight w:val="830"/>
        </w:trPr>
        <w:tc>
          <w:tcPr>
            <w:tcW w:w="727" w:type="dxa"/>
            <w:noWrap/>
            <w:vAlign w:val="center"/>
            <w:hideMark/>
          </w:tcPr>
          <w:p w14:paraId="02DFE800"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13</w:t>
            </w:r>
          </w:p>
        </w:tc>
        <w:tc>
          <w:tcPr>
            <w:tcW w:w="758" w:type="dxa"/>
            <w:noWrap/>
            <w:vAlign w:val="center"/>
          </w:tcPr>
          <w:p w14:paraId="62D3FC39"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Serviço</w:t>
            </w:r>
          </w:p>
        </w:tc>
        <w:tc>
          <w:tcPr>
            <w:tcW w:w="7177" w:type="dxa"/>
            <w:vAlign w:val="center"/>
            <w:hideMark/>
          </w:tcPr>
          <w:p w14:paraId="798007B3"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Solução portal web para acompanhamento, controle saúde/ prontuário eletrônico para unidades de saúde -licença individual para UNIDADE DE PRONTO ATENDIMENTO</w:t>
            </w:r>
          </w:p>
        </w:tc>
      </w:tr>
      <w:tr w:rsidR="00AD66BE" w:rsidRPr="002A4C66" w14:paraId="35863665" w14:textId="77777777" w:rsidTr="00EF75A7">
        <w:trPr>
          <w:trHeight w:val="390"/>
        </w:trPr>
        <w:tc>
          <w:tcPr>
            <w:tcW w:w="727" w:type="dxa"/>
            <w:noWrap/>
            <w:vAlign w:val="center"/>
            <w:hideMark/>
          </w:tcPr>
          <w:p w14:paraId="02C40F76"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14</w:t>
            </w:r>
          </w:p>
        </w:tc>
        <w:tc>
          <w:tcPr>
            <w:tcW w:w="758" w:type="dxa"/>
            <w:noWrap/>
            <w:vAlign w:val="center"/>
          </w:tcPr>
          <w:p w14:paraId="3691D92A"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Serviço</w:t>
            </w:r>
          </w:p>
        </w:tc>
        <w:tc>
          <w:tcPr>
            <w:tcW w:w="7177" w:type="dxa"/>
            <w:noWrap/>
            <w:vAlign w:val="center"/>
            <w:hideMark/>
          </w:tcPr>
          <w:p w14:paraId="1444FC0D"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Sistema de envio de mensagens.</w:t>
            </w:r>
          </w:p>
        </w:tc>
      </w:tr>
      <w:tr w:rsidR="00AD66BE" w:rsidRPr="002A4C66" w14:paraId="6C27CBDE" w14:textId="77777777" w:rsidTr="00EF75A7">
        <w:trPr>
          <w:trHeight w:val="525"/>
        </w:trPr>
        <w:tc>
          <w:tcPr>
            <w:tcW w:w="727" w:type="dxa"/>
            <w:noWrap/>
            <w:vAlign w:val="center"/>
            <w:hideMark/>
          </w:tcPr>
          <w:p w14:paraId="78E198F4"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15</w:t>
            </w:r>
          </w:p>
        </w:tc>
        <w:tc>
          <w:tcPr>
            <w:tcW w:w="758" w:type="dxa"/>
            <w:noWrap/>
            <w:vAlign w:val="center"/>
          </w:tcPr>
          <w:p w14:paraId="01B5C7CC"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Serviço</w:t>
            </w:r>
          </w:p>
        </w:tc>
        <w:tc>
          <w:tcPr>
            <w:tcW w:w="7177" w:type="dxa"/>
            <w:vAlign w:val="center"/>
            <w:hideMark/>
          </w:tcPr>
          <w:p w14:paraId="35BE9A07"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Telemedicina, agendamento, atendimento e acompanhamento médico à distância, acessando os dados do paciente remotamente.</w:t>
            </w:r>
          </w:p>
        </w:tc>
      </w:tr>
      <w:tr w:rsidR="00AD66BE" w:rsidRPr="002A4C66" w14:paraId="604FE81D" w14:textId="77777777" w:rsidTr="00EF75A7">
        <w:trPr>
          <w:trHeight w:val="391"/>
        </w:trPr>
        <w:tc>
          <w:tcPr>
            <w:tcW w:w="727" w:type="dxa"/>
            <w:noWrap/>
            <w:vAlign w:val="center"/>
            <w:hideMark/>
          </w:tcPr>
          <w:p w14:paraId="4DC505E0"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16</w:t>
            </w:r>
          </w:p>
        </w:tc>
        <w:tc>
          <w:tcPr>
            <w:tcW w:w="758" w:type="dxa"/>
            <w:noWrap/>
            <w:vAlign w:val="center"/>
          </w:tcPr>
          <w:p w14:paraId="1A7F3087"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Serviço</w:t>
            </w:r>
          </w:p>
        </w:tc>
        <w:tc>
          <w:tcPr>
            <w:tcW w:w="7177" w:type="dxa"/>
            <w:vAlign w:val="center"/>
            <w:hideMark/>
          </w:tcPr>
          <w:p w14:paraId="1C756FD4"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Totens de pesquisa.</w:t>
            </w:r>
          </w:p>
        </w:tc>
      </w:tr>
      <w:tr w:rsidR="00AD66BE" w:rsidRPr="002A4C66" w14:paraId="3F1D6164" w14:textId="77777777" w:rsidTr="00EF75A7">
        <w:trPr>
          <w:trHeight w:val="391"/>
        </w:trPr>
        <w:tc>
          <w:tcPr>
            <w:tcW w:w="727" w:type="dxa"/>
            <w:noWrap/>
            <w:vAlign w:val="center"/>
            <w:hideMark/>
          </w:tcPr>
          <w:p w14:paraId="7488810A"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17</w:t>
            </w:r>
          </w:p>
        </w:tc>
        <w:tc>
          <w:tcPr>
            <w:tcW w:w="758" w:type="dxa"/>
            <w:noWrap/>
            <w:vAlign w:val="center"/>
          </w:tcPr>
          <w:p w14:paraId="33CB5B0A"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Serviço</w:t>
            </w:r>
          </w:p>
        </w:tc>
        <w:tc>
          <w:tcPr>
            <w:tcW w:w="7177" w:type="dxa"/>
            <w:vAlign w:val="center"/>
            <w:hideMark/>
          </w:tcPr>
          <w:p w14:paraId="1B705298"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Licença portal web para software de pesquisa de satisfação/ouvidoria para serviços de saúde.</w:t>
            </w:r>
          </w:p>
        </w:tc>
      </w:tr>
      <w:tr w:rsidR="00AD66BE" w:rsidRPr="002A4C66" w14:paraId="77BF3857" w14:textId="77777777" w:rsidTr="00EF75A7">
        <w:trPr>
          <w:trHeight w:val="427"/>
        </w:trPr>
        <w:tc>
          <w:tcPr>
            <w:tcW w:w="727" w:type="dxa"/>
            <w:noWrap/>
            <w:vAlign w:val="center"/>
            <w:hideMark/>
          </w:tcPr>
          <w:p w14:paraId="652E20CD"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18</w:t>
            </w:r>
          </w:p>
        </w:tc>
        <w:tc>
          <w:tcPr>
            <w:tcW w:w="758" w:type="dxa"/>
            <w:noWrap/>
            <w:vAlign w:val="center"/>
          </w:tcPr>
          <w:p w14:paraId="35AD52C2"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Serviço</w:t>
            </w:r>
          </w:p>
        </w:tc>
        <w:tc>
          <w:tcPr>
            <w:tcW w:w="7177" w:type="dxa"/>
            <w:noWrap/>
            <w:vAlign w:val="center"/>
            <w:hideMark/>
          </w:tcPr>
          <w:p w14:paraId="554CA0BC"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Módulo sincronismo.</w:t>
            </w:r>
          </w:p>
        </w:tc>
      </w:tr>
      <w:tr w:rsidR="00AD66BE" w:rsidRPr="002A4C66" w14:paraId="22903EB4" w14:textId="77777777" w:rsidTr="00EF75A7">
        <w:trPr>
          <w:trHeight w:val="533"/>
        </w:trPr>
        <w:tc>
          <w:tcPr>
            <w:tcW w:w="727" w:type="dxa"/>
            <w:noWrap/>
            <w:vAlign w:val="center"/>
            <w:hideMark/>
          </w:tcPr>
          <w:p w14:paraId="7DE15EF5"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lastRenderedPageBreak/>
              <w:t>19</w:t>
            </w:r>
          </w:p>
        </w:tc>
        <w:tc>
          <w:tcPr>
            <w:tcW w:w="758" w:type="dxa"/>
            <w:noWrap/>
            <w:vAlign w:val="center"/>
          </w:tcPr>
          <w:p w14:paraId="4A04D8DC"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Serviço</w:t>
            </w:r>
          </w:p>
        </w:tc>
        <w:tc>
          <w:tcPr>
            <w:tcW w:w="7177" w:type="dxa"/>
            <w:vAlign w:val="center"/>
            <w:hideMark/>
          </w:tcPr>
          <w:p w14:paraId="37005381"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Solução portal web para acompanhamento, controle de estoque de medicamentos e insumos para unidades de saúde.</w:t>
            </w:r>
          </w:p>
        </w:tc>
      </w:tr>
      <w:tr w:rsidR="00AD66BE" w:rsidRPr="002A4C66" w14:paraId="68436C5E" w14:textId="77777777" w:rsidTr="00EF75A7">
        <w:trPr>
          <w:trHeight w:val="965"/>
        </w:trPr>
        <w:tc>
          <w:tcPr>
            <w:tcW w:w="727" w:type="dxa"/>
            <w:noWrap/>
            <w:vAlign w:val="center"/>
            <w:hideMark/>
          </w:tcPr>
          <w:p w14:paraId="12C233C5"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20</w:t>
            </w:r>
          </w:p>
        </w:tc>
        <w:tc>
          <w:tcPr>
            <w:tcW w:w="758" w:type="dxa"/>
            <w:noWrap/>
            <w:vAlign w:val="center"/>
          </w:tcPr>
          <w:p w14:paraId="3F48BEC5"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Serviço</w:t>
            </w:r>
          </w:p>
        </w:tc>
        <w:tc>
          <w:tcPr>
            <w:tcW w:w="7177" w:type="dxa"/>
            <w:vAlign w:val="center"/>
            <w:hideMark/>
          </w:tcPr>
          <w:p w14:paraId="64CB59DD"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Solução plataforma web integrada com SGSP (Sistema Gerenciador de Saúde Pública) para gerenciamento e Controle de Regulação Ambulatorial e Regulação de Transporte Sanitário- TFD.</w:t>
            </w:r>
          </w:p>
        </w:tc>
      </w:tr>
      <w:tr w:rsidR="00AD66BE" w:rsidRPr="002A4C66" w14:paraId="5352B66F" w14:textId="77777777" w:rsidTr="00EF75A7">
        <w:trPr>
          <w:trHeight w:val="215"/>
        </w:trPr>
        <w:tc>
          <w:tcPr>
            <w:tcW w:w="727" w:type="dxa"/>
            <w:noWrap/>
            <w:vAlign w:val="center"/>
            <w:hideMark/>
          </w:tcPr>
          <w:p w14:paraId="7DA1405D"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21</w:t>
            </w:r>
          </w:p>
        </w:tc>
        <w:tc>
          <w:tcPr>
            <w:tcW w:w="758" w:type="dxa"/>
            <w:noWrap/>
            <w:vAlign w:val="center"/>
          </w:tcPr>
          <w:p w14:paraId="2E2F3768"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Serviço</w:t>
            </w:r>
          </w:p>
        </w:tc>
        <w:tc>
          <w:tcPr>
            <w:tcW w:w="7177" w:type="dxa"/>
            <w:noWrap/>
            <w:vAlign w:val="center"/>
            <w:hideMark/>
          </w:tcPr>
          <w:p w14:paraId="646D61ED"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Suporte 8 horas, 5 dias por semana (8x5).</w:t>
            </w:r>
          </w:p>
        </w:tc>
      </w:tr>
      <w:tr w:rsidR="00AD66BE" w:rsidRPr="002A4C66" w14:paraId="39B01D0F" w14:textId="77777777" w:rsidTr="00EF75A7">
        <w:trPr>
          <w:trHeight w:val="204"/>
        </w:trPr>
        <w:tc>
          <w:tcPr>
            <w:tcW w:w="727" w:type="dxa"/>
            <w:noWrap/>
            <w:vAlign w:val="center"/>
            <w:hideMark/>
          </w:tcPr>
          <w:p w14:paraId="272DAB66"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22</w:t>
            </w:r>
          </w:p>
        </w:tc>
        <w:tc>
          <w:tcPr>
            <w:tcW w:w="758" w:type="dxa"/>
            <w:noWrap/>
            <w:vAlign w:val="center"/>
          </w:tcPr>
          <w:p w14:paraId="1E153130"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Serviço</w:t>
            </w:r>
          </w:p>
        </w:tc>
        <w:tc>
          <w:tcPr>
            <w:tcW w:w="7177" w:type="dxa"/>
            <w:vAlign w:val="center"/>
            <w:hideMark/>
          </w:tcPr>
          <w:p w14:paraId="2E0CBCB4"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Suporte 24 horas, 7 dias por semana (24x7).</w:t>
            </w:r>
          </w:p>
        </w:tc>
      </w:tr>
      <w:tr w:rsidR="00AD66BE" w:rsidRPr="002A4C66" w14:paraId="6256252A" w14:textId="77777777" w:rsidTr="00EF75A7">
        <w:trPr>
          <w:trHeight w:val="208"/>
        </w:trPr>
        <w:tc>
          <w:tcPr>
            <w:tcW w:w="727" w:type="dxa"/>
            <w:noWrap/>
            <w:vAlign w:val="center"/>
            <w:hideMark/>
          </w:tcPr>
          <w:p w14:paraId="34578FDB"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23</w:t>
            </w:r>
          </w:p>
        </w:tc>
        <w:tc>
          <w:tcPr>
            <w:tcW w:w="758" w:type="dxa"/>
            <w:noWrap/>
            <w:vAlign w:val="center"/>
          </w:tcPr>
          <w:p w14:paraId="1E36A25F"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Serviço</w:t>
            </w:r>
          </w:p>
        </w:tc>
        <w:tc>
          <w:tcPr>
            <w:tcW w:w="7177" w:type="dxa"/>
            <w:vAlign w:val="center"/>
            <w:hideMark/>
          </w:tcPr>
          <w:p w14:paraId="30FFD9E0"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Licença Software Painel de Chamada</w:t>
            </w:r>
          </w:p>
        </w:tc>
      </w:tr>
      <w:tr w:rsidR="00AD66BE" w:rsidRPr="002A4C66" w14:paraId="0E252865" w14:textId="77777777" w:rsidTr="00EF75A7">
        <w:trPr>
          <w:trHeight w:val="637"/>
        </w:trPr>
        <w:tc>
          <w:tcPr>
            <w:tcW w:w="727" w:type="dxa"/>
            <w:noWrap/>
            <w:vAlign w:val="center"/>
            <w:hideMark/>
          </w:tcPr>
          <w:p w14:paraId="1DDC9E57"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24</w:t>
            </w:r>
          </w:p>
        </w:tc>
        <w:tc>
          <w:tcPr>
            <w:tcW w:w="758" w:type="dxa"/>
            <w:noWrap/>
            <w:vAlign w:val="center"/>
          </w:tcPr>
          <w:p w14:paraId="33B34087"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Serviço</w:t>
            </w:r>
          </w:p>
        </w:tc>
        <w:tc>
          <w:tcPr>
            <w:tcW w:w="7177" w:type="dxa"/>
            <w:vAlign w:val="center"/>
            <w:hideMark/>
          </w:tcPr>
          <w:p w14:paraId="7EBF5B79" w14:textId="77777777" w:rsidR="00AD66BE" w:rsidRPr="002A4C66" w:rsidRDefault="00AD66BE" w:rsidP="00EF75A7">
            <w:pPr>
              <w:spacing w:after="0" w:line="360" w:lineRule="auto"/>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Painel Eletrônico de chamadas – Kit composto por:</w:t>
            </w:r>
            <w:r w:rsidRPr="002A4C66">
              <w:rPr>
                <w:rFonts w:ascii="Times New Roman" w:eastAsia="Times New Roman" w:hAnsi="Times New Roman" w:cs="Times New Roman"/>
                <w:color w:val="000000" w:themeColor="text1"/>
                <w:sz w:val="24"/>
                <w:szCs w:val="24"/>
                <w:lang w:eastAsia="pt-BR"/>
              </w:rPr>
              <w:br/>
              <w:t>• Tela de 32” até 43”</w:t>
            </w:r>
            <w:r w:rsidRPr="002A4C66">
              <w:rPr>
                <w:rFonts w:ascii="Times New Roman" w:eastAsia="Times New Roman" w:hAnsi="Times New Roman" w:cs="Times New Roman"/>
                <w:color w:val="000000" w:themeColor="text1"/>
                <w:sz w:val="24"/>
                <w:szCs w:val="24"/>
                <w:lang w:eastAsia="pt-BR"/>
              </w:rPr>
              <w:br/>
              <w:t xml:space="preserve">• </w:t>
            </w:r>
            <w:proofErr w:type="spellStart"/>
            <w:r w:rsidRPr="002A4C66">
              <w:rPr>
                <w:rFonts w:ascii="Times New Roman" w:eastAsia="Times New Roman" w:hAnsi="Times New Roman" w:cs="Times New Roman"/>
                <w:color w:val="000000" w:themeColor="text1"/>
                <w:sz w:val="24"/>
                <w:szCs w:val="24"/>
                <w:lang w:eastAsia="pt-BR"/>
              </w:rPr>
              <w:t>Despositivo</w:t>
            </w:r>
            <w:proofErr w:type="spellEnd"/>
            <w:r w:rsidRPr="002A4C66">
              <w:rPr>
                <w:rFonts w:ascii="Times New Roman" w:eastAsia="Times New Roman" w:hAnsi="Times New Roman" w:cs="Times New Roman"/>
                <w:color w:val="000000" w:themeColor="text1"/>
                <w:sz w:val="24"/>
                <w:szCs w:val="24"/>
                <w:lang w:eastAsia="pt-BR"/>
              </w:rPr>
              <w:t xml:space="preserve"> </w:t>
            </w:r>
            <w:proofErr w:type="spellStart"/>
            <w:r w:rsidRPr="002A4C66">
              <w:rPr>
                <w:rFonts w:ascii="Times New Roman" w:eastAsia="Times New Roman" w:hAnsi="Times New Roman" w:cs="Times New Roman"/>
                <w:color w:val="000000" w:themeColor="text1"/>
                <w:sz w:val="24"/>
                <w:szCs w:val="24"/>
                <w:lang w:eastAsia="pt-BR"/>
              </w:rPr>
              <w:t>smart</w:t>
            </w:r>
            <w:proofErr w:type="spellEnd"/>
          </w:p>
        </w:tc>
      </w:tr>
      <w:tr w:rsidR="00AD66BE" w:rsidRPr="002A4C66" w14:paraId="342F227B" w14:textId="77777777" w:rsidTr="00EF75A7">
        <w:trPr>
          <w:trHeight w:val="265"/>
        </w:trPr>
        <w:tc>
          <w:tcPr>
            <w:tcW w:w="727" w:type="dxa"/>
            <w:noWrap/>
            <w:vAlign w:val="center"/>
            <w:hideMark/>
          </w:tcPr>
          <w:p w14:paraId="428B72D9"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25</w:t>
            </w:r>
          </w:p>
        </w:tc>
        <w:tc>
          <w:tcPr>
            <w:tcW w:w="758" w:type="dxa"/>
            <w:noWrap/>
            <w:vAlign w:val="center"/>
          </w:tcPr>
          <w:p w14:paraId="7AC1C599"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Serviço</w:t>
            </w:r>
          </w:p>
        </w:tc>
        <w:tc>
          <w:tcPr>
            <w:tcW w:w="7177" w:type="dxa"/>
            <w:vAlign w:val="center"/>
            <w:hideMark/>
          </w:tcPr>
          <w:p w14:paraId="76C66575"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Locação de impressoras - Conforme especificação técnica</w:t>
            </w:r>
          </w:p>
        </w:tc>
      </w:tr>
      <w:tr w:rsidR="00AD66BE" w:rsidRPr="002A4C66" w14:paraId="40C1C248" w14:textId="77777777" w:rsidTr="00EF75A7">
        <w:trPr>
          <w:trHeight w:val="256"/>
        </w:trPr>
        <w:tc>
          <w:tcPr>
            <w:tcW w:w="727" w:type="dxa"/>
            <w:noWrap/>
            <w:vAlign w:val="center"/>
            <w:hideMark/>
          </w:tcPr>
          <w:p w14:paraId="0F4A8E98"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26</w:t>
            </w:r>
          </w:p>
        </w:tc>
        <w:tc>
          <w:tcPr>
            <w:tcW w:w="758" w:type="dxa"/>
            <w:noWrap/>
            <w:vAlign w:val="center"/>
          </w:tcPr>
          <w:p w14:paraId="3A4D22C1"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Serviço</w:t>
            </w:r>
          </w:p>
        </w:tc>
        <w:tc>
          <w:tcPr>
            <w:tcW w:w="7177" w:type="dxa"/>
            <w:vAlign w:val="center"/>
            <w:hideMark/>
          </w:tcPr>
          <w:p w14:paraId="3C3B0F2B"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 xml:space="preserve">Locação de estação de trabalho </w:t>
            </w:r>
            <w:proofErr w:type="gramStart"/>
            <w:r w:rsidRPr="002A4C66">
              <w:rPr>
                <w:rFonts w:ascii="Times New Roman" w:eastAsia="Times New Roman" w:hAnsi="Times New Roman" w:cs="Times New Roman"/>
                <w:color w:val="000000" w:themeColor="text1"/>
                <w:sz w:val="24"/>
                <w:szCs w:val="24"/>
                <w:lang w:eastAsia="pt-BR"/>
              </w:rPr>
              <w:t>-  (</w:t>
            </w:r>
            <w:proofErr w:type="gramEnd"/>
            <w:r w:rsidRPr="002A4C66">
              <w:rPr>
                <w:rFonts w:ascii="Times New Roman" w:eastAsia="Times New Roman" w:hAnsi="Times New Roman" w:cs="Times New Roman"/>
                <w:color w:val="000000" w:themeColor="text1"/>
                <w:sz w:val="24"/>
                <w:szCs w:val="24"/>
                <w:lang w:eastAsia="pt-BR"/>
              </w:rPr>
              <w:t>KIT: PC/ Monitor/ Teclado/ Mouse)</w:t>
            </w:r>
          </w:p>
        </w:tc>
      </w:tr>
    </w:tbl>
    <w:p w14:paraId="64471FF1" w14:textId="77777777" w:rsidR="00AD66BE" w:rsidRPr="002A4C66" w:rsidRDefault="00AD66BE" w:rsidP="00AD66BE">
      <w:pPr>
        <w:spacing w:after="0" w:line="360" w:lineRule="auto"/>
        <w:rPr>
          <w:rFonts w:ascii="Times New Roman" w:hAnsi="Times New Roman" w:cs="Times New Roman"/>
          <w:color w:val="000000" w:themeColor="text1"/>
          <w:sz w:val="24"/>
          <w:szCs w:val="24"/>
          <w:lang w:val="pt-PT"/>
        </w:rPr>
      </w:pPr>
    </w:p>
    <w:tbl>
      <w:tblPr>
        <w:tblW w:w="915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9"/>
        <w:gridCol w:w="1676"/>
        <w:gridCol w:w="5586"/>
        <w:gridCol w:w="1145"/>
      </w:tblGrid>
      <w:tr w:rsidR="00AD66BE" w:rsidRPr="002A4C66" w14:paraId="22381E40" w14:textId="77777777" w:rsidTr="00EF75A7">
        <w:trPr>
          <w:gridAfter w:val="1"/>
          <w:wAfter w:w="1145" w:type="dxa"/>
          <w:trHeight w:val="555"/>
        </w:trPr>
        <w:tc>
          <w:tcPr>
            <w:tcW w:w="8011" w:type="dxa"/>
            <w:gridSpan w:val="3"/>
            <w:tcBorders>
              <w:top w:val="nil"/>
              <w:left w:val="nil"/>
              <w:bottom w:val="nil"/>
              <w:right w:val="nil"/>
            </w:tcBorders>
            <w:noWrap/>
            <w:vAlign w:val="center"/>
            <w:hideMark/>
          </w:tcPr>
          <w:p w14:paraId="17A14DF3"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ITENS DE INSTALAÇÃO ÚNICA</w:t>
            </w:r>
          </w:p>
        </w:tc>
      </w:tr>
      <w:tr w:rsidR="00AD66BE" w:rsidRPr="002A4C66" w14:paraId="08BAAA2B" w14:textId="77777777" w:rsidTr="00EF75A7">
        <w:trPr>
          <w:trHeight w:val="588"/>
        </w:trPr>
        <w:tc>
          <w:tcPr>
            <w:tcW w:w="749" w:type="dxa"/>
            <w:noWrap/>
            <w:vAlign w:val="center"/>
            <w:hideMark/>
          </w:tcPr>
          <w:p w14:paraId="5DED2EDA"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27</w:t>
            </w:r>
          </w:p>
        </w:tc>
        <w:tc>
          <w:tcPr>
            <w:tcW w:w="1676" w:type="dxa"/>
            <w:noWrap/>
            <w:vAlign w:val="center"/>
          </w:tcPr>
          <w:p w14:paraId="6F2B4479"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Implantação</w:t>
            </w:r>
          </w:p>
        </w:tc>
        <w:tc>
          <w:tcPr>
            <w:tcW w:w="6731" w:type="dxa"/>
            <w:gridSpan w:val="2"/>
            <w:vAlign w:val="center"/>
            <w:hideMark/>
          </w:tcPr>
          <w:p w14:paraId="69EEC9A5"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 xml:space="preserve">Instalação de sistema de gestão de biometria </w:t>
            </w:r>
            <w:proofErr w:type="gramStart"/>
            <w:r w:rsidRPr="002A4C66">
              <w:rPr>
                <w:rFonts w:ascii="Times New Roman" w:eastAsia="Times New Roman" w:hAnsi="Times New Roman" w:cs="Times New Roman"/>
                <w:color w:val="000000" w:themeColor="text1"/>
                <w:sz w:val="24"/>
                <w:szCs w:val="24"/>
                <w:lang w:eastAsia="pt-BR"/>
              </w:rPr>
              <w:t>facial  com</w:t>
            </w:r>
            <w:proofErr w:type="gramEnd"/>
            <w:r w:rsidRPr="002A4C66">
              <w:rPr>
                <w:rFonts w:ascii="Times New Roman" w:eastAsia="Times New Roman" w:hAnsi="Times New Roman" w:cs="Times New Roman"/>
                <w:color w:val="000000" w:themeColor="text1"/>
                <w:sz w:val="24"/>
                <w:szCs w:val="24"/>
                <w:lang w:eastAsia="pt-BR"/>
              </w:rPr>
              <w:t xml:space="preserve"> importação de dados dos colaboradores.</w:t>
            </w:r>
          </w:p>
        </w:tc>
      </w:tr>
      <w:tr w:rsidR="00AD66BE" w:rsidRPr="002A4C66" w14:paraId="12E98F76" w14:textId="77777777" w:rsidTr="00EF75A7">
        <w:trPr>
          <w:trHeight w:val="398"/>
        </w:trPr>
        <w:tc>
          <w:tcPr>
            <w:tcW w:w="749" w:type="dxa"/>
            <w:noWrap/>
            <w:vAlign w:val="center"/>
            <w:hideMark/>
          </w:tcPr>
          <w:p w14:paraId="7C1EE452"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28</w:t>
            </w:r>
          </w:p>
        </w:tc>
        <w:tc>
          <w:tcPr>
            <w:tcW w:w="1676" w:type="dxa"/>
            <w:noWrap/>
            <w:vAlign w:val="center"/>
          </w:tcPr>
          <w:p w14:paraId="482A208A"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Implantação</w:t>
            </w:r>
          </w:p>
        </w:tc>
        <w:tc>
          <w:tcPr>
            <w:tcW w:w="6731" w:type="dxa"/>
            <w:gridSpan w:val="2"/>
            <w:vAlign w:val="center"/>
            <w:hideMark/>
          </w:tcPr>
          <w:p w14:paraId="132F26A0"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Instalação de sistema integrado de prontuário eletrônico com cadastramento de profissionais e dados das unidades de saúde.</w:t>
            </w:r>
          </w:p>
        </w:tc>
      </w:tr>
      <w:tr w:rsidR="00AD66BE" w:rsidRPr="002A4C66" w14:paraId="0E6C1E49" w14:textId="77777777" w:rsidTr="00EF75A7">
        <w:trPr>
          <w:trHeight w:val="434"/>
        </w:trPr>
        <w:tc>
          <w:tcPr>
            <w:tcW w:w="749" w:type="dxa"/>
            <w:noWrap/>
            <w:vAlign w:val="center"/>
            <w:hideMark/>
          </w:tcPr>
          <w:p w14:paraId="25315259"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29</w:t>
            </w:r>
          </w:p>
        </w:tc>
        <w:tc>
          <w:tcPr>
            <w:tcW w:w="1676" w:type="dxa"/>
            <w:noWrap/>
            <w:vAlign w:val="center"/>
          </w:tcPr>
          <w:p w14:paraId="7030E7D0"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Implantação</w:t>
            </w:r>
          </w:p>
        </w:tc>
        <w:tc>
          <w:tcPr>
            <w:tcW w:w="6731" w:type="dxa"/>
            <w:gridSpan w:val="2"/>
            <w:vAlign w:val="center"/>
            <w:hideMark/>
          </w:tcPr>
          <w:p w14:paraId="1F39FB58"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Instalação de sistema integrado de prontuário eletrônico nos computadores e dispositivos móveis das unidades de saúde.</w:t>
            </w:r>
          </w:p>
        </w:tc>
      </w:tr>
      <w:tr w:rsidR="00AD66BE" w:rsidRPr="002A4C66" w14:paraId="30802838" w14:textId="77777777" w:rsidTr="00EF75A7">
        <w:trPr>
          <w:trHeight w:val="172"/>
        </w:trPr>
        <w:tc>
          <w:tcPr>
            <w:tcW w:w="749" w:type="dxa"/>
            <w:noWrap/>
            <w:vAlign w:val="center"/>
            <w:hideMark/>
          </w:tcPr>
          <w:p w14:paraId="64D29CA7"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30</w:t>
            </w:r>
          </w:p>
        </w:tc>
        <w:tc>
          <w:tcPr>
            <w:tcW w:w="1676" w:type="dxa"/>
            <w:noWrap/>
            <w:vAlign w:val="center"/>
          </w:tcPr>
          <w:p w14:paraId="7ED08D1A"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Implantação</w:t>
            </w:r>
          </w:p>
        </w:tc>
        <w:tc>
          <w:tcPr>
            <w:tcW w:w="6731" w:type="dxa"/>
            <w:gridSpan w:val="2"/>
            <w:vAlign w:val="center"/>
            <w:hideMark/>
          </w:tcPr>
          <w:p w14:paraId="21C227DE"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Instalação de Infraestrutura de Rede Interna.</w:t>
            </w:r>
          </w:p>
        </w:tc>
      </w:tr>
      <w:tr w:rsidR="00AD66BE" w:rsidRPr="002A4C66" w14:paraId="7DCC10E9" w14:textId="77777777" w:rsidTr="00EF75A7">
        <w:trPr>
          <w:trHeight w:val="176"/>
        </w:trPr>
        <w:tc>
          <w:tcPr>
            <w:tcW w:w="749" w:type="dxa"/>
            <w:noWrap/>
            <w:vAlign w:val="center"/>
            <w:hideMark/>
          </w:tcPr>
          <w:p w14:paraId="3F93CB81"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31</w:t>
            </w:r>
          </w:p>
        </w:tc>
        <w:tc>
          <w:tcPr>
            <w:tcW w:w="1676" w:type="dxa"/>
            <w:noWrap/>
            <w:vAlign w:val="center"/>
          </w:tcPr>
          <w:p w14:paraId="23F2E191"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Implantação</w:t>
            </w:r>
          </w:p>
        </w:tc>
        <w:tc>
          <w:tcPr>
            <w:tcW w:w="6731" w:type="dxa"/>
            <w:gridSpan w:val="2"/>
            <w:vAlign w:val="center"/>
            <w:hideMark/>
          </w:tcPr>
          <w:p w14:paraId="37C43904"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Módulo Correção de Dados</w:t>
            </w:r>
          </w:p>
        </w:tc>
      </w:tr>
      <w:tr w:rsidR="00AD66BE" w:rsidRPr="002A4C66" w14:paraId="779DB9BB" w14:textId="77777777" w:rsidTr="00EF75A7">
        <w:trPr>
          <w:trHeight w:val="322"/>
        </w:trPr>
        <w:tc>
          <w:tcPr>
            <w:tcW w:w="749" w:type="dxa"/>
            <w:noWrap/>
            <w:vAlign w:val="center"/>
            <w:hideMark/>
          </w:tcPr>
          <w:p w14:paraId="18B1BF45"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32</w:t>
            </w:r>
          </w:p>
        </w:tc>
        <w:tc>
          <w:tcPr>
            <w:tcW w:w="1676" w:type="dxa"/>
            <w:noWrap/>
            <w:vAlign w:val="center"/>
          </w:tcPr>
          <w:p w14:paraId="76038105"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Implantação</w:t>
            </w:r>
          </w:p>
        </w:tc>
        <w:tc>
          <w:tcPr>
            <w:tcW w:w="6731" w:type="dxa"/>
            <w:gridSpan w:val="2"/>
            <w:noWrap/>
            <w:vAlign w:val="center"/>
            <w:hideMark/>
          </w:tcPr>
          <w:p w14:paraId="7F799D8A"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Importação dos dados cadastrais dos usuários do SUS.</w:t>
            </w:r>
          </w:p>
        </w:tc>
      </w:tr>
      <w:tr w:rsidR="00AD66BE" w:rsidRPr="002A4C66" w14:paraId="284B1BC2" w14:textId="77777777" w:rsidTr="00EF75A7">
        <w:trPr>
          <w:trHeight w:val="114"/>
        </w:trPr>
        <w:tc>
          <w:tcPr>
            <w:tcW w:w="749" w:type="dxa"/>
            <w:noWrap/>
            <w:vAlign w:val="center"/>
            <w:hideMark/>
          </w:tcPr>
          <w:p w14:paraId="78EB2BD9"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33</w:t>
            </w:r>
          </w:p>
        </w:tc>
        <w:tc>
          <w:tcPr>
            <w:tcW w:w="1676" w:type="dxa"/>
            <w:noWrap/>
            <w:vAlign w:val="center"/>
          </w:tcPr>
          <w:p w14:paraId="70FE19D7"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Horas</w:t>
            </w:r>
          </w:p>
        </w:tc>
        <w:tc>
          <w:tcPr>
            <w:tcW w:w="6731" w:type="dxa"/>
            <w:gridSpan w:val="2"/>
            <w:vAlign w:val="center"/>
            <w:hideMark/>
          </w:tcPr>
          <w:p w14:paraId="5F32509A"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Customização inicial do sistema para atender as especificidades das unidades da secretaria de saúde.</w:t>
            </w:r>
          </w:p>
        </w:tc>
      </w:tr>
      <w:tr w:rsidR="00AD66BE" w:rsidRPr="002A4C66" w14:paraId="0299E266" w14:textId="77777777" w:rsidTr="00EF75A7">
        <w:trPr>
          <w:trHeight w:val="292"/>
        </w:trPr>
        <w:tc>
          <w:tcPr>
            <w:tcW w:w="749" w:type="dxa"/>
            <w:noWrap/>
            <w:vAlign w:val="center"/>
            <w:hideMark/>
          </w:tcPr>
          <w:p w14:paraId="6474A5F6"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34</w:t>
            </w:r>
          </w:p>
        </w:tc>
        <w:tc>
          <w:tcPr>
            <w:tcW w:w="1676" w:type="dxa"/>
            <w:noWrap/>
            <w:vAlign w:val="center"/>
          </w:tcPr>
          <w:p w14:paraId="6A0FA8F4"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Horas</w:t>
            </w:r>
          </w:p>
        </w:tc>
        <w:tc>
          <w:tcPr>
            <w:tcW w:w="6731" w:type="dxa"/>
            <w:gridSpan w:val="2"/>
            <w:vAlign w:val="center"/>
            <w:hideMark/>
          </w:tcPr>
          <w:p w14:paraId="75D189A1"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Prestação de serviços de consultoria especializada em informatização de sistemas de saúde (técnico nível l).</w:t>
            </w:r>
          </w:p>
        </w:tc>
      </w:tr>
      <w:tr w:rsidR="00AD66BE" w:rsidRPr="002A4C66" w14:paraId="351CCF77" w14:textId="77777777" w:rsidTr="00EF75A7">
        <w:trPr>
          <w:trHeight w:val="455"/>
        </w:trPr>
        <w:tc>
          <w:tcPr>
            <w:tcW w:w="749" w:type="dxa"/>
            <w:noWrap/>
            <w:vAlign w:val="center"/>
            <w:hideMark/>
          </w:tcPr>
          <w:p w14:paraId="648F0EBC"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35</w:t>
            </w:r>
          </w:p>
        </w:tc>
        <w:tc>
          <w:tcPr>
            <w:tcW w:w="1676" w:type="dxa"/>
            <w:noWrap/>
            <w:vAlign w:val="center"/>
          </w:tcPr>
          <w:p w14:paraId="5F353E87"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Horas</w:t>
            </w:r>
          </w:p>
        </w:tc>
        <w:tc>
          <w:tcPr>
            <w:tcW w:w="6731" w:type="dxa"/>
            <w:gridSpan w:val="2"/>
            <w:vAlign w:val="center"/>
            <w:hideMark/>
          </w:tcPr>
          <w:p w14:paraId="18ACB808"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 xml:space="preserve">Prestação de serviços de implantação do sistema / treinamento dos profissionais nas diversas unidades de saúde (técnico nível </w:t>
            </w:r>
            <w:proofErr w:type="spellStart"/>
            <w:r w:rsidRPr="002A4C66">
              <w:rPr>
                <w:rFonts w:ascii="Times New Roman" w:eastAsia="Times New Roman" w:hAnsi="Times New Roman" w:cs="Times New Roman"/>
                <w:color w:val="000000" w:themeColor="text1"/>
                <w:sz w:val="24"/>
                <w:szCs w:val="24"/>
                <w:lang w:eastAsia="pt-BR"/>
              </w:rPr>
              <w:t>ll</w:t>
            </w:r>
            <w:proofErr w:type="spellEnd"/>
            <w:r w:rsidRPr="002A4C66">
              <w:rPr>
                <w:rFonts w:ascii="Times New Roman" w:eastAsia="Times New Roman" w:hAnsi="Times New Roman" w:cs="Times New Roman"/>
                <w:color w:val="000000" w:themeColor="text1"/>
                <w:sz w:val="24"/>
                <w:szCs w:val="24"/>
                <w:lang w:eastAsia="pt-BR"/>
              </w:rPr>
              <w:t>).</w:t>
            </w:r>
          </w:p>
        </w:tc>
      </w:tr>
      <w:tr w:rsidR="00AD66BE" w:rsidRPr="002A4C66" w14:paraId="21E4FAD7" w14:textId="77777777" w:rsidTr="00EF75A7">
        <w:trPr>
          <w:trHeight w:val="194"/>
        </w:trPr>
        <w:tc>
          <w:tcPr>
            <w:tcW w:w="749" w:type="dxa"/>
            <w:noWrap/>
            <w:vAlign w:val="center"/>
            <w:hideMark/>
          </w:tcPr>
          <w:p w14:paraId="2D4FE9CA"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36</w:t>
            </w:r>
          </w:p>
        </w:tc>
        <w:tc>
          <w:tcPr>
            <w:tcW w:w="1676" w:type="dxa"/>
            <w:noWrap/>
            <w:vAlign w:val="center"/>
          </w:tcPr>
          <w:p w14:paraId="6DC8B0E3"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Horas</w:t>
            </w:r>
          </w:p>
        </w:tc>
        <w:tc>
          <w:tcPr>
            <w:tcW w:w="6731" w:type="dxa"/>
            <w:gridSpan w:val="2"/>
            <w:vAlign w:val="center"/>
            <w:hideMark/>
          </w:tcPr>
          <w:p w14:paraId="4736F1BF"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 xml:space="preserve">Prestação de serviços de treinamento contínuo do sistema para todos os profissionais de saúde local (técnico nível </w:t>
            </w:r>
            <w:proofErr w:type="spellStart"/>
            <w:r w:rsidRPr="002A4C66">
              <w:rPr>
                <w:rFonts w:ascii="Times New Roman" w:eastAsia="Times New Roman" w:hAnsi="Times New Roman" w:cs="Times New Roman"/>
                <w:color w:val="000000" w:themeColor="text1"/>
                <w:sz w:val="24"/>
                <w:szCs w:val="24"/>
                <w:lang w:eastAsia="pt-BR"/>
              </w:rPr>
              <w:t>lll</w:t>
            </w:r>
            <w:proofErr w:type="spellEnd"/>
            <w:r w:rsidRPr="002A4C66">
              <w:rPr>
                <w:rFonts w:ascii="Times New Roman" w:eastAsia="Times New Roman" w:hAnsi="Times New Roman" w:cs="Times New Roman"/>
                <w:color w:val="000000" w:themeColor="text1"/>
                <w:sz w:val="24"/>
                <w:szCs w:val="24"/>
                <w:lang w:eastAsia="pt-BR"/>
              </w:rPr>
              <w:t>).</w:t>
            </w:r>
          </w:p>
        </w:tc>
      </w:tr>
      <w:tr w:rsidR="00AD66BE" w:rsidRPr="002A4C66" w14:paraId="568FD9F6" w14:textId="77777777" w:rsidTr="00EF75A7">
        <w:trPr>
          <w:trHeight w:val="230"/>
        </w:trPr>
        <w:tc>
          <w:tcPr>
            <w:tcW w:w="749" w:type="dxa"/>
            <w:noWrap/>
            <w:vAlign w:val="center"/>
            <w:hideMark/>
          </w:tcPr>
          <w:p w14:paraId="6877C466"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lastRenderedPageBreak/>
              <w:t>37</w:t>
            </w:r>
          </w:p>
        </w:tc>
        <w:tc>
          <w:tcPr>
            <w:tcW w:w="1676" w:type="dxa"/>
            <w:noWrap/>
            <w:vAlign w:val="center"/>
          </w:tcPr>
          <w:p w14:paraId="55B66308"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Implantação</w:t>
            </w:r>
          </w:p>
        </w:tc>
        <w:tc>
          <w:tcPr>
            <w:tcW w:w="6731" w:type="dxa"/>
            <w:gridSpan w:val="2"/>
            <w:vAlign w:val="center"/>
            <w:hideMark/>
          </w:tcPr>
          <w:p w14:paraId="51020BE9"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 xml:space="preserve">Instalação de sistema de estoque integrado ao prontuário eletrônico. </w:t>
            </w:r>
          </w:p>
        </w:tc>
      </w:tr>
      <w:tr w:rsidR="00AD66BE" w:rsidRPr="002A4C66" w14:paraId="35562DA2" w14:textId="77777777" w:rsidTr="00EF75A7">
        <w:trPr>
          <w:trHeight w:val="376"/>
        </w:trPr>
        <w:tc>
          <w:tcPr>
            <w:tcW w:w="749" w:type="dxa"/>
            <w:noWrap/>
            <w:vAlign w:val="center"/>
            <w:hideMark/>
          </w:tcPr>
          <w:p w14:paraId="67A996EB"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38</w:t>
            </w:r>
          </w:p>
        </w:tc>
        <w:tc>
          <w:tcPr>
            <w:tcW w:w="1676" w:type="dxa"/>
            <w:noWrap/>
            <w:vAlign w:val="center"/>
          </w:tcPr>
          <w:p w14:paraId="700FAC6E"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Implantação</w:t>
            </w:r>
          </w:p>
        </w:tc>
        <w:tc>
          <w:tcPr>
            <w:tcW w:w="6731" w:type="dxa"/>
            <w:gridSpan w:val="2"/>
            <w:vAlign w:val="center"/>
            <w:hideMark/>
          </w:tcPr>
          <w:p w14:paraId="2456E9DB"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Realização de inventário geral da central de abastecimento farmacêutico (CAF).</w:t>
            </w:r>
          </w:p>
        </w:tc>
      </w:tr>
      <w:tr w:rsidR="00AD66BE" w:rsidRPr="002A4C66" w14:paraId="325EA0C2" w14:textId="77777777" w:rsidTr="00EF75A7">
        <w:trPr>
          <w:trHeight w:val="411"/>
        </w:trPr>
        <w:tc>
          <w:tcPr>
            <w:tcW w:w="749" w:type="dxa"/>
            <w:noWrap/>
            <w:vAlign w:val="center"/>
            <w:hideMark/>
          </w:tcPr>
          <w:p w14:paraId="462166BC"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39</w:t>
            </w:r>
          </w:p>
        </w:tc>
        <w:tc>
          <w:tcPr>
            <w:tcW w:w="1676" w:type="dxa"/>
            <w:noWrap/>
            <w:vAlign w:val="center"/>
          </w:tcPr>
          <w:p w14:paraId="0A6F0DB2"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Implantação</w:t>
            </w:r>
          </w:p>
        </w:tc>
        <w:tc>
          <w:tcPr>
            <w:tcW w:w="6731" w:type="dxa"/>
            <w:gridSpan w:val="2"/>
            <w:vAlign w:val="center"/>
            <w:hideMark/>
          </w:tcPr>
          <w:p w14:paraId="616D1F82" w14:textId="77777777" w:rsidR="00AD66BE" w:rsidRPr="002A4C66" w:rsidRDefault="00AD66BE" w:rsidP="00EF75A7">
            <w:pPr>
              <w:spacing w:after="0" w:line="360" w:lineRule="auto"/>
              <w:jc w:val="both"/>
              <w:rPr>
                <w:rFonts w:ascii="Times New Roman" w:eastAsia="Times New Roman" w:hAnsi="Times New Roman" w:cs="Times New Roman"/>
                <w:color w:val="000000" w:themeColor="text1"/>
                <w:sz w:val="24"/>
                <w:szCs w:val="24"/>
                <w:lang w:eastAsia="pt-BR"/>
              </w:rPr>
            </w:pPr>
            <w:r w:rsidRPr="002A4C66">
              <w:rPr>
                <w:rFonts w:ascii="Times New Roman" w:eastAsia="Times New Roman" w:hAnsi="Times New Roman" w:cs="Times New Roman"/>
                <w:color w:val="000000" w:themeColor="text1"/>
                <w:sz w:val="24"/>
                <w:szCs w:val="24"/>
                <w:lang w:eastAsia="pt-BR"/>
              </w:rPr>
              <w:t>Realização de inventário geral das farmácias das unidades básicas de saúde (UBS) ou unidades de saúde secundárias.</w:t>
            </w:r>
          </w:p>
        </w:tc>
      </w:tr>
    </w:tbl>
    <w:p w14:paraId="734A06D8" w14:textId="77777777" w:rsidR="00AD66BE" w:rsidRPr="002A4C66" w:rsidRDefault="00AD66BE" w:rsidP="00AD66BE">
      <w:pPr>
        <w:spacing w:after="0" w:line="360" w:lineRule="auto"/>
        <w:rPr>
          <w:rFonts w:ascii="Times New Roman" w:hAnsi="Times New Roman" w:cs="Times New Roman"/>
          <w:color w:val="000000" w:themeColor="text1"/>
          <w:sz w:val="24"/>
          <w:szCs w:val="24"/>
          <w:lang w:val="pt-PT"/>
        </w:rPr>
      </w:pPr>
    </w:p>
    <w:p w14:paraId="79F57A89"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3.2. Natureza da Solução e Enquadramento como Instrumento Estruturante da Política Pública de Saúde</w:t>
      </w:r>
    </w:p>
    <w:p w14:paraId="596AD387"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t xml:space="preserve">A solução objeto desta contratação deverá consistir em </w:t>
      </w:r>
      <w:r w:rsidRPr="002A4C66">
        <w:rPr>
          <w:rStyle w:val="Forte"/>
          <w:rFonts w:eastAsiaTheme="majorEastAsia"/>
          <w:color w:val="000000" w:themeColor="text1"/>
        </w:rPr>
        <w:t>plataforma tecnológica integrada, modular, escalável, interoperável e orientada a serviços</w:t>
      </w:r>
      <w:r w:rsidRPr="002A4C66">
        <w:rPr>
          <w:color w:val="000000" w:themeColor="text1"/>
        </w:rPr>
        <w:t xml:space="preserve">, concebida como </w:t>
      </w:r>
      <w:r w:rsidRPr="002A4C66">
        <w:rPr>
          <w:rStyle w:val="Forte"/>
          <w:rFonts w:eastAsiaTheme="majorEastAsia"/>
          <w:color w:val="000000" w:themeColor="text1"/>
        </w:rPr>
        <w:t>instrumento estruturante da governança da política pública municipal de saúde</w:t>
      </w:r>
      <w:r w:rsidRPr="002A4C66">
        <w:rPr>
          <w:color w:val="000000" w:themeColor="text1"/>
        </w:rPr>
        <w:t xml:space="preserve">, destinada a </w:t>
      </w:r>
      <w:r w:rsidRPr="002A4C66">
        <w:rPr>
          <w:rStyle w:val="Forte"/>
          <w:rFonts w:eastAsiaTheme="majorEastAsia"/>
          <w:color w:val="000000" w:themeColor="text1"/>
        </w:rPr>
        <w:t>organizar, padronizar, automatizar, monitorar, qualificar e sustentar</w:t>
      </w:r>
      <w:r w:rsidRPr="002A4C66">
        <w:rPr>
          <w:color w:val="000000" w:themeColor="text1"/>
        </w:rPr>
        <w:t xml:space="preserve">, de forma contínua, os processos administrativos, assistenciais, clínicos, operacionais e gerenciais desenvolvidos no âmbito da </w:t>
      </w:r>
      <w:r w:rsidRPr="002A4C66">
        <w:rPr>
          <w:rStyle w:val="Forte"/>
          <w:rFonts w:eastAsiaTheme="majorEastAsia"/>
          <w:color w:val="000000" w:themeColor="text1"/>
        </w:rPr>
        <w:t>rede municipal de saúde de Planaltina-GO</w:t>
      </w:r>
      <w:r w:rsidRPr="002A4C66">
        <w:rPr>
          <w:color w:val="000000" w:themeColor="text1"/>
        </w:rPr>
        <w:t>.</w:t>
      </w:r>
    </w:p>
    <w:p w14:paraId="7241C253"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t xml:space="preserve">A solução não se limita à informatização de rotinas isoladas, devendo atuar como </w:t>
      </w:r>
      <w:r w:rsidRPr="002A4C66">
        <w:rPr>
          <w:rStyle w:val="Forte"/>
          <w:rFonts w:eastAsiaTheme="majorEastAsia"/>
          <w:color w:val="000000" w:themeColor="text1"/>
        </w:rPr>
        <w:t>ambiente central de gestão da informação em saúde</w:t>
      </w:r>
      <w:r w:rsidRPr="002A4C66">
        <w:rPr>
          <w:color w:val="000000" w:themeColor="text1"/>
        </w:rPr>
        <w:t xml:space="preserve">, capaz de </w:t>
      </w:r>
      <w:r w:rsidRPr="002A4C66">
        <w:rPr>
          <w:rStyle w:val="Forte"/>
          <w:rFonts w:eastAsiaTheme="majorEastAsia"/>
          <w:color w:val="000000" w:themeColor="text1"/>
        </w:rPr>
        <w:t>articular dados, fluxos, serviços, profissionais, unidades e usuários</w:t>
      </w:r>
      <w:r w:rsidRPr="002A4C66">
        <w:rPr>
          <w:color w:val="000000" w:themeColor="text1"/>
        </w:rPr>
        <w:t xml:space="preserve">, promovendo </w:t>
      </w:r>
      <w:r w:rsidRPr="002A4C66">
        <w:rPr>
          <w:rStyle w:val="Forte"/>
          <w:rFonts w:eastAsiaTheme="majorEastAsia"/>
          <w:color w:val="000000" w:themeColor="text1"/>
        </w:rPr>
        <w:t>continuidade do cuidado</w:t>
      </w:r>
      <w:r w:rsidRPr="002A4C66">
        <w:rPr>
          <w:color w:val="000000" w:themeColor="text1"/>
        </w:rPr>
        <w:t xml:space="preserve">, </w:t>
      </w:r>
      <w:r w:rsidRPr="002A4C66">
        <w:rPr>
          <w:rStyle w:val="Forte"/>
          <w:rFonts w:eastAsiaTheme="majorEastAsia"/>
          <w:color w:val="000000" w:themeColor="text1"/>
        </w:rPr>
        <w:t>integração entre níveis de atenção</w:t>
      </w:r>
      <w:r w:rsidRPr="002A4C66">
        <w:rPr>
          <w:color w:val="000000" w:themeColor="text1"/>
        </w:rPr>
        <w:t xml:space="preserve">, </w:t>
      </w:r>
      <w:r w:rsidRPr="002A4C66">
        <w:rPr>
          <w:rStyle w:val="Forte"/>
          <w:rFonts w:eastAsiaTheme="majorEastAsia"/>
          <w:color w:val="000000" w:themeColor="text1"/>
        </w:rPr>
        <w:t>eficiência administrativa</w:t>
      </w:r>
      <w:r w:rsidRPr="002A4C66">
        <w:rPr>
          <w:color w:val="000000" w:themeColor="text1"/>
        </w:rPr>
        <w:t xml:space="preserve">, </w:t>
      </w:r>
      <w:r w:rsidRPr="002A4C66">
        <w:rPr>
          <w:rStyle w:val="Forte"/>
          <w:rFonts w:eastAsiaTheme="majorEastAsia"/>
          <w:color w:val="000000" w:themeColor="text1"/>
        </w:rPr>
        <w:t>qualidade assistencial</w:t>
      </w:r>
      <w:r w:rsidRPr="002A4C66">
        <w:rPr>
          <w:color w:val="000000" w:themeColor="text1"/>
        </w:rPr>
        <w:t xml:space="preserve">, </w:t>
      </w:r>
      <w:r w:rsidRPr="002A4C66">
        <w:rPr>
          <w:rStyle w:val="Forte"/>
          <w:rFonts w:eastAsiaTheme="majorEastAsia"/>
          <w:color w:val="000000" w:themeColor="text1"/>
        </w:rPr>
        <w:t>transparência gerencial</w:t>
      </w:r>
      <w:r w:rsidRPr="002A4C66">
        <w:rPr>
          <w:color w:val="000000" w:themeColor="text1"/>
        </w:rPr>
        <w:t xml:space="preserve"> e </w:t>
      </w:r>
      <w:r w:rsidRPr="002A4C66">
        <w:rPr>
          <w:rStyle w:val="Forte"/>
          <w:rFonts w:eastAsiaTheme="majorEastAsia"/>
          <w:color w:val="000000" w:themeColor="text1"/>
        </w:rPr>
        <w:t>aderência normativa</w:t>
      </w:r>
      <w:r w:rsidRPr="002A4C66">
        <w:rPr>
          <w:color w:val="000000" w:themeColor="text1"/>
        </w:rPr>
        <w:t xml:space="preserve">, em estrita consonância com os princípios, diretrizes, protocolos e instrumentos de gestão do </w:t>
      </w:r>
      <w:r w:rsidRPr="002A4C66">
        <w:rPr>
          <w:rStyle w:val="Forte"/>
          <w:rFonts w:eastAsiaTheme="majorEastAsia"/>
          <w:color w:val="000000" w:themeColor="text1"/>
        </w:rPr>
        <w:t>Sistema Único de Saúde – SUS</w:t>
      </w:r>
      <w:r w:rsidRPr="002A4C66">
        <w:rPr>
          <w:color w:val="000000" w:themeColor="text1"/>
        </w:rPr>
        <w:t>.</w:t>
      </w:r>
    </w:p>
    <w:p w14:paraId="5FC8D3A6"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p>
    <w:p w14:paraId="366C7DEB"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3.3. Abrangência Sistêmica da Solução e Integração dos Eixos de Atuação</w:t>
      </w:r>
    </w:p>
    <w:p w14:paraId="7B276873"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t xml:space="preserve">A solução deverá abranger, de forma </w:t>
      </w:r>
      <w:r w:rsidRPr="002A4C66">
        <w:rPr>
          <w:rStyle w:val="Forte"/>
          <w:rFonts w:eastAsiaTheme="majorEastAsia"/>
          <w:color w:val="000000" w:themeColor="text1"/>
        </w:rPr>
        <w:t>sistêmica, transversal e integrada</w:t>
      </w:r>
      <w:r w:rsidRPr="002A4C66">
        <w:rPr>
          <w:color w:val="000000" w:themeColor="text1"/>
        </w:rPr>
        <w:t xml:space="preserve">, todos os eixos que compõem a gestão municipal de saúde, permitindo que as informações produzidas em qualquer ponto da rede sejam </w:t>
      </w:r>
      <w:r w:rsidRPr="002A4C66">
        <w:rPr>
          <w:rStyle w:val="Forte"/>
          <w:rFonts w:eastAsiaTheme="majorEastAsia"/>
          <w:color w:val="000000" w:themeColor="text1"/>
        </w:rPr>
        <w:t>registradas de maneira estruturada</w:t>
      </w:r>
      <w:r w:rsidRPr="002A4C66">
        <w:rPr>
          <w:color w:val="000000" w:themeColor="text1"/>
        </w:rPr>
        <w:t xml:space="preserve">, </w:t>
      </w:r>
      <w:r w:rsidRPr="002A4C66">
        <w:rPr>
          <w:rStyle w:val="Forte"/>
          <w:rFonts w:eastAsiaTheme="majorEastAsia"/>
          <w:color w:val="000000" w:themeColor="text1"/>
        </w:rPr>
        <w:t>consolidadas em base única</w:t>
      </w:r>
      <w:r w:rsidRPr="002A4C66">
        <w:rPr>
          <w:color w:val="000000" w:themeColor="text1"/>
        </w:rPr>
        <w:t xml:space="preserve">, </w:t>
      </w:r>
      <w:r w:rsidRPr="002A4C66">
        <w:rPr>
          <w:rStyle w:val="Forte"/>
          <w:rFonts w:eastAsiaTheme="majorEastAsia"/>
          <w:color w:val="000000" w:themeColor="text1"/>
        </w:rPr>
        <w:t>auditáveis</w:t>
      </w:r>
      <w:r w:rsidRPr="002A4C66">
        <w:rPr>
          <w:color w:val="000000" w:themeColor="text1"/>
        </w:rPr>
        <w:t xml:space="preserve">, </w:t>
      </w:r>
      <w:r w:rsidRPr="002A4C66">
        <w:rPr>
          <w:rStyle w:val="Forte"/>
          <w:rFonts w:eastAsiaTheme="majorEastAsia"/>
          <w:color w:val="000000" w:themeColor="text1"/>
        </w:rPr>
        <w:t>reutilizáveis</w:t>
      </w:r>
      <w:r w:rsidRPr="002A4C66">
        <w:rPr>
          <w:color w:val="000000" w:themeColor="text1"/>
        </w:rPr>
        <w:t xml:space="preserve"> e </w:t>
      </w:r>
      <w:r w:rsidRPr="002A4C66">
        <w:rPr>
          <w:rStyle w:val="Forte"/>
          <w:rFonts w:eastAsiaTheme="majorEastAsia"/>
          <w:color w:val="000000" w:themeColor="text1"/>
        </w:rPr>
        <w:t>disponíveis para apoio à decisão</w:t>
      </w:r>
      <w:r w:rsidRPr="002A4C66">
        <w:rPr>
          <w:color w:val="000000" w:themeColor="text1"/>
        </w:rPr>
        <w:t>, ao longo de todo o ciclo assistencial e administrativo.</w:t>
      </w:r>
    </w:p>
    <w:p w14:paraId="31DEF9F1" w14:textId="77777777" w:rsidR="00AD66BE" w:rsidRPr="002A4C66" w:rsidRDefault="00AD66BE" w:rsidP="00AD66BE">
      <w:pPr>
        <w:pStyle w:val="NormalWeb"/>
        <w:spacing w:before="0" w:beforeAutospacing="0" w:after="0" w:afterAutospacing="0" w:line="360" w:lineRule="auto"/>
        <w:ind w:firstLine="360"/>
        <w:jc w:val="both"/>
        <w:rPr>
          <w:color w:val="000000" w:themeColor="text1"/>
        </w:rPr>
      </w:pPr>
      <w:r w:rsidRPr="002A4C66">
        <w:rPr>
          <w:color w:val="000000" w:themeColor="text1"/>
        </w:rPr>
        <w:t xml:space="preserve">Nesse contexto, a plataforma deverá contemplar, de forma integrada e coerente, </w:t>
      </w:r>
      <w:r w:rsidRPr="002A4C66">
        <w:rPr>
          <w:rStyle w:val="Forte"/>
          <w:rFonts w:eastAsiaTheme="majorEastAsia"/>
          <w:color w:val="000000" w:themeColor="text1"/>
        </w:rPr>
        <w:t>módulos, serviços e funcionalidades</w:t>
      </w:r>
      <w:r w:rsidRPr="002A4C66">
        <w:rPr>
          <w:color w:val="000000" w:themeColor="text1"/>
        </w:rPr>
        <w:t xml:space="preserve"> voltados, entre outros aspectos, a:</w:t>
      </w:r>
    </w:p>
    <w:p w14:paraId="52275742" w14:textId="77777777" w:rsidR="00AD66BE" w:rsidRPr="002A4C66" w:rsidRDefault="00AD66BE" w:rsidP="00AD66BE">
      <w:pPr>
        <w:pStyle w:val="NormalWeb"/>
        <w:numPr>
          <w:ilvl w:val="0"/>
          <w:numId w:val="43"/>
        </w:numPr>
        <w:spacing w:before="0" w:beforeAutospacing="0" w:after="0" w:afterAutospacing="0" w:line="360" w:lineRule="auto"/>
        <w:jc w:val="both"/>
        <w:rPr>
          <w:color w:val="000000" w:themeColor="text1"/>
        </w:rPr>
      </w:pPr>
      <w:r w:rsidRPr="002A4C66">
        <w:rPr>
          <w:rStyle w:val="Forte"/>
          <w:rFonts w:eastAsiaTheme="majorEastAsia"/>
          <w:color w:val="000000" w:themeColor="text1"/>
        </w:rPr>
        <w:t>gestão clínica e assistencial</w:t>
      </w:r>
      <w:r w:rsidRPr="002A4C66">
        <w:rPr>
          <w:color w:val="000000" w:themeColor="text1"/>
        </w:rPr>
        <w:t>, assegurando o registro eletrônico integral do atendimento ao cidadão, com suporte às diversas linhas de cuidado, especialidades e perfis assistenciais;</w:t>
      </w:r>
    </w:p>
    <w:p w14:paraId="4A4B6E78" w14:textId="77777777" w:rsidR="00AD66BE" w:rsidRPr="002A4C66" w:rsidRDefault="00AD66BE" w:rsidP="00AD66BE">
      <w:pPr>
        <w:pStyle w:val="NormalWeb"/>
        <w:numPr>
          <w:ilvl w:val="0"/>
          <w:numId w:val="43"/>
        </w:numPr>
        <w:spacing w:before="0" w:beforeAutospacing="0" w:after="0" w:afterAutospacing="0" w:line="360" w:lineRule="auto"/>
        <w:jc w:val="both"/>
        <w:rPr>
          <w:color w:val="000000" w:themeColor="text1"/>
        </w:rPr>
      </w:pPr>
      <w:r w:rsidRPr="002A4C66">
        <w:rPr>
          <w:rStyle w:val="Forte"/>
          <w:rFonts w:eastAsiaTheme="majorEastAsia"/>
          <w:color w:val="000000" w:themeColor="text1"/>
        </w:rPr>
        <w:lastRenderedPageBreak/>
        <w:t>Prontuário Eletrônico do Paciente (PEP)</w:t>
      </w:r>
      <w:r w:rsidRPr="002A4C66">
        <w:rPr>
          <w:color w:val="000000" w:themeColor="text1"/>
        </w:rPr>
        <w:t xml:space="preserve"> como repositório central, longitudinal, inviolável e auditável das informações clínicas, assistenciais e administrativas;</w:t>
      </w:r>
    </w:p>
    <w:p w14:paraId="4AD9D639" w14:textId="77777777" w:rsidR="00AD66BE" w:rsidRPr="002A4C66" w:rsidRDefault="00AD66BE" w:rsidP="00AD66BE">
      <w:pPr>
        <w:pStyle w:val="NormalWeb"/>
        <w:numPr>
          <w:ilvl w:val="0"/>
          <w:numId w:val="43"/>
        </w:numPr>
        <w:spacing w:before="0" w:beforeAutospacing="0" w:after="0" w:afterAutospacing="0" w:line="360" w:lineRule="auto"/>
        <w:jc w:val="both"/>
        <w:rPr>
          <w:color w:val="000000" w:themeColor="text1"/>
        </w:rPr>
      </w:pPr>
      <w:r w:rsidRPr="002A4C66">
        <w:rPr>
          <w:rStyle w:val="Forte"/>
          <w:rFonts w:eastAsiaTheme="majorEastAsia"/>
          <w:color w:val="000000" w:themeColor="text1"/>
        </w:rPr>
        <w:t>regulação do acesso aos serviços de saúde</w:t>
      </w:r>
      <w:r w:rsidRPr="002A4C66">
        <w:rPr>
          <w:color w:val="000000" w:themeColor="text1"/>
        </w:rPr>
        <w:t>, compreendendo agendamento, encaminhamento, classificação de risco, controle de filas, gestão de demanda reprimida e acompanhamento dos fluxos assistenciais;</w:t>
      </w:r>
    </w:p>
    <w:p w14:paraId="21FC2060" w14:textId="77777777" w:rsidR="00AD66BE" w:rsidRPr="002A4C66" w:rsidRDefault="00AD66BE" w:rsidP="00AD66BE">
      <w:pPr>
        <w:pStyle w:val="NormalWeb"/>
        <w:numPr>
          <w:ilvl w:val="0"/>
          <w:numId w:val="43"/>
        </w:numPr>
        <w:spacing w:before="0" w:beforeAutospacing="0" w:after="0" w:afterAutospacing="0" w:line="360" w:lineRule="auto"/>
        <w:jc w:val="both"/>
        <w:rPr>
          <w:color w:val="000000" w:themeColor="text1"/>
        </w:rPr>
      </w:pPr>
      <w:r w:rsidRPr="002A4C66">
        <w:rPr>
          <w:rStyle w:val="Forte"/>
          <w:rFonts w:eastAsiaTheme="majorEastAsia"/>
          <w:color w:val="000000" w:themeColor="text1"/>
        </w:rPr>
        <w:t>gestão da força de trabalho em saúde</w:t>
      </w:r>
      <w:r w:rsidRPr="002A4C66">
        <w:rPr>
          <w:color w:val="000000" w:themeColor="text1"/>
        </w:rPr>
        <w:t>, incluindo controle de presença, assiduidade, escalas, produtividade e alocação de profissionais, por meio de tecnologias biométricas e de reconhecimento facial;</w:t>
      </w:r>
    </w:p>
    <w:p w14:paraId="6072CA48" w14:textId="77777777" w:rsidR="00AD66BE" w:rsidRPr="002A4C66" w:rsidRDefault="00AD66BE" w:rsidP="00AD66BE">
      <w:pPr>
        <w:pStyle w:val="NormalWeb"/>
        <w:numPr>
          <w:ilvl w:val="0"/>
          <w:numId w:val="43"/>
        </w:numPr>
        <w:spacing w:before="0" w:beforeAutospacing="0" w:after="0" w:afterAutospacing="0" w:line="360" w:lineRule="auto"/>
        <w:jc w:val="both"/>
        <w:rPr>
          <w:color w:val="000000" w:themeColor="text1"/>
        </w:rPr>
      </w:pPr>
      <w:r w:rsidRPr="002A4C66">
        <w:rPr>
          <w:rStyle w:val="Forte"/>
          <w:rFonts w:eastAsiaTheme="majorEastAsia"/>
          <w:color w:val="000000" w:themeColor="text1"/>
        </w:rPr>
        <w:t>gestão da produção, do faturamento e da informação em saúde</w:t>
      </w:r>
      <w:r w:rsidRPr="002A4C66">
        <w:rPr>
          <w:color w:val="000000" w:themeColor="text1"/>
        </w:rPr>
        <w:t>, assegurando a correta apuração, validação e transmissão das informações assistenciais aos sistemas oficiais;</w:t>
      </w:r>
    </w:p>
    <w:p w14:paraId="2EC709F8" w14:textId="77777777" w:rsidR="00AD66BE" w:rsidRPr="002A4C66" w:rsidRDefault="00AD66BE" w:rsidP="00AD66BE">
      <w:pPr>
        <w:pStyle w:val="NormalWeb"/>
        <w:numPr>
          <w:ilvl w:val="0"/>
          <w:numId w:val="43"/>
        </w:numPr>
        <w:spacing w:before="0" w:beforeAutospacing="0" w:after="0" w:afterAutospacing="0" w:line="360" w:lineRule="auto"/>
        <w:jc w:val="both"/>
        <w:rPr>
          <w:color w:val="000000" w:themeColor="text1"/>
        </w:rPr>
      </w:pPr>
      <w:r w:rsidRPr="002A4C66">
        <w:rPr>
          <w:rStyle w:val="Forte"/>
          <w:rFonts w:eastAsiaTheme="majorEastAsia"/>
          <w:color w:val="000000" w:themeColor="text1"/>
        </w:rPr>
        <w:t>gestão logística, farmacêutica e de insumos</w:t>
      </w:r>
      <w:r w:rsidRPr="002A4C66">
        <w:rPr>
          <w:color w:val="000000" w:themeColor="text1"/>
        </w:rPr>
        <w:t>, com controle de estoque, rastreabilidade, dispensação e integração com os registros clínicos;</w:t>
      </w:r>
    </w:p>
    <w:p w14:paraId="24D63275" w14:textId="77777777" w:rsidR="00AD66BE" w:rsidRPr="002A4C66" w:rsidRDefault="00AD66BE" w:rsidP="00AD66BE">
      <w:pPr>
        <w:pStyle w:val="NormalWeb"/>
        <w:numPr>
          <w:ilvl w:val="0"/>
          <w:numId w:val="43"/>
        </w:numPr>
        <w:spacing w:before="0" w:beforeAutospacing="0" w:after="0" w:afterAutospacing="0" w:line="360" w:lineRule="auto"/>
        <w:jc w:val="both"/>
        <w:rPr>
          <w:color w:val="000000" w:themeColor="text1"/>
        </w:rPr>
      </w:pPr>
      <w:r w:rsidRPr="002A4C66">
        <w:rPr>
          <w:rStyle w:val="Forte"/>
          <w:rFonts w:eastAsiaTheme="majorEastAsia"/>
          <w:color w:val="000000" w:themeColor="text1"/>
        </w:rPr>
        <w:t>comunicação ativa e bidirecional com usuários do SUS</w:t>
      </w:r>
      <w:r w:rsidRPr="002A4C66">
        <w:rPr>
          <w:color w:val="000000" w:themeColor="text1"/>
        </w:rPr>
        <w:t>, por meio de mecanismos digitais de informação, alerta, notificação e engajamento;</w:t>
      </w:r>
    </w:p>
    <w:p w14:paraId="485A714B" w14:textId="77777777" w:rsidR="00AD66BE" w:rsidRPr="002A4C66" w:rsidRDefault="00AD66BE" w:rsidP="00AD66BE">
      <w:pPr>
        <w:pStyle w:val="NormalWeb"/>
        <w:numPr>
          <w:ilvl w:val="0"/>
          <w:numId w:val="43"/>
        </w:numPr>
        <w:spacing w:before="0" w:beforeAutospacing="0" w:after="0" w:afterAutospacing="0" w:line="360" w:lineRule="auto"/>
        <w:jc w:val="both"/>
        <w:rPr>
          <w:color w:val="000000" w:themeColor="text1"/>
        </w:rPr>
      </w:pPr>
      <w:r w:rsidRPr="002A4C66">
        <w:rPr>
          <w:rStyle w:val="Forte"/>
          <w:rFonts w:eastAsiaTheme="majorEastAsia"/>
          <w:color w:val="000000" w:themeColor="text1"/>
        </w:rPr>
        <w:t>inteligência de dados em saúde</w:t>
      </w:r>
      <w:r w:rsidRPr="002A4C66">
        <w:rPr>
          <w:color w:val="000000" w:themeColor="text1"/>
        </w:rPr>
        <w:t>, com geração de indicadores, relatórios analíticos, painéis gerenciais e instrumentos de monitoramento voltados ao planejamento, à avaliação e à tomada de decisão.</w:t>
      </w:r>
    </w:p>
    <w:p w14:paraId="50B92C54"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p>
    <w:p w14:paraId="6AE66370"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3.4. Arquitetura Tecnológica, Interoperabilidade e Governança da Informação</w:t>
      </w:r>
    </w:p>
    <w:p w14:paraId="2381A01F"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t xml:space="preserve">A solução deverá ser estruturada sob </w:t>
      </w:r>
      <w:r w:rsidRPr="002A4C66">
        <w:rPr>
          <w:rStyle w:val="Forte"/>
          <w:rFonts w:eastAsiaTheme="majorEastAsia"/>
          <w:color w:val="000000" w:themeColor="text1"/>
        </w:rPr>
        <w:t>arquitetura tecnológica moderna, resiliente, escalável e orientada a serviços</w:t>
      </w:r>
      <w:r w:rsidRPr="002A4C66">
        <w:rPr>
          <w:color w:val="000000" w:themeColor="text1"/>
        </w:rPr>
        <w:t xml:space="preserve">, permitindo </w:t>
      </w:r>
      <w:r w:rsidRPr="002A4C66">
        <w:rPr>
          <w:rStyle w:val="Forte"/>
          <w:rFonts w:eastAsiaTheme="majorEastAsia"/>
          <w:color w:val="000000" w:themeColor="text1"/>
        </w:rPr>
        <w:t>evolução contínua</w:t>
      </w:r>
      <w:r w:rsidRPr="002A4C66">
        <w:rPr>
          <w:color w:val="000000" w:themeColor="text1"/>
        </w:rPr>
        <w:t xml:space="preserve">, </w:t>
      </w:r>
      <w:r w:rsidRPr="002A4C66">
        <w:rPr>
          <w:rStyle w:val="Forte"/>
          <w:rFonts w:eastAsiaTheme="majorEastAsia"/>
          <w:color w:val="000000" w:themeColor="text1"/>
        </w:rPr>
        <w:t>incorporação de novos módulos</w:t>
      </w:r>
      <w:r w:rsidRPr="002A4C66">
        <w:rPr>
          <w:color w:val="000000" w:themeColor="text1"/>
        </w:rPr>
        <w:t xml:space="preserve">, </w:t>
      </w:r>
      <w:r w:rsidRPr="002A4C66">
        <w:rPr>
          <w:rStyle w:val="Forte"/>
          <w:rFonts w:eastAsiaTheme="majorEastAsia"/>
          <w:color w:val="000000" w:themeColor="text1"/>
        </w:rPr>
        <w:t>adaptação às mudanças normativas</w:t>
      </w:r>
      <w:r w:rsidRPr="002A4C66">
        <w:rPr>
          <w:color w:val="000000" w:themeColor="text1"/>
        </w:rPr>
        <w:t xml:space="preserve"> e </w:t>
      </w:r>
      <w:r w:rsidRPr="002A4C66">
        <w:rPr>
          <w:rStyle w:val="Forte"/>
          <w:rFonts w:eastAsiaTheme="majorEastAsia"/>
          <w:color w:val="000000" w:themeColor="text1"/>
        </w:rPr>
        <w:t>adequação às necessidades operacionais da rede municipal de saúde</w:t>
      </w:r>
      <w:r w:rsidRPr="002A4C66">
        <w:rPr>
          <w:color w:val="000000" w:themeColor="text1"/>
        </w:rPr>
        <w:t>.</w:t>
      </w:r>
    </w:p>
    <w:p w14:paraId="3EE89669"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t xml:space="preserve">Deverá operar em </w:t>
      </w:r>
      <w:r w:rsidRPr="002A4C66">
        <w:rPr>
          <w:rStyle w:val="Forte"/>
          <w:rFonts w:eastAsiaTheme="majorEastAsia"/>
          <w:color w:val="000000" w:themeColor="text1"/>
        </w:rPr>
        <w:t>ambiente web responsivo</w:t>
      </w:r>
      <w:r w:rsidRPr="002A4C66">
        <w:rPr>
          <w:color w:val="000000" w:themeColor="text1"/>
        </w:rPr>
        <w:t xml:space="preserve">, com acesso seguro por diferentes dispositivos e perfis de usuários, assegurando </w:t>
      </w:r>
      <w:r w:rsidRPr="002A4C66">
        <w:rPr>
          <w:rStyle w:val="Forte"/>
          <w:rFonts w:eastAsiaTheme="majorEastAsia"/>
          <w:color w:val="000000" w:themeColor="text1"/>
        </w:rPr>
        <w:t>controle rigoroso de permissões</w:t>
      </w:r>
      <w:r w:rsidRPr="002A4C66">
        <w:rPr>
          <w:color w:val="000000" w:themeColor="text1"/>
        </w:rPr>
        <w:t xml:space="preserve">, </w:t>
      </w:r>
      <w:r w:rsidRPr="002A4C66">
        <w:rPr>
          <w:rStyle w:val="Forte"/>
          <w:rFonts w:eastAsiaTheme="majorEastAsia"/>
          <w:color w:val="000000" w:themeColor="text1"/>
        </w:rPr>
        <w:t>segregação de funções</w:t>
      </w:r>
      <w:r w:rsidRPr="002A4C66">
        <w:rPr>
          <w:color w:val="000000" w:themeColor="text1"/>
        </w:rPr>
        <w:t xml:space="preserve">, </w:t>
      </w:r>
      <w:r w:rsidRPr="002A4C66">
        <w:rPr>
          <w:rStyle w:val="Forte"/>
          <w:rFonts w:eastAsiaTheme="majorEastAsia"/>
          <w:color w:val="000000" w:themeColor="text1"/>
        </w:rPr>
        <w:t>responsabilização individual das ações</w:t>
      </w:r>
      <w:r w:rsidRPr="002A4C66">
        <w:rPr>
          <w:color w:val="000000" w:themeColor="text1"/>
        </w:rPr>
        <w:t xml:space="preserve"> e </w:t>
      </w:r>
      <w:r w:rsidRPr="002A4C66">
        <w:rPr>
          <w:rStyle w:val="Forte"/>
          <w:rFonts w:eastAsiaTheme="majorEastAsia"/>
          <w:color w:val="000000" w:themeColor="text1"/>
        </w:rPr>
        <w:t>rastreabilidade completa das operações realizadas</w:t>
      </w:r>
      <w:r w:rsidRPr="002A4C66">
        <w:rPr>
          <w:color w:val="000000" w:themeColor="text1"/>
        </w:rPr>
        <w:t>.</w:t>
      </w:r>
    </w:p>
    <w:p w14:paraId="7BDF091E"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t xml:space="preserve">A plataforma deverá assegurar </w:t>
      </w:r>
      <w:r w:rsidRPr="002A4C66">
        <w:rPr>
          <w:rStyle w:val="Forte"/>
          <w:rFonts w:eastAsiaTheme="majorEastAsia"/>
          <w:color w:val="000000" w:themeColor="text1"/>
        </w:rPr>
        <w:t>interoperabilidade plena e permanente</w:t>
      </w:r>
      <w:r w:rsidRPr="002A4C66">
        <w:rPr>
          <w:color w:val="000000" w:themeColor="text1"/>
        </w:rPr>
        <w:t xml:space="preserve"> com os sistemas estruturantes do Ministério da Saúde, incluindo, entre outros, e-SUS Atenção Básica (PEC e CDS), SISAB, CNES, SIGTAP, CADSUS, RNDS e bases correlatas, mediante utilização de </w:t>
      </w:r>
      <w:r w:rsidRPr="002A4C66">
        <w:rPr>
          <w:rStyle w:val="Forte"/>
          <w:rFonts w:eastAsiaTheme="majorEastAsia"/>
          <w:color w:val="000000" w:themeColor="text1"/>
        </w:rPr>
        <w:t xml:space="preserve">APIs, Web Services, padrões abertos e protocolos de comunicação </w:t>
      </w:r>
      <w:r w:rsidRPr="002A4C66">
        <w:rPr>
          <w:rStyle w:val="Forte"/>
          <w:rFonts w:eastAsiaTheme="majorEastAsia"/>
          <w:color w:val="000000" w:themeColor="text1"/>
        </w:rPr>
        <w:lastRenderedPageBreak/>
        <w:t>reconhecidos</w:t>
      </w:r>
      <w:r w:rsidRPr="002A4C66">
        <w:rPr>
          <w:color w:val="000000" w:themeColor="text1"/>
        </w:rPr>
        <w:t>, evitando duplicidade de registros, inconsistências de dados e retrabalho operacional.</w:t>
      </w:r>
    </w:p>
    <w:p w14:paraId="366DAEF9"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t xml:space="preserve">Deverá, ainda, suportar </w:t>
      </w:r>
      <w:r w:rsidRPr="002A4C66">
        <w:rPr>
          <w:rStyle w:val="Forte"/>
          <w:rFonts w:eastAsiaTheme="majorEastAsia"/>
          <w:color w:val="000000" w:themeColor="text1"/>
        </w:rPr>
        <w:t>operação híbrida (online e offline)</w:t>
      </w:r>
      <w:r w:rsidRPr="002A4C66">
        <w:rPr>
          <w:color w:val="000000" w:themeColor="text1"/>
        </w:rPr>
        <w:t xml:space="preserve">, com mecanismos robustos de </w:t>
      </w:r>
      <w:r w:rsidRPr="002A4C66">
        <w:rPr>
          <w:rStyle w:val="Forte"/>
          <w:rFonts w:eastAsiaTheme="majorEastAsia"/>
          <w:color w:val="000000" w:themeColor="text1"/>
        </w:rPr>
        <w:t>sincronização, validação, reconciliação e consolidação de dados</w:t>
      </w:r>
      <w:r w:rsidRPr="002A4C66">
        <w:rPr>
          <w:color w:val="000000" w:themeColor="text1"/>
        </w:rPr>
        <w:t>, garantindo a continuidade dos serviços e a integridade das informações, inclusive em cenários de conectividade limitada, instável ou intermitente.</w:t>
      </w:r>
    </w:p>
    <w:p w14:paraId="28DE4FAA"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p>
    <w:p w14:paraId="73A2F1FD"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3.5. Serviços, Funcionalidades e Soluções Especializadas</w:t>
      </w:r>
    </w:p>
    <w:p w14:paraId="4D2A70D1"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t xml:space="preserve">A solução deverá contemplar, de forma integrada, </w:t>
      </w:r>
      <w:r w:rsidRPr="002A4C66">
        <w:rPr>
          <w:rStyle w:val="Forte"/>
          <w:rFonts w:eastAsiaTheme="majorEastAsia"/>
          <w:color w:val="000000" w:themeColor="text1"/>
        </w:rPr>
        <w:t>serviços tecnológicos especializados</w:t>
      </w:r>
      <w:r w:rsidRPr="002A4C66">
        <w:rPr>
          <w:color w:val="000000" w:themeColor="text1"/>
        </w:rPr>
        <w:t xml:space="preserve">, associados aos respectivos módulos funcionais, abrangendo não apenas a disponibilização de software, mas também a </w:t>
      </w:r>
      <w:r w:rsidRPr="002A4C66">
        <w:rPr>
          <w:rStyle w:val="Forte"/>
          <w:rFonts w:eastAsiaTheme="majorEastAsia"/>
          <w:color w:val="000000" w:themeColor="text1"/>
        </w:rPr>
        <w:t>execução de serviços continuados de apoio à gestão, à operação e à qualificação da rede de saúde</w:t>
      </w:r>
      <w:r w:rsidRPr="002A4C66">
        <w:rPr>
          <w:color w:val="000000" w:themeColor="text1"/>
        </w:rPr>
        <w:t>.</w:t>
      </w:r>
    </w:p>
    <w:p w14:paraId="7036F025"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t xml:space="preserve">Cada serviço, módulo e funcionalidade deverá possuir </w:t>
      </w:r>
      <w:r w:rsidRPr="002A4C66">
        <w:rPr>
          <w:rStyle w:val="Forte"/>
          <w:rFonts w:eastAsiaTheme="majorEastAsia"/>
          <w:color w:val="000000" w:themeColor="text1"/>
        </w:rPr>
        <w:t>descrição técnica, operacional e funcional detalhada</w:t>
      </w:r>
      <w:r w:rsidRPr="002A4C66">
        <w:rPr>
          <w:color w:val="000000" w:themeColor="text1"/>
        </w:rPr>
        <w:t xml:space="preserve">, incluindo regras de negócio, fluxos de trabalho, integrações, parâmetros operacionais e requisitos de desempenho, conforme </w:t>
      </w:r>
      <w:r w:rsidRPr="002A4C66">
        <w:rPr>
          <w:rStyle w:val="Forte"/>
          <w:rFonts w:eastAsiaTheme="majorEastAsia"/>
          <w:color w:val="000000" w:themeColor="text1"/>
        </w:rPr>
        <w:t>pormenorizadamente descrito no Memorial Descritivo – Anexo II</w:t>
      </w:r>
      <w:r w:rsidRPr="002A4C66">
        <w:rPr>
          <w:color w:val="000000" w:themeColor="text1"/>
        </w:rPr>
        <w:t xml:space="preserve">, que passa a constituir o </w:t>
      </w:r>
      <w:r w:rsidRPr="002A4C66">
        <w:rPr>
          <w:rStyle w:val="Forte"/>
          <w:rFonts w:eastAsiaTheme="majorEastAsia"/>
          <w:color w:val="000000" w:themeColor="text1"/>
        </w:rPr>
        <w:t>repositório técnico-normativo da solução</w:t>
      </w:r>
      <w:r w:rsidRPr="002A4C66">
        <w:rPr>
          <w:color w:val="000000" w:themeColor="text1"/>
        </w:rPr>
        <w:t>.</w:t>
      </w:r>
    </w:p>
    <w:p w14:paraId="6733502C"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3.6. Infraestrutura Tecnológica, Equipamentos e Ambientes de Execução</w:t>
      </w:r>
    </w:p>
    <w:p w14:paraId="36979D53"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t xml:space="preserve">Para viabilizar a plena execução dos serviços e funcionalidades da solução, deverão ser fornecidos, quando aplicável, </w:t>
      </w:r>
      <w:r w:rsidRPr="002A4C66">
        <w:rPr>
          <w:rStyle w:val="Forte"/>
          <w:rFonts w:eastAsiaTheme="majorEastAsia"/>
          <w:color w:val="000000" w:themeColor="text1"/>
        </w:rPr>
        <w:t>equipamentos, dispositivos e infraestrutura tecnológica compatíveis com os requisitos operacionais do sistema</w:t>
      </w:r>
      <w:r w:rsidRPr="002A4C66">
        <w:rPr>
          <w:color w:val="000000" w:themeColor="text1"/>
        </w:rPr>
        <w:t xml:space="preserve">, observando critérios de </w:t>
      </w:r>
      <w:r w:rsidRPr="002A4C66">
        <w:rPr>
          <w:rStyle w:val="Forte"/>
          <w:rFonts w:eastAsiaTheme="majorEastAsia"/>
          <w:color w:val="000000" w:themeColor="text1"/>
        </w:rPr>
        <w:t>desempenho, disponibilidade, redundância, segurança e continuidade dos serviços</w:t>
      </w:r>
      <w:r w:rsidRPr="002A4C66">
        <w:rPr>
          <w:color w:val="000000" w:themeColor="text1"/>
        </w:rPr>
        <w:t>.</w:t>
      </w:r>
    </w:p>
    <w:p w14:paraId="717B3DDC"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t xml:space="preserve">Essa infraestrutura poderá compreender, entre outros elementos, </w:t>
      </w:r>
      <w:r w:rsidRPr="002A4C66">
        <w:rPr>
          <w:rStyle w:val="Forte"/>
          <w:rFonts w:eastAsiaTheme="majorEastAsia"/>
          <w:color w:val="000000" w:themeColor="text1"/>
        </w:rPr>
        <w:t>painéis eletrônicos de chamadas, dispositivos móveis, equipamentos dedicados de reconhecimento facial e biometria, servidores locais e/ou em nuvem, estações de trabalho, nobreaks, totens de pesquisa e atendimento</w:t>
      </w:r>
      <w:r w:rsidRPr="002A4C66">
        <w:rPr>
          <w:color w:val="000000" w:themeColor="text1"/>
        </w:rPr>
        <w:t>, bem como demais componentes indispensáveis à execução das funcionalidades previstas.</w:t>
      </w:r>
    </w:p>
    <w:p w14:paraId="2001106B"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t xml:space="preserve">As </w:t>
      </w:r>
      <w:r w:rsidRPr="002A4C66">
        <w:rPr>
          <w:rStyle w:val="Forte"/>
          <w:rFonts w:eastAsiaTheme="majorEastAsia"/>
          <w:color w:val="000000" w:themeColor="text1"/>
        </w:rPr>
        <w:t>especificações técnicas mínimas e desejáveis</w:t>
      </w:r>
      <w:r w:rsidRPr="002A4C66">
        <w:rPr>
          <w:color w:val="000000" w:themeColor="text1"/>
        </w:rPr>
        <w:t xml:space="preserve">, os quantitativos, as características construtivas, os requisitos de desempenho e os serviços associados a cada componente encontram-se </w:t>
      </w:r>
      <w:r w:rsidRPr="002A4C66">
        <w:rPr>
          <w:rStyle w:val="Forte"/>
          <w:rFonts w:eastAsiaTheme="majorEastAsia"/>
          <w:color w:val="000000" w:themeColor="text1"/>
        </w:rPr>
        <w:t>detalhadamente descritos no Memorial Descritivo – Anexo II</w:t>
      </w:r>
      <w:r w:rsidRPr="002A4C66">
        <w:rPr>
          <w:color w:val="000000" w:themeColor="text1"/>
        </w:rPr>
        <w:t xml:space="preserve">, </w:t>
      </w:r>
      <w:proofErr w:type="spellStart"/>
      <w:r w:rsidRPr="002A4C66">
        <w:rPr>
          <w:color w:val="000000" w:themeColor="text1"/>
        </w:rPr>
        <w:t>o qual</w:t>
      </w:r>
      <w:proofErr w:type="spellEnd"/>
      <w:r w:rsidRPr="002A4C66">
        <w:rPr>
          <w:color w:val="000000" w:themeColor="text1"/>
        </w:rPr>
        <w:t xml:space="preserve"> integra este Termo de Referência para todos os fins.</w:t>
      </w:r>
    </w:p>
    <w:p w14:paraId="63DF9722" w14:textId="77777777" w:rsidR="00AD66BE" w:rsidRDefault="00AD66BE" w:rsidP="00AD66BE">
      <w:pPr>
        <w:pStyle w:val="Ttulo2"/>
        <w:spacing w:before="0" w:line="360" w:lineRule="auto"/>
        <w:jc w:val="both"/>
        <w:rPr>
          <w:rFonts w:ascii="Times New Roman" w:hAnsi="Times New Roman" w:cs="Times New Roman"/>
          <w:b/>
          <w:bCs/>
          <w:color w:val="000000" w:themeColor="text1"/>
          <w:sz w:val="24"/>
          <w:szCs w:val="24"/>
        </w:rPr>
      </w:pPr>
    </w:p>
    <w:p w14:paraId="13B5F162"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3.7. Implantação Assistida, Parametrização, Migração e Transição Operacional</w:t>
      </w:r>
    </w:p>
    <w:p w14:paraId="45FA0402"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t xml:space="preserve">A contratação deverá compreender </w:t>
      </w:r>
      <w:r w:rsidRPr="002A4C66">
        <w:rPr>
          <w:rStyle w:val="Forte"/>
          <w:rFonts w:eastAsiaTheme="majorEastAsia"/>
          <w:color w:val="000000" w:themeColor="text1"/>
        </w:rPr>
        <w:t>serviços especializados de implantação assistida</w:t>
      </w:r>
      <w:r w:rsidRPr="002A4C66">
        <w:rPr>
          <w:color w:val="000000" w:themeColor="text1"/>
        </w:rPr>
        <w:t>, abrangendo todas as etapas necessárias à efetiva entrada em operação da solução, incluindo:</w:t>
      </w:r>
    </w:p>
    <w:p w14:paraId="23789E8A" w14:textId="77777777" w:rsidR="00AD66BE" w:rsidRPr="002A4C66" w:rsidRDefault="00AD66BE" w:rsidP="00AD66BE">
      <w:pPr>
        <w:pStyle w:val="NormalWeb"/>
        <w:numPr>
          <w:ilvl w:val="0"/>
          <w:numId w:val="44"/>
        </w:numPr>
        <w:spacing w:before="0" w:beforeAutospacing="0" w:after="0" w:afterAutospacing="0" w:line="360" w:lineRule="auto"/>
        <w:jc w:val="both"/>
        <w:rPr>
          <w:color w:val="000000" w:themeColor="text1"/>
        </w:rPr>
      </w:pPr>
      <w:r w:rsidRPr="002A4C66">
        <w:rPr>
          <w:color w:val="000000" w:themeColor="text1"/>
        </w:rPr>
        <w:t>planejamento detalhado da implantação;</w:t>
      </w:r>
    </w:p>
    <w:p w14:paraId="6566D77E" w14:textId="77777777" w:rsidR="00AD66BE" w:rsidRPr="002A4C66" w:rsidRDefault="00AD66BE" w:rsidP="00AD66BE">
      <w:pPr>
        <w:pStyle w:val="NormalWeb"/>
        <w:numPr>
          <w:ilvl w:val="0"/>
          <w:numId w:val="44"/>
        </w:numPr>
        <w:spacing w:before="0" w:beforeAutospacing="0" w:after="0" w:afterAutospacing="0" w:line="360" w:lineRule="auto"/>
        <w:jc w:val="both"/>
        <w:rPr>
          <w:color w:val="000000" w:themeColor="text1"/>
        </w:rPr>
      </w:pPr>
      <w:r w:rsidRPr="002A4C66">
        <w:rPr>
          <w:color w:val="000000" w:themeColor="text1"/>
        </w:rPr>
        <w:t>análise do ambiente tecnológico e organizacional existente;</w:t>
      </w:r>
    </w:p>
    <w:p w14:paraId="3565E1ED" w14:textId="77777777" w:rsidR="00AD66BE" w:rsidRPr="002A4C66" w:rsidRDefault="00AD66BE" w:rsidP="00AD66BE">
      <w:pPr>
        <w:pStyle w:val="NormalWeb"/>
        <w:numPr>
          <w:ilvl w:val="0"/>
          <w:numId w:val="44"/>
        </w:numPr>
        <w:spacing w:before="0" w:beforeAutospacing="0" w:after="0" w:afterAutospacing="0" w:line="360" w:lineRule="auto"/>
        <w:jc w:val="both"/>
        <w:rPr>
          <w:color w:val="000000" w:themeColor="text1"/>
        </w:rPr>
      </w:pPr>
      <w:r w:rsidRPr="002A4C66">
        <w:rPr>
          <w:color w:val="000000" w:themeColor="text1"/>
        </w:rPr>
        <w:t>parametrização do sistema conforme fluxos, protocolos e regras da Secretaria Municipal de Saúde;</w:t>
      </w:r>
    </w:p>
    <w:p w14:paraId="2099232E" w14:textId="77777777" w:rsidR="00AD66BE" w:rsidRPr="002A4C66" w:rsidRDefault="00AD66BE" w:rsidP="00AD66BE">
      <w:pPr>
        <w:pStyle w:val="NormalWeb"/>
        <w:numPr>
          <w:ilvl w:val="0"/>
          <w:numId w:val="44"/>
        </w:numPr>
        <w:spacing w:before="0" w:beforeAutospacing="0" w:after="0" w:afterAutospacing="0" w:line="360" w:lineRule="auto"/>
        <w:jc w:val="both"/>
        <w:rPr>
          <w:color w:val="000000" w:themeColor="text1"/>
        </w:rPr>
      </w:pPr>
      <w:r w:rsidRPr="002A4C66">
        <w:rPr>
          <w:color w:val="000000" w:themeColor="text1"/>
        </w:rPr>
        <w:t>migração, saneamento, consolidação e validação de bases de dados legadas;</w:t>
      </w:r>
    </w:p>
    <w:p w14:paraId="2DE76CA3" w14:textId="77777777" w:rsidR="00AD66BE" w:rsidRPr="002A4C66" w:rsidRDefault="00AD66BE" w:rsidP="00AD66BE">
      <w:pPr>
        <w:pStyle w:val="NormalWeb"/>
        <w:numPr>
          <w:ilvl w:val="0"/>
          <w:numId w:val="44"/>
        </w:numPr>
        <w:spacing w:before="0" w:beforeAutospacing="0" w:after="0" w:afterAutospacing="0" w:line="360" w:lineRule="auto"/>
        <w:jc w:val="both"/>
        <w:rPr>
          <w:color w:val="000000" w:themeColor="text1"/>
        </w:rPr>
      </w:pPr>
      <w:r w:rsidRPr="002A4C66">
        <w:rPr>
          <w:color w:val="000000" w:themeColor="text1"/>
        </w:rPr>
        <w:t>integração com sistemas oficiais e correlatos;</w:t>
      </w:r>
    </w:p>
    <w:p w14:paraId="223F6349" w14:textId="77777777" w:rsidR="00AD66BE" w:rsidRPr="002A4C66" w:rsidRDefault="00AD66BE" w:rsidP="00AD66BE">
      <w:pPr>
        <w:pStyle w:val="NormalWeb"/>
        <w:numPr>
          <w:ilvl w:val="0"/>
          <w:numId w:val="44"/>
        </w:numPr>
        <w:spacing w:before="0" w:beforeAutospacing="0" w:after="0" w:afterAutospacing="0" w:line="360" w:lineRule="auto"/>
        <w:jc w:val="both"/>
        <w:rPr>
          <w:color w:val="000000" w:themeColor="text1"/>
        </w:rPr>
      </w:pPr>
      <w:r w:rsidRPr="002A4C66">
        <w:rPr>
          <w:color w:val="000000" w:themeColor="text1"/>
        </w:rPr>
        <w:t>execução de testes funcionais, operacionais e de desempenho;</w:t>
      </w:r>
    </w:p>
    <w:p w14:paraId="74D0B897" w14:textId="77777777" w:rsidR="00AD66BE" w:rsidRPr="002A4C66" w:rsidRDefault="00AD66BE" w:rsidP="00AD66BE">
      <w:pPr>
        <w:pStyle w:val="NormalWeb"/>
        <w:numPr>
          <w:ilvl w:val="0"/>
          <w:numId w:val="44"/>
        </w:numPr>
        <w:spacing w:before="0" w:beforeAutospacing="0" w:after="0" w:afterAutospacing="0" w:line="360" w:lineRule="auto"/>
        <w:jc w:val="both"/>
        <w:rPr>
          <w:color w:val="000000" w:themeColor="text1"/>
        </w:rPr>
      </w:pPr>
      <w:r w:rsidRPr="002A4C66">
        <w:rPr>
          <w:color w:val="000000" w:themeColor="text1"/>
        </w:rPr>
        <w:t>acompanhamento inicial da operação, com mitigação ativa de riscos.</w:t>
      </w:r>
    </w:p>
    <w:p w14:paraId="0646673B"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t xml:space="preserve">A implantação deverá ser conduzida de forma </w:t>
      </w:r>
      <w:r w:rsidRPr="002A4C66">
        <w:rPr>
          <w:rStyle w:val="Forte"/>
          <w:rFonts w:eastAsiaTheme="majorEastAsia"/>
          <w:color w:val="000000" w:themeColor="text1"/>
        </w:rPr>
        <w:t>gradual, controlada e assistida</w:t>
      </w:r>
      <w:r w:rsidRPr="002A4C66">
        <w:rPr>
          <w:color w:val="000000" w:themeColor="text1"/>
        </w:rPr>
        <w:t xml:space="preserve">, garantindo a </w:t>
      </w:r>
      <w:r w:rsidRPr="002A4C66">
        <w:rPr>
          <w:rStyle w:val="Forte"/>
          <w:rFonts w:eastAsiaTheme="majorEastAsia"/>
          <w:color w:val="000000" w:themeColor="text1"/>
        </w:rPr>
        <w:t>continuidade dos serviços assistenciais</w:t>
      </w:r>
      <w:r w:rsidRPr="002A4C66">
        <w:rPr>
          <w:color w:val="000000" w:themeColor="text1"/>
        </w:rPr>
        <w:t xml:space="preserve">, a </w:t>
      </w:r>
      <w:r w:rsidRPr="002A4C66">
        <w:rPr>
          <w:rStyle w:val="Forte"/>
          <w:rFonts w:eastAsiaTheme="majorEastAsia"/>
          <w:color w:val="000000" w:themeColor="text1"/>
        </w:rPr>
        <w:t>estabilidade do ambiente tecnológico</w:t>
      </w:r>
      <w:r w:rsidRPr="002A4C66">
        <w:rPr>
          <w:color w:val="000000" w:themeColor="text1"/>
        </w:rPr>
        <w:t xml:space="preserve"> e a </w:t>
      </w:r>
      <w:r w:rsidRPr="002A4C66">
        <w:rPr>
          <w:rStyle w:val="Forte"/>
          <w:rFonts w:eastAsiaTheme="majorEastAsia"/>
          <w:color w:val="000000" w:themeColor="text1"/>
        </w:rPr>
        <w:t>adoção efetiva da solução pelos usuários</w:t>
      </w:r>
      <w:r w:rsidRPr="002A4C66">
        <w:rPr>
          <w:color w:val="000000" w:themeColor="text1"/>
        </w:rPr>
        <w:t>.</w:t>
      </w:r>
    </w:p>
    <w:p w14:paraId="55F2E4F9"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p>
    <w:p w14:paraId="62471A8B"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3.8. Capacitação, Transferência de Conhecimento e Sustentação da Solução</w:t>
      </w:r>
    </w:p>
    <w:p w14:paraId="5CD22A86"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t xml:space="preserve">A solução deverá contemplar </w:t>
      </w:r>
      <w:r w:rsidRPr="002A4C66">
        <w:rPr>
          <w:rStyle w:val="Forte"/>
          <w:rFonts w:eastAsiaTheme="majorEastAsia"/>
          <w:color w:val="000000" w:themeColor="text1"/>
        </w:rPr>
        <w:t>programa estruturado e contínuo de capacitação, treinamento e transferência de conhecimento</w:t>
      </w:r>
      <w:r w:rsidRPr="002A4C66">
        <w:rPr>
          <w:color w:val="000000" w:themeColor="text1"/>
        </w:rPr>
        <w:t>, abrangendo profissionais de saúde, administrativos e gestores, de modo a assegurar:</w:t>
      </w:r>
    </w:p>
    <w:p w14:paraId="05B64354" w14:textId="77777777" w:rsidR="00AD66BE" w:rsidRPr="002A4C66" w:rsidRDefault="00AD66BE" w:rsidP="00AD66BE">
      <w:pPr>
        <w:pStyle w:val="NormalWeb"/>
        <w:numPr>
          <w:ilvl w:val="0"/>
          <w:numId w:val="45"/>
        </w:numPr>
        <w:spacing w:before="0" w:beforeAutospacing="0" w:after="0" w:afterAutospacing="0" w:line="360" w:lineRule="auto"/>
        <w:jc w:val="both"/>
        <w:rPr>
          <w:color w:val="000000" w:themeColor="text1"/>
        </w:rPr>
      </w:pPr>
      <w:r w:rsidRPr="002A4C66">
        <w:rPr>
          <w:color w:val="000000" w:themeColor="text1"/>
        </w:rPr>
        <w:t>domínio funcional da plataforma;</w:t>
      </w:r>
    </w:p>
    <w:p w14:paraId="3C41AF87" w14:textId="77777777" w:rsidR="00AD66BE" w:rsidRPr="002A4C66" w:rsidRDefault="00AD66BE" w:rsidP="00AD66BE">
      <w:pPr>
        <w:pStyle w:val="NormalWeb"/>
        <w:numPr>
          <w:ilvl w:val="0"/>
          <w:numId w:val="45"/>
        </w:numPr>
        <w:spacing w:before="0" w:beforeAutospacing="0" w:after="0" w:afterAutospacing="0" w:line="360" w:lineRule="auto"/>
        <w:jc w:val="both"/>
        <w:rPr>
          <w:color w:val="000000" w:themeColor="text1"/>
        </w:rPr>
      </w:pPr>
      <w:r w:rsidRPr="002A4C66">
        <w:rPr>
          <w:color w:val="000000" w:themeColor="text1"/>
        </w:rPr>
        <w:t>padronização dos processos operacionais;</w:t>
      </w:r>
    </w:p>
    <w:p w14:paraId="3EF7A8DB" w14:textId="77777777" w:rsidR="00AD66BE" w:rsidRPr="002A4C66" w:rsidRDefault="00AD66BE" w:rsidP="00AD66BE">
      <w:pPr>
        <w:pStyle w:val="NormalWeb"/>
        <w:numPr>
          <w:ilvl w:val="0"/>
          <w:numId w:val="45"/>
        </w:numPr>
        <w:spacing w:before="0" w:beforeAutospacing="0" w:after="0" w:afterAutospacing="0" w:line="360" w:lineRule="auto"/>
        <w:jc w:val="both"/>
        <w:rPr>
          <w:color w:val="000000" w:themeColor="text1"/>
        </w:rPr>
      </w:pPr>
      <w:r w:rsidRPr="002A4C66">
        <w:rPr>
          <w:color w:val="000000" w:themeColor="text1"/>
        </w:rPr>
        <w:t>autonomia progressiva da equipe municipal;</w:t>
      </w:r>
    </w:p>
    <w:p w14:paraId="3E15B918" w14:textId="77777777" w:rsidR="00AD66BE" w:rsidRPr="002A4C66" w:rsidRDefault="00AD66BE" w:rsidP="00AD66BE">
      <w:pPr>
        <w:pStyle w:val="NormalWeb"/>
        <w:numPr>
          <w:ilvl w:val="0"/>
          <w:numId w:val="45"/>
        </w:numPr>
        <w:spacing w:before="0" w:beforeAutospacing="0" w:after="0" w:afterAutospacing="0" w:line="360" w:lineRule="auto"/>
        <w:jc w:val="both"/>
        <w:rPr>
          <w:color w:val="000000" w:themeColor="text1"/>
        </w:rPr>
      </w:pPr>
      <w:r w:rsidRPr="002A4C66">
        <w:rPr>
          <w:color w:val="000000" w:themeColor="text1"/>
        </w:rPr>
        <w:t>sustentabilidade técnica e operacional da solução ao longo do tempo.</w:t>
      </w:r>
    </w:p>
    <w:p w14:paraId="626A97E5"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t xml:space="preserve">Deverá ser assegurado </w:t>
      </w:r>
      <w:r w:rsidRPr="002A4C66">
        <w:rPr>
          <w:rStyle w:val="Forte"/>
          <w:rFonts w:eastAsiaTheme="majorEastAsia"/>
          <w:color w:val="000000" w:themeColor="text1"/>
        </w:rPr>
        <w:t>suporte técnico especializado</w:t>
      </w:r>
      <w:r w:rsidRPr="002A4C66">
        <w:rPr>
          <w:color w:val="000000" w:themeColor="text1"/>
        </w:rPr>
        <w:t>, compatível com a criticidade dos serviços de saúde, compreendendo manutenção corretiva, evolutiva e adaptativa, acompanhamento contínuo da operação e atualização da solução frente às alterações normativas, tecnológicas e operacionais.</w:t>
      </w:r>
    </w:p>
    <w:p w14:paraId="2E5225A7"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3.9. Segurança da Informação, Continuidade dos Serviços e Conformidade Legal</w:t>
      </w:r>
    </w:p>
    <w:p w14:paraId="207B3C01"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t xml:space="preserve">A solução deverá observar rigorosamente a </w:t>
      </w:r>
      <w:r w:rsidRPr="002A4C66">
        <w:rPr>
          <w:rStyle w:val="Forte"/>
          <w:rFonts w:eastAsiaTheme="majorEastAsia"/>
          <w:color w:val="000000" w:themeColor="text1"/>
        </w:rPr>
        <w:t>legislação vigente</w:t>
      </w:r>
      <w:r w:rsidRPr="002A4C66">
        <w:rPr>
          <w:color w:val="000000" w:themeColor="text1"/>
        </w:rPr>
        <w:t xml:space="preserve">, em especial a </w:t>
      </w:r>
      <w:r w:rsidRPr="002A4C66">
        <w:rPr>
          <w:rStyle w:val="Forte"/>
          <w:rFonts w:eastAsiaTheme="majorEastAsia"/>
          <w:color w:val="000000" w:themeColor="text1"/>
        </w:rPr>
        <w:t>Lei Geral de Proteção de Dados – LGPD (Lei nº 13.709/2018)</w:t>
      </w:r>
      <w:r w:rsidRPr="002A4C66">
        <w:rPr>
          <w:color w:val="000000" w:themeColor="text1"/>
        </w:rPr>
        <w:t>, bem como normas e boas práticas de segurança da informação aplicáveis à Administração Pública, garantindo:</w:t>
      </w:r>
    </w:p>
    <w:p w14:paraId="32B9BF04" w14:textId="77777777" w:rsidR="00AD66BE" w:rsidRPr="002A4C66" w:rsidRDefault="00AD66BE" w:rsidP="00AD66BE">
      <w:pPr>
        <w:pStyle w:val="NormalWeb"/>
        <w:numPr>
          <w:ilvl w:val="0"/>
          <w:numId w:val="46"/>
        </w:numPr>
        <w:spacing w:before="0" w:beforeAutospacing="0" w:after="0" w:afterAutospacing="0" w:line="360" w:lineRule="auto"/>
        <w:jc w:val="both"/>
        <w:rPr>
          <w:color w:val="000000" w:themeColor="text1"/>
        </w:rPr>
      </w:pPr>
      <w:r w:rsidRPr="002A4C66">
        <w:rPr>
          <w:color w:val="000000" w:themeColor="text1"/>
        </w:rPr>
        <w:t>controle de acesso por perfis e hierarquias funcionais;</w:t>
      </w:r>
    </w:p>
    <w:p w14:paraId="1AE1CF54" w14:textId="77777777" w:rsidR="00AD66BE" w:rsidRPr="002A4C66" w:rsidRDefault="00AD66BE" w:rsidP="00AD66BE">
      <w:pPr>
        <w:pStyle w:val="NormalWeb"/>
        <w:numPr>
          <w:ilvl w:val="0"/>
          <w:numId w:val="46"/>
        </w:numPr>
        <w:spacing w:before="0" w:beforeAutospacing="0" w:after="0" w:afterAutospacing="0" w:line="360" w:lineRule="auto"/>
        <w:jc w:val="both"/>
        <w:rPr>
          <w:color w:val="000000" w:themeColor="text1"/>
        </w:rPr>
      </w:pPr>
      <w:r w:rsidRPr="002A4C66">
        <w:rPr>
          <w:color w:val="000000" w:themeColor="text1"/>
        </w:rPr>
        <w:lastRenderedPageBreak/>
        <w:t>confidencialidade, integridade e disponibilidade das informações;</w:t>
      </w:r>
    </w:p>
    <w:p w14:paraId="63DB78F2" w14:textId="77777777" w:rsidR="00AD66BE" w:rsidRPr="002A4C66" w:rsidRDefault="00AD66BE" w:rsidP="00AD66BE">
      <w:pPr>
        <w:pStyle w:val="NormalWeb"/>
        <w:numPr>
          <w:ilvl w:val="0"/>
          <w:numId w:val="46"/>
        </w:numPr>
        <w:spacing w:before="0" w:beforeAutospacing="0" w:after="0" w:afterAutospacing="0" w:line="360" w:lineRule="auto"/>
        <w:jc w:val="both"/>
        <w:rPr>
          <w:color w:val="000000" w:themeColor="text1"/>
        </w:rPr>
      </w:pPr>
      <w:r w:rsidRPr="002A4C66">
        <w:rPr>
          <w:color w:val="000000" w:themeColor="text1"/>
        </w:rPr>
        <w:t>rastreabilidade completa das ações realizadas;</w:t>
      </w:r>
    </w:p>
    <w:p w14:paraId="75BBB4ED" w14:textId="77777777" w:rsidR="00AD66BE" w:rsidRPr="002A4C66" w:rsidRDefault="00AD66BE" w:rsidP="00AD66BE">
      <w:pPr>
        <w:pStyle w:val="NormalWeb"/>
        <w:numPr>
          <w:ilvl w:val="0"/>
          <w:numId w:val="46"/>
        </w:numPr>
        <w:spacing w:before="0" w:beforeAutospacing="0" w:after="0" w:afterAutospacing="0" w:line="360" w:lineRule="auto"/>
        <w:jc w:val="both"/>
        <w:rPr>
          <w:color w:val="000000" w:themeColor="text1"/>
        </w:rPr>
      </w:pPr>
      <w:r w:rsidRPr="002A4C66">
        <w:rPr>
          <w:color w:val="000000" w:themeColor="text1"/>
        </w:rPr>
        <w:t>registros de log para fins de auditoria e responsabilização;</w:t>
      </w:r>
    </w:p>
    <w:p w14:paraId="3D18E035" w14:textId="77777777" w:rsidR="00AD66BE" w:rsidRPr="002A4C66" w:rsidRDefault="00AD66BE" w:rsidP="00AD66BE">
      <w:pPr>
        <w:pStyle w:val="NormalWeb"/>
        <w:numPr>
          <w:ilvl w:val="0"/>
          <w:numId w:val="46"/>
        </w:numPr>
        <w:spacing w:before="0" w:beforeAutospacing="0" w:after="0" w:afterAutospacing="0" w:line="360" w:lineRule="auto"/>
        <w:jc w:val="both"/>
        <w:rPr>
          <w:color w:val="000000" w:themeColor="text1"/>
        </w:rPr>
      </w:pPr>
      <w:r w:rsidRPr="002A4C66">
        <w:rPr>
          <w:color w:val="000000" w:themeColor="text1"/>
        </w:rPr>
        <w:t>políticas de backup, recuperação de desastres e continuidade operacional;</w:t>
      </w:r>
    </w:p>
    <w:p w14:paraId="7E5E31AF" w14:textId="77777777" w:rsidR="00AD66BE" w:rsidRPr="002A4C66" w:rsidRDefault="00AD66BE" w:rsidP="00AD66BE">
      <w:pPr>
        <w:pStyle w:val="NormalWeb"/>
        <w:numPr>
          <w:ilvl w:val="0"/>
          <w:numId w:val="46"/>
        </w:numPr>
        <w:spacing w:before="0" w:beforeAutospacing="0" w:after="0" w:afterAutospacing="0" w:line="360" w:lineRule="auto"/>
        <w:jc w:val="both"/>
        <w:rPr>
          <w:color w:val="000000" w:themeColor="text1"/>
        </w:rPr>
      </w:pPr>
      <w:r w:rsidRPr="002A4C66">
        <w:rPr>
          <w:color w:val="000000" w:themeColor="text1"/>
        </w:rPr>
        <w:t>níveis de disponibilidade compatíveis com a natureza essencial dos serviços de saúde.</w:t>
      </w:r>
    </w:p>
    <w:p w14:paraId="7EA4FE02"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p>
    <w:p w14:paraId="1AB18140"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3.10. Vinculação Técnica e Normativa ao Memorial Descritivo</w:t>
      </w:r>
    </w:p>
    <w:p w14:paraId="26B824BB" w14:textId="77777777" w:rsidR="00AD66BE" w:rsidRPr="002A4C66" w:rsidRDefault="00AD66BE" w:rsidP="00AD66BE">
      <w:pPr>
        <w:pStyle w:val="NormalWeb"/>
        <w:spacing w:before="0" w:beforeAutospacing="0" w:after="0" w:afterAutospacing="0" w:line="360" w:lineRule="auto"/>
        <w:ind w:firstLine="708"/>
        <w:jc w:val="both"/>
        <w:rPr>
          <w:color w:val="000000" w:themeColor="text1"/>
        </w:rPr>
      </w:pPr>
      <w:r w:rsidRPr="002A4C66">
        <w:rPr>
          <w:color w:val="000000" w:themeColor="text1"/>
        </w:rPr>
        <w:t xml:space="preserve">As </w:t>
      </w:r>
      <w:r w:rsidRPr="002A4C66">
        <w:rPr>
          <w:rStyle w:val="Forte"/>
          <w:rFonts w:eastAsiaTheme="majorEastAsia"/>
          <w:color w:val="000000" w:themeColor="text1"/>
        </w:rPr>
        <w:t>especificações técnicas detalhadas</w:t>
      </w:r>
      <w:r w:rsidRPr="002A4C66">
        <w:rPr>
          <w:color w:val="000000" w:themeColor="text1"/>
        </w:rPr>
        <w:t xml:space="preserve">, os </w:t>
      </w:r>
      <w:r w:rsidRPr="002A4C66">
        <w:rPr>
          <w:rStyle w:val="Forte"/>
          <w:rFonts w:eastAsiaTheme="majorEastAsia"/>
          <w:color w:val="000000" w:themeColor="text1"/>
        </w:rPr>
        <w:t>requisitos mínimos e desejáveis</w:t>
      </w:r>
      <w:r w:rsidRPr="002A4C66">
        <w:rPr>
          <w:color w:val="000000" w:themeColor="text1"/>
        </w:rPr>
        <w:t xml:space="preserve">, as </w:t>
      </w:r>
      <w:r w:rsidRPr="002A4C66">
        <w:rPr>
          <w:rStyle w:val="Forte"/>
          <w:rFonts w:eastAsiaTheme="majorEastAsia"/>
          <w:color w:val="000000" w:themeColor="text1"/>
        </w:rPr>
        <w:t>descrições funcionais de cada módulo, serviço e solução</w:t>
      </w:r>
      <w:r w:rsidRPr="002A4C66">
        <w:rPr>
          <w:color w:val="000000" w:themeColor="text1"/>
        </w:rPr>
        <w:t xml:space="preserve">, os </w:t>
      </w:r>
      <w:r w:rsidRPr="002A4C66">
        <w:rPr>
          <w:rStyle w:val="Forte"/>
          <w:rFonts w:eastAsiaTheme="majorEastAsia"/>
          <w:color w:val="000000" w:themeColor="text1"/>
        </w:rPr>
        <w:t>equipamentos</w:t>
      </w:r>
      <w:r w:rsidRPr="002A4C66">
        <w:rPr>
          <w:color w:val="000000" w:themeColor="text1"/>
        </w:rPr>
        <w:t xml:space="preserve">, os </w:t>
      </w:r>
      <w:r w:rsidRPr="002A4C66">
        <w:rPr>
          <w:rStyle w:val="Forte"/>
          <w:rFonts w:eastAsiaTheme="majorEastAsia"/>
          <w:color w:val="000000" w:themeColor="text1"/>
        </w:rPr>
        <w:t>serviços de implantação, capacitação, suporte e sustentação</w:t>
      </w:r>
      <w:r w:rsidRPr="002A4C66">
        <w:rPr>
          <w:color w:val="000000" w:themeColor="text1"/>
        </w:rPr>
        <w:t xml:space="preserve">, bem como as </w:t>
      </w:r>
      <w:r w:rsidRPr="002A4C66">
        <w:rPr>
          <w:rStyle w:val="Forte"/>
          <w:rFonts w:eastAsiaTheme="majorEastAsia"/>
          <w:color w:val="000000" w:themeColor="text1"/>
        </w:rPr>
        <w:t>regras de negócio, fluxos operacionais e parâmetros de desempenho</w:t>
      </w:r>
      <w:r w:rsidRPr="002A4C66">
        <w:rPr>
          <w:color w:val="000000" w:themeColor="text1"/>
        </w:rPr>
        <w:t xml:space="preserve">, encontram-se descritos de forma exaustiva no </w:t>
      </w:r>
      <w:r w:rsidRPr="002A4C66">
        <w:rPr>
          <w:rStyle w:val="Forte"/>
          <w:rFonts w:eastAsiaTheme="majorEastAsia"/>
          <w:color w:val="000000" w:themeColor="text1"/>
        </w:rPr>
        <w:t>Memorial Descritivo – Anexo II</w:t>
      </w:r>
      <w:r w:rsidRPr="002A4C66">
        <w:rPr>
          <w:color w:val="000000" w:themeColor="text1"/>
        </w:rPr>
        <w:t xml:space="preserve">, que </w:t>
      </w:r>
      <w:r w:rsidRPr="002A4C66">
        <w:rPr>
          <w:rStyle w:val="Forte"/>
          <w:rFonts w:eastAsiaTheme="majorEastAsia"/>
          <w:color w:val="000000" w:themeColor="text1"/>
        </w:rPr>
        <w:t>integra este Termo de Referência como parte indissociável</w:t>
      </w:r>
      <w:r w:rsidRPr="002A4C66">
        <w:rPr>
          <w:color w:val="000000" w:themeColor="text1"/>
        </w:rPr>
        <w:t>, prevalecendo para todos os fins técnicos, administrativos e contratuais.</w:t>
      </w:r>
    </w:p>
    <w:p w14:paraId="0165E16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3C858449"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4. DA INSTALAÇÃO, CONFIGURAÇÃO E IMPLANTAÇÃO</w:t>
      </w:r>
    </w:p>
    <w:p w14:paraId="6930CA1F"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4.1.</w:t>
      </w:r>
      <w:r w:rsidRPr="002A4C66">
        <w:rPr>
          <w:color w:val="000000" w:themeColor="text1"/>
        </w:rPr>
        <w:t xml:space="preserve"> A solução tecnológica deverá ser fornecida com </w:t>
      </w:r>
      <w:r w:rsidRPr="002A4C66">
        <w:rPr>
          <w:rStyle w:val="Forte"/>
          <w:rFonts w:eastAsiaTheme="majorEastAsia"/>
          <w:color w:val="000000" w:themeColor="text1"/>
        </w:rPr>
        <w:t>todos os componentes, recursos e itens acessórios necessários à sua plena instalação, configuração e funcionamento</w:t>
      </w:r>
      <w:r w:rsidRPr="002A4C66">
        <w:rPr>
          <w:color w:val="000000" w:themeColor="text1"/>
        </w:rPr>
        <w:t>, incluindo, quando aplicável, drivers, bibliotecas, rotinas de integração, arquivos de configuração, certificados digitais e demais elementos técnicos indispensáveis à correta operação da solução no ambiente contratado.</w:t>
      </w:r>
    </w:p>
    <w:p w14:paraId="0FC6F842"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5F2EAC27"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4.2.</w:t>
      </w:r>
      <w:r w:rsidRPr="002A4C66">
        <w:rPr>
          <w:color w:val="000000" w:themeColor="text1"/>
        </w:rPr>
        <w:t xml:space="preserve"> A solução tecnológica deverá operar em </w:t>
      </w:r>
      <w:r w:rsidRPr="002A4C66">
        <w:rPr>
          <w:rStyle w:val="Forte"/>
          <w:rFonts w:eastAsiaTheme="majorEastAsia"/>
          <w:color w:val="000000" w:themeColor="text1"/>
        </w:rPr>
        <w:t>Data Center com processamento em ambiente de computação em nuvem (cloud)</w:t>
      </w:r>
      <w:r w:rsidRPr="002A4C66">
        <w:rPr>
          <w:color w:val="000000" w:themeColor="text1"/>
        </w:rPr>
        <w:t xml:space="preserve">, sendo de </w:t>
      </w:r>
      <w:r w:rsidRPr="002A4C66">
        <w:rPr>
          <w:rStyle w:val="Forte"/>
          <w:rFonts w:eastAsiaTheme="majorEastAsia"/>
          <w:color w:val="000000" w:themeColor="text1"/>
        </w:rPr>
        <w:t>inteira responsabilidade da CONTRATADA</w:t>
      </w:r>
      <w:r w:rsidRPr="002A4C66">
        <w:rPr>
          <w:color w:val="000000" w:themeColor="text1"/>
        </w:rPr>
        <w:t xml:space="preserve"> a gestão técnica da infraestrutura, a disponibilidade dos recursos computacionais, a segurança da informação, a continuidade dos serviços e </w:t>
      </w:r>
      <w:r w:rsidRPr="002A4C66">
        <w:rPr>
          <w:rStyle w:val="Forte"/>
          <w:rFonts w:eastAsiaTheme="majorEastAsia"/>
          <w:color w:val="000000" w:themeColor="text1"/>
        </w:rPr>
        <w:t>todos os custos associados à hospedagem, processamento, armazenamento, redundância e conectividade</w:t>
      </w:r>
      <w:r w:rsidRPr="002A4C66">
        <w:rPr>
          <w:color w:val="000000" w:themeColor="text1"/>
        </w:rPr>
        <w:t>. A prestação dos serviços em nuvem deverá observar, no mínimo, as seguintes condições técnicas:</w:t>
      </w:r>
    </w:p>
    <w:p w14:paraId="1C8F4C81"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4076BFC3"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4.2.1.</w:t>
      </w:r>
      <w:r w:rsidRPr="002A4C66">
        <w:rPr>
          <w:color w:val="000000" w:themeColor="text1"/>
        </w:rPr>
        <w:t xml:space="preserve"> Garantia de </w:t>
      </w:r>
      <w:r w:rsidRPr="002A4C66">
        <w:rPr>
          <w:rStyle w:val="Forte"/>
          <w:rFonts w:eastAsiaTheme="majorEastAsia"/>
          <w:color w:val="000000" w:themeColor="text1"/>
        </w:rPr>
        <w:t>funcionamento contínuo e ininterrupto da solução</w:t>
      </w:r>
      <w:r w:rsidRPr="002A4C66">
        <w:rPr>
          <w:color w:val="000000" w:themeColor="text1"/>
        </w:rPr>
        <w:t xml:space="preserve">, em conformidade com padrões internacionais de </w:t>
      </w:r>
      <w:r w:rsidRPr="002A4C66">
        <w:rPr>
          <w:rStyle w:val="Forte"/>
          <w:rFonts w:eastAsiaTheme="majorEastAsia"/>
          <w:color w:val="000000" w:themeColor="text1"/>
        </w:rPr>
        <w:t>Acordo de Nível de Serviço (SLA)</w:t>
      </w:r>
      <w:r w:rsidRPr="002A4C66">
        <w:rPr>
          <w:color w:val="000000" w:themeColor="text1"/>
        </w:rPr>
        <w:t xml:space="preserve"> aplicáveis a soluções críticas de tecnologia da informação em saúde.</w:t>
      </w:r>
    </w:p>
    <w:p w14:paraId="26A77FF2"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02E4342B"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lastRenderedPageBreak/>
        <w:t>4.2.2.</w:t>
      </w:r>
      <w:r w:rsidRPr="002A4C66">
        <w:rPr>
          <w:color w:val="000000" w:themeColor="text1"/>
        </w:rPr>
        <w:t xml:space="preserve"> Implementação de </w:t>
      </w:r>
      <w:r w:rsidRPr="002A4C66">
        <w:rPr>
          <w:rStyle w:val="Forte"/>
          <w:rFonts w:eastAsiaTheme="majorEastAsia"/>
          <w:color w:val="000000" w:themeColor="text1"/>
        </w:rPr>
        <w:t>política de backup, recuperação e contingência de dados</w:t>
      </w:r>
      <w:r w:rsidRPr="002A4C66">
        <w:rPr>
          <w:color w:val="000000" w:themeColor="text1"/>
        </w:rPr>
        <w:t>, abrangendo todos os registros assistenciais, administrativos e operacionais da solução, com cópias armazenadas em ambientes seguros, redundantes e fisicamente distintos, observada periodicidade a ser definida pela Administração e em conformidade com a LGPD e as normas de segurança da informação em saúde.</w:t>
      </w:r>
    </w:p>
    <w:p w14:paraId="07B21384"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55A363C7"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4.3.</w:t>
      </w:r>
      <w:r w:rsidRPr="002A4C66">
        <w:rPr>
          <w:color w:val="000000" w:themeColor="text1"/>
        </w:rPr>
        <w:t xml:space="preserve"> A CONTRATADA deverá iniciar a </w:t>
      </w:r>
      <w:r w:rsidRPr="002A4C66">
        <w:rPr>
          <w:rStyle w:val="Forte"/>
          <w:rFonts w:eastAsiaTheme="majorEastAsia"/>
          <w:color w:val="000000" w:themeColor="text1"/>
        </w:rPr>
        <w:t>implantação da solução tecnológica em ambiente de nuvem</w:t>
      </w:r>
      <w:r w:rsidRPr="002A4C66">
        <w:rPr>
          <w:color w:val="000000" w:themeColor="text1"/>
        </w:rPr>
        <w:t xml:space="preserve"> no prazo máximo de </w:t>
      </w:r>
      <w:r w:rsidRPr="002A4C66">
        <w:rPr>
          <w:rStyle w:val="Forte"/>
          <w:rFonts w:eastAsiaTheme="majorEastAsia"/>
          <w:color w:val="000000" w:themeColor="text1"/>
        </w:rPr>
        <w:t>10 (dez) dias corridos</w:t>
      </w:r>
      <w:r w:rsidRPr="002A4C66">
        <w:rPr>
          <w:color w:val="000000" w:themeColor="text1"/>
        </w:rPr>
        <w:t xml:space="preserve">, contados do recebimento da </w:t>
      </w:r>
      <w:r w:rsidRPr="002A4C66">
        <w:rPr>
          <w:rStyle w:val="Forte"/>
          <w:rFonts w:eastAsiaTheme="majorEastAsia"/>
          <w:color w:val="000000" w:themeColor="text1"/>
        </w:rPr>
        <w:t>Ordem de Início de Serviços (Autorização de Fornecimento)</w:t>
      </w:r>
      <w:r w:rsidRPr="002A4C66">
        <w:rPr>
          <w:color w:val="000000" w:themeColor="text1"/>
        </w:rPr>
        <w:t xml:space="preserve">, a qual deverá ser emitida pelo CONTRATANTE em até </w:t>
      </w:r>
      <w:r w:rsidRPr="002A4C66">
        <w:rPr>
          <w:rStyle w:val="Forte"/>
          <w:rFonts w:eastAsiaTheme="majorEastAsia"/>
          <w:color w:val="000000" w:themeColor="text1"/>
        </w:rPr>
        <w:t>5 (cinco) dias úteis</w:t>
      </w:r>
      <w:r w:rsidRPr="002A4C66">
        <w:rPr>
          <w:color w:val="000000" w:themeColor="text1"/>
        </w:rPr>
        <w:t xml:space="preserve"> após a assinatura do contrato.</w:t>
      </w:r>
    </w:p>
    <w:p w14:paraId="7837BC4C"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0D3F9990"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4.3.1.</w:t>
      </w:r>
      <w:r w:rsidRPr="002A4C66">
        <w:rPr>
          <w:color w:val="000000" w:themeColor="text1"/>
        </w:rPr>
        <w:t xml:space="preserve"> Para fins de cumprimento dos prazos estabelecidos, a CONTRATADA deverá realizar </w:t>
      </w:r>
      <w:r w:rsidRPr="002A4C66">
        <w:rPr>
          <w:rStyle w:val="Forte"/>
          <w:rFonts w:eastAsiaTheme="majorEastAsia"/>
          <w:color w:val="000000" w:themeColor="text1"/>
        </w:rPr>
        <w:t>levantamento técnico detalhado das necessidades do CONTRATANTE</w:t>
      </w:r>
      <w:r w:rsidRPr="002A4C66">
        <w:rPr>
          <w:color w:val="000000" w:themeColor="text1"/>
        </w:rPr>
        <w:t>, por meio de reuniões técnicas, entrevistas, trocas formais de informações e outros meios oficiais de comunicação, com o objetivo de mapear o ambiente operacional, os fluxos assistenciais e administrativos, os perfis de usuários e os requisitos de integração com sistemas oficiais de saúde.</w:t>
      </w:r>
    </w:p>
    <w:p w14:paraId="5BF2D6CB"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O levantamento deverá contemplar, obrigatoriamente, a verificação das condições necessárias para a </w:t>
      </w:r>
      <w:r w:rsidRPr="002A4C66">
        <w:rPr>
          <w:rStyle w:val="Forte"/>
          <w:rFonts w:eastAsiaTheme="majorEastAsia"/>
          <w:color w:val="000000" w:themeColor="text1"/>
        </w:rPr>
        <w:t>integração da solução com os sistemas do Sistema Único de Saúde – SUS</w:t>
      </w:r>
      <w:r w:rsidRPr="002A4C66">
        <w:rPr>
          <w:color w:val="000000" w:themeColor="text1"/>
        </w:rPr>
        <w:t xml:space="preserve">, tais como </w:t>
      </w:r>
      <w:r w:rsidRPr="002A4C66">
        <w:rPr>
          <w:rStyle w:val="Forte"/>
          <w:rFonts w:eastAsiaTheme="majorEastAsia"/>
          <w:color w:val="000000" w:themeColor="text1"/>
        </w:rPr>
        <w:t>e-SUS APS/PEC, SISAB, CNES, SIGTAP, RNDS, BNAFAR</w:t>
      </w:r>
      <w:r w:rsidRPr="002A4C66">
        <w:rPr>
          <w:color w:val="000000" w:themeColor="text1"/>
        </w:rPr>
        <w:t>, ou outros aplicáveis ao objeto.</w:t>
      </w:r>
    </w:p>
    <w:p w14:paraId="0E270D67"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0B39F23A"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4.3.2.</w:t>
      </w:r>
      <w:r w:rsidRPr="002A4C66">
        <w:rPr>
          <w:color w:val="000000" w:themeColor="text1"/>
        </w:rPr>
        <w:t xml:space="preserve"> Todas as etapas da fase de implantação da solução tecnológica deverão ser executadas dentro do prazo máximo de </w:t>
      </w:r>
      <w:r w:rsidRPr="002A4C66">
        <w:rPr>
          <w:rStyle w:val="Forte"/>
          <w:rFonts w:eastAsiaTheme="majorEastAsia"/>
          <w:color w:val="000000" w:themeColor="text1"/>
        </w:rPr>
        <w:t>120 (cento e vinte) dias corridos</w:t>
      </w:r>
      <w:r w:rsidRPr="002A4C66">
        <w:rPr>
          <w:color w:val="000000" w:themeColor="text1"/>
        </w:rPr>
        <w:t xml:space="preserve">, contados da data de emissão da Ordem de Início de Serviços, devendo resultar na </w:t>
      </w:r>
      <w:r w:rsidRPr="002A4C66">
        <w:rPr>
          <w:rStyle w:val="Forte"/>
          <w:rFonts w:eastAsiaTheme="majorEastAsia"/>
          <w:color w:val="000000" w:themeColor="text1"/>
        </w:rPr>
        <w:t>entrega completa, funcional, integrada e homologada da solução</w:t>
      </w:r>
      <w:r w:rsidRPr="002A4C66">
        <w:rPr>
          <w:color w:val="000000" w:themeColor="text1"/>
        </w:rPr>
        <w:t>, em plena condição de uso pelas unidades de saúde do Município.</w:t>
      </w:r>
    </w:p>
    <w:p w14:paraId="490E4B53" w14:textId="77777777" w:rsidR="00AD66BE" w:rsidRPr="002A4C66" w:rsidRDefault="00AD66BE" w:rsidP="00AD66BE">
      <w:pPr>
        <w:spacing w:after="0" w:line="360" w:lineRule="auto"/>
        <w:rPr>
          <w:rFonts w:ascii="Times New Roman" w:hAnsi="Times New Roman" w:cs="Times New Roman"/>
          <w:color w:val="000000" w:themeColor="text1"/>
          <w:sz w:val="24"/>
          <w:szCs w:val="24"/>
        </w:rPr>
      </w:pPr>
    </w:p>
    <w:p w14:paraId="446C8818"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5. DA DESCRIÇÃO DOS SERVIÇOS DE IMPLANTAÇÃO</w:t>
      </w:r>
    </w:p>
    <w:p w14:paraId="12ADCB80"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5.1.</w:t>
      </w:r>
      <w:r w:rsidRPr="002A4C66">
        <w:rPr>
          <w:color w:val="000000" w:themeColor="text1"/>
        </w:rPr>
        <w:t xml:space="preserve"> Análise detalhada do </w:t>
      </w:r>
      <w:r w:rsidRPr="002A4C66">
        <w:rPr>
          <w:rStyle w:val="Forte"/>
          <w:rFonts w:eastAsiaTheme="majorEastAsia"/>
          <w:color w:val="000000" w:themeColor="text1"/>
        </w:rPr>
        <w:t>modelo de gestão em saúde adotado pelo CONTRATANTE</w:t>
      </w:r>
      <w:r w:rsidRPr="002A4C66">
        <w:rPr>
          <w:color w:val="000000" w:themeColor="text1"/>
        </w:rPr>
        <w:t>, abrangendo fluxos assistenciais, administrativos, regulatórios e de faturamento, com alinhamento à base conceitual, metodológica e tecnológica da solução ofertada pela CONTRATADA.</w:t>
      </w:r>
    </w:p>
    <w:p w14:paraId="3064AB9E"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21189621"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lastRenderedPageBreak/>
        <w:t>5.2.</w:t>
      </w:r>
      <w:r w:rsidRPr="002A4C66">
        <w:rPr>
          <w:color w:val="000000" w:themeColor="text1"/>
        </w:rPr>
        <w:t xml:space="preserve"> Adequação da </w:t>
      </w:r>
      <w:r w:rsidRPr="002A4C66">
        <w:rPr>
          <w:rStyle w:val="Forte"/>
          <w:rFonts w:eastAsiaTheme="majorEastAsia"/>
          <w:color w:val="000000" w:themeColor="text1"/>
        </w:rPr>
        <w:t>identidade visual da solução tecnológica</w:t>
      </w:r>
      <w:r w:rsidRPr="002A4C66">
        <w:rPr>
          <w:color w:val="000000" w:themeColor="text1"/>
        </w:rPr>
        <w:t xml:space="preserve"> aos padrões institucionais adotados pela Secretaria Municipal de Saúde, incluindo logotipos, cores, nomenclaturas institucionais e demais elementos gráficos, quando aplicável.</w:t>
      </w:r>
    </w:p>
    <w:p w14:paraId="47443FA3"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204A2D47"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5.3.</w:t>
      </w:r>
      <w:r w:rsidRPr="002A4C66">
        <w:rPr>
          <w:color w:val="000000" w:themeColor="text1"/>
        </w:rPr>
        <w:t xml:space="preserve"> Parametrização e adaptação de toda a </w:t>
      </w:r>
      <w:r w:rsidRPr="002A4C66">
        <w:rPr>
          <w:rStyle w:val="Forte"/>
          <w:rFonts w:eastAsiaTheme="majorEastAsia"/>
          <w:color w:val="000000" w:themeColor="text1"/>
        </w:rPr>
        <w:t>nomenclatura funcional, assistencial e administrativa</w:t>
      </w:r>
      <w:r w:rsidRPr="002A4C66">
        <w:rPr>
          <w:color w:val="000000" w:themeColor="text1"/>
        </w:rPr>
        <w:t xml:space="preserve"> utilizada pela solução tecnológica, de modo a refletir a terminologia, os protocolos e os fluxos operacionais próprios da rede municipal de saúde e do SUS.</w:t>
      </w:r>
    </w:p>
    <w:p w14:paraId="58B7C732"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1D61B12B"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5.4.</w:t>
      </w:r>
      <w:r w:rsidRPr="002A4C66">
        <w:rPr>
          <w:color w:val="000000" w:themeColor="text1"/>
        </w:rPr>
        <w:t xml:space="preserve"> Definição, configuração e implementação da </w:t>
      </w:r>
      <w:r w:rsidRPr="002A4C66">
        <w:rPr>
          <w:rStyle w:val="Forte"/>
          <w:rFonts w:eastAsiaTheme="majorEastAsia"/>
          <w:color w:val="000000" w:themeColor="text1"/>
        </w:rPr>
        <w:t>política de perfis, permissões de acesso e níveis de autorização</w:t>
      </w:r>
      <w:r w:rsidRPr="002A4C66">
        <w:rPr>
          <w:color w:val="000000" w:themeColor="text1"/>
        </w:rPr>
        <w:t>, observando critérios de segregação de funções, rastreabilidade, controle de acesso por perfil profissional e conformidade com a LGPD e com as normas de segurança da informação em saúde.</w:t>
      </w:r>
    </w:p>
    <w:p w14:paraId="47D67698"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099072FF"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5.5.</w:t>
      </w:r>
      <w:r w:rsidRPr="002A4C66">
        <w:rPr>
          <w:color w:val="000000" w:themeColor="text1"/>
        </w:rPr>
        <w:t xml:space="preserve"> A CONTRATADA garante que </w:t>
      </w:r>
      <w:r w:rsidRPr="002A4C66">
        <w:rPr>
          <w:rStyle w:val="Forte"/>
          <w:rFonts w:eastAsiaTheme="majorEastAsia"/>
          <w:color w:val="000000" w:themeColor="text1"/>
        </w:rPr>
        <w:t>não haverá qualquer tipo de bloqueio, limitação ou restrição indevida de funcionalidades</w:t>
      </w:r>
      <w:r w:rsidRPr="002A4C66">
        <w:rPr>
          <w:color w:val="000000" w:themeColor="text1"/>
        </w:rPr>
        <w:t xml:space="preserve"> da solução tecnológica, seja para inserção, consulta, extração ou exportação de dados, relatórios e informações, ressalvadas apenas as restrições decorrentes de perfis de acesso e níveis de permissão definidos pelo CONTRATANTE.</w:t>
      </w:r>
    </w:p>
    <w:p w14:paraId="059868F2"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p>
    <w:p w14:paraId="42FECA41"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6. DAS OBRIGAÇÕES DA CONTRATADA</w:t>
      </w:r>
    </w:p>
    <w:p w14:paraId="43A1FE3F"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6.1.</w:t>
      </w:r>
      <w:r w:rsidRPr="002A4C66">
        <w:rPr>
          <w:color w:val="000000" w:themeColor="text1"/>
        </w:rPr>
        <w:t xml:space="preserve"> Além do cumprimento integral dos requisitos estabelecidos neste Termo de Referência, no Memorial Descritivo e nos demais documentos do certame, constituem obrigações da </w:t>
      </w:r>
      <w:r w:rsidRPr="002A4C66">
        <w:rPr>
          <w:rStyle w:val="Forte"/>
          <w:rFonts w:eastAsiaTheme="majorEastAsia"/>
          <w:color w:val="000000" w:themeColor="text1"/>
        </w:rPr>
        <w:t>CONTRATADA</w:t>
      </w:r>
      <w:r w:rsidRPr="002A4C66">
        <w:rPr>
          <w:color w:val="000000" w:themeColor="text1"/>
        </w:rPr>
        <w:t xml:space="preserve"> promover a adequada organização técnica, operacional e administrativa dos serviços, de modo a conduzi-los com eficiência, eficácia, continuidade e segurança, observando rigorosamente a legislação vigente aplicável às contratações públicas, às normas do Sistema Único de Saúde – SUS, às diretrizes do Ministério da Saúde, às disposições da Lei Geral de Proteção de Dados – LGPD e às especificações técnicas constantes do edital, seus anexos e da proposta comercial apresentada, assumindo, integralmente, as seguintes obrigações:</w:t>
      </w:r>
    </w:p>
    <w:p w14:paraId="38A3A089"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785285F4"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6.1.1.</w:t>
      </w:r>
      <w:r w:rsidRPr="002A4C66">
        <w:rPr>
          <w:color w:val="000000" w:themeColor="text1"/>
        </w:rPr>
        <w:t xml:space="preserve"> Participar, por meio de representante formalmente designado, devidamente credenciado e com poderes de decisão, de todas as reuniões, atividades de coordenação, planejamento, alinhamento técnico, acompanhamento e avaliação que forem convocadas pela Secretaria Municipal de Saúde, garantindo comunicação permanente e execução adequada dos serviços contratados.</w:t>
      </w:r>
    </w:p>
    <w:p w14:paraId="10E9C7D9"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73A47A04"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6.1.2.</w:t>
      </w:r>
      <w:r w:rsidRPr="002A4C66">
        <w:rPr>
          <w:color w:val="000000" w:themeColor="text1"/>
        </w:rPr>
        <w:t xml:space="preserve"> Prover, manter e gerenciar equipe técnica suficiente, qualificada e continuamente disponível para assegurar a execução ininterrupta dos serviços, não sendo admitidas paralisações decorrentes de férias, licenças, afastamentos, faltas, desligamentos ou situações análogas, observadas integralmente as disposições da legislação trabalhista vigente.</w:t>
      </w:r>
    </w:p>
    <w:p w14:paraId="07E9CF69"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2FC6AE9C"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6.1.3.</w:t>
      </w:r>
      <w:r w:rsidRPr="002A4C66">
        <w:rPr>
          <w:color w:val="000000" w:themeColor="text1"/>
        </w:rPr>
        <w:t xml:space="preserve"> Atender às solicitações de serviços formuladas pelo Contratante em estrita observância às especificações técnicas, fluxos operacionais, procedimentos administrativos, níveis de serviço (SLA) e cronogramas previamente definidos ou pactuados.</w:t>
      </w:r>
    </w:p>
    <w:p w14:paraId="74256ABD"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5A7CCD38"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6.1.4.</w:t>
      </w:r>
      <w:r w:rsidRPr="002A4C66">
        <w:rPr>
          <w:color w:val="000000" w:themeColor="text1"/>
        </w:rPr>
        <w:t xml:space="preserve"> Acatar as orientações técnicas, administrativas e operacionais expedidas pelo Contratante, sujeitando-se à mais ampla e irrestrita fiscalização, prestando tempestivamente todos os esclarecimentos solicitados e atendendo às reclamações formalmente apresentadas.</w:t>
      </w:r>
    </w:p>
    <w:p w14:paraId="00D9C13A"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3CD6866B"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6.1.5.</w:t>
      </w:r>
      <w:r w:rsidRPr="002A4C66">
        <w:rPr>
          <w:color w:val="000000" w:themeColor="text1"/>
        </w:rPr>
        <w:t xml:space="preserve"> Registrar, documentar e comunicar formalmente ao Contratante quaisquer problemas, riscos, impedimentos ou obstáculos identificados durante a execução dos serviços, adotando medidas corretivas preventivas ou mitigadoras sempre que necessário.</w:t>
      </w:r>
    </w:p>
    <w:p w14:paraId="0CEF8121"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5B398E27"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6.1.6.</w:t>
      </w:r>
      <w:r w:rsidRPr="002A4C66">
        <w:rPr>
          <w:color w:val="000000" w:themeColor="text1"/>
        </w:rPr>
        <w:t xml:space="preserve"> Tratar como </w:t>
      </w:r>
      <w:r w:rsidRPr="002A4C66">
        <w:rPr>
          <w:rStyle w:val="Forte"/>
          <w:rFonts w:eastAsiaTheme="majorEastAsia"/>
          <w:color w:val="000000" w:themeColor="text1"/>
        </w:rPr>
        <w:t>estritamente confidenciais</w:t>
      </w:r>
      <w:r w:rsidRPr="002A4C66">
        <w:rPr>
          <w:color w:val="000000" w:themeColor="text1"/>
        </w:rPr>
        <w:t xml:space="preserve"> todas as informações, dados, registros clínicos, administrativos, operacionais, códigos, algoritmos, processos e demais elementos a que tiver acesso em razão da execução contratual, utilizando-os exclusivamente para as finalidades previstas no contrato, vedada sua divulgação, compartilhamento ou uso indevido, em conformidade com a LGPD e com as normas de sigilo em saúde.</w:t>
      </w:r>
    </w:p>
    <w:p w14:paraId="4A0F4CBA"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47FF5E40"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6.1.7.</w:t>
      </w:r>
      <w:r w:rsidRPr="002A4C66">
        <w:rPr>
          <w:color w:val="000000" w:themeColor="text1"/>
        </w:rPr>
        <w:t xml:space="preserve"> Substituir, sempre que solicitado pelo Contratante, independentemente de motivação, qualquer profissional, empregado ou preposto cuja atuação, conduta ou permanência sejam consideradas inadequadas, inconvenientes, insatisfatórias ou incompatíveis com o interesse público ou com o ambiente das unidades de saúde.</w:t>
      </w:r>
    </w:p>
    <w:p w14:paraId="2ACF9F8F" w14:textId="77777777" w:rsidR="00AD66BE" w:rsidRDefault="00AD66BE" w:rsidP="00AD66BE">
      <w:pPr>
        <w:pStyle w:val="NormalWeb"/>
        <w:spacing w:before="0" w:beforeAutospacing="0" w:after="0" w:afterAutospacing="0" w:line="360" w:lineRule="auto"/>
        <w:jc w:val="both"/>
        <w:rPr>
          <w:rStyle w:val="Forte"/>
          <w:rFonts w:eastAsiaTheme="majorEastAsia"/>
          <w:b w:val="0"/>
          <w:bCs w:val="0"/>
          <w:color w:val="000000" w:themeColor="text1"/>
        </w:rPr>
      </w:pPr>
    </w:p>
    <w:p w14:paraId="7A28F069"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6.1.8.</w:t>
      </w:r>
      <w:r w:rsidRPr="002A4C66">
        <w:rPr>
          <w:color w:val="000000" w:themeColor="text1"/>
        </w:rPr>
        <w:t xml:space="preserve"> Assegurar que eventual substituição de profissionais seja realizada por outro de qualificação técnica e profissional </w:t>
      </w:r>
      <w:r w:rsidRPr="002A4C66">
        <w:rPr>
          <w:rStyle w:val="Forte"/>
          <w:rFonts w:eastAsiaTheme="majorEastAsia"/>
          <w:color w:val="000000" w:themeColor="text1"/>
        </w:rPr>
        <w:t>igual ou superior</w:t>
      </w:r>
      <w:r w:rsidRPr="002A4C66">
        <w:rPr>
          <w:color w:val="000000" w:themeColor="text1"/>
        </w:rPr>
        <w:t>, garantindo a continuidade, qualidade e regularidade dos serviços, sem ônus adicional à Administração.</w:t>
      </w:r>
    </w:p>
    <w:p w14:paraId="0F9BE695"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6AE98E1C"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lastRenderedPageBreak/>
        <w:t>6.1.9.</w:t>
      </w:r>
      <w:r w:rsidRPr="002A4C66">
        <w:rPr>
          <w:color w:val="000000" w:themeColor="text1"/>
        </w:rPr>
        <w:t xml:space="preserve"> Manter, durante toda a vigência contratual, todas as condições de habilitação jurídica, regularidade fiscal, qualificação técnica e econômico-financeira exigidas no processo licitatório.</w:t>
      </w:r>
    </w:p>
    <w:p w14:paraId="1CFDB9EA" w14:textId="77777777" w:rsidR="00AD66BE" w:rsidRPr="002A4C66" w:rsidRDefault="00AD66BE" w:rsidP="00AD66BE">
      <w:pPr>
        <w:pStyle w:val="NormalWeb"/>
        <w:spacing w:before="0" w:beforeAutospacing="0" w:after="0" w:afterAutospacing="0" w:line="360" w:lineRule="auto"/>
        <w:jc w:val="both"/>
        <w:rPr>
          <w:rStyle w:val="Forte"/>
          <w:rFonts w:eastAsiaTheme="majorEastAsia"/>
          <w:b w:val="0"/>
          <w:bCs w:val="0"/>
          <w:color w:val="000000" w:themeColor="text1"/>
        </w:rPr>
      </w:pPr>
    </w:p>
    <w:p w14:paraId="4CD215A8"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6.1.10.</w:t>
      </w:r>
      <w:r w:rsidRPr="002A4C66">
        <w:rPr>
          <w:color w:val="000000" w:themeColor="text1"/>
        </w:rPr>
        <w:t xml:space="preserve"> Responsabilizar-se integralmente pelos danos causados direta ou indiretamente à Administração Pública, aos usuários do SUS ou a terceiros, decorrentes de dolo ou culpa na execução contratual, não sendo excluída ou reduzida tal responsabilidade pela fiscalização exercida pelo Contratante.</w:t>
      </w:r>
    </w:p>
    <w:p w14:paraId="3295AB18"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32D18220"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6.1.11.</w:t>
      </w:r>
      <w:r w:rsidRPr="002A4C66">
        <w:rPr>
          <w:color w:val="000000" w:themeColor="text1"/>
        </w:rPr>
        <w:t xml:space="preserve"> Arcar com todas as despesas decorrentes de danos, ações judiciais, reclamações trabalhistas, previdenciárias ou indenizatórias imputáveis a seus empregados, prepostos ou à execução do contrato.</w:t>
      </w:r>
    </w:p>
    <w:p w14:paraId="2A79C744"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1CDE33AD"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6.1.12.</w:t>
      </w:r>
      <w:r w:rsidRPr="002A4C66">
        <w:rPr>
          <w:color w:val="000000" w:themeColor="text1"/>
        </w:rPr>
        <w:t xml:space="preserve"> Garantir que todos os seus profissionais e representantes estejam devidamente identificados durante a execução de atividades nas dependências das unidades de saúde, observando rigorosamente as normas internas de segurança, biossegurança, ética, conduta institucional e funcionamento das unidades assistenciais.</w:t>
      </w:r>
    </w:p>
    <w:p w14:paraId="137141A0"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7AEF5F6D"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6.1.13.</w:t>
      </w:r>
      <w:r w:rsidRPr="002A4C66">
        <w:rPr>
          <w:color w:val="000000" w:themeColor="text1"/>
        </w:rPr>
        <w:t xml:space="preserve"> Após a implantação da solução tecnológica, e sempre que houver atualização normativa, técnica ou operacional, a CONTRATADA deverá promover, </w:t>
      </w:r>
      <w:r w:rsidRPr="002A4C66">
        <w:rPr>
          <w:rStyle w:val="Forte"/>
          <w:rFonts w:eastAsiaTheme="majorEastAsia"/>
          <w:color w:val="000000" w:themeColor="text1"/>
        </w:rPr>
        <w:t>sem ônus adicional ao Município</w:t>
      </w:r>
      <w:r w:rsidRPr="002A4C66">
        <w:rPr>
          <w:color w:val="000000" w:themeColor="text1"/>
        </w:rPr>
        <w:t xml:space="preserve">, a integração, interoperabilidade e adequação da solução aos sistemas oficiais do Ministério da Saúde, incluindo, quando aplicável, </w:t>
      </w:r>
      <w:r w:rsidRPr="002A4C66">
        <w:rPr>
          <w:rStyle w:val="Forte"/>
          <w:rFonts w:eastAsiaTheme="majorEastAsia"/>
          <w:color w:val="000000" w:themeColor="text1"/>
        </w:rPr>
        <w:t>e-SUS APS/PEC, SISAB, CNES, CADSUS, SIGTAP, RNDS, BNAFAR e demais sistemas nacionais de saúde</w:t>
      </w:r>
      <w:r w:rsidRPr="002A4C66">
        <w:rPr>
          <w:color w:val="000000" w:themeColor="text1"/>
        </w:rPr>
        <w:t>, assegurando conformidade com padrões técnicos, manuais e regras vigentes.</w:t>
      </w:r>
    </w:p>
    <w:p w14:paraId="4C2CE3AA"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6.1.14.</w:t>
      </w:r>
      <w:r w:rsidRPr="002A4C66">
        <w:rPr>
          <w:color w:val="000000" w:themeColor="text1"/>
        </w:rPr>
        <w:t xml:space="preserve"> Declarar possuir pleno conhecimento de todas as condições, peculiaridades e exigências técnicas inerentes aos serviços contratados, não podendo alegar desconhecimento para fins de solicitação de aditivos ou cobranças extraordinárias.</w:t>
      </w:r>
    </w:p>
    <w:p w14:paraId="7126CF64"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78EF18F9"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6.1.15.</w:t>
      </w:r>
      <w:r w:rsidRPr="002A4C66">
        <w:rPr>
          <w:color w:val="000000" w:themeColor="text1"/>
        </w:rPr>
        <w:t xml:space="preserve"> Reparar, corrigir, remover, substituir, desfazer ou refazer, às suas expensas e riscos, dentro dos prazos fixados, quaisquer vícios, defeitos, falhas, inconsistências ou imperfeições identificadas nos sistemas, serviços ou equipamentos fornecidos.</w:t>
      </w:r>
    </w:p>
    <w:p w14:paraId="079E0D29"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556B8561"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6.1.16.</w:t>
      </w:r>
      <w:r w:rsidRPr="002A4C66">
        <w:rPr>
          <w:color w:val="000000" w:themeColor="text1"/>
        </w:rPr>
        <w:t xml:space="preserve"> Manter, durante toda a vigência contratual, compatibilidade plena entre as obrigações assumidas e as condições de habilitação exigidas no Termo de Referência e no Edital.</w:t>
      </w:r>
    </w:p>
    <w:p w14:paraId="18E8CFE1"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lastRenderedPageBreak/>
        <w:t>6.1.17.</w:t>
      </w:r>
      <w:r w:rsidRPr="002A4C66">
        <w:rPr>
          <w:color w:val="000000" w:themeColor="text1"/>
        </w:rPr>
        <w:t xml:space="preserve"> Guardar </w:t>
      </w:r>
      <w:r w:rsidRPr="002A4C66">
        <w:rPr>
          <w:rStyle w:val="Forte"/>
          <w:rFonts w:eastAsiaTheme="majorEastAsia"/>
          <w:color w:val="000000" w:themeColor="text1"/>
        </w:rPr>
        <w:t>sigilo absoluto</w:t>
      </w:r>
      <w:r w:rsidRPr="002A4C66">
        <w:rPr>
          <w:color w:val="000000" w:themeColor="text1"/>
        </w:rPr>
        <w:t xml:space="preserve"> sobre todos os dados, informações e registros obtidos em razão da execução do contrato, inclusive após o seu encerramento.</w:t>
      </w:r>
    </w:p>
    <w:p w14:paraId="367BA4F5"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p>
    <w:p w14:paraId="40742A03"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7. DAS OBRIGAÇÕES DA CONTRATANTE</w:t>
      </w:r>
    </w:p>
    <w:p w14:paraId="437C9B38"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7.1.</w:t>
      </w:r>
      <w:r w:rsidRPr="002A4C66">
        <w:rPr>
          <w:color w:val="000000" w:themeColor="text1"/>
        </w:rPr>
        <w:t xml:space="preserve"> Compete ao </w:t>
      </w:r>
      <w:r w:rsidRPr="002A4C66">
        <w:rPr>
          <w:rStyle w:val="Forte"/>
          <w:rFonts w:eastAsiaTheme="majorEastAsia"/>
          <w:color w:val="000000" w:themeColor="text1"/>
        </w:rPr>
        <w:t>Contratante</w:t>
      </w:r>
      <w:r w:rsidRPr="002A4C66">
        <w:rPr>
          <w:color w:val="000000" w:themeColor="text1"/>
        </w:rPr>
        <w:t>, por intermédio da Secretaria Municipal de Saúde, assegurar as condições necessárias à adequada execução dos serviços, em conformidade com a legislação aplicável às contratações públicas e com as especificações técnicas estabelecidas no edital e seus anexos, especialmente quanto às seguintes obrigações:</w:t>
      </w:r>
    </w:p>
    <w:p w14:paraId="1E5B7CED"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7.1.1.</w:t>
      </w:r>
      <w:r w:rsidRPr="002A4C66">
        <w:rPr>
          <w:color w:val="000000" w:themeColor="text1"/>
        </w:rPr>
        <w:t xml:space="preserve"> Designar equipe técnica composta por servidores públicos com conhecimento dos processos de saúde, dos fluxos assistenciais e administrativos e das unidades envolvidas na execução do contrato.</w:t>
      </w:r>
    </w:p>
    <w:p w14:paraId="36D451D0"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0A535782"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7.1.2.</w:t>
      </w:r>
      <w:r w:rsidRPr="002A4C66">
        <w:rPr>
          <w:color w:val="000000" w:themeColor="text1"/>
        </w:rPr>
        <w:t xml:space="preserve"> Ajustar, de comum acordo com a Contratada, prazos e cronogramas de execução sempre que situações estratégicas, operacionais ou institucionais justificarem alterações.</w:t>
      </w:r>
    </w:p>
    <w:p w14:paraId="3A50B985"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45E9EBFF"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7.1.3.</w:t>
      </w:r>
      <w:r w:rsidRPr="002A4C66">
        <w:rPr>
          <w:color w:val="000000" w:themeColor="text1"/>
        </w:rPr>
        <w:t xml:space="preserve"> Disponibilizar à Contratada todas as informações técnicas necessárias sobre o ambiente físico, lógico e operacional das unidades de saúde, indispensáveis à correta execução dos serviços.</w:t>
      </w:r>
    </w:p>
    <w:p w14:paraId="3A0F76D2"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7E4E2051"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7.1.4.</w:t>
      </w:r>
      <w:r w:rsidRPr="002A4C66">
        <w:rPr>
          <w:color w:val="000000" w:themeColor="text1"/>
        </w:rPr>
        <w:t xml:space="preserve"> Permitir o acesso da Contratada, durante a vigência contratual, a equipamentos, instalações, documentos e informações estritamente necessários à execução do objeto, desde que os profissionais estejam devidamente identificados e acompanhados por representante do Contratante.</w:t>
      </w:r>
    </w:p>
    <w:p w14:paraId="163AAEF3"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7.1.5.</w:t>
      </w:r>
      <w:r w:rsidRPr="002A4C66">
        <w:rPr>
          <w:color w:val="000000" w:themeColor="text1"/>
        </w:rPr>
        <w:t xml:space="preserve"> Analisar, validar e aprovar os produtos, relatórios, entregas técnicas e marcos contratuais previstos.</w:t>
      </w:r>
    </w:p>
    <w:p w14:paraId="64566CED"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629DB954"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7.1.6.</w:t>
      </w:r>
      <w:r w:rsidRPr="002A4C66">
        <w:rPr>
          <w:color w:val="000000" w:themeColor="text1"/>
        </w:rPr>
        <w:t xml:space="preserve"> Efetuar os pagamentos devidos à Contratada nos prazos e condições estabelecidos no contrato, após o devido atesto da execução.</w:t>
      </w:r>
    </w:p>
    <w:p w14:paraId="57DBC7AC"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2587EA80"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7.1.7.</w:t>
      </w:r>
      <w:r w:rsidRPr="002A4C66">
        <w:rPr>
          <w:color w:val="000000" w:themeColor="text1"/>
        </w:rPr>
        <w:t xml:space="preserve"> Promover o acompanhamento e a fiscalização da execução dos serviços, sob os aspectos qualitativo e quantitativo, registrando formalmente eventuais falhas e determinando as correções necessárias.</w:t>
      </w:r>
    </w:p>
    <w:p w14:paraId="6A3C023F"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1B2F0B3F"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lastRenderedPageBreak/>
        <w:t>7.1.8.</w:t>
      </w:r>
      <w:r w:rsidRPr="002A4C66">
        <w:rPr>
          <w:color w:val="000000" w:themeColor="text1"/>
        </w:rPr>
        <w:t xml:space="preserve"> Atestar a execução dos serviços por meio do setor competente, para fins de medição, aceite e pagamento.</w:t>
      </w:r>
    </w:p>
    <w:p w14:paraId="76CF39FD"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06F09168"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7.1.9.</w:t>
      </w:r>
      <w:r w:rsidRPr="002A4C66">
        <w:rPr>
          <w:color w:val="000000" w:themeColor="text1"/>
        </w:rPr>
        <w:t xml:space="preserve"> O Contratante, para todos os efeitos da Lei nº 9.609/1998 (Lei do Software), compromete-se a </w:t>
      </w:r>
      <w:r w:rsidRPr="002A4C66">
        <w:rPr>
          <w:rStyle w:val="Forte"/>
          <w:rFonts w:eastAsiaTheme="majorEastAsia"/>
          <w:color w:val="000000" w:themeColor="text1"/>
        </w:rPr>
        <w:t>não ceder, sublicenciar, distribuir ou disponibilizar a terceiros</w:t>
      </w:r>
      <w:r w:rsidRPr="002A4C66">
        <w:rPr>
          <w:color w:val="000000" w:themeColor="text1"/>
        </w:rPr>
        <w:t xml:space="preserve"> os sistemas, licenças, códigos ou pacotes de instalação objeto da contratação, salvo nos limites expressamente previstos no contrato.</w:t>
      </w:r>
    </w:p>
    <w:p w14:paraId="5606E4D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618731A6"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8. GESTÃO E FISCALIZAÇÃO DO CONTRATO</w:t>
      </w:r>
    </w:p>
    <w:p w14:paraId="1A88AA10"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8.1.</w:t>
      </w:r>
      <w:r w:rsidRPr="002A4C66">
        <w:rPr>
          <w:color w:val="000000" w:themeColor="text1"/>
        </w:rPr>
        <w:t xml:space="preserve"> A execução do contrato será acompanhada e fiscalizada por servidor(es) formalmente designado(s), nos termos dos </w:t>
      </w:r>
      <w:proofErr w:type="spellStart"/>
      <w:r w:rsidRPr="002A4C66">
        <w:rPr>
          <w:color w:val="000000" w:themeColor="text1"/>
        </w:rPr>
        <w:t>arts</w:t>
      </w:r>
      <w:proofErr w:type="spellEnd"/>
      <w:r w:rsidRPr="002A4C66">
        <w:rPr>
          <w:color w:val="000000" w:themeColor="text1"/>
        </w:rPr>
        <w:t xml:space="preserve">. </w:t>
      </w:r>
      <w:r w:rsidRPr="002A4C66">
        <w:rPr>
          <w:rStyle w:val="Forte"/>
          <w:rFonts w:eastAsiaTheme="majorEastAsia"/>
          <w:color w:val="000000" w:themeColor="text1"/>
        </w:rPr>
        <w:t>117 a 119 da Lei nº 14.133/2021</w:t>
      </w:r>
      <w:r w:rsidRPr="002A4C66">
        <w:rPr>
          <w:color w:val="000000" w:themeColor="text1"/>
        </w:rPr>
        <w:t>, competindo-lhes o acompanhamento sistemático da execução, a verificação da conformidade técnica, operacional e administrativa da solução contratada e a adoção das providências necessárias à fiel execução contratual.</w:t>
      </w:r>
    </w:p>
    <w:p w14:paraId="07F0EBDA"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4094BAF9"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8.2.</w:t>
      </w:r>
      <w:r w:rsidRPr="002A4C66">
        <w:rPr>
          <w:color w:val="000000" w:themeColor="text1"/>
        </w:rPr>
        <w:t xml:space="preserve"> Serão designados por Portaria específica, no mínimo, os seguintes agentes de fiscalização:</w:t>
      </w:r>
    </w:p>
    <w:p w14:paraId="24D5C5D0"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I – </w:t>
      </w:r>
      <w:r w:rsidRPr="002A4C66">
        <w:rPr>
          <w:rStyle w:val="Forte"/>
          <w:rFonts w:eastAsiaTheme="majorEastAsia"/>
          <w:color w:val="000000" w:themeColor="text1"/>
        </w:rPr>
        <w:t>Gestor do Contrato</w:t>
      </w:r>
      <w:r w:rsidRPr="002A4C66">
        <w:rPr>
          <w:color w:val="000000" w:themeColor="text1"/>
        </w:rPr>
        <w:t>: responsável pela coordenação geral da execução contratual, pela interlocução institucional com a CONTRATADA, pela validação formal das entregas, pela gestão de riscos contratuais e pela consolidação das informações para fins decisórios;</w:t>
      </w:r>
    </w:p>
    <w:p w14:paraId="381290DC"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II – </w:t>
      </w:r>
      <w:r w:rsidRPr="002A4C66">
        <w:rPr>
          <w:rStyle w:val="Forte"/>
          <w:rFonts w:eastAsiaTheme="majorEastAsia"/>
          <w:color w:val="000000" w:themeColor="text1"/>
        </w:rPr>
        <w:t>Fiscal Técnico</w:t>
      </w:r>
      <w:r w:rsidRPr="002A4C66">
        <w:rPr>
          <w:color w:val="000000" w:themeColor="text1"/>
        </w:rPr>
        <w:t xml:space="preserve">: responsável pelo acompanhamento técnico-operacional da solução de gestão em saúde, abrangendo a implantação, funcionamento dos módulos, integração com sistemas do SUS, indicadores de desempenho, execução da </w:t>
      </w:r>
      <w:r w:rsidRPr="002A4C66">
        <w:rPr>
          <w:rStyle w:val="Forte"/>
          <w:rFonts w:eastAsiaTheme="majorEastAsia"/>
          <w:color w:val="000000" w:themeColor="text1"/>
        </w:rPr>
        <w:t>Prova de Conceito (POC)</w:t>
      </w:r>
      <w:r w:rsidRPr="002A4C66">
        <w:rPr>
          <w:color w:val="000000" w:themeColor="text1"/>
        </w:rPr>
        <w:t>, homologações técnicas, segurança da informação e continuidade dos serviços;</w:t>
      </w:r>
    </w:p>
    <w:p w14:paraId="3B4C08A9"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III – </w:t>
      </w:r>
      <w:r w:rsidRPr="002A4C66">
        <w:rPr>
          <w:rStyle w:val="Forte"/>
          <w:rFonts w:eastAsiaTheme="majorEastAsia"/>
          <w:color w:val="000000" w:themeColor="text1"/>
        </w:rPr>
        <w:t>Fiscal Administrativo</w:t>
      </w:r>
      <w:r w:rsidRPr="002A4C66">
        <w:rPr>
          <w:color w:val="000000" w:themeColor="text1"/>
        </w:rPr>
        <w:t>: responsável pela verificação da regularidade documental, controle de prazos contratuais, conferência de medições, notas fiscais, relatórios administrativos e demais registros necessários à gestão financeira e administrativa do contrato.</w:t>
      </w:r>
    </w:p>
    <w:p w14:paraId="6EF512D5"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4AE0749B"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8.3.</w:t>
      </w:r>
      <w:r w:rsidRPr="002A4C66">
        <w:rPr>
          <w:color w:val="000000" w:themeColor="text1"/>
        </w:rPr>
        <w:t xml:space="preserve"> A atuação da fiscalização não exime a CONTRATADA de suas responsabilidades técnicas, operacionais, civis e legais, nem transfere à Administração Pública a responsabilidade por falhas, erros ou omissões decorrentes da execução dos serviços contratados.</w:t>
      </w:r>
    </w:p>
    <w:p w14:paraId="1FE648A2"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607D3F06"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8.4.</w:t>
      </w:r>
      <w:r w:rsidRPr="002A4C66">
        <w:rPr>
          <w:color w:val="000000" w:themeColor="text1"/>
        </w:rPr>
        <w:t xml:space="preserve"> O acompanhamento e a fiscalização da execução contratual serão realizados de forma contínua e documentada, mediante, entre outros instrumentos:</w:t>
      </w:r>
    </w:p>
    <w:p w14:paraId="3FE7B0A8"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lastRenderedPageBreak/>
        <w:t>I – Relatórios periódicos de execução contratual;</w:t>
      </w:r>
    </w:p>
    <w:p w14:paraId="3670F0F4"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II – Registros de chamados técnicos, atendimentos e níveis de serviço (SLA);</w:t>
      </w:r>
    </w:p>
    <w:p w14:paraId="25D884E7"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III – Atas de reuniões de acompanhamento, alinhamento técnico e governança;</w:t>
      </w:r>
    </w:p>
    <w:p w14:paraId="7E6F5799"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IV – Registros de falhas, não conformidades, riscos identificados e evidências das respectivas correções ou mitigação;</w:t>
      </w:r>
    </w:p>
    <w:p w14:paraId="108085F1"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V – Relatórios de desempenho dos sistemas, módulos e integrações.</w:t>
      </w:r>
    </w:p>
    <w:p w14:paraId="2D9F1DA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4C427FB7"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9. DAS PENALIDADES</w:t>
      </w:r>
    </w:p>
    <w:p w14:paraId="2E2A71B6"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9.1.</w:t>
      </w:r>
      <w:r w:rsidRPr="002A4C66">
        <w:rPr>
          <w:color w:val="000000" w:themeColor="text1"/>
        </w:rPr>
        <w:t xml:space="preserve"> O descumprimento das obrigações assumidas pela CONTRATADA, bem como a ocorrência de quaisquer das hipóteses previstas no </w:t>
      </w:r>
      <w:r w:rsidRPr="002A4C66">
        <w:rPr>
          <w:rStyle w:val="Forte"/>
          <w:rFonts w:eastAsiaTheme="majorEastAsia"/>
          <w:color w:val="000000" w:themeColor="text1"/>
        </w:rPr>
        <w:t>art. 155 da Lei nº 14.133/2021</w:t>
      </w:r>
      <w:r w:rsidRPr="002A4C66">
        <w:rPr>
          <w:color w:val="000000" w:themeColor="text1"/>
        </w:rPr>
        <w:t>, sujeitará o infrator à aplicação das seguintes sanções administrativas, observado o devido processo legal:</w:t>
      </w:r>
    </w:p>
    <w:p w14:paraId="2D5931FA"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a) advertência;</w:t>
      </w:r>
    </w:p>
    <w:p w14:paraId="51DF1C03"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b) multa;</w:t>
      </w:r>
    </w:p>
    <w:p w14:paraId="774270E9"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c) impedimento de licitar e contratar;</w:t>
      </w:r>
    </w:p>
    <w:p w14:paraId="4AF281F8"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d) declaração de inidoneidade para licitar ou contratar com a Administração Pública.</w:t>
      </w:r>
    </w:p>
    <w:p w14:paraId="5470F384"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0C3AE26D"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9.2.</w:t>
      </w:r>
      <w:r w:rsidRPr="002A4C66">
        <w:rPr>
          <w:color w:val="000000" w:themeColor="text1"/>
        </w:rPr>
        <w:t xml:space="preserve"> Para a aplicação das sanções administrativas, serão rigorosamente observados os procedimentos e critérios estabelecidos nos </w:t>
      </w:r>
      <w:proofErr w:type="spellStart"/>
      <w:r w:rsidRPr="002A4C66">
        <w:rPr>
          <w:rStyle w:val="Forte"/>
          <w:rFonts w:eastAsiaTheme="majorEastAsia"/>
          <w:color w:val="000000" w:themeColor="text1"/>
        </w:rPr>
        <w:t>arts</w:t>
      </w:r>
      <w:proofErr w:type="spellEnd"/>
      <w:r w:rsidRPr="002A4C66">
        <w:rPr>
          <w:rStyle w:val="Forte"/>
          <w:rFonts w:eastAsiaTheme="majorEastAsia"/>
          <w:color w:val="000000" w:themeColor="text1"/>
        </w:rPr>
        <w:t>. 156 a 163 da Lei nº 14.133/2021</w:t>
      </w:r>
      <w:r w:rsidRPr="002A4C66">
        <w:rPr>
          <w:color w:val="000000" w:themeColor="text1"/>
        </w:rPr>
        <w:t>, assegurando-se à CONTRATADA o direito ao contraditório e à ampla defesa, com a devida motivação do ato administrativo.</w:t>
      </w:r>
    </w:p>
    <w:p w14:paraId="4A0D3069"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77070A8D"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9.3.</w:t>
      </w:r>
      <w:r w:rsidRPr="002A4C66">
        <w:rPr>
          <w:color w:val="000000" w:themeColor="text1"/>
        </w:rPr>
        <w:t xml:space="preserve"> Sem prejuízo das responsabilidades civil e criminal cabíveis, a CONTRATADA estará sujeita às seguintes penalidades, conforme a natureza e a gravidade da infração administrativa cometida:</w:t>
      </w:r>
    </w:p>
    <w:p w14:paraId="642CBE54"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a) </w:t>
      </w:r>
      <w:r w:rsidRPr="002A4C66">
        <w:rPr>
          <w:rStyle w:val="Forte"/>
          <w:rFonts w:eastAsiaTheme="majorEastAsia"/>
          <w:color w:val="000000" w:themeColor="text1"/>
        </w:rPr>
        <w:t>Advertência</w:t>
      </w:r>
      <w:r w:rsidRPr="002A4C66">
        <w:rPr>
          <w:color w:val="000000" w:themeColor="text1"/>
        </w:rPr>
        <w:t xml:space="preserve">, nos casos de infração tipificada no </w:t>
      </w:r>
      <w:r w:rsidRPr="002A4C66">
        <w:rPr>
          <w:rStyle w:val="Forte"/>
          <w:rFonts w:eastAsiaTheme="majorEastAsia"/>
          <w:color w:val="000000" w:themeColor="text1"/>
        </w:rPr>
        <w:t>art. 155, inciso I, da Lei nº 14.133/2021</w:t>
      </w:r>
      <w:r w:rsidRPr="002A4C66">
        <w:rPr>
          <w:color w:val="000000" w:themeColor="text1"/>
        </w:rPr>
        <w:t>, quando a irregularidade não justificar a imposição de penalidade mais severa;</w:t>
      </w:r>
    </w:p>
    <w:p w14:paraId="238E8724"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b) </w:t>
      </w:r>
      <w:r w:rsidRPr="002A4C66">
        <w:rPr>
          <w:rStyle w:val="Forte"/>
          <w:rFonts w:eastAsiaTheme="majorEastAsia"/>
          <w:color w:val="000000" w:themeColor="text1"/>
        </w:rPr>
        <w:t>Multa de 10% (dez por cento)</w:t>
      </w:r>
      <w:r w:rsidRPr="002A4C66">
        <w:rPr>
          <w:color w:val="000000" w:themeColor="text1"/>
        </w:rPr>
        <w:t xml:space="preserve"> sobre o valor contratado ou sobre a parcela do objeto prejudicada, nos casos de infrações tipificadas nos </w:t>
      </w:r>
      <w:r w:rsidRPr="002A4C66">
        <w:rPr>
          <w:rStyle w:val="Forte"/>
          <w:rFonts w:eastAsiaTheme="majorEastAsia"/>
          <w:color w:val="000000" w:themeColor="text1"/>
        </w:rPr>
        <w:t>incisos IV, V, VII, IX, X, XI e XII do art. 155 da Lei nº 14.133/2021</w:t>
      </w:r>
      <w:r w:rsidRPr="002A4C66">
        <w:rPr>
          <w:color w:val="000000" w:themeColor="text1"/>
        </w:rPr>
        <w:t>, quando não couber penalidade mais grave;</w:t>
      </w:r>
    </w:p>
    <w:p w14:paraId="2DE335C3"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c) </w:t>
      </w:r>
      <w:r w:rsidRPr="002A4C66">
        <w:rPr>
          <w:rStyle w:val="Forte"/>
          <w:rFonts w:eastAsiaTheme="majorEastAsia"/>
          <w:color w:val="000000" w:themeColor="text1"/>
        </w:rPr>
        <w:t>Multa moratória de 0,5% (zero vírgula cinco por cento) por dia de atraso</w:t>
      </w:r>
      <w:r w:rsidRPr="002A4C66">
        <w:rPr>
          <w:color w:val="000000" w:themeColor="text1"/>
        </w:rPr>
        <w:t xml:space="preserve">, calculada sobre o valor contratado ou da parcela afetada, nos casos de infração tipificada no </w:t>
      </w:r>
      <w:r w:rsidRPr="002A4C66">
        <w:rPr>
          <w:rStyle w:val="Forte"/>
          <w:rFonts w:eastAsiaTheme="majorEastAsia"/>
          <w:color w:val="000000" w:themeColor="text1"/>
        </w:rPr>
        <w:t>art. 155, inciso VII</w:t>
      </w:r>
      <w:r w:rsidRPr="002A4C66">
        <w:rPr>
          <w:color w:val="000000" w:themeColor="text1"/>
        </w:rPr>
        <w:t xml:space="preserve">, limitada ao período máximo de </w:t>
      </w:r>
      <w:r w:rsidRPr="002A4C66">
        <w:rPr>
          <w:rStyle w:val="Forte"/>
          <w:rFonts w:eastAsiaTheme="majorEastAsia"/>
          <w:color w:val="000000" w:themeColor="text1"/>
        </w:rPr>
        <w:t>20 (vinte) dias</w:t>
      </w:r>
      <w:r w:rsidRPr="002A4C66">
        <w:rPr>
          <w:color w:val="000000" w:themeColor="text1"/>
        </w:rPr>
        <w:t xml:space="preserve">. Ultrapassado esse prazo, e a critério </w:t>
      </w:r>
      <w:r w:rsidRPr="002A4C66">
        <w:rPr>
          <w:color w:val="000000" w:themeColor="text1"/>
        </w:rPr>
        <w:lastRenderedPageBreak/>
        <w:t>da Administração, o atraso poderá ser caracterizado como inexecução parcial ou total do contrato;</w:t>
      </w:r>
    </w:p>
    <w:p w14:paraId="009250D6"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d) </w:t>
      </w:r>
      <w:r w:rsidRPr="002A4C66">
        <w:rPr>
          <w:rStyle w:val="Forte"/>
          <w:rFonts w:eastAsiaTheme="majorEastAsia"/>
          <w:color w:val="000000" w:themeColor="text1"/>
        </w:rPr>
        <w:t>Multa de 10% (dez por cento)</w:t>
      </w:r>
      <w:r w:rsidRPr="002A4C66">
        <w:rPr>
          <w:color w:val="000000" w:themeColor="text1"/>
        </w:rPr>
        <w:t xml:space="preserve"> sobre o valor contratado, nos casos de </w:t>
      </w:r>
      <w:r w:rsidRPr="002A4C66">
        <w:rPr>
          <w:rStyle w:val="Forte"/>
          <w:rFonts w:eastAsiaTheme="majorEastAsia"/>
          <w:color w:val="000000" w:themeColor="text1"/>
        </w:rPr>
        <w:t>inexecução parcial do contrato</w:t>
      </w:r>
      <w:r w:rsidRPr="002A4C66">
        <w:rPr>
          <w:color w:val="000000" w:themeColor="text1"/>
        </w:rPr>
        <w:t xml:space="preserve">, conforme infrações tipificadas nos </w:t>
      </w:r>
      <w:r w:rsidRPr="002A4C66">
        <w:rPr>
          <w:rStyle w:val="Forte"/>
          <w:rFonts w:eastAsiaTheme="majorEastAsia"/>
          <w:color w:val="000000" w:themeColor="text1"/>
        </w:rPr>
        <w:t>incisos I e II do art. 155 da Lei nº 14.133/2021</w:t>
      </w:r>
      <w:r w:rsidRPr="002A4C66">
        <w:rPr>
          <w:color w:val="000000" w:themeColor="text1"/>
        </w:rPr>
        <w:t>;</w:t>
      </w:r>
    </w:p>
    <w:p w14:paraId="0833D0CD"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e) </w:t>
      </w:r>
      <w:r w:rsidRPr="002A4C66">
        <w:rPr>
          <w:rStyle w:val="Forte"/>
          <w:rFonts w:eastAsiaTheme="majorEastAsia"/>
          <w:color w:val="000000" w:themeColor="text1"/>
        </w:rPr>
        <w:t>Multa de 20% (vinte por cento)</w:t>
      </w:r>
      <w:r w:rsidRPr="002A4C66">
        <w:rPr>
          <w:color w:val="000000" w:themeColor="text1"/>
        </w:rPr>
        <w:t xml:space="preserve"> sobre o valor contratado, nos casos de </w:t>
      </w:r>
      <w:r w:rsidRPr="002A4C66">
        <w:rPr>
          <w:rStyle w:val="Forte"/>
          <w:rFonts w:eastAsiaTheme="majorEastAsia"/>
          <w:color w:val="000000" w:themeColor="text1"/>
        </w:rPr>
        <w:t>inexecução total do contrato</w:t>
      </w:r>
      <w:r w:rsidRPr="002A4C66">
        <w:rPr>
          <w:color w:val="000000" w:themeColor="text1"/>
        </w:rPr>
        <w:t xml:space="preserve">, nos termos do </w:t>
      </w:r>
      <w:r w:rsidRPr="002A4C66">
        <w:rPr>
          <w:rStyle w:val="Forte"/>
          <w:rFonts w:eastAsiaTheme="majorEastAsia"/>
          <w:color w:val="000000" w:themeColor="text1"/>
        </w:rPr>
        <w:t>art. 155, inciso III, da Lei nº 14.133/2021</w:t>
      </w:r>
      <w:r w:rsidRPr="002A4C66">
        <w:rPr>
          <w:color w:val="000000" w:themeColor="text1"/>
        </w:rPr>
        <w:t>;</w:t>
      </w:r>
    </w:p>
    <w:p w14:paraId="46DDFEA6"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f) </w:t>
      </w:r>
      <w:r w:rsidRPr="002A4C66">
        <w:rPr>
          <w:rStyle w:val="Forte"/>
          <w:rFonts w:eastAsiaTheme="majorEastAsia"/>
          <w:color w:val="000000" w:themeColor="text1"/>
        </w:rPr>
        <w:t>Impedimento de licitar e contratar</w:t>
      </w:r>
      <w:r w:rsidRPr="002A4C66">
        <w:rPr>
          <w:color w:val="000000" w:themeColor="text1"/>
        </w:rPr>
        <w:t xml:space="preserve"> com a Administração Pública direta e indireta do ente federativo que aplicar a sanção, pelo prazo máximo de </w:t>
      </w:r>
      <w:r w:rsidRPr="002A4C66">
        <w:rPr>
          <w:rStyle w:val="Forte"/>
          <w:rFonts w:eastAsiaTheme="majorEastAsia"/>
          <w:color w:val="000000" w:themeColor="text1"/>
        </w:rPr>
        <w:t>3 (três) anos</w:t>
      </w:r>
      <w:r w:rsidRPr="002A4C66">
        <w:rPr>
          <w:color w:val="000000" w:themeColor="text1"/>
        </w:rPr>
        <w:t xml:space="preserve">, nas hipóteses previstas nos </w:t>
      </w:r>
      <w:r w:rsidRPr="002A4C66">
        <w:rPr>
          <w:rStyle w:val="Forte"/>
          <w:rFonts w:eastAsiaTheme="majorEastAsia"/>
          <w:color w:val="000000" w:themeColor="text1"/>
        </w:rPr>
        <w:t>incisos II, III, IV, V e VI do caput do art. 155 da Lei nº 14.133/2021</w:t>
      </w:r>
      <w:r w:rsidRPr="002A4C66">
        <w:rPr>
          <w:color w:val="000000" w:themeColor="text1"/>
        </w:rPr>
        <w:t>, quando não se justificar a aplicação de penalidade mais grave;</w:t>
      </w:r>
    </w:p>
    <w:p w14:paraId="4D7EF1CB"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g) </w:t>
      </w:r>
      <w:r w:rsidRPr="002A4C66">
        <w:rPr>
          <w:rStyle w:val="Forte"/>
          <w:rFonts w:eastAsiaTheme="majorEastAsia"/>
          <w:color w:val="000000" w:themeColor="text1"/>
        </w:rPr>
        <w:t>Declaração de inidoneidade para licitar ou contratar</w:t>
      </w:r>
      <w:r w:rsidRPr="002A4C66">
        <w:rPr>
          <w:color w:val="000000" w:themeColor="text1"/>
        </w:rPr>
        <w:t xml:space="preserve">, que impedirá o responsável de licitar ou contratar com a Administração Pública direta e indireta de todos os entes federativos, pelo prazo mínimo de </w:t>
      </w:r>
      <w:r w:rsidRPr="002A4C66">
        <w:rPr>
          <w:rStyle w:val="Forte"/>
          <w:rFonts w:eastAsiaTheme="majorEastAsia"/>
          <w:color w:val="000000" w:themeColor="text1"/>
        </w:rPr>
        <w:t>3 (três) anos</w:t>
      </w:r>
      <w:r w:rsidRPr="002A4C66">
        <w:rPr>
          <w:color w:val="000000" w:themeColor="text1"/>
        </w:rPr>
        <w:t xml:space="preserve"> e máximo de </w:t>
      </w:r>
      <w:r w:rsidRPr="002A4C66">
        <w:rPr>
          <w:rStyle w:val="Forte"/>
          <w:rFonts w:eastAsiaTheme="majorEastAsia"/>
          <w:color w:val="000000" w:themeColor="text1"/>
        </w:rPr>
        <w:t>6 (seis) anos</w:t>
      </w:r>
      <w:r w:rsidRPr="002A4C66">
        <w:rPr>
          <w:color w:val="000000" w:themeColor="text1"/>
        </w:rPr>
        <w:t xml:space="preserve">, nos casos de infrações tipificadas nos </w:t>
      </w:r>
      <w:r w:rsidRPr="002A4C66">
        <w:rPr>
          <w:rStyle w:val="Forte"/>
          <w:rFonts w:eastAsiaTheme="majorEastAsia"/>
          <w:color w:val="000000" w:themeColor="text1"/>
        </w:rPr>
        <w:t>incisos VIII, IX, X, XI e XII do caput do art. 155 da Lei nº 14.133/2021</w:t>
      </w:r>
      <w:r w:rsidRPr="002A4C66">
        <w:rPr>
          <w:color w:val="000000" w:themeColor="text1"/>
        </w:rPr>
        <w:t>, bem como nas demais hipóteses que, pela gravidade da conduta, justifiquem a imposição da penalidade mais severa.</w:t>
      </w:r>
    </w:p>
    <w:p w14:paraId="1A0EE5D8"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489454ED"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9.4. DAS MULTAS</w:t>
      </w:r>
    </w:p>
    <w:p w14:paraId="7D8AF08B" w14:textId="77777777" w:rsidR="00AD66BE" w:rsidRPr="002A4C66" w:rsidRDefault="00AD66BE" w:rsidP="00AD66BE">
      <w:pPr>
        <w:pStyle w:val="Ttulo3"/>
        <w:spacing w:before="0" w:after="0" w:line="360" w:lineRule="auto"/>
        <w:jc w:val="both"/>
        <w:rPr>
          <w:b/>
          <w:bCs/>
          <w:color w:val="000000" w:themeColor="text1"/>
          <w:sz w:val="24"/>
          <w:szCs w:val="24"/>
        </w:rPr>
      </w:pPr>
      <w:r w:rsidRPr="002A4C66">
        <w:rPr>
          <w:color w:val="000000" w:themeColor="text1"/>
          <w:sz w:val="24"/>
          <w:szCs w:val="24"/>
        </w:rPr>
        <w:t>9.4.1. Atraso na Entrega ou Execução dos Serviços</w:t>
      </w:r>
    </w:p>
    <w:p w14:paraId="563B0CA4"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a) O </w:t>
      </w:r>
      <w:r w:rsidRPr="002A4C66">
        <w:rPr>
          <w:rStyle w:val="Forte"/>
          <w:rFonts w:eastAsiaTheme="majorEastAsia"/>
          <w:color w:val="000000" w:themeColor="text1"/>
        </w:rPr>
        <w:t>atraso injustificado</w:t>
      </w:r>
      <w:r w:rsidRPr="002A4C66">
        <w:rPr>
          <w:color w:val="000000" w:themeColor="text1"/>
        </w:rPr>
        <w:t xml:space="preserve"> na entrega de produtos, implantação de módulos, disponibilização de serviços, cumprimento de marcos contratuais, execução da Prova de Conceito (POC) ou demais obrigações pactuadas sujeitará a CONTRATADA à </w:t>
      </w:r>
      <w:r w:rsidRPr="002A4C66">
        <w:rPr>
          <w:rStyle w:val="Forte"/>
          <w:rFonts w:eastAsiaTheme="majorEastAsia"/>
          <w:color w:val="000000" w:themeColor="text1"/>
        </w:rPr>
        <w:t>multa diária de mora de 0,5% (zero vírgula cinco por cento)</w:t>
      </w:r>
      <w:r w:rsidRPr="002A4C66">
        <w:rPr>
          <w:color w:val="000000" w:themeColor="text1"/>
        </w:rPr>
        <w:t xml:space="preserve">, calculada sobre o valor da Autorização de Fornecimento, Ordem de Serviço ou parcela do contrato afetada, até o limite de </w:t>
      </w:r>
      <w:r w:rsidRPr="002A4C66">
        <w:rPr>
          <w:rStyle w:val="Forte"/>
          <w:rFonts w:eastAsiaTheme="majorEastAsia"/>
          <w:color w:val="000000" w:themeColor="text1"/>
        </w:rPr>
        <w:t>45 (quarenta e cinco) dias</w:t>
      </w:r>
      <w:r w:rsidRPr="002A4C66">
        <w:rPr>
          <w:color w:val="000000" w:themeColor="text1"/>
        </w:rPr>
        <w:t>;</w:t>
      </w:r>
    </w:p>
    <w:p w14:paraId="3260CB11"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b) O atraso injustificado que perdurar do </w:t>
      </w:r>
      <w:r w:rsidRPr="002A4C66">
        <w:rPr>
          <w:rStyle w:val="Forte"/>
          <w:rFonts w:eastAsiaTheme="majorEastAsia"/>
          <w:color w:val="000000" w:themeColor="text1"/>
        </w:rPr>
        <w:t>46º (quadragésimo sexto) ao 59º (quinquagésimo nono) dia</w:t>
      </w:r>
      <w:r w:rsidRPr="002A4C66">
        <w:rPr>
          <w:color w:val="000000" w:themeColor="text1"/>
        </w:rPr>
        <w:t xml:space="preserve"> poderá, a critério da Administração, ser caracterizado como </w:t>
      </w:r>
      <w:r w:rsidRPr="002A4C66">
        <w:rPr>
          <w:rStyle w:val="Forte"/>
          <w:rFonts w:eastAsiaTheme="majorEastAsia"/>
          <w:color w:val="000000" w:themeColor="text1"/>
        </w:rPr>
        <w:t>inexecução parcial da obrigação</w:t>
      </w:r>
      <w:r w:rsidRPr="002A4C66">
        <w:rPr>
          <w:color w:val="000000" w:themeColor="text1"/>
        </w:rPr>
        <w:t>, aplicando-se as penalidades correspondentes;</w:t>
      </w:r>
    </w:p>
    <w:p w14:paraId="465B1CB3"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c) O atraso injustificado </w:t>
      </w:r>
      <w:r w:rsidRPr="002A4C66">
        <w:rPr>
          <w:rStyle w:val="Forte"/>
          <w:rFonts w:eastAsiaTheme="majorEastAsia"/>
          <w:color w:val="000000" w:themeColor="text1"/>
        </w:rPr>
        <w:t>igual ou superior a 60 (sessenta) dias</w:t>
      </w:r>
      <w:r w:rsidRPr="002A4C66">
        <w:rPr>
          <w:color w:val="000000" w:themeColor="text1"/>
        </w:rPr>
        <w:t xml:space="preserve">, bem como a </w:t>
      </w:r>
      <w:r w:rsidRPr="002A4C66">
        <w:rPr>
          <w:rStyle w:val="Forte"/>
          <w:rFonts w:eastAsiaTheme="majorEastAsia"/>
          <w:color w:val="000000" w:themeColor="text1"/>
        </w:rPr>
        <w:t>reincidência no atraso</w:t>
      </w:r>
      <w:r w:rsidRPr="002A4C66">
        <w:rPr>
          <w:color w:val="000000" w:themeColor="text1"/>
        </w:rPr>
        <w:t xml:space="preserve">, será considerado </w:t>
      </w:r>
      <w:r w:rsidRPr="002A4C66">
        <w:rPr>
          <w:rStyle w:val="Forte"/>
          <w:rFonts w:eastAsiaTheme="majorEastAsia"/>
          <w:color w:val="000000" w:themeColor="text1"/>
        </w:rPr>
        <w:t>inexecução total do contrato</w:t>
      </w:r>
      <w:r w:rsidRPr="002A4C66">
        <w:rPr>
          <w:color w:val="000000" w:themeColor="text1"/>
        </w:rPr>
        <w:t>, ensejando a aplicação das sanções cabíveis, inclusive multa compensatória, rescisão contratual e demais penalidades previstas neste Termo de Referência e na legislação vigente.</w:t>
      </w:r>
    </w:p>
    <w:p w14:paraId="3068CA7B"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3F2CA727"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lastRenderedPageBreak/>
        <w:t>10 – DOS LOCAIS DE ENTREGA E INSTALAÇÃO</w:t>
      </w:r>
    </w:p>
    <w:p w14:paraId="2F154E2C"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10.1.</w:t>
      </w:r>
      <w:r w:rsidRPr="002A4C66">
        <w:rPr>
          <w:color w:val="000000" w:themeColor="text1"/>
        </w:rPr>
        <w:t xml:space="preserve"> Os serviços objeto da contratação serão executados pela </w:t>
      </w:r>
      <w:r w:rsidRPr="002A4C66">
        <w:rPr>
          <w:rStyle w:val="Forte"/>
          <w:rFonts w:eastAsiaTheme="majorEastAsia"/>
          <w:color w:val="000000" w:themeColor="text1"/>
        </w:rPr>
        <w:t>CONTRATADA</w:t>
      </w:r>
      <w:r w:rsidRPr="002A4C66">
        <w:rPr>
          <w:color w:val="000000" w:themeColor="text1"/>
        </w:rPr>
        <w:t xml:space="preserve"> na forma, quantidade, prazos e padrões de qualidade pactuados, a partir da data de assinatura do Contrato, </w:t>
      </w:r>
      <w:r w:rsidRPr="002A4C66">
        <w:rPr>
          <w:rStyle w:val="Forte"/>
          <w:rFonts w:eastAsiaTheme="majorEastAsia"/>
          <w:color w:val="000000" w:themeColor="text1"/>
        </w:rPr>
        <w:t>nas dependências do CONTRATANTE</w:t>
      </w:r>
      <w:r w:rsidRPr="002A4C66">
        <w:rPr>
          <w:color w:val="000000" w:themeColor="text1"/>
        </w:rPr>
        <w:t>, abrangendo as unidades de saúde indicadas, ressalvados os serviços de correção, atualização, manutenção evolutiva ou suporte técnico que, por sua natureza, possam ser realizados de forma remota ou nas dependências da própria CONTRATADA, sem prejuízo à continuidade da prestação dos serviços.</w:t>
      </w:r>
    </w:p>
    <w:p w14:paraId="5F64C101"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374D2718"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10.2.</w:t>
      </w:r>
      <w:r w:rsidRPr="002A4C66">
        <w:rPr>
          <w:color w:val="000000" w:themeColor="text1"/>
        </w:rPr>
        <w:t xml:space="preserve"> A solução tecnológica integrada de gestão em saúde deverá estar plenamente operacional em </w:t>
      </w:r>
      <w:r w:rsidRPr="002A4C66">
        <w:rPr>
          <w:rStyle w:val="Forte"/>
          <w:rFonts w:eastAsiaTheme="majorEastAsia"/>
          <w:color w:val="000000" w:themeColor="text1"/>
        </w:rPr>
        <w:t>todas as unidades vinculadas à Secretaria Municipal de Saúde</w:t>
      </w:r>
      <w:r w:rsidRPr="002A4C66">
        <w:rPr>
          <w:color w:val="000000" w:themeColor="text1"/>
        </w:rPr>
        <w:t xml:space="preserve">, incluindo, quando aplicável, </w:t>
      </w:r>
      <w:r w:rsidRPr="002A4C66">
        <w:rPr>
          <w:rStyle w:val="Forte"/>
          <w:rFonts w:eastAsiaTheme="majorEastAsia"/>
          <w:color w:val="000000" w:themeColor="text1"/>
        </w:rPr>
        <w:t>Unidades Básicas de Saúde (UBS), Estratégias de Saúde da Família (ESF/PSF), CAPS, Policlínicas, Unidades de Pronto Atendimento (UPA), Hospital Municipal, Central de Regulação, Farmácias Públicas, Central de Abastecimento Farmacêutico (CAF)</w:t>
      </w:r>
      <w:r w:rsidRPr="002A4C66">
        <w:rPr>
          <w:color w:val="000000" w:themeColor="text1"/>
        </w:rPr>
        <w:t xml:space="preserve"> e demais estabelecimentos assistenciais e administrativos que possuam acesso prévio à rede de internet e infraestrutura mínima compatível.</w:t>
      </w:r>
    </w:p>
    <w:p w14:paraId="25E1947E"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A </w:t>
      </w:r>
      <w:r w:rsidRPr="002A4C66">
        <w:rPr>
          <w:rStyle w:val="Forte"/>
          <w:rFonts w:eastAsiaTheme="majorEastAsia"/>
          <w:color w:val="000000" w:themeColor="text1"/>
        </w:rPr>
        <w:t>Secretaria Municipal de Saúde</w:t>
      </w:r>
      <w:r w:rsidRPr="002A4C66">
        <w:rPr>
          <w:color w:val="000000" w:themeColor="text1"/>
        </w:rPr>
        <w:t xml:space="preserve"> disponibilizará à CONTRATADA a relação completa das unidades contempladas, com respectivos endereços, códigos identificadores (CNES/INE, quando aplicável) e demais informações necessárias à implantação da solução, conforme </w:t>
      </w:r>
      <w:r w:rsidRPr="002A4C66">
        <w:rPr>
          <w:rStyle w:val="Forte"/>
          <w:rFonts w:eastAsiaTheme="majorEastAsia"/>
          <w:color w:val="000000" w:themeColor="text1"/>
        </w:rPr>
        <w:t>Anexo I</w:t>
      </w:r>
      <w:r w:rsidRPr="002A4C66">
        <w:rPr>
          <w:color w:val="000000" w:themeColor="text1"/>
        </w:rPr>
        <w:t xml:space="preserve"> deste Termo de Referência.</w:t>
      </w:r>
    </w:p>
    <w:p w14:paraId="5A0A7845" w14:textId="77777777" w:rsidR="00AD66BE" w:rsidRDefault="00AD66BE" w:rsidP="00AD66BE">
      <w:pPr>
        <w:pStyle w:val="Ttulo2"/>
        <w:spacing w:before="0" w:line="360" w:lineRule="auto"/>
        <w:jc w:val="both"/>
        <w:rPr>
          <w:rFonts w:ascii="Times New Roman" w:hAnsi="Times New Roman" w:cs="Times New Roman"/>
          <w:b/>
          <w:bCs/>
          <w:color w:val="000000" w:themeColor="text1"/>
          <w:sz w:val="24"/>
          <w:szCs w:val="24"/>
        </w:rPr>
      </w:pPr>
    </w:p>
    <w:p w14:paraId="5EB4C861"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11. DOS CRITÉRIOS DE AVALIAÇÃO DA SOLUÇÃO TECNOLÓGICA (PROVA DE CONCEITO – POC)</w:t>
      </w:r>
    </w:p>
    <w:p w14:paraId="58781EDB"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11.1.</w:t>
      </w:r>
      <w:r w:rsidRPr="002A4C66">
        <w:rPr>
          <w:color w:val="000000" w:themeColor="text1"/>
        </w:rPr>
        <w:t xml:space="preserve"> A solução tecnológica ofertada será submetida à </w:t>
      </w:r>
      <w:r w:rsidRPr="002A4C66">
        <w:rPr>
          <w:rStyle w:val="Forte"/>
          <w:rFonts w:eastAsiaTheme="majorEastAsia"/>
          <w:color w:val="000000" w:themeColor="text1"/>
        </w:rPr>
        <w:t>avaliação de aderência técnica, funcional e de desempenho</w:t>
      </w:r>
      <w:r w:rsidRPr="002A4C66">
        <w:rPr>
          <w:color w:val="000000" w:themeColor="text1"/>
        </w:rPr>
        <w:t xml:space="preserve">, por meio da realização de </w:t>
      </w:r>
      <w:r w:rsidRPr="002A4C66">
        <w:rPr>
          <w:rStyle w:val="Forte"/>
          <w:rFonts w:eastAsiaTheme="majorEastAsia"/>
          <w:color w:val="000000" w:themeColor="text1"/>
        </w:rPr>
        <w:t>Prova de Conceito (POC)</w:t>
      </w:r>
      <w:r w:rsidRPr="002A4C66">
        <w:rPr>
          <w:color w:val="000000" w:themeColor="text1"/>
        </w:rPr>
        <w:t xml:space="preserve">, com a finalidade de comprovar que a solução atende, de forma efetiva e verificável, aos </w:t>
      </w:r>
      <w:r w:rsidRPr="002A4C66">
        <w:rPr>
          <w:rStyle w:val="Forte"/>
          <w:rFonts w:eastAsiaTheme="majorEastAsia"/>
          <w:color w:val="000000" w:themeColor="text1"/>
        </w:rPr>
        <w:t>requisitos mínimos obrigatórios</w:t>
      </w:r>
      <w:r w:rsidRPr="002A4C66">
        <w:rPr>
          <w:color w:val="000000" w:themeColor="text1"/>
        </w:rPr>
        <w:t xml:space="preserve"> estabelecidos neste Termo de Referência e no respectivo Memorial Descritivo.</w:t>
      </w:r>
    </w:p>
    <w:p w14:paraId="1344ADCC"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4CCC36B6"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11.2.</w:t>
      </w:r>
      <w:r w:rsidRPr="002A4C66">
        <w:rPr>
          <w:color w:val="000000" w:themeColor="text1"/>
        </w:rPr>
        <w:t xml:space="preserve"> Encerrada a fase de lances, a licitante classificada em </w:t>
      </w:r>
      <w:r w:rsidRPr="002A4C66">
        <w:rPr>
          <w:rStyle w:val="Forte"/>
          <w:rFonts w:eastAsiaTheme="majorEastAsia"/>
          <w:color w:val="000000" w:themeColor="text1"/>
        </w:rPr>
        <w:t>primeiro lugar</w:t>
      </w:r>
      <w:r w:rsidRPr="002A4C66">
        <w:rPr>
          <w:color w:val="000000" w:themeColor="text1"/>
        </w:rPr>
        <w:t xml:space="preserve"> será convocada para, no prazo máximo de </w:t>
      </w:r>
      <w:r w:rsidRPr="002A4C66">
        <w:rPr>
          <w:rStyle w:val="Forte"/>
          <w:rFonts w:eastAsiaTheme="majorEastAsia"/>
          <w:color w:val="000000" w:themeColor="text1"/>
        </w:rPr>
        <w:t>10 (dez) dias úteis</w:t>
      </w:r>
      <w:r w:rsidRPr="002A4C66">
        <w:rPr>
          <w:color w:val="000000" w:themeColor="text1"/>
        </w:rPr>
        <w:t xml:space="preserve">, contados da convocação formal, realizar a </w:t>
      </w:r>
      <w:r w:rsidRPr="002A4C66">
        <w:rPr>
          <w:rStyle w:val="Forte"/>
          <w:rFonts w:eastAsiaTheme="majorEastAsia"/>
          <w:color w:val="000000" w:themeColor="text1"/>
        </w:rPr>
        <w:t>demonstração operacional da solução tecnológica</w:t>
      </w:r>
      <w:r w:rsidRPr="002A4C66">
        <w:rPr>
          <w:color w:val="000000" w:themeColor="text1"/>
        </w:rPr>
        <w:t>, em ambiente controlado, para fins de avaliação técnica.</w:t>
      </w:r>
    </w:p>
    <w:p w14:paraId="515BC885"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49287F71"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lastRenderedPageBreak/>
        <w:t xml:space="preserve">Parágrafo único. A POC terá por objetivo aferir, mediante </w:t>
      </w:r>
      <w:r w:rsidRPr="002A4C66">
        <w:rPr>
          <w:rStyle w:val="Forte"/>
          <w:rFonts w:eastAsiaTheme="majorEastAsia"/>
          <w:color w:val="000000" w:themeColor="text1"/>
        </w:rPr>
        <w:t>demonstração prática e execução assistida</w:t>
      </w:r>
      <w:r w:rsidRPr="002A4C66">
        <w:rPr>
          <w:color w:val="000000" w:themeColor="text1"/>
        </w:rPr>
        <w:t>, a aderência da solução aos requisitos funcionais, operacionais, de interoperabilidade, segurança da informação, desempenho e usabilidade, conforme descritos neste Termo de Referência e no Memorial Descritivo.</w:t>
      </w:r>
    </w:p>
    <w:p w14:paraId="31ADE5D2"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775685F9"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11.3.</w:t>
      </w:r>
      <w:r w:rsidRPr="002A4C66">
        <w:rPr>
          <w:color w:val="000000" w:themeColor="text1"/>
        </w:rPr>
        <w:t xml:space="preserve"> A avaliação técnica da Prova de Conceito destina-se a verificar, durante a sua execução, o </w:t>
      </w:r>
      <w:r w:rsidRPr="002A4C66">
        <w:rPr>
          <w:rStyle w:val="Forte"/>
          <w:rFonts w:eastAsiaTheme="majorEastAsia"/>
          <w:color w:val="000000" w:themeColor="text1"/>
        </w:rPr>
        <w:t>atendimento integral aos itens e funcionalidades</w:t>
      </w:r>
      <w:r w:rsidRPr="002A4C66">
        <w:rPr>
          <w:color w:val="000000" w:themeColor="text1"/>
        </w:rPr>
        <w:t xml:space="preserve"> constantes da </w:t>
      </w:r>
      <w:r w:rsidRPr="002A4C66">
        <w:rPr>
          <w:rStyle w:val="Forte"/>
          <w:rFonts w:eastAsiaTheme="majorEastAsia"/>
          <w:color w:val="000000" w:themeColor="text1"/>
        </w:rPr>
        <w:t>matriz de avaliação técnica</w:t>
      </w:r>
      <w:r w:rsidRPr="002A4C66">
        <w:rPr>
          <w:color w:val="000000" w:themeColor="text1"/>
        </w:rPr>
        <w:t>, a ser aplicada pela Comissão Técnica Avaliadora, conforme planilha específica a ser apresentada no instrumento convocatório ou em anexo próprio.</w:t>
      </w:r>
    </w:p>
    <w:p w14:paraId="4D5E95BF"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40A396A1"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11.4.</w:t>
      </w:r>
      <w:r w:rsidRPr="002A4C66">
        <w:rPr>
          <w:color w:val="000000" w:themeColor="text1"/>
        </w:rPr>
        <w:t xml:space="preserve"> Uma vez iniciada a apresentação da solução tecnológica no âmbito da POC, </w:t>
      </w:r>
      <w:r w:rsidRPr="002A4C66">
        <w:rPr>
          <w:rStyle w:val="Forte"/>
          <w:rFonts w:eastAsiaTheme="majorEastAsia"/>
          <w:color w:val="000000" w:themeColor="text1"/>
        </w:rPr>
        <w:t>não será permitida qualquer alteração</w:t>
      </w:r>
      <w:r w:rsidRPr="002A4C66">
        <w:rPr>
          <w:color w:val="000000" w:themeColor="text1"/>
        </w:rPr>
        <w:t>, incluindo, mas não se limitando a:</w:t>
      </w:r>
    </w:p>
    <w:p w14:paraId="5ED67AF3" w14:textId="77777777" w:rsidR="00AD66BE" w:rsidRPr="002A4C66" w:rsidRDefault="00AD66BE" w:rsidP="00AD66BE">
      <w:pPr>
        <w:pStyle w:val="NormalWeb"/>
        <w:numPr>
          <w:ilvl w:val="0"/>
          <w:numId w:val="50"/>
        </w:numPr>
        <w:spacing w:before="0" w:beforeAutospacing="0" w:after="0" w:afterAutospacing="0" w:line="360" w:lineRule="auto"/>
        <w:jc w:val="both"/>
        <w:rPr>
          <w:color w:val="000000" w:themeColor="text1"/>
        </w:rPr>
      </w:pPr>
      <w:r w:rsidRPr="002A4C66">
        <w:rPr>
          <w:color w:val="000000" w:themeColor="text1"/>
        </w:rPr>
        <w:t>modificação de códigos-fonte;</w:t>
      </w:r>
    </w:p>
    <w:p w14:paraId="65379BA9" w14:textId="77777777" w:rsidR="00AD66BE" w:rsidRPr="002A4C66" w:rsidRDefault="00AD66BE" w:rsidP="00AD66BE">
      <w:pPr>
        <w:pStyle w:val="NormalWeb"/>
        <w:numPr>
          <w:ilvl w:val="0"/>
          <w:numId w:val="50"/>
        </w:numPr>
        <w:spacing w:before="0" w:beforeAutospacing="0" w:after="0" w:afterAutospacing="0" w:line="360" w:lineRule="auto"/>
        <w:jc w:val="both"/>
        <w:rPr>
          <w:color w:val="000000" w:themeColor="text1"/>
        </w:rPr>
      </w:pPr>
      <w:r w:rsidRPr="002A4C66">
        <w:rPr>
          <w:color w:val="000000" w:themeColor="text1"/>
        </w:rPr>
        <w:t>recompilação de sistemas;</w:t>
      </w:r>
    </w:p>
    <w:p w14:paraId="215B8501" w14:textId="77777777" w:rsidR="00AD66BE" w:rsidRPr="002A4C66" w:rsidRDefault="00AD66BE" w:rsidP="00AD66BE">
      <w:pPr>
        <w:pStyle w:val="NormalWeb"/>
        <w:numPr>
          <w:ilvl w:val="0"/>
          <w:numId w:val="50"/>
        </w:numPr>
        <w:spacing w:before="0" w:beforeAutospacing="0" w:after="0" w:afterAutospacing="0" w:line="360" w:lineRule="auto"/>
        <w:jc w:val="both"/>
        <w:rPr>
          <w:color w:val="000000" w:themeColor="text1"/>
        </w:rPr>
      </w:pPr>
      <w:r w:rsidRPr="002A4C66">
        <w:rPr>
          <w:color w:val="000000" w:themeColor="text1"/>
        </w:rPr>
        <w:t>correções emergenciais;</w:t>
      </w:r>
    </w:p>
    <w:p w14:paraId="4F0A2C56" w14:textId="77777777" w:rsidR="00AD66BE" w:rsidRPr="002A4C66" w:rsidRDefault="00AD66BE" w:rsidP="00AD66BE">
      <w:pPr>
        <w:pStyle w:val="NormalWeb"/>
        <w:numPr>
          <w:ilvl w:val="0"/>
          <w:numId w:val="50"/>
        </w:numPr>
        <w:spacing w:before="0" w:beforeAutospacing="0" w:after="0" w:afterAutospacing="0" w:line="360" w:lineRule="auto"/>
        <w:jc w:val="both"/>
        <w:rPr>
          <w:color w:val="000000" w:themeColor="text1"/>
        </w:rPr>
      </w:pPr>
      <w:r w:rsidRPr="002A4C66">
        <w:rPr>
          <w:color w:val="000000" w:themeColor="text1"/>
        </w:rPr>
        <w:t>atualizações (“updates”);</w:t>
      </w:r>
    </w:p>
    <w:p w14:paraId="5453C931" w14:textId="77777777" w:rsidR="00AD66BE" w:rsidRPr="002A4C66" w:rsidRDefault="00AD66BE" w:rsidP="00AD66BE">
      <w:pPr>
        <w:pStyle w:val="NormalWeb"/>
        <w:numPr>
          <w:ilvl w:val="0"/>
          <w:numId w:val="50"/>
        </w:numPr>
        <w:spacing w:before="0" w:beforeAutospacing="0" w:after="0" w:afterAutospacing="0" w:line="360" w:lineRule="auto"/>
        <w:jc w:val="both"/>
        <w:rPr>
          <w:color w:val="000000" w:themeColor="text1"/>
        </w:rPr>
      </w:pPr>
      <w:r w:rsidRPr="002A4C66">
        <w:rPr>
          <w:color w:val="000000" w:themeColor="text1"/>
        </w:rPr>
        <w:t>troca de versões;</w:t>
      </w:r>
    </w:p>
    <w:p w14:paraId="2D5A307F" w14:textId="77777777" w:rsidR="00AD66BE" w:rsidRPr="002A4C66" w:rsidRDefault="00AD66BE" w:rsidP="00AD66BE">
      <w:pPr>
        <w:pStyle w:val="NormalWeb"/>
        <w:numPr>
          <w:ilvl w:val="0"/>
          <w:numId w:val="50"/>
        </w:numPr>
        <w:spacing w:before="0" w:beforeAutospacing="0" w:after="0" w:afterAutospacing="0" w:line="360" w:lineRule="auto"/>
        <w:jc w:val="both"/>
        <w:rPr>
          <w:color w:val="000000" w:themeColor="text1"/>
        </w:rPr>
      </w:pPr>
      <w:r w:rsidRPr="002A4C66">
        <w:rPr>
          <w:color w:val="000000" w:themeColor="text1"/>
        </w:rPr>
        <w:t>alteração de endereços da aplicação (URLs);</w:t>
      </w:r>
    </w:p>
    <w:p w14:paraId="78034DDA" w14:textId="77777777" w:rsidR="00AD66BE" w:rsidRPr="002A4C66" w:rsidRDefault="00AD66BE" w:rsidP="00AD66BE">
      <w:pPr>
        <w:pStyle w:val="NormalWeb"/>
        <w:numPr>
          <w:ilvl w:val="0"/>
          <w:numId w:val="50"/>
        </w:numPr>
        <w:spacing w:before="0" w:beforeAutospacing="0" w:after="0" w:afterAutospacing="0" w:line="360" w:lineRule="auto"/>
        <w:jc w:val="both"/>
        <w:rPr>
          <w:color w:val="000000" w:themeColor="text1"/>
        </w:rPr>
      </w:pPr>
      <w:r w:rsidRPr="002A4C66">
        <w:rPr>
          <w:color w:val="000000" w:themeColor="text1"/>
        </w:rPr>
        <w:t>ativação de funcionalidades não previamente disponíveis.</w:t>
      </w:r>
    </w:p>
    <w:p w14:paraId="31CE9C9B"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Parágrafo único. A constatação de qualquer das hipóteses acima pela Comissão Técnica Avaliadora implicará a </w:t>
      </w:r>
      <w:r w:rsidRPr="002A4C66">
        <w:rPr>
          <w:rStyle w:val="Forte"/>
          <w:rFonts w:eastAsiaTheme="majorEastAsia"/>
          <w:color w:val="000000" w:themeColor="text1"/>
        </w:rPr>
        <w:t>desclassificação imediata da licitante</w:t>
      </w:r>
      <w:r w:rsidRPr="002A4C66">
        <w:rPr>
          <w:color w:val="000000" w:themeColor="text1"/>
        </w:rPr>
        <w:t>, por violação às regras da Prova de Conceito e comprometimento da isonomia do certame.</w:t>
      </w:r>
    </w:p>
    <w:p w14:paraId="5E5ABC40"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59F4CA33"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11.5.</w:t>
      </w:r>
      <w:r w:rsidRPr="002A4C66">
        <w:rPr>
          <w:color w:val="000000" w:themeColor="text1"/>
        </w:rPr>
        <w:t xml:space="preserve"> Concluída a Prova de Conceito, a Comissão Técnica Avaliadora elaborará </w:t>
      </w:r>
      <w:r w:rsidRPr="002A4C66">
        <w:rPr>
          <w:rStyle w:val="Forte"/>
          <w:rFonts w:eastAsiaTheme="majorEastAsia"/>
          <w:color w:val="000000" w:themeColor="text1"/>
        </w:rPr>
        <w:t>parecer técnico conclusivo</w:t>
      </w:r>
      <w:r w:rsidRPr="002A4C66">
        <w:rPr>
          <w:color w:val="000000" w:themeColor="text1"/>
        </w:rPr>
        <w:t>, devidamente fundamentado, consignando:</w:t>
      </w:r>
    </w:p>
    <w:p w14:paraId="1EFDF666" w14:textId="77777777" w:rsidR="00AD66BE" w:rsidRPr="002A4C66" w:rsidRDefault="00AD66BE" w:rsidP="00AD66BE">
      <w:pPr>
        <w:pStyle w:val="NormalWeb"/>
        <w:numPr>
          <w:ilvl w:val="0"/>
          <w:numId w:val="51"/>
        </w:numPr>
        <w:spacing w:before="0" w:beforeAutospacing="0" w:after="0" w:afterAutospacing="0" w:line="360" w:lineRule="auto"/>
        <w:jc w:val="both"/>
        <w:rPr>
          <w:color w:val="000000" w:themeColor="text1"/>
        </w:rPr>
      </w:pPr>
      <w:r w:rsidRPr="002A4C66">
        <w:rPr>
          <w:color w:val="000000" w:themeColor="text1"/>
        </w:rPr>
        <w:t>a conformidade ou não da solução apresentada;</w:t>
      </w:r>
    </w:p>
    <w:p w14:paraId="0FE261CD" w14:textId="77777777" w:rsidR="00AD66BE" w:rsidRPr="002A4C66" w:rsidRDefault="00AD66BE" w:rsidP="00AD66BE">
      <w:pPr>
        <w:pStyle w:val="NormalWeb"/>
        <w:numPr>
          <w:ilvl w:val="0"/>
          <w:numId w:val="51"/>
        </w:numPr>
        <w:spacing w:before="0" w:beforeAutospacing="0" w:after="0" w:afterAutospacing="0" w:line="360" w:lineRule="auto"/>
        <w:jc w:val="both"/>
        <w:rPr>
          <w:color w:val="000000" w:themeColor="text1"/>
        </w:rPr>
      </w:pPr>
      <w:r w:rsidRPr="002A4C66">
        <w:rPr>
          <w:color w:val="000000" w:themeColor="text1"/>
        </w:rPr>
        <w:t>os requisitos atendidos e não atendidos;</w:t>
      </w:r>
    </w:p>
    <w:p w14:paraId="7ACEB888" w14:textId="77777777" w:rsidR="00AD66BE" w:rsidRPr="002A4C66" w:rsidRDefault="00AD66BE" w:rsidP="00AD66BE">
      <w:pPr>
        <w:pStyle w:val="NormalWeb"/>
        <w:numPr>
          <w:ilvl w:val="0"/>
          <w:numId w:val="51"/>
        </w:numPr>
        <w:spacing w:before="0" w:beforeAutospacing="0" w:after="0" w:afterAutospacing="0" w:line="360" w:lineRule="auto"/>
        <w:jc w:val="both"/>
        <w:rPr>
          <w:color w:val="000000" w:themeColor="text1"/>
        </w:rPr>
      </w:pPr>
      <w:r w:rsidRPr="002A4C66">
        <w:rPr>
          <w:color w:val="000000" w:themeColor="text1"/>
        </w:rPr>
        <w:t>eventuais ressalvas técnicas;</w:t>
      </w:r>
    </w:p>
    <w:p w14:paraId="678A290C" w14:textId="77777777" w:rsidR="00AD66BE" w:rsidRPr="002A4C66" w:rsidRDefault="00AD66BE" w:rsidP="00AD66BE">
      <w:pPr>
        <w:pStyle w:val="NormalWeb"/>
        <w:numPr>
          <w:ilvl w:val="0"/>
          <w:numId w:val="51"/>
        </w:numPr>
        <w:spacing w:before="0" w:beforeAutospacing="0" w:after="0" w:afterAutospacing="0" w:line="360" w:lineRule="auto"/>
        <w:jc w:val="both"/>
        <w:rPr>
          <w:color w:val="000000" w:themeColor="text1"/>
        </w:rPr>
      </w:pPr>
      <w:r w:rsidRPr="002A4C66">
        <w:rPr>
          <w:color w:val="000000" w:themeColor="text1"/>
        </w:rPr>
        <w:t>a recomendação de aprovação ou reprovação da solução.</w:t>
      </w:r>
    </w:p>
    <w:p w14:paraId="3A55A413" w14:textId="77777777" w:rsidR="00AD66BE" w:rsidRPr="002A4C66" w:rsidRDefault="00AD66BE" w:rsidP="00AD66BE">
      <w:pPr>
        <w:pStyle w:val="NormalWeb"/>
        <w:spacing w:before="0" w:beforeAutospacing="0" w:after="0" w:afterAutospacing="0" w:line="360" w:lineRule="auto"/>
        <w:ind w:left="720"/>
        <w:jc w:val="both"/>
        <w:rPr>
          <w:color w:val="000000" w:themeColor="text1"/>
        </w:rPr>
      </w:pPr>
    </w:p>
    <w:p w14:paraId="02844A44"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11.6.</w:t>
      </w:r>
      <w:r w:rsidRPr="002A4C66">
        <w:rPr>
          <w:color w:val="000000" w:themeColor="text1"/>
        </w:rPr>
        <w:t xml:space="preserve"> Na hipótese de ocorrência de </w:t>
      </w:r>
      <w:r w:rsidRPr="002A4C66">
        <w:rPr>
          <w:rStyle w:val="Forte"/>
          <w:rFonts w:eastAsiaTheme="majorEastAsia"/>
          <w:color w:val="000000" w:themeColor="text1"/>
        </w:rPr>
        <w:t>problemas técnicos imputáveis exclusivamente à Administração Pública</w:t>
      </w:r>
      <w:r w:rsidRPr="002A4C66">
        <w:rPr>
          <w:color w:val="000000" w:themeColor="text1"/>
        </w:rPr>
        <w:t xml:space="preserve">, que inviabilizem a realização da POC na data e horário previamente agendados, será designada </w:t>
      </w:r>
      <w:r w:rsidRPr="002A4C66">
        <w:rPr>
          <w:rStyle w:val="Forte"/>
          <w:rFonts w:eastAsiaTheme="majorEastAsia"/>
          <w:color w:val="000000" w:themeColor="text1"/>
        </w:rPr>
        <w:t>nova data</w:t>
      </w:r>
      <w:r w:rsidRPr="002A4C66">
        <w:rPr>
          <w:color w:val="000000" w:themeColor="text1"/>
        </w:rPr>
        <w:t>, sem prejuízo à licitante.</w:t>
      </w:r>
    </w:p>
    <w:p w14:paraId="2821D29E"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3499CEEB"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lastRenderedPageBreak/>
        <w:t>11.7.</w:t>
      </w:r>
      <w:r w:rsidRPr="002A4C66">
        <w:rPr>
          <w:color w:val="000000" w:themeColor="text1"/>
        </w:rPr>
        <w:t xml:space="preserve"> A </w:t>
      </w:r>
      <w:r w:rsidRPr="002A4C66">
        <w:rPr>
          <w:rStyle w:val="Forte"/>
          <w:rFonts w:eastAsiaTheme="majorEastAsia"/>
          <w:color w:val="000000" w:themeColor="text1"/>
        </w:rPr>
        <w:t>reprovação da solução tecnológica</w:t>
      </w:r>
      <w:r w:rsidRPr="002A4C66">
        <w:rPr>
          <w:color w:val="000000" w:themeColor="text1"/>
        </w:rPr>
        <w:t xml:space="preserve"> na Prova de Conceito, bem como a </w:t>
      </w:r>
      <w:r w:rsidRPr="002A4C66">
        <w:rPr>
          <w:rStyle w:val="Forte"/>
          <w:rFonts w:eastAsiaTheme="majorEastAsia"/>
          <w:color w:val="000000" w:themeColor="text1"/>
        </w:rPr>
        <w:t>não apresentação da demonstração</w:t>
      </w:r>
      <w:r w:rsidRPr="002A4C66">
        <w:rPr>
          <w:color w:val="000000" w:themeColor="text1"/>
        </w:rPr>
        <w:t xml:space="preserve"> no prazo e condições estabelecidos, ensejará a </w:t>
      </w:r>
      <w:r w:rsidRPr="002A4C66">
        <w:rPr>
          <w:rStyle w:val="Forte"/>
          <w:rFonts w:eastAsiaTheme="majorEastAsia"/>
          <w:color w:val="000000" w:themeColor="text1"/>
        </w:rPr>
        <w:t>desclassificação da licitante</w:t>
      </w:r>
      <w:r w:rsidRPr="002A4C66">
        <w:rPr>
          <w:color w:val="000000" w:themeColor="text1"/>
        </w:rPr>
        <w:t>, sendo convocada a licitante subsequente, observada rigorosamente a ordem de classificação, para submissão aos mesmos procedimentos de avaliação.</w:t>
      </w:r>
    </w:p>
    <w:p w14:paraId="0BA3DDD9"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p>
    <w:p w14:paraId="28828475"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11.8. DAS RESPONSABILIDADES NA PROVA DE CONCEITO</w:t>
      </w:r>
    </w:p>
    <w:p w14:paraId="32203FF1" w14:textId="77777777" w:rsidR="00AD66BE" w:rsidRPr="002A4C66" w:rsidRDefault="00AD66BE" w:rsidP="00AD66BE">
      <w:pPr>
        <w:pStyle w:val="NormalWeb"/>
        <w:spacing w:before="0" w:beforeAutospacing="0" w:after="0" w:afterAutospacing="0" w:line="360" w:lineRule="auto"/>
        <w:jc w:val="both"/>
        <w:rPr>
          <w:rStyle w:val="Forte"/>
          <w:rFonts w:eastAsiaTheme="majorEastAsia"/>
          <w:b w:val="0"/>
          <w:bCs w:val="0"/>
          <w:color w:val="000000" w:themeColor="text1"/>
        </w:rPr>
      </w:pPr>
      <w:r w:rsidRPr="002A4C66">
        <w:rPr>
          <w:rStyle w:val="Forte"/>
          <w:rFonts w:eastAsiaTheme="majorEastAsia"/>
          <w:color w:val="000000" w:themeColor="text1"/>
        </w:rPr>
        <w:t>I – Da Licitante:</w:t>
      </w:r>
    </w:p>
    <w:p w14:paraId="1A41C650"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Compete à licitante:</w:t>
      </w:r>
    </w:p>
    <w:p w14:paraId="6861A2A8" w14:textId="77777777" w:rsidR="00AD66BE" w:rsidRPr="002A4C66" w:rsidRDefault="00AD66BE" w:rsidP="00AD66BE">
      <w:pPr>
        <w:pStyle w:val="NormalWeb"/>
        <w:numPr>
          <w:ilvl w:val="0"/>
          <w:numId w:val="52"/>
        </w:numPr>
        <w:spacing w:before="0" w:beforeAutospacing="0" w:after="0" w:afterAutospacing="0" w:line="360" w:lineRule="auto"/>
        <w:jc w:val="both"/>
        <w:rPr>
          <w:color w:val="000000" w:themeColor="text1"/>
        </w:rPr>
      </w:pPr>
      <w:r w:rsidRPr="002A4C66">
        <w:rPr>
          <w:color w:val="000000" w:themeColor="text1"/>
        </w:rPr>
        <w:t xml:space="preserve">preparar, configurar e apresentar a solução tecnológica em </w:t>
      </w:r>
      <w:r w:rsidRPr="002A4C66">
        <w:rPr>
          <w:rStyle w:val="Forte"/>
          <w:rFonts w:eastAsiaTheme="majorEastAsia"/>
          <w:color w:val="000000" w:themeColor="text1"/>
        </w:rPr>
        <w:t>condições reais de operação</w:t>
      </w:r>
      <w:r w:rsidRPr="002A4C66">
        <w:rPr>
          <w:color w:val="000000" w:themeColor="text1"/>
        </w:rPr>
        <w:t>;</w:t>
      </w:r>
    </w:p>
    <w:p w14:paraId="04A9FEB2" w14:textId="77777777" w:rsidR="00AD66BE" w:rsidRPr="002A4C66" w:rsidRDefault="00AD66BE" w:rsidP="00AD66BE">
      <w:pPr>
        <w:pStyle w:val="NormalWeb"/>
        <w:numPr>
          <w:ilvl w:val="0"/>
          <w:numId w:val="52"/>
        </w:numPr>
        <w:spacing w:before="0" w:beforeAutospacing="0" w:after="0" w:afterAutospacing="0" w:line="360" w:lineRule="auto"/>
        <w:jc w:val="both"/>
        <w:rPr>
          <w:color w:val="000000" w:themeColor="text1"/>
        </w:rPr>
      </w:pPr>
      <w:r w:rsidRPr="002A4C66">
        <w:rPr>
          <w:color w:val="000000" w:themeColor="text1"/>
        </w:rPr>
        <w:t>realizar as parametrizações necessárias para a demonstração;</w:t>
      </w:r>
    </w:p>
    <w:p w14:paraId="089CA937" w14:textId="77777777" w:rsidR="00AD66BE" w:rsidRPr="002A4C66" w:rsidRDefault="00AD66BE" w:rsidP="00AD66BE">
      <w:pPr>
        <w:pStyle w:val="NormalWeb"/>
        <w:numPr>
          <w:ilvl w:val="0"/>
          <w:numId w:val="52"/>
        </w:numPr>
        <w:spacing w:before="0" w:beforeAutospacing="0" w:after="0" w:afterAutospacing="0" w:line="360" w:lineRule="auto"/>
        <w:jc w:val="both"/>
        <w:rPr>
          <w:color w:val="000000" w:themeColor="text1"/>
        </w:rPr>
      </w:pPr>
      <w:r w:rsidRPr="002A4C66">
        <w:rPr>
          <w:color w:val="000000" w:themeColor="text1"/>
        </w:rPr>
        <w:t>prover os equipamentos, softwares, licenças temporárias, acessos, materiais, infraestrutura tecnológica e pessoal técnico especializado necessários à execução da POC;</w:t>
      </w:r>
    </w:p>
    <w:p w14:paraId="7D145F72" w14:textId="77777777" w:rsidR="00AD66BE" w:rsidRPr="002A4C66" w:rsidRDefault="00AD66BE" w:rsidP="00AD66BE">
      <w:pPr>
        <w:pStyle w:val="NormalWeb"/>
        <w:numPr>
          <w:ilvl w:val="0"/>
          <w:numId w:val="52"/>
        </w:numPr>
        <w:spacing w:before="0" w:beforeAutospacing="0" w:after="0" w:afterAutospacing="0" w:line="360" w:lineRule="auto"/>
        <w:jc w:val="both"/>
        <w:rPr>
          <w:color w:val="000000" w:themeColor="text1"/>
        </w:rPr>
      </w:pPr>
      <w:r w:rsidRPr="002A4C66">
        <w:rPr>
          <w:color w:val="000000" w:themeColor="text1"/>
        </w:rPr>
        <w:t>assegurar que a solução apresentada corresponda fielmente à versão ofertada na proposta.</w:t>
      </w:r>
    </w:p>
    <w:p w14:paraId="119E88A9" w14:textId="77777777" w:rsidR="00AD66BE" w:rsidRPr="002A4C66" w:rsidRDefault="00AD66BE" w:rsidP="00AD66BE">
      <w:pPr>
        <w:pStyle w:val="NormalWeb"/>
        <w:spacing w:before="0" w:beforeAutospacing="0" w:after="0" w:afterAutospacing="0" w:line="360" w:lineRule="auto"/>
        <w:ind w:left="720"/>
        <w:jc w:val="both"/>
        <w:rPr>
          <w:color w:val="000000" w:themeColor="text1"/>
        </w:rPr>
      </w:pPr>
    </w:p>
    <w:p w14:paraId="09ED72C5" w14:textId="77777777" w:rsidR="00AD66BE" w:rsidRPr="002A4C66" w:rsidRDefault="00AD66BE" w:rsidP="00AD66BE">
      <w:pPr>
        <w:pStyle w:val="NormalWeb"/>
        <w:spacing w:before="0" w:beforeAutospacing="0" w:after="0" w:afterAutospacing="0" w:line="360" w:lineRule="auto"/>
        <w:jc w:val="both"/>
        <w:rPr>
          <w:rStyle w:val="Forte"/>
          <w:rFonts w:eastAsiaTheme="majorEastAsia"/>
          <w:b w:val="0"/>
          <w:bCs w:val="0"/>
          <w:color w:val="000000" w:themeColor="text1"/>
        </w:rPr>
      </w:pPr>
      <w:r w:rsidRPr="002A4C66">
        <w:rPr>
          <w:rStyle w:val="Forte"/>
          <w:rFonts w:eastAsiaTheme="majorEastAsia"/>
          <w:color w:val="000000" w:themeColor="text1"/>
        </w:rPr>
        <w:t>II – Da Comissão Técnica Avaliadora da Prefeitura:</w:t>
      </w:r>
    </w:p>
    <w:p w14:paraId="7558ABF5"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Compete à Comissão Técnica Avaliadora:</w:t>
      </w:r>
    </w:p>
    <w:p w14:paraId="65C9BF47" w14:textId="77777777" w:rsidR="00AD66BE" w:rsidRPr="002A4C66" w:rsidRDefault="00AD66BE" w:rsidP="00AD66BE">
      <w:pPr>
        <w:pStyle w:val="NormalWeb"/>
        <w:numPr>
          <w:ilvl w:val="0"/>
          <w:numId w:val="53"/>
        </w:numPr>
        <w:spacing w:before="0" w:beforeAutospacing="0" w:after="0" w:afterAutospacing="0" w:line="360" w:lineRule="auto"/>
        <w:jc w:val="both"/>
        <w:rPr>
          <w:color w:val="000000" w:themeColor="text1"/>
        </w:rPr>
      </w:pPr>
      <w:r w:rsidRPr="002A4C66">
        <w:rPr>
          <w:color w:val="000000" w:themeColor="text1"/>
        </w:rPr>
        <w:t>acompanhar integralmente a execução da Prova de Conceito;</w:t>
      </w:r>
    </w:p>
    <w:p w14:paraId="07BBE894" w14:textId="77777777" w:rsidR="00AD66BE" w:rsidRPr="002A4C66" w:rsidRDefault="00AD66BE" w:rsidP="00AD66BE">
      <w:pPr>
        <w:pStyle w:val="NormalWeb"/>
        <w:numPr>
          <w:ilvl w:val="0"/>
          <w:numId w:val="53"/>
        </w:numPr>
        <w:spacing w:before="0" w:beforeAutospacing="0" w:after="0" w:afterAutospacing="0" w:line="360" w:lineRule="auto"/>
        <w:jc w:val="both"/>
        <w:rPr>
          <w:color w:val="000000" w:themeColor="text1"/>
        </w:rPr>
      </w:pPr>
      <w:r w:rsidRPr="002A4C66">
        <w:rPr>
          <w:color w:val="000000" w:themeColor="text1"/>
        </w:rPr>
        <w:t>testar as funcionalidades exigidas;</w:t>
      </w:r>
    </w:p>
    <w:p w14:paraId="4ED62AD0" w14:textId="77777777" w:rsidR="00AD66BE" w:rsidRPr="002A4C66" w:rsidRDefault="00AD66BE" w:rsidP="00AD66BE">
      <w:pPr>
        <w:pStyle w:val="NormalWeb"/>
        <w:numPr>
          <w:ilvl w:val="0"/>
          <w:numId w:val="53"/>
        </w:numPr>
        <w:spacing w:before="0" w:beforeAutospacing="0" w:after="0" w:afterAutospacing="0" w:line="360" w:lineRule="auto"/>
        <w:jc w:val="both"/>
        <w:rPr>
          <w:color w:val="000000" w:themeColor="text1"/>
        </w:rPr>
      </w:pPr>
      <w:r w:rsidRPr="002A4C66">
        <w:rPr>
          <w:color w:val="000000" w:themeColor="text1"/>
        </w:rPr>
        <w:t>validar a aderência aos requisitos técnicos e funcionais;</w:t>
      </w:r>
    </w:p>
    <w:p w14:paraId="09355E7C" w14:textId="77777777" w:rsidR="00AD66BE" w:rsidRPr="002A4C66" w:rsidRDefault="00AD66BE" w:rsidP="00AD66BE">
      <w:pPr>
        <w:pStyle w:val="NormalWeb"/>
        <w:numPr>
          <w:ilvl w:val="0"/>
          <w:numId w:val="53"/>
        </w:numPr>
        <w:spacing w:before="0" w:beforeAutospacing="0" w:after="0" w:afterAutospacing="0" w:line="360" w:lineRule="auto"/>
        <w:jc w:val="both"/>
        <w:rPr>
          <w:color w:val="000000" w:themeColor="text1"/>
        </w:rPr>
      </w:pPr>
      <w:r w:rsidRPr="002A4C66">
        <w:rPr>
          <w:color w:val="000000" w:themeColor="text1"/>
        </w:rPr>
        <w:t>registrar, de forma objetiva e fundamentada, os resultados obtidos, emitindo o respectivo parecer técnico.</w:t>
      </w:r>
    </w:p>
    <w:p w14:paraId="5F766441" w14:textId="77777777" w:rsidR="00AD66BE" w:rsidRPr="002A4C66" w:rsidRDefault="00AD66BE" w:rsidP="00AD66BE">
      <w:pPr>
        <w:pStyle w:val="NormalWeb"/>
        <w:spacing w:before="0" w:beforeAutospacing="0" w:after="0" w:afterAutospacing="0" w:line="360" w:lineRule="auto"/>
        <w:jc w:val="both"/>
        <w:rPr>
          <w:rStyle w:val="Forte"/>
          <w:rFonts w:eastAsiaTheme="majorEastAsia"/>
          <w:b w:val="0"/>
          <w:bCs w:val="0"/>
          <w:color w:val="000000" w:themeColor="text1"/>
        </w:rPr>
      </w:pPr>
      <w:r w:rsidRPr="002A4C66">
        <w:rPr>
          <w:rStyle w:val="Forte"/>
          <w:rFonts w:eastAsiaTheme="majorEastAsia"/>
          <w:color w:val="000000" w:themeColor="text1"/>
        </w:rPr>
        <w:t>III – Da Administração Pública / Secretaria Municipal de Saúde:</w:t>
      </w:r>
    </w:p>
    <w:p w14:paraId="5BF10E11"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Compete à Administração Pública:</w:t>
      </w:r>
    </w:p>
    <w:p w14:paraId="49B59710" w14:textId="77777777" w:rsidR="00AD66BE" w:rsidRPr="002A4C66" w:rsidRDefault="00AD66BE" w:rsidP="00AD66BE">
      <w:pPr>
        <w:pStyle w:val="NormalWeb"/>
        <w:numPr>
          <w:ilvl w:val="0"/>
          <w:numId w:val="54"/>
        </w:numPr>
        <w:spacing w:before="0" w:beforeAutospacing="0" w:after="0" w:afterAutospacing="0" w:line="360" w:lineRule="auto"/>
        <w:jc w:val="both"/>
        <w:rPr>
          <w:color w:val="000000" w:themeColor="text1"/>
        </w:rPr>
      </w:pPr>
      <w:r w:rsidRPr="002A4C66">
        <w:rPr>
          <w:color w:val="000000" w:themeColor="text1"/>
        </w:rPr>
        <w:t>disponibilizar o local físico ou ambiente virtual para a realização da POC;</w:t>
      </w:r>
    </w:p>
    <w:p w14:paraId="56712870" w14:textId="77777777" w:rsidR="00AD66BE" w:rsidRPr="002A4C66" w:rsidRDefault="00AD66BE" w:rsidP="00AD66BE">
      <w:pPr>
        <w:pStyle w:val="NormalWeb"/>
        <w:numPr>
          <w:ilvl w:val="0"/>
          <w:numId w:val="54"/>
        </w:numPr>
        <w:spacing w:before="0" w:beforeAutospacing="0" w:after="0" w:afterAutospacing="0" w:line="360" w:lineRule="auto"/>
        <w:jc w:val="both"/>
        <w:rPr>
          <w:color w:val="000000" w:themeColor="text1"/>
        </w:rPr>
      </w:pPr>
      <w:r w:rsidRPr="002A4C66">
        <w:rPr>
          <w:color w:val="000000" w:themeColor="text1"/>
        </w:rPr>
        <w:t>fornecer bases de dados de exemplo, fictícias ou anonimizadas, quando necessárias;</w:t>
      </w:r>
    </w:p>
    <w:p w14:paraId="4E29328B" w14:textId="77777777" w:rsidR="00AD66BE" w:rsidRPr="002A4C66" w:rsidRDefault="00AD66BE" w:rsidP="00AD66BE">
      <w:pPr>
        <w:pStyle w:val="NormalWeb"/>
        <w:numPr>
          <w:ilvl w:val="0"/>
          <w:numId w:val="54"/>
        </w:numPr>
        <w:spacing w:before="0" w:beforeAutospacing="0" w:after="0" w:afterAutospacing="0" w:line="360" w:lineRule="auto"/>
        <w:jc w:val="both"/>
        <w:rPr>
          <w:color w:val="000000" w:themeColor="text1"/>
        </w:rPr>
      </w:pPr>
      <w:r w:rsidRPr="002A4C66">
        <w:rPr>
          <w:color w:val="000000" w:themeColor="text1"/>
        </w:rPr>
        <w:t>assegurar condições mínimas para a realização dos testes, sem interferir na execução da demonstração.</w:t>
      </w:r>
    </w:p>
    <w:p w14:paraId="1D84E0E1" w14:textId="77777777" w:rsidR="00AD66BE" w:rsidRPr="002A4C66" w:rsidRDefault="00AD66BE" w:rsidP="00AD66BE">
      <w:pPr>
        <w:pStyle w:val="NormalWeb"/>
        <w:spacing w:before="0" w:beforeAutospacing="0" w:after="0" w:afterAutospacing="0" w:line="360" w:lineRule="auto"/>
        <w:ind w:left="720"/>
        <w:jc w:val="both"/>
        <w:rPr>
          <w:color w:val="000000" w:themeColor="text1"/>
        </w:rPr>
      </w:pPr>
    </w:p>
    <w:p w14:paraId="0DB3DE2D" w14:textId="77777777" w:rsidR="00AD66BE" w:rsidRPr="002A4C66" w:rsidRDefault="00AD66BE" w:rsidP="00AD66BE">
      <w:pPr>
        <w:pStyle w:val="Ttulo2"/>
        <w:keepNext w:val="0"/>
        <w:keepLines w:val="0"/>
        <w:widowControl w:val="0"/>
        <w:tabs>
          <w:tab w:val="left" w:pos="950"/>
        </w:tabs>
        <w:autoSpaceDE w:val="0"/>
        <w:autoSpaceDN w:val="0"/>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 xml:space="preserve">ITENS A SEREM DEMONSTRADOS E </w:t>
      </w:r>
      <w:r w:rsidRPr="002A4C66">
        <w:rPr>
          <w:rFonts w:ascii="Times New Roman" w:hAnsi="Times New Roman" w:cs="Times New Roman"/>
          <w:color w:val="000000" w:themeColor="text1"/>
          <w:spacing w:val="-2"/>
          <w:sz w:val="24"/>
          <w:szCs w:val="24"/>
        </w:rPr>
        <w:t xml:space="preserve">AVALIADOS (COM BASE NO MEMORIAL </w:t>
      </w:r>
      <w:r w:rsidRPr="002A4C66">
        <w:rPr>
          <w:rFonts w:ascii="Times New Roman" w:hAnsi="Times New Roman" w:cs="Times New Roman"/>
          <w:color w:val="000000" w:themeColor="text1"/>
          <w:spacing w:val="-2"/>
          <w:sz w:val="24"/>
          <w:szCs w:val="24"/>
        </w:rPr>
        <w:lastRenderedPageBreak/>
        <w:t>DESCRITIVO – ANEXO II)</w:t>
      </w:r>
    </w:p>
    <w:tbl>
      <w:tblPr>
        <w:tblStyle w:val="Tabelacomgrade"/>
        <w:tblW w:w="0" w:type="auto"/>
        <w:tblLook w:val="04A0" w:firstRow="1" w:lastRow="0" w:firstColumn="1" w:lastColumn="0" w:noHBand="0" w:noVBand="1"/>
      </w:tblPr>
      <w:tblGrid>
        <w:gridCol w:w="7458"/>
        <w:gridCol w:w="1603"/>
      </w:tblGrid>
      <w:tr w:rsidR="00AD66BE" w:rsidRPr="002A4C66" w14:paraId="66336EF9" w14:textId="77777777" w:rsidTr="00EF75A7">
        <w:tc>
          <w:tcPr>
            <w:tcW w:w="0" w:type="auto"/>
            <w:hideMark/>
          </w:tcPr>
          <w:p w14:paraId="485F0DEF"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Descritivo da Funcionalidade</w:t>
            </w:r>
          </w:p>
        </w:tc>
        <w:tc>
          <w:tcPr>
            <w:tcW w:w="0" w:type="auto"/>
            <w:hideMark/>
          </w:tcPr>
          <w:p w14:paraId="01A65C66"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Conformidade</w:t>
            </w:r>
          </w:p>
        </w:tc>
      </w:tr>
      <w:tr w:rsidR="00AD66BE" w:rsidRPr="002A4C66" w14:paraId="244B43E9" w14:textId="77777777" w:rsidTr="00EF75A7">
        <w:tc>
          <w:tcPr>
            <w:tcW w:w="0" w:type="auto"/>
            <w:hideMark/>
          </w:tcPr>
          <w:p w14:paraId="5E352FF5"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RECONHECIMENTO FACIAL (item 8.4)</w:t>
            </w:r>
          </w:p>
        </w:tc>
        <w:tc>
          <w:tcPr>
            <w:tcW w:w="0" w:type="auto"/>
            <w:hideMark/>
          </w:tcPr>
          <w:p w14:paraId="397DA5B8"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Segoe UI Symbol" w:eastAsia="MS Gothic" w:hAnsi="Segoe UI Symbol" w:cs="Segoe UI Symbol"/>
                <w:color w:val="000000" w:themeColor="text1"/>
                <w:sz w:val="24"/>
                <w:szCs w:val="24"/>
              </w:rPr>
              <w:t>☐</w:t>
            </w:r>
            <w:r w:rsidRPr="002A4C66">
              <w:rPr>
                <w:rFonts w:ascii="Times New Roman" w:hAnsi="Times New Roman" w:cs="Times New Roman"/>
                <w:color w:val="000000" w:themeColor="text1"/>
                <w:sz w:val="24"/>
                <w:szCs w:val="24"/>
              </w:rPr>
              <w:t xml:space="preserve"> Sim </w:t>
            </w:r>
            <w:r w:rsidRPr="002A4C66">
              <w:rPr>
                <w:rFonts w:ascii="Segoe UI Symbol" w:eastAsia="MS Gothic" w:hAnsi="Segoe UI Symbol" w:cs="Segoe UI Symbol"/>
                <w:color w:val="000000" w:themeColor="text1"/>
                <w:sz w:val="24"/>
                <w:szCs w:val="24"/>
              </w:rPr>
              <w:t>☐</w:t>
            </w:r>
            <w:r w:rsidRPr="002A4C66">
              <w:rPr>
                <w:rFonts w:ascii="Times New Roman" w:hAnsi="Times New Roman" w:cs="Times New Roman"/>
                <w:color w:val="000000" w:themeColor="text1"/>
                <w:sz w:val="24"/>
                <w:szCs w:val="24"/>
              </w:rPr>
              <w:t xml:space="preserve"> Não</w:t>
            </w:r>
          </w:p>
        </w:tc>
      </w:tr>
      <w:tr w:rsidR="00AD66BE" w:rsidRPr="002A4C66" w14:paraId="69880257" w14:textId="77777777" w:rsidTr="00EF75A7">
        <w:tc>
          <w:tcPr>
            <w:tcW w:w="0" w:type="auto"/>
            <w:hideMark/>
          </w:tcPr>
          <w:p w14:paraId="767900BB"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RELATÓRIOS ANALÍTICOS E GRÁFICOS DINÂMICOS (item 8.12)</w:t>
            </w:r>
          </w:p>
        </w:tc>
        <w:tc>
          <w:tcPr>
            <w:tcW w:w="0" w:type="auto"/>
            <w:hideMark/>
          </w:tcPr>
          <w:p w14:paraId="1B1E03E4"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Segoe UI Symbol" w:eastAsia="MS Gothic" w:hAnsi="Segoe UI Symbol" w:cs="Segoe UI Symbol"/>
                <w:color w:val="000000" w:themeColor="text1"/>
                <w:sz w:val="24"/>
                <w:szCs w:val="24"/>
              </w:rPr>
              <w:t>☐</w:t>
            </w:r>
            <w:r w:rsidRPr="002A4C66">
              <w:rPr>
                <w:rFonts w:ascii="Times New Roman" w:hAnsi="Times New Roman" w:cs="Times New Roman"/>
                <w:color w:val="000000" w:themeColor="text1"/>
                <w:sz w:val="24"/>
                <w:szCs w:val="24"/>
              </w:rPr>
              <w:t xml:space="preserve"> Sim </w:t>
            </w:r>
            <w:r w:rsidRPr="002A4C66">
              <w:rPr>
                <w:rFonts w:ascii="Segoe UI Symbol" w:eastAsia="MS Gothic" w:hAnsi="Segoe UI Symbol" w:cs="Segoe UI Symbol"/>
                <w:color w:val="000000" w:themeColor="text1"/>
                <w:sz w:val="24"/>
                <w:szCs w:val="24"/>
              </w:rPr>
              <w:t>☐</w:t>
            </w:r>
            <w:r w:rsidRPr="002A4C66">
              <w:rPr>
                <w:rFonts w:ascii="Times New Roman" w:hAnsi="Times New Roman" w:cs="Times New Roman"/>
                <w:color w:val="000000" w:themeColor="text1"/>
                <w:sz w:val="24"/>
                <w:szCs w:val="24"/>
              </w:rPr>
              <w:t xml:space="preserve"> Não</w:t>
            </w:r>
          </w:p>
        </w:tc>
      </w:tr>
      <w:tr w:rsidR="00AD66BE" w:rsidRPr="002A4C66" w14:paraId="32A27968" w14:textId="77777777" w:rsidTr="00EF75A7">
        <w:tc>
          <w:tcPr>
            <w:tcW w:w="0" w:type="auto"/>
            <w:hideMark/>
          </w:tcPr>
          <w:p w14:paraId="21CEAC82"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PEP – PRONTUÁRIO ELETRÔNICO DO PACIENTE (item 8.6)</w:t>
            </w:r>
          </w:p>
        </w:tc>
        <w:tc>
          <w:tcPr>
            <w:tcW w:w="0" w:type="auto"/>
            <w:hideMark/>
          </w:tcPr>
          <w:p w14:paraId="10BCB618"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Segoe UI Symbol" w:eastAsia="MS Gothic" w:hAnsi="Segoe UI Symbol" w:cs="Segoe UI Symbol"/>
                <w:color w:val="000000" w:themeColor="text1"/>
                <w:sz w:val="24"/>
                <w:szCs w:val="24"/>
              </w:rPr>
              <w:t>☐</w:t>
            </w:r>
            <w:r w:rsidRPr="002A4C66">
              <w:rPr>
                <w:rFonts w:ascii="Times New Roman" w:hAnsi="Times New Roman" w:cs="Times New Roman"/>
                <w:color w:val="000000" w:themeColor="text1"/>
                <w:sz w:val="24"/>
                <w:szCs w:val="24"/>
              </w:rPr>
              <w:t xml:space="preserve"> Sim </w:t>
            </w:r>
            <w:r w:rsidRPr="002A4C66">
              <w:rPr>
                <w:rFonts w:ascii="Segoe UI Symbol" w:eastAsia="MS Gothic" w:hAnsi="Segoe UI Symbol" w:cs="Segoe UI Symbol"/>
                <w:color w:val="000000" w:themeColor="text1"/>
                <w:sz w:val="24"/>
                <w:szCs w:val="24"/>
              </w:rPr>
              <w:t>☐</w:t>
            </w:r>
            <w:r w:rsidRPr="002A4C66">
              <w:rPr>
                <w:rFonts w:ascii="Times New Roman" w:hAnsi="Times New Roman" w:cs="Times New Roman"/>
                <w:color w:val="000000" w:themeColor="text1"/>
                <w:sz w:val="24"/>
                <w:szCs w:val="24"/>
              </w:rPr>
              <w:t xml:space="preserve"> Não</w:t>
            </w:r>
          </w:p>
        </w:tc>
      </w:tr>
      <w:tr w:rsidR="00AD66BE" w:rsidRPr="002A4C66" w14:paraId="3309F7BD" w14:textId="77777777" w:rsidTr="00EF75A7">
        <w:tc>
          <w:tcPr>
            <w:tcW w:w="0" w:type="auto"/>
            <w:hideMark/>
          </w:tcPr>
          <w:p w14:paraId="1E185796"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MÓDULO DE SINCRONISMO (item 8.13)</w:t>
            </w:r>
          </w:p>
        </w:tc>
        <w:tc>
          <w:tcPr>
            <w:tcW w:w="0" w:type="auto"/>
            <w:hideMark/>
          </w:tcPr>
          <w:p w14:paraId="26E4CFF0"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Segoe UI Symbol" w:eastAsia="MS Gothic" w:hAnsi="Segoe UI Symbol" w:cs="Segoe UI Symbol"/>
                <w:color w:val="000000" w:themeColor="text1"/>
                <w:sz w:val="24"/>
                <w:szCs w:val="24"/>
              </w:rPr>
              <w:t>☐</w:t>
            </w:r>
            <w:r w:rsidRPr="002A4C66">
              <w:rPr>
                <w:rFonts w:ascii="Times New Roman" w:hAnsi="Times New Roman" w:cs="Times New Roman"/>
                <w:color w:val="000000" w:themeColor="text1"/>
                <w:sz w:val="24"/>
                <w:szCs w:val="24"/>
              </w:rPr>
              <w:t xml:space="preserve"> Sim </w:t>
            </w:r>
            <w:r w:rsidRPr="002A4C66">
              <w:rPr>
                <w:rFonts w:ascii="Segoe UI Symbol" w:eastAsia="MS Gothic" w:hAnsi="Segoe UI Symbol" w:cs="Segoe UI Symbol"/>
                <w:color w:val="000000" w:themeColor="text1"/>
                <w:sz w:val="24"/>
                <w:szCs w:val="24"/>
              </w:rPr>
              <w:t>☐</w:t>
            </w:r>
            <w:r w:rsidRPr="002A4C66">
              <w:rPr>
                <w:rFonts w:ascii="Times New Roman" w:hAnsi="Times New Roman" w:cs="Times New Roman"/>
                <w:color w:val="000000" w:themeColor="text1"/>
                <w:sz w:val="24"/>
                <w:szCs w:val="24"/>
              </w:rPr>
              <w:t xml:space="preserve"> Não</w:t>
            </w:r>
          </w:p>
        </w:tc>
      </w:tr>
      <w:tr w:rsidR="00AD66BE" w:rsidRPr="002A4C66" w14:paraId="3166667C" w14:textId="77777777" w:rsidTr="00EF75A7">
        <w:tc>
          <w:tcPr>
            <w:tcW w:w="0" w:type="auto"/>
            <w:hideMark/>
          </w:tcPr>
          <w:p w14:paraId="2071E76D"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PORTAL WEB – CONTROLE DE ESTOQUE DE MEDICAMENTOS E INSUMOS/BENAFAR (item 8.14)</w:t>
            </w:r>
          </w:p>
        </w:tc>
        <w:tc>
          <w:tcPr>
            <w:tcW w:w="0" w:type="auto"/>
            <w:hideMark/>
          </w:tcPr>
          <w:p w14:paraId="4CC80B4D"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Segoe UI Symbol" w:eastAsia="MS Gothic" w:hAnsi="Segoe UI Symbol" w:cs="Segoe UI Symbol"/>
                <w:color w:val="000000" w:themeColor="text1"/>
                <w:sz w:val="24"/>
                <w:szCs w:val="24"/>
              </w:rPr>
              <w:t>☐</w:t>
            </w:r>
            <w:r w:rsidRPr="002A4C66">
              <w:rPr>
                <w:rFonts w:ascii="Times New Roman" w:hAnsi="Times New Roman" w:cs="Times New Roman"/>
                <w:color w:val="000000" w:themeColor="text1"/>
                <w:sz w:val="24"/>
                <w:szCs w:val="24"/>
              </w:rPr>
              <w:t xml:space="preserve"> Sim </w:t>
            </w:r>
            <w:r w:rsidRPr="002A4C66">
              <w:rPr>
                <w:rFonts w:ascii="Segoe UI Symbol" w:eastAsia="MS Gothic" w:hAnsi="Segoe UI Symbol" w:cs="Segoe UI Symbol"/>
                <w:color w:val="000000" w:themeColor="text1"/>
                <w:sz w:val="24"/>
                <w:szCs w:val="24"/>
              </w:rPr>
              <w:t>☐</w:t>
            </w:r>
            <w:r w:rsidRPr="002A4C66">
              <w:rPr>
                <w:rFonts w:ascii="Times New Roman" w:hAnsi="Times New Roman" w:cs="Times New Roman"/>
                <w:color w:val="000000" w:themeColor="text1"/>
                <w:sz w:val="24"/>
                <w:szCs w:val="24"/>
              </w:rPr>
              <w:t xml:space="preserve"> Não</w:t>
            </w:r>
          </w:p>
        </w:tc>
      </w:tr>
      <w:tr w:rsidR="00AD66BE" w:rsidRPr="002A4C66" w14:paraId="1D6B039A" w14:textId="77777777" w:rsidTr="00EF75A7">
        <w:tc>
          <w:tcPr>
            <w:tcW w:w="0" w:type="auto"/>
            <w:hideMark/>
          </w:tcPr>
          <w:p w14:paraId="407670E6"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LICENÇA DE SOFTWARE – PAINEL DE CHAMADA / PEC e-SUS (item 8.20)</w:t>
            </w:r>
          </w:p>
        </w:tc>
        <w:tc>
          <w:tcPr>
            <w:tcW w:w="0" w:type="auto"/>
            <w:hideMark/>
          </w:tcPr>
          <w:p w14:paraId="1AD5F6D5"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Segoe UI Symbol" w:eastAsia="MS Gothic" w:hAnsi="Segoe UI Symbol" w:cs="Segoe UI Symbol"/>
                <w:color w:val="000000" w:themeColor="text1"/>
                <w:sz w:val="24"/>
                <w:szCs w:val="24"/>
              </w:rPr>
              <w:t>☐</w:t>
            </w:r>
            <w:r w:rsidRPr="002A4C66">
              <w:rPr>
                <w:rFonts w:ascii="Times New Roman" w:hAnsi="Times New Roman" w:cs="Times New Roman"/>
                <w:color w:val="000000" w:themeColor="text1"/>
                <w:sz w:val="24"/>
                <w:szCs w:val="24"/>
              </w:rPr>
              <w:t xml:space="preserve"> Sim </w:t>
            </w:r>
            <w:r w:rsidRPr="002A4C66">
              <w:rPr>
                <w:rFonts w:ascii="Segoe UI Symbol" w:eastAsia="MS Gothic" w:hAnsi="Segoe UI Symbol" w:cs="Segoe UI Symbol"/>
                <w:color w:val="000000" w:themeColor="text1"/>
                <w:sz w:val="24"/>
                <w:szCs w:val="24"/>
              </w:rPr>
              <w:t>☐</w:t>
            </w:r>
            <w:r w:rsidRPr="002A4C66">
              <w:rPr>
                <w:rFonts w:ascii="Times New Roman" w:hAnsi="Times New Roman" w:cs="Times New Roman"/>
                <w:color w:val="000000" w:themeColor="text1"/>
                <w:sz w:val="24"/>
                <w:szCs w:val="24"/>
              </w:rPr>
              <w:t xml:space="preserve"> Não</w:t>
            </w:r>
          </w:p>
        </w:tc>
      </w:tr>
      <w:tr w:rsidR="00AD66BE" w:rsidRPr="002A4C66" w14:paraId="54247620" w14:textId="77777777" w:rsidTr="00EF75A7">
        <w:tc>
          <w:tcPr>
            <w:tcW w:w="0" w:type="auto"/>
            <w:hideMark/>
          </w:tcPr>
          <w:p w14:paraId="2D75E398"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SOFTWARE DE PESQUISA (item 8.17)</w:t>
            </w:r>
          </w:p>
        </w:tc>
        <w:tc>
          <w:tcPr>
            <w:tcW w:w="0" w:type="auto"/>
            <w:hideMark/>
          </w:tcPr>
          <w:p w14:paraId="1EA8FDFC"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Segoe UI Symbol" w:eastAsia="MS Gothic" w:hAnsi="Segoe UI Symbol" w:cs="Segoe UI Symbol"/>
                <w:color w:val="000000" w:themeColor="text1"/>
                <w:sz w:val="24"/>
                <w:szCs w:val="24"/>
              </w:rPr>
              <w:t>☐</w:t>
            </w:r>
            <w:r w:rsidRPr="002A4C66">
              <w:rPr>
                <w:rFonts w:ascii="Times New Roman" w:hAnsi="Times New Roman" w:cs="Times New Roman"/>
                <w:color w:val="000000" w:themeColor="text1"/>
                <w:sz w:val="24"/>
                <w:szCs w:val="24"/>
              </w:rPr>
              <w:t xml:space="preserve"> Sim </w:t>
            </w:r>
            <w:r w:rsidRPr="002A4C66">
              <w:rPr>
                <w:rFonts w:ascii="Segoe UI Symbol" w:eastAsia="MS Gothic" w:hAnsi="Segoe UI Symbol" w:cs="Segoe UI Symbol"/>
                <w:color w:val="000000" w:themeColor="text1"/>
                <w:sz w:val="24"/>
                <w:szCs w:val="24"/>
              </w:rPr>
              <w:t>☐</w:t>
            </w:r>
            <w:r w:rsidRPr="002A4C66">
              <w:rPr>
                <w:rFonts w:ascii="Times New Roman" w:hAnsi="Times New Roman" w:cs="Times New Roman"/>
                <w:color w:val="000000" w:themeColor="text1"/>
                <w:sz w:val="24"/>
                <w:szCs w:val="24"/>
              </w:rPr>
              <w:t xml:space="preserve"> Não</w:t>
            </w:r>
          </w:p>
        </w:tc>
      </w:tr>
      <w:tr w:rsidR="00AD66BE" w:rsidRPr="002A4C66" w14:paraId="1FCA3789" w14:textId="77777777" w:rsidTr="00EF75A7">
        <w:tc>
          <w:tcPr>
            <w:tcW w:w="0" w:type="auto"/>
            <w:hideMark/>
          </w:tcPr>
          <w:p w14:paraId="15D491B4"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APLICATIVO MOBILE PARA AGENTE COMUNITÁRIO DE SAÚDE (item 8.1)</w:t>
            </w:r>
          </w:p>
        </w:tc>
        <w:tc>
          <w:tcPr>
            <w:tcW w:w="0" w:type="auto"/>
            <w:hideMark/>
          </w:tcPr>
          <w:p w14:paraId="16E66555"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Segoe UI Symbol" w:eastAsia="MS Gothic" w:hAnsi="Segoe UI Symbol" w:cs="Segoe UI Symbol"/>
                <w:color w:val="000000" w:themeColor="text1"/>
                <w:sz w:val="24"/>
                <w:szCs w:val="24"/>
              </w:rPr>
              <w:t>☐</w:t>
            </w:r>
            <w:r w:rsidRPr="002A4C66">
              <w:rPr>
                <w:rFonts w:ascii="Times New Roman" w:hAnsi="Times New Roman" w:cs="Times New Roman"/>
                <w:color w:val="000000" w:themeColor="text1"/>
                <w:sz w:val="24"/>
                <w:szCs w:val="24"/>
              </w:rPr>
              <w:t xml:space="preserve"> Sim </w:t>
            </w:r>
            <w:r w:rsidRPr="002A4C66">
              <w:rPr>
                <w:rFonts w:ascii="Segoe UI Symbol" w:eastAsia="MS Gothic" w:hAnsi="Segoe UI Symbol" w:cs="Segoe UI Symbol"/>
                <w:color w:val="000000" w:themeColor="text1"/>
                <w:sz w:val="24"/>
                <w:szCs w:val="24"/>
              </w:rPr>
              <w:t>☐</w:t>
            </w:r>
            <w:r w:rsidRPr="002A4C66">
              <w:rPr>
                <w:rFonts w:ascii="Times New Roman" w:hAnsi="Times New Roman" w:cs="Times New Roman"/>
                <w:color w:val="000000" w:themeColor="text1"/>
                <w:sz w:val="24"/>
                <w:szCs w:val="24"/>
              </w:rPr>
              <w:t xml:space="preserve"> Não</w:t>
            </w:r>
          </w:p>
        </w:tc>
      </w:tr>
      <w:tr w:rsidR="00AD66BE" w:rsidRPr="002A4C66" w14:paraId="716CB665" w14:textId="77777777" w:rsidTr="00EF75A7">
        <w:tc>
          <w:tcPr>
            <w:tcW w:w="0" w:type="auto"/>
            <w:hideMark/>
          </w:tcPr>
          <w:p w14:paraId="2BC14B74"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PLATAFORMA DE GERENCIAMENTO DE TRATAMENTO FORA DO DOMICÍLIO – TFD (item 8.19)</w:t>
            </w:r>
          </w:p>
        </w:tc>
        <w:tc>
          <w:tcPr>
            <w:tcW w:w="0" w:type="auto"/>
            <w:hideMark/>
          </w:tcPr>
          <w:p w14:paraId="31785BF6"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Segoe UI Symbol" w:eastAsia="MS Gothic" w:hAnsi="Segoe UI Symbol" w:cs="Segoe UI Symbol"/>
                <w:color w:val="000000" w:themeColor="text1"/>
                <w:sz w:val="24"/>
                <w:szCs w:val="24"/>
              </w:rPr>
              <w:t>☐</w:t>
            </w:r>
            <w:r w:rsidRPr="002A4C66">
              <w:rPr>
                <w:rFonts w:ascii="Times New Roman" w:hAnsi="Times New Roman" w:cs="Times New Roman"/>
                <w:color w:val="000000" w:themeColor="text1"/>
                <w:sz w:val="24"/>
                <w:szCs w:val="24"/>
              </w:rPr>
              <w:t xml:space="preserve"> Sim </w:t>
            </w:r>
            <w:r w:rsidRPr="002A4C66">
              <w:rPr>
                <w:rFonts w:ascii="Segoe UI Symbol" w:eastAsia="MS Gothic" w:hAnsi="Segoe UI Symbol" w:cs="Segoe UI Symbol"/>
                <w:color w:val="000000" w:themeColor="text1"/>
                <w:sz w:val="24"/>
                <w:szCs w:val="24"/>
              </w:rPr>
              <w:t>☐</w:t>
            </w:r>
            <w:r w:rsidRPr="002A4C66">
              <w:rPr>
                <w:rFonts w:ascii="Times New Roman" w:hAnsi="Times New Roman" w:cs="Times New Roman"/>
                <w:color w:val="000000" w:themeColor="text1"/>
                <w:sz w:val="24"/>
                <w:szCs w:val="24"/>
              </w:rPr>
              <w:t xml:space="preserve"> Não</w:t>
            </w:r>
          </w:p>
        </w:tc>
      </w:tr>
      <w:tr w:rsidR="00AD66BE" w:rsidRPr="002A4C66" w14:paraId="29F247CD" w14:textId="77777777" w:rsidTr="00EF75A7">
        <w:tc>
          <w:tcPr>
            <w:tcW w:w="0" w:type="auto"/>
            <w:hideMark/>
          </w:tcPr>
          <w:p w14:paraId="729E2C36"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PLATAFORMA DE ENVIO DE MENSAGENS (item 8.15)</w:t>
            </w:r>
          </w:p>
        </w:tc>
        <w:tc>
          <w:tcPr>
            <w:tcW w:w="0" w:type="auto"/>
            <w:hideMark/>
          </w:tcPr>
          <w:p w14:paraId="391306A2"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Segoe UI Symbol" w:eastAsia="MS Gothic" w:hAnsi="Segoe UI Symbol" w:cs="Segoe UI Symbol"/>
                <w:color w:val="000000" w:themeColor="text1"/>
                <w:sz w:val="24"/>
                <w:szCs w:val="24"/>
              </w:rPr>
              <w:t>☐</w:t>
            </w:r>
            <w:r w:rsidRPr="002A4C66">
              <w:rPr>
                <w:rFonts w:ascii="Times New Roman" w:hAnsi="Times New Roman" w:cs="Times New Roman"/>
                <w:color w:val="000000" w:themeColor="text1"/>
                <w:sz w:val="24"/>
                <w:szCs w:val="24"/>
              </w:rPr>
              <w:t xml:space="preserve"> Sim </w:t>
            </w:r>
            <w:r w:rsidRPr="002A4C66">
              <w:rPr>
                <w:rFonts w:ascii="Segoe UI Symbol" w:eastAsia="MS Gothic" w:hAnsi="Segoe UI Symbol" w:cs="Segoe UI Symbol"/>
                <w:color w:val="000000" w:themeColor="text1"/>
                <w:sz w:val="24"/>
                <w:szCs w:val="24"/>
              </w:rPr>
              <w:t>☐</w:t>
            </w:r>
            <w:r w:rsidRPr="002A4C66">
              <w:rPr>
                <w:rFonts w:ascii="Times New Roman" w:hAnsi="Times New Roman" w:cs="Times New Roman"/>
                <w:color w:val="000000" w:themeColor="text1"/>
                <w:sz w:val="24"/>
                <w:szCs w:val="24"/>
              </w:rPr>
              <w:t xml:space="preserve"> Não</w:t>
            </w:r>
          </w:p>
        </w:tc>
      </w:tr>
      <w:tr w:rsidR="00AD66BE" w:rsidRPr="002A4C66" w14:paraId="6DD93A66" w14:textId="77777777" w:rsidTr="00EF75A7">
        <w:tc>
          <w:tcPr>
            <w:tcW w:w="0" w:type="auto"/>
            <w:hideMark/>
          </w:tcPr>
          <w:p w14:paraId="4EB939DF"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PLATAFORMA DE TELEMEDICINA (item 8.16)</w:t>
            </w:r>
          </w:p>
        </w:tc>
        <w:tc>
          <w:tcPr>
            <w:tcW w:w="0" w:type="auto"/>
            <w:hideMark/>
          </w:tcPr>
          <w:p w14:paraId="32EDF4E8"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Segoe UI Symbol" w:eastAsia="MS Gothic" w:hAnsi="Segoe UI Symbol" w:cs="Segoe UI Symbol"/>
                <w:color w:val="000000" w:themeColor="text1"/>
                <w:sz w:val="24"/>
                <w:szCs w:val="24"/>
              </w:rPr>
              <w:t>☐</w:t>
            </w:r>
            <w:r w:rsidRPr="002A4C66">
              <w:rPr>
                <w:rFonts w:ascii="Times New Roman" w:hAnsi="Times New Roman" w:cs="Times New Roman"/>
                <w:color w:val="000000" w:themeColor="text1"/>
                <w:sz w:val="24"/>
                <w:szCs w:val="24"/>
              </w:rPr>
              <w:t xml:space="preserve"> Sim </w:t>
            </w:r>
            <w:r w:rsidRPr="002A4C66">
              <w:rPr>
                <w:rFonts w:ascii="Segoe UI Symbol" w:eastAsia="MS Gothic" w:hAnsi="Segoe UI Symbol" w:cs="Segoe UI Symbol"/>
                <w:color w:val="000000" w:themeColor="text1"/>
                <w:sz w:val="24"/>
                <w:szCs w:val="24"/>
              </w:rPr>
              <w:t>☐</w:t>
            </w:r>
            <w:r w:rsidRPr="002A4C66">
              <w:rPr>
                <w:rFonts w:ascii="Times New Roman" w:hAnsi="Times New Roman" w:cs="Times New Roman"/>
                <w:color w:val="000000" w:themeColor="text1"/>
                <w:sz w:val="24"/>
                <w:szCs w:val="24"/>
              </w:rPr>
              <w:t xml:space="preserve"> Não</w:t>
            </w:r>
          </w:p>
        </w:tc>
      </w:tr>
    </w:tbl>
    <w:p w14:paraId="41A25E4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0D06BF8E"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12. DO PRAZO DE VIGÊNCIA DO CONTRATO E DO REAJUSTE</w:t>
      </w:r>
    </w:p>
    <w:p w14:paraId="56EF5931"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12.1.</w:t>
      </w:r>
      <w:r w:rsidRPr="002A4C66">
        <w:rPr>
          <w:color w:val="000000" w:themeColor="text1"/>
        </w:rPr>
        <w:t xml:space="preserve"> Considerando que o objeto da contratação consiste em </w:t>
      </w:r>
      <w:r w:rsidRPr="002A4C66">
        <w:rPr>
          <w:rStyle w:val="Forte"/>
          <w:rFonts w:eastAsiaTheme="majorEastAsia"/>
          <w:color w:val="000000" w:themeColor="text1"/>
        </w:rPr>
        <w:t>serviço de natureza continuada</w:t>
      </w:r>
      <w:r w:rsidRPr="002A4C66">
        <w:rPr>
          <w:color w:val="000000" w:themeColor="text1"/>
        </w:rPr>
        <w:t xml:space="preserve">, envolvendo a disponibilização, operação, manutenção, suporte e evolução de </w:t>
      </w:r>
      <w:r w:rsidRPr="002A4C66">
        <w:rPr>
          <w:rStyle w:val="Forte"/>
          <w:rFonts w:eastAsiaTheme="majorEastAsia"/>
          <w:color w:val="000000" w:themeColor="text1"/>
        </w:rPr>
        <w:t>solução tecnológica integrada de gestão em saúde</w:t>
      </w:r>
      <w:r w:rsidRPr="002A4C66">
        <w:rPr>
          <w:color w:val="000000" w:themeColor="text1"/>
        </w:rPr>
        <w:t xml:space="preserve">, o prazo de vigência do contrato será de </w:t>
      </w:r>
      <w:r w:rsidRPr="002A4C66">
        <w:rPr>
          <w:rStyle w:val="Forte"/>
          <w:rFonts w:eastAsiaTheme="majorEastAsia"/>
          <w:color w:val="000000" w:themeColor="text1"/>
        </w:rPr>
        <w:t>12 (doze) meses</w:t>
      </w:r>
      <w:r w:rsidRPr="002A4C66">
        <w:rPr>
          <w:color w:val="000000" w:themeColor="text1"/>
        </w:rPr>
        <w:t xml:space="preserve">, contados a partir da data de sua assinatura, podendo ser </w:t>
      </w:r>
      <w:r w:rsidRPr="002A4C66">
        <w:rPr>
          <w:rStyle w:val="Forte"/>
          <w:rFonts w:eastAsiaTheme="majorEastAsia"/>
          <w:color w:val="000000" w:themeColor="text1"/>
        </w:rPr>
        <w:t>prorrogado sucessivamente</w:t>
      </w:r>
      <w:r w:rsidRPr="002A4C66">
        <w:rPr>
          <w:color w:val="000000" w:themeColor="text1"/>
        </w:rPr>
        <w:t xml:space="preserve">, nos termos do </w:t>
      </w:r>
      <w:r w:rsidRPr="002A4C66">
        <w:rPr>
          <w:rStyle w:val="Forte"/>
          <w:rFonts w:eastAsiaTheme="majorEastAsia"/>
          <w:color w:val="000000" w:themeColor="text1"/>
        </w:rPr>
        <w:t>art. 107 da Lei nº 14.133/2021</w:t>
      </w:r>
      <w:r w:rsidRPr="002A4C66">
        <w:rPr>
          <w:color w:val="000000" w:themeColor="text1"/>
        </w:rPr>
        <w:t>, desde que mantidas as condições de vantajosidade para a Administração e demonstrado o interesse público na continuidade da contratação.</w:t>
      </w:r>
    </w:p>
    <w:p w14:paraId="373D85E4"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4E46548B"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12.2.</w:t>
      </w:r>
      <w:r w:rsidRPr="002A4C66">
        <w:rPr>
          <w:color w:val="000000" w:themeColor="text1"/>
        </w:rPr>
        <w:t xml:space="preserve"> Observado o interregno mínimo de </w:t>
      </w:r>
      <w:r w:rsidRPr="002A4C66">
        <w:rPr>
          <w:rStyle w:val="Forte"/>
          <w:rFonts w:eastAsiaTheme="majorEastAsia"/>
          <w:color w:val="000000" w:themeColor="text1"/>
        </w:rPr>
        <w:t>12 (doze) meses</w:t>
      </w:r>
      <w:r w:rsidRPr="002A4C66">
        <w:rPr>
          <w:color w:val="000000" w:themeColor="text1"/>
        </w:rPr>
        <w:t xml:space="preserve">, contado a partir da data-base do orçamento estimado, os valores contratuais poderão ser </w:t>
      </w:r>
      <w:r w:rsidRPr="002A4C66">
        <w:rPr>
          <w:rStyle w:val="Forte"/>
          <w:rFonts w:eastAsiaTheme="majorEastAsia"/>
          <w:color w:val="000000" w:themeColor="text1"/>
        </w:rPr>
        <w:t>reajustados</w:t>
      </w:r>
      <w:r w:rsidRPr="002A4C66">
        <w:rPr>
          <w:color w:val="000000" w:themeColor="text1"/>
        </w:rPr>
        <w:t xml:space="preserve">, com fundamento no </w:t>
      </w:r>
      <w:r w:rsidRPr="002A4C66">
        <w:rPr>
          <w:rStyle w:val="Forte"/>
          <w:rFonts w:eastAsiaTheme="majorEastAsia"/>
          <w:color w:val="000000" w:themeColor="text1"/>
        </w:rPr>
        <w:t>art. 92, §§ 3º e 4º, da Lei nº 14.133/2021</w:t>
      </w:r>
      <w:r w:rsidRPr="002A4C66">
        <w:rPr>
          <w:color w:val="000000" w:themeColor="text1"/>
        </w:rPr>
        <w:t xml:space="preserve">, tendo como índice de referência o </w:t>
      </w:r>
      <w:r w:rsidRPr="002A4C66">
        <w:rPr>
          <w:rStyle w:val="Forte"/>
          <w:rFonts w:eastAsiaTheme="majorEastAsia"/>
          <w:color w:val="000000" w:themeColor="text1"/>
        </w:rPr>
        <w:t>IPCA – Índice Nacional de Preços ao Consumidor Amplo</w:t>
      </w:r>
      <w:r w:rsidRPr="002A4C66">
        <w:rPr>
          <w:color w:val="000000" w:themeColor="text1"/>
        </w:rPr>
        <w:t>, ou outro que venha a substituí-lo oficialmente, vedada a aplicação retroativa do reajuste.</w:t>
      </w:r>
    </w:p>
    <w:p w14:paraId="7B2634BB"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03C1DAC8"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Parágrafo único. O reajuste somente será concedido mediante solicitação formal da CONTRATADA, devidamente instruída, e após análise e aprovação expressa da Administração, observadas as disposições contratuais e a legislação vigente.</w:t>
      </w:r>
    </w:p>
    <w:p w14:paraId="3EF2CD0C"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p>
    <w:p w14:paraId="03B12D84"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13. DAS CONDIÇÕES DE MEDIÇÃO E PAGAMENTO</w:t>
      </w:r>
    </w:p>
    <w:p w14:paraId="3F2BC080"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13.1.</w:t>
      </w:r>
      <w:r w:rsidRPr="002A4C66">
        <w:rPr>
          <w:color w:val="000000" w:themeColor="text1"/>
        </w:rPr>
        <w:t xml:space="preserve"> O pagamento será efetuado </w:t>
      </w:r>
      <w:r w:rsidRPr="002A4C66">
        <w:rPr>
          <w:rStyle w:val="Forte"/>
          <w:rFonts w:eastAsiaTheme="majorEastAsia"/>
          <w:color w:val="000000" w:themeColor="text1"/>
        </w:rPr>
        <w:t>mensalmente</w:t>
      </w:r>
      <w:r w:rsidRPr="002A4C66">
        <w:rPr>
          <w:color w:val="000000" w:themeColor="text1"/>
        </w:rPr>
        <w:t xml:space="preserve">, após a efetiva prestação dos serviços, mediante apresentação de </w:t>
      </w:r>
      <w:r w:rsidRPr="002A4C66">
        <w:rPr>
          <w:rStyle w:val="Forte"/>
          <w:rFonts w:eastAsiaTheme="majorEastAsia"/>
          <w:color w:val="000000" w:themeColor="text1"/>
        </w:rPr>
        <w:t>Nota Fiscal/Fatura</w:t>
      </w:r>
      <w:r w:rsidRPr="002A4C66">
        <w:rPr>
          <w:color w:val="000000" w:themeColor="text1"/>
        </w:rPr>
        <w:t xml:space="preserve">, acompanhada do </w:t>
      </w:r>
      <w:r w:rsidRPr="002A4C66">
        <w:rPr>
          <w:rStyle w:val="Forte"/>
          <w:rFonts w:eastAsiaTheme="majorEastAsia"/>
          <w:color w:val="000000" w:themeColor="text1"/>
        </w:rPr>
        <w:t>Relatório Mensal de Execução Contratual</w:t>
      </w:r>
      <w:r w:rsidRPr="002A4C66">
        <w:rPr>
          <w:color w:val="000000" w:themeColor="text1"/>
        </w:rPr>
        <w:t xml:space="preserve">, devidamente atestado pelo </w:t>
      </w:r>
      <w:r w:rsidRPr="002A4C66">
        <w:rPr>
          <w:rStyle w:val="Forte"/>
          <w:rFonts w:eastAsiaTheme="majorEastAsia"/>
          <w:color w:val="000000" w:themeColor="text1"/>
        </w:rPr>
        <w:t>Fiscal Administrativo</w:t>
      </w:r>
      <w:r w:rsidRPr="002A4C66">
        <w:rPr>
          <w:color w:val="000000" w:themeColor="text1"/>
        </w:rPr>
        <w:t>, após manifestação técnica do Fiscal Técnico, quando aplicável.</w:t>
      </w:r>
    </w:p>
    <w:p w14:paraId="0C84B409"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59FB8653"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13.2.</w:t>
      </w:r>
      <w:r w:rsidRPr="002A4C66">
        <w:rPr>
          <w:color w:val="000000" w:themeColor="text1"/>
        </w:rPr>
        <w:t xml:space="preserve"> Para fins de medição mensal, serão considerados, no mínimo, os seguintes critérios objetivos:</w:t>
      </w:r>
    </w:p>
    <w:p w14:paraId="215CFBD1"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I – </w:t>
      </w:r>
      <w:proofErr w:type="gramStart"/>
      <w:r w:rsidRPr="002A4C66">
        <w:rPr>
          <w:rStyle w:val="Forte"/>
          <w:rFonts w:eastAsiaTheme="majorEastAsia"/>
          <w:color w:val="000000" w:themeColor="text1"/>
        </w:rPr>
        <w:t>operação</w:t>
      </w:r>
      <w:proofErr w:type="gramEnd"/>
      <w:r w:rsidRPr="002A4C66">
        <w:rPr>
          <w:rStyle w:val="Forte"/>
          <w:rFonts w:eastAsiaTheme="majorEastAsia"/>
          <w:color w:val="000000" w:themeColor="text1"/>
        </w:rPr>
        <w:t xml:space="preserve"> contínua e regular da solução tecnológica de gestão em saúde</w:t>
      </w:r>
      <w:r w:rsidRPr="002A4C66">
        <w:rPr>
          <w:color w:val="000000" w:themeColor="text1"/>
        </w:rPr>
        <w:t>, sem interrupções indevidas;</w:t>
      </w:r>
    </w:p>
    <w:p w14:paraId="0735365A"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II – </w:t>
      </w:r>
      <w:proofErr w:type="gramStart"/>
      <w:r w:rsidRPr="002A4C66">
        <w:rPr>
          <w:rStyle w:val="Forte"/>
          <w:rFonts w:eastAsiaTheme="majorEastAsia"/>
          <w:color w:val="000000" w:themeColor="text1"/>
        </w:rPr>
        <w:t>manutenção</w:t>
      </w:r>
      <w:proofErr w:type="gramEnd"/>
      <w:r w:rsidRPr="002A4C66">
        <w:rPr>
          <w:rStyle w:val="Forte"/>
          <w:rFonts w:eastAsiaTheme="majorEastAsia"/>
          <w:color w:val="000000" w:themeColor="text1"/>
        </w:rPr>
        <w:t xml:space="preserve"> ativa e funcional das integrações com os sistemas oficiais do SUS</w:t>
      </w:r>
      <w:r w:rsidRPr="002A4C66">
        <w:rPr>
          <w:color w:val="000000" w:themeColor="text1"/>
        </w:rPr>
        <w:t xml:space="preserve">, tais como </w:t>
      </w:r>
      <w:r w:rsidRPr="002A4C66">
        <w:rPr>
          <w:rStyle w:val="Forte"/>
          <w:rFonts w:eastAsiaTheme="majorEastAsia"/>
          <w:color w:val="000000" w:themeColor="text1"/>
        </w:rPr>
        <w:t>e-SUS APS/PEC, SISAB, CNES, SIGTAP, RNDS, BNAFAR</w:t>
      </w:r>
      <w:r w:rsidRPr="002A4C66">
        <w:rPr>
          <w:color w:val="000000" w:themeColor="text1"/>
        </w:rPr>
        <w:t>, entre outros aplicáveis;</w:t>
      </w:r>
    </w:p>
    <w:p w14:paraId="1F72E1BB"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III – </w:t>
      </w:r>
      <w:r w:rsidRPr="002A4C66">
        <w:rPr>
          <w:rStyle w:val="Forte"/>
          <w:rFonts w:eastAsiaTheme="majorEastAsia"/>
          <w:color w:val="000000" w:themeColor="text1"/>
        </w:rPr>
        <w:t>disponibilidade do sistema</w:t>
      </w:r>
      <w:r w:rsidRPr="002A4C66">
        <w:rPr>
          <w:color w:val="000000" w:themeColor="text1"/>
        </w:rPr>
        <w:t xml:space="preserve"> em conformidade com os níveis de serviço (SLA) estabelecidos;</w:t>
      </w:r>
      <w:r w:rsidRPr="002A4C66">
        <w:rPr>
          <w:color w:val="000000" w:themeColor="text1"/>
        </w:rPr>
        <w:br/>
        <w:t xml:space="preserve">IV – </w:t>
      </w:r>
      <w:r w:rsidRPr="002A4C66">
        <w:rPr>
          <w:rStyle w:val="Forte"/>
          <w:rFonts w:eastAsiaTheme="majorEastAsia"/>
          <w:color w:val="000000" w:themeColor="text1"/>
        </w:rPr>
        <w:t>atendimento aos chamados técnicos</w:t>
      </w:r>
      <w:r w:rsidRPr="002A4C66">
        <w:rPr>
          <w:color w:val="000000" w:themeColor="text1"/>
        </w:rPr>
        <w:t xml:space="preserve"> dentro dos prazos e condições pactuados;</w:t>
      </w:r>
    </w:p>
    <w:p w14:paraId="154A7DE8"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V – </w:t>
      </w:r>
      <w:proofErr w:type="gramStart"/>
      <w:r w:rsidRPr="002A4C66">
        <w:rPr>
          <w:rStyle w:val="Forte"/>
          <w:rFonts w:eastAsiaTheme="majorEastAsia"/>
          <w:color w:val="000000" w:themeColor="text1"/>
        </w:rPr>
        <w:t>entrega</w:t>
      </w:r>
      <w:proofErr w:type="gramEnd"/>
      <w:r w:rsidRPr="002A4C66">
        <w:rPr>
          <w:rStyle w:val="Forte"/>
          <w:rFonts w:eastAsiaTheme="majorEastAsia"/>
          <w:color w:val="000000" w:themeColor="text1"/>
        </w:rPr>
        <w:t>, validação e manutenção</w:t>
      </w:r>
      <w:r w:rsidRPr="002A4C66">
        <w:rPr>
          <w:color w:val="000000" w:themeColor="text1"/>
        </w:rPr>
        <w:t xml:space="preserve"> da implantação, treinamentos, atualizações, correções e demais artefatos previstos no Termo de Referência e no Memorial Descritivo;</w:t>
      </w:r>
    </w:p>
    <w:p w14:paraId="65CCDEE2"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VI – </w:t>
      </w:r>
      <w:proofErr w:type="gramStart"/>
      <w:r w:rsidRPr="002A4C66">
        <w:rPr>
          <w:color w:val="000000" w:themeColor="text1"/>
        </w:rPr>
        <w:t>observância</w:t>
      </w:r>
      <w:proofErr w:type="gramEnd"/>
      <w:r w:rsidRPr="002A4C66">
        <w:rPr>
          <w:color w:val="000000" w:themeColor="text1"/>
        </w:rPr>
        <w:t xml:space="preserve"> dos requisitos de </w:t>
      </w:r>
      <w:r w:rsidRPr="002A4C66">
        <w:rPr>
          <w:rStyle w:val="Forte"/>
          <w:rFonts w:eastAsiaTheme="majorEastAsia"/>
          <w:color w:val="000000" w:themeColor="text1"/>
        </w:rPr>
        <w:t>segurança da informação, integridade dos dados e conformidade com a LGPD</w:t>
      </w:r>
      <w:r w:rsidRPr="002A4C66">
        <w:rPr>
          <w:color w:val="000000" w:themeColor="text1"/>
        </w:rPr>
        <w:t>.</w:t>
      </w:r>
    </w:p>
    <w:p w14:paraId="7F8F6761"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3B7DE7EE"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13.3.</w:t>
      </w:r>
      <w:r w:rsidRPr="002A4C66">
        <w:rPr>
          <w:color w:val="000000" w:themeColor="text1"/>
        </w:rPr>
        <w:t xml:space="preserve"> A CONTRATADA deverá apresentar, juntamente com a Nota Fiscal, </w:t>
      </w:r>
      <w:r w:rsidRPr="002A4C66">
        <w:rPr>
          <w:rStyle w:val="Forte"/>
          <w:rFonts w:eastAsiaTheme="majorEastAsia"/>
          <w:color w:val="000000" w:themeColor="text1"/>
        </w:rPr>
        <w:t>Relatório Mensal de Execução</w:t>
      </w:r>
      <w:r w:rsidRPr="002A4C66">
        <w:rPr>
          <w:color w:val="000000" w:themeColor="text1"/>
        </w:rPr>
        <w:t>, contendo, no mínimo:</w:t>
      </w:r>
    </w:p>
    <w:p w14:paraId="68375A51"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lastRenderedPageBreak/>
        <w:t xml:space="preserve">I – </w:t>
      </w:r>
      <w:proofErr w:type="gramStart"/>
      <w:r w:rsidRPr="002A4C66">
        <w:rPr>
          <w:color w:val="000000" w:themeColor="text1"/>
        </w:rPr>
        <w:t>quantitativo total</w:t>
      </w:r>
      <w:proofErr w:type="gramEnd"/>
      <w:r w:rsidRPr="002A4C66">
        <w:rPr>
          <w:color w:val="000000" w:themeColor="text1"/>
        </w:rPr>
        <w:t xml:space="preserve"> de chamados registrados, atendidos e pendentes no período;</w:t>
      </w:r>
    </w:p>
    <w:p w14:paraId="2E90D2DB"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II – </w:t>
      </w:r>
      <w:proofErr w:type="gramStart"/>
      <w:r w:rsidRPr="002A4C66">
        <w:rPr>
          <w:color w:val="000000" w:themeColor="text1"/>
        </w:rPr>
        <w:t>tempo</w:t>
      </w:r>
      <w:proofErr w:type="gramEnd"/>
      <w:r w:rsidRPr="002A4C66">
        <w:rPr>
          <w:color w:val="000000" w:themeColor="text1"/>
        </w:rPr>
        <w:t xml:space="preserve"> médio de resposta e de solução dos chamados;</w:t>
      </w:r>
    </w:p>
    <w:p w14:paraId="04F5F7F3"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III – registro de incidentes, falhas, indisponibilidades e respectivas ações corretivas;</w:t>
      </w:r>
    </w:p>
    <w:p w14:paraId="6B35D754"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IV – </w:t>
      </w:r>
      <w:proofErr w:type="gramStart"/>
      <w:r w:rsidRPr="002A4C66">
        <w:rPr>
          <w:color w:val="000000" w:themeColor="text1"/>
        </w:rPr>
        <w:t>relação</w:t>
      </w:r>
      <w:proofErr w:type="gramEnd"/>
      <w:r w:rsidRPr="002A4C66">
        <w:rPr>
          <w:color w:val="000000" w:themeColor="text1"/>
        </w:rPr>
        <w:t xml:space="preserve"> das versões, atualizações, correções e melhorias aplicadas no período;</w:t>
      </w:r>
    </w:p>
    <w:p w14:paraId="0B92983F"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V – </w:t>
      </w:r>
      <w:proofErr w:type="gramStart"/>
      <w:r w:rsidRPr="002A4C66">
        <w:rPr>
          <w:color w:val="000000" w:themeColor="text1"/>
        </w:rPr>
        <w:t>indicadores</w:t>
      </w:r>
      <w:proofErr w:type="gramEnd"/>
      <w:r w:rsidRPr="002A4C66">
        <w:rPr>
          <w:color w:val="000000" w:themeColor="text1"/>
        </w:rPr>
        <w:t xml:space="preserve"> de desempenho relevantes para a gestão da saúde.</w:t>
      </w:r>
    </w:p>
    <w:p w14:paraId="11E75D90"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73FD2B63"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13.4.</w:t>
      </w:r>
      <w:r w:rsidRPr="002A4C66">
        <w:rPr>
          <w:color w:val="000000" w:themeColor="text1"/>
        </w:rPr>
        <w:t xml:space="preserve"> Não será efetuado o pagamento, total ou parcialmente, no período de referência, nas seguintes hipóteses, sem prejuízo da aplicação das penalidades cabíveis:</w:t>
      </w:r>
    </w:p>
    <w:p w14:paraId="52765925"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I – </w:t>
      </w:r>
      <w:proofErr w:type="gramStart"/>
      <w:r w:rsidRPr="002A4C66">
        <w:rPr>
          <w:color w:val="000000" w:themeColor="text1"/>
        </w:rPr>
        <w:t>descumprimento</w:t>
      </w:r>
      <w:proofErr w:type="gramEnd"/>
      <w:r w:rsidRPr="002A4C66">
        <w:rPr>
          <w:color w:val="000000" w:themeColor="text1"/>
        </w:rPr>
        <w:t xml:space="preserve"> dos níveis de serviço (SLA) acima dos limites de tolerância estabelecidos;</w:t>
      </w:r>
    </w:p>
    <w:p w14:paraId="2146B4BD"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II – </w:t>
      </w:r>
      <w:proofErr w:type="gramStart"/>
      <w:r w:rsidRPr="002A4C66">
        <w:rPr>
          <w:color w:val="000000" w:themeColor="text1"/>
        </w:rPr>
        <w:t>existência</w:t>
      </w:r>
      <w:proofErr w:type="gramEnd"/>
      <w:r w:rsidRPr="002A4C66">
        <w:rPr>
          <w:color w:val="000000" w:themeColor="text1"/>
        </w:rPr>
        <w:t xml:space="preserve"> de </w:t>
      </w:r>
      <w:r w:rsidRPr="002A4C66">
        <w:rPr>
          <w:rStyle w:val="Forte"/>
          <w:rFonts w:eastAsiaTheme="majorEastAsia"/>
          <w:color w:val="000000" w:themeColor="text1"/>
        </w:rPr>
        <w:t>falhas graves</w:t>
      </w:r>
      <w:r w:rsidRPr="002A4C66">
        <w:rPr>
          <w:color w:val="000000" w:themeColor="text1"/>
        </w:rPr>
        <w:t>, recorrentes ou não sanadas, que comprometam a operação, a segurança ou a confiabilidade do sistema;</w:t>
      </w:r>
    </w:p>
    <w:p w14:paraId="30907766"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III – inconsistências técnicas ou operacionais que impactem a continuidade dos serviços de saúde ou a integridade dos dados assistenciais e administrativos.</w:t>
      </w:r>
    </w:p>
    <w:p w14:paraId="31415B7F"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335FF001"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13.5.</w:t>
      </w:r>
      <w:r w:rsidRPr="002A4C66">
        <w:rPr>
          <w:color w:val="000000" w:themeColor="text1"/>
        </w:rPr>
        <w:t xml:space="preserve"> A liberação da </w:t>
      </w:r>
      <w:r w:rsidRPr="002A4C66">
        <w:rPr>
          <w:rStyle w:val="Forte"/>
          <w:rFonts w:eastAsiaTheme="majorEastAsia"/>
          <w:color w:val="000000" w:themeColor="text1"/>
        </w:rPr>
        <w:t>última Nota Fiscal</w:t>
      </w:r>
      <w:r w:rsidRPr="002A4C66">
        <w:rPr>
          <w:color w:val="000000" w:themeColor="text1"/>
        </w:rPr>
        <w:t xml:space="preserve"> ficará condicionada à </w:t>
      </w:r>
      <w:r w:rsidRPr="002A4C66">
        <w:rPr>
          <w:rStyle w:val="Forte"/>
          <w:rFonts w:eastAsiaTheme="majorEastAsia"/>
          <w:color w:val="000000" w:themeColor="text1"/>
        </w:rPr>
        <w:t>homologação técnica final da solução</w:t>
      </w:r>
      <w:r w:rsidRPr="002A4C66">
        <w:rPr>
          <w:color w:val="000000" w:themeColor="text1"/>
        </w:rPr>
        <w:t xml:space="preserve">, à comprovação do atendimento integral às obrigações contratuais, e à entrega de </w:t>
      </w:r>
      <w:r w:rsidRPr="002A4C66">
        <w:rPr>
          <w:rStyle w:val="Forte"/>
          <w:rFonts w:eastAsiaTheme="majorEastAsia"/>
          <w:color w:val="000000" w:themeColor="text1"/>
        </w:rPr>
        <w:t>todos os artefatos técnicos, relatórios, manuais, registros e documentos</w:t>
      </w:r>
      <w:r w:rsidRPr="002A4C66">
        <w:rPr>
          <w:color w:val="000000" w:themeColor="text1"/>
        </w:rPr>
        <w:t xml:space="preserve"> previstos no Termo de Referência e no Memorial Descritivo</w:t>
      </w:r>
    </w:p>
    <w:p w14:paraId="02871A2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1403F296"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14. DA HABILITAÇÃO JURÍDICA</w:t>
      </w:r>
    </w:p>
    <w:p w14:paraId="767E2DD9"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14.1.</w:t>
      </w:r>
      <w:r w:rsidRPr="002A4C66">
        <w:rPr>
          <w:color w:val="000000" w:themeColor="text1"/>
        </w:rPr>
        <w:t xml:space="preserve"> A licitante deverá comprovar sua </w:t>
      </w:r>
      <w:r w:rsidRPr="002A4C66">
        <w:rPr>
          <w:rStyle w:val="Forte"/>
          <w:rFonts w:eastAsiaTheme="majorEastAsia"/>
          <w:color w:val="000000" w:themeColor="text1"/>
        </w:rPr>
        <w:t>regularidade jurídica</w:t>
      </w:r>
      <w:r w:rsidRPr="002A4C66">
        <w:rPr>
          <w:color w:val="000000" w:themeColor="text1"/>
        </w:rPr>
        <w:t xml:space="preserve">, nos termos da </w:t>
      </w:r>
      <w:r w:rsidRPr="002A4C66">
        <w:rPr>
          <w:rStyle w:val="Forte"/>
          <w:rFonts w:eastAsiaTheme="majorEastAsia"/>
          <w:color w:val="000000" w:themeColor="text1"/>
        </w:rPr>
        <w:t>Lei nº 14.133/2021</w:t>
      </w:r>
      <w:r w:rsidRPr="002A4C66">
        <w:rPr>
          <w:color w:val="000000" w:themeColor="text1"/>
        </w:rPr>
        <w:t xml:space="preserve">, especialmente dos </w:t>
      </w:r>
      <w:proofErr w:type="spellStart"/>
      <w:r w:rsidRPr="002A4C66">
        <w:rPr>
          <w:rStyle w:val="Forte"/>
          <w:rFonts w:eastAsiaTheme="majorEastAsia"/>
          <w:color w:val="000000" w:themeColor="text1"/>
        </w:rPr>
        <w:t>arts</w:t>
      </w:r>
      <w:proofErr w:type="spellEnd"/>
      <w:r w:rsidRPr="002A4C66">
        <w:rPr>
          <w:rStyle w:val="Forte"/>
          <w:rFonts w:eastAsiaTheme="majorEastAsia"/>
          <w:color w:val="000000" w:themeColor="text1"/>
        </w:rPr>
        <w:t>. 62 e 63</w:t>
      </w:r>
      <w:r w:rsidRPr="002A4C66">
        <w:rPr>
          <w:color w:val="000000" w:themeColor="text1"/>
        </w:rPr>
        <w:t>, mediante a apresentação dos seguintes documentos, entre outros exigíveis:</w:t>
      </w:r>
    </w:p>
    <w:p w14:paraId="61B1C801"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Registro comercial, no caso de empresa individual;</w:t>
      </w:r>
    </w:p>
    <w:p w14:paraId="7C52B709"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Ato constitutivo, estatuto ou contrato social em vigor, devidamente registrado, com indicação de objeto social compatível com a contratação;</w:t>
      </w:r>
    </w:p>
    <w:p w14:paraId="0C44CAF6"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 Prova de inscrição no Cadastro Nacional da Pessoa Jurídica – </w:t>
      </w:r>
      <w:r w:rsidRPr="002A4C66">
        <w:rPr>
          <w:rStyle w:val="Forte"/>
          <w:rFonts w:eastAsiaTheme="majorEastAsia"/>
          <w:color w:val="000000" w:themeColor="text1"/>
        </w:rPr>
        <w:t>CNPJ</w:t>
      </w:r>
      <w:r w:rsidRPr="002A4C66">
        <w:rPr>
          <w:color w:val="000000" w:themeColor="text1"/>
        </w:rPr>
        <w:t>;</w:t>
      </w:r>
    </w:p>
    <w:p w14:paraId="462AE80E"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Documentos que comprovem a regularidade da representação legal da empresa, quando aplicável.</w:t>
      </w:r>
    </w:p>
    <w:p w14:paraId="77152CC3"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Os documentos apresentados deverão estar atualizados, válidos e em conformidade com as exigências legais vigentes à data do certame.</w:t>
      </w:r>
    </w:p>
    <w:p w14:paraId="02632037"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p>
    <w:p w14:paraId="2FD79CB2"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15. DA HABILITAÇÃO TÉCNICA</w:t>
      </w:r>
    </w:p>
    <w:p w14:paraId="7DA333C7"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15.1.</w:t>
      </w:r>
      <w:r w:rsidRPr="002A4C66">
        <w:rPr>
          <w:color w:val="000000" w:themeColor="text1"/>
        </w:rPr>
        <w:t xml:space="preserve"> A licitante deverá comprovar </w:t>
      </w:r>
      <w:r w:rsidRPr="002A4C66">
        <w:rPr>
          <w:rStyle w:val="Forte"/>
          <w:rFonts w:eastAsiaTheme="majorEastAsia"/>
          <w:color w:val="000000" w:themeColor="text1"/>
        </w:rPr>
        <w:t>aptidão técnica</w:t>
      </w:r>
      <w:r w:rsidRPr="002A4C66">
        <w:rPr>
          <w:color w:val="000000" w:themeColor="text1"/>
        </w:rPr>
        <w:t xml:space="preserve"> para o desempenho das atividades compatíveis com o objeto da contratação, demonstrando experiência prévia na execução de serviços ou no fornecimento de </w:t>
      </w:r>
      <w:r w:rsidRPr="002A4C66">
        <w:rPr>
          <w:rStyle w:val="Forte"/>
          <w:rFonts w:eastAsiaTheme="majorEastAsia"/>
          <w:color w:val="000000" w:themeColor="text1"/>
        </w:rPr>
        <w:t>soluções tecnológicas de gestão em saúde</w:t>
      </w:r>
      <w:r w:rsidRPr="002A4C66">
        <w:rPr>
          <w:color w:val="000000" w:themeColor="text1"/>
        </w:rPr>
        <w:t>, mediante a apresentação de, no mínimo:</w:t>
      </w:r>
    </w:p>
    <w:p w14:paraId="79064556"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009EF1C0" w14:textId="77777777" w:rsidR="00AD66BE" w:rsidRPr="002A4C66" w:rsidRDefault="00AD66BE" w:rsidP="00AD66BE">
      <w:pPr>
        <w:pStyle w:val="NormalWeb"/>
        <w:numPr>
          <w:ilvl w:val="0"/>
          <w:numId w:val="55"/>
        </w:numPr>
        <w:spacing w:before="0" w:beforeAutospacing="0" w:after="0" w:afterAutospacing="0" w:line="360" w:lineRule="auto"/>
        <w:jc w:val="both"/>
        <w:rPr>
          <w:color w:val="000000" w:themeColor="text1"/>
        </w:rPr>
      </w:pPr>
      <w:r w:rsidRPr="002A4C66">
        <w:rPr>
          <w:rStyle w:val="Forte"/>
          <w:rFonts w:eastAsiaTheme="majorEastAsia"/>
          <w:color w:val="000000" w:themeColor="text1"/>
        </w:rPr>
        <w:t>Atestados ou declarações de capacidade técnica</w:t>
      </w:r>
      <w:r w:rsidRPr="002A4C66">
        <w:rPr>
          <w:color w:val="000000" w:themeColor="text1"/>
        </w:rPr>
        <w:t>, emitidos por pessoas jurídicas de direito público ou privado, que comprovem o fornecimento, implantação, operação ou suporte de sistemas informatizados de gestão em saúde, contendo, no mínimo, a descrição do objeto, o período de execução e o porte da operação (quantidade de unidades, usuários ou atendimentos);</w:t>
      </w:r>
    </w:p>
    <w:p w14:paraId="6CAD0FD0"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4644A031" w14:textId="77777777" w:rsidR="00AD66BE" w:rsidRPr="002A4C66" w:rsidRDefault="00AD66BE" w:rsidP="00AD66BE">
      <w:pPr>
        <w:pStyle w:val="NormalWeb"/>
        <w:numPr>
          <w:ilvl w:val="0"/>
          <w:numId w:val="55"/>
        </w:numPr>
        <w:spacing w:before="0" w:beforeAutospacing="0" w:after="0" w:afterAutospacing="0" w:line="360" w:lineRule="auto"/>
        <w:jc w:val="both"/>
        <w:rPr>
          <w:color w:val="000000" w:themeColor="text1"/>
        </w:rPr>
      </w:pPr>
      <w:r w:rsidRPr="002A4C66">
        <w:rPr>
          <w:color w:val="000000" w:themeColor="text1"/>
        </w:rPr>
        <w:t xml:space="preserve">Comprovação de que dispõe de </w:t>
      </w:r>
      <w:r w:rsidRPr="002A4C66">
        <w:rPr>
          <w:rStyle w:val="Forte"/>
          <w:rFonts w:eastAsiaTheme="majorEastAsia"/>
          <w:color w:val="000000" w:themeColor="text1"/>
        </w:rPr>
        <w:t>equipe técnica qualificada</w:t>
      </w:r>
      <w:r w:rsidRPr="002A4C66">
        <w:rPr>
          <w:color w:val="000000" w:themeColor="text1"/>
        </w:rPr>
        <w:t>, com profissionais capacitados para implantação, suporte, manutenção e evolução da solução tecnológica, incluindo perfis técnicos e currículos resumidos, quando exigido;</w:t>
      </w:r>
    </w:p>
    <w:p w14:paraId="51C23FF5"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241C70C6" w14:textId="77777777" w:rsidR="00AD66BE" w:rsidRPr="002A4C66" w:rsidRDefault="00AD66BE" w:rsidP="00AD66BE">
      <w:pPr>
        <w:pStyle w:val="NormalWeb"/>
        <w:numPr>
          <w:ilvl w:val="0"/>
          <w:numId w:val="55"/>
        </w:numPr>
        <w:spacing w:before="0" w:beforeAutospacing="0" w:after="0" w:afterAutospacing="0" w:line="360" w:lineRule="auto"/>
        <w:jc w:val="both"/>
        <w:rPr>
          <w:color w:val="000000" w:themeColor="text1"/>
        </w:rPr>
      </w:pPr>
      <w:r w:rsidRPr="002A4C66">
        <w:rPr>
          <w:color w:val="000000" w:themeColor="text1"/>
        </w:rPr>
        <w:t xml:space="preserve">Certificações, declarações ou outros documentos que comprovem a </w:t>
      </w:r>
      <w:r w:rsidRPr="002A4C66">
        <w:rPr>
          <w:rStyle w:val="Forte"/>
          <w:rFonts w:eastAsiaTheme="majorEastAsia"/>
          <w:color w:val="000000" w:themeColor="text1"/>
        </w:rPr>
        <w:t>capacitação técnica</w:t>
      </w:r>
      <w:r w:rsidRPr="002A4C66">
        <w:rPr>
          <w:color w:val="000000" w:themeColor="text1"/>
        </w:rPr>
        <w:t xml:space="preserve"> da empresa ou de seus profissionais nas áreas de desenvolvimento de software, infraestrutura, segurança da informação, interoperabilidade e suporte técnico;</w:t>
      </w:r>
    </w:p>
    <w:p w14:paraId="721F1C71"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2E9303F4" w14:textId="77777777" w:rsidR="00AD66BE" w:rsidRPr="002A4C66" w:rsidRDefault="00AD66BE" w:rsidP="00AD66BE">
      <w:pPr>
        <w:pStyle w:val="NormalWeb"/>
        <w:numPr>
          <w:ilvl w:val="0"/>
          <w:numId w:val="55"/>
        </w:numPr>
        <w:spacing w:before="0" w:beforeAutospacing="0" w:after="0" w:afterAutospacing="0" w:line="360" w:lineRule="auto"/>
        <w:jc w:val="both"/>
        <w:rPr>
          <w:color w:val="000000" w:themeColor="text1"/>
        </w:rPr>
      </w:pPr>
      <w:r w:rsidRPr="002A4C66">
        <w:rPr>
          <w:color w:val="000000" w:themeColor="text1"/>
        </w:rPr>
        <w:t xml:space="preserve">Demonstração de </w:t>
      </w:r>
      <w:r w:rsidRPr="002A4C66">
        <w:rPr>
          <w:rStyle w:val="Forte"/>
          <w:rFonts w:eastAsiaTheme="majorEastAsia"/>
          <w:color w:val="000000" w:themeColor="text1"/>
        </w:rPr>
        <w:t>capacidade técnica de integração e interoperabilidade</w:t>
      </w:r>
      <w:r w:rsidRPr="002A4C66">
        <w:rPr>
          <w:color w:val="000000" w:themeColor="text1"/>
        </w:rPr>
        <w:t xml:space="preserve"> com sistemas públicos de saúde, tais como </w:t>
      </w:r>
      <w:r w:rsidRPr="002A4C66">
        <w:rPr>
          <w:rStyle w:val="Forte"/>
          <w:rFonts w:eastAsiaTheme="majorEastAsia"/>
          <w:color w:val="000000" w:themeColor="text1"/>
        </w:rPr>
        <w:t>e-SUS APS/PEC, SISAB, CNES, SIGTAP, RNDS, BNAFAR, CADSUS</w:t>
      </w:r>
      <w:r w:rsidRPr="002A4C66">
        <w:rPr>
          <w:color w:val="000000" w:themeColor="text1"/>
        </w:rPr>
        <w:t>, ou outros sistemas oficiais do Ministério da Saúde, conforme aplicável ao objeto.</w:t>
      </w:r>
    </w:p>
    <w:p w14:paraId="590B6681" w14:textId="77777777" w:rsidR="00AD66BE"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15.2 A comprovação da capacidade técnica deverá evidenciar compatibilidade entre o objeto executado anteriormente e o objeto licitado, observando-se os princípios da razoabilidade e da proporcionalidade.</w:t>
      </w:r>
    </w:p>
    <w:p w14:paraId="25684BEA" w14:textId="77777777" w:rsidR="00AD66BE" w:rsidRPr="00DD0FF9" w:rsidRDefault="00AD66BE" w:rsidP="00AD66BE">
      <w:pPr>
        <w:spacing w:before="100" w:beforeAutospacing="1" w:after="100" w:afterAutospacing="1" w:line="36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15.3 “</w:t>
      </w:r>
      <w:r w:rsidRPr="00DD0FF9">
        <w:rPr>
          <w:rFonts w:ascii="Times New Roman" w:eastAsia="Times New Roman" w:hAnsi="Times New Roman" w:cs="Times New Roman"/>
          <w:b/>
          <w:bCs/>
          <w:sz w:val="24"/>
          <w:szCs w:val="24"/>
          <w:lang w:eastAsia="pt-BR"/>
        </w:rPr>
        <w:t>Dos Licitantes Pré-Qualificados.</w:t>
      </w:r>
      <w:r w:rsidRPr="00DD0FF9">
        <w:rPr>
          <w:rFonts w:ascii="Times New Roman" w:eastAsia="Times New Roman" w:hAnsi="Times New Roman" w:cs="Times New Roman"/>
          <w:sz w:val="24"/>
          <w:szCs w:val="24"/>
          <w:lang w:eastAsia="pt-BR"/>
        </w:rPr>
        <w:t xml:space="preserve"> Os licitantes detentores de Certificado/Ato de Pré-Qualificação emitido pelo Município de Planaltina, referente ao Procedimento de Pré-Qualificação nº  01</w:t>
      </w:r>
      <w:r w:rsidRPr="00DD0FF9">
        <w:rPr>
          <w:rFonts w:ascii="Times New Roman" w:eastAsia="Times New Roman" w:hAnsi="Times New Roman" w:cs="Times New Roman"/>
          <w:b/>
          <w:bCs/>
          <w:sz w:val="24"/>
          <w:szCs w:val="24"/>
          <w:lang w:eastAsia="pt-BR"/>
        </w:rPr>
        <w:t>/</w:t>
      </w:r>
      <w:r w:rsidRPr="00DD0FF9">
        <w:rPr>
          <w:rFonts w:ascii="Times New Roman" w:eastAsia="Times New Roman" w:hAnsi="Times New Roman" w:cs="Times New Roman"/>
          <w:sz w:val="24"/>
          <w:szCs w:val="24"/>
          <w:lang w:eastAsia="pt-BR"/>
        </w:rPr>
        <w:t xml:space="preserve">2025, ficam dispensados de reapresentar os documentos de qualificação técnica já avaliados e aprovados no referido procedimento, desde que vigente e pertinente ao </w:t>
      </w:r>
      <w:r w:rsidRPr="00DD0FF9">
        <w:rPr>
          <w:rFonts w:ascii="Times New Roman" w:eastAsia="Times New Roman" w:hAnsi="Times New Roman" w:cs="Times New Roman"/>
          <w:sz w:val="24"/>
          <w:szCs w:val="24"/>
          <w:lang w:eastAsia="pt-BR"/>
        </w:rPr>
        <w:lastRenderedPageBreak/>
        <w:t>objeto desta contratação, devendo apresentar, para comprovação, o respectivo certificado/ato, permanecendo obrigatória a apresentação dos demais documentos de habilitação não abrangidos pela pré-qualificação, bem como eventual atualização documental quando necessária.”</w:t>
      </w:r>
    </w:p>
    <w:p w14:paraId="699F1201"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16. DA HABILITAÇÃO FISCAL, SOCIAL E TRABALHISTA</w:t>
      </w:r>
    </w:p>
    <w:p w14:paraId="1682A448"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16.1.</w:t>
      </w:r>
      <w:r w:rsidRPr="002A4C66">
        <w:rPr>
          <w:color w:val="000000" w:themeColor="text1"/>
        </w:rPr>
        <w:t xml:space="preserve"> A regularidade fiscal, social e trabalhista da licitante será comprovada mediante a apresentação dos documentos exigidos nos termos do </w:t>
      </w:r>
      <w:r w:rsidRPr="002A4C66">
        <w:rPr>
          <w:rStyle w:val="Forte"/>
          <w:rFonts w:eastAsiaTheme="majorEastAsia"/>
          <w:color w:val="000000" w:themeColor="text1"/>
        </w:rPr>
        <w:t>art. 62, inciso IV, da Lei nº 14.133/2021</w:t>
      </w:r>
      <w:r w:rsidRPr="002A4C66">
        <w:rPr>
          <w:color w:val="000000" w:themeColor="text1"/>
        </w:rPr>
        <w:t>, especialmente:</w:t>
      </w:r>
    </w:p>
    <w:p w14:paraId="2CE5118F"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I – </w:t>
      </w:r>
      <w:proofErr w:type="gramStart"/>
      <w:r w:rsidRPr="002A4C66">
        <w:rPr>
          <w:color w:val="000000" w:themeColor="text1"/>
        </w:rPr>
        <w:t>prova</w:t>
      </w:r>
      <w:proofErr w:type="gramEnd"/>
      <w:r w:rsidRPr="002A4C66">
        <w:rPr>
          <w:color w:val="000000" w:themeColor="text1"/>
        </w:rPr>
        <w:t xml:space="preserve"> de inscrição no </w:t>
      </w:r>
      <w:r w:rsidRPr="002A4C66">
        <w:rPr>
          <w:rStyle w:val="Forte"/>
          <w:rFonts w:eastAsiaTheme="majorEastAsia"/>
          <w:color w:val="000000" w:themeColor="text1"/>
        </w:rPr>
        <w:t>Cadastro de Pessoas Físicas (CPF)</w:t>
      </w:r>
      <w:r w:rsidRPr="002A4C66">
        <w:rPr>
          <w:color w:val="000000" w:themeColor="text1"/>
        </w:rPr>
        <w:t xml:space="preserve"> ou no </w:t>
      </w:r>
      <w:r w:rsidRPr="002A4C66">
        <w:rPr>
          <w:rStyle w:val="Forte"/>
          <w:rFonts w:eastAsiaTheme="majorEastAsia"/>
          <w:color w:val="000000" w:themeColor="text1"/>
        </w:rPr>
        <w:t>Cadastro Nacional da Pessoa Jurídica (CNPJ)</w:t>
      </w:r>
      <w:r w:rsidRPr="002A4C66">
        <w:rPr>
          <w:color w:val="000000" w:themeColor="text1"/>
        </w:rPr>
        <w:t>;</w:t>
      </w:r>
    </w:p>
    <w:p w14:paraId="6ADF65A7"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II – </w:t>
      </w:r>
      <w:proofErr w:type="gramStart"/>
      <w:r w:rsidRPr="002A4C66">
        <w:rPr>
          <w:color w:val="000000" w:themeColor="text1"/>
        </w:rPr>
        <w:t>prova</w:t>
      </w:r>
      <w:proofErr w:type="gramEnd"/>
      <w:r w:rsidRPr="002A4C66">
        <w:rPr>
          <w:color w:val="000000" w:themeColor="text1"/>
        </w:rPr>
        <w:t xml:space="preserve"> de inscrição no cadastro de contribuintes estadual e/ou municipal, se houver, pertinente ao seu ramo de atividade e compatível com o objeto contratual;</w:t>
      </w:r>
    </w:p>
    <w:p w14:paraId="174B952E"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III – prova de regularidade perante a </w:t>
      </w:r>
      <w:r w:rsidRPr="002A4C66">
        <w:rPr>
          <w:rStyle w:val="Forte"/>
          <w:rFonts w:eastAsiaTheme="majorEastAsia"/>
          <w:color w:val="000000" w:themeColor="text1"/>
        </w:rPr>
        <w:t>Fazenda Federal, Estadual e Municipal</w:t>
      </w:r>
      <w:r w:rsidRPr="002A4C66">
        <w:rPr>
          <w:color w:val="000000" w:themeColor="text1"/>
        </w:rPr>
        <w:t>, na forma da legislação aplicável;</w:t>
      </w:r>
    </w:p>
    <w:p w14:paraId="49A6D390"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IV – </w:t>
      </w:r>
      <w:proofErr w:type="gramStart"/>
      <w:r w:rsidRPr="002A4C66">
        <w:rPr>
          <w:color w:val="000000" w:themeColor="text1"/>
        </w:rPr>
        <w:t>prova</w:t>
      </w:r>
      <w:proofErr w:type="gramEnd"/>
      <w:r w:rsidRPr="002A4C66">
        <w:rPr>
          <w:color w:val="000000" w:themeColor="text1"/>
        </w:rPr>
        <w:t xml:space="preserve"> de regularidade relativa à </w:t>
      </w:r>
      <w:r w:rsidRPr="002A4C66">
        <w:rPr>
          <w:rStyle w:val="Forte"/>
          <w:rFonts w:eastAsiaTheme="majorEastAsia"/>
          <w:color w:val="000000" w:themeColor="text1"/>
        </w:rPr>
        <w:t>Seguridade Social</w:t>
      </w:r>
      <w:r w:rsidRPr="002A4C66">
        <w:rPr>
          <w:color w:val="000000" w:themeColor="text1"/>
        </w:rPr>
        <w:t xml:space="preserve"> e ao </w:t>
      </w:r>
      <w:r w:rsidRPr="002A4C66">
        <w:rPr>
          <w:rStyle w:val="Forte"/>
          <w:rFonts w:eastAsiaTheme="majorEastAsia"/>
          <w:color w:val="000000" w:themeColor="text1"/>
        </w:rPr>
        <w:t>Fundo de Garantia do Tempo de Serviço – FGTS</w:t>
      </w:r>
      <w:r w:rsidRPr="002A4C66">
        <w:rPr>
          <w:color w:val="000000" w:themeColor="text1"/>
        </w:rPr>
        <w:t>;</w:t>
      </w:r>
    </w:p>
    <w:p w14:paraId="200F0A97"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V – </w:t>
      </w:r>
      <w:proofErr w:type="gramStart"/>
      <w:r w:rsidRPr="002A4C66">
        <w:rPr>
          <w:color w:val="000000" w:themeColor="text1"/>
        </w:rPr>
        <w:t>prova</w:t>
      </w:r>
      <w:proofErr w:type="gramEnd"/>
      <w:r w:rsidRPr="002A4C66">
        <w:rPr>
          <w:color w:val="000000" w:themeColor="text1"/>
        </w:rPr>
        <w:t xml:space="preserve"> de regularidade perante a </w:t>
      </w:r>
      <w:r w:rsidRPr="002A4C66">
        <w:rPr>
          <w:rStyle w:val="Forte"/>
          <w:rFonts w:eastAsiaTheme="majorEastAsia"/>
          <w:color w:val="000000" w:themeColor="text1"/>
        </w:rPr>
        <w:t>Justiça do Trabalho</w:t>
      </w:r>
      <w:r w:rsidRPr="002A4C66">
        <w:rPr>
          <w:color w:val="000000" w:themeColor="text1"/>
        </w:rPr>
        <w:t xml:space="preserve">, mediante apresentação da Certidão Negativa de Débitos Trabalhistas – </w:t>
      </w:r>
      <w:r w:rsidRPr="002A4C66">
        <w:rPr>
          <w:rStyle w:val="Forte"/>
          <w:rFonts w:eastAsiaTheme="majorEastAsia"/>
          <w:color w:val="000000" w:themeColor="text1"/>
        </w:rPr>
        <w:t>CNDT</w:t>
      </w:r>
      <w:r w:rsidRPr="002A4C66">
        <w:rPr>
          <w:color w:val="000000" w:themeColor="text1"/>
        </w:rPr>
        <w:t>;</w:t>
      </w:r>
    </w:p>
    <w:p w14:paraId="7C15FD12"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VI – </w:t>
      </w:r>
      <w:proofErr w:type="gramStart"/>
      <w:r w:rsidRPr="002A4C66">
        <w:rPr>
          <w:color w:val="000000" w:themeColor="text1"/>
        </w:rPr>
        <w:t>comprovação</w:t>
      </w:r>
      <w:proofErr w:type="gramEnd"/>
      <w:r w:rsidRPr="002A4C66">
        <w:rPr>
          <w:color w:val="000000" w:themeColor="text1"/>
        </w:rPr>
        <w:t xml:space="preserve"> do cumprimento do disposto no </w:t>
      </w:r>
      <w:r w:rsidRPr="002A4C66">
        <w:rPr>
          <w:rStyle w:val="Forte"/>
          <w:rFonts w:eastAsiaTheme="majorEastAsia"/>
          <w:color w:val="000000" w:themeColor="text1"/>
        </w:rPr>
        <w:t>inciso XXXIII do art. 7º da Constituição Federal</w:t>
      </w:r>
      <w:r w:rsidRPr="002A4C66">
        <w:rPr>
          <w:color w:val="000000" w:themeColor="text1"/>
        </w:rPr>
        <w:t>, quanto à proibição de trabalho noturno, perigoso ou insalubre a menores.</w:t>
      </w:r>
    </w:p>
    <w:p w14:paraId="729AA0E9"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17. DA HABILITAÇÃO ECONÔMICO-FINANCEIRA</w:t>
      </w:r>
    </w:p>
    <w:p w14:paraId="311BF0C6"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rStyle w:val="Forte"/>
          <w:rFonts w:eastAsiaTheme="majorEastAsia"/>
          <w:color w:val="000000" w:themeColor="text1"/>
        </w:rPr>
        <w:t>17.1.</w:t>
      </w:r>
      <w:r w:rsidRPr="002A4C66">
        <w:rPr>
          <w:color w:val="000000" w:themeColor="text1"/>
        </w:rPr>
        <w:t xml:space="preserve"> A licitante deverá comprovar </w:t>
      </w:r>
      <w:r w:rsidRPr="002A4C66">
        <w:rPr>
          <w:rStyle w:val="Forte"/>
          <w:rFonts w:eastAsiaTheme="majorEastAsia"/>
          <w:color w:val="000000" w:themeColor="text1"/>
        </w:rPr>
        <w:t>capacidade econômico-financeira compatível com a execução do contrato</w:t>
      </w:r>
      <w:r w:rsidRPr="002A4C66">
        <w:rPr>
          <w:color w:val="000000" w:themeColor="text1"/>
        </w:rPr>
        <w:t xml:space="preserve">, nos termos do </w:t>
      </w:r>
      <w:r w:rsidRPr="002A4C66">
        <w:rPr>
          <w:rStyle w:val="Forte"/>
          <w:rFonts w:eastAsiaTheme="majorEastAsia"/>
          <w:color w:val="000000" w:themeColor="text1"/>
        </w:rPr>
        <w:t>art. 69 da Lei nº 14.133/2021</w:t>
      </w:r>
      <w:r w:rsidRPr="002A4C66">
        <w:rPr>
          <w:color w:val="000000" w:themeColor="text1"/>
        </w:rPr>
        <w:t>, mediante a apresentação de:</w:t>
      </w:r>
    </w:p>
    <w:p w14:paraId="17F0A596" w14:textId="77777777" w:rsidR="00AD66BE" w:rsidRDefault="00AD66BE" w:rsidP="00AD66BE">
      <w:pPr>
        <w:pStyle w:val="NormalWeb"/>
        <w:numPr>
          <w:ilvl w:val="0"/>
          <w:numId w:val="56"/>
        </w:numPr>
        <w:spacing w:before="0" w:beforeAutospacing="0" w:after="0" w:afterAutospacing="0" w:line="360" w:lineRule="auto"/>
        <w:jc w:val="both"/>
        <w:rPr>
          <w:color w:val="000000" w:themeColor="text1"/>
        </w:rPr>
      </w:pPr>
      <w:r w:rsidRPr="002A4C66">
        <w:rPr>
          <w:rStyle w:val="Forte"/>
          <w:rFonts w:eastAsiaTheme="majorEastAsia"/>
          <w:color w:val="000000" w:themeColor="text1"/>
        </w:rPr>
        <w:t>Balanço patrimonial e demonstrações contábeis</w:t>
      </w:r>
      <w:r w:rsidRPr="002A4C66">
        <w:rPr>
          <w:color w:val="000000" w:themeColor="text1"/>
        </w:rPr>
        <w:t xml:space="preserve"> dos </w:t>
      </w:r>
      <w:r w:rsidRPr="002A4C66">
        <w:rPr>
          <w:rStyle w:val="Forte"/>
          <w:rFonts w:eastAsiaTheme="majorEastAsia"/>
          <w:color w:val="000000" w:themeColor="text1"/>
        </w:rPr>
        <w:t>dois últimos exercícios sociais</w:t>
      </w:r>
      <w:r w:rsidRPr="002A4C66">
        <w:rPr>
          <w:color w:val="000000" w:themeColor="text1"/>
        </w:rPr>
        <w:t xml:space="preserve"> já exigíveis e apresentados na forma da lei, que comprovem a boa situação financeira da empresa;</w:t>
      </w:r>
    </w:p>
    <w:p w14:paraId="5C0E1815" w14:textId="77777777" w:rsidR="00CC0AF4" w:rsidRDefault="00CC0AF4" w:rsidP="00CC0AF4">
      <w:pPr>
        <w:pStyle w:val="NormalWeb"/>
        <w:spacing w:before="0" w:beforeAutospacing="0" w:after="0" w:afterAutospacing="0" w:line="360" w:lineRule="auto"/>
        <w:ind w:left="720"/>
        <w:jc w:val="both"/>
        <w:rPr>
          <w:rStyle w:val="Forte"/>
          <w:rFonts w:eastAsiaTheme="majorEastAsia"/>
          <w:color w:val="000000" w:themeColor="text1"/>
        </w:rPr>
      </w:pPr>
    </w:p>
    <w:p w14:paraId="69FB20F3" w14:textId="77777777" w:rsidR="00CC0AF4" w:rsidRDefault="00CC0AF4" w:rsidP="00CC0AF4">
      <w:pPr>
        <w:pStyle w:val="NormalWeb"/>
        <w:spacing w:before="0" w:beforeAutospacing="0" w:after="0" w:afterAutospacing="0" w:line="360" w:lineRule="auto"/>
        <w:ind w:left="720"/>
        <w:jc w:val="both"/>
        <w:rPr>
          <w:rStyle w:val="Forte"/>
          <w:rFonts w:eastAsiaTheme="majorEastAsia"/>
          <w:color w:val="000000" w:themeColor="text1"/>
        </w:rPr>
      </w:pPr>
    </w:p>
    <w:p w14:paraId="4AC3CE96" w14:textId="77777777" w:rsidR="00CC0AF4" w:rsidRDefault="00CC0AF4" w:rsidP="00CC0AF4">
      <w:pPr>
        <w:pStyle w:val="NormalWeb"/>
        <w:spacing w:before="0" w:beforeAutospacing="0" w:after="0" w:afterAutospacing="0" w:line="360" w:lineRule="auto"/>
        <w:ind w:left="720"/>
        <w:jc w:val="both"/>
        <w:rPr>
          <w:rStyle w:val="Forte"/>
          <w:rFonts w:eastAsiaTheme="majorEastAsia"/>
          <w:color w:val="000000" w:themeColor="text1"/>
        </w:rPr>
      </w:pPr>
    </w:p>
    <w:p w14:paraId="28A762A8" w14:textId="77777777" w:rsidR="00CC0AF4" w:rsidRPr="002A4C66" w:rsidRDefault="00CC0AF4" w:rsidP="00CC0AF4">
      <w:pPr>
        <w:pStyle w:val="NormalWeb"/>
        <w:spacing w:before="0" w:beforeAutospacing="0" w:after="0" w:afterAutospacing="0" w:line="360" w:lineRule="auto"/>
        <w:ind w:left="720"/>
        <w:jc w:val="both"/>
        <w:rPr>
          <w:color w:val="000000" w:themeColor="text1"/>
        </w:rPr>
      </w:pPr>
    </w:p>
    <w:p w14:paraId="060D342D" w14:textId="77777777" w:rsidR="00AD66BE" w:rsidRPr="002A4C66" w:rsidRDefault="00AD66BE" w:rsidP="00AD66BE">
      <w:pPr>
        <w:pStyle w:val="NormalWeb"/>
        <w:numPr>
          <w:ilvl w:val="0"/>
          <w:numId w:val="56"/>
        </w:numPr>
        <w:spacing w:before="0" w:beforeAutospacing="0" w:after="0" w:afterAutospacing="0" w:line="360" w:lineRule="auto"/>
        <w:jc w:val="both"/>
        <w:rPr>
          <w:color w:val="000000" w:themeColor="text1"/>
        </w:rPr>
      </w:pPr>
      <w:r w:rsidRPr="002A4C66">
        <w:rPr>
          <w:rStyle w:val="Forte"/>
          <w:rFonts w:eastAsiaTheme="majorEastAsia"/>
          <w:color w:val="000000" w:themeColor="text1"/>
        </w:rPr>
        <w:lastRenderedPageBreak/>
        <w:t>Certidão negativa de falência, recuperação judicial ou extrajudicial</w:t>
      </w:r>
      <w:r w:rsidRPr="002A4C66">
        <w:rPr>
          <w:color w:val="000000" w:themeColor="text1"/>
        </w:rPr>
        <w:t>, expedida pelo distribuidor da sede da pessoa jurídica, ou documento equivalente;</w:t>
      </w:r>
    </w:p>
    <w:p w14:paraId="43975D2B" w14:textId="77777777" w:rsidR="00AD66BE"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A análise da qualificação econômico-financeira deverá observar critérios objetivos, vedadas exigências excessivas ou desproporcionais que restrinjam indevidamente a competitividade do certame.</w:t>
      </w:r>
    </w:p>
    <w:p w14:paraId="20DE04A7" w14:textId="7E30B1CE" w:rsidR="00AD66BE" w:rsidRDefault="00AD66BE" w:rsidP="00AD66BE">
      <w:pPr>
        <w:pStyle w:val="NormalWeb"/>
        <w:spacing w:before="0" w:beforeAutospacing="0" w:after="0" w:afterAutospacing="0" w:line="360" w:lineRule="auto"/>
        <w:ind w:firstLine="708"/>
        <w:jc w:val="right"/>
        <w:rPr>
          <w:color w:val="000000" w:themeColor="text1"/>
        </w:rPr>
      </w:pPr>
      <w:r>
        <w:rPr>
          <w:color w:val="000000" w:themeColor="text1"/>
        </w:rPr>
        <w:t xml:space="preserve">Planaltina – GO, </w:t>
      </w:r>
      <w:r w:rsidR="00E7468E">
        <w:rPr>
          <w:color w:val="000000" w:themeColor="text1"/>
        </w:rPr>
        <w:t>0</w:t>
      </w:r>
      <w:r w:rsidR="002E7720">
        <w:rPr>
          <w:color w:val="000000" w:themeColor="text1"/>
        </w:rPr>
        <w:t>7</w:t>
      </w:r>
      <w:r w:rsidR="00CC0AF4">
        <w:rPr>
          <w:color w:val="000000" w:themeColor="text1"/>
        </w:rPr>
        <w:t xml:space="preserve"> de </w:t>
      </w:r>
      <w:r w:rsidR="00E7468E">
        <w:rPr>
          <w:color w:val="000000" w:themeColor="text1"/>
        </w:rPr>
        <w:t xml:space="preserve">abril </w:t>
      </w:r>
      <w:r w:rsidR="00CC0AF4">
        <w:rPr>
          <w:color w:val="000000" w:themeColor="text1"/>
        </w:rPr>
        <w:t>de 2026</w:t>
      </w:r>
    </w:p>
    <w:p w14:paraId="00653FD5" w14:textId="77777777" w:rsidR="00AD66BE" w:rsidRDefault="00AD66BE" w:rsidP="00AD66BE">
      <w:pPr>
        <w:pStyle w:val="NormalWeb"/>
        <w:spacing w:before="0" w:beforeAutospacing="0" w:after="0" w:afterAutospacing="0" w:line="360" w:lineRule="auto"/>
        <w:ind w:firstLine="708"/>
        <w:jc w:val="right"/>
        <w:rPr>
          <w:color w:val="000000" w:themeColor="text1"/>
        </w:rPr>
      </w:pPr>
    </w:p>
    <w:p w14:paraId="474E7498" w14:textId="77777777" w:rsidR="00AD66BE" w:rsidRPr="00E7468E" w:rsidRDefault="00AD66BE" w:rsidP="00AD66BE">
      <w:pPr>
        <w:spacing w:after="0" w:line="360" w:lineRule="auto"/>
        <w:jc w:val="center"/>
        <w:rPr>
          <w:rFonts w:ascii="Times New Roman" w:hAnsi="Times New Roman" w:cs="Times New Roman"/>
          <w:sz w:val="24"/>
          <w:szCs w:val="24"/>
        </w:rPr>
      </w:pPr>
      <w:r w:rsidRPr="00E7468E">
        <w:rPr>
          <w:rFonts w:ascii="Times New Roman" w:hAnsi="Times New Roman" w:cs="Times New Roman"/>
          <w:sz w:val="24"/>
          <w:szCs w:val="24"/>
        </w:rPr>
        <w:t>__________________________________________</w:t>
      </w:r>
    </w:p>
    <w:p w14:paraId="3018F094" w14:textId="368D4C6E" w:rsidR="00A362C9" w:rsidRPr="00E7468E" w:rsidRDefault="00A362C9" w:rsidP="00A362C9">
      <w:pPr>
        <w:spacing w:after="0" w:line="360" w:lineRule="auto"/>
        <w:jc w:val="center"/>
        <w:rPr>
          <w:rFonts w:ascii="Times New Roman" w:hAnsi="Times New Roman" w:cs="Times New Roman"/>
          <w:sz w:val="24"/>
          <w:szCs w:val="24"/>
        </w:rPr>
      </w:pPr>
      <w:r w:rsidRPr="00E7468E">
        <w:rPr>
          <w:rFonts w:ascii="Times New Roman" w:hAnsi="Times New Roman" w:cs="Times New Roman"/>
          <w:sz w:val="24"/>
          <w:szCs w:val="24"/>
        </w:rPr>
        <w:t xml:space="preserve"> DÉBORA MARTINS SOUSA </w:t>
      </w:r>
    </w:p>
    <w:p w14:paraId="330D0890" w14:textId="5DCC4204" w:rsidR="00AD66BE" w:rsidRPr="00E7468E" w:rsidRDefault="00A362C9" w:rsidP="00A362C9">
      <w:pPr>
        <w:spacing w:after="0" w:line="360" w:lineRule="auto"/>
        <w:jc w:val="center"/>
        <w:rPr>
          <w:rFonts w:ascii="Times New Roman" w:hAnsi="Times New Roman" w:cs="Times New Roman"/>
          <w:sz w:val="24"/>
          <w:szCs w:val="24"/>
        </w:rPr>
      </w:pPr>
      <w:r w:rsidRPr="00E7468E">
        <w:rPr>
          <w:rFonts w:ascii="Times New Roman" w:hAnsi="Times New Roman" w:cs="Times New Roman"/>
          <w:sz w:val="24"/>
          <w:szCs w:val="24"/>
        </w:rPr>
        <w:t>GESTORA DE CONTRATOS/FMS</w:t>
      </w:r>
    </w:p>
    <w:p w14:paraId="160E5029" w14:textId="77777777" w:rsidR="00AD66BE" w:rsidRPr="00E7468E" w:rsidRDefault="00AD66BE" w:rsidP="00AD66BE">
      <w:pPr>
        <w:pStyle w:val="NormalWeb"/>
        <w:spacing w:before="0" w:beforeAutospacing="0" w:after="0" w:afterAutospacing="0" w:line="360" w:lineRule="auto"/>
        <w:jc w:val="center"/>
        <w:rPr>
          <w:color w:val="000000" w:themeColor="text1"/>
        </w:rPr>
      </w:pPr>
    </w:p>
    <w:p w14:paraId="55744658" w14:textId="77777777" w:rsidR="00CC0AF4" w:rsidRDefault="00CC0AF4" w:rsidP="00AD66BE">
      <w:pPr>
        <w:pStyle w:val="NormalWeb"/>
        <w:spacing w:before="0" w:beforeAutospacing="0" w:after="0" w:afterAutospacing="0" w:line="360" w:lineRule="auto"/>
        <w:jc w:val="center"/>
        <w:rPr>
          <w:color w:val="000000" w:themeColor="text1"/>
        </w:rPr>
      </w:pPr>
    </w:p>
    <w:p w14:paraId="7D7DED7B" w14:textId="77777777" w:rsidR="00CC0AF4" w:rsidRDefault="00CC0AF4" w:rsidP="00AD66BE">
      <w:pPr>
        <w:pStyle w:val="NormalWeb"/>
        <w:spacing w:before="0" w:beforeAutospacing="0" w:after="0" w:afterAutospacing="0" w:line="360" w:lineRule="auto"/>
        <w:jc w:val="center"/>
        <w:rPr>
          <w:color w:val="000000" w:themeColor="text1"/>
        </w:rPr>
      </w:pPr>
    </w:p>
    <w:p w14:paraId="7210C948" w14:textId="77777777" w:rsidR="00CC0AF4" w:rsidRDefault="00CC0AF4" w:rsidP="00AD66BE">
      <w:pPr>
        <w:pStyle w:val="NormalWeb"/>
        <w:spacing w:before="0" w:beforeAutospacing="0" w:after="0" w:afterAutospacing="0" w:line="360" w:lineRule="auto"/>
        <w:jc w:val="center"/>
        <w:rPr>
          <w:color w:val="000000" w:themeColor="text1"/>
        </w:rPr>
      </w:pPr>
    </w:p>
    <w:p w14:paraId="63E67E68" w14:textId="77777777" w:rsidR="00CC0AF4" w:rsidRDefault="00CC0AF4" w:rsidP="00AD66BE">
      <w:pPr>
        <w:pStyle w:val="NormalWeb"/>
        <w:spacing w:before="0" w:beforeAutospacing="0" w:after="0" w:afterAutospacing="0" w:line="360" w:lineRule="auto"/>
        <w:jc w:val="center"/>
        <w:rPr>
          <w:color w:val="000000" w:themeColor="text1"/>
        </w:rPr>
      </w:pPr>
    </w:p>
    <w:p w14:paraId="4E6CD2D5" w14:textId="77777777" w:rsidR="00CC0AF4" w:rsidRDefault="00CC0AF4" w:rsidP="00AD66BE">
      <w:pPr>
        <w:pStyle w:val="NormalWeb"/>
        <w:spacing w:before="0" w:beforeAutospacing="0" w:after="0" w:afterAutospacing="0" w:line="360" w:lineRule="auto"/>
        <w:jc w:val="center"/>
        <w:rPr>
          <w:color w:val="000000" w:themeColor="text1"/>
        </w:rPr>
      </w:pPr>
    </w:p>
    <w:p w14:paraId="38CC809C" w14:textId="77777777" w:rsidR="00CC0AF4" w:rsidRDefault="00CC0AF4" w:rsidP="00AD66BE">
      <w:pPr>
        <w:pStyle w:val="NormalWeb"/>
        <w:spacing w:before="0" w:beforeAutospacing="0" w:after="0" w:afterAutospacing="0" w:line="360" w:lineRule="auto"/>
        <w:jc w:val="center"/>
        <w:rPr>
          <w:color w:val="000000" w:themeColor="text1"/>
        </w:rPr>
      </w:pPr>
    </w:p>
    <w:p w14:paraId="6AFEA4DF" w14:textId="77777777" w:rsidR="00CC0AF4" w:rsidRDefault="00CC0AF4" w:rsidP="00AD66BE">
      <w:pPr>
        <w:pStyle w:val="NormalWeb"/>
        <w:spacing w:before="0" w:beforeAutospacing="0" w:after="0" w:afterAutospacing="0" w:line="360" w:lineRule="auto"/>
        <w:jc w:val="center"/>
        <w:rPr>
          <w:color w:val="000000" w:themeColor="text1"/>
        </w:rPr>
      </w:pPr>
    </w:p>
    <w:p w14:paraId="39EB28C5" w14:textId="77777777" w:rsidR="00CC0AF4" w:rsidRDefault="00CC0AF4" w:rsidP="00AD66BE">
      <w:pPr>
        <w:pStyle w:val="NormalWeb"/>
        <w:spacing w:before="0" w:beforeAutospacing="0" w:after="0" w:afterAutospacing="0" w:line="360" w:lineRule="auto"/>
        <w:jc w:val="center"/>
        <w:rPr>
          <w:color w:val="000000" w:themeColor="text1"/>
        </w:rPr>
      </w:pPr>
    </w:p>
    <w:p w14:paraId="2E139D01" w14:textId="77777777" w:rsidR="00CC0AF4" w:rsidRDefault="00CC0AF4" w:rsidP="00AD66BE">
      <w:pPr>
        <w:pStyle w:val="NormalWeb"/>
        <w:spacing w:before="0" w:beforeAutospacing="0" w:after="0" w:afterAutospacing="0" w:line="360" w:lineRule="auto"/>
        <w:jc w:val="center"/>
        <w:rPr>
          <w:color w:val="000000" w:themeColor="text1"/>
        </w:rPr>
      </w:pPr>
    </w:p>
    <w:p w14:paraId="2442EDEC" w14:textId="77777777" w:rsidR="00CC0AF4" w:rsidRDefault="00CC0AF4" w:rsidP="00AD66BE">
      <w:pPr>
        <w:pStyle w:val="NormalWeb"/>
        <w:spacing w:before="0" w:beforeAutospacing="0" w:after="0" w:afterAutospacing="0" w:line="360" w:lineRule="auto"/>
        <w:jc w:val="center"/>
        <w:rPr>
          <w:color w:val="000000" w:themeColor="text1"/>
        </w:rPr>
      </w:pPr>
    </w:p>
    <w:p w14:paraId="57619411" w14:textId="77777777" w:rsidR="00CC0AF4" w:rsidRDefault="00CC0AF4" w:rsidP="00AD66BE">
      <w:pPr>
        <w:pStyle w:val="NormalWeb"/>
        <w:spacing w:before="0" w:beforeAutospacing="0" w:after="0" w:afterAutospacing="0" w:line="360" w:lineRule="auto"/>
        <w:jc w:val="center"/>
        <w:rPr>
          <w:color w:val="000000" w:themeColor="text1"/>
        </w:rPr>
      </w:pPr>
    </w:p>
    <w:p w14:paraId="4B5A053C" w14:textId="77777777" w:rsidR="00CC0AF4" w:rsidRDefault="00CC0AF4" w:rsidP="00AD66BE">
      <w:pPr>
        <w:pStyle w:val="NormalWeb"/>
        <w:spacing w:before="0" w:beforeAutospacing="0" w:after="0" w:afterAutospacing="0" w:line="360" w:lineRule="auto"/>
        <w:jc w:val="center"/>
        <w:rPr>
          <w:color w:val="000000" w:themeColor="text1"/>
        </w:rPr>
      </w:pPr>
    </w:p>
    <w:p w14:paraId="0CDE4A0D" w14:textId="77777777" w:rsidR="00CC0AF4" w:rsidRDefault="00CC0AF4" w:rsidP="00AD66BE">
      <w:pPr>
        <w:pStyle w:val="NormalWeb"/>
        <w:spacing w:before="0" w:beforeAutospacing="0" w:after="0" w:afterAutospacing="0" w:line="360" w:lineRule="auto"/>
        <w:jc w:val="center"/>
        <w:rPr>
          <w:color w:val="000000" w:themeColor="text1"/>
        </w:rPr>
      </w:pPr>
    </w:p>
    <w:p w14:paraId="0965BC01" w14:textId="77777777" w:rsidR="00CC0AF4" w:rsidRDefault="00CC0AF4" w:rsidP="00AD66BE">
      <w:pPr>
        <w:pStyle w:val="NormalWeb"/>
        <w:spacing w:before="0" w:beforeAutospacing="0" w:after="0" w:afterAutospacing="0" w:line="360" w:lineRule="auto"/>
        <w:jc w:val="center"/>
        <w:rPr>
          <w:color w:val="000000" w:themeColor="text1"/>
        </w:rPr>
      </w:pPr>
    </w:p>
    <w:p w14:paraId="18A9100C" w14:textId="77777777" w:rsidR="00CC0AF4" w:rsidRDefault="00CC0AF4" w:rsidP="00AD66BE">
      <w:pPr>
        <w:pStyle w:val="NormalWeb"/>
        <w:spacing w:before="0" w:beforeAutospacing="0" w:after="0" w:afterAutospacing="0" w:line="360" w:lineRule="auto"/>
        <w:jc w:val="center"/>
        <w:rPr>
          <w:color w:val="000000" w:themeColor="text1"/>
        </w:rPr>
      </w:pPr>
    </w:p>
    <w:p w14:paraId="3442F1A1" w14:textId="77777777" w:rsidR="00CC0AF4" w:rsidRDefault="00CC0AF4" w:rsidP="00AD66BE">
      <w:pPr>
        <w:pStyle w:val="NormalWeb"/>
        <w:spacing w:before="0" w:beforeAutospacing="0" w:after="0" w:afterAutospacing="0" w:line="360" w:lineRule="auto"/>
        <w:jc w:val="center"/>
        <w:rPr>
          <w:color w:val="000000" w:themeColor="text1"/>
        </w:rPr>
      </w:pPr>
    </w:p>
    <w:p w14:paraId="38349248" w14:textId="77777777" w:rsidR="00CC0AF4" w:rsidRDefault="00CC0AF4" w:rsidP="00AD66BE">
      <w:pPr>
        <w:pStyle w:val="NormalWeb"/>
        <w:spacing w:before="0" w:beforeAutospacing="0" w:after="0" w:afterAutospacing="0" w:line="360" w:lineRule="auto"/>
        <w:jc w:val="center"/>
        <w:rPr>
          <w:color w:val="000000" w:themeColor="text1"/>
        </w:rPr>
      </w:pPr>
    </w:p>
    <w:p w14:paraId="5567B1A9" w14:textId="77777777" w:rsidR="00CC0AF4" w:rsidRDefault="00CC0AF4" w:rsidP="00AD66BE">
      <w:pPr>
        <w:pStyle w:val="NormalWeb"/>
        <w:spacing w:before="0" w:beforeAutospacing="0" w:after="0" w:afterAutospacing="0" w:line="360" w:lineRule="auto"/>
        <w:jc w:val="center"/>
        <w:rPr>
          <w:color w:val="000000" w:themeColor="text1"/>
        </w:rPr>
      </w:pPr>
    </w:p>
    <w:p w14:paraId="4DAAC21D" w14:textId="77777777" w:rsidR="00CC0AF4" w:rsidRDefault="00CC0AF4" w:rsidP="00AD66BE">
      <w:pPr>
        <w:pStyle w:val="NormalWeb"/>
        <w:spacing w:before="0" w:beforeAutospacing="0" w:after="0" w:afterAutospacing="0" w:line="360" w:lineRule="auto"/>
        <w:jc w:val="center"/>
        <w:rPr>
          <w:color w:val="000000" w:themeColor="text1"/>
        </w:rPr>
      </w:pPr>
    </w:p>
    <w:p w14:paraId="4B17EDC2" w14:textId="77777777" w:rsidR="00CC0AF4" w:rsidRDefault="00CC0AF4" w:rsidP="00AD66BE">
      <w:pPr>
        <w:pStyle w:val="NormalWeb"/>
        <w:spacing w:before="0" w:beforeAutospacing="0" w:after="0" w:afterAutospacing="0" w:line="360" w:lineRule="auto"/>
        <w:jc w:val="center"/>
        <w:rPr>
          <w:color w:val="000000" w:themeColor="text1"/>
        </w:rPr>
      </w:pPr>
    </w:p>
    <w:p w14:paraId="25A4E005" w14:textId="77777777" w:rsidR="00CC0AF4" w:rsidRDefault="00CC0AF4" w:rsidP="00AD66BE">
      <w:pPr>
        <w:pStyle w:val="NormalWeb"/>
        <w:spacing w:before="0" w:beforeAutospacing="0" w:after="0" w:afterAutospacing="0" w:line="360" w:lineRule="auto"/>
        <w:jc w:val="center"/>
        <w:rPr>
          <w:color w:val="000000" w:themeColor="text1"/>
        </w:rPr>
      </w:pPr>
    </w:p>
    <w:p w14:paraId="5B4A3795" w14:textId="77777777" w:rsidR="00CC0AF4" w:rsidRDefault="00CC0AF4" w:rsidP="00AD66BE">
      <w:pPr>
        <w:pStyle w:val="NormalWeb"/>
        <w:spacing w:before="0" w:beforeAutospacing="0" w:after="0" w:afterAutospacing="0" w:line="360" w:lineRule="auto"/>
        <w:jc w:val="center"/>
        <w:rPr>
          <w:color w:val="000000" w:themeColor="text1"/>
        </w:rPr>
      </w:pPr>
    </w:p>
    <w:p w14:paraId="31BDF5CD" w14:textId="77777777" w:rsidR="00CC0AF4" w:rsidRDefault="00CC0AF4" w:rsidP="00AD66BE">
      <w:pPr>
        <w:pStyle w:val="NormalWeb"/>
        <w:spacing w:before="0" w:beforeAutospacing="0" w:after="0" w:afterAutospacing="0" w:line="360" w:lineRule="auto"/>
        <w:jc w:val="center"/>
        <w:rPr>
          <w:color w:val="000000" w:themeColor="text1"/>
        </w:rPr>
      </w:pPr>
    </w:p>
    <w:p w14:paraId="3E25F230" w14:textId="77777777" w:rsidR="00AD66BE" w:rsidRPr="002A4C66" w:rsidRDefault="00AD66BE" w:rsidP="00AD66BE">
      <w:pPr>
        <w:pStyle w:val="NormalWeb"/>
        <w:spacing w:before="0" w:beforeAutospacing="0" w:after="0" w:afterAutospacing="0" w:line="360" w:lineRule="auto"/>
        <w:jc w:val="center"/>
        <w:rPr>
          <w:b/>
          <w:bCs/>
          <w:color w:val="000000" w:themeColor="text1"/>
        </w:rPr>
      </w:pPr>
      <w:r w:rsidRPr="002A4C66">
        <w:rPr>
          <w:color w:val="000000" w:themeColor="text1"/>
        </w:rPr>
        <w:lastRenderedPageBreak/>
        <w:t>ANEXO II - MEMORIAL DESCRITIVO</w:t>
      </w:r>
    </w:p>
    <w:p w14:paraId="50C8E53E" w14:textId="77777777" w:rsidR="00AD66BE" w:rsidRPr="002A4C66" w:rsidRDefault="00AD66BE" w:rsidP="00AD66BE">
      <w:pPr>
        <w:pStyle w:val="Ttulo3"/>
        <w:spacing w:before="0" w:after="0" w:line="360" w:lineRule="auto"/>
        <w:jc w:val="both"/>
        <w:rPr>
          <w:b/>
          <w:bCs/>
          <w:color w:val="000000" w:themeColor="text1"/>
          <w:sz w:val="24"/>
          <w:szCs w:val="24"/>
        </w:rPr>
      </w:pPr>
    </w:p>
    <w:p w14:paraId="460F5224"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O presente Memorial Descritivo constitui o instrumento técnico-normativo complementar e indissociável do Termo de Referência, tendo por finalidade detalhar, de forma exaustiva, estruturada e tecnicamente fundamentada, as características funcionais, operacionais, arquiteturais e de desempenho da Solução Integrada de Gestão em Saúde a ser contratada pelo Município.</w:t>
      </w:r>
    </w:p>
    <w:p w14:paraId="54CF0804"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25737299"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Este Memorial Descritivo tem natureza estritamente técnica, destinando-se a especificar os </w:t>
      </w:r>
      <w:r w:rsidRPr="002A4C66">
        <w:rPr>
          <w:rStyle w:val="Forte"/>
          <w:rFonts w:eastAsiaTheme="majorEastAsia"/>
          <w:color w:val="000000" w:themeColor="text1"/>
        </w:rPr>
        <w:t>requisitos mínimos obrigatórios</w:t>
      </w:r>
      <w:r w:rsidRPr="002A4C66">
        <w:rPr>
          <w:color w:val="000000" w:themeColor="text1"/>
        </w:rPr>
        <w:t xml:space="preserve"> e os </w:t>
      </w:r>
      <w:r w:rsidRPr="002A4C66">
        <w:rPr>
          <w:rStyle w:val="Forte"/>
          <w:rFonts w:eastAsiaTheme="majorEastAsia"/>
          <w:color w:val="000000" w:themeColor="text1"/>
        </w:rPr>
        <w:t>requisitos desejáveis</w:t>
      </w:r>
      <w:r w:rsidRPr="002A4C66">
        <w:rPr>
          <w:color w:val="000000" w:themeColor="text1"/>
        </w:rPr>
        <w:t xml:space="preserve"> relativos aos sistemas, módulos, serviços, funcionalidades, equipamentos, infraestrutura tecnológica, integrações, fluxos operacionais, regras de negócio, níveis de serviço e padrões de qualidade necessários à plena execução do objeto, conforme delineado no Termo de Referência, </w:t>
      </w:r>
      <w:r w:rsidRPr="002A4C66">
        <w:rPr>
          <w:rStyle w:val="Forte"/>
          <w:rFonts w:eastAsiaTheme="majorEastAsia"/>
          <w:color w:val="000000" w:themeColor="text1"/>
        </w:rPr>
        <w:t>servindo, inclusive, como referência técnica para eventuais mecanismos de verificação prática da solução ofertada</w:t>
      </w:r>
      <w:r w:rsidRPr="002A4C66">
        <w:rPr>
          <w:color w:val="000000" w:themeColor="text1"/>
        </w:rPr>
        <w:t>, nos termos a serem definidos no instrumento convocatório.</w:t>
      </w:r>
    </w:p>
    <w:p w14:paraId="590015B2"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p>
    <w:p w14:paraId="734D3DC1"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1. Finalidade e Alcance Técnico do Memorial Descritivo</w:t>
      </w:r>
    </w:p>
    <w:p w14:paraId="75470B1F"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O Memorial Descritivo foi concebido com o objetivo de traduzir, em parâmetros técnicos verificáveis, as necessidades funcionais e operacionais da Administração Pública Municipal, assegurando que a solução a ser contratada seja </w:t>
      </w:r>
      <w:r w:rsidRPr="002A4C66">
        <w:rPr>
          <w:rStyle w:val="Forte"/>
          <w:rFonts w:eastAsiaTheme="majorEastAsia"/>
          <w:color w:val="000000" w:themeColor="text1"/>
        </w:rPr>
        <w:t>tecnicamente aderente, operacionalmente viável e compatível com a realidade da rede pública de saúde</w:t>
      </w:r>
      <w:r w:rsidRPr="002A4C66">
        <w:rPr>
          <w:color w:val="000000" w:themeColor="text1"/>
        </w:rPr>
        <w:t>, sem prejuízo da competitividade, da isonomia entre os licitantes e da neutralidade tecnológica, observando-se rigorosamente os princípios que regem as contratações públicas.</w:t>
      </w:r>
    </w:p>
    <w:p w14:paraId="4182A7C3"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4C6AB549"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As descrições aqui constantes não têm por finalidade restringir soluções, marcas, fabricantes ou arquiteturas específicas, mas sim assegurar que a solução ofertada seja capaz de atender, de forma integral, consistente e sustentável, aos objetivos, finalidades públicas e requisitos estabelecidos no Termo de Referência, </w:t>
      </w:r>
      <w:r w:rsidRPr="002A4C66">
        <w:rPr>
          <w:rStyle w:val="Forte"/>
          <w:rFonts w:eastAsiaTheme="majorEastAsia"/>
          <w:color w:val="000000" w:themeColor="text1"/>
        </w:rPr>
        <w:t>inclusive quanto à possibilidade de comprovação prática de suas funcionalidades, quando exigida</w:t>
      </w:r>
      <w:r w:rsidRPr="002A4C66">
        <w:rPr>
          <w:color w:val="000000" w:themeColor="text1"/>
        </w:rPr>
        <w:t>, mediante critérios objetivos e previamente definidos.</w:t>
      </w:r>
    </w:p>
    <w:p w14:paraId="34B99C5E"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p>
    <w:p w14:paraId="4FB09CBC"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2. Requisitos Mínimos Obrigatórios e Requisitos Desejáveis</w:t>
      </w:r>
    </w:p>
    <w:p w14:paraId="4579C94A"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Para fins de interpretação e aplicação deste Memorial Descritivo, adota-se a seguinte classificação técnica:</w:t>
      </w:r>
    </w:p>
    <w:p w14:paraId="6C2BF26C" w14:textId="77777777" w:rsidR="00AD66BE" w:rsidRPr="002A4C66" w:rsidRDefault="00AD66BE" w:rsidP="00AD66BE">
      <w:pPr>
        <w:pStyle w:val="Ttulo3"/>
        <w:spacing w:before="0" w:after="0" w:line="360" w:lineRule="auto"/>
        <w:jc w:val="both"/>
        <w:rPr>
          <w:b/>
          <w:bCs/>
          <w:color w:val="000000" w:themeColor="text1"/>
          <w:sz w:val="24"/>
          <w:szCs w:val="24"/>
        </w:rPr>
      </w:pPr>
      <w:r w:rsidRPr="002A4C66">
        <w:rPr>
          <w:color w:val="000000" w:themeColor="text1"/>
          <w:sz w:val="24"/>
          <w:szCs w:val="24"/>
        </w:rPr>
        <w:t>2.1. Requisitos Mínimos Obrigatórios</w:t>
      </w:r>
    </w:p>
    <w:p w14:paraId="6D001191"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São considerados Requisitos Mínimos Obrigatórios aqueles indispensáveis, essenciais e inafastáveis para que a solução seja considerada tecnicamente adequada, funcionalmente viável e juridicamente aceitável, devendo estar </w:t>
      </w:r>
      <w:r w:rsidRPr="002A4C66">
        <w:rPr>
          <w:rStyle w:val="Forte"/>
          <w:rFonts w:eastAsiaTheme="majorEastAsia"/>
          <w:color w:val="000000" w:themeColor="text1"/>
        </w:rPr>
        <w:t>plenamente implementados, operacionais e passíveis de comprovação técnica</w:t>
      </w:r>
      <w:r w:rsidRPr="002A4C66">
        <w:rPr>
          <w:color w:val="000000" w:themeColor="text1"/>
        </w:rPr>
        <w:t>, conforme previsto neste Memorial Descritivo.</w:t>
      </w:r>
    </w:p>
    <w:p w14:paraId="36AEDD17"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6D64871B"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O não atendimento a qualquer requisito classificado como mínimo implicará a inabilitação técnica da proposta, por caracterizar incompatibilidade com o objeto da contratação.</w:t>
      </w:r>
    </w:p>
    <w:p w14:paraId="44A00926"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4A8BD7D6" w14:textId="77777777" w:rsidR="00AD66BE" w:rsidRPr="002A4C66" w:rsidRDefault="00AD66BE" w:rsidP="00AD66BE">
      <w:pPr>
        <w:pStyle w:val="Ttulo3"/>
        <w:spacing w:before="0" w:after="0" w:line="360" w:lineRule="auto"/>
        <w:jc w:val="both"/>
        <w:rPr>
          <w:b/>
          <w:bCs/>
          <w:color w:val="000000" w:themeColor="text1"/>
          <w:sz w:val="24"/>
          <w:szCs w:val="24"/>
        </w:rPr>
      </w:pPr>
      <w:r w:rsidRPr="002A4C66">
        <w:rPr>
          <w:color w:val="000000" w:themeColor="text1"/>
          <w:sz w:val="24"/>
          <w:szCs w:val="24"/>
        </w:rPr>
        <w:t>2.2. Requisitos Desejáveis</w:t>
      </w:r>
    </w:p>
    <w:p w14:paraId="71E40F32"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Os Requisitos Desejáveis correspondem a funcionalidades, características, serviços ou capacidades adicionais que, embora não imprescindíveis, representam incremento qualitativo, ganho de eficiência, maior robustez operacional ou melhor aderência às boas práticas de gestão em saúde.</w:t>
      </w:r>
    </w:p>
    <w:p w14:paraId="5527E4ED"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76864A5C"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O atendimento aos requisitos desejáveis não constitui condição eliminatória, podendo ser considerado, quando aplicável, para fins de avaliação técnica, pontuação adicional ou aferição da vantajosidade da proposta, </w:t>
      </w:r>
      <w:r w:rsidRPr="002A4C66">
        <w:rPr>
          <w:rStyle w:val="Forte"/>
          <w:rFonts w:eastAsiaTheme="majorEastAsia"/>
          <w:color w:val="000000" w:themeColor="text1"/>
        </w:rPr>
        <w:t>inclusive mediante demonstração prática da solução</w:t>
      </w:r>
      <w:r w:rsidRPr="002A4C66">
        <w:rPr>
          <w:color w:val="000000" w:themeColor="text1"/>
        </w:rPr>
        <w:t>, nos termos do instrumento convocatório.</w:t>
      </w:r>
    </w:p>
    <w:p w14:paraId="18DFABB4"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p>
    <w:p w14:paraId="57CACAAB"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3. Caráter Interpretativo, Complementar e Vinculante</w:t>
      </w:r>
    </w:p>
    <w:p w14:paraId="19CDD764"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O Memorial Descritivo deverá ser interpretado de forma sistêmica e integrada com o Termo de Referência, o Estudo Técnico Preliminar e os demais documentos do processo, prevalecendo sempre a finalidade pública da contratação e o interesse da Administração.</w:t>
      </w:r>
    </w:p>
    <w:p w14:paraId="08CCE5EE"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379DA3B1"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As especificações técnicas aqui estabelecidas vinculam a execução contratual, servindo como referência obrigatória para:</w:t>
      </w:r>
    </w:p>
    <w:p w14:paraId="359D9B09" w14:textId="77777777" w:rsidR="00AD66BE" w:rsidRPr="002A4C66" w:rsidRDefault="00AD66BE" w:rsidP="00AD66BE">
      <w:pPr>
        <w:pStyle w:val="NormalWeb"/>
        <w:numPr>
          <w:ilvl w:val="0"/>
          <w:numId w:val="47"/>
        </w:numPr>
        <w:spacing w:before="0" w:beforeAutospacing="0" w:after="0" w:afterAutospacing="0" w:line="360" w:lineRule="auto"/>
        <w:jc w:val="both"/>
        <w:rPr>
          <w:color w:val="000000" w:themeColor="text1"/>
        </w:rPr>
      </w:pPr>
      <w:r w:rsidRPr="002A4C66">
        <w:rPr>
          <w:color w:val="000000" w:themeColor="text1"/>
        </w:rPr>
        <w:t>análise técnica das propostas;</w:t>
      </w:r>
    </w:p>
    <w:p w14:paraId="7A518B06" w14:textId="77777777" w:rsidR="00AD66BE" w:rsidRPr="002A4C66" w:rsidRDefault="00AD66BE" w:rsidP="00AD66BE">
      <w:pPr>
        <w:pStyle w:val="NormalWeb"/>
        <w:numPr>
          <w:ilvl w:val="0"/>
          <w:numId w:val="47"/>
        </w:numPr>
        <w:spacing w:before="0" w:beforeAutospacing="0" w:after="0" w:afterAutospacing="0" w:line="360" w:lineRule="auto"/>
        <w:jc w:val="both"/>
        <w:rPr>
          <w:color w:val="000000" w:themeColor="text1"/>
        </w:rPr>
      </w:pPr>
      <w:r w:rsidRPr="002A4C66">
        <w:rPr>
          <w:color w:val="000000" w:themeColor="text1"/>
        </w:rPr>
        <w:t>avaliação de conformidade da solução ofertada;</w:t>
      </w:r>
    </w:p>
    <w:p w14:paraId="254F4E75" w14:textId="77777777" w:rsidR="00AD66BE" w:rsidRPr="002A4C66" w:rsidRDefault="00AD66BE" w:rsidP="00AD66BE">
      <w:pPr>
        <w:pStyle w:val="NormalWeb"/>
        <w:numPr>
          <w:ilvl w:val="0"/>
          <w:numId w:val="47"/>
        </w:numPr>
        <w:spacing w:before="0" w:beforeAutospacing="0" w:after="0" w:afterAutospacing="0" w:line="360" w:lineRule="auto"/>
        <w:jc w:val="both"/>
        <w:rPr>
          <w:color w:val="000000" w:themeColor="text1"/>
        </w:rPr>
      </w:pPr>
      <w:r w:rsidRPr="002A4C66">
        <w:rPr>
          <w:rStyle w:val="Forte"/>
          <w:rFonts w:eastAsiaTheme="majorEastAsia"/>
          <w:color w:val="000000" w:themeColor="text1"/>
        </w:rPr>
        <w:lastRenderedPageBreak/>
        <w:t>verificação prática da aderência da solução aos requisitos técnicos, quando aplicável</w:t>
      </w:r>
      <w:r w:rsidRPr="002A4C66">
        <w:rPr>
          <w:color w:val="000000" w:themeColor="text1"/>
        </w:rPr>
        <w:t>;</w:t>
      </w:r>
    </w:p>
    <w:p w14:paraId="6E8199EB" w14:textId="77777777" w:rsidR="00AD66BE" w:rsidRPr="002A4C66" w:rsidRDefault="00AD66BE" w:rsidP="00AD66BE">
      <w:pPr>
        <w:pStyle w:val="NormalWeb"/>
        <w:numPr>
          <w:ilvl w:val="0"/>
          <w:numId w:val="47"/>
        </w:numPr>
        <w:spacing w:before="0" w:beforeAutospacing="0" w:after="0" w:afterAutospacing="0" w:line="360" w:lineRule="auto"/>
        <w:jc w:val="both"/>
        <w:rPr>
          <w:color w:val="000000" w:themeColor="text1"/>
        </w:rPr>
      </w:pPr>
      <w:r w:rsidRPr="002A4C66">
        <w:rPr>
          <w:color w:val="000000" w:themeColor="text1"/>
        </w:rPr>
        <w:t>fiscalização da execução contratual;</w:t>
      </w:r>
    </w:p>
    <w:p w14:paraId="7CFACE25" w14:textId="77777777" w:rsidR="00AD66BE" w:rsidRPr="002A4C66" w:rsidRDefault="00AD66BE" w:rsidP="00AD66BE">
      <w:pPr>
        <w:pStyle w:val="NormalWeb"/>
        <w:numPr>
          <w:ilvl w:val="0"/>
          <w:numId w:val="47"/>
        </w:numPr>
        <w:spacing w:before="0" w:beforeAutospacing="0" w:after="0" w:afterAutospacing="0" w:line="360" w:lineRule="auto"/>
        <w:jc w:val="both"/>
        <w:rPr>
          <w:color w:val="000000" w:themeColor="text1"/>
        </w:rPr>
      </w:pPr>
      <w:r w:rsidRPr="002A4C66">
        <w:rPr>
          <w:color w:val="000000" w:themeColor="text1"/>
        </w:rPr>
        <w:t>verificação de desempenho e cumprimento das obrigações assumidas pela contratada.</w:t>
      </w:r>
    </w:p>
    <w:p w14:paraId="3CC3525C"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p>
    <w:p w14:paraId="2C3B6312"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4. Evolução Tecnológica e Atualizações</w:t>
      </w:r>
    </w:p>
    <w:p w14:paraId="7D548699"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Considerando a natureza dinâmica das soluções de tecnologia da informação em saúde, admite-se que as soluções ofertadas possam incorporar evoluções tecnológicas, desde que:</w:t>
      </w:r>
    </w:p>
    <w:p w14:paraId="2EBC8C5A" w14:textId="77777777" w:rsidR="00AD66BE" w:rsidRPr="002A4C66" w:rsidRDefault="00AD66BE" w:rsidP="00AD66BE">
      <w:pPr>
        <w:pStyle w:val="NormalWeb"/>
        <w:numPr>
          <w:ilvl w:val="0"/>
          <w:numId w:val="48"/>
        </w:numPr>
        <w:spacing w:before="0" w:beforeAutospacing="0" w:after="0" w:afterAutospacing="0" w:line="360" w:lineRule="auto"/>
        <w:jc w:val="both"/>
        <w:rPr>
          <w:color w:val="000000" w:themeColor="text1"/>
        </w:rPr>
      </w:pPr>
      <w:r w:rsidRPr="002A4C66">
        <w:rPr>
          <w:color w:val="000000" w:themeColor="text1"/>
        </w:rPr>
        <w:t>atendam integralmente aos requisitos mínimos obrigatórios;</w:t>
      </w:r>
    </w:p>
    <w:p w14:paraId="12611A69" w14:textId="77777777" w:rsidR="00AD66BE" w:rsidRPr="002A4C66" w:rsidRDefault="00AD66BE" w:rsidP="00AD66BE">
      <w:pPr>
        <w:pStyle w:val="NormalWeb"/>
        <w:numPr>
          <w:ilvl w:val="0"/>
          <w:numId w:val="48"/>
        </w:numPr>
        <w:spacing w:before="0" w:beforeAutospacing="0" w:after="0" w:afterAutospacing="0" w:line="360" w:lineRule="auto"/>
        <w:jc w:val="both"/>
        <w:rPr>
          <w:color w:val="000000" w:themeColor="text1"/>
        </w:rPr>
      </w:pPr>
      <w:r w:rsidRPr="002A4C66">
        <w:rPr>
          <w:color w:val="000000" w:themeColor="text1"/>
        </w:rPr>
        <w:t>não comprometam a interoperabilidade, segurança, continuidade e conformidade normativa;</w:t>
      </w:r>
    </w:p>
    <w:p w14:paraId="323EED16" w14:textId="77777777" w:rsidR="00AD66BE" w:rsidRPr="002A4C66" w:rsidRDefault="00AD66BE" w:rsidP="00AD66BE">
      <w:pPr>
        <w:pStyle w:val="NormalWeb"/>
        <w:numPr>
          <w:ilvl w:val="0"/>
          <w:numId w:val="48"/>
        </w:numPr>
        <w:spacing w:before="0" w:beforeAutospacing="0" w:after="0" w:afterAutospacing="0" w:line="360" w:lineRule="auto"/>
        <w:jc w:val="both"/>
        <w:rPr>
          <w:color w:val="000000" w:themeColor="text1"/>
        </w:rPr>
      </w:pPr>
      <w:r w:rsidRPr="002A4C66">
        <w:rPr>
          <w:color w:val="000000" w:themeColor="text1"/>
        </w:rPr>
        <w:t>mantenham aderência às diretrizes, objetivos e funcionalidades descritas neste Memorial Descritivo.</w:t>
      </w:r>
    </w:p>
    <w:p w14:paraId="331A2EA6" w14:textId="77777777" w:rsidR="00AD66BE" w:rsidRPr="002A4C66" w:rsidRDefault="00AD66BE" w:rsidP="00AD66BE">
      <w:pPr>
        <w:pStyle w:val="NormalWeb"/>
        <w:spacing w:before="0" w:beforeAutospacing="0" w:after="0" w:afterAutospacing="0" w:line="360" w:lineRule="auto"/>
        <w:ind w:left="720"/>
        <w:jc w:val="both"/>
        <w:rPr>
          <w:color w:val="000000" w:themeColor="text1"/>
        </w:rPr>
      </w:pPr>
    </w:p>
    <w:p w14:paraId="0E7C5EFD"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Tais evoluções deverão ser implementadas sem prejuízo à Administração, observadas as condições contratuais, os mecanismos de governança estabelecidos e </w:t>
      </w:r>
      <w:r w:rsidRPr="002A4C66">
        <w:rPr>
          <w:rStyle w:val="Forte"/>
          <w:rFonts w:eastAsiaTheme="majorEastAsia"/>
          <w:color w:val="000000" w:themeColor="text1"/>
        </w:rPr>
        <w:t>os critérios de validação técnica definidos no processo de contratação</w:t>
      </w:r>
      <w:r w:rsidRPr="002A4C66">
        <w:rPr>
          <w:color w:val="000000" w:themeColor="text1"/>
        </w:rPr>
        <w:t>.</w:t>
      </w:r>
    </w:p>
    <w:p w14:paraId="5454CABA"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p>
    <w:p w14:paraId="53F231F6"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5. Neutralidade Tecnológica e Isonomia</w:t>
      </w:r>
    </w:p>
    <w:p w14:paraId="0D7395E5"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As descrições constantes deste Memorial Descritivo foram elaboradas sob o princípio da neutralidade tecnológica, admitindo-se soluções equivalentes ou superiores, desde que comprovadamente capazes de atender aos requisitos técnicos, funcionais e operacionais aqui estabelecidos.</w:t>
      </w:r>
    </w:p>
    <w:p w14:paraId="264A1868"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039719B0"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Nenhuma especificação deverá ser interpretada como direcionamento a produto, marca, fabricante ou fornecedor específico, devendo a avaliação da solução ofertada pautar-se exclusivamente pela aderência aos requisitos mínimos e desejáveis, pela capacidade de execução e pela compatibilidade com o objeto da contratação, </w:t>
      </w:r>
      <w:r w:rsidRPr="002A4C66">
        <w:rPr>
          <w:rStyle w:val="Forte"/>
          <w:rFonts w:eastAsiaTheme="majorEastAsia"/>
          <w:color w:val="000000" w:themeColor="text1"/>
        </w:rPr>
        <w:t>inclusive quanto à sua demonstração funcional, quando exigida</w:t>
      </w:r>
      <w:r w:rsidRPr="002A4C66">
        <w:rPr>
          <w:color w:val="000000" w:themeColor="text1"/>
        </w:rPr>
        <w:t>.</w:t>
      </w:r>
    </w:p>
    <w:p w14:paraId="56C1287D" w14:textId="77777777" w:rsidR="00AD66BE" w:rsidRPr="002A4C66" w:rsidRDefault="00AD66BE" w:rsidP="00AD66BE">
      <w:pPr>
        <w:pStyle w:val="NormalWeb"/>
        <w:spacing w:before="0" w:beforeAutospacing="0" w:after="0" w:afterAutospacing="0" w:line="360" w:lineRule="auto"/>
        <w:jc w:val="both"/>
        <w:rPr>
          <w:color w:val="000000" w:themeColor="text1"/>
        </w:rPr>
      </w:pPr>
    </w:p>
    <w:p w14:paraId="4B3B1C0D" w14:textId="77777777" w:rsidR="00AD66BE" w:rsidRPr="002A4C66" w:rsidRDefault="00AD66BE" w:rsidP="00AD66BE">
      <w:pPr>
        <w:pStyle w:val="Ttulo2"/>
        <w:spacing w:before="0" w:line="360" w:lineRule="auto"/>
        <w:jc w:val="both"/>
        <w:rPr>
          <w:rFonts w:ascii="Times New Roman" w:hAnsi="Times New Roman" w:cs="Times New Roman"/>
          <w:b/>
          <w:bCs/>
          <w:color w:val="000000" w:themeColor="text1"/>
          <w:sz w:val="24"/>
          <w:szCs w:val="24"/>
        </w:rPr>
      </w:pPr>
      <w:r w:rsidRPr="002A4C66">
        <w:rPr>
          <w:rFonts w:ascii="Times New Roman" w:hAnsi="Times New Roman" w:cs="Times New Roman"/>
          <w:color w:val="000000" w:themeColor="text1"/>
          <w:sz w:val="24"/>
          <w:szCs w:val="24"/>
        </w:rPr>
        <w:t>6. Vinculação à Execução Contratual</w:t>
      </w:r>
    </w:p>
    <w:p w14:paraId="35AFF3FE"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O atendimento aos requisitos descritos neste Memorial Descritivo constitui condição essencial para a execução do contrato, servindo como parâmetro técnico para:</w:t>
      </w:r>
    </w:p>
    <w:p w14:paraId="3A3025E0" w14:textId="77777777" w:rsidR="00AD66BE" w:rsidRPr="002A4C66" w:rsidRDefault="00AD66BE" w:rsidP="00AD66BE">
      <w:pPr>
        <w:pStyle w:val="NormalWeb"/>
        <w:numPr>
          <w:ilvl w:val="0"/>
          <w:numId w:val="49"/>
        </w:numPr>
        <w:spacing w:before="0" w:beforeAutospacing="0" w:after="0" w:afterAutospacing="0" w:line="360" w:lineRule="auto"/>
        <w:jc w:val="both"/>
        <w:rPr>
          <w:color w:val="000000" w:themeColor="text1"/>
        </w:rPr>
      </w:pPr>
      <w:r w:rsidRPr="002A4C66">
        <w:rPr>
          <w:color w:val="000000" w:themeColor="text1"/>
        </w:rPr>
        <w:lastRenderedPageBreak/>
        <w:t>aceite da solução;</w:t>
      </w:r>
    </w:p>
    <w:p w14:paraId="6429CA9B" w14:textId="77777777" w:rsidR="00AD66BE" w:rsidRPr="002A4C66" w:rsidRDefault="00AD66BE" w:rsidP="00AD66BE">
      <w:pPr>
        <w:pStyle w:val="NormalWeb"/>
        <w:numPr>
          <w:ilvl w:val="0"/>
          <w:numId w:val="49"/>
        </w:numPr>
        <w:spacing w:before="0" w:beforeAutospacing="0" w:after="0" w:afterAutospacing="0" w:line="360" w:lineRule="auto"/>
        <w:jc w:val="both"/>
        <w:rPr>
          <w:color w:val="000000" w:themeColor="text1"/>
        </w:rPr>
      </w:pPr>
      <w:r w:rsidRPr="002A4C66">
        <w:rPr>
          <w:color w:val="000000" w:themeColor="text1"/>
        </w:rPr>
        <w:t>medições;</w:t>
      </w:r>
    </w:p>
    <w:p w14:paraId="324E7A0C" w14:textId="77777777" w:rsidR="00AD66BE" w:rsidRPr="002A4C66" w:rsidRDefault="00AD66BE" w:rsidP="00AD66BE">
      <w:pPr>
        <w:pStyle w:val="NormalWeb"/>
        <w:numPr>
          <w:ilvl w:val="0"/>
          <w:numId w:val="49"/>
        </w:numPr>
        <w:spacing w:before="0" w:beforeAutospacing="0" w:after="0" w:afterAutospacing="0" w:line="360" w:lineRule="auto"/>
        <w:jc w:val="both"/>
        <w:rPr>
          <w:color w:val="000000" w:themeColor="text1"/>
        </w:rPr>
      </w:pPr>
      <w:r w:rsidRPr="002A4C66">
        <w:rPr>
          <w:color w:val="000000" w:themeColor="text1"/>
        </w:rPr>
        <w:t>pagamento;</w:t>
      </w:r>
    </w:p>
    <w:p w14:paraId="07ACDAC1" w14:textId="77777777" w:rsidR="00AD66BE" w:rsidRPr="002A4C66" w:rsidRDefault="00AD66BE" w:rsidP="00AD66BE">
      <w:pPr>
        <w:pStyle w:val="NormalWeb"/>
        <w:numPr>
          <w:ilvl w:val="0"/>
          <w:numId w:val="49"/>
        </w:numPr>
        <w:spacing w:before="0" w:beforeAutospacing="0" w:after="0" w:afterAutospacing="0" w:line="360" w:lineRule="auto"/>
        <w:jc w:val="both"/>
        <w:rPr>
          <w:color w:val="000000" w:themeColor="text1"/>
        </w:rPr>
      </w:pPr>
      <w:r w:rsidRPr="002A4C66">
        <w:rPr>
          <w:color w:val="000000" w:themeColor="text1"/>
        </w:rPr>
        <w:t>aplicação de penalidades;</w:t>
      </w:r>
    </w:p>
    <w:p w14:paraId="0D50E107" w14:textId="77777777" w:rsidR="00AD66BE" w:rsidRPr="002A4C66" w:rsidRDefault="00AD66BE" w:rsidP="00AD66BE">
      <w:pPr>
        <w:pStyle w:val="NormalWeb"/>
        <w:numPr>
          <w:ilvl w:val="0"/>
          <w:numId w:val="49"/>
        </w:numPr>
        <w:spacing w:before="0" w:beforeAutospacing="0" w:after="0" w:afterAutospacing="0" w:line="360" w:lineRule="auto"/>
        <w:jc w:val="both"/>
        <w:rPr>
          <w:color w:val="000000" w:themeColor="text1"/>
        </w:rPr>
      </w:pPr>
      <w:r w:rsidRPr="002A4C66">
        <w:rPr>
          <w:color w:val="000000" w:themeColor="text1"/>
        </w:rPr>
        <w:t>eventual revisão, correção ou aprimoramento da solução.</w:t>
      </w:r>
    </w:p>
    <w:p w14:paraId="72D584E2" w14:textId="77777777" w:rsidR="00AD66BE" w:rsidRPr="002A4C66" w:rsidRDefault="00AD66BE" w:rsidP="00AD66BE">
      <w:pPr>
        <w:pStyle w:val="NormalWeb"/>
        <w:spacing w:before="0" w:beforeAutospacing="0" w:after="0" w:afterAutospacing="0" w:line="360" w:lineRule="auto"/>
        <w:jc w:val="both"/>
        <w:rPr>
          <w:color w:val="000000" w:themeColor="text1"/>
        </w:rPr>
      </w:pPr>
      <w:r w:rsidRPr="002A4C66">
        <w:rPr>
          <w:color w:val="000000" w:themeColor="text1"/>
        </w:rPr>
        <w:t xml:space="preserve">Este Memorial Descritivo também servirá como </w:t>
      </w:r>
      <w:r w:rsidRPr="002A4C66">
        <w:rPr>
          <w:rStyle w:val="Forte"/>
          <w:rFonts w:eastAsiaTheme="majorEastAsia"/>
          <w:color w:val="000000" w:themeColor="text1"/>
        </w:rPr>
        <w:t>referência técnica permanente</w:t>
      </w:r>
      <w:r w:rsidRPr="002A4C66">
        <w:rPr>
          <w:color w:val="000000" w:themeColor="text1"/>
        </w:rPr>
        <w:t xml:space="preserve"> para a verificação da conformidade da solução ao longo da execução contratual, garantindo que o objeto entregue permaneça aderente às especificações pactuadas.</w:t>
      </w:r>
    </w:p>
    <w:p w14:paraId="0457CCEA" w14:textId="77777777" w:rsidR="00AD66BE" w:rsidRPr="002A4C66" w:rsidRDefault="00AD66BE" w:rsidP="00AD66BE">
      <w:pPr>
        <w:pStyle w:val="Ttulo3"/>
        <w:spacing w:before="0" w:after="0" w:line="360" w:lineRule="auto"/>
        <w:jc w:val="both"/>
        <w:rPr>
          <w:b/>
          <w:bCs/>
          <w:color w:val="000000" w:themeColor="text1"/>
          <w:sz w:val="24"/>
          <w:szCs w:val="24"/>
        </w:rPr>
      </w:pPr>
      <w:r w:rsidRPr="002A4C66">
        <w:rPr>
          <w:color w:val="000000" w:themeColor="text1"/>
          <w:sz w:val="24"/>
          <w:szCs w:val="24"/>
        </w:rPr>
        <w:br/>
        <w:t>7. DESCRITIVO TÉCNICO DESEJÁVEL:</w:t>
      </w:r>
    </w:p>
    <w:p w14:paraId="375CD565" w14:textId="77777777" w:rsidR="00AD66BE" w:rsidRPr="002A4C66" w:rsidRDefault="00AD66BE" w:rsidP="00AD66BE">
      <w:pPr>
        <w:spacing w:after="0" w:line="360" w:lineRule="auto"/>
        <w:ind w:left="28"/>
        <w:jc w:val="both"/>
        <w:rPr>
          <w:rFonts w:ascii="Times New Roman" w:hAnsi="Times New Roman" w:cs="Times New Roman"/>
          <w:color w:val="000000" w:themeColor="text1"/>
          <w:sz w:val="24"/>
          <w:szCs w:val="24"/>
        </w:rPr>
      </w:pPr>
    </w:p>
    <w:p w14:paraId="7F7359DB" w14:textId="77777777" w:rsidR="00AD66BE" w:rsidRPr="002A4C66" w:rsidRDefault="00AD66BE" w:rsidP="00AD66BE">
      <w:pPr>
        <w:spacing w:after="0" w:line="360" w:lineRule="auto"/>
        <w:ind w:left="28"/>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7.1.</w:t>
      </w:r>
      <w:r w:rsidRPr="002A4C66">
        <w:rPr>
          <w:rFonts w:ascii="Times New Roman" w:hAnsi="Times New Roman" w:cs="Times New Roman"/>
          <w:color w:val="000000" w:themeColor="text1"/>
          <w:spacing w:val="-27"/>
          <w:sz w:val="24"/>
          <w:szCs w:val="24"/>
        </w:rPr>
        <w:t xml:space="preserve"> </w:t>
      </w:r>
      <w:r w:rsidRPr="002A4C66">
        <w:rPr>
          <w:rFonts w:ascii="Times New Roman" w:hAnsi="Times New Roman" w:cs="Times New Roman"/>
          <w:color w:val="000000" w:themeColor="text1"/>
          <w:sz w:val="24"/>
          <w:szCs w:val="24"/>
        </w:rPr>
        <w:t>LOCAÇÃO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PAINEL</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ELETRÔNICO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CHAMADAS</w:t>
      </w:r>
    </w:p>
    <w:p w14:paraId="074B226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6874201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PAINEL:</w:t>
      </w:r>
    </w:p>
    <w:p w14:paraId="49FFD53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76A2938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Especificações</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Técnicas</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2"/>
          <w:sz w:val="24"/>
          <w:szCs w:val="24"/>
        </w:rPr>
        <w:t>mínimas:</w:t>
      </w:r>
    </w:p>
    <w:p w14:paraId="5602EDB2" w14:textId="77777777" w:rsidR="00AD66BE" w:rsidRPr="002A4C66" w:rsidRDefault="00AD66BE" w:rsidP="00AD66BE">
      <w:pPr>
        <w:pStyle w:val="PargrafodaLista"/>
        <w:widowControl w:val="0"/>
        <w:numPr>
          <w:ilvl w:val="0"/>
          <w:numId w:val="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Painel</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Multimídia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Hardware</w:t>
      </w:r>
      <w:r w:rsidRPr="002A4C66">
        <w:rPr>
          <w:rFonts w:ascii="Times New Roman" w:hAnsi="Times New Roman" w:cs="Times New Roman"/>
          <w:color w:val="000000" w:themeColor="text1"/>
          <w:spacing w:val="38"/>
          <w:sz w:val="24"/>
          <w:szCs w:val="24"/>
        </w:rPr>
        <w:t xml:space="preserve"> </w:t>
      </w:r>
      <w:r w:rsidRPr="002A4C66">
        <w:rPr>
          <w:rFonts w:ascii="Times New Roman" w:hAnsi="Times New Roman" w:cs="Times New Roman"/>
          <w:color w:val="000000" w:themeColor="text1"/>
          <w:sz w:val="24"/>
          <w:szCs w:val="24"/>
        </w:rPr>
        <w:t>Painel</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Eletrônico,</w:t>
      </w:r>
      <w:r w:rsidRPr="002A4C66">
        <w:rPr>
          <w:rFonts w:ascii="Times New Roman" w:hAnsi="Times New Roman" w:cs="Times New Roman"/>
          <w:color w:val="000000" w:themeColor="text1"/>
          <w:spacing w:val="38"/>
          <w:sz w:val="24"/>
          <w:szCs w:val="24"/>
        </w:rPr>
        <w:t xml:space="preserve"> </w:t>
      </w:r>
      <w:r w:rsidRPr="002A4C66">
        <w:rPr>
          <w:rFonts w:ascii="Times New Roman" w:hAnsi="Times New Roman" w:cs="Times New Roman"/>
          <w:color w:val="000000" w:themeColor="text1"/>
          <w:sz w:val="24"/>
          <w:szCs w:val="24"/>
        </w:rPr>
        <w:t>composto</w:t>
      </w:r>
      <w:r w:rsidRPr="002A4C66">
        <w:rPr>
          <w:rFonts w:ascii="Times New Roman" w:hAnsi="Times New Roman" w:cs="Times New Roman"/>
          <w:color w:val="000000" w:themeColor="text1"/>
          <w:spacing w:val="38"/>
          <w:sz w:val="24"/>
          <w:szCs w:val="24"/>
        </w:rPr>
        <w:t xml:space="preserve"> </w:t>
      </w:r>
      <w:r w:rsidRPr="002A4C66">
        <w:rPr>
          <w:rFonts w:ascii="Times New Roman" w:hAnsi="Times New Roman" w:cs="Times New Roman"/>
          <w:color w:val="000000" w:themeColor="text1"/>
          <w:sz w:val="24"/>
          <w:szCs w:val="24"/>
        </w:rPr>
        <w:t>por</w:t>
      </w:r>
      <w:r w:rsidRPr="002A4C66">
        <w:rPr>
          <w:rFonts w:ascii="Times New Roman" w:hAnsi="Times New Roman" w:cs="Times New Roman"/>
          <w:color w:val="000000" w:themeColor="text1"/>
          <w:spacing w:val="39"/>
          <w:sz w:val="24"/>
          <w:szCs w:val="24"/>
        </w:rPr>
        <w:t xml:space="preserve"> </w:t>
      </w:r>
      <w:r w:rsidRPr="002A4C66">
        <w:rPr>
          <w:rFonts w:ascii="Times New Roman" w:hAnsi="Times New Roman" w:cs="Times New Roman"/>
          <w:color w:val="000000" w:themeColor="text1"/>
          <w:sz w:val="24"/>
          <w:szCs w:val="24"/>
        </w:rPr>
        <w:t>tela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no mínimo 32” ou superior, na diagonal;</w:t>
      </w:r>
    </w:p>
    <w:p w14:paraId="4965BA7A" w14:textId="77777777" w:rsidR="00AD66BE" w:rsidRPr="002A4C66" w:rsidRDefault="00AD66BE" w:rsidP="00AD66BE">
      <w:pPr>
        <w:pStyle w:val="PargrafodaLista"/>
        <w:widowControl w:val="0"/>
        <w:numPr>
          <w:ilvl w:val="0"/>
          <w:numId w:val="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Telas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deverão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ter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seguintes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características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mínimas:</w:t>
      </w:r>
    </w:p>
    <w:p w14:paraId="5EAFBAFA" w14:textId="77777777" w:rsidR="00AD66BE" w:rsidRPr="002A4C66" w:rsidRDefault="00AD66BE" w:rsidP="00AD66BE">
      <w:pPr>
        <w:pStyle w:val="PargrafodaLista"/>
        <w:widowControl w:val="0"/>
        <w:numPr>
          <w:ilvl w:val="0"/>
          <w:numId w:val="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Tamanho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32”</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à</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39”</w:t>
      </w:r>
      <w:r w:rsidRPr="002A4C66">
        <w:rPr>
          <w:rFonts w:ascii="Times New Roman" w:hAnsi="Times New Roman" w:cs="Times New Roman"/>
          <w:color w:val="000000" w:themeColor="text1"/>
          <w:spacing w:val="-4"/>
          <w:sz w:val="24"/>
          <w:szCs w:val="24"/>
        </w:rPr>
        <w:t xml:space="preserve"> pol.;</w:t>
      </w:r>
    </w:p>
    <w:p w14:paraId="16A4EECD" w14:textId="77777777" w:rsidR="00AD66BE" w:rsidRPr="002A4C66" w:rsidRDefault="00AD66BE" w:rsidP="00AD66BE">
      <w:pPr>
        <w:pStyle w:val="PargrafodaLista"/>
        <w:widowControl w:val="0"/>
        <w:numPr>
          <w:ilvl w:val="0"/>
          <w:numId w:val="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Resolução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1.366</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x</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768</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(HD);</w:t>
      </w:r>
    </w:p>
    <w:p w14:paraId="5069EA1D" w14:textId="77777777" w:rsidR="00AD66BE" w:rsidRPr="002A4C66" w:rsidRDefault="00AD66BE" w:rsidP="00AD66BE">
      <w:pPr>
        <w:pStyle w:val="PargrafodaLista"/>
        <w:widowControl w:val="0"/>
        <w:numPr>
          <w:ilvl w:val="0"/>
          <w:numId w:val="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Frequência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Tela:</w:t>
      </w:r>
      <w:r w:rsidRPr="002A4C66">
        <w:rPr>
          <w:rFonts w:ascii="Times New Roman" w:hAnsi="Times New Roman" w:cs="Times New Roman"/>
          <w:color w:val="000000" w:themeColor="text1"/>
          <w:spacing w:val="47"/>
          <w:sz w:val="24"/>
          <w:szCs w:val="24"/>
        </w:rPr>
        <w:t xml:space="preserve"> </w:t>
      </w:r>
      <w:r w:rsidRPr="002A4C66">
        <w:rPr>
          <w:rFonts w:ascii="Times New Roman" w:hAnsi="Times New Roman" w:cs="Times New Roman"/>
          <w:color w:val="000000" w:themeColor="text1"/>
          <w:spacing w:val="-4"/>
          <w:sz w:val="24"/>
          <w:szCs w:val="24"/>
        </w:rPr>
        <w:t>50Hz;</w:t>
      </w:r>
    </w:p>
    <w:p w14:paraId="0A474ADB" w14:textId="77777777" w:rsidR="00AD66BE" w:rsidRPr="002A4C66" w:rsidRDefault="00AD66BE" w:rsidP="00AD66BE">
      <w:pPr>
        <w:pStyle w:val="PargrafodaLista"/>
        <w:widowControl w:val="0"/>
        <w:numPr>
          <w:ilvl w:val="0"/>
          <w:numId w:val="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Alimentação: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100V</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4"/>
          <w:sz w:val="24"/>
          <w:szCs w:val="24"/>
        </w:rPr>
        <w:t>240v</w:t>
      </w:r>
    </w:p>
    <w:p w14:paraId="6C0F71B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278BA37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MINI</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5"/>
          <w:sz w:val="24"/>
          <w:szCs w:val="24"/>
        </w:rPr>
        <w:t>PC:</w:t>
      </w:r>
    </w:p>
    <w:p w14:paraId="330A3E6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2B07F3A5" w14:textId="77777777" w:rsidR="00AD66BE" w:rsidRPr="002A4C66" w:rsidRDefault="00AD66BE" w:rsidP="00AD66BE">
      <w:pPr>
        <w:pStyle w:val="PargrafodaLista"/>
        <w:widowControl w:val="0"/>
        <w:numPr>
          <w:ilvl w:val="0"/>
          <w:numId w:val="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Especificações</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Técnicas</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pacing w:val="-2"/>
          <w:sz w:val="24"/>
          <w:szCs w:val="24"/>
        </w:rPr>
        <w:t>mínimas:</w:t>
      </w:r>
    </w:p>
    <w:p w14:paraId="6B1AC3B3" w14:textId="77777777" w:rsidR="00AD66BE" w:rsidRPr="002A4C66" w:rsidRDefault="00AD66BE" w:rsidP="00AD66BE">
      <w:pPr>
        <w:pStyle w:val="PargrafodaLista"/>
        <w:widowControl w:val="0"/>
        <w:numPr>
          <w:ilvl w:val="0"/>
          <w:numId w:val="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DDR3,</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4GB</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4"/>
          <w:sz w:val="24"/>
          <w:szCs w:val="24"/>
        </w:rPr>
        <w:t xml:space="preserve"> </w:t>
      </w:r>
      <w:proofErr w:type="spellStart"/>
      <w:r w:rsidRPr="002A4C66">
        <w:rPr>
          <w:rFonts w:ascii="Times New Roman" w:hAnsi="Times New Roman" w:cs="Times New Roman"/>
          <w:color w:val="000000" w:themeColor="text1"/>
          <w:sz w:val="24"/>
          <w:szCs w:val="24"/>
        </w:rPr>
        <w:t>ram</w:t>
      </w:r>
      <w:proofErr w:type="spellEnd"/>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posterior,</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80GB</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HD</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superior,</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processador</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Core 2 Duo ou posterior, com entrada HDMI e compatível com 64 bits.</w:t>
      </w:r>
    </w:p>
    <w:p w14:paraId="7CD2A42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37F095B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NOBREAK:</w:t>
      </w:r>
    </w:p>
    <w:p w14:paraId="23AD02D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3F53F9F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Especificações</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Técnicas</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pacing w:val="-2"/>
          <w:sz w:val="24"/>
          <w:szCs w:val="24"/>
        </w:rPr>
        <w:t>mínimas:</w:t>
      </w:r>
    </w:p>
    <w:p w14:paraId="13A9EB47" w14:textId="77777777" w:rsidR="00AD66BE" w:rsidRPr="002A4C66" w:rsidRDefault="00AD66BE" w:rsidP="00AD66BE">
      <w:pPr>
        <w:pStyle w:val="PargrafodaLista"/>
        <w:widowControl w:val="0"/>
        <w:numPr>
          <w:ilvl w:val="0"/>
          <w:numId w:val="3"/>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Potência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4"/>
          <w:sz w:val="24"/>
          <w:szCs w:val="24"/>
        </w:rPr>
        <w:t>600VA</w:t>
      </w:r>
    </w:p>
    <w:p w14:paraId="78B3B524" w14:textId="77777777" w:rsidR="00AD66BE" w:rsidRPr="002A4C66" w:rsidRDefault="00AD66BE" w:rsidP="00AD66BE">
      <w:pPr>
        <w:pStyle w:val="PargrafodaLista"/>
        <w:widowControl w:val="0"/>
        <w:numPr>
          <w:ilvl w:val="0"/>
          <w:numId w:val="3"/>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Microprocessador:</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RISC</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alta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velocidade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memória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Flash</w:t>
      </w:r>
    </w:p>
    <w:p w14:paraId="213928AE" w14:textId="77777777" w:rsidR="00AD66BE" w:rsidRPr="002A4C66" w:rsidRDefault="00AD66BE" w:rsidP="00AD66BE">
      <w:pPr>
        <w:pStyle w:val="PargrafodaLista"/>
        <w:widowControl w:val="0"/>
        <w:numPr>
          <w:ilvl w:val="0"/>
          <w:numId w:val="3"/>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DC</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Start:</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Permite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ser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ligado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na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ausência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rede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elétrica</w:t>
      </w:r>
    </w:p>
    <w:p w14:paraId="28DA65C4" w14:textId="77777777" w:rsidR="00AD66BE" w:rsidRPr="002A4C66" w:rsidRDefault="00AD66BE" w:rsidP="00AD66BE">
      <w:pPr>
        <w:pStyle w:val="PargrafodaLista"/>
        <w:widowControl w:val="0"/>
        <w:numPr>
          <w:ilvl w:val="0"/>
          <w:numId w:val="3"/>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Autoteste: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ser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ligado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realiza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teste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circuitos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internos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baterias</w:t>
      </w:r>
    </w:p>
    <w:p w14:paraId="5D7EDFC7" w14:textId="77777777" w:rsidR="00AD66BE" w:rsidRPr="002A4C66" w:rsidRDefault="00AD66BE" w:rsidP="00AD66BE">
      <w:pPr>
        <w:pStyle w:val="PargrafodaLista"/>
        <w:widowControl w:val="0"/>
        <w:numPr>
          <w:ilvl w:val="0"/>
          <w:numId w:val="3"/>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Modelo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bivolt:</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Automático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entrada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115-127/220V~</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saída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115V~</w:t>
      </w:r>
    </w:p>
    <w:p w14:paraId="675BAB62" w14:textId="77777777" w:rsidR="00AD66BE" w:rsidRPr="002A4C66" w:rsidRDefault="00AD66BE" w:rsidP="00AD66BE">
      <w:pPr>
        <w:pStyle w:val="PargrafodaLista"/>
        <w:widowControl w:val="0"/>
        <w:numPr>
          <w:ilvl w:val="0"/>
          <w:numId w:val="3"/>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Tomadas: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04</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no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padrão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NBR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4"/>
          <w:sz w:val="24"/>
          <w:szCs w:val="24"/>
        </w:rPr>
        <w:t>14136</w:t>
      </w:r>
    </w:p>
    <w:p w14:paraId="42CAC37D" w14:textId="77777777" w:rsidR="00AD66BE" w:rsidRPr="002A4C66" w:rsidRDefault="00AD66BE" w:rsidP="00AD66BE">
      <w:pPr>
        <w:pStyle w:val="PargrafodaLista"/>
        <w:widowControl w:val="0"/>
        <w:numPr>
          <w:ilvl w:val="0"/>
          <w:numId w:val="3"/>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Led</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colorido: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Indica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modo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operação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nobreak</w:t>
      </w:r>
    </w:p>
    <w:p w14:paraId="77BA7A08" w14:textId="77777777" w:rsidR="00AD66BE" w:rsidRPr="002A4C66" w:rsidRDefault="00AD66BE" w:rsidP="00AD66BE">
      <w:pPr>
        <w:pStyle w:val="PargrafodaLista"/>
        <w:widowControl w:val="0"/>
        <w:numPr>
          <w:ilvl w:val="0"/>
          <w:numId w:val="3"/>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Botão: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Liga/desliga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temporizado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função</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pacing w:val="-4"/>
          <w:sz w:val="24"/>
          <w:szCs w:val="24"/>
        </w:rPr>
        <w:t>mute</w:t>
      </w:r>
    </w:p>
    <w:p w14:paraId="47E88D20" w14:textId="77777777" w:rsidR="00AD66BE" w:rsidRPr="002A4C66" w:rsidRDefault="00AD66BE" w:rsidP="00AD66BE">
      <w:pPr>
        <w:pStyle w:val="PargrafodaLista"/>
        <w:widowControl w:val="0"/>
        <w:numPr>
          <w:ilvl w:val="0"/>
          <w:numId w:val="3"/>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Fusível:</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Porta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fusível</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externo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unidade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reserva</w:t>
      </w:r>
    </w:p>
    <w:p w14:paraId="3F7AE72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6902BDE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Proteções:</w:t>
      </w:r>
    </w:p>
    <w:p w14:paraId="293C0EA0" w14:textId="77777777" w:rsidR="00AD66BE" w:rsidRPr="002A4C66" w:rsidRDefault="00AD66BE" w:rsidP="00AD66BE">
      <w:pPr>
        <w:pStyle w:val="PargrafodaLista"/>
        <w:widowControl w:val="0"/>
        <w:numPr>
          <w:ilvl w:val="0"/>
          <w:numId w:val="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Sobreaquecimento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no</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pacing w:val="-2"/>
          <w:sz w:val="24"/>
          <w:szCs w:val="24"/>
        </w:rPr>
        <w:t>transformador</w:t>
      </w:r>
    </w:p>
    <w:p w14:paraId="0009E373" w14:textId="77777777" w:rsidR="00AD66BE" w:rsidRPr="002A4C66" w:rsidRDefault="00AD66BE" w:rsidP="00AD66BE">
      <w:pPr>
        <w:pStyle w:val="PargrafodaLista"/>
        <w:widowControl w:val="0"/>
        <w:numPr>
          <w:ilvl w:val="0"/>
          <w:numId w:val="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Potência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excedida</w:t>
      </w:r>
    </w:p>
    <w:p w14:paraId="166765A8" w14:textId="77777777" w:rsidR="00AD66BE" w:rsidRPr="002A4C66" w:rsidRDefault="00AD66BE" w:rsidP="00AD66BE">
      <w:pPr>
        <w:pStyle w:val="PargrafodaLista"/>
        <w:widowControl w:val="0"/>
        <w:numPr>
          <w:ilvl w:val="0"/>
          <w:numId w:val="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Descarga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total</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bateria</w:t>
      </w:r>
    </w:p>
    <w:p w14:paraId="17B39E53" w14:textId="77777777" w:rsidR="00AD66BE" w:rsidRPr="002A4C66" w:rsidRDefault="00AD66BE" w:rsidP="00AD66BE">
      <w:pPr>
        <w:pStyle w:val="PargrafodaLista"/>
        <w:widowControl w:val="0"/>
        <w:numPr>
          <w:ilvl w:val="0"/>
          <w:numId w:val="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Curto-circuito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no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inversor</w:t>
      </w:r>
    </w:p>
    <w:p w14:paraId="60CD9170" w14:textId="77777777" w:rsidR="00AD66BE" w:rsidRPr="002A4C66" w:rsidRDefault="00AD66BE" w:rsidP="00AD66BE">
      <w:pPr>
        <w:pStyle w:val="PargrafodaLista"/>
        <w:widowControl w:val="0"/>
        <w:numPr>
          <w:ilvl w:val="0"/>
          <w:numId w:val="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Surtos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tensão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entre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fase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neutro</w:t>
      </w:r>
    </w:p>
    <w:p w14:paraId="495161AD" w14:textId="77777777" w:rsidR="00AD66BE" w:rsidRPr="002A4C66" w:rsidRDefault="00AD66BE" w:rsidP="00AD66BE">
      <w:pPr>
        <w:pStyle w:val="PargrafodaLista"/>
        <w:widowControl w:val="0"/>
        <w:numPr>
          <w:ilvl w:val="0"/>
          <w:numId w:val="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Sub/sobretensão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rede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elétrica.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Na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ocorrência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destas,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nobreak</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passa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a operar em modo bateria</w:t>
      </w:r>
    </w:p>
    <w:p w14:paraId="521D185E" w14:textId="77777777" w:rsidR="00AD66BE" w:rsidRPr="002A4C66" w:rsidRDefault="00AD66BE" w:rsidP="00AD66BE">
      <w:pPr>
        <w:pStyle w:val="PargrafodaLista"/>
        <w:widowControl w:val="0"/>
        <w:numPr>
          <w:ilvl w:val="0"/>
          <w:numId w:val="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Características:</w:t>
      </w:r>
    </w:p>
    <w:p w14:paraId="413CA4EA" w14:textId="77777777" w:rsidR="00AD66BE" w:rsidRPr="002A4C66" w:rsidRDefault="00AD66BE" w:rsidP="00AD66BE">
      <w:pPr>
        <w:pStyle w:val="PargrafodaLista"/>
        <w:widowControl w:val="0"/>
        <w:numPr>
          <w:ilvl w:val="0"/>
          <w:numId w:val="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Modelo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bivolt</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automático: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entrada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115/127V~</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220V~</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saída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115V~</w:t>
      </w:r>
    </w:p>
    <w:p w14:paraId="4E8F8BE2" w14:textId="77777777" w:rsidR="00AD66BE" w:rsidRPr="002A4C66" w:rsidRDefault="00AD66BE" w:rsidP="00AD66BE">
      <w:pPr>
        <w:pStyle w:val="PargrafodaLista"/>
        <w:widowControl w:val="0"/>
        <w:numPr>
          <w:ilvl w:val="0"/>
          <w:numId w:val="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Filtro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linha</w:t>
      </w:r>
    </w:p>
    <w:p w14:paraId="73F64600" w14:textId="77777777" w:rsidR="00AD66BE" w:rsidRPr="002A4C66" w:rsidRDefault="00AD66BE" w:rsidP="00AD66BE">
      <w:pPr>
        <w:pStyle w:val="PargrafodaLista"/>
        <w:widowControl w:val="0"/>
        <w:numPr>
          <w:ilvl w:val="0"/>
          <w:numId w:val="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Estabilizador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interno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4</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estágios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regulação</w:t>
      </w:r>
    </w:p>
    <w:p w14:paraId="49E8533A" w14:textId="77777777" w:rsidR="00AD66BE" w:rsidRPr="002A4C66" w:rsidRDefault="00AD66BE" w:rsidP="00AD66BE">
      <w:pPr>
        <w:pStyle w:val="PargrafodaLista"/>
        <w:widowControl w:val="0"/>
        <w:numPr>
          <w:ilvl w:val="0"/>
          <w:numId w:val="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Forma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onda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senoidal</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por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aproximação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(retangular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4"/>
          <w:sz w:val="24"/>
          <w:szCs w:val="24"/>
        </w:rPr>
        <w:t>PWM)</w:t>
      </w:r>
    </w:p>
    <w:p w14:paraId="70CDC131" w14:textId="77777777" w:rsidR="00AD66BE" w:rsidRPr="002A4C66" w:rsidRDefault="00AD66BE" w:rsidP="00AD66BE">
      <w:pPr>
        <w:pStyle w:val="PargrafodaLista"/>
        <w:widowControl w:val="0"/>
        <w:numPr>
          <w:ilvl w:val="0"/>
          <w:numId w:val="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DC</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Start</w:t>
      </w:r>
    </w:p>
    <w:p w14:paraId="20796EF0" w14:textId="77777777" w:rsidR="00AD66BE" w:rsidRPr="002A4C66" w:rsidRDefault="00AD66BE" w:rsidP="00AD66BE">
      <w:pPr>
        <w:pStyle w:val="PargrafodaLista"/>
        <w:widowControl w:val="0"/>
        <w:numPr>
          <w:ilvl w:val="0"/>
          <w:numId w:val="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Battery</w:t>
      </w:r>
      <w:r w:rsidRPr="002A4C66">
        <w:rPr>
          <w:rFonts w:ascii="Times New Roman" w:hAnsi="Times New Roman" w:cs="Times New Roman"/>
          <w:color w:val="000000" w:themeColor="text1"/>
          <w:spacing w:val="77"/>
          <w:sz w:val="24"/>
          <w:szCs w:val="24"/>
        </w:rPr>
        <w:t xml:space="preserve"> </w:t>
      </w:r>
      <w:proofErr w:type="spellStart"/>
      <w:r w:rsidRPr="002A4C66">
        <w:rPr>
          <w:rFonts w:ascii="Times New Roman" w:hAnsi="Times New Roman" w:cs="Times New Roman"/>
          <w:color w:val="000000" w:themeColor="text1"/>
          <w:sz w:val="24"/>
          <w:szCs w:val="24"/>
        </w:rPr>
        <w:t>Saver</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evita</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consumo</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desnecessário</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carga</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bateria, preservando a sua vida útil.</w:t>
      </w:r>
    </w:p>
    <w:p w14:paraId="6DA1A3A8" w14:textId="77777777" w:rsidR="00AD66BE" w:rsidRPr="002A4C66" w:rsidRDefault="00AD66BE" w:rsidP="00AD66BE">
      <w:pPr>
        <w:pStyle w:val="PargrafodaLista"/>
        <w:widowControl w:val="0"/>
        <w:numPr>
          <w:ilvl w:val="0"/>
          <w:numId w:val="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Autodiagnóstico</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bateria: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informa</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quando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bateria</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precisa</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ser</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substituída</w:t>
      </w:r>
    </w:p>
    <w:p w14:paraId="6D106641" w14:textId="77777777" w:rsidR="00AD66BE" w:rsidRPr="002A4C66" w:rsidRDefault="00AD66BE" w:rsidP="00AD66BE">
      <w:pPr>
        <w:pStyle w:val="PargrafodaLista"/>
        <w:widowControl w:val="0"/>
        <w:numPr>
          <w:ilvl w:val="0"/>
          <w:numId w:val="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Recarga</w:t>
      </w:r>
      <w:r w:rsidRPr="002A4C66">
        <w:rPr>
          <w:rFonts w:ascii="Times New Roman" w:hAnsi="Times New Roman" w:cs="Times New Roman"/>
          <w:color w:val="000000" w:themeColor="text1"/>
          <w:spacing w:val="27"/>
          <w:sz w:val="24"/>
          <w:szCs w:val="24"/>
        </w:rPr>
        <w:t xml:space="preserve"> </w:t>
      </w:r>
      <w:r w:rsidRPr="002A4C66">
        <w:rPr>
          <w:rFonts w:ascii="Times New Roman" w:hAnsi="Times New Roman" w:cs="Times New Roman"/>
          <w:color w:val="000000" w:themeColor="text1"/>
          <w:sz w:val="24"/>
          <w:szCs w:val="24"/>
        </w:rPr>
        <w:t>automática</w:t>
      </w:r>
      <w:r w:rsidRPr="002A4C66">
        <w:rPr>
          <w:rFonts w:ascii="Times New Roman" w:hAnsi="Times New Roman" w:cs="Times New Roman"/>
          <w:color w:val="000000" w:themeColor="text1"/>
          <w:spacing w:val="27"/>
          <w:sz w:val="24"/>
          <w:szCs w:val="24"/>
        </w:rPr>
        <w:t xml:space="preserve"> </w:t>
      </w:r>
      <w:r w:rsidRPr="002A4C66">
        <w:rPr>
          <w:rFonts w:ascii="Times New Roman" w:hAnsi="Times New Roman" w:cs="Times New Roman"/>
          <w:color w:val="000000" w:themeColor="text1"/>
          <w:sz w:val="24"/>
          <w:szCs w:val="24"/>
        </w:rPr>
        <w:t>das</w:t>
      </w:r>
      <w:r w:rsidRPr="002A4C66">
        <w:rPr>
          <w:rFonts w:ascii="Times New Roman" w:hAnsi="Times New Roman" w:cs="Times New Roman"/>
          <w:color w:val="000000" w:themeColor="text1"/>
          <w:spacing w:val="29"/>
          <w:sz w:val="24"/>
          <w:szCs w:val="24"/>
        </w:rPr>
        <w:t xml:space="preserve"> </w:t>
      </w:r>
      <w:r w:rsidRPr="002A4C66">
        <w:rPr>
          <w:rFonts w:ascii="Times New Roman" w:hAnsi="Times New Roman" w:cs="Times New Roman"/>
          <w:color w:val="000000" w:themeColor="text1"/>
          <w:sz w:val="24"/>
          <w:szCs w:val="24"/>
        </w:rPr>
        <w:t>baterias</w:t>
      </w:r>
      <w:r w:rsidRPr="002A4C66">
        <w:rPr>
          <w:rFonts w:ascii="Times New Roman" w:hAnsi="Times New Roman" w:cs="Times New Roman"/>
          <w:color w:val="000000" w:themeColor="text1"/>
          <w:spacing w:val="28"/>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31"/>
          <w:sz w:val="24"/>
          <w:szCs w:val="24"/>
        </w:rPr>
        <w:t xml:space="preserve"> </w:t>
      </w:r>
      <w:r w:rsidRPr="002A4C66">
        <w:rPr>
          <w:rFonts w:ascii="Times New Roman" w:hAnsi="Times New Roman" w:cs="Times New Roman"/>
          <w:color w:val="000000" w:themeColor="text1"/>
          <w:sz w:val="24"/>
          <w:szCs w:val="24"/>
        </w:rPr>
        <w:t>4</w:t>
      </w:r>
      <w:r w:rsidRPr="002A4C66">
        <w:rPr>
          <w:rFonts w:ascii="Times New Roman" w:hAnsi="Times New Roman" w:cs="Times New Roman"/>
          <w:color w:val="000000" w:themeColor="text1"/>
          <w:spacing w:val="28"/>
          <w:sz w:val="24"/>
          <w:szCs w:val="24"/>
        </w:rPr>
        <w:t xml:space="preserve"> </w:t>
      </w:r>
      <w:r w:rsidRPr="002A4C66">
        <w:rPr>
          <w:rFonts w:ascii="Times New Roman" w:hAnsi="Times New Roman" w:cs="Times New Roman"/>
          <w:color w:val="000000" w:themeColor="text1"/>
          <w:sz w:val="24"/>
          <w:szCs w:val="24"/>
        </w:rPr>
        <w:t>estágios,</w:t>
      </w:r>
      <w:r w:rsidRPr="002A4C66">
        <w:rPr>
          <w:rFonts w:ascii="Times New Roman" w:hAnsi="Times New Roman" w:cs="Times New Roman"/>
          <w:color w:val="000000" w:themeColor="text1"/>
          <w:spacing w:val="27"/>
          <w:sz w:val="24"/>
          <w:szCs w:val="24"/>
        </w:rPr>
        <w:t xml:space="preserve"> </w:t>
      </w:r>
      <w:r w:rsidRPr="002A4C66">
        <w:rPr>
          <w:rFonts w:ascii="Times New Roman" w:hAnsi="Times New Roman" w:cs="Times New Roman"/>
          <w:color w:val="000000" w:themeColor="text1"/>
          <w:sz w:val="24"/>
          <w:szCs w:val="24"/>
        </w:rPr>
        <w:t>mesmo</w:t>
      </w:r>
      <w:r w:rsidRPr="002A4C66">
        <w:rPr>
          <w:rFonts w:ascii="Times New Roman" w:hAnsi="Times New Roman" w:cs="Times New Roman"/>
          <w:color w:val="000000" w:themeColor="text1"/>
          <w:spacing w:val="28"/>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29"/>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27"/>
          <w:sz w:val="24"/>
          <w:szCs w:val="24"/>
        </w:rPr>
        <w:t xml:space="preserve"> </w:t>
      </w:r>
      <w:r w:rsidRPr="002A4C66">
        <w:rPr>
          <w:rFonts w:ascii="Times New Roman" w:hAnsi="Times New Roman" w:cs="Times New Roman"/>
          <w:color w:val="000000" w:themeColor="text1"/>
          <w:spacing w:val="-2"/>
          <w:sz w:val="24"/>
          <w:szCs w:val="24"/>
        </w:rPr>
        <w:t>nobreak</w:t>
      </w:r>
    </w:p>
    <w:p w14:paraId="292FC021" w14:textId="77777777" w:rsidR="00AD66BE" w:rsidRPr="002A4C66" w:rsidRDefault="00AD66BE" w:rsidP="00AD66BE">
      <w:pPr>
        <w:pStyle w:val="PargrafodaLista"/>
        <w:widowControl w:val="0"/>
        <w:numPr>
          <w:ilvl w:val="0"/>
          <w:numId w:val="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desligado</w:t>
      </w:r>
    </w:p>
    <w:p w14:paraId="27EA76D9" w14:textId="77777777" w:rsidR="00AD66BE" w:rsidRPr="002A4C66" w:rsidRDefault="00AD66BE" w:rsidP="00AD66BE">
      <w:pPr>
        <w:pStyle w:val="PargrafodaLista"/>
        <w:widowControl w:val="0"/>
        <w:numPr>
          <w:ilvl w:val="0"/>
          <w:numId w:val="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Recarregador Strong </w:t>
      </w:r>
      <w:proofErr w:type="spellStart"/>
      <w:r w:rsidRPr="002A4C66">
        <w:rPr>
          <w:rFonts w:ascii="Times New Roman" w:hAnsi="Times New Roman" w:cs="Times New Roman"/>
          <w:color w:val="000000" w:themeColor="text1"/>
          <w:sz w:val="24"/>
          <w:szCs w:val="24"/>
        </w:rPr>
        <w:t>Charger</w:t>
      </w:r>
      <w:proofErr w:type="spellEnd"/>
      <w:r w:rsidRPr="002A4C66">
        <w:rPr>
          <w:rFonts w:ascii="Times New Roman" w:hAnsi="Times New Roman" w:cs="Times New Roman"/>
          <w:color w:val="000000" w:themeColor="text1"/>
          <w:sz w:val="24"/>
          <w:szCs w:val="24"/>
        </w:rPr>
        <w:t>: possibilita a recarga da bateria mesmo com níveis muito baixos de carga.</w:t>
      </w:r>
    </w:p>
    <w:p w14:paraId="68DE39E6" w14:textId="77777777" w:rsidR="00AD66BE" w:rsidRPr="002A4C66" w:rsidRDefault="00AD66BE" w:rsidP="00AD66BE">
      <w:pPr>
        <w:pStyle w:val="PargrafodaLista"/>
        <w:widowControl w:val="0"/>
        <w:numPr>
          <w:ilvl w:val="0"/>
          <w:numId w:val="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Equipamento: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ideal</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redes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instáveis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geradores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 xml:space="preserve">energia </w:t>
      </w:r>
      <w:r w:rsidRPr="002A4C66">
        <w:rPr>
          <w:rFonts w:ascii="Times New Roman" w:hAnsi="Times New Roman" w:cs="Times New Roman"/>
          <w:color w:val="000000" w:themeColor="text1"/>
          <w:spacing w:val="-2"/>
          <w:sz w:val="24"/>
          <w:szCs w:val="24"/>
        </w:rPr>
        <w:t>elétrica</w:t>
      </w:r>
    </w:p>
    <w:p w14:paraId="306008F1" w14:textId="77777777" w:rsidR="00AD66BE" w:rsidRPr="002A4C66" w:rsidRDefault="00AD66BE" w:rsidP="00AD66BE">
      <w:pPr>
        <w:pStyle w:val="PargrafodaLista"/>
        <w:widowControl w:val="0"/>
        <w:numPr>
          <w:ilvl w:val="0"/>
          <w:numId w:val="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lastRenderedPageBreak/>
        <w:t>Microprocessador</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RISC/FLASH de alta velocidade: aumenta</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a</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 xml:space="preserve">confiabilidade </w:t>
      </w:r>
      <w:r w:rsidRPr="002A4C66">
        <w:rPr>
          <w:rFonts w:ascii="Times New Roman" w:hAnsi="Times New Roman" w:cs="Times New Roman"/>
          <w:color w:val="000000" w:themeColor="text1"/>
          <w:sz w:val="24"/>
          <w:szCs w:val="24"/>
        </w:rPr>
        <w:t>e o desempenho do circuito eletrônico interno.</w:t>
      </w:r>
    </w:p>
    <w:p w14:paraId="6F43DDF7" w14:textId="77777777" w:rsidR="00AD66BE" w:rsidRPr="002A4C66" w:rsidRDefault="00AD66BE" w:rsidP="00AD66BE">
      <w:pPr>
        <w:pStyle w:val="PargrafodaLista"/>
        <w:widowControl w:val="0"/>
        <w:numPr>
          <w:ilvl w:val="0"/>
          <w:numId w:val="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Autoteste: ao ser ligado, o nobreak testa os circuitos internos,</w:t>
      </w:r>
      <w:r w:rsidRPr="002A4C66">
        <w:rPr>
          <w:rFonts w:ascii="Times New Roman" w:hAnsi="Times New Roman" w:cs="Times New Roman"/>
          <w:color w:val="000000" w:themeColor="text1"/>
          <w:spacing w:val="27"/>
          <w:sz w:val="24"/>
          <w:szCs w:val="24"/>
        </w:rPr>
        <w:t xml:space="preserve"> </w:t>
      </w:r>
      <w:r w:rsidRPr="002A4C66">
        <w:rPr>
          <w:rFonts w:ascii="Times New Roman" w:hAnsi="Times New Roman" w:cs="Times New Roman"/>
          <w:color w:val="000000" w:themeColor="text1"/>
          <w:sz w:val="24"/>
          <w:szCs w:val="24"/>
        </w:rPr>
        <w:t>garantindo assim o seu funcionamento ideal.</w:t>
      </w:r>
    </w:p>
    <w:p w14:paraId="19A73376" w14:textId="77777777" w:rsidR="00AD66BE" w:rsidRPr="002A4C66" w:rsidRDefault="00AD66BE" w:rsidP="00AD66BE">
      <w:pPr>
        <w:pStyle w:val="PargrafodaLista"/>
        <w:widowControl w:val="0"/>
        <w:numPr>
          <w:ilvl w:val="0"/>
          <w:numId w:val="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Interativo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regulação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on-</w:t>
      </w:r>
      <w:r w:rsidRPr="002A4C66">
        <w:rPr>
          <w:rFonts w:ascii="Times New Roman" w:hAnsi="Times New Roman" w:cs="Times New Roman"/>
          <w:color w:val="000000" w:themeColor="text1"/>
          <w:spacing w:val="-4"/>
          <w:sz w:val="24"/>
          <w:szCs w:val="24"/>
        </w:rPr>
        <w:t>line</w:t>
      </w:r>
    </w:p>
    <w:p w14:paraId="3E6DEA8B" w14:textId="77777777" w:rsidR="00AD66BE" w:rsidRPr="002A4C66" w:rsidRDefault="00AD66BE" w:rsidP="00AD66BE">
      <w:pPr>
        <w:pStyle w:val="PargrafodaLista"/>
        <w:widowControl w:val="0"/>
        <w:numPr>
          <w:ilvl w:val="0"/>
          <w:numId w:val="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Inversor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sincronizado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rede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4"/>
          <w:sz w:val="24"/>
          <w:szCs w:val="24"/>
        </w:rPr>
        <w:t>PLL)</w:t>
      </w:r>
    </w:p>
    <w:p w14:paraId="19CBA493" w14:textId="77777777" w:rsidR="00AD66BE" w:rsidRPr="002A4C66" w:rsidRDefault="00AD66BE" w:rsidP="00AD66BE">
      <w:pPr>
        <w:pStyle w:val="PargrafodaLista"/>
        <w:widowControl w:val="0"/>
        <w:numPr>
          <w:ilvl w:val="0"/>
          <w:numId w:val="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Circuito desmagnetizador: garante o valor de tensão adequado para equipamentos de informática, áudio e vídeo (cargas não lineares)</w:t>
      </w:r>
    </w:p>
    <w:p w14:paraId="34755938" w14:textId="77777777" w:rsidR="00AD66BE" w:rsidRPr="002A4C66" w:rsidRDefault="00AD66BE" w:rsidP="00AD66BE">
      <w:pPr>
        <w:pStyle w:val="PargrafodaLista"/>
        <w:widowControl w:val="0"/>
        <w:numPr>
          <w:ilvl w:val="0"/>
          <w:numId w:val="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Led colorido no painel frontal: indica as condições de funcionamento do nobreak</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modo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rede,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modo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inversor/bateria,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final</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autonomia,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subtensão, sobretensão, entre outras informações.</w:t>
      </w:r>
    </w:p>
    <w:p w14:paraId="14EC8D91" w14:textId="77777777" w:rsidR="00AD66BE" w:rsidRPr="002A4C66" w:rsidRDefault="00AD66BE" w:rsidP="00AD66BE">
      <w:pPr>
        <w:pStyle w:val="PargrafodaLista"/>
        <w:widowControl w:val="0"/>
        <w:numPr>
          <w:ilvl w:val="0"/>
          <w:numId w:val="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Alarme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audiovisual:</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sinalização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eventos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como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queda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rede,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subtensão e sobretensão, fim do tempo de autonomia e final de vida útil da bateria, entre outras informações.</w:t>
      </w:r>
    </w:p>
    <w:p w14:paraId="51FFAD72" w14:textId="77777777" w:rsidR="00AD66BE" w:rsidRPr="002A4C66" w:rsidRDefault="00AD66BE" w:rsidP="00AD66BE">
      <w:pPr>
        <w:pStyle w:val="PargrafodaLista"/>
        <w:widowControl w:val="0"/>
        <w:numPr>
          <w:ilvl w:val="0"/>
          <w:numId w:val="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Botão liga/ desliga temporizado com função Mute: evita o acionamento ou </w:t>
      </w:r>
      <w:proofErr w:type="spellStart"/>
      <w:r w:rsidRPr="002A4C66">
        <w:rPr>
          <w:rFonts w:ascii="Times New Roman" w:hAnsi="Times New Roman" w:cs="Times New Roman"/>
          <w:color w:val="000000" w:themeColor="text1"/>
          <w:sz w:val="24"/>
          <w:szCs w:val="24"/>
        </w:rPr>
        <w:t>desacionamento</w:t>
      </w:r>
      <w:proofErr w:type="spellEnd"/>
      <w:r w:rsidRPr="002A4C66">
        <w:rPr>
          <w:rFonts w:ascii="Times New Roman" w:hAnsi="Times New Roman" w:cs="Times New Roman"/>
          <w:color w:val="000000" w:themeColor="text1"/>
          <w:sz w:val="24"/>
          <w:szCs w:val="24"/>
        </w:rPr>
        <w:t xml:space="preserve"> acidental, além de desabilitar o alarme sonoro após a sinalização de</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algum evento.</w:t>
      </w:r>
    </w:p>
    <w:p w14:paraId="58ADC9FA" w14:textId="77777777" w:rsidR="00AD66BE" w:rsidRPr="002A4C66" w:rsidRDefault="00AD66BE" w:rsidP="00AD66BE">
      <w:pPr>
        <w:pStyle w:val="PargrafodaLista"/>
        <w:widowControl w:val="0"/>
        <w:numPr>
          <w:ilvl w:val="0"/>
          <w:numId w:val="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Porta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fusível</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externo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unidade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reserva.</w:t>
      </w:r>
    </w:p>
    <w:p w14:paraId="1E2A5450" w14:textId="77777777" w:rsidR="00AD66BE" w:rsidRPr="002A4C66" w:rsidRDefault="00AD66BE" w:rsidP="00AD66BE">
      <w:pPr>
        <w:pStyle w:val="PargrafodaLista"/>
        <w:spacing w:line="360" w:lineRule="auto"/>
        <w:jc w:val="both"/>
        <w:rPr>
          <w:rFonts w:ascii="Times New Roman" w:hAnsi="Times New Roman" w:cs="Times New Roman"/>
          <w:color w:val="000000" w:themeColor="text1"/>
          <w:sz w:val="24"/>
          <w:szCs w:val="24"/>
        </w:rPr>
      </w:pPr>
    </w:p>
    <w:p w14:paraId="58F1486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7.2.</w:t>
      </w:r>
      <w:r w:rsidRPr="002A4C66">
        <w:rPr>
          <w:rFonts w:ascii="Times New Roman" w:hAnsi="Times New Roman" w:cs="Times New Roman"/>
          <w:color w:val="000000" w:themeColor="text1"/>
          <w:spacing w:val="-27"/>
          <w:sz w:val="24"/>
          <w:szCs w:val="24"/>
        </w:rPr>
        <w:t xml:space="preserve"> </w:t>
      </w:r>
      <w:r w:rsidRPr="002A4C66">
        <w:rPr>
          <w:rFonts w:ascii="Times New Roman" w:hAnsi="Times New Roman" w:cs="Times New Roman"/>
          <w:color w:val="000000" w:themeColor="text1"/>
          <w:sz w:val="24"/>
          <w:szCs w:val="24"/>
        </w:rPr>
        <w:t>LOCAÇÃO</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APARELHOS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CELULARES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DADOS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MOVEIS</w:t>
      </w:r>
    </w:p>
    <w:p w14:paraId="3B73218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4ADA4C4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contratada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deverá</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disponibilizar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aparelhos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celulares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plano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voz</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dados ilimitados para uso exclusivo dos aplicativos contidos neste termo de referência;</w:t>
      </w:r>
    </w:p>
    <w:p w14:paraId="33AC180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6C22AA2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ESPECIFICAÇÕES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TÉCNICA</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MINIMAS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CELULAR</w:t>
      </w:r>
    </w:p>
    <w:p w14:paraId="08E632F9" w14:textId="77777777" w:rsidR="00AD66BE" w:rsidRPr="002A4C66" w:rsidRDefault="00AD66BE" w:rsidP="00AD66BE">
      <w:pPr>
        <w:pStyle w:val="PargrafodaLista"/>
        <w:widowControl w:val="0"/>
        <w:numPr>
          <w:ilvl w:val="0"/>
          <w:numId w:val="6"/>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pacing w:val="-4"/>
          <w:sz w:val="24"/>
          <w:szCs w:val="24"/>
        </w:rPr>
        <w:t>(SO)</w:t>
      </w:r>
    </w:p>
    <w:p w14:paraId="023E32BB" w14:textId="77777777" w:rsidR="00AD66BE" w:rsidRPr="002A4C66" w:rsidRDefault="00AD66BE" w:rsidP="00AD66BE">
      <w:pPr>
        <w:pStyle w:val="PargrafodaLista"/>
        <w:widowControl w:val="0"/>
        <w:numPr>
          <w:ilvl w:val="0"/>
          <w:numId w:val="6"/>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operacional:</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Android</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9.0</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superior</w:t>
      </w:r>
    </w:p>
    <w:p w14:paraId="272CF339" w14:textId="77777777" w:rsidR="00AD66BE" w:rsidRPr="002A4C66" w:rsidRDefault="00AD66BE" w:rsidP="00AD66BE">
      <w:pPr>
        <w:spacing w:after="0" w:line="360" w:lineRule="auto"/>
        <w:jc w:val="both"/>
        <w:rPr>
          <w:rFonts w:ascii="Times New Roman" w:hAnsi="Times New Roman" w:cs="Times New Roman"/>
          <w:color w:val="000000" w:themeColor="text1"/>
          <w:spacing w:val="-2"/>
          <w:sz w:val="24"/>
          <w:szCs w:val="24"/>
        </w:rPr>
      </w:pPr>
    </w:p>
    <w:p w14:paraId="027B898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Hardware</w:t>
      </w:r>
    </w:p>
    <w:p w14:paraId="5857FD3F" w14:textId="77777777" w:rsidR="00AD66BE" w:rsidRPr="002A4C66" w:rsidRDefault="00AD66BE" w:rsidP="00AD66BE">
      <w:pPr>
        <w:pStyle w:val="PargrafodaLista"/>
        <w:widowControl w:val="0"/>
        <w:numPr>
          <w:ilvl w:val="0"/>
          <w:numId w:val="5"/>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Chipset:</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pacing w:val="-2"/>
          <w:sz w:val="24"/>
          <w:szCs w:val="24"/>
        </w:rPr>
        <w:t>64bits</w:t>
      </w:r>
    </w:p>
    <w:p w14:paraId="429B47BC" w14:textId="77777777" w:rsidR="00AD66BE" w:rsidRPr="002A4C66" w:rsidRDefault="00AD66BE" w:rsidP="00AD66BE">
      <w:pPr>
        <w:pStyle w:val="PargrafodaLista"/>
        <w:widowControl w:val="0"/>
        <w:numPr>
          <w:ilvl w:val="0"/>
          <w:numId w:val="5"/>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CPU</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(processador,</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núcleos):</w:t>
      </w:r>
      <w:r w:rsidRPr="002A4C66">
        <w:rPr>
          <w:rFonts w:ascii="Times New Roman" w:hAnsi="Times New Roman" w:cs="Times New Roman"/>
          <w:color w:val="000000" w:themeColor="text1"/>
          <w:spacing w:val="80"/>
          <w:sz w:val="24"/>
          <w:szCs w:val="24"/>
        </w:rPr>
        <w:t xml:space="preserve"> </w:t>
      </w:r>
      <w:proofErr w:type="spellStart"/>
      <w:r w:rsidRPr="002A4C66">
        <w:rPr>
          <w:rFonts w:ascii="Times New Roman" w:hAnsi="Times New Roman" w:cs="Times New Roman"/>
          <w:color w:val="000000" w:themeColor="text1"/>
          <w:sz w:val="24"/>
          <w:szCs w:val="24"/>
        </w:rPr>
        <w:t>Octa</w:t>
      </w:r>
      <w:proofErr w:type="spellEnd"/>
      <w:r w:rsidRPr="002A4C66">
        <w:rPr>
          <w:rFonts w:ascii="Times New Roman" w:hAnsi="Times New Roman" w:cs="Times New Roman"/>
          <w:color w:val="000000" w:themeColor="text1"/>
          <w:sz w:val="24"/>
          <w:szCs w:val="24"/>
        </w:rPr>
        <w:t>-Core,</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2</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processadores:</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2Ghz</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 xml:space="preserve">ou </w:t>
      </w:r>
      <w:r w:rsidRPr="002A4C66">
        <w:rPr>
          <w:rFonts w:ascii="Times New Roman" w:hAnsi="Times New Roman" w:cs="Times New Roman"/>
          <w:color w:val="000000" w:themeColor="text1"/>
          <w:spacing w:val="-2"/>
          <w:sz w:val="24"/>
          <w:szCs w:val="24"/>
        </w:rPr>
        <w:t>superior</w:t>
      </w:r>
    </w:p>
    <w:p w14:paraId="5A1BCCB7" w14:textId="77777777" w:rsidR="00AD66BE" w:rsidRPr="002A4C66" w:rsidRDefault="00AD66BE" w:rsidP="00AD66BE">
      <w:pPr>
        <w:pStyle w:val="PargrafodaLista"/>
        <w:widowControl w:val="0"/>
        <w:numPr>
          <w:ilvl w:val="0"/>
          <w:numId w:val="5"/>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GPU</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(placa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gráfica):</w:t>
      </w:r>
      <w:r w:rsidRPr="002A4C66">
        <w:rPr>
          <w:rFonts w:ascii="Times New Roman" w:hAnsi="Times New Roman" w:cs="Times New Roman"/>
          <w:color w:val="000000" w:themeColor="text1"/>
          <w:spacing w:val="-5"/>
          <w:sz w:val="24"/>
          <w:szCs w:val="24"/>
        </w:rPr>
        <w:t xml:space="preserve"> </w:t>
      </w:r>
      <w:proofErr w:type="spellStart"/>
      <w:r w:rsidRPr="002A4C66">
        <w:rPr>
          <w:rFonts w:ascii="Times New Roman" w:hAnsi="Times New Roman" w:cs="Times New Roman"/>
          <w:color w:val="000000" w:themeColor="text1"/>
          <w:sz w:val="24"/>
          <w:szCs w:val="24"/>
        </w:rPr>
        <w:t>PowerVR</w:t>
      </w:r>
      <w:proofErr w:type="spellEnd"/>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GE8320</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650Mhz</w:t>
      </w:r>
    </w:p>
    <w:p w14:paraId="77896504" w14:textId="77777777" w:rsidR="00AD66BE" w:rsidRPr="002A4C66" w:rsidRDefault="00AD66BE" w:rsidP="00AD66BE">
      <w:pPr>
        <w:pStyle w:val="PargrafodaLista"/>
        <w:widowControl w:val="0"/>
        <w:numPr>
          <w:ilvl w:val="0"/>
          <w:numId w:val="5"/>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Memória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RAM:</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2GB</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LPDDR4X</w:t>
      </w:r>
    </w:p>
    <w:p w14:paraId="6CF530CE" w14:textId="77777777" w:rsidR="00AD66BE" w:rsidRPr="002A4C66" w:rsidRDefault="00AD66BE" w:rsidP="00AD66BE">
      <w:pPr>
        <w:pStyle w:val="PargrafodaLista"/>
        <w:widowControl w:val="0"/>
        <w:numPr>
          <w:ilvl w:val="0"/>
          <w:numId w:val="5"/>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Memória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interna: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32GB</w:t>
      </w:r>
      <w:r w:rsidRPr="002A4C66">
        <w:rPr>
          <w:rFonts w:ascii="Times New Roman" w:hAnsi="Times New Roman" w:cs="Times New Roman"/>
          <w:color w:val="000000" w:themeColor="text1"/>
          <w:spacing w:val="-7"/>
          <w:sz w:val="24"/>
          <w:szCs w:val="24"/>
        </w:rPr>
        <w:t xml:space="preserve"> </w:t>
      </w:r>
      <w:proofErr w:type="spellStart"/>
      <w:r w:rsidRPr="002A4C66">
        <w:rPr>
          <w:rFonts w:ascii="Times New Roman" w:hAnsi="Times New Roman" w:cs="Times New Roman"/>
          <w:color w:val="000000" w:themeColor="text1"/>
          <w:sz w:val="24"/>
          <w:szCs w:val="24"/>
        </w:rPr>
        <w:t>eMMC</w:t>
      </w:r>
      <w:proofErr w:type="spellEnd"/>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5"/>
          <w:sz w:val="24"/>
          <w:szCs w:val="24"/>
        </w:rPr>
        <w:t>5.1</w:t>
      </w:r>
    </w:p>
    <w:p w14:paraId="155E2D79" w14:textId="77777777" w:rsidR="00AD66BE" w:rsidRPr="002A4C66" w:rsidRDefault="00AD66BE" w:rsidP="00AD66BE">
      <w:pPr>
        <w:pStyle w:val="PargrafodaLista"/>
        <w:widowControl w:val="0"/>
        <w:numPr>
          <w:ilvl w:val="0"/>
          <w:numId w:val="5"/>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Armazenamento</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externo:</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Até</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512GB</w:t>
      </w:r>
      <w:r w:rsidRPr="002A4C66">
        <w:rPr>
          <w:rFonts w:ascii="Times New Roman" w:hAnsi="Times New Roman" w:cs="Times New Roman"/>
          <w:color w:val="000000" w:themeColor="text1"/>
          <w:spacing w:val="80"/>
          <w:sz w:val="24"/>
          <w:szCs w:val="24"/>
        </w:rPr>
        <w:t xml:space="preserve"> </w:t>
      </w:r>
      <w:proofErr w:type="spellStart"/>
      <w:r w:rsidRPr="002A4C66">
        <w:rPr>
          <w:rFonts w:ascii="Times New Roman" w:hAnsi="Times New Roman" w:cs="Times New Roman"/>
          <w:color w:val="000000" w:themeColor="text1"/>
          <w:sz w:val="24"/>
          <w:szCs w:val="24"/>
        </w:rPr>
        <w:t>microSD</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80"/>
          <w:sz w:val="24"/>
          <w:szCs w:val="24"/>
        </w:rPr>
        <w:t xml:space="preserve"> </w:t>
      </w:r>
      <w:proofErr w:type="spellStart"/>
      <w:r w:rsidRPr="002A4C66">
        <w:rPr>
          <w:rFonts w:ascii="Times New Roman" w:hAnsi="Times New Roman" w:cs="Times New Roman"/>
          <w:color w:val="000000" w:themeColor="text1"/>
          <w:sz w:val="24"/>
          <w:szCs w:val="24"/>
        </w:rPr>
        <w:t>microSDXC</w:t>
      </w:r>
      <w:proofErr w:type="spellEnd"/>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 xml:space="preserve">(espaço </w:t>
      </w:r>
      <w:r w:rsidRPr="002A4C66">
        <w:rPr>
          <w:rFonts w:ascii="Times New Roman" w:hAnsi="Times New Roman" w:cs="Times New Roman"/>
          <w:color w:val="000000" w:themeColor="text1"/>
          <w:spacing w:val="-2"/>
          <w:sz w:val="24"/>
          <w:szCs w:val="24"/>
        </w:rPr>
        <w:t>dedicado)</w:t>
      </w:r>
    </w:p>
    <w:p w14:paraId="59033E5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4"/>
          <w:sz w:val="24"/>
          <w:szCs w:val="24"/>
        </w:rPr>
        <w:t>Tela</w:t>
      </w:r>
    </w:p>
    <w:p w14:paraId="6C7A8E94" w14:textId="77777777" w:rsidR="00AD66BE" w:rsidRPr="002A4C66" w:rsidRDefault="00AD66BE" w:rsidP="00AD66BE">
      <w:pPr>
        <w:pStyle w:val="PargrafodaLista"/>
        <w:widowControl w:val="0"/>
        <w:numPr>
          <w:ilvl w:val="0"/>
          <w:numId w:val="7"/>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Tipo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tela:</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TFT</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pacing w:val="-5"/>
          <w:sz w:val="24"/>
          <w:szCs w:val="24"/>
        </w:rPr>
        <w:t>PLS</w:t>
      </w:r>
    </w:p>
    <w:p w14:paraId="34BCA5D9" w14:textId="77777777" w:rsidR="00AD66BE" w:rsidRPr="002A4C66" w:rsidRDefault="00AD66BE" w:rsidP="00AD66BE">
      <w:pPr>
        <w:pStyle w:val="PargrafodaLista"/>
        <w:widowControl w:val="0"/>
        <w:numPr>
          <w:ilvl w:val="0"/>
          <w:numId w:val="7"/>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Tamanho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tela: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6.2"</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polegadas</w:t>
      </w:r>
    </w:p>
    <w:p w14:paraId="443346D4" w14:textId="77777777" w:rsidR="00AD66BE" w:rsidRPr="002A4C66" w:rsidRDefault="00AD66BE" w:rsidP="00AD66BE">
      <w:pPr>
        <w:pStyle w:val="PargrafodaLista"/>
        <w:widowControl w:val="0"/>
        <w:numPr>
          <w:ilvl w:val="0"/>
          <w:numId w:val="7"/>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Proporção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tela: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~80,7%</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w:t>
      </w:r>
      <w:proofErr w:type="spellStart"/>
      <w:r w:rsidRPr="002A4C66">
        <w:rPr>
          <w:rFonts w:ascii="Times New Roman" w:hAnsi="Times New Roman" w:cs="Times New Roman"/>
          <w:color w:val="000000" w:themeColor="text1"/>
          <w:sz w:val="24"/>
          <w:szCs w:val="24"/>
        </w:rPr>
        <w:t>screen</w:t>
      </w:r>
      <w:proofErr w:type="spellEnd"/>
      <w:r w:rsidRPr="002A4C66">
        <w:rPr>
          <w:rFonts w:ascii="Times New Roman" w:hAnsi="Times New Roman" w:cs="Times New Roman"/>
          <w:color w:val="000000" w:themeColor="text1"/>
          <w:sz w:val="24"/>
          <w:szCs w:val="24"/>
        </w:rPr>
        <w:t>-</w:t>
      </w:r>
      <w:proofErr w:type="spellStart"/>
      <w:r w:rsidRPr="002A4C66">
        <w:rPr>
          <w:rFonts w:ascii="Times New Roman" w:hAnsi="Times New Roman" w:cs="Times New Roman"/>
          <w:color w:val="000000" w:themeColor="text1"/>
          <w:sz w:val="24"/>
          <w:szCs w:val="24"/>
        </w:rPr>
        <w:t>to</w:t>
      </w:r>
      <w:proofErr w:type="spellEnd"/>
      <w:r w:rsidRPr="002A4C66">
        <w:rPr>
          <w:rFonts w:ascii="Times New Roman" w:hAnsi="Times New Roman" w:cs="Times New Roman"/>
          <w:color w:val="000000" w:themeColor="text1"/>
          <w:sz w:val="24"/>
          <w:szCs w:val="24"/>
        </w:rPr>
        <w:t>-body</w:t>
      </w:r>
      <w:r w:rsidRPr="002A4C66">
        <w:rPr>
          <w:rFonts w:ascii="Times New Roman" w:hAnsi="Times New Roman" w:cs="Times New Roman"/>
          <w:color w:val="000000" w:themeColor="text1"/>
          <w:spacing w:val="-12"/>
          <w:sz w:val="24"/>
          <w:szCs w:val="24"/>
        </w:rPr>
        <w:t xml:space="preserve"> </w:t>
      </w:r>
      <w:proofErr w:type="spellStart"/>
      <w:r w:rsidRPr="002A4C66">
        <w:rPr>
          <w:rFonts w:ascii="Times New Roman" w:hAnsi="Times New Roman" w:cs="Times New Roman"/>
          <w:color w:val="000000" w:themeColor="text1"/>
          <w:spacing w:val="-2"/>
          <w:sz w:val="24"/>
          <w:szCs w:val="24"/>
        </w:rPr>
        <w:t>ratio</w:t>
      </w:r>
      <w:proofErr w:type="spellEnd"/>
      <w:r w:rsidRPr="002A4C66">
        <w:rPr>
          <w:rFonts w:ascii="Times New Roman" w:hAnsi="Times New Roman" w:cs="Times New Roman"/>
          <w:color w:val="000000" w:themeColor="text1"/>
          <w:spacing w:val="-2"/>
          <w:sz w:val="24"/>
          <w:szCs w:val="24"/>
        </w:rPr>
        <w:t>)</w:t>
      </w:r>
    </w:p>
    <w:p w14:paraId="7E311A6A" w14:textId="77777777" w:rsidR="00AD66BE" w:rsidRPr="002A4C66" w:rsidRDefault="00AD66BE" w:rsidP="00AD66BE">
      <w:pPr>
        <w:pStyle w:val="PargrafodaLista"/>
        <w:widowControl w:val="0"/>
        <w:numPr>
          <w:ilvl w:val="0"/>
          <w:numId w:val="7"/>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Resolução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tela:</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720x1520</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pixels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(19:9)</w:t>
      </w:r>
    </w:p>
    <w:p w14:paraId="3CCF47D3" w14:textId="77777777" w:rsidR="00AD66BE" w:rsidRPr="002A4C66" w:rsidRDefault="00AD66BE" w:rsidP="00AD66BE">
      <w:pPr>
        <w:pStyle w:val="PargrafodaLista"/>
        <w:widowControl w:val="0"/>
        <w:numPr>
          <w:ilvl w:val="0"/>
          <w:numId w:val="7"/>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Touchscreen:</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Capacitiva</w:t>
      </w:r>
      <w:r w:rsidRPr="002A4C66">
        <w:rPr>
          <w:rFonts w:ascii="Times New Roman" w:hAnsi="Times New Roman" w:cs="Times New Roman"/>
          <w:color w:val="000000" w:themeColor="text1"/>
          <w:spacing w:val="-13"/>
          <w:sz w:val="24"/>
          <w:szCs w:val="24"/>
        </w:rPr>
        <w:t xml:space="preserve"> </w:t>
      </w:r>
      <w:proofErr w:type="spellStart"/>
      <w:r w:rsidRPr="002A4C66">
        <w:rPr>
          <w:rFonts w:ascii="Times New Roman" w:hAnsi="Times New Roman" w:cs="Times New Roman"/>
          <w:color w:val="000000" w:themeColor="text1"/>
          <w:spacing w:val="-2"/>
          <w:sz w:val="24"/>
          <w:szCs w:val="24"/>
        </w:rPr>
        <w:t>Multitouch</w:t>
      </w:r>
      <w:proofErr w:type="spellEnd"/>
    </w:p>
    <w:p w14:paraId="7703321B" w14:textId="77777777" w:rsidR="00AD66BE" w:rsidRPr="002A4C66" w:rsidRDefault="00AD66BE" w:rsidP="00AD66BE">
      <w:pPr>
        <w:pStyle w:val="PargrafodaLista"/>
        <w:widowControl w:val="0"/>
        <w:numPr>
          <w:ilvl w:val="0"/>
          <w:numId w:val="7"/>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Densidade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(pixels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x</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polegadas):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271</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5"/>
          <w:sz w:val="24"/>
          <w:szCs w:val="24"/>
        </w:rPr>
        <w:t>PPI</w:t>
      </w:r>
    </w:p>
    <w:p w14:paraId="50A62873" w14:textId="77777777" w:rsidR="00AD66BE" w:rsidRPr="002A4C66" w:rsidRDefault="00AD66BE" w:rsidP="00AD66BE">
      <w:pPr>
        <w:pStyle w:val="PargrafodaLista"/>
        <w:widowControl w:val="0"/>
        <w:numPr>
          <w:ilvl w:val="0"/>
          <w:numId w:val="7"/>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Cores: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16</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milhões</w:t>
      </w:r>
    </w:p>
    <w:p w14:paraId="116A9A53" w14:textId="77777777" w:rsidR="00AD66BE" w:rsidRPr="002A4C66" w:rsidRDefault="00AD66BE" w:rsidP="00AD66BE">
      <w:pPr>
        <w:pStyle w:val="PargrafodaLista"/>
        <w:widowControl w:val="0"/>
        <w:numPr>
          <w:ilvl w:val="0"/>
          <w:numId w:val="7"/>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Recursos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tela: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4"/>
          <w:sz w:val="24"/>
          <w:szCs w:val="24"/>
        </w:rPr>
        <w:t>60Hz</w:t>
      </w:r>
    </w:p>
    <w:p w14:paraId="41AF0DC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73AFC0B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Telefonia</w:t>
      </w:r>
    </w:p>
    <w:p w14:paraId="3881F6C4" w14:textId="77777777" w:rsidR="00AD66BE" w:rsidRPr="002A4C66" w:rsidRDefault="00AD66BE" w:rsidP="00AD66BE">
      <w:pPr>
        <w:pStyle w:val="PargrafodaLista"/>
        <w:widowControl w:val="0"/>
        <w:numPr>
          <w:ilvl w:val="0"/>
          <w:numId w:val="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Dual-chip: Dual-SIM Standby</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 Chamada</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ativa</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em uma</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 xml:space="preserve">das linhas (espaço </w:t>
      </w:r>
      <w:r w:rsidRPr="002A4C66">
        <w:rPr>
          <w:rFonts w:ascii="Times New Roman" w:hAnsi="Times New Roman" w:cs="Times New Roman"/>
          <w:color w:val="000000" w:themeColor="text1"/>
          <w:spacing w:val="-2"/>
          <w:sz w:val="24"/>
          <w:szCs w:val="24"/>
        </w:rPr>
        <w:t>dedicado)</w:t>
      </w:r>
    </w:p>
    <w:p w14:paraId="6CE48A74" w14:textId="77777777" w:rsidR="00AD66BE" w:rsidRPr="002A4C66" w:rsidRDefault="00AD66BE" w:rsidP="00AD66BE">
      <w:pPr>
        <w:pStyle w:val="PargrafodaLista"/>
        <w:widowControl w:val="0"/>
        <w:numPr>
          <w:ilvl w:val="0"/>
          <w:numId w:val="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Cartão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SIM:</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2</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chips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(Dual-Chip)</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nano-SIM</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(4FF)</w:t>
      </w:r>
    </w:p>
    <w:p w14:paraId="16A06866" w14:textId="77777777" w:rsidR="00AD66BE" w:rsidRPr="002A4C66" w:rsidRDefault="00AD66BE" w:rsidP="00AD66BE">
      <w:pPr>
        <w:pStyle w:val="PargrafodaLista"/>
        <w:widowControl w:val="0"/>
        <w:numPr>
          <w:ilvl w:val="0"/>
          <w:numId w:val="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Download/upload</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máximo: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150/50</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pacing w:val="-4"/>
          <w:sz w:val="24"/>
          <w:szCs w:val="24"/>
        </w:rPr>
        <w:t>Mbps</w:t>
      </w:r>
    </w:p>
    <w:p w14:paraId="22D1C608" w14:textId="77777777" w:rsidR="00AD66BE" w:rsidRPr="002A4C66" w:rsidRDefault="00AD66BE" w:rsidP="00AD66BE">
      <w:pPr>
        <w:pStyle w:val="PargrafodaLista"/>
        <w:widowControl w:val="0"/>
        <w:numPr>
          <w:ilvl w:val="0"/>
          <w:numId w:val="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Tecnologia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telefonia: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2G,</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3G,</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5"/>
          <w:sz w:val="24"/>
          <w:szCs w:val="24"/>
        </w:rPr>
        <w:t>4G</w:t>
      </w:r>
    </w:p>
    <w:p w14:paraId="64A6E47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71988977"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Mensagem</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5"/>
          <w:sz w:val="24"/>
          <w:szCs w:val="24"/>
        </w:rPr>
        <w:t>Voz</w:t>
      </w:r>
    </w:p>
    <w:p w14:paraId="03DE9651" w14:textId="77777777" w:rsidR="00AD66BE" w:rsidRPr="002A4C66" w:rsidRDefault="00AD66BE" w:rsidP="00AD66BE">
      <w:pPr>
        <w:pStyle w:val="PargrafodaLista"/>
        <w:widowControl w:val="0"/>
        <w:numPr>
          <w:ilvl w:val="0"/>
          <w:numId w:val="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Mensagens: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SMS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(T9),</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MMS,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E-mail,</w:t>
      </w:r>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z w:val="24"/>
          <w:szCs w:val="24"/>
        </w:rPr>
        <w:t>Push</w:t>
      </w:r>
      <w:proofErr w:type="spellEnd"/>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4"/>
          <w:sz w:val="24"/>
          <w:szCs w:val="24"/>
        </w:rPr>
        <w:t>mail</w:t>
      </w:r>
    </w:p>
    <w:p w14:paraId="0D394D1D" w14:textId="77777777" w:rsidR="00AD66BE" w:rsidRPr="002A4C66" w:rsidRDefault="00AD66BE" w:rsidP="00AD66BE">
      <w:pPr>
        <w:pStyle w:val="PargrafodaLista"/>
        <w:widowControl w:val="0"/>
        <w:numPr>
          <w:ilvl w:val="0"/>
          <w:numId w:val="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Viva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voz:</w:t>
      </w:r>
      <w:r w:rsidRPr="002A4C66">
        <w:rPr>
          <w:rFonts w:ascii="Times New Roman" w:hAnsi="Times New Roman" w:cs="Times New Roman"/>
          <w:color w:val="000000" w:themeColor="text1"/>
          <w:spacing w:val="-5"/>
          <w:sz w:val="24"/>
          <w:szCs w:val="24"/>
        </w:rPr>
        <w:t xml:space="preserve"> Sim</w:t>
      </w:r>
    </w:p>
    <w:p w14:paraId="6A50010A" w14:textId="77777777" w:rsidR="00AD66BE" w:rsidRPr="002A4C66" w:rsidRDefault="00AD66BE" w:rsidP="00AD66BE">
      <w:pPr>
        <w:pStyle w:val="PargrafodaLista"/>
        <w:widowControl w:val="0"/>
        <w:numPr>
          <w:ilvl w:val="0"/>
          <w:numId w:val="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Vídeo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chamada: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5"/>
          <w:sz w:val="24"/>
          <w:szCs w:val="24"/>
        </w:rPr>
        <w:t>Sim</w:t>
      </w:r>
    </w:p>
    <w:p w14:paraId="1A44BC9E" w14:textId="77777777" w:rsidR="00AD66BE" w:rsidRPr="002A4C66" w:rsidRDefault="00AD66BE" w:rsidP="00AD66BE">
      <w:pPr>
        <w:pStyle w:val="PargrafodaLista"/>
        <w:widowControl w:val="0"/>
        <w:numPr>
          <w:ilvl w:val="0"/>
          <w:numId w:val="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Controle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chamada: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Discagem</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voz,</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gravador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5"/>
          <w:sz w:val="24"/>
          <w:szCs w:val="24"/>
        </w:rPr>
        <w:t>voz</w:t>
      </w:r>
    </w:p>
    <w:p w14:paraId="5A04C70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045411E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Câmera</w:t>
      </w:r>
    </w:p>
    <w:p w14:paraId="28400498" w14:textId="77777777" w:rsidR="00AD66BE" w:rsidRPr="002A4C66" w:rsidRDefault="00AD66BE" w:rsidP="00AD66BE">
      <w:pPr>
        <w:pStyle w:val="PargrafodaLista"/>
        <w:widowControl w:val="0"/>
        <w:numPr>
          <w:ilvl w:val="0"/>
          <w:numId w:val="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Câmera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traseira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(principal):</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(câmera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dupla)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13</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megapixels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2MP</w:t>
      </w:r>
      <w:r w:rsidRPr="002A4C66">
        <w:rPr>
          <w:rFonts w:ascii="Times New Roman" w:hAnsi="Times New Roman" w:cs="Times New Roman"/>
          <w:color w:val="000000" w:themeColor="text1"/>
          <w:spacing w:val="-10"/>
          <w:sz w:val="24"/>
          <w:szCs w:val="24"/>
        </w:rPr>
        <w:t xml:space="preserve"> </w:t>
      </w:r>
      <w:proofErr w:type="spellStart"/>
      <w:r w:rsidRPr="002A4C66">
        <w:rPr>
          <w:rFonts w:ascii="Times New Roman" w:hAnsi="Times New Roman" w:cs="Times New Roman"/>
          <w:color w:val="000000" w:themeColor="text1"/>
          <w:sz w:val="24"/>
          <w:szCs w:val="24"/>
        </w:rPr>
        <w:t>depth</w:t>
      </w:r>
      <w:proofErr w:type="spellEnd"/>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 xml:space="preserve">sensor </w:t>
      </w:r>
      <w:r w:rsidRPr="002A4C66">
        <w:rPr>
          <w:rFonts w:ascii="Times New Roman" w:hAnsi="Times New Roman" w:cs="Times New Roman"/>
          <w:color w:val="000000" w:themeColor="text1"/>
          <w:spacing w:val="-2"/>
          <w:sz w:val="24"/>
          <w:szCs w:val="24"/>
        </w:rPr>
        <w:t>(f/2.4)</w:t>
      </w:r>
    </w:p>
    <w:p w14:paraId="3AFCF2BE" w14:textId="77777777" w:rsidR="00AD66BE" w:rsidRPr="002A4C66" w:rsidRDefault="00AD66BE" w:rsidP="00AD66BE">
      <w:pPr>
        <w:pStyle w:val="PargrafodaLista"/>
        <w:widowControl w:val="0"/>
        <w:numPr>
          <w:ilvl w:val="0"/>
          <w:numId w:val="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Resolução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câmera</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principal:</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4128x3096</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pixels</w:t>
      </w:r>
    </w:p>
    <w:p w14:paraId="14F92D5B" w14:textId="77777777" w:rsidR="00AD66BE" w:rsidRPr="002A4C66" w:rsidRDefault="00AD66BE" w:rsidP="00AD66BE">
      <w:pPr>
        <w:pStyle w:val="PargrafodaLista"/>
        <w:widowControl w:val="0"/>
        <w:numPr>
          <w:ilvl w:val="0"/>
          <w:numId w:val="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Gravação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vídeo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câmera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principal:</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Full</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HD</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(1920x1080)</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30</w:t>
      </w:r>
      <w:r w:rsidRPr="002A4C66">
        <w:rPr>
          <w:rFonts w:ascii="Times New Roman" w:hAnsi="Times New Roman" w:cs="Times New Roman"/>
          <w:color w:val="000000" w:themeColor="text1"/>
          <w:spacing w:val="-8"/>
          <w:sz w:val="24"/>
          <w:szCs w:val="24"/>
        </w:rPr>
        <w:t xml:space="preserve"> </w:t>
      </w:r>
      <w:proofErr w:type="spellStart"/>
      <w:r w:rsidRPr="002A4C66">
        <w:rPr>
          <w:rFonts w:ascii="Times New Roman" w:hAnsi="Times New Roman" w:cs="Times New Roman"/>
          <w:color w:val="000000" w:themeColor="text1"/>
          <w:spacing w:val="-5"/>
          <w:sz w:val="24"/>
          <w:szCs w:val="24"/>
        </w:rPr>
        <w:t>fps</w:t>
      </w:r>
      <w:proofErr w:type="spellEnd"/>
    </w:p>
    <w:p w14:paraId="364DB6BA" w14:textId="77777777" w:rsidR="00AD66BE" w:rsidRPr="002A4C66" w:rsidRDefault="00AD66BE" w:rsidP="00AD66BE">
      <w:pPr>
        <w:pStyle w:val="PargrafodaLista"/>
        <w:widowControl w:val="0"/>
        <w:numPr>
          <w:ilvl w:val="0"/>
          <w:numId w:val="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Flash:</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Flash</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5"/>
          <w:sz w:val="24"/>
          <w:szCs w:val="24"/>
        </w:rPr>
        <w:t>LED</w:t>
      </w:r>
    </w:p>
    <w:p w14:paraId="5E67E006" w14:textId="77777777" w:rsidR="00AD66BE" w:rsidRPr="002A4C66" w:rsidRDefault="00AD66BE" w:rsidP="00AD66BE">
      <w:pPr>
        <w:pStyle w:val="PargrafodaLista"/>
        <w:widowControl w:val="0"/>
        <w:numPr>
          <w:ilvl w:val="0"/>
          <w:numId w:val="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Abertura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focal:</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f/1.8</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w:t>
      </w:r>
      <w:proofErr w:type="spellStart"/>
      <w:r w:rsidRPr="002A4C66">
        <w:rPr>
          <w:rFonts w:ascii="Times New Roman" w:hAnsi="Times New Roman" w:cs="Times New Roman"/>
          <w:color w:val="000000" w:themeColor="text1"/>
          <w:spacing w:val="-2"/>
          <w:sz w:val="24"/>
          <w:szCs w:val="24"/>
        </w:rPr>
        <w:t>aperture</w:t>
      </w:r>
      <w:proofErr w:type="spellEnd"/>
      <w:r w:rsidRPr="002A4C66">
        <w:rPr>
          <w:rFonts w:ascii="Times New Roman" w:hAnsi="Times New Roman" w:cs="Times New Roman"/>
          <w:color w:val="000000" w:themeColor="text1"/>
          <w:spacing w:val="-2"/>
          <w:sz w:val="24"/>
          <w:szCs w:val="24"/>
        </w:rPr>
        <w:t>)</w:t>
      </w:r>
    </w:p>
    <w:p w14:paraId="520A39F1" w14:textId="77777777" w:rsidR="00AD66BE" w:rsidRPr="002A4C66" w:rsidRDefault="00AD66BE" w:rsidP="00AD66BE">
      <w:pPr>
        <w:pStyle w:val="PargrafodaLista"/>
        <w:widowControl w:val="0"/>
        <w:numPr>
          <w:ilvl w:val="0"/>
          <w:numId w:val="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Distância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focal:</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28mm</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(lente)</w:t>
      </w:r>
    </w:p>
    <w:p w14:paraId="6D5DC4BD" w14:textId="77777777" w:rsidR="00AD66BE" w:rsidRPr="002A4C66" w:rsidRDefault="00AD66BE" w:rsidP="00AD66BE">
      <w:pPr>
        <w:pStyle w:val="PargrafodaLista"/>
        <w:widowControl w:val="0"/>
        <w:numPr>
          <w:ilvl w:val="0"/>
          <w:numId w:val="9"/>
        </w:numPr>
        <w:autoSpaceDE w:val="0"/>
        <w:autoSpaceDN w:val="0"/>
        <w:spacing w:after="0"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lastRenderedPageBreak/>
        <w:t>Autofocus</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Foco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automático</w:t>
      </w:r>
    </w:p>
    <w:p w14:paraId="41517FF8" w14:textId="77777777" w:rsidR="00AD66BE" w:rsidRPr="002A4C66" w:rsidRDefault="00AD66BE" w:rsidP="00AD66BE">
      <w:pPr>
        <w:pStyle w:val="PargrafodaLista"/>
        <w:widowControl w:val="0"/>
        <w:numPr>
          <w:ilvl w:val="0"/>
          <w:numId w:val="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Touch</w:t>
      </w:r>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z w:val="24"/>
          <w:szCs w:val="24"/>
        </w:rPr>
        <w:t>focus</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5"/>
          <w:sz w:val="24"/>
          <w:szCs w:val="24"/>
        </w:rPr>
        <w:t xml:space="preserve"> Sim</w:t>
      </w:r>
    </w:p>
    <w:p w14:paraId="6EA729ED" w14:textId="77777777" w:rsidR="00AD66BE" w:rsidRPr="002A4C66" w:rsidRDefault="00AD66BE" w:rsidP="00AD66BE">
      <w:pPr>
        <w:pStyle w:val="PargrafodaLista"/>
        <w:widowControl w:val="0"/>
        <w:numPr>
          <w:ilvl w:val="0"/>
          <w:numId w:val="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Estabilização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imagem:</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EIS: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Estabilização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2"/>
          <w:sz w:val="24"/>
          <w:szCs w:val="24"/>
        </w:rPr>
        <w:t>digital</w:t>
      </w:r>
    </w:p>
    <w:p w14:paraId="1E006B53" w14:textId="77777777" w:rsidR="00AD66BE" w:rsidRPr="002A4C66" w:rsidRDefault="00AD66BE" w:rsidP="00AD66BE">
      <w:pPr>
        <w:pStyle w:val="PargrafodaLista"/>
        <w:widowControl w:val="0"/>
        <w:numPr>
          <w:ilvl w:val="0"/>
          <w:numId w:val="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Face/</w:t>
      </w:r>
      <w:proofErr w:type="spellStart"/>
      <w:r w:rsidRPr="002A4C66">
        <w:rPr>
          <w:rFonts w:ascii="Times New Roman" w:hAnsi="Times New Roman" w:cs="Times New Roman"/>
          <w:color w:val="000000" w:themeColor="text1"/>
          <w:sz w:val="24"/>
          <w:szCs w:val="24"/>
        </w:rPr>
        <w:t>smile</w:t>
      </w:r>
      <w:proofErr w:type="spellEnd"/>
      <w:r w:rsidRPr="002A4C66">
        <w:rPr>
          <w:rFonts w:ascii="Times New Roman" w:hAnsi="Times New Roman" w:cs="Times New Roman"/>
          <w:color w:val="000000" w:themeColor="text1"/>
          <w:spacing w:val="-10"/>
          <w:sz w:val="24"/>
          <w:szCs w:val="24"/>
        </w:rPr>
        <w:t xml:space="preserve"> </w:t>
      </w:r>
      <w:proofErr w:type="spellStart"/>
      <w:r w:rsidRPr="002A4C66">
        <w:rPr>
          <w:rFonts w:ascii="Times New Roman" w:hAnsi="Times New Roman" w:cs="Times New Roman"/>
          <w:color w:val="000000" w:themeColor="text1"/>
          <w:sz w:val="24"/>
          <w:szCs w:val="24"/>
        </w:rPr>
        <w:t>detection</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Detecção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facial,</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Detecção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sorriso</w:t>
      </w:r>
    </w:p>
    <w:p w14:paraId="11221D4E" w14:textId="77777777" w:rsidR="00AD66BE" w:rsidRPr="002A4C66" w:rsidRDefault="00AD66BE" w:rsidP="00AD66BE">
      <w:pPr>
        <w:pStyle w:val="PargrafodaLista"/>
        <w:widowControl w:val="0"/>
        <w:numPr>
          <w:ilvl w:val="0"/>
          <w:numId w:val="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HDR: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HDR</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foto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ambas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as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câmeras</w:t>
      </w:r>
    </w:p>
    <w:p w14:paraId="64CAFE1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5A83BB5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2°</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Câmera</w:t>
      </w:r>
    </w:p>
    <w:p w14:paraId="0AB798EF" w14:textId="77777777" w:rsidR="00AD66BE" w:rsidRPr="002A4C66" w:rsidRDefault="00AD66BE" w:rsidP="00AD66BE">
      <w:pPr>
        <w:pStyle w:val="PargrafodaLista"/>
        <w:widowControl w:val="0"/>
        <w:numPr>
          <w:ilvl w:val="0"/>
          <w:numId w:val="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Câmera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frontal</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(secundária):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8</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megapixels</w:t>
      </w:r>
    </w:p>
    <w:p w14:paraId="4072BA81" w14:textId="77777777" w:rsidR="00AD66BE" w:rsidRPr="002A4C66" w:rsidRDefault="00AD66BE" w:rsidP="00AD66BE">
      <w:pPr>
        <w:pStyle w:val="PargrafodaLista"/>
        <w:widowControl w:val="0"/>
        <w:numPr>
          <w:ilvl w:val="0"/>
          <w:numId w:val="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Resolução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câmera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frontal:</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3264x2448</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pixels</w:t>
      </w:r>
    </w:p>
    <w:p w14:paraId="0C69AAC0" w14:textId="77777777" w:rsidR="00AD66BE" w:rsidRPr="002A4C66" w:rsidRDefault="00AD66BE" w:rsidP="00AD66BE">
      <w:pPr>
        <w:pStyle w:val="PargrafodaLista"/>
        <w:widowControl w:val="0"/>
        <w:numPr>
          <w:ilvl w:val="0"/>
          <w:numId w:val="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Gravação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vídeo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câmera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frontal:</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Full</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HD</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(1920x1080)</w:t>
      </w:r>
    </w:p>
    <w:p w14:paraId="4CC850F4" w14:textId="77777777" w:rsidR="00AD66BE" w:rsidRPr="002A4C66" w:rsidRDefault="00AD66BE" w:rsidP="00AD66BE">
      <w:pPr>
        <w:pStyle w:val="PargrafodaLista"/>
        <w:widowControl w:val="0"/>
        <w:numPr>
          <w:ilvl w:val="0"/>
          <w:numId w:val="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Abertura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focal:</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f/2.0</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w:t>
      </w:r>
      <w:proofErr w:type="spellStart"/>
      <w:r w:rsidRPr="002A4C66">
        <w:rPr>
          <w:rFonts w:ascii="Times New Roman" w:hAnsi="Times New Roman" w:cs="Times New Roman"/>
          <w:color w:val="000000" w:themeColor="text1"/>
          <w:spacing w:val="-2"/>
          <w:sz w:val="24"/>
          <w:szCs w:val="24"/>
        </w:rPr>
        <w:t>aperture</w:t>
      </w:r>
      <w:proofErr w:type="spellEnd"/>
      <w:r w:rsidRPr="002A4C66">
        <w:rPr>
          <w:rFonts w:ascii="Times New Roman" w:hAnsi="Times New Roman" w:cs="Times New Roman"/>
          <w:color w:val="000000" w:themeColor="text1"/>
          <w:spacing w:val="-2"/>
          <w:sz w:val="24"/>
          <w:szCs w:val="24"/>
        </w:rPr>
        <w:t>)</w:t>
      </w:r>
    </w:p>
    <w:p w14:paraId="3BD68C3D" w14:textId="77777777" w:rsidR="00AD66BE" w:rsidRPr="002A4C66" w:rsidRDefault="00AD66BE" w:rsidP="00AD66BE">
      <w:pPr>
        <w:spacing w:after="0" w:line="360" w:lineRule="auto"/>
        <w:jc w:val="both"/>
        <w:rPr>
          <w:rFonts w:ascii="Times New Roman" w:hAnsi="Times New Roman" w:cs="Times New Roman"/>
          <w:color w:val="000000" w:themeColor="text1"/>
          <w:spacing w:val="-2"/>
          <w:sz w:val="24"/>
          <w:szCs w:val="24"/>
        </w:rPr>
      </w:pPr>
    </w:p>
    <w:p w14:paraId="30CED3B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Multimídia</w:t>
      </w:r>
    </w:p>
    <w:p w14:paraId="099C8E8A" w14:textId="77777777" w:rsidR="00AD66BE" w:rsidRPr="002A4C66" w:rsidRDefault="00AD66BE" w:rsidP="00AD66BE">
      <w:pPr>
        <w:pStyle w:val="PargrafodaLista"/>
        <w:widowControl w:val="0"/>
        <w:numPr>
          <w:ilvl w:val="0"/>
          <w:numId w:val="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Rádio: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5"/>
          <w:sz w:val="24"/>
          <w:szCs w:val="24"/>
        </w:rPr>
        <w:t>FM</w:t>
      </w:r>
    </w:p>
    <w:p w14:paraId="5614F80F" w14:textId="77777777" w:rsidR="00AD66BE" w:rsidRPr="002A4C66" w:rsidRDefault="00AD66BE" w:rsidP="00AD66BE">
      <w:pPr>
        <w:pStyle w:val="PargrafodaLista"/>
        <w:widowControl w:val="0"/>
        <w:numPr>
          <w:ilvl w:val="0"/>
          <w:numId w:val="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Formatos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vídeo: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MP4,</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H.265,</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H.264,</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H.263,</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5"/>
          <w:sz w:val="24"/>
          <w:szCs w:val="24"/>
        </w:rPr>
        <w:t>MKV</w:t>
      </w:r>
    </w:p>
    <w:p w14:paraId="7D7D2C90" w14:textId="77777777" w:rsidR="00AD66BE" w:rsidRPr="002A4C66" w:rsidRDefault="00AD66BE" w:rsidP="00AD66BE">
      <w:pPr>
        <w:pStyle w:val="PargrafodaLista"/>
        <w:widowControl w:val="0"/>
        <w:numPr>
          <w:ilvl w:val="0"/>
          <w:numId w:val="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Formatos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áudio: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MP3,</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WAV,</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WMA,</w:t>
      </w:r>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z w:val="24"/>
          <w:szCs w:val="24"/>
        </w:rPr>
        <w:t>eAAC</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4"/>
          <w:sz w:val="24"/>
          <w:szCs w:val="24"/>
        </w:rPr>
        <w:t>FLAC</w:t>
      </w:r>
    </w:p>
    <w:p w14:paraId="46239DB4" w14:textId="77777777" w:rsidR="00AD66BE" w:rsidRPr="002A4C66" w:rsidRDefault="00AD66BE" w:rsidP="00AD66BE">
      <w:pPr>
        <w:spacing w:after="0" w:line="360" w:lineRule="auto"/>
        <w:jc w:val="both"/>
        <w:rPr>
          <w:rFonts w:ascii="Times New Roman" w:hAnsi="Times New Roman" w:cs="Times New Roman"/>
          <w:color w:val="000000" w:themeColor="text1"/>
          <w:spacing w:val="-2"/>
          <w:sz w:val="24"/>
          <w:szCs w:val="24"/>
        </w:rPr>
      </w:pPr>
    </w:p>
    <w:p w14:paraId="5F65D2F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Conectividade:</w:t>
      </w:r>
    </w:p>
    <w:p w14:paraId="605A2524" w14:textId="77777777" w:rsidR="00AD66BE" w:rsidRPr="002A4C66" w:rsidRDefault="00AD66BE" w:rsidP="00AD66BE">
      <w:pPr>
        <w:pStyle w:val="PargrafodaLista"/>
        <w:widowControl w:val="0"/>
        <w:numPr>
          <w:ilvl w:val="0"/>
          <w:numId w:val="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USB:</w:t>
      </w:r>
      <w:r w:rsidRPr="002A4C66">
        <w:rPr>
          <w:rFonts w:ascii="Times New Roman" w:hAnsi="Times New Roman" w:cs="Times New Roman"/>
          <w:color w:val="000000" w:themeColor="text1"/>
          <w:spacing w:val="-8"/>
          <w:sz w:val="24"/>
          <w:szCs w:val="24"/>
        </w:rPr>
        <w:t xml:space="preserve"> </w:t>
      </w:r>
      <w:proofErr w:type="spellStart"/>
      <w:r w:rsidRPr="002A4C66">
        <w:rPr>
          <w:rFonts w:ascii="Times New Roman" w:hAnsi="Times New Roman" w:cs="Times New Roman"/>
          <w:color w:val="000000" w:themeColor="text1"/>
          <w:sz w:val="24"/>
          <w:szCs w:val="24"/>
        </w:rPr>
        <w:t>MicroUSB</w:t>
      </w:r>
      <w:proofErr w:type="spellEnd"/>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5"/>
          <w:sz w:val="24"/>
          <w:szCs w:val="24"/>
        </w:rPr>
        <w:t>2.0</w:t>
      </w:r>
    </w:p>
    <w:p w14:paraId="7D4FBBC1" w14:textId="77777777" w:rsidR="00AD66BE" w:rsidRPr="002A4C66" w:rsidRDefault="00AD66BE" w:rsidP="00AD66BE">
      <w:pPr>
        <w:pStyle w:val="PargrafodaLista"/>
        <w:widowControl w:val="0"/>
        <w:numPr>
          <w:ilvl w:val="0"/>
          <w:numId w:val="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Saída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áudio: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Plug</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3.5mm</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5"/>
          <w:sz w:val="24"/>
          <w:szCs w:val="24"/>
        </w:rPr>
        <w:t>P2</w:t>
      </w:r>
    </w:p>
    <w:p w14:paraId="76E2C79B" w14:textId="77777777" w:rsidR="00AD66BE" w:rsidRPr="002A4C66" w:rsidRDefault="00AD66BE" w:rsidP="00AD66BE">
      <w:pPr>
        <w:pStyle w:val="PargrafodaLista"/>
        <w:widowControl w:val="0"/>
        <w:numPr>
          <w:ilvl w:val="0"/>
          <w:numId w:val="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Bluetooth:</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4.2</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4"/>
          <w:sz w:val="24"/>
          <w:szCs w:val="24"/>
        </w:rPr>
        <w:t>A2DP</w:t>
      </w:r>
    </w:p>
    <w:p w14:paraId="7510861B" w14:textId="77777777" w:rsidR="00AD66BE" w:rsidRPr="002A4C66" w:rsidRDefault="00AD66BE" w:rsidP="00AD66BE">
      <w:pPr>
        <w:pStyle w:val="PargrafodaLista"/>
        <w:widowControl w:val="0"/>
        <w:numPr>
          <w:ilvl w:val="0"/>
          <w:numId w:val="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WiFi:</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802.11</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b/g/n</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(2.4Ghz)</w:t>
      </w:r>
    </w:p>
    <w:p w14:paraId="15F5C34E" w14:textId="77777777" w:rsidR="00AD66BE" w:rsidRPr="002A4C66" w:rsidRDefault="00AD66BE" w:rsidP="00AD66BE">
      <w:pPr>
        <w:pStyle w:val="PargrafodaLista"/>
        <w:widowControl w:val="0"/>
        <w:numPr>
          <w:ilvl w:val="0"/>
          <w:numId w:val="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GPS: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A-GPS,</w:t>
      </w:r>
      <w:r w:rsidRPr="002A4C66">
        <w:rPr>
          <w:rFonts w:ascii="Times New Roman" w:hAnsi="Times New Roman" w:cs="Times New Roman"/>
          <w:color w:val="000000" w:themeColor="text1"/>
          <w:spacing w:val="-10"/>
          <w:sz w:val="24"/>
          <w:szCs w:val="24"/>
        </w:rPr>
        <w:t xml:space="preserve"> </w:t>
      </w:r>
      <w:proofErr w:type="spellStart"/>
      <w:r w:rsidRPr="002A4C66">
        <w:rPr>
          <w:rFonts w:ascii="Times New Roman" w:hAnsi="Times New Roman" w:cs="Times New Roman"/>
          <w:color w:val="000000" w:themeColor="text1"/>
          <w:sz w:val="24"/>
          <w:szCs w:val="24"/>
        </w:rPr>
        <w:t>GeoTagging</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GLONASS,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GALILEO,</w:t>
      </w:r>
      <w:r w:rsidRPr="002A4C66">
        <w:rPr>
          <w:rFonts w:ascii="Times New Roman" w:hAnsi="Times New Roman" w:cs="Times New Roman"/>
          <w:color w:val="000000" w:themeColor="text1"/>
          <w:spacing w:val="-9"/>
          <w:sz w:val="24"/>
          <w:szCs w:val="24"/>
        </w:rPr>
        <w:t xml:space="preserve"> </w:t>
      </w:r>
      <w:proofErr w:type="spellStart"/>
      <w:r w:rsidRPr="002A4C66">
        <w:rPr>
          <w:rFonts w:ascii="Times New Roman" w:hAnsi="Times New Roman" w:cs="Times New Roman"/>
          <w:color w:val="000000" w:themeColor="text1"/>
          <w:spacing w:val="-2"/>
          <w:sz w:val="24"/>
          <w:szCs w:val="24"/>
        </w:rPr>
        <w:t>BeiDou</w:t>
      </w:r>
      <w:proofErr w:type="spellEnd"/>
    </w:p>
    <w:p w14:paraId="105246CE" w14:textId="77777777" w:rsidR="00AD66BE" w:rsidRPr="002A4C66" w:rsidRDefault="00AD66BE" w:rsidP="00AD66BE">
      <w:pPr>
        <w:spacing w:after="0" w:line="360" w:lineRule="auto"/>
        <w:jc w:val="both"/>
        <w:rPr>
          <w:rFonts w:ascii="Times New Roman" w:hAnsi="Times New Roman" w:cs="Times New Roman"/>
          <w:color w:val="000000" w:themeColor="text1"/>
          <w:spacing w:val="-2"/>
          <w:sz w:val="24"/>
          <w:szCs w:val="24"/>
        </w:rPr>
      </w:pPr>
    </w:p>
    <w:p w14:paraId="3F72FA8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Bateria</w:t>
      </w:r>
    </w:p>
    <w:p w14:paraId="390278B1" w14:textId="77777777" w:rsidR="00AD66BE" w:rsidRPr="002A4C66" w:rsidRDefault="00AD66BE" w:rsidP="00AD66BE">
      <w:pPr>
        <w:pStyle w:val="PargrafodaLista"/>
        <w:widowControl w:val="0"/>
        <w:numPr>
          <w:ilvl w:val="0"/>
          <w:numId w:val="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Bateria:</w:t>
      </w:r>
      <w:r w:rsidRPr="002A4C66">
        <w:rPr>
          <w:rFonts w:ascii="Times New Roman" w:hAnsi="Times New Roman" w:cs="Times New Roman"/>
          <w:color w:val="000000" w:themeColor="text1"/>
          <w:spacing w:val="-7"/>
          <w:sz w:val="24"/>
          <w:szCs w:val="24"/>
        </w:rPr>
        <w:t xml:space="preserve"> </w:t>
      </w:r>
      <w:proofErr w:type="spellStart"/>
      <w:r w:rsidRPr="002A4C66">
        <w:rPr>
          <w:rFonts w:ascii="Times New Roman" w:hAnsi="Times New Roman" w:cs="Times New Roman"/>
          <w:color w:val="000000" w:themeColor="text1"/>
          <w:sz w:val="24"/>
          <w:szCs w:val="24"/>
        </w:rPr>
        <w:t>LiPo</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polímeros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lítio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(Fixa)</w:t>
      </w:r>
    </w:p>
    <w:p w14:paraId="2EDD021B" w14:textId="77777777" w:rsidR="00AD66BE" w:rsidRPr="002A4C66" w:rsidRDefault="00AD66BE" w:rsidP="00AD66BE">
      <w:pPr>
        <w:pStyle w:val="PargrafodaLista"/>
        <w:widowControl w:val="0"/>
        <w:numPr>
          <w:ilvl w:val="0"/>
          <w:numId w:val="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Capacidade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bateria: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4000</w:t>
      </w:r>
      <w:r w:rsidRPr="002A4C66">
        <w:rPr>
          <w:rFonts w:ascii="Times New Roman" w:hAnsi="Times New Roman" w:cs="Times New Roman"/>
          <w:color w:val="000000" w:themeColor="text1"/>
          <w:spacing w:val="-7"/>
          <w:sz w:val="24"/>
          <w:szCs w:val="24"/>
        </w:rPr>
        <w:t xml:space="preserve"> </w:t>
      </w:r>
      <w:proofErr w:type="spellStart"/>
      <w:r w:rsidRPr="002A4C66">
        <w:rPr>
          <w:rFonts w:ascii="Times New Roman" w:hAnsi="Times New Roman" w:cs="Times New Roman"/>
          <w:color w:val="000000" w:themeColor="text1"/>
          <w:spacing w:val="-5"/>
          <w:sz w:val="24"/>
          <w:szCs w:val="24"/>
        </w:rPr>
        <w:t>mAh</w:t>
      </w:r>
      <w:proofErr w:type="spellEnd"/>
    </w:p>
    <w:p w14:paraId="6FA69D8C" w14:textId="77777777" w:rsidR="00AD66BE" w:rsidRPr="002A4C66" w:rsidRDefault="00AD66BE" w:rsidP="00AD66BE">
      <w:pPr>
        <w:pStyle w:val="PargrafodaLista"/>
        <w:widowControl w:val="0"/>
        <w:numPr>
          <w:ilvl w:val="0"/>
          <w:numId w:val="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Carregador,</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watts:</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7,75W</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(5V/1.55A)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Carregamento</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pacing w:val="-2"/>
          <w:sz w:val="24"/>
          <w:szCs w:val="24"/>
        </w:rPr>
        <w:t>padrão</w:t>
      </w:r>
    </w:p>
    <w:p w14:paraId="65F6F89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4EABDF6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7.3.</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LOCAÇÃO</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SERVIDOR</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NOBREAK</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HOSPEDAGEM</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DE PRONTUÁRIO ELETRÔNICO</w:t>
      </w:r>
    </w:p>
    <w:p w14:paraId="32A703E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Especificações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Técnicas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mínimas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2"/>
          <w:sz w:val="24"/>
          <w:szCs w:val="24"/>
        </w:rPr>
        <w:t>nobreak</w:t>
      </w:r>
    </w:p>
    <w:p w14:paraId="4C4DB4AC" w14:textId="77777777" w:rsidR="00AD66BE" w:rsidRPr="002A4C66" w:rsidRDefault="00AD66BE" w:rsidP="00AD66BE">
      <w:pPr>
        <w:pStyle w:val="PargrafodaLista"/>
        <w:widowControl w:val="0"/>
        <w:numPr>
          <w:ilvl w:val="0"/>
          <w:numId w:val="10"/>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Nobreak</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interativo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regulação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on-</w:t>
      </w:r>
      <w:r w:rsidRPr="002A4C66">
        <w:rPr>
          <w:rFonts w:ascii="Times New Roman" w:hAnsi="Times New Roman" w:cs="Times New Roman"/>
          <w:color w:val="000000" w:themeColor="text1"/>
          <w:spacing w:val="-4"/>
          <w:sz w:val="24"/>
          <w:szCs w:val="24"/>
        </w:rPr>
        <w:t>line;</w:t>
      </w:r>
    </w:p>
    <w:p w14:paraId="5C18F8B5" w14:textId="77777777" w:rsidR="00AD66BE" w:rsidRPr="002A4C66" w:rsidRDefault="00AD66BE" w:rsidP="00AD66BE">
      <w:pPr>
        <w:pStyle w:val="PargrafodaLista"/>
        <w:widowControl w:val="0"/>
        <w:numPr>
          <w:ilvl w:val="0"/>
          <w:numId w:val="10"/>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Potência:</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pacing w:val="-2"/>
          <w:sz w:val="24"/>
          <w:szCs w:val="24"/>
        </w:rPr>
        <w:t>1200VA;</w:t>
      </w:r>
    </w:p>
    <w:p w14:paraId="450A29DF" w14:textId="77777777" w:rsidR="00AD66BE" w:rsidRPr="002A4C66" w:rsidRDefault="00AD66BE" w:rsidP="00AD66BE">
      <w:pPr>
        <w:pStyle w:val="PargrafodaLista"/>
        <w:widowControl w:val="0"/>
        <w:numPr>
          <w:ilvl w:val="0"/>
          <w:numId w:val="10"/>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Microprocessador:</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RISC</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alta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velocidade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memória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Flash;</w:t>
      </w:r>
    </w:p>
    <w:p w14:paraId="31F51BFD" w14:textId="77777777" w:rsidR="00AD66BE" w:rsidRPr="002A4C66" w:rsidRDefault="00AD66BE" w:rsidP="00AD66BE">
      <w:pPr>
        <w:pStyle w:val="PargrafodaLista"/>
        <w:widowControl w:val="0"/>
        <w:numPr>
          <w:ilvl w:val="0"/>
          <w:numId w:val="10"/>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DC</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Start:</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Permite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ser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ligado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na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ausência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rede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elétrica;</w:t>
      </w:r>
    </w:p>
    <w:p w14:paraId="233F99CB" w14:textId="77777777" w:rsidR="00AD66BE" w:rsidRPr="002A4C66" w:rsidRDefault="00AD66BE" w:rsidP="00AD66BE">
      <w:pPr>
        <w:pStyle w:val="PargrafodaLista"/>
        <w:widowControl w:val="0"/>
        <w:numPr>
          <w:ilvl w:val="0"/>
          <w:numId w:val="10"/>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Autoteste: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ser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ligado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realiza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teste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circuitos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internos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baterias;</w:t>
      </w:r>
    </w:p>
    <w:p w14:paraId="59FBD544" w14:textId="77777777" w:rsidR="00AD66BE" w:rsidRPr="002A4C66" w:rsidRDefault="00AD66BE" w:rsidP="00AD66BE">
      <w:pPr>
        <w:pStyle w:val="PargrafodaLista"/>
        <w:widowControl w:val="0"/>
        <w:numPr>
          <w:ilvl w:val="0"/>
          <w:numId w:val="10"/>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Modelo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Bivolt:</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Automático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entrada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115-127/220V~</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saída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115V~~</w:t>
      </w:r>
    </w:p>
    <w:p w14:paraId="2D316759" w14:textId="77777777" w:rsidR="00AD66BE" w:rsidRPr="002A4C66" w:rsidRDefault="00AD66BE" w:rsidP="00AD66BE">
      <w:pPr>
        <w:pStyle w:val="PargrafodaLista"/>
        <w:widowControl w:val="0"/>
        <w:numPr>
          <w:ilvl w:val="0"/>
          <w:numId w:val="10"/>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Tomadas: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04</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no</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padrão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NBR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4"/>
          <w:sz w:val="24"/>
          <w:szCs w:val="24"/>
        </w:rPr>
        <w:t>14136</w:t>
      </w:r>
    </w:p>
    <w:p w14:paraId="5B568C69" w14:textId="77777777" w:rsidR="00AD66BE" w:rsidRPr="002A4C66" w:rsidRDefault="00AD66BE" w:rsidP="00AD66BE">
      <w:pPr>
        <w:pStyle w:val="PargrafodaLista"/>
        <w:widowControl w:val="0"/>
        <w:numPr>
          <w:ilvl w:val="0"/>
          <w:numId w:val="10"/>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Led</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colorido: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Indica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modo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operação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nobreak</w:t>
      </w:r>
    </w:p>
    <w:p w14:paraId="22557223" w14:textId="77777777" w:rsidR="00AD66BE" w:rsidRPr="002A4C66" w:rsidRDefault="00AD66BE" w:rsidP="00AD66BE">
      <w:pPr>
        <w:pStyle w:val="PargrafodaLista"/>
        <w:widowControl w:val="0"/>
        <w:numPr>
          <w:ilvl w:val="0"/>
          <w:numId w:val="10"/>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Botão: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Liga/desliga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temporizado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função</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pacing w:val="-4"/>
          <w:sz w:val="24"/>
          <w:szCs w:val="24"/>
        </w:rPr>
        <w:t>mute</w:t>
      </w:r>
    </w:p>
    <w:p w14:paraId="430861F6" w14:textId="77777777" w:rsidR="00AD66BE" w:rsidRPr="002A4C66" w:rsidRDefault="00AD66BE" w:rsidP="00AD66BE">
      <w:pPr>
        <w:pStyle w:val="PargrafodaLista"/>
        <w:widowControl w:val="0"/>
        <w:numPr>
          <w:ilvl w:val="0"/>
          <w:numId w:val="10"/>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Fusível:</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Porta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fusível</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externo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unidade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reserva.</w:t>
      </w:r>
    </w:p>
    <w:p w14:paraId="33A2EB84" w14:textId="77777777" w:rsidR="00AD66BE" w:rsidRPr="002A4C66" w:rsidRDefault="00AD66BE" w:rsidP="00AD66BE">
      <w:pPr>
        <w:pStyle w:val="PargrafodaLista"/>
        <w:widowControl w:val="0"/>
        <w:numPr>
          <w:ilvl w:val="0"/>
          <w:numId w:val="10"/>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Botão liga/ desliga temporizado com função Mute: evita o acionamento ou </w:t>
      </w:r>
      <w:proofErr w:type="spellStart"/>
      <w:r w:rsidRPr="002A4C66">
        <w:rPr>
          <w:rFonts w:ascii="Times New Roman" w:hAnsi="Times New Roman" w:cs="Times New Roman"/>
          <w:color w:val="000000" w:themeColor="text1"/>
          <w:sz w:val="24"/>
          <w:szCs w:val="24"/>
        </w:rPr>
        <w:t>desacionamento</w:t>
      </w:r>
      <w:proofErr w:type="spellEnd"/>
      <w:r w:rsidRPr="002A4C66">
        <w:rPr>
          <w:rFonts w:ascii="Times New Roman" w:hAnsi="Times New Roman" w:cs="Times New Roman"/>
          <w:color w:val="000000" w:themeColor="text1"/>
          <w:sz w:val="24"/>
          <w:szCs w:val="24"/>
        </w:rPr>
        <w:t xml:space="preserve"> acidental, além de desabilitar o alarme sonoro após a sinalização de algum evento.</w:t>
      </w:r>
    </w:p>
    <w:p w14:paraId="0C31F5EE" w14:textId="77777777" w:rsidR="00AD66BE" w:rsidRPr="002A4C66" w:rsidRDefault="00AD66BE" w:rsidP="00AD66BE">
      <w:pPr>
        <w:pStyle w:val="PargrafodaLista"/>
        <w:widowControl w:val="0"/>
        <w:numPr>
          <w:ilvl w:val="0"/>
          <w:numId w:val="10"/>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Porta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fusível</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externo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unidade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reserva.</w:t>
      </w:r>
    </w:p>
    <w:p w14:paraId="73B4702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6C40111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Especificações</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técnica</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pacing w:val="-2"/>
          <w:sz w:val="24"/>
          <w:szCs w:val="24"/>
        </w:rPr>
        <w:t>servidor</w:t>
      </w:r>
    </w:p>
    <w:p w14:paraId="70DD6A29" w14:textId="77777777" w:rsidR="00AD66BE" w:rsidRPr="002A4C66" w:rsidRDefault="00AD66BE" w:rsidP="00AD66BE">
      <w:pPr>
        <w:pStyle w:val="PargrafodaLista"/>
        <w:widowControl w:val="0"/>
        <w:numPr>
          <w:ilvl w:val="0"/>
          <w:numId w:val="1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operacional:</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Windows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Server®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4"/>
          <w:sz w:val="24"/>
          <w:szCs w:val="24"/>
        </w:rPr>
        <w:t>2016</w:t>
      </w:r>
    </w:p>
    <w:p w14:paraId="793EA4FF" w14:textId="77777777" w:rsidR="00AD66BE" w:rsidRPr="002A4C66" w:rsidRDefault="00AD66BE" w:rsidP="00AD66BE">
      <w:pPr>
        <w:pStyle w:val="PargrafodaLista"/>
        <w:widowControl w:val="0"/>
        <w:numPr>
          <w:ilvl w:val="0"/>
          <w:numId w:val="1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Processador: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Processador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4</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Core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3.0</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GHz</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superior</w:t>
      </w:r>
    </w:p>
    <w:p w14:paraId="734CBF72" w14:textId="77777777" w:rsidR="00AD66BE" w:rsidRPr="002A4C66" w:rsidRDefault="00AD66BE" w:rsidP="00AD66BE">
      <w:pPr>
        <w:pStyle w:val="PargrafodaLista"/>
        <w:widowControl w:val="0"/>
        <w:numPr>
          <w:ilvl w:val="0"/>
          <w:numId w:val="1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Comunicação: Placa de rede de porta dupla, Ethernet Gigabit, de cobre, </w:t>
      </w:r>
      <w:r w:rsidRPr="002A4C66">
        <w:rPr>
          <w:rFonts w:ascii="Times New Roman" w:hAnsi="Times New Roman" w:cs="Times New Roman"/>
          <w:color w:val="000000" w:themeColor="text1"/>
          <w:spacing w:val="-2"/>
          <w:sz w:val="24"/>
          <w:szCs w:val="24"/>
        </w:rPr>
        <w:t>superior</w:t>
      </w:r>
    </w:p>
    <w:p w14:paraId="62597F82" w14:textId="77777777" w:rsidR="00AD66BE" w:rsidRPr="002A4C66" w:rsidRDefault="00AD66BE" w:rsidP="00AD66BE">
      <w:pPr>
        <w:pStyle w:val="PargrafodaLista"/>
        <w:widowControl w:val="0"/>
        <w:numPr>
          <w:ilvl w:val="0"/>
          <w:numId w:val="1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Disco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Rígido: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Opções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cabo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disponíveis:</w:t>
      </w:r>
    </w:p>
    <w:p w14:paraId="1E7D8B40" w14:textId="77777777" w:rsidR="00AD66BE" w:rsidRPr="002A4C66" w:rsidRDefault="00AD66BE" w:rsidP="00AD66BE">
      <w:pPr>
        <w:pStyle w:val="PargrafodaLista"/>
        <w:widowControl w:val="0"/>
        <w:numPr>
          <w:ilvl w:val="0"/>
          <w:numId w:val="1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“Até</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duas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unidades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SSD.</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Até</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duas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unidades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SAS</w:t>
      </w:r>
      <w:r w:rsidRPr="002A4C66">
        <w:rPr>
          <w:rFonts w:ascii="Times New Roman" w:hAnsi="Times New Roman" w:cs="Times New Roman"/>
          <w:color w:val="000000" w:themeColor="text1"/>
          <w:spacing w:val="-7"/>
          <w:sz w:val="24"/>
          <w:szCs w:val="24"/>
        </w:rPr>
        <w:t xml:space="preserve"> </w:t>
      </w:r>
      <w:proofErr w:type="spellStart"/>
      <w:r w:rsidRPr="002A4C66">
        <w:rPr>
          <w:rFonts w:ascii="Times New Roman" w:hAnsi="Times New Roman" w:cs="Times New Roman"/>
          <w:color w:val="000000" w:themeColor="text1"/>
          <w:sz w:val="24"/>
          <w:szCs w:val="24"/>
        </w:rPr>
        <w:t>nearline</w:t>
      </w:r>
      <w:proofErr w:type="spellEnd"/>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superior.</w:t>
      </w:r>
    </w:p>
    <w:p w14:paraId="5153D4BD" w14:textId="77777777" w:rsidR="00AD66BE" w:rsidRPr="002A4C66" w:rsidRDefault="00AD66BE" w:rsidP="00AD66BE">
      <w:pPr>
        <w:pStyle w:val="PargrafodaLista"/>
        <w:widowControl w:val="0"/>
        <w:numPr>
          <w:ilvl w:val="0"/>
          <w:numId w:val="1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Memória: Até 32 GB (4 slots DIMM): DDR3 de 1 GB/4 GB/8 GB até 1.600 MHz ou superior.</w:t>
      </w:r>
    </w:p>
    <w:p w14:paraId="1815433C" w14:textId="77777777" w:rsidR="00AD66BE" w:rsidRPr="002A4C66" w:rsidRDefault="00AD66BE" w:rsidP="00AD66BE">
      <w:pPr>
        <w:pStyle w:val="PargrafodaLista"/>
        <w:widowControl w:val="0"/>
        <w:numPr>
          <w:ilvl w:val="0"/>
          <w:numId w:val="1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Controladores:</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pacing w:val="-4"/>
          <w:sz w:val="24"/>
          <w:szCs w:val="24"/>
        </w:rPr>
        <w:t>RAID</w:t>
      </w:r>
    </w:p>
    <w:p w14:paraId="02C10FD8" w14:textId="77777777" w:rsidR="00AD66BE" w:rsidRPr="002A4C66" w:rsidRDefault="00AD66BE" w:rsidP="00AD66BE">
      <w:pPr>
        <w:pStyle w:val="PargrafodaLista"/>
        <w:widowControl w:val="0"/>
        <w:numPr>
          <w:ilvl w:val="0"/>
          <w:numId w:val="1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HBAs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externos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(não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RAID):</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HBA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SAS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6</w:t>
      </w:r>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pacing w:val="-2"/>
          <w:sz w:val="24"/>
          <w:szCs w:val="24"/>
        </w:rPr>
        <w:t>Gbit</w:t>
      </w:r>
      <w:proofErr w:type="spellEnd"/>
      <w:r w:rsidRPr="002A4C66">
        <w:rPr>
          <w:rFonts w:ascii="Times New Roman" w:hAnsi="Times New Roman" w:cs="Times New Roman"/>
          <w:color w:val="000000" w:themeColor="text1"/>
          <w:spacing w:val="-2"/>
          <w:sz w:val="24"/>
          <w:szCs w:val="24"/>
        </w:rPr>
        <w:t>/s</w:t>
      </w:r>
    </w:p>
    <w:p w14:paraId="43898A0A" w14:textId="77777777" w:rsidR="00AD66BE" w:rsidRPr="002A4C66" w:rsidRDefault="00AD66BE" w:rsidP="00AD66BE">
      <w:pPr>
        <w:pStyle w:val="PargrafodaLista"/>
        <w:widowControl w:val="0"/>
        <w:numPr>
          <w:ilvl w:val="0"/>
          <w:numId w:val="1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Armazenamento: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SAS,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SAS</w:t>
      </w:r>
      <w:r w:rsidRPr="002A4C66">
        <w:rPr>
          <w:rFonts w:ascii="Times New Roman" w:hAnsi="Times New Roman" w:cs="Times New Roman"/>
          <w:color w:val="000000" w:themeColor="text1"/>
          <w:spacing w:val="-7"/>
          <w:sz w:val="24"/>
          <w:szCs w:val="24"/>
        </w:rPr>
        <w:t xml:space="preserve"> </w:t>
      </w:r>
      <w:proofErr w:type="spellStart"/>
      <w:r w:rsidRPr="002A4C66">
        <w:rPr>
          <w:rFonts w:ascii="Times New Roman" w:hAnsi="Times New Roman" w:cs="Times New Roman"/>
          <w:color w:val="000000" w:themeColor="text1"/>
          <w:sz w:val="24"/>
          <w:szCs w:val="24"/>
        </w:rPr>
        <w:t>near-line</w:t>
      </w:r>
      <w:proofErr w:type="spellEnd"/>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superior.</w:t>
      </w:r>
    </w:p>
    <w:p w14:paraId="0E8180C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1936D07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Características</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Gerais</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2"/>
          <w:sz w:val="24"/>
          <w:szCs w:val="24"/>
        </w:rPr>
        <w:t>Mínimas:</w:t>
      </w:r>
    </w:p>
    <w:p w14:paraId="66E7AA69" w14:textId="77777777" w:rsidR="00AD66BE" w:rsidRPr="002A4C66" w:rsidRDefault="00AD66BE" w:rsidP="00AD66BE">
      <w:pPr>
        <w:pStyle w:val="PargrafodaLista"/>
        <w:widowControl w:val="0"/>
        <w:numPr>
          <w:ilvl w:val="0"/>
          <w:numId w:val="1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Modelo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bivolt</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automático: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entrada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115/127V~</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220V~</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saída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115V~</w:t>
      </w:r>
    </w:p>
    <w:p w14:paraId="608167CB" w14:textId="77777777" w:rsidR="00AD66BE" w:rsidRPr="002A4C66" w:rsidRDefault="00AD66BE" w:rsidP="00AD66BE">
      <w:pPr>
        <w:pStyle w:val="PargrafodaLista"/>
        <w:widowControl w:val="0"/>
        <w:numPr>
          <w:ilvl w:val="0"/>
          <w:numId w:val="1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Filtro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linha</w:t>
      </w:r>
    </w:p>
    <w:p w14:paraId="5F77B4EE" w14:textId="77777777" w:rsidR="00AD66BE" w:rsidRPr="002A4C66" w:rsidRDefault="00AD66BE" w:rsidP="00AD66BE">
      <w:pPr>
        <w:pStyle w:val="PargrafodaLista"/>
        <w:widowControl w:val="0"/>
        <w:numPr>
          <w:ilvl w:val="0"/>
          <w:numId w:val="1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Estabilizador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interno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4</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estágios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regulação</w:t>
      </w:r>
    </w:p>
    <w:p w14:paraId="0E64F4AB" w14:textId="77777777" w:rsidR="00AD66BE" w:rsidRPr="002A4C66" w:rsidRDefault="00AD66BE" w:rsidP="00AD66BE">
      <w:pPr>
        <w:pStyle w:val="PargrafodaLista"/>
        <w:widowControl w:val="0"/>
        <w:numPr>
          <w:ilvl w:val="0"/>
          <w:numId w:val="1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Forma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onda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senoidal</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por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aproximação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(retangular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4"/>
          <w:sz w:val="24"/>
          <w:szCs w:val="24"/>
        </w:rPr>
        <w:t>PWM)</w:t>
      </w:r>
    </w:p>
    <w:p w14:paraId="520AEE4E" w14:textId="77777777" w:rsidR="00AD66BE" w:rsidRPr="002A4C66" w:rsidRDefault="00AD66BE" w:rsidP="00AD66BE">
      <w:pPr>
        <w:pStyle w:val="PargrafodaLista"/>
        <w:widowControl w:val="0"/>
        <w:numPr>
          <w:ilvl w:val="0"/>
          <w:numId w:val="1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DC</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Start</w:t>
      </w:r>
    </w:p>
    <w:p w14:paraId="08650A4B" w14:textId="77777777" w:rsidR="00AD66BE" w:rsidRPr="002A4C66" w:rsidRDefault="00AD66BE" w:rsidP="00AD66BE">
      <w:pPr>
        <w:pStyle w:val="PargrafodaLista"/>
        <w:widowControl w:val="0"/>
        <w:numPr>
          <w:ilvl w:val="0"/>
          <w:numId w:val="1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 xml:space="preserve">Battery </w:t>
      </w:r>
      <w:proofErr w:type="spellStart"/>
      <w:r w:rsidRPr="002A4C66">
        <w:rPr>
          <w:rFonts w:ascii="Times New Roman" w:hAnsi="Times New Roman" w:cs="Times New Roman"/>
          <w:color w:val="000000" w:themeColor="text1"/>
          <w:sz w:val="24"/>
          <w:szCs w:val="24"/>
        </w:rPr>
        <w:t>Saver</w:t>
      </w:r>
      <w:proofErr w:type="spellEnd"/>
      <w:r w:rsidRPr="002A4C66">
        <w:rPr>
          <w:rFonts w:ascii="Times New Roman" w:hAnsi="Times New Roman" w:cs="Times New Roman"/>
          <w:color w:val="000000" w:themeColor="text1"/>
          <w:sz w:val="24"/>
          <w:szCs w:val="24"/>
        </w:rPr>
        <w:t>: evita o consumo desnecessário da carga da bateria, preservando a sua vida útil</w:t>
      </w:r>
    </w:p>
    <w:p w14:paraId="27489E90" w14:textId="77777777" w:rsidR="00AD66BE" w:rsidRPr="002A4C66" w:rsidRDefault="00AD66BE" w:rsidP="00AD66BE">
      <w:pPr>
        <w:pStyle w:val="PargrafodaLista"/>
        <w:widowControl w:val="0"/>
        <w:numPr>
          <w:ilvl w:val="0"/>
          <w:numId w:val="1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Autodiagnóstico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bateria: informa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quando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bateria precisa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ser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substituída</w:t>
      </w:r>
    </w:p>
    <w:p w14:paraId="27F7C072" w14:textId="77777777" w:rsidR="00AD66BE" w:rsidRPr="002A4C66" w:rsidRDefault="00AD66BE" w:rsidP="00AD66BE">
      <w:pPr>
        <w:pStyle w:val="PargrafodaLista"/>
        <w:widowControl w:val="0"/>
        <w:numPr>
          <w:ilvl w:val="0"/>
          <w:numId w:val="1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Recarga automática das baterias em 4 estágios, mesmo com o nobreak </w:t>
      </w:r>
      <w:r w:rsidRPr="002A4C66">
        <w:rPr>
          <w:rFonts w:ascii="Times New Roman" w:hAnsi="Times New Roman" w:cs="Times New Roman"/>
          <w:color w:val="000000" w:themeColor="text1"/>
          <w:spacing w:val="-2"/>
          <w:sz w:val="24"/>
          <w:szCs w:val="24"/>
        </w:rPr>
        <w:t>desligado</w:t>
      </w:r>
    </w:p>
    <w:p w14:paraId="669EAFDA" w14:textId="77777777" w:rsidR="00AD66BE" w:rsidRPr="002A4C66" w:rsidRDefault="00AD66BE" w:rsidP="00AD66BE">
      <w:pPr>
        <w:pStyle w:val="PargrafodaLista"/>
        <w:widowControl w:val="0"/>
        <w:numPr>
          <w:ilvl w:val="0"/>
          <w:numId w:val="1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Recarregador Strong</w:t>
      </w:r>
      <w:r w:rsidRPr="002A4C66">
        <w:rPr>
          <w:rFonts w:ascii="Times New Roman" w:hAnsi="Times New Roman" w:cs="Times New Roman"/>
          <w:color w:val="000000" w:themeColor="text1"/>
          <w:spacing w:val="-3"/>
          <w:sz w:val="24"/>
          <w:szCs w:val="24"/>
        </w:rPr>
        <w:t xml:space="preserve"> </w:t>
      </w:r>
      <w:proofErr w:type="spellStart"/>
      <w:r w:rsidRPr="002A4C66">
        <w:rPr>
          <w:rFonts w:ascii="Times New Roman" w:hAnsi="Times New Roman" w:cs="Times New Roman"/>
          <w:color w:val="000000" w:themeColor="text1"/>
          <w:sz w:val="24"/>
          <w:szCs w:val="24"/>
        </w:rPr>
        <w:t>Charger</w:t>
      </w:r>
      <w:proofErr w:type="spellEnd"/>
      <w:r w:rsidRPr="002A4C66">
        <w:rPr>
          <w:rFonts w:ascii="Times New Roman" w:hAnsi="Times New Roman" w:cs="Times New Roman"/>
          <w:color w:val="000000" w:themeColor="text1"/>
          <w:sz w:val="24"/>
          <w:szCs w:val="24"/>
        </w:rPr>
        <w:t>: possibilita</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recarga</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bateria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mesmo</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com níveis muito baixos de carga</w:t>
      </w:r>
    </w:p>
    <w:p w14:paraId="70CD213F" w14:textId="77777777" w:rsidR="00AD66BE" w:rsidRPr="002A4C66" w:rsidRDefault="00AD66BE" w:rsidP="00AD66BE">
      <w:pPr>
        <w:pStyle w:val="PargrafodaLista"/>
        <w:widowControl w:val="0"/>
        <w:numPr>
          <w:ilvl w:val="0"/>
          <w:numId w:val="12"/>
        </w:numPr>
        <w:autoSpaceDE w:val="0"/>
        <w:autoSpaceDN w:val="0"/>
        <w:spacing w:after="0"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True</w:t>
      </w:r>
      <w:proofErr w:type="spellEnd"/>
      <w:r w:rsidRPr="002A4C66">
        <w:rPr>
          <w:rFonts w:ascii="Times New Roman" w:hAnsi="Times New Roman" w:cs="Times New Roman"/>
          <w:color w:val="000000" w:themeColor="text1"/>
          <w:sz w:val="24"/>
          <w:szCs w:val="24"/>
        </w:rPr>
        <w:t xml:space="preserve"> RMS: analisa os distúrbios da rede elétrica e possibilita a atuação precisa do equipamento. Ideal para redes instáveis ou com geradores de energia elétrica</w:t>
      </w:r>
    </w:p>
    <w:p w14:paraId="0881730A" w14:textId="77777777" w:rsidR="00AD66BE" w:rsidRPr="002A4C66" w:rsidRDefault="00AD66BE" w:rsidP="00AD66BE">
      <w:pPr>
        <w:pStyle w:val="PargrafodaLista"/>
        <w:widowControl w:val="0"/>
        <w:numPr>
          <w:ilvl w:val="0"/>
          <w:numId w:val="1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Microprocessador RISC/FLASH de alta velocidade: aumenta a confiabilidade e o desempenho do circuito eletrônico interno</w:t>
      </w:r>
    </w:p>
    <w:p w14:paraId="6926F191" w14:textId="77777777" w:rsidR="00AD66BE" w:rsidRPr="002A4C66" w:rsidRDefault="00AD66BE" w:rsidP="00AD66BE">
      <w:pPr>
        <w:pStyle w:val="PargrafodaLista"/>
        <w:widowControl w:val="0"/>
        <w:numPr>
          <w:ilvl w:val="0"/>
          <w:numId w:val="1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Autoteste: ao ser ligado, o nobreak testa os circuitos internos, garantindo assim o seu funcionamento ideal</w:t>
      </w:r>
    </w:p>
    <w:p w14:paraId="160E2497" w14:textId="77777777" w:rsidR="00AD66BE" w:rsidRPr="002A4C66" w:rsidRDefault="00AD66BE" w:rsidP="00AD66BE">
      <w:pPr>
        <w:pStyle w:val="PargrafodaLista"/>
        <w:widowControl w:val="0"/>
        <w:numPr>
          <w:ilvl w:val="0"/>
          <w:numId w:val="1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Interativo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regulação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on-</w:t>
      </w:r>
      <w:r w:rsidRPr="002A4C66">
        <w:rPr>
          <w:rFonts w:ascii="Times New Roman" w:hAnsi="Times New Roman" w:cs="Times New Roman"/>
          <w:color w:val="000000" w:themeColor="text1"/>
          <w:spacing w:val="-4"/>
          <w:sz w:val="24"/>
          <w:szCs w:val="24"/>
        </w:rPr>
        <w:t>line</w:t>
      </w:r>
    </w:p>
    <w:p w14:paraId="379E7153" w14:textId="77777777" w:rsidR="00AD66BE" w:rsidRPr="002A4C66" w:rsidRDefault="00AD66BE" w:rsidP="00AD66BE">
      <w:pPr>
        <w:pStyle w:val="PargrafodaLista"/>
        <w:widowControl w:val="0"/>
        <w:numPr>
          <w:ilvl w:val="0"/>
          <w:numId w:val="1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Inversor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sincronizado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rede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4"/>
          <w:sz w:val="24"/>
          <w:szCs w:val="24"/>
        </w:rPr>
        <w:t>PLL)</w:t>
      </w:r>
    </w:p>
    <w:p w14:paraId="546E4708" w14:textId="77777777" w:rsidR="00AD66BE" w:rsidRPr="002A4C66" w:rsidRDefault="00AD66BE" w:rsidP="00AD66BE">
      <w:pPr>
        <w:pStyle w:val="PargrafodaLista"/>
        <w:widowControl w:val="0"/>
        <w:numPr>
          <w:ilvl w:val="0"/>
          <w:numId w:val="1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Circuito</w:t>
      </w:r>
      <w:r w:rsidRPr="002A4C66">
        <w:rPr>
          <w:rFonts w:ascii="Times New Roman" w:hAnsi="Times New Roman" w:cs="Times New Roman"/>
          <w:color w:val="000000" w:themeColor="text1"/>
          <w:spacing w:val="67"/>
          <w:sz w:val="24"/>
          <w:szCs w:val="24"/>
        </w:rPr>
        <w:t xml:space="preserve"> </w:t>
      </w:r>
      <w:r w:rsidRPr="002A4C66">
        <w:rPr>
          <w:rFonts w:ascii="Times New Roman" w:hAnsi="Times New Roman" w:cs="Times New Roman"/>
          <w:color w:val="000000" w:themeColor="text1"/>
          <w:sz w:val="24"/>
          <w:szCs w:val="24"/>
        </w:rPr>
        <w:t>desmagnetizador:</w:t>
      </w:r>
      <w:r w:rsidRPr="002A4C66">
        <w:rPr>
          <w:rFonts w:ascii="Times New Roman" w:hAnsi="Times New Roman" w:cs="Times New Roman"/>
          <w:color w:val="000000" w:themeColor="text1"/>
          <w:spacing w:val="68"/>
          <w:sz w:val="24"/>
          <w:szCs w:val="24"/>
        </w:rPr>
        <w:t xml:space="preserve"> </w:t>
      </w:r>
      <w:r w:rsidRPr="002A4C66">
        <w:rPr>
          <w:rFonts w:ascii="Times New Roman" w:hAnsi="Times New Roman" w:cs="Times New Roman"/>
          <w:color w:val="000000" w:themeColor="text1"/>
          <w:sz w:val="24"/>
          <w:szCs w:val="24"/>
        </w:rPr>
        <w:t>garante</w:t>
      </w:r>
      <w:r w:rsidRPr="002A4C66">
        <w:rPr>
          <w:rFonts w:ascii="Times New Roman" w:hAnsi="Times New Roman" w:cs="Times New Roman"/>
          <w:color w:val="000000" w:themeColor="text1"/>
          <w:spacing w:val="68"/>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66"/>
          <w:sz w:val="24"/>
          <w:szCs w:val="24"/>
        </w:rPr>
        <w:t xml:space="preserve"> </w:t>
      </w:r>
      <w:r w:rsidRPr="002A4C66">
        <w:rPr>
          <w:rFonts w:ascii="Times New Roman" w:hAnsi="Times New Roman" w:cs="Times New Roman"/>
          <w:color w:val="000000" w:themeColor="text1"/>
          <w:sz w:val="24"/>
          <w:szCs w:val="24"/>
        </w:rPr>
        <w:t>valor</w:t>
      </w:r>
      <w:r w:rsidRPr="002A4C66">
        <w:rPr>
          <w:rFonts w:ascii="Times New Roman" w:hAnsi="Times New Roman" w:cs="Times New Roman"/>
          <w:color w:val="000000" w:themeColor="text1"/>
          <w:spacing w:val="6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6"/>
          <w:sz w:val="24"/>
          <w:szCs w:val="24"/>
        </w:rPr>
        <w:t xml:space="preserve"> </w:t>
      </w:r>
      <w:r w:rsidRPr="002A4C66">
        <w:rPr>
          <w:rFonts w:ascii="Times New Roman" w:hAnsi="Times New Roman" w:cs="Times New Roman"/>
          <w:color w:val="000000" w:themeColor="text1"/>
          <w:sz w:val="24"/>
          <w:szCs w:val="24"/>
        </w:rPr>
        <w:t>tensão</w:t>
      </w:r>
      <w:r w:rsidRPr="002A4C66">
        <w:rPr>
          <w:rFonts w:ascii="Times New Roman" w:hAnsi="Times New Roman" w:cs="Times New Roman"/>
          <w:color w:val="000000" w:themeColor="text1"/>
          <w:spacing w:val="64"/>
          <w:sz w:val="24"/>
          <w:szCs w:val="24"/>
        </w:rPr>
        <w:t xml:space="preserve"> </w:t>
      </w:r>
      <w:r w:rsidRPr="002A4C66">
        <w:rPr>
          <w:rFonts w:ascii="Times New Roman" w:hAnsi="Times New Roman" w:cs="Times New Roman"/>
          <w:color w:val="000000" w:themeColor="text1"/>
          <w:sz w:val="24"/>
          <w:szCs w:val="24"/>
        </w:rPr>
        <w:t>adequado</w:t>
      </w:r>
      <w:r w:rsidRPr="002A4C66">
        <w:rPr>
          <w:rFonts w:ascii="Times New Roman" w:hAnsi="Times New Roman" w:cs="Times New Roman"/>
          <w:color w:val="000000" w:themeColor="text1"/>
          <w:spacing w:val="65"/>
          <w:sz w:val="24"/>
          <w:szCs w:val="24"/>
        </w:rPr>
        <w:t xml:space="preserve"> </w:t>
      </w:r>
      <w:r w:rsidRPr="002A4C66">
        <w:rPr>
          <w:rFonts w:ascii="Times New Roman" w:hAnsi="Times New Roman" w:cs="Times New Roman"/>
          <w:color w:val="000000" w:themeColor="text1"/>
          <w:spacing w:val="-4"/>
          <w:sz w:val="24"/>
          <w:szCs w:val="24"/>
        </w:rPr>
        <w:t>para</w:t>
      </w:r>
    </w:p>
    <w:p w14:paraId="25A7DB7E" w14:textId="77777777" w:rsidR="00AD66BE" w:rsidRPr="002A4C66" w:rsidRDefault="00AD66BE" w:rsidP="00AD66BE">
      <w:pPr>
        <w:pStyle w:val="PargrafodaLista"/>
        <w:widowControl w:val="0"/>
        <w:numPr>
          <w:ilvl w:val="0"/>
          <w:numId w:val="1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equipamentos de informática, áudio e vídeo (cargas não lineares) Led colorido</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no</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painel</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frontal:</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indica</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as</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condições</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funcionamento</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nobreak</w:t>
      </w:r>
    </w:p>
    <w:p w14:paraId="339C4598" w14:textId="77777777" w:rsidR="00AD66BE" w:rsidRPr="002A4C66" w:rsidRDefault="00AD66BE" w:rsidP="00AD66BE">
      <w:pPr>
        <w:pStyle w:val="PargrafodaLista"/>
        <w:widowControl w:val="0"/>
        <w:numPr>
          <w:ilvl w:val="0"/>
          <w:numId w:val="1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 </w:t>
      </w:r>
      <w:proofErr w:type="gramStart"/>
      <w:r w:rsidRPr="002A4C66">
        <w:rPr>
          <w:rFonts w:ascii="Times New Roman" w:hAnsi="Times New Roman" w:cs="Times New Roman"/>
          <w:color w:val="000000" w:themeColor="text1"/>
          <w:sz w:val="24"/>
          <w:szCs w:val="24"/>
        </w:rPr>
        <w:t>modo</w:t>
      </w:r>
      <w:proofErr w:type="gramEnd"/>
      <w:r w:rsidRPr="002A4C66">
        <w:rPr>
          <w:rFonts w:ascii="Times New Roman" w:hAnsi="Times New Roman" w:cs="Times New Roman"/>
          <w:color w:val="000000" w:themeColor="text1"/>
          <w:sz w:val="24"/>
          <w:szCs w:val="24"/>
        </w:rPr>
        <w:t xml:space="preserve"> rede, modo inversor/bateria, final de autonomia, subtensão, sobretensão, entre outras informações</w:t>
      </w:r>
    </w:p>
    <w:p w14:paraId="0D26A360" w14:textId="77777777" w:rsidR="00AD66BE" w:rsidRPr="002A4C66" w:rsidRDefault="00AD66BE" w:rsidP="00AD66BE">
      <w:pPr>
        <w:pStyle w:val="PargrafodaLista"/>
        <w:widowControl w:val="0"/>
        <w:numPr>
          <w:ilvl w:val="0"/>
          <w:numId w:val="1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Alarme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audiovisual:</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sinalização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eventos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como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queda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rede,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subtensão e sobretensão, fim do tempo de autonomia e final de vida útil da bateria, entre outras informações</w:t>
      </w:r>
    </w:p>
    <w:p w14:paraId="1E565479" w14:textId="77777777" w:rsidR="00AD66BE" w:rsidRPr="002A4C66" w:rsidRDefault="00AD66BE" w:rsidP="00AD66BE">
      <w:pPr>
        <w:pStyle w:val="PargrafodaLista"/>
        <w:widowControl w:val="0"/>
        <w:numPr>
          <w:ilvl w:val="0"/>
          <w:numId w:val="1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Botão liga/ desliga temporizado com função Mute: evita o acionamento ou </w:t>
      </w:r>
      <w:proofErr w:type="spellStart"/>
      <w:r w:rsidRPr="002A4C66">
        <w:rPr>
          <w:rFonts w:ascii="Times New Roman" w:hAnsi="Times New Roman" w:cs="Times New Roman"/>
          <w:color w:val="000000" w:themeColor="text1"/>
          <w:sz w:val="24"/>
          <w:szCs w:val="24"/>
        </w:rPr>
        <w:t>desacionamento</w:t>
      </w:r>
      <w:proofErr w:type="spellEnd"/>
      <w:r w:rsidRPr="002A4C66">
        <w:rPr>
          <w:rFonts w:ascii="Times New Roman" w:hAnsi="Times New Roman" w:cs="Times New Roman"/>
          <w:color w:val="000000" w:themeColor="text1"/>
          <w:sz w:val="24"/>
          <w:szCs w:val="24"/>
        </w:rPr>
        <w:t xml:space="preserve"> acidental, além de desabilitar o alarme sonoro após a sinalização de algum evento</w:t>
      </w:r>
    </w:p>
    <w:p w14:paraId="70F35B14" w14:textId="77777777" w:rsidR="00AD66BE" w:rsidRPr="002A4C66" w:rsidRDefault="00AD66BE" w:rsidP="00AD66BE">
      <w:pPr>
        <w:pStyle w:val="PargrafodaLista"/>
        <w:widowControl w:val="0"/>
        <w:numPr>
          <w:ilvl w:val="0"/>
          <w:numId w:val="1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Porta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fusível</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externo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unidade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reserva.</w:t>
      </w:r>
    </w:p>
    <w:p w14:paraId="42FA0627"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0CCAD1A0" w14:textId="77777777" w:rsidR="00AD66BE" w:rsidRPr="002A4C66" w:rsidRDefault="00AD66BE" w:rsidP="00AD66BE">
      <w:pPr>
        <w:spacing w:after="0" w:line="360" w:lineRule="auto"/>
        <w:jc w:val="both"/>
        <w:rPr>
          <w:rFonts w:ascii="Times New Roman" w:hAnsi="Times New Roman" w:cs="Times New Roman"/>
          <w:color w:val="000000" w:themeColor="text1"/>
          <w:spacing w:val="-2"/>
          <w:sz w:val="24"/>
          <w:szCs w:val="24"/>
        </w:rPr>
      </w:pPr>
      <w:r w:rsidRPr="002A4C66">
        <w:rPr>
          <w:rFonts w:ascii="Times New Roman" w:hAnsi="Times New Roman" w:cs="Times New Roman"/>
          <w:color w:val="000000" w:themeColor="text1"/>
          <w:sz w:val="24"/>
          <w:szCs w:val="24"/>
        </w:rPr>
        <w:t>7.4.</w:t>
      </w:r>
      <w:r w:rsidRPr="002A4C66">
        <w:rPr>
          <w:rFonts w:ascii="Times New Roman" w:hAnsi="Times New Roman" w:cs="Times New Roman"/>
          <w:color w:val="000000" w:themeColor="text1"/>
          <w:spacing w:val="-27"/>
          <w:sz w:val="24"/>
          <w:szCs w:val="24"/>
        </w:rPr>
        <w:t xml:space="preserve"> </w:t>
      </w:r>
      <w:r w:rsidRPr="002A4C66">
        <w:rPr>
          <w:rFonts w:ascii="Times New Roman" w:hAnsi="Times New Roman" w:cs="Times New Roman"/>
          <w:color w:val="000000" w:themeColor="text1"/>
          <w:sz w:val="24"/>
          <w:szCs w:val="24"/>
        </w:rPr>
        <w:t>LOCAÇÃO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TOTENS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PESQUISA</w:t>
      </w:r>
    </w:p>
    <w:p w14:paraId="5BD8973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Os totens de pesquisa deverão ser disponibilizados em dois formatos. Sendo: totem contendo equipamento desktop e periféricos; e totem contendo tablets. Nos Totem desktop, os equipamentos a serem ofertadas deverão possuir, no mínimo, as características técnicas e de construção descritas abaixo:</w:t>
      </w:r>
    </w:p>
    <w:p w14:paraId="1F2E7D70" w14:textId="77777777" w:rsidR="00AD66BE" w:rsidRPr="002A4C66" w:rsidRDefault="00AD66BE" w:rsidP="00AD66BE">
      <w:pPr>
        <w:pStyle w:val="PargrafodaLista"/>
        <w:widowControl w:val="0"/>
        <w:numPr>
          <w:ilvl w:val="0"/>
          <w:numId w:val="13"/>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Unidades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atendimento,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formato</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“Pedestal”,</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altura</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máxima</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 xml:space="preserve">de 1,60 (um </w:t>
      </w:r>
      <w:r w:rsidRPr="002A4C66">
        <w:rPr>
          <w:rFonts w:ascii="Times New Roman" w:hAnsi="Times New Roman" w:cs="Times New Roman"/>
          <w:color w:val="000000" w:themeColor="text1"/>
          <w:sz w:val="24"/>
          <w:szCs w:val="24"/>
        </w:rPr>
        <w:lastRenderedPageBreak/>
        <w:t>metro e sessenta centímetros), com largura máxima de 50 (cinquenta centímetros) e profundidade máxima de 62 (sessenta e dois centímetros, incluindo teclado e base), construídos em aço galvanizado e pintados em cor “fosca” cinza, compostos de monitor SVGA colorido, construído com tecnologia de tela plana e com dimensão mínima de 15 polegadas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na</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diagonal,</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cuja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disposição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na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unidade</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atendimento</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deverá ser</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no mínimo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20</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graus em relação</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à</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base</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da unidade de</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atendimento;</w:t>
      </w:r>
    </w:p>
    <w:p w14:paraId="558F04B5" w14:textId="77777777" w:rsidR="00AD66BE" w:rsidRPr="002A4C66" w:rsidRDefault="00AD66BE" w:rsidP="00AD66BE">
      <w:pPr>
        <w:pStyle w:val="PargrafodaLista"/>
        <w:widowControl w:val="0"/>
        <w:numPr>
          <w:ilvl w:val="0"/>
          <w:numId w:val="13"/>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 tecnologia de construção do navegador padrão da unidade de atendimento deverá permitir navegação “Web” através dos serviços “eletrônicos” disponibilizados pelo CONTRATANTE, sem permissão de digitação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endereços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w:t>
      </w:r>
      <w:proofErr w:type="spellStart"/>
      <w:r w:rsidRPr="002A4C66">
        <w:rPr>
          <w:rFonts w:ascii="Times New Roman" w:hAnsi="Times New Roman" w:cs="Times New Roman"/>
          <w:color w:val="000000" w:themeColor="text1"/>
          <w:sz w:val="24"/>
          <w:szCs w:val="24"/>
        </w:rPr>
        <w:t>URL’s</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redirecionem</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acesso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mesmo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links que acionem páginas de terceiros;</w:t>
      </w:r>
    </w:p>
    <w:p w14:paraId="6AB4777B" w14:textId="77777777" w:rsidR="00AD66BE" w:rsidRPr="002A4C66" w:rsidRDefault="00AD66BE" w:rsidP="00AD66BE">
      <w:pPr>
        <w:pStyle w:val="PargrafodaLista"/>
        <w:widowControl w:val="0"/>
        <w:numPr>
          <w:ilvl w:val="0"/>
          <w:numId w:val="13"/>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 camada de Software que disponibilizará os serviços deverá possuir controle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segurança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“especial”,</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navegação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“FULL</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SCREEN”,</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no mínimo resolução de 800 x 600, sem qualquer acesso a Browsers do mercado. O proponente terá de possuir um browser específico para esse tipo de aplicação;</w:t>
      </w:r>
    </w:p>
    <w:p w14:paraId="2858A0D2" w14:textId="77777777" w:rsidR="00AD66BE" w:rsidRPr="002A4C66" w:rsidRDefault="00AD66BE" w:rsidP="00AD66BE">
      <w:pPr>
        <w:pStyle w:val="PargrafodaLista"/>
        <w:widowControl w:val="0"/>
        <w:numPr>
          <w:ilvl w:val="0"/>
          <w:numId w:val="13"/>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Os serviços a serem disponibilizados na unidade de atendimento deverão </w:t>
      </w:r>
      <w:r w:rsidRPr="002A4C66">
        <w:rPr>
          <w:rFonts w:ascii="Times New Roman" w:hAnsi="Times New Roman" w:cs="Times New Roman"/>
          <w:color w:val="000000" w:themeColor="text1"/>
          <w:spacing w:val="-2"/>
          <w:sz w:val="24"/>
          <w:szCs w:val="24"/>
        </w:rPr>
        <w:t>ser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disponibilizados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dentro 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“frames”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Web,</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onde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barras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w:t>
      </w:r>
      <w:proofErr w:type="spellStart"/>
      <w:r w:rsidRPr="002A4C66">
        <w:rPr>
          <w:rFonts w:ascii="Times New Roman" w:hAnsi="Times New Roman" w:cs="Times New Roman"/>
          <w:color w:val="000000" w:themeColor="text1"/>
          <w:spacing w:val="-2"/>
          <w:sz w:val="24"/>
          <w:szCs w:val="24"/>
        </w:rPr>
        <w:t>scrool</w:t>
      </w:r>
      <w:proofErr w:type="spellEnd"/>
      <w:r w:rsidRPr="002A4C66">
        <w:rPr>
          <w:rFonts w:ascii="Times New Roman" w:hAnsi="Times New Roman" w:cs="Times New Roman"/>
          <w:color w:val="000000" w:themeColor="text1"/>
          <w:spacing w:val="-2"/>
          <w:sz w:val="24"/>
          <w:szCs w:val="24"/>
        </w:rPr>
        <w:t xml:space="preserve">” laterais </w:t>
      </w:r>
      <w:r w:rsidRPr="002A4C66">
        <w:rPr>
          <w:rFonts w:ascii="Times New Roman" w:hAnsi="Times New Roman" w:cs="Times New Roman"/>
          <w:color w:val="000000" w:themeColor="text1"/>
          <w:sz w:val="24"/>
          <w:szCs w:val="24"/>
        </w:rPr>
        <w:t>e horizontais deverão estar presentes dentro do mesmo frame descrito neste ponto, facilitando assim manutenção e controle por parte da CONTRATADA e da CONTRATANTE;</w:t>
      </w:r>
    </w:p>
    <w:p w14:paraId="6B1E6AC8" w14:textId="77777777" w:rsidR="00AD66BE" w:rsidRPr="002A4C66" w:rsidRDefault="00AD66BE" w:rsidP="00AD66BE">
      <w:pPr>
        <w:pStyle w:val="PargrafodaLista"/>
        <w:widowControl w:val="0"/>
        <w:numPr>
          <w:ilvl w:val="0"/>
          <w:numId w:val="13"/>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Toda navegação realizada pelo usuário no ambiente a ser disponibilizado pela</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oferta</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serviços,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deverá</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ser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gratuita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sem</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qualquer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tipo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ônus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para 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“navegante”,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exceção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quando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navegação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for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caráter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privado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do usuário; proponente deverá disponibilizar na Internet uma página específica, com acesso autenticado, onde o CONTRATANTE poderá consultar estatísticas de acesso de todos os serviços disponibilizados nas unidades de atendimento de suporte ao cidadão contratados;</w:t>
      </w:r>
    </w:p>
    <w:p w14:paraId="08F37A56" w14:textId="77777777" w:rsidR="00AD66BE" w:rsidRPr="002A4C66" w:rsidRDefault="00AD66BE" w:rsidP="00AD66BE">
      <w:pPr>
        <w:pStyle w:val="PargrafodaLista"/>
        <w:widowControl w:val="0"/>
        <w:numPr>
          <w:ilvl w:val="0"/>
          <w:numId w:val="13"/>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Os recursos disponibilizados pela CONTRATADA para oferta dos serviços eletrônicos, deverão permitir que</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seja</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“configurado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perfil” para</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cada</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ponto, ou</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grupo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pontos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disponibilizados,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seja,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cada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unidade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 xml:space="preserve">atendimento ou grupo de unidades de atendimento poderá ser configurada com oferta de serviços diferentes por localização ou áreas de interesse da </w:t>
      </w:r>
      <w:r w:rsidRPr="002A4C66">
        <w:rPr>
          <w:rFonts w:ascii="Times New Roman" w:hAnsi="Times New Roman" w:cs="Times New Roman"/>
          <w:color w:val="000000" w:themeColor="text1"/>
          <w:spacing w:val="-2"/>
          <w:sz w:val="24"/>
          <w:szCs w:val="24"/>
        </w:rPr>
        <w:t>administração;</w:t>
      </w:r>
    </w:p>
    <w:p w14:paraId="7FA8FC7F" w14:textId="77777777" w:rsidR="00AD66BE" w:rsidRPr="002A4C66" w:rsidRDefault="00AD66BE" w:rsidP="00AD66BE">
      <w:pPr>
        <w:pStyle w:val="PargrafodaLista"/>
        <w:widowControl w:val="0"/>
        <w:numPr>
          <w:ilvl w:val="0"/>
          <w:numId w:val="13"/>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A empresa CONTRATADA será responsável em dar suporte à tecnologia ofertada (hardware e/ou software, conforme o caso), permitindo que os serviços sejam restaurados num prazo máximo de 72 horas a partir da paralisação, desde que os problemas não sejam causados pela rede do </w:t>
      </w:r>
      <w:r w:rsidRPr="002A4C66">
        <w:rPr>
          <w:rFonts w:ascii="Times New Roman" w:hAnsi="Times New Roman" w:cs="Times New Roman"/>
          <w:color w:val="000000" w:themeColor="text1"/>
          <w:spacing w:val="-2"/>
          <w:sz w:val="24"/>
          <w:szCs w:val="24"/>
        </w:rPr>
        <w:t>CONTRATANTE;</w:t>
      </w:r>
    </w:p>
    <w:p w14:paraId="10EB8A60" w14:textId="77777777" w:rsidR="00AD66BE" w:rsidRPr="002A4C66" w:rsidRDefault="00AD66BE" w:rsidP="00AD66BE">
      <w:pPr>
        <w:pStyle w:val="PargrafodaLista"/>
        <w:widowControl w:val="0"/>
        <w:numPr>
          <w:ilvl w:val="0"/>
          <w:numId w:val="13"/>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Para os casos previstos no item acima, a CONTRATADA deverá disponibilizar numeração dos chamados para controle e informações à equipe técnica</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CONTRATANTE</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nas situações de acompanhamento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de problemas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dependam</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interação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das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duas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equipes,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através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 xml:space="preserve">portal </w:t>
      </w:r>
      <w:r w:rsidRPr="002A4C66">
        <w:rPr>
          <w:rFonts w:ascii="Times New Roman" w:hAnsi="Times New Roman" w:cs="Times New Roman"/>
          <w:color w:val="000000" w:themeColor="text1"/>
          <w:spacing w:val="-4"/>
          <w:sz w:val="24"/>
          <w:szCs w:val="24"/>
        </w:rPr>
        <w:t>WEB.;</w:t>
      </w:r>
    </w:p>
    <w:p w14:paraId="372850A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20A9FC7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MICROCOMPUTADOR</w:t>
      </w:r>
    </w:p>
    <w:p w14:paraId="3447421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2CC0270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Especificações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Mínimas</w:t>
      </w:r>
    </w:p>
    <w:p w14:paraId="62A719BA" w14:textId="77777777" w:rsidR="00AD66BE" w:rsidRPr="002A4C66" w:rsidRDefault="00AD66BE" w:rsidP="00AD66BE">
      <w:pPr>
        <w:pStyle w:val="PargrafodaLista"/>
        <w:widowControl w:val="0"/>
        <w:numPr>
          <w:ilvl w:val="0"/>
          <w:numId w:val="1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Processador:</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Dual</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4"/>
          <w:sz w:val="24"/>
          <w:szCs w:val="24"/>
        </w:rPr>
        <w:t>Core</w:t>
      </w:r>
    </w:p>
    <w:p w14:paraId="3F92E603" w14:textId="77777777" w:rsidR="00AD66BE" w:rsidRPr="002A4C66" w:rsidRDefault="00AD66BE" w:rsidP="00AD66BE">
      <w:pPr>
        <w:pStyle w:val="PargrafodaLista"/>
        <w:widowControl w:val="0"/>
        <w:numPr>
          <w:ilvl w:val="0"/>
          <w:numId w:val="1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Modelo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Processador: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2</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núcleos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físico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2,40</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5"/>
          <w:sz w:val="24"/>
          <w:szCs w:val="24"/>
        </w:rPr>
        <w:t>GHz</w:t>
      </w:r>
    </w:p>
    <w:p w14:paraId="018EDB15" w14:textId="77777777" w:rsidR="00AD66BE" w:rsidRPr="002A4C66" w:rsidRDefault="00AD66BE" w:rsidP="00AD66BE">
      <w:pPr>
        <w:pStyle w:val="PargrafodaLista"/>
        <w:widowControl w:val="0"/>
        <w:numPr>
          <w:ilvl w:val="0"/>
          <w:numId w:val="1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Tipo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Memória:</w:t>
      </w:r>
      <w:r w:rsidRPr="002A4C66">
        <w:rPr>
          <w:rFonts w:ascii="Times New Roman" w:hAnsi="Times New Roman" w:cs="Times New Roman"/>
          <w:color w:val="000000" w:themeColor="text1"/>
          <w:spacing w:val="46"/>
          <w:sz w:val="24"/>
          <w:szCs w:val="24"/>
        </w:rPr>
        <w:t xml:space="preserve"> </w:t>
      </w:r>
      <w:r w:rsidRPr="002A4C66">
        <w:rPr>
          <w:rFonts w:ascii="Times New Roman" w:hAnsi="Times New Roman" w:cs="Times New Roman"/>
          <w:color w:val="000000" w:themeColor="text1"/>
          <w:sz w:val="24"/>
          <w:szCs w:val="24"/>
        </w:rPr>
        <w:t>RAM</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DDR2</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4"/>
          <w:sz w:val="24"/>
          <w:szCs w:val="24"/>
        </w:rPr>
        <w:t>SDRAM</w:t>
      </w:r>
    </w:p>
    <w:p w14:paraId="60776DDF" w14:textId="77777777" w:rsidR="00AD66BE" w:rsidRPr="002A4C66" w:rsidRDefault="00AD66BE" w:rsidP="00AD66BE">
      <w:pPr>
        <w:pStyle w:val="PargrafodaLista"/>
        <w:widowControl w:val="0"/>
        <w:numPr>
          <w:ilvl w:val="0"/>
          <w:numId w:val="1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Tamanho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Memória:4</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Giga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4"/>
          <w:sz w:val="24"/>
          <w:szCs w:val="24"/>
        </w:rPr>
        <w:t>Bytes</w:t>
      </w:r>
    </w:p>
    <w:p w14:paraId="60BEFB86" w14:textId="77777777" w:rsidR="00AD66BE" w:rsidRPr="002A4C66" w:rsidRDefault="00AD66BE" w:rsidP="00AD66BE">
      <w:pPr>
        <w:pStyle w:val="PargrafodaLista"/>
        <w:widowControl w:val="0"/>
        <w:numPr>
          <w:ilvl w:val="0"/>
          <w:numId w:val="1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Hard</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Disk:</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80</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Giga</w:t>
      </w:r>
      <w:r w:rsidRPr="002A4C66">
        <w:rPr>
          <w:rFonts w:ascii="Times New Roman" w:hAnsi="Times New Roman" w:cs="Times New Roman"/>
          <w:color w:val="000000" w:themeColor="text1"/>
          <w:spacing w:val="-4"/>
          <w:sz w:val="24"/>
          <w:szCs w:val="24"/>
        </w:rPr>
        <w:t xml:space="preserve"> Bytes</w:t>
      </w:r>
    </w:p>
    <w:p w14:paraId="19C41E1F" w14:textId="77777777" w:rsidR="00AD66BE" w:rsidRPr="002A4C66" w:rsidRDefault="00AD66BE" w:rsidP="00AD66BE">
      <w:pPr>
        <w:pStyle w:val="PargrafodaLista"/>
        <w:widowControl w:val="0"/>
        <w:numPr>
          <w:ilvl w:val="0"/>
          <w:numId w:val="1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Tipo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Conexão: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USB,</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Ethernet</w:t>
      </w:r>
    </w:p>
    <w:p w14:paraId="13C447F5" w14:textId="77777777" w:rsidR="00AD66BE" w:rsidRPr="002A4C66" w:rsidRDefault="00AD66BE" w:rsidP="00AD66BE">
      <w:pPr>
        <w:pStyle w:val="PargrafodaLista"/>
        <w:widowControl w:val="0"/>
        <w:numPr>
          <w:ilvl w:val="0"/>
          <w:numId w:val="1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Taxa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transferência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rede:10/100</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Mega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bytes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por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segundo</w:t>
      </w:r>
    </w:p>
    <w:p w14:paraId="6C093A6C" w14:textId="77777777" w:rsidR="00AD66BE" w:rsidRPr="002A4C66" w:rsidRDefault="00AD66BE" w:rsidP="00AD66BE">
      <w:pPr>
        <w:pStyle w:val="PargrafodaLista"/>
        <w:widowControl w:val="0"/>
        <w:numPr>
          <w:ilvl w:val="0"/>
          <w:numId w:val="1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Som:</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Controlador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áudio</w:t>
      </w:r>
      <w:r w:rsidRPr="002A4C66">
        <w:rPr>
          <w:rFonts w:ascii="Times New Roman" w:hAnsi="Times New Roman" w:cs="Times New Roman"/>
          <w:color w:val="000000" w:themeColor="text1"/>
          <w:spacing w:val="-5"/>
          <w:sz w:val="24"/>
          <w:szCs w:val="24"/>
        </w:rPr>
        <w:t xml:space="preserve"> </w:t>
      </w:r>
      <w:proofErr w:type="spellStart"/>
      <w:r w:rsidRPr="002A4C66">
        <w:rPr>
          <w:rFonts w:ascii="Times New Roman" w:hAnsi="Times New Roman" w:cs="Times New Roman"/>
          <w:color w:val="000000" w:themeColor="text1"/>
          <w:sz w:val="24"/>
          <w:szCs w:val="24"/>
        </w:rPr>
        <w:t>on</w:t>
      </w:r>
      <w:proofErr w:type="spellEnd"/>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4"/>
          <w:sz w:val="24"/>
          <w:szCs w:val="24"/>
        </w:rPr>
        <w:t>board</w:t>
      </w:r>
    </w:p>
    <w:p w14:paraId="391338D2" w14:textId="77777777" w:rsidR="00AD66BE" w:rsidRPr="002A4C66" w:rsidRDefault="00AD66BE" w:rsidP="00AD66BE">
      <w:pPr>
        <w:pStyle w:val="PargrafodaLista"/>
        <w:widowControl w:val="0"/>
        <w:numPr>
          <w:ilvl w:val="0"/>
          <w:numId w:val="1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Quantidades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Portas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USB:</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4</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Entradas</w:t>
      </w:r>
    </w:p>
    <w:p w14:paraId="3177A63C" w14:textId="77777777" w:rsidR="00AD66BE" w:rsidRPr="002A4C66" w:rsidRDefault="00AD66BE" w:rsidP="00AD66BE">
      <w:pPr>
        <w:pStyle w:val="PargrafodaLista"/>
        <w:widowControl w:val="0"/>
        <w:numPr>
          <w:ilvl w:val="0"/>
          <w:numId w:val="1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Tipo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Voltagem</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Entrada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Saída: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100</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240</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Volts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AC</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(Bivolt)</w:t>
      </w:r>
    </w:p>
    <w:p w14:paraId="56310C6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32B4FB7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MONITOR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TELA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TOUCH</w:t>
      </w:r>
    </w:p>
    <w:p w14:paraId="64200BB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3C6DBB7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Especificações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Mínimas</w:t>
      </w:r>
    </w:p>
    <w:p w14:paraId="58BD1A6B" w14:textId="77777777" w:rsidR="00AD66BE" w:rsidRPr="002A4C66" w:rsidRDefault="00AD66BE" w:rsidP="00AD66BE">
      <w:pPr>
        <w:pStyle w:val="PargrafodaLista"/>
        <w:widowControl w:val="0"/>
        <w:numPr>
          <w:ilvl w:val="0"/>
          <w:numId w:val="15"/>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Serão Totens equipados com monitor </w:t>
      </w:r>
      <w:proofErr w:type="spellStart"/>
      <w:r w:rsidRPr="002A4C66">
        <w:rPr>
          <w:rFonts w:ascii="Times New Roman" w:hAnsi="Times New Roman" w:cs="Times New Roman"/>
          <w:color w:val="000000" w:themeColor="text1"/>
          <w:sz w:val="24"/>
          <w:szCs w:val="24"/>
        </w:rPr>
        <w:t>touch</w:t>
      </w:r>
      <w:proofErr w:type="spellEnd"/>
      <w:r w:rsidRPr="002A4C66">
        <w:rPr>
          <w:rFonts w:ascii="Times New Roman" w:hAnsi="Times New Roman" w:cs="Times New Roman"/>
          <w:color w:val="000000" w:themeColor="text1"/>
          <w:sz w:val="24"/>
          <w:szCs w:val="24"/>
        </w:rPr>
        <w:t>, para realização de pesquisas de satisfação e gestão. Os totens deverão ser confeccionados em chapa adesivada com o logo da CONTRATANTE.</w:t>
      </w:r>
    </w:p>
    <w:p w14:paraId="69AB6D6F" w14:textId="77777777" w:rsidR="00AD66BE" w:rsidRPr="002A4C66" w:rsidRDefault="00AD66BE" w:rsidP="00AD66BE">
      <w:pPr>
        <w:pStyle w:val="PargrafodaLista"/>
        <w:widowControl w:val="0"/>
        <w:numPr>
          <w:ilvl w:val="0"/>
          <w:numId w:val="15"/>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Tela: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10,1</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polegadas;</w:t>
      </w:r>
    </w:p>
    <w:p w14:paraId="7092311C" w14:textId="77777777" w:rsidR="00AD66BE" w:rsidRPr="002A4C66" w:rsidRDefault="00AD66BE" w:rsidP="00AD66BE">
      <w:pPr>
        <w:pStyle w:val="PargrafodaLista"/>
        <w:widowControl w:val="0"/>
        <w:numPr>
          <w:ilvl w:val="0"/>
          <w:numId w:val="15"/>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Touch:</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PCAP</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(Capacitiva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projetada)</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10</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toques</w:t>
      </w:r>
    </w:p>
    <w:p w14:paraId="3372EDB1" w14:textId="77777777" w:rsidR="00AD66BE" w:rsidRPr="002A4C66" w:rsidRDefault="00AD66BE" w:rsidP="00AD66BE">
      <w:pPr>
        <w:pStyle w:val="PargrafodaLista"/>
        <w:widowControl w:val="0"/>
        <w:numPr>
          <w:ilvl w:val="0"/>
          <w:numId w:val="15"/>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Tamanho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diagonal:</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shd w:val="clear" w:color="auto" w:fill="F6F8FA"/>
        </w:rPr>
        <w:t>13,3''</w:t>
      </w:r>
      <w:r w:rsidRPr="002A4C66">
        <w:rPr>
          <w:rFonts w:ascii="Times New Roman" w:hAnsi="Times New Roman" w:cs="Times New Roman"/>
          <w:color w:val="000000" w:themeColor="text1"/>
          <w:spacing w:val="-7"/>
          <w:sz w:val="24"/>
          <w:szCs w:val="24"/>
          <w:shd w:val="clear" w:color="auto" w:fill="F6F8FA"/>
        </w:rPr>
        <w:t xml:space="preserve"> </w:t>
      </w:r>
      <w:r w:rsidRPr="002A4C66">
        <w:rPr>
          <w:rFonts w:ascii="Times New Roman" w:hAnsi="Times New Roman" w:cs="Times New Roman"/>
          <w:color w:val="000000" w:themeColor="text1"/>
          <w:sz w:val="24"/>
          <w:szCs w:val="24"/>
          <w:shd w:val="clear" w:color="auto" w:fill="F6F8FA"/>
        </w:rPr>
        <w:t>diagonais,</w:t>
      </w:r>
      <w:r w:rsidRPr="002A4C66">
        <w:rPr>
          <w:rFonts w:ascii="Times New Roman" w:hAnsi="Times New Roman" w:cs="Times New Roman"/>
          <w:color w:val="000000" w:themeColor="text1"/>
          <w:spacing w:val="-7"/>
          <w:sz w:val="24"/>
          <w:szCs w:val="24"/>
          <w:shd w:val="clear" w:color="auto" w:fill="F6F8FA"/>
        </w:rPr>
        <w:t xml:space="preserve"> </w:t>
      </w:r>
      <w:r w:rsidRPr="002A4C66">
        <w:rPr>
          <w:rFonts w:ascii="Times New Roman" w:hAnsi="Times New Roman" w:cs="Times New Roman"/>
          <w:color w:val="000000" w:themeColor="text1"/>
          <w:sz w:val="24"/>
          <w:szCs w:val="24"/>
          <w:shd w:val="clear" w:color="auto" w:fill="F6F8FA"/>
        </w:rPr>
        <w:t>LCD</w:t>
      </w:r>
      <w:r w:rsidRPr="002A4C66">
        <w:rPr>
          <w:rFonts w:ascii="Times New Roman" w:hAnsi="Times New Roman" w:cs="Times New Roman"/>
          <w:color w:val="000000" w:themeColor="text1"/>
          <w:spacing w:val="-8"/>
          <w:sz w:val="24"/>
          <w:szCs w:val="24"/>
          <w:shd w:val="clear" w:color="auto" w:fill="F6F8FA"/>
        </w:rPr>
        <w:t xml:space="preserve"> </w:t>
      </w:r>
      <w:r w:rsidRPr="002A4C66">
        <w:rPr>
          <w:rFonts w:ascii="Times New Roman" w:hAnsi="Times New Roman" w:cs="Times New Roman"/>
          <w:color w:val="000000" w:themeColor="text1"/>
          <w:sz w:val="24"/>
          <w:szCs w:val="24"/>
          <w:shd w:val="clear" w:color="auto" w:fill="F6F8FA"/>
        </w:rPr>
        <w:t>TFT</w:t>
      </w:r>
      <w:r w:rsidRPr="002A4C66">
        <w:rPr>
          <w:rFonts w:ascii="Times New Roman" w:hAnsi="Times New Roman" w:cs="Times New Roman"/>
          <w:color w:val="000000" w:themeColor="text1"/>
          <w:spacing w:val="-7"/>
          <w:sz w:val="24"/>
          <w:szCs w:val="24"/>
          <w:shd w:val="clear" w:color="auto" w:fill="F6F8FA"/>
        </w:rPr>
        <w:t xml:space="preserve"> </w:t>
      </w:r>
      <w:r w:rsidRPr="002A4C66">
        <w:rPr>
          <w:rFonts w:ascii="Times New Roman" w:hAnsi="Times New Roman" w:cs="Times New Roman"/>
          <w:color w:val="000000" w:themeColor="text1"/>
          <w:sz w:val="24"/>
          <w:szCs w:val="24"/>
          <w:shd w:val="clear" w:color="auto" w:fill="F6F8FA"/>
        </w:rPr>
        <w:t>matriz</w:t>
      </w:r>
      <w:r w:rsidRPr="002A4C66">
        <w:rPr>
          <w:rFonts w:ascii="Times New Roman" w:hAnsi="Times New Roman" w:cs="Times New Roman"/>
          <w:color w:val="000000" w:themeColor="text1"/>
          <w:spacing w:val="-8"/>
          <w:sz w:val="24"/>
          <w:szCs w:val="24"/>
          <w:shd w:val="clear" w:color="auto" w:fill="F6F8FA"/>
        </w:rPr>
        <w:t xml:space="preserve"> </w:t>
      </w:r>
      <w:r w:rsidRPr="002A4C66">
        <w:rPr>
          <w:rFonts w:ascii="Times New Roman" w:hAnsi="Times New Roman" w:cs="Times New Roman"/>
          <w:color w:val="000000" w:themeColor="text1"/>
          <w:spacing w:val="-2"/>
          <w:sz w:val="24"/>
          <w:szCs w:val="24"/>
          <w:shd w:val="clear" w:color="auto" w:fill="F6F8FA"/>
        </w:rPr>
        <w:t>ativa</w:t>
      </w:r>
    </w:p>
    <w:p w14:paraId="5B157624" w14:textId="77777777" w:rsidR="00AD66BE" w:rsidRPr="002A4C66" w:rsidRDefault="00AD66BE" w:rsidP="00AD66BE">
      <w:pPr>
        <w:pStyle w:val="PargrafodaLista"/>
        <w:widowControl w:val="0"/>
        <w:numPr>
          <w:ilvl w:val="0"/>
          <w:numId w:val="15"/>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Proporção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tela:</w:t>
      </w:r>
      <w:r w:rsidRPr="002A4C66">
        <w:rPr>
          <w:rFonts w:ascii="Times New Roman" w:hAnsi="Times New Roman" w:cs="Times New Roman"/>
          <w:color w:val="000000" w:themeColor="text1"/>
          <w:spacing w:val="-4"/>
          <w:sz w:val="24"/>
          <w:szCs w:val="24"/>
        </w:rPr>
        <w:t xml:space="preserve"> 16:9</w:t>
      </w:r>
    </w:p>
    <w:p w14:paraId="616230EC" w14:textId="77777777" w:rsidR="00AD66BE" w:rsidRPr="002A4C66" w:rsidRDefault="00AD66BE" w:rsidP="00AD66BE">
      <w:pPr>
        <w:pStyle w:val="PargrafodaLista"/>
        <w:widowControl w:val="0"/>
        <w:numPr>
          <w:ilvl w:val="0"/>
          <w:numId w:val="15"/>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Resolução: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1920</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x</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4"/>
          <w:sz w:val="24"/>
          <w:szCs w:val="24"/>
        </w:rPr>
        <w:t>1080</w:t>
      </w:r>
    </w:p>
    <w:p w14:paraId="0EFBB284" w14:textId="77777777" w:rsidR="00AD66BE" w:rsidRPr="002A4C66" w:rsidRDefault="00AD66BE" w:rsidP="00AD66BE">
      <w:pPr>
        <w:pStyle w:val="PargrafodaLista"/>
        <w:widowControl w:val="0"/>
        <w:numPr>
          <w:ilvl w:val="0"/>
          <w:numId w:val="15"/>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Número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cores: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16.7</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milhões</w:t>
      </w:r>
    </w:p>
    <w:p w14:paraId="68FC3131" w14:textId="77777777" w:rsidR="00AD66BE" w:rsidRPr="002A4C66" w:rsidRDefault="00AD66BE" w:rsidP="00AD66BE">
      <w:pPr>
        <w:pStyle w:val="PargrafodaLista"/>
        <w:widowControl w:val="0"/>
        <w:numPr>
          <w:ilvl w:val="0"/>
          <w:numId w:val="15"/>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Consumo</w:t>
      </w:r>
      <w:r w:rsidRPr="002A4C66">
        <w:rPr>
          <w:rFonts w:ascii="Times New Roman" w:hAnsi="Times New Roman" w:cs="Times New Roman"/>
          <w:color w:val="000000" w:themeColor="text1"/>
          <w:spacing w:val="6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7"/>
          <w:sz w:val="24"/>
          <w:szCs w:val="24"/>
        </w:rPr>
        <w:t xml:space="preserve"> </w:t>
      </w:r>
      <w:r w:rsidRPr="002A4C66">
        <w:rPr>
          <w:rFonts w:ascii="Times New Roman" w:hAnsi="Times New Roman" w:cs="Times New Roman"/>
          <w:color w:val="000000" w:themeColor="text1"/>
          <w:sz w:val="24"/>
          <w:szCs w:val="24"/>
        </w:rPr>
        <w:t>energia</w:t>
      </w:r>
      <w:r w:rsidRPr="002A4C66">
        <w:rPr>
          <w:rFonts w:ascii="Times New Roman" w:hAnsi="Times New Roman" w:cs="Times New Roman"/>
          <w:color w:val="000000" w:themeColor="text1"/>
          <w:spacing w:val="69"/>
          <w:sz w:val="24"/>
          <w:szCs w:val="24"/>
        </w:rPr>
        <w:t xml:space="preserve"> </w:t>
      </w:r>
      <w:r w:rsidRPr="002A4C66">
        <w:rPr>
          <w:rFonts w:ascii="Times New Roman" w:hAnsi="Times New Roman" w:cs="Times New Roman"/>
          <w:color w:val="000000" w:themeColor="text1"/>
          <w:sz w:val="24"/>
          <w:szCs w:val="24"/>
        </w:rPr>
        <w:t>(típico):</w:t>
      </w:r>
      <w:r w:rsidRPr="002A4C66">
        <w:rPr>
          <w:rFonts w:ascii="Times New Roman" w:hAnsi="Times New Roman" w:cs="Times New Roman"/>
          <w:color w:val="000000" w:themeColor="text1"/>
          <w:spacing w:val="70"/>
          <w:sz w:val="24"/>
          <w:szCs w:val="24"/>
        </w:rPr>
        <w:t xml:space="preserve"> </w:t>
      </w:r>
      <w:r w:rsidRPr="002A4C66">
        <w:rPr>
          <w:rFonts w:ascii="Times New Roman" w:hAnsi="Times New Roman" w:cs="Times New Roman"/>
          <w:color w:val="000000" w:themeColor="text1"/>
          <w:sz w:val="24"/>
          <w:szCs w:val="24"/>
          <w:shd w:val="clear" w:color="auto" w:fill="F6F8FA"/>
        </w:rPr>
        <w:t>Monitor</w:t>
      </w:r>
      <w:r w:rsidRPr="002A4C66">
        <w:rPr>
          <w:rFonts w:ascii="Times New Roman" w:hAnsi="Times New Roman" w:cs="Times New Roman"/>
          <w:color w:val="000000" w:themeColor="text1"/>
          <w:spacing w:val="69"/>
          <w:sz w:val="24"/>
          <w:szCs w:val="24"/>
          <w:shd w:val="clear" w:color="auto" w:fill="F6F8FA"/>
        </w:rPr>
        <w:t xml:space="preserve"> </w:t>
      </w:r>
      <w:r w:rsidRPr="002A4C66">
        <w:rPr>
          <w:rFonts w:ascii="Times New Roman" w:hAnsi="Times New Roman" w:cs="Times New Roman"/>
          <w:color w:val="000000" w:themeColor="text1"/>
          <w:sz w:val="24"/>
          <w:szCs w:val="24"/>
          <w:shd w:val="clear" w:color="auto" w:fill="F6F8FA"/>
        </w:rPr>
        <w:t>+</w:t>
      </w:r>
      <w:r w:rsidRPr="002A4C66">
        <w:rPr>
          <w:rFonts w:ascii="Times New Roman" w:hAnsi="Times New Roman" w:cs="Times New Roman"/>
          <w:color w:val="000000" w:themeColor="text1"/>
          <w:spacing w:val="68"/>
          <w:sz w:val="24"/>
          <w:szCs w:val="24"/>
          <w:shd w:val="clear" w:color="auto" w:fill="F6F8FA"/>
        </w:rPr>
        <w:t xml:space="preserve"> </w:t>
      </w:r>
      <w:r w:rsidRPr="002A4C66">
        <w:rPr>
          <w:rFonts w:ascii="Times New Roman" w:hAnsi="Times New Roman" w:cs="Times New Roman"/>
          <w:color w:val="000000" w:themeColor="text1"/>
          <w:sz w:val="24"/>
          <w:szCs w:val="24"/>
          <w:shd w:val="clear" w:color="auto" w:fill="F6F8FA"/>
        </w:rPr>
        <w:t>adaptador,</w:t>
      </w:r>
      <w:r w:rsidRPr="002A4C66">
        <w:rPr>
          <w:rFonts w:ascii="Times New Roman" w:hAnsi="Times New Roman" w:cs="Times New Roman"/>
          <w:color w:val="000000" w:themeColor="text1"/>
          <w:spacing w:val="67"/>
          <w:sz w:val="24"/>
          <w:szCs w:val="24"/>
          <w:shd w:val="clear" w:color="auto" w:fill="F6F8FA"/>
        </w:rPr>
        <w:t xml:space="preserve"> </w:t>
      </w:r>
      <w:r w:rsidRPr="002A4C66">
        <w:rPr>
          <w:rFonts w:ascii="Times New Roman" w:hAnsi="Times New Roman" w:cs="Times New Roman"/>
          <w:color w:val="000000" w:themeColor="text1"/>
          <w:sz w:val="24"/>
          <w:szCs w:val="24"/>
          <w:shd w:val="clear" w:color="auto" w:fill="F6F8FA"/>
        </w:rPr>
        <w:t>LIGADO:</w:t>
      </w:r>
      <w:r w:rsidRPr="002A4C66">
        <w:rPr>
          <w:rFonts w:ascii="Times New Roman" w:hAnsi="Times New Roman" w:cs="Times New Roman"/>
          <w:color w:val="000000" w:themeColor="text1"/>
          <w:spacing w:val="67"/>
          <w:sz w:val="24"/>
          <w:szCs w:val="24"/>
          <w:shd w:val="clear" w:color="auto" w:fill="F6F8FA"/>
        </w:rPr>
        <w:t xml:space="preserve"> </w:t>
      </w:r>
      <w:r w:rsidRPr="002A4C66">
        <w:rPr>
          <w:rFonts w:ascii="Times New Roman" w:hAnsi="Times New Roman" w:cs="Times New Roman"/>
          <w:color w:val="000000" w:themeColor="text1"/>
          <w:sz w:val="24"/>
          <w:szCs w:val="24"/>
          <w:shd w:val="clear" w:color="auto" w:fill="F6F8FA"/>
        </w:rPr>
        <w:t>8,2</w:t>
      </w:r>
      <w:r w:rsidRPr="002A4C66">
        <w:rPr>
          <w:rFonts w:ascii="Times New Roman" w:hAnsi="Times New Roman" w:cs="Times New Roman"/>
          <w:color w:val="000000" w:themeColor="text1"/>
          <w:spacing w:val="64"/>
          <w:sz w:val="24"/>
          <w:szCs w:val="24"/>
          <w:shd w:val="clear" w:color="auto" w:fill="F6F8FA"/>
        </w:rPr>
        <w:t xml:space="preserve"> </w:t>
      </w:r>
      <w:r w:rsidRPr="002A4C66">
        <w:rPr>
          <w:rFonts w:ascii="Times New Roman" w:hAnsi="Times New Roman" w:cs="Times New Roman"/>
          <w:color w:val="000000" w:themeColor="text1"/>
          <w:spacing w:val="-5"/>
          <w:sz w:val="24"/>
          <w:szCs w:val="24"/>
          <w:shd w:val="clear" w:color="auto" w:fill="F6F8FA"/>
        </w:rPr>
        <w:t xml:space="preserve">W, </w:t>
      </w:r>
      <w:r w:rsidRPr="002A4C66">
        <w:rPr>
          <w:rFonts w:ascii="Times New Roman" w:hAnsi="Times New Roman" w:cs="Times New Roman"/>
          <w:color w:val="000000" w:themeColor="text1"/>
          <w:sz w:val="24"/>
          <w:szCs w:val="24"/>
          <w:shd w:val="clear" w:color="auto" w:fill="F6F8FA"/>
        </w:rPr>
        <w:t>HIBERNANDO:</w:t>
      </w:r>
      <w:r w:rsidRPr="002A4C66">
        <w:rPr>
          <w:rFonts w:ascii="Times New Roman" w:hAnsi="Times New Roman" w:cs="Times New Roman"/>
          <w:color w:val="000000" w:themeColor="text1"/>
          <w:spacing w:val="-6"/>
          <w:sz w:val="24"/>
          <w:szCs w:val="24"/>
          <w:shd w:val="clear" w:color="auto" w:fill="F6F8FA"/>
        </w:rPr>
        <w:t xml:space="preserve"> </w:t>
      </w:r>
      <w:r w:rsidRPr="002A4C66">
        <w:rPr>
          <w:rFonts w:ascii="Times New Roman" w:hAnsi="Times New Roman" w:cs="Times New Roman"/>
          <w:color w:val="000000" w:themeColor="text1"/>
          <w:sz w:val="24"/>
          <w:szCs w:val="24"/>
          <w:shd w:val="clear" w:color="auto" w:fill="F6F8FA"/>
        </w:rPr>
        <w:t>1,2</w:t>
      </w:r>
      <w:r w:rsidRPr="002A4C66">
        <w:rPr>
          <w:rFonts w:ascii="Times New Roman" w:hAnsi="Times New Roman" w:cs="Times New Roman"/>
          <w:color w:val="000000" w:themeColor="text1"/>
          <w:spacing w:val="-9"/>
          <w:sz w:val="24"/>
          <w:szCs w:val="24"/>
          <w:shd w:val="clear" w:color="auto" w:fill="F6F8FA"/>
        </w:rPr>
        <w:t xml:space="preserve"> </w:t>
      </w:r>
      <w:r w:rsidRPr="002A4C66">
        <w:rPr>
          <w:rFonts w:ascii="Times New Roman" w:hAnsi="Times New Roman" w:cs="Times New Roman"/>
          <w:color w:val="000000" w:themeColor="text1"/>
          <w:sz w:val="24"/>
          <w:szCs w:val="24"/>
          <w:shd w:val="clear" w:color="auto" w:fill="F6F8FA"/>
        </w:rPr>
        <w:t>W,</w:t>
      </w:r>
      <w:r w:rsidRPr="002A4C66">
        <w:rPr>
          <w:rFonts w:ascii="Times New Roman" w:hAnsi="Times New Roman" w:cs="Times New Roman"/>
          <w:color w:val="000000" w:themeColor="text1"/>
          <w:spacing w:val="-5"/>
          <w:sz w:val="24"/>
          <w:szCs w:val="24"/>
          <w:shd w:val="clear" w:color="auto" w:fill="F6F8FA"/>
        </w:rPr>
        <w:t xml:space="preserve"> </w:t>
      </w:r>
      <w:r w:rsidRPr="002A4C66">
        <w:rPr>
          <w:rFonts w:ascii="Times New Roman" w:hAnsi="Times New Roman" w:cs="Times New Roman"/>
          <w:color w:val="000000" w:themeColor="text1"/>
          <w:sz w:val="24"/>
          <w:szCs w:val="24"/>
          <w:shd w:val="clear" w:color="auto" w:fill="F6F8FA"/>
        </w:rPr>
        <w:t>DESLIGADO:</w:t>
      </w:r>
      <w:r w:rsidRPr="002A4C66">
        <w:rPr>
          <w:rFonts w:ascii="Times New Roman" w:hAnsi="Times New Roman" w:cs="Times New Roman"/>
          <w:color w:val="000000" w:themeColor="text1"/>
          <w:spacing w:val="-6"/>
          <w:sz w:val="24"/>
          <w:szCs w:val="24"/>
          <w:shd w:val="clear" w:color="auto" w:fill="F6F8FA"/>
        </w:rPr>
        <w:t xml:space="preserve"> </w:t>
      </w:r>
      <w:r w:rsidRPr="002A4C66">
        <w:rPr>
          <w:rFonts w:ascii="Times New Roman" w:hAnsi="Times New Roman" w:cs="Times New Roman"/>
          <w:color w:val="000000" w:themeColor="text1"/>
          <w:sz w:val="24"/>
          <w:szCs w:val="24"/>
          <w:shd w:val="clear" w:color="auto" w:fill="F6F8FA"/>
        </w:rPr>
        <w:t>0,18</w:t>
      </w:r>
      <w:r w:rsidRPr="002A4C66">
        <w:rPr>
          <w:rFonts w:ascii="Times New Roman" w:hAnsi="Times New Roman" w:cs="Times New Roman"/>
          <w:color w:val="000000" w:themeColor="text1"/>
          <w:spacing w:val="-9"/>
          <w:sz w:val="24"/>
          <w:szCs w:val="24"/>
          <w:shd w:val="clear" w:color="auto" w:fill="F6F8FA"/>
        </w:rPr>
        <w:t xml:space="preserve"> </w:t>
      </w:r>
      <w:r w:rsidRPr="002A4C66">
        <w:rPr>
          <w:rFonts w:ascii="Times New Roman" w:hAnsi="Times New Roman" w:cs="Times New Roman"/>
          <w:color w:val="000000" w:themeColor="text1"/>
          <w:spacing w:val="-10"/>
          <w:sz w:val="24"/>
          <w:szCs w:val="24"/>
          <w:shd w:val="clear" w:color="auto" w:fill="F6F8FA"/>
        </w:rPr>
        <w:t>W</w:t>
      </w:r>
    </w:p>
    <w:p w14:paraId="2DF80A5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1FB11714" w14:textId="77777777" w:rsidR="00AD66BE" w:rsidRPr="002A4C66" w:rsidRDefault="00AD66BE" w:rsidP="00AD66BE">
      <w:pPr>
        <w:spacing w:after="0" w:line="360" w:lineRule="auto"/>
        <w:ind w:left="28"/>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7.5.</w:t>
      </w:r>
      <w:r w:rsidRPr="002A4C66">
        <w:rPr>
          <w:rFonts w:ascii="Times New Roman" w:hAnsi="Times New Roman" w:cs="Times New Roman"/>
          <w:color w:val="000000" w:themeColor="text1"/>
          <w:spacing w:val="-27"/>
          <w:sz w:val="24"/>
          <w:szCs w:val="24"/>
        </w:rPr>
        <w:t xml:space="preserve"> </w:t>
      </w:r>
      <w:r w:rsidRPr="002A4C66">
        <w:rPr>
          <w:rFonts w:ascii="Times New Roman" w:hAnsi="Times New Roman" w:cs="Times New Roman"/>
          <w:color w:val="000000" w:themeColor="text1"/>
          <w:sz w:val="24"/>
          <w:szCs w:val="24"/>
        </w:rPr>
        <w:t>LOCAÇÃO</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IMPRESSORAS</w:t>
      </w:r>
    </w:p>
    <w:p w14:paraId="67CF169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0EA2347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Especificações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Técnicas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Impressora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superior)</w:t>
      </w:r>
    </w:p>
    <w:p w14:paraId="7FC26C2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60BBE83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Especificações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gerais:</w:t>
      </w:r>
    </w:p>
    <w:p w14:paraId="23C93E82" w14:textId="77777777" w:rsidR="00AD66BE" w:rsidRPr="002A4C66" w:rsidRDefault="00AD66BE" w:rsidP="00AD66BE">
      <w:pPr>
        <w:pStyle w:val="PargrafodaLista"/>
        <w:widowControl w:val="0"/>
        <w:numPr>
          <w:ilvl w:val="0"/>
          <w:numId w:val="16"/>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Tamanho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grupo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trabalho: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Grupo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trabalho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pequeno-</w:t>
      </w:r>
      <w:r w:rsidRPr="002A4C66">
        <w:rPr>
          <w:rFonts w:ascii="Times New Roman" w:hAnsi="Times New Roman" w:cs="Times New Roman"/>
          <w:color w:val="000000" w:themeColor="text1"/>
          <w:spacing w:val="-2"/>
          <w:sz w:val="24"/>
          <w:szCs w:val="24"/>
        </w:rPr>
        <w:t>médio</w:t>
      </w:r>
    </w:p>
    <w:p w14:paraId="7A6FCC9A" w14:textId="77777777" w:rsidR="00AD66BE" w:rsidRPr="002A4C66" w:rsidRDefault="00AD66BE" w:rsidP="00AD66BE">
      <w:pPr>
        <w:pStyle w:val="PargrafodaLista"/>
        <w:widowControl w:val="0"/>
        <w:numPr>
          <w:ilvl w:val="0"/>
          <w:numId w:val="16"/>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Visor: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Ecrã</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LCD</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2,4</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polegadas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(6</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5"/>
          <w:sz w:val="24"/>
          <w:szCs w:val="24"/>
        </w:rPr>
        <w:t>cm)</w:t>
      </w:r>
    </w:p>
    <w:p w14:paraId="2E0925CF" w14:textId="77777777" w:rsidR="00AD66BE" w:rsidRPr="002A4C66" w:rsidRDefault="00AD66BE" w:rsidP="00AD66BE">
      <w:pPr>
        <w:pStyle w:val="PargrafodaLista"/>
        <w:widowControl w:val="0"/>
        <w:numPr>
          <w:ilvl w:val="0"/>
          <w:numId w:val="16"/>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Tamanhos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papel</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suportados: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A4,</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Legal,</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A5,</w:t>
      </w:r>
      <w:r w:rsidRPr="002A4C66">
        <w:rPr>
          <w:rFonts w:ascii="Times New Roman" w:hAnsi="Times New Roman" w:cs="Times New Roman"/>
          <w:color w:val="000000" w:themeColor="text1"/>
          <w:spacing w:val="-3"/>
          <w:sz w:val="24"/>
          <w:szCs w:val="24"/>
        </w:rPr>
        <w:t xml:space="preserve"> </w:t>
      </w:r>
      <w:proofErr w:type="spellStart"/>
      <w:r w:rsidRPr="002A4C66">
        <w:rPr>
          <w:rFonts w:ascii="Times New Roman" w:hAnsi="Times New Roman" w:cs="Times New Roman"/>
          <w:color w:val="000000" w:themeColor="text1"/>
          <w:sz w:val="24"/>
          <w:szCs w:val="24"/>
        </w:rPr>
        <w:t>Letter</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2"/>
          <w:sz w:val="24"/>
          <w:szCs w:val="24"/>
        </w:rPr>
        <w:t xml:space="preserve"> </w:t>
      </w:r>
      <w:proofErr w:type="spellStart"/>
      <w:r w:rsidRPr="002A4C66">
        <w:rPr>
          <w:rFonts w:ascii="Times New Roman" w:hAnsi="Times New Roman" w:cs="Times New Roman"/>
          <w:color w:val="000000" w:themeColor="text1"/>
          <w:sz w:val="24"/>
          <w:szCs w:val="24"/>
        </w:rPr>
        <w:t>Executive</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Universal, Folio, Ofício, JIS-B</w:t>
      </w:r>
    </w:p>
    <w:p w14:paraId="2FFC4566" w14:textId="77777777" w:rsidR="00AD66BE" w:rsidRPr="002A4C66" w:rsidRDefault="00AD66BE" w:rsidP="00AD66BE">
      <w:pPr>
        <w:pStyle w:val="PargrafodaLista"/>
        <w:widowControl w:val="0"/>
        <w:numPr>
          <w:ilvl w:val="0"/>
          <w:numId w:val="16"/>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Manuseamento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papel</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incluído: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Duplex</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integrado,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Alimentação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manual</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de uma folha, Tabuleiro de saída para 125 folhas, Entrada para 250 folhas</w:t>
      </w:r>
    </w:p>
    <w:p w14:paraId="7BFF33AA" w14:textId="77777777" w:rsidR="00AD66BE" w:rsidRPr="002A4C66" w:rsidRDefault="00AD66BE" w:rsidP="00AD66BE">
      <w:pPr>
        <w:pStyle w:val="PargrafodaLista"/>
        <w:widowControl w:val="0"/>
        <w:numPr>
          <w:ilvl w:val="0"/>
          <w:numId w:val="16"/>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Conectividade standard: Porta USB 2.0 frontais com certificação de alta velocidade (Tipo A), Ethernet 10/100BaseTX (RJ-45), também compatível com 1000Base-T, Porta USB 2.0 com certificação de alta velocidade (Tipo </w:t>
      </w:r>
      <w:r w:rsidRPr="002A4C66">
        <w:rPr>
          <w:rFonts w:ascii="Times New Roman" w:hAnsi="Times New Roman" w:cs="Times New Roman"/>
          <w:color w:val="000000" w:themeColor="text1"/>
          <w:spacing w:val="-4"/>
          <w:sz w:val="24"/>
          <w:szCs w:val="24"/>
        </w:rPr>
        <w:t>B).</w:t>
      </w:r>
    </w:p>
    <w:p w14:paraId="086E0A41" w14:textId="77777777" w:rsidR="00AD66BE" w:rsidRPr="002A4C66" w:rsidRDefault="00AD66BE" w:rsidP="00AD66BE">
      <w:pPr>
        <w:pStyle w:val="PargrafodaLista"/>
        <w:widowControl w:val="0"/>
        <w:numPr>
          <w:ilvl w:val="0"/>
          <w:numId w:val="16"/>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Hardware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memória:</w:t>
      </w:r>
    </w:p>
    <w:p w14:paraId="008C1F15" w14:textId="77777777" w:rsidR="00AD66BE" w:rsidRPr="002A4C66" w:rsidRDefault="00AD66BE" w:rsidP="00AD66BE">
      <w:pPr>
        <w:pStyle w:val="PargrafodaLista"/>
        <w:widowControl w:val="0"/>
        <w:numPr>
          <w:ilvl w:val="0"/>
          <w:numId w:val="16"/>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Processador: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Dual</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Core,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800</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5"/>
          <w:sz w:val="24"/>
          <w:szCs w:val="24"/>
        </w:rPr>
        <w:t>MHz</w:t>
      </w:r>
    </w:p>
    <w:p w14:paraId="1A911656" w14:textId="77777777" w:rsidR="00AD66BE" w:rsidRPr="002A4C66" w:rsidRDefault="00AD66BE" w:rsidP="00AD66BE">
      <w:pPr>
        <w:pStyle w:val="PargrafodaLista"/>
        <w:widowControl w:val="0"/>
        <w:numPr>
          <w:ilvl w:val="0"/>
          <w:numId w:val="16"/>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Memória: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standard:</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256</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MB</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Máximo: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2.304</w:t>
      </w:r>
      <w:r w:rsidRPr="002A4C66">
        <w:rPr>
          <w:rFonts w:ascii="Times New Roman" w:hAnsi="Times New Roman" w:cs="Times New Roman"/>
          <w:color w:val="000000" w:themeColor="text1"/>
          <w:spacing w:val="-5"/>
          <w:sz w:val="24"/>
          <w:szCs w:val="24"/>
        </w:rPr>
        <w:t xml:space="preserve"> MB</w:t>
      </w:r>
    </w:p>
    <w:p w14:paraId="4B12B370" w14:textId="77777777" w:rsidR="00AD66BE" w:rsidRPr="002A4C66" w:rsidRDefault="00AD66BE" w:rsidP="00AD66BE">
      <w:pPr>
        <w:pStyle w:val="PargrafodaLista"/>
        <w:widowControl w:val="0"/>
        <w:numPr>
          <w:ilvl w:val="0"/>
          <w:numId w:val="16"/>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Linguagem da impressora: standard (Emulação PCL 5c, Emulação PCL 6, Microsoft XPS (XML </w:t>
      </w:r>
      <w:proofErr w:type="spellStart"/>
      <w:r w:rsidRPr="002A4C66">
        <w:rPr>
          <w:rFonts w:ascii="Times New Roman" w:hAnsi="Times New Roman" w:cs="Times New Roman"/>
          <w:color w:val="000000" w:themeColor="text1"/>
          <w:sz w:val="24"/>
          <w:szCs w:val="24"/>
        </w:rPr>
        <w:t>Paper</w:t>
      </w:r>
      <w:proofErr w:type="spellEnd"/>
      <w:r w:rsidRPr="002A4C66">
        <w:rPr>
          <w:rFonts w:ascii="Times New Roman" w:hAnsi="Times New Roman" w:cs="Times New Roman"/>
          <w:color w:val="000000" w:themeColor="text1"/>
          <w:sz w:val="24"/>
          <w:szCs w:val="24"/>
        </w:rPr>
        <w:t xml:space="preserve"> </w:t>
      </w:r>
      <w:proofErr w:type="spellStart"/>
      <w:r w:rsidRPr="002A4C66">
        <w:rPr>
          <w:rFonts w:ascii="Times New Roman" w:hAnsi="Times New Roman" w:cs="Times New Roman"/>
          <w:color w:val="000000" w:themeColor="text1"/>
          <w:sz w:val="24"/>
          <w:szCs w:val="24"/>
        </w:rPr>
        <w:t>Specification</w:t>
      </w:r>
      <w:proofErr w:type="spellEnd"/>
      <w:r w:rsidRPr="002A4C66">
        <w:rPr>
          <w:rFonts w:ascii="Times New Roman" w:hAnsi="Times New Roman" w:cs="Times New Roman"/>
          <w:color w:val="000000" w:themeColor="text1"/>
          <w:sz w:val="24"/>
          <w:szCs w:val="24"/>
        </w:rPr>
        <w:t xml:space="preserve">), Personal </w:t>
      </w:r>
      <w:proofErr w:type="spellStart"/>
      <w:r w:rsidRPr="002A4C66">
        <w:rPr>
          <w:rFonts w:ascii="Times New Roman" w:hAnsi="Times New Roman" w:cs="Times New Roman"/>
          <w:color w:val="000000" w:themeColor="text1"/>
          <w:sz w:val="24"/>
          <w:szCs w:val="24"/>
        </w:rPr>
        <w:t>Printer</w:t>
      </w:r>
      <w:proofErr w:type="spellEnd"/>
      <w:r w:rsidRPr="002A4C66">
        <w:rPr>
          <w:rFonts w:ascii="Times New Roman" w:hAnsi="Times New Roman" w:cs="Times New Roman"/>
          <w:color w:val="000000" w:themeColor="text1"/>
          <w:sz w:val="24"/>
          <w:szCs w:val="24"/>
        </w:rPr>
        <w:t xml:space="preserve"> Data </w:t>
      </w:r>
      <w:proofErr w:type="spellStart"/>
      <w:r w:rsidRPr="002A4C66">
        <w:rPr>
          <w:rFonts w:ascii="Times New Roman" w:hAnsi="Times New Roman" w:cs="Times New Roman"/>
          <w:color w:val="000000" w:themeColor="text1"/>
          <w:sz w:val="24"/>
          <w:szCs w:val="24"/>
        </w:rPr>
        <w:t>Stream</w:t>
      </w:r>
      <w:proofErr w:type="spellEnd"/>
      <w:r w:rsidRPr="002A4C66">
        <w:rPr>
          <w:rFonts w:ascii="Times New Roman" w:hAnsi="Times New Roman" w:cs="Times New Roman"/>
          <w:color w:val="000000" w:themeColor="text1"/>
          <w:sz w:val="24"/>
          <w:szCs w:val="24"/>
        </w:rPr>
        <w:t xml:space="preserve"> (PPDS), Emulação </w:t>
      </w:r>
      <w:proofErr w:type="spellStart"/>
      <w:r w:rsidRPr="002A4C66">
        <w:rPr>
          <w:rFonts w:ascii="Times New Roman" w:hAnsi="Times New Roman" w:cs="Times New Roman"/>
          <w:color w:val="000000" w:themeColor="text1"/>
          <w:sz w:val="24"/>
          <w:szCs w:val="24"/>
        </w:rPr>
        <w:t>PostScript</w:t>
      </w:r>
      <w:proofErr w:type="spellEnd"/>
      <w:r w:rsidRPr="002A4C66">
        <w:rPr>
          <w:rFonts w:ascii="Times New Roman" w:hAnsi="Times New Roman" w:cs="Times New Roman"/>
          <w:color w:val="000000" w:themeColor="text1"/>
          <w:sz w:val="24"/>
          <w:szCs w:val="24"/>
        </w:rPr>
        <w:t xml:space="preserve"> 3, Emulação PDF 1.7, Imagem direta)</w:t>
      </w:r>
    </w:p>
    <w:p w14:paraId="277ABEFF" w14:textId="77777777" w:rsidR="00AD66BE" w:rsidRPr="002A4C66" w:rsidRDefault="00AD66BE" w:rsidP="00AD66BE">
      <w:pPr>
        <w:pStyle w:val="PargrafodaLista"/>
        <w:widowControl w:val="0"/>
        <w:numPr>
          <w:ilvl w:val="0"/>
          <w:numId w:val="16"/>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Impressão:</w:t>
      </w:r>
    </w:p>
    <w:p w14:paraId="2AFDFCA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6CD1649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Velocidade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impressão:</w:t>
      </w:r>
    </w:p>
    <w:p w14:paraId="380D906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4"/>
          <w:sz w:val="24"/>
          <w:szCs w:val="24"/>
        </w:rPr>
        <w:t>Até:</w:t>
      </w:r>
    </w:p>
    <w:p w14:paraId="7B68E606" w14:textId="77777777" w:rsidR="00AD66BE" w:rsidRPr="002A4C66" w:rsidRDefault="00AD66BE" w:rsidP="00AD66BE">
      <w:pPr>
        <w:pStyle w:val="PargrafodaLista"/>
        <w:widowControl w:val="0"/>
        <w:numPr>
          <w:ilvl w:val="0"/>
          <w:numId w:val="17"/>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Mono: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30</w:t>
      </w:r>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z w:val="24"/>
          <w:szCs w:val="24"/>
        </w:rPr>
        <w:t>ppm</w:t>
      </w:r>
      <w:proofErr w:type="spellEnd"/>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(páginas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por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minuto)1</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4"/>
          <w:sz w:val="24"/>
          <w:szCs w:val="24"/>
        </w:rPr>
        <w:t>(A4)</w:t>
      </w:r>
    </w:p>
    <w:p w14:paraId="024D8000" w14:textId="77777777" w:rsidR="00AD66BE" w:rsidRPr="002A4C66" w:rsidRDefault="00AD66BE" w:rsidP="00AD66BE">
      <w:pPr>
        <w:pStyle w:val="PargrafodaLista"/>
        <w:widowControl w:val="0"/>
        <w:numPr>
          <w:ilvl w:val="0"/>
          <w:numId w:val="17"/>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preto: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32</w:t>
      </w:r>
      <w:r w:rsidRPr="002A4C66">
        <w:rPr>
          <w:rFonts w:ascii="Times New Roman" w:hAnsi="Times New Roman" w:cs="Times New Roman"/>
          <w:color w:val="000000" w:themeColor="text1"/>
          <w:spacing w:val="-5"/>
          <w:sz w:val="24"/>
          <w:szCs w:val="24"/>
        </w:rPr>
        <w:t xml:space="preserve"> </w:t>
      </w:r>
      <w:proofErr w:type="spellStart"/>
      <w:r w:rsidRPr="002A4C66">
        <w:rPr>
          <w:rFonts w:ascii="Times New Roman" w:hAnsi="Times New Roman" w:cs="Times New Roman"/>
          <w:color w:val="000000" w:themeColor="text1"/>
          <w:sz w:val="24"/>
          <w:szCs w:val="24"/>
        </w:rPr>
        <w:t>ppm</w:t>
      </w:r>
      <w:proofErr w:type="spellEnd"/>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(páginas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por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minuto)1</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w:t>
      </w:r>
      <w:proofErr w:type="spellStart"/>
      <w:r w:rsidRPr="002A4C66">
        <w:rPr>
          <w:rFonts w:ascii="Times New Roman" w:hAnsi="Times New Roman" w:cs="Times New Roman"/>
          <w:color w:val="000000" w:themeColor="text1"/>
          <w:spacing w:val="-2"/>
          <w:sz w:val="24"/>
          <w:szCs w:val="24"/>
        </w:rPr>
        <w:t>Letter</w:t>
      </w:r>
      <w:proofErr w:type="spellEnd"/>
      <w:r w:rsidRPr="002A4C66">
        <w:rPr>
          <w:rFonts w:ascii="Times New Roman" w:hAnsi="Times New Roman" w:cs="Times New Roman"/>
          <w:color w:val="000000" w:themeColor="text1"/>
          <w:spacing w:val="-2"/>
          <w:sz w:val="24"/>
          <w:szCs w:val="24"/>
        </w:rPr>
        <w:t>)</w:t>
      </w:r>
    </w:p>
    <w:p w14:paraId="72343160" w14:textId="77777777" w:rsidR="00AD66BE" w:rsidRPr="002A4C66" w:rsidRDefault="00AD66BE" w:rsidP="00AD66BE">
      <w:pPr>
        <w:pStyle w:val="PargrafodaLista"/>
        <w:widowControl w:val="0"/>
        <w:numPr>
          <w:ilvl w:val="0"/>
          <w:numId w:val="17"/>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cores: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30</w:t>
      </w:r>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z w:val="24"/>
          <w:szCs w:val="24"/>
        </w:rPr>
        <w:t>ppm</w:t>
      </w:r>
      <w:proofErr w:type="spellEnd"/>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(páginas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por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minuto)1</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4"/>
          <w:sz w:val="24"/>
          <w:szCs w:val="24"/>
        </w:rPr>
        <w:t>(A4)</w:t>
      </w:r>
    </w:p>
    <w:p w14:paraId="5757249D" w14:textId="77777777" w:rsidR="00AD66BE" w:rsidRPr="002A4C66" w:rsidRDefault="00AD66BE" w:rsidP="00AD66BE">
      <w:pPr>
        <w:pStyle w:val="PargrafodaLista"/>
        <w:widowControl w:val="0"/>
        <w:numPr>
          <w:ilvl w:val="0"/>
          <w:numId w:val="17"/>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cor: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32</w:t>
      </w:r>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z w:val="24"/>
          <w:szCs w:val="24"/>
        </w:rPr>
        <w:t>ppm</w:t>
      </w:r>
      <w:proofErr w:type="spellEnd"/>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(páginas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por</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minuto)1</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w:t>
      </w:r>
      <w:proofErr w:type="spellStart"/>
      <w:r w:rsidRPr="002A4C66">
        <w:rPr>
          <w:rFonts w:ascii="Times New Roman" w:hAnsi="Times New Roman" w:cs="Times New Roman"/>
          <w:color w:val="000000" w:themeColor="text1"/>
          <w:spacing w:val="-2"/>
          <w:sz w:val="24"/>
          <w:szCs w:val="24"/>
        </w:rPr>
        <w:t>Letter</w:t>
      </w:r>
      <w:proofErr w:type="spellEnd"/>
      <w:r w:rsidRPr="002A4C66">
        <w:rPr>
          <w:rFonts w:ascii="Times New Roman" w:hAnsi="Times New Roman" w:cs="Times New Roman"/>
          <w:color w:val="000000" w:themeColor="text1"/>
          <w:spacing w:val="-2"/>
          <w:sz w:val="24"/>
          <w:szCs w:val="24"/>
        </w:rPr>
        <w:t>)</w:t>
      </w:r>
    </w:p>
    <w:p w14:paraId="45248BC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26141F7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Velocidade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impressão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duplex</w:t>
      </w:r>
    </w:p>
    <w:p w14:paraId="6D08434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4"/>
          <w:sz w:val="24"/>
          <w:szCs w:val="24"/>
        </w:rPr>
        <w:t>Até:</w:t>
      </w:r>
    </w:p>
    <w:p w14:paraId="710A6205" w14:textId="77777777" w:rsidR="00AD66BE" w:rsidRPr="002A4C66" w:rsidRDefault="00AD66BE" w:rsidP="00AD66BE">
      <w:pPr>
        <w:pStyle w:val="PargrafodaLista"/>
        <w:widowControl w:val="0"/>
        <w:numPr>
          <w:ilvl w:val="0"/>
          <w:numId w:val="1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Mono: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15</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ppm1</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4"/>
          <w:sz w:val="24"/>
          <w:szCs w:val="24"/>
        </w:rPr>
        <w:t>(A4)</w:t>
      </w:r>
    </w:p>
    <w:p w14:paraId="365F48A3" w14:textId="77777777" w:rsidR="00AD66BE" w:rsidRPr="002A4C66" w:rsidRDefault="00AD66BE" w:rsidP="00AD66BE">
      <w:pPr>
        <w:pStyle w:val="PargrafodaLista"/>
        <w:widowControl w:val="0"/>
        <w:numPr>
          <w:ilvl w:val="0"/>
          <w:numId w:val="1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preto:</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15</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ppm1</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w:t>
      </w:r>
      <w:proofErr w:type="spellStart"/>
      <w:r w:rsidRPr="002A4C66">
        <w:rPr>
          <w:rFonts w:ascii="Times New Roman" w:hAnsi="Times New Roman" w:cs="Times New Roman"/>
          <w:color w:val="000000" w:themeColor="text1"/>
          <w:spacing w:val="-2"/>
          <w:sz w:val="24"/>
          <w:szCs w:val="24"/>
        </w:rPr>
        <w:t>Letter</w:t>
      </w:r>
      <w:proofErr w:type="spellEnd"/>
      <w:r w:rsidRPr="002A4C66">
        <w:rPr>
          <w:rFonts w:ascii="Times New Roman" w:hAnsi="Times New Roman" w:cs="Times New Roman"/>
          <w:color w:val="000000" w:themeColor="text1"/>
          <w:spacing w:val="-2"/>
          <w:sz w:val="24"/>
          <w:szCs w:val="24"/>
        </w:rPr>
        <w:t>)</w:t>
      </w:r>
    </w:p>
    <w:p w14:paraId="00726192" w14:textId="77777777" w:rsidR="00AD66BE" w:rsidRPr="002A4C66" w:rsidRDefault="00AD66BE" w:rsidP="00AD66BE">
      <w:pPr>
        <w:pStyle w:val="PargrafodaLista"/>
        <w:widowControl w:val="0"/>
        <w:numPr>
          <w:ilvl w:val="0"/>
          <w:numId w:val="1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cores: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15</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ppm1</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4"/>
          <w:sz w:val="24"/>
          <w:szCs w:val="24"/>
        </w:rPr>
        <w:t>(A4)</w:t>
      </w:r>
    </w:p>
    <w:p w14:paraId="3F15D509" w14:textId="77777777" w:rsidR="00AD66BE" w:rsidRPr="002A4C66" w:rsidRDefault="00AD66BE" w:rsidP="00AD66BE">
      <w:pPr>
        <w:pStyle w:val="PargrafodaLista"/>
        <w:widowControl w:val="0"/>
        <w:numPr>
          <w:ilvl w:val="0"/>
          <w:numId w:val="1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cor:</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15</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ppm1</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w:t>
      </w:r>
      <w:proofErr w:type="spellStart"/>
      <w:r w:rsidRPr="002A4C66">
        <w:rPr>
          <w:rFonts w:ascii="Times New Roman" w:hAnsi="Times New Roman" w:cs="Times New Roman"/>
          <w:color w:val="000000" w:themeColor="text1"/>
          <w:spacing w:val="-2"/>
          <w:sz w:val="24"/>
          <w:szCs w:val="24"/>
        </w:rPr>
        <w:t>Letter</w:t>
      </w:r>
      <w:proofErr w:type="spellEnd"/>
      <w:r w:rsidRPr="002A4C66">
        <w:rPr>
          <w:rFonts w:ascii="Times New Roman" w:hAnsi="Times New Roman" w:cs="Times New Roman"/>
          <w:color w:val="000000" w:themeColor="text1"/>
          <w:spacing w:val="-2"/>
          <w:sz w:val="24"/>
          <w:szCs w:val="24"/>
        </w:rPr>
        <w:t>)</w:t>
      </w:r>
    </w:p>
    <w:p w14:paraId="439AA08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1E0DFDD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Resolução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impressão</w:t>
      </w:r>
    </w:p>
    <w:p w14:paraId="19CFF8ED" w14:textId="77777777" w:rsidR="00AD66BE" w:rsidRPr="002A4C66" w:rsidRDefault="00AD66BE" w:rsidP="00AD66BE">
      <w:pPr>
        <w:pStyle w:val="PargrafodaLista"/>
        <w:widowControl w:val="0"/>
        <w:numPr>
          <w:ilvl w:val="0"/>
          <w:numId w:val="1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Mono: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1.200</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x</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1.200</w:t>
      </w:r>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z w:val="24"/>
          <w:szCs w:val="24"/>
        </w:rPr>
        <w:t>ppp</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Qualidade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cor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4800</w:t>
      </w:r>
      <w:r w:rsidRPr="002A4C66">
        <w:rPr>
          <w:rFonts w:ascii="Times New Roman" w:hAnsi="Times New Roman" w:cs="Times New Roman"/>
          <w:color w:val="000000" w:themeColor="text1"/>
          <w:spacing w:val="-3"/>
          <w:sz w:val="24"/>
          <w:szCs w:val="24"/>
        </w:rPr>
        <w:t xml:space="preserve"> </w:t>
      </w:r>
      <w:proofErr w:type="spellStart"/>
      <w:r w:rsidRPr="002A4C66">
        <w:rPr>
          <w:rFonts w:ascii="Times New Roman" w:hAnsi="Times New Roman" w:cs="Times New Roman"/>
          <w:color w:val="000000" w:themeColor="text1"/>
          <w:sz w:val="24"/>
          <w:szCs w:val="24"/>
        </w:rPr>
        <w:t>ppp</w:t>
      </w:r>
      <w:proofErr w:type="spellEnd"/>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(2400</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x</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600</w:t>
      </w:r>
      <w:r w:rsidRPr="002A4C66">
        <w:rPr>
          <w:rFonts w:ascii="Times New Roman" w:hAnsi="Times New Roman" w:cs="Times New Roman"/>
          <w:color w:val="000000" w:themeColor="text1"/>
          <w:spacing w:val="-4"/>
          <w:sz w:val="24"/>
          <w:szCs w:val="24"/>
        </w:rPr>
        <w:t xml:space="preserve"> </w:t>
      </w:r>
      <w:proofErr w:type="spellStart"/>
      <w:r w:rsidRPr="002A4C66">
        <w:rPr>
          <w:rFonts w:ascii="Times New Roman" w:hAnsi="Times New Roman" w:cs="Times New Roman"/>
          <w:color w:val="000000" w:themeColor="text1"/>
          <w:spacing w:val="-4"/>
          <w:sz w:val="24"/>
          <w:szCs w:val="24"/>
        </w:rPr>
        <w:t>ppp</w:t>
      </w:r>
      <w:proofErr w:type="spellEnd"/>
      <w:r w:rsidRPr="002A4C66">
        <w:rPr>
          <w:rFonts w:ascii="Times New Roman" w:hAnsi="Times New Roman" w:cs="Times New Roman"/>
          <w:color w:val="000000" w:themeColor="text1"/>
          <w:spacing w:val="-4"/>
          <w:sz w:val="24"/>
          <w:szCs w:val="24"/>
        </w:rPr>
        <w:t>)</w:t>
      </w:r>
    </w:p>
    <w:p w14:paraId="5A8D4B14" w14:textId="77777777" w:rsidR="00AD66BE" w:rsidRPr="002A4C66" w:rsidRDefault="00AD66BE" w:rsidP="00AD66BE">
      <w:pPr>
        <w:pStyle w:val="PargrafodaLista"/>
        <w:widowControl w:val="0"/>
        <w:numPr>
          <w:ilvl w:val="0"/>
          <w:numId w:val="1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Cores: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Qualidade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cor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4.800</w:t>
      </w:r>
      <w:r w:rsidRPr="002A4C66">
        <w:rPr>
          <w:rFonts w:ascii="Times New Roman" w:hAnsi="Times New Roman" w:cs="Times New Roman"/>
          <w:color w:val="000000" w:themeColor="text1"/>
          <w:spacing w:val="-5"/>
          <w:sz w:val="24"/>
          <w:szCs w:val="24"/>
        </w:rPr>
        <w:t xml:space="preserve"> </w:t>
      </w:r>
      <w:proofErr w:type="spellStart"/>
      <w:r w:rsidRPr="002A4C66">
        <w:rPr>
          <w:rFonts w:ascii="Times New Roman" w:hAnsi="Times New Roman" w:cs="Times New Roman"/>
          <w:color w:val="000000" w:themeColor="text1"/>
          <w:sz w:val="24"/>
          <w:szCs w:val="24"/>
        </w:rPr>
        <w:t>ppp</w:t>
      </w:r>
      <w:proofErr w:type="spellEnd"/>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(2.400</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x</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600</w:t>
      </w:r>
      <w:r w:rsidRPr="002A4C66">
        <w:rPr>
          <w:rFonts w:ascii="Times New Roman" w:hAnsi="Times New Roman" w:cs="Times New Roman"/>
          <w:color w:val="000000" w:themeColor="text1"/>
          <w:spacing w:val="-3"/>
          <w:sz w:val="24"/>
          <w:szCs w:val="24"/>
        </w:rPr>
        <w:t xml:space="preserve"> </w:t>
      </w:r>
      <w:proofErr w:type="spellStart"/>
      <w:r w:rsidRPr="002A4C66">
        <w:rPr>
          <w:rFonts w:ascii="Times New Roman" w:hAnsi="Times New Roman" w:cs="Times New Roman"/>
          <w:color w:val="000000" w:themeColor="text1"/>
          <w:sz w:val="24"/>
          <w:szCs w:val="24"/>
        </w:rPr>
        <w:t>ppp</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1.200</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x</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1.200</w:t>
      </w:r>
      <w:r w:rsidRPr="002A4C66">
        <w:rPr>
          <w:rFonts w:ascii="Times New Roman" w:hAnsi="Times New Roman" w:cs="Times New Roman"/>
          <w:color w:val="000000" w:themeColor="text1"/>
          <w:spacing w:val="-4"/>
          <w:sz w:val="24"/>
          <w:szCs w:val="24"/>
        </w:rPr>
        <w:t xml:space="preserve"> </w:t>
      </w:r>
      <w:proofErr w:type="spellStart"/>
      <w:r w:rsidRPr="002A4C66">
        <w:rPr>
          <w:rFonts w:ascii="Times New Roman" w:hAnsi="Times New Roman" w:cs="Times New Roman"/>
          <w:color w:val="000000" w:themeColor="text1"/>
          <w:spacing w:val="-5"/>
          <w:sz w:val="24"/>
          <w:szCs w:val="24"/>
        </w:rPr>
        <w:t>ppp</w:t>
      </w:r>
      <w:proofErr w:type="spellEnd"/>
    </w:p>
    <w:p w14:paraId="798613D5" w14:textId="77777777" w:rsidR="00AD66BE" w:rsidRPr="002A4C66" w:rsidRDefault="00AD66BE" w:rsidP="00AD66BE">
      <w:pPr>
        <w:pStyle w:val="PargrafodaLista"/>
        <w:widowControl w:val="0"/>
        <w:numPr>
          <w:ilvl w:val="0"/>
          <w:numId w:val="1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Impressão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2"/>
          <w:sz w:val="24"/>
          <w:szCs w:val="24"/>
        </w:rPr>
        <w:t xml:space="preserve"> Duplex</w:t>
      </w:r>
    </w:p>
    <w:p w14:paraId="27B3BCDB" w14:textId="77777777" w:rsidR="00AD66BE" w:rsidRPr="002A4C66" w:rsidRDefault="00AD66BE" w:rsidP="00AD66BE">
      <w:pPr>
        <w:pStyle w:val="PargrafodaLista"/>
        <w:widowControl w:val="0"/>
        <w:numPr>
          <w:ilvl w:val="0"/>
          <w:numId w:val="1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Frente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verso:</w:t>
      </w:r>
    </w:p>
    <w:p w14:paraId="3560D562" w14:textId="77777777" w:rsidR="00AD66BE" w:rsidRPr="002A4C66" w:rsidRDefault="00AD66BE" w:rsidP="00AD66BE">
      <w:pPr>
        <w:pStyle w:val="PargrafodaLista"/>
        <w:widowControl w:val="0"/>
        <w:numPr>
          <w:ilvl w:val="0"/>
          <w:numId w:val="1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Duplex</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integrado</w:t>
      </w:r>
    </w:p>
    <w:p w14:paraId="5EE6D07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57D74F9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Área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impressão</w:t>
      </w:r>
    </w:p>
    <w:p w14:paraId="7A158488" w14:textId="77777777" w:rsidR="00AD66BE" w:rsidRPr="002A4C66" w:rsidRDefault="00AD66BE" w:rsidP="00AD66BE">
      <w:pPr>
        <w:pStyle w:val="PargrafodaLista"/>
        <w:widowControl w:val="0"/>
        <w:numPr>
          <w:ilvl w:val="0"/>
          <w:numId w:val="20"/>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Metro: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4.2</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mm</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das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margens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superior,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inferior,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direita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esquerda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w:t>
      </w:r>
      <w:proofErr w:type="spellStart"/>
      <w:r w:rsidRPr="002A4C66">
        <w:rPr>
          <w:rFonts w:ascii="Times New Roman" w:hAnsi="Times New Roman" w:cs="Times New Roman"/>
          <w:color w:val="000000" w:themeColor="text1"/>
          <w:spacing w:val="-2"/>
          <w:sz w:val="24"/>
          <w:szCs w:val="24"/>
        </w:rPr>
        <w:t>comin</w:t>
      </w:r>
      <w:proofErr w:type="spellEnd"/>
      <w:r w:rsidRPr="002A4C66">
        <w:rPr>
          <w:rFonts w:ascii="Times New Roman" w:hAnsi="Times New Roman" w:cs="Times New Roman"/>
          <w:color w:val="000000" w:themeColor="text1"/>
          <w:spacing w:val="-2"/>
          <w:sz w:val="24"/>
          <w:szCs w:val="24"/>
        </w:rPr>
        <w:t>)</w:t>
      </w:r>
    </w:p>
    <w:p w14:paraId="268A617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25C93EF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Conectividade:</w:t>
      </w:r>
    </w:p>
    <w:p w14:paraId="34822AF4" w14:textId="77777777" w:rsidR="00AD66BE" w:rsidRPr="002A4C66" w:rsidRDefault="00AD66BE" w:rsidP="00AD66BE">
      <w:pPr>
        <w:pStyle w:val="PargrafodaLista"/>
        <w:widowControl w:val="0"/>
        <w:numPr>
          <w:ilvl w:val="0"/>
          <w:numId w:val="20"/>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USB</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direto:</w:t>
      </w:r>
      <w:r w:rsidRPr="002A4C66">
        <w:rPr>
          <w:rFonts w:ascii="Times New Roman" w:hAnsi="Times New Roman" w:cs="Times New Roman"/>
          <w:color w:val="000000" w:themeColor="text1"/>
          <w:spacing w:val="50"/>
          <w:sz w:val="24"/>
          <w:szCs w:val="24"/>
        </w:rPr>
        <w:t xml:space="preserve"> </w:t>
      </w:r>
      <w:r w:rsidRPr="002A4C66">
        <w:rPr>
          <w:rFonts w:ascii="Times New Roman" w:hAnsi="Times New Roman" w:cs="Times New Roman"/>
          <w:color w:val="000000" w:themeColor="text1"/>
          <w:spacing w:val="-5"/>
          <w:sz w:val="24"/>
          <w:szCs w:val="24"/>
        </w:rPr>
        <w:t>Sim</w:t>
      </w:r>
    </w:p>
    <w:p w14:paraId="00B6B194" w14:textId="77777777" w:rsidR="00AD66BE" w:rsidRPr="002A4C66" w:rsidRDefault="00AD66BE" w:rsidP="00AD66BE">
      <w:pPr>
        <w:pStyle w:val="PargrafodaLista"/>
        <w:widowControl w:val="0"/>
        <w:numPr>
          <w:ilvl w:val="0"/>
          <w:numId w:val="20"/>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Rede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Ethernet:</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5"/>
          <w:sz w:val="24"/>
          <w:szCs w:val="24"/>
        </w:rPr>
        <w:t>Sim</w:t>
      </w:r>
    </w:p>
    <w:p w14:paraId="7BC7338F" w14:textId="77777777" w:rsidR="00AD66BE" w:rsidRPr="002A4C66" w:rsidRDefault="00AD66BE" w:rsidP="00AD66BE">
      <w:pPr>
        <w:pStyle w:val="PargrafodaLista"/>
        <w:widowControl w:val="0"/>
        <w:numPr>
          <w:ilvl w:val="0"/>
          <w:numId w:val="20"/>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Suporte de Protocolo de Rede: TCP/IP IPv6, TCP/IP IPv4, AppleTalk™, TCP, UDP</w:t>
      </w:r>
    </w:p>
    <w:p w14:paraId="2411E904" w14:textId="77777777" w:rsidR="00AD66BE" w:rsidRPr="002A4C66" w:rsidRDefault="00AD66BE" w:rsidP="00AD66BE">
      <w:pPr>
        <w:pStyle w:val="PargrafodaLista"/>
        <w:widowControl w:val="0"/>
        <w:numPr>
          <w:ilvl w:val="0"/>
          <w:numId w:val="20"/>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Métodos de Impressão em Rede: LPR/LPD, IP direto (</w:t>
      </w:r>
      <w:proofErr w:type="spellStart"/>
      <w:r w:rsidRPr="002A4C66">
        <w:rPr>
          <w:rFonts w:ascii="Times New Roman" w:hAnsi="Times New Roman" w:cs="Times New Roman"/>
          <w:color w:val="000000" w:themeColor="text1"/>
          <w:sz w:val="24"/>
          <w:szCs w:val="24"/>
        </w:rPr>
        <w:t>Port</w:t>
      </w:r>
      <w:proofErr w:type="spellEnd"/>
      <w:r w:rsidRPr="002A4C66">
        <w:rPr>
          <w:rFonts w:ascii="Times New Roman" w:hAnsi="Times New Roman" w:cs="Times New Roman"/>
          <w:color w:val="000000" w:themeColor="text1"/>
          <w:sz w:val="24"/>
          <w:szCs w:val="24"/>
        </w:rPr>
        <w:t xml:space="preserve"> 9100), Telnet, FTP, TFTP, Enhanced IP (</w:t>
      </w:r>
      <w:proofErr w:type="spellStart"/>
      <w:r w:rsidRPr="002A4C66">
        <w:rPr>
          <w:rFonts w:ascii="Times New Roman" w:hAnsi="Times New Roman" w:cs="Times New Roman"/>
          <w:color w:val="000000" w:themeColor="text1"/>
          <w:sz w:val="24"/>
          <w:szCs w:val="24"/>
        </w:rPr>
        <w:t>Port</w:t>
      </w:r>
      <w:proofErr w:type="spellEnd"/>
      <w:r w:rsidRPr="002A4C66">
        <w:rPr>
          <w:rFonts w:ascii="Times New Roman" w:hAnsi="Times New Roman" w:cs="Times New Roman"/>
          <w:color w:val="000000" w:themeColor="text1"/>
          <w:sz w:val="24"/>
          <w:szCs w:val="24"/>
        </w:rPr>
        <w:t xml:space="preserve"> 9400), IPP 1.0, 1.1, 2.0 (Internet </w:t>
      </w:r>
      <w:proofErr w:type="spellStart"/>
      <w:r w:rsidRPr="002A4C66">
        <w:rPr>
          <w:rFonts w:ascii="Times New Roman" w:hAnsi="Times New Roman" w:cs="Times New Roman"/>
          <w:color w:val="000000" w:themeColor="text1"/>
          <w:sz w:val="24"/>
          <w:szCs w:val="24"/>
        </w:rPr>
        <w:t>Printing</w:t>
      </w:r>
      <w:proofErr w:type="spellEnd"/>
      <w:r w:rsidRPr="002A4C66">
        <w:rPr>
          <w:rFonts w:ascii="Times New Roman" w:hAnsi="Times New Roman" w:cs="Times New Roman"/>
          <w:color w:val="000000" w:themeColor="text1"/>
          <w:sz w:val="24"/>
          <w:szCs w:val="24"/>
        </w:rPr>
        <w:t xml:space="preserve"> </w:t>
      </w:r>
      <w:proofErr w:type="spellStart"/>
      <w:r w:rsidRPr="002A4C66">
        <w:rPr>
          <w:rFonts w:ascii="Times New Roman" w:hAnsi="Times New Roman" w:cs="Times New Roman"/>
          <w:color w:val="000000" w:themeColor="text1"/>
          <w:spacing w:val="-2"/>
          <w:sz w:val="24"/>
          <w:szCs w:val="24"/>
        </w:rPr>
        <w:t>Protocol</w:t>
      </w:r>
      <w:proofErr w:type="spellEnd"/>
      <w:r w:rsidRPr="002A4C66">
        <w:rPr>
          <w:rFonts w:ascii="Times New Roman" w:hAnsi="Times New Roman" w:cs="Times New Roman"/>
          <w:color w:val="000000" w:themeColor="text1"/>
          <w:spacing w:val="-2"/>
          <w:sz w:val="24"/>
          <w:szCs w:val="24"/>
        </w:rPr>
        <w:t>)</w:t>
      </w:r>
    </w:p>
    <w:p w14:paraId="5E250B67" w14:textId="77777777" w:rsidR="00AD66BE" w:rsidRPr="002A4C66" w:rsidRDefault="00AD66BE" w:rsidP="00AD66BE">
      <w:pPr>
        <w:pStyle w:val="PargrafodaLista"/>
        <w:widowControl w:val="0"/>
        <w:numPr>
          <w:ilvl w:val="0"/>
          <w:numId w:val="20"/>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Protocolos de Gestão de Rede: DHCP, APIPA (</w:t>
      </w:r>
      <w:proofErr w:type="spellStart"/>
      <w:r w:rsidRPr="002A4C66">
        <w:rPr>
          <w:rFonts w:ascii="Times New Roman" w:hAnsi="Times New Roman" w:cs="Times New Roman"/>
          <w:color w:val="000000" w:themeColor="text1"/>
          <w:sz w:val="24"/>
          <w:szCs w:val="24"/>
        </w:rPr>
        <w:t>AutoIP</w:t>
      </w:r>
      <w:proofErr w:type="spellEnd"/>
      <w:r w:rsidRPr="002A4C66">
        <w:rPr>
          <w:rFonts w:ascii="Times New Roman" w:hAnsi="Times New Roman" w:cs="Times New Roman"/>
          <w:color w:val="000000" w:themeColor="text1"/>
          <w:sz w:val="24"/>
          <w:szCs w:val="24"/>
        </w:rPr>
        <w:t xml:space="preserve">), </w:t>
      </w:r>
      <w:proofErr w:type="spellStart"/>
      <w:r w:rsidRPr="002A4C66">
        <w:rPr>
          <w:rFonts w:ascii="Times New Roman" w:hAnsi="Times New Roman" w:cs="Times New Roman"/>
          <w:color w:val="000000" w:themeColor="text1"/>
          <w:sz w:val="24"/>
          <w:szCs w:val="24"/>
        </w:rPr>
        <w:t>mDNS</w:t>
      </w:r>
      <w:proofErr w:type="spellEnd"/>
      <w:r w:rsidRPr="002A4C66">
        <w:rPr>
          <w:rFonts w:ascii="Times New Roman" w:hAnsi="Times New Roman" w:cs="Times New Roman"/>
          <w:color w:val="000000" w:themeColor="text1"/>
          <w:sz w:val="24"/>
          <w:szCs w:val="24"/>
        </w:rPr>
        <w:t xml:space="preserve">, IGMP, Bonjour, WINS, DDNS, SNMPv3, SNMPv1, SNMPv2c, Telnet, NTP, ICMP, HTTP, DNS, ARP, </w:t>
      </w:r>
      <w:proofErr w:type="spellStart"/>
      <w:r w:rsidRPr="002A4C66">
        <w:rPr>
          <w:rFonts w:ascii="Times New Roman" w:hAnsi="Times New Roman" w:cs="Times New Roman"/>
          <w:color w:val="000000" w:themeColor="text1"/>
          <w:sz w:val="24"/>
          <w:szCs w:val="24"/>
        </w:rPr>
        <w:t>HTTPs</w:t>
      </w:r>
      <w:proofErr w:type="spellEnd"/>
      <w:r w:rsidRPr="002A4C66">
        <w:rPr>
          <w:rFonts w:ascii="Times New Roman" w:hAnsi="Times New Roman" w:cs="Times New Roman"/>
          <w:color w:val="000000" w:themeColor="text1"/>
          <w:sz w:val="24"/>
          <w:szCs w:val="24"/>
        </w:rPr>
        <w:t xml:space="preserve"> (SSL5/TLS), </w:t>
      </w:r>
      <w:proofErr w:type="spellStart"/>
      <w:r w:rsidRPr="002A4C66">
        <w:rPr>
          <w:rFonts w:ascii="Times New Roman" w:hAnsi="Times New Roman" w:cs="Times New Roman"/>
          <w:color w:val="000000" w:themeColor="text1"/>
          <w:sz w:val="24"/>
          <w:szCs w:val="24"/>
        </w:rPr>
        <w:t>Finger</w:t>
      </w:r>
      <w:proofErr w:type="spellEnd"/>
    </w:p>
    <w:p w14:paraId="4E335D29" w14:textId="77777777" w:rsidR="00AD66BE" w:rsidRPr="002A4C66" w:rsidRDefault="00AD66BE" w:rsidP="00AD66BE">
      <w:pPr>
        <w:pStyle w:val="PargrafodaLista"/>
        <w:widowControl w:val="0"/>
        <w:numPr>
          <w:ilvl w:val="0"/>
          <w:numId w:val="20"/>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Segurança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Rede: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SNMPv3</w:t>
      </w:r>
    </w:p>
    <w:p w14:paraId="2389D992" w14:textId="77777777" w:rsidR="00AD66BE" w:rsidRPr="002A4C66" w:rsidRDefault="00AD66BE" w:rsidP="00AD66BE">
      <w:pPr>
        <w:pStyle w:val="PargrafodaLista"/>
        <w:widowControl w:val="0"/>
        <w:numPr>
          <w:ilvl w:val="0"/>
          <w:numId w:val="20"/>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Conectividade rede opcional: Gigabit Ethernet externa </w:t>
      </w:r>
      <w:proofErr w:type="spellStart"/>
      <w:r w:rsidRPr="002A4C66">
        <w:rPr>
          <w:rFonts w:ascii="Times New Roman" w:hAnsi="Times New Roman" w:cs="Times New Roman"/>
          <w:color w:val="000000" w:themeColor="text1"/>
          <w:sz w:val="24"/>
          <w:szCs w:val="24"/>
        </w:rPr>
        <w:t>MarkNet</w:t>
      </w:r>
      <w:proofErr w:type="spellEnd"/>
      <w:r w:rsidRPr="002A4C66">
        <w:rPr>
          <w:rFonts w:ascii="Times New Roman" w:hAnsi="Times New Roman" w:cs="Times New Roman"/>
          <w:color w:val="000000" w:themeColor="text1"/>
          <w:sz w:val="24"/>
          <w:szCs w:val="24"/>
        </w:rPr>
        <w:t xml:space="preserve"> N7020e, </w:t>
      </w:r>
      <w:proofErr w:type="spellStart"/>
      <w:r w:rsidRPr="002A4C66">
        <w:rPr>
          <w:rFonts w:ascii="Times New Roman" w:hAnsi="Times New Roman" w:cs="Times New Roman"/>
          <w:color w:val="000000" w:themeColor="text1"/>
          <w:sz w:val="24"/>
          <w:szCs w:val="24"/>
        </w:rPr>
        <w:t>MarkNet</w:t>
      </w:r>
      <w:proofErr w:type="spellEnd"/>
      <w:r w:rsidRPr="002A4C66">
        <w:rPr>
          <w:rFonts w:ascii="Times New Roman" w:hAnsi="Times New Roman" w:cs="Times New Roman"/>
          <w:color w:val="000000" w:themeColor="text1"/>
          <w:sz w:val="24"/>
          <w:szCs w:val="24"/>
        </w:rPr>
        <w:t xml:space="preserve"> N8352 802.11b/g/n wireless</w:t>
      </w:r>
    </w:p>
    <w:p w14:paraId="7A6C6A3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2C329D7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Sistemas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Operacionais:</w:t>
      </w:r>
    </w:p>
    <w:p w14:paraId="2CCF929B" w14:textId="77777777" w:rsidR="00AD66BE" w:rsidRPr="002A4C66" w:rsidRDefault="00AD66BE" w:rsidP="00AD66BE">
      <w:pPr>
        <w:pStyle w:val="PargrafodaLista"/>
        <w:widowControl w:val="0"/>
        <w:numPr>
          <w:ilvl w:val="0"/>
          <w:numId w:val="2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Sistemas operativos Microsoft Windows suportados: Windows 10, Windows</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Server</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2008</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x64,</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Windows</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8.1,</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Windows</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8,</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Windows</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Server</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2008, Windows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Server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2008</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R2,</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Windows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8</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x64,</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Windows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7</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x64,</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Windows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 xml:space="preserve">Server 2012, Windows RT 8.1, Windows XP x64, Windows Server 2003 x64, Windows RT, Windows Server 2003, Windows Server 2012 R2, Windows XP, Windows 8.1 x64, Windows Vista x64, Windows Vista, </w:t>
      </w:r>
      <w:r w:rsidRPr="002A4C66">
        <w:rPr>
          <w:rFonts w:ascii="Times New Roman" w:hAnsi="Times New Roman" w:cs="Times New Roman"/>
          <w:color w:val="000000" w:themeColor="text1"/>
          <w:sz w:val="24"/>
          <w:szCs w:val="24"/>
        </w:rPr>
        <w:lastRenderedPageBreak/>
        <w:t>Windows 7</w:t>
      </w:r>
    </w:p>
    <w:p w14:paraId="32381CE0" w14:textId="77777777" w:rsidR="00AD66BE" w:rsidRPr="002A4C66" w:rsidRDefault="00AD66BE" w:rsidP="00AD66BE">
      <w:pPr>
        <w:pStyle w:val="PargrafodaLista"/>
        <w:widowControl w:val="0"/>
        <w:numPr>
          <w:ilvl w:val="0"/>
          <w:numId w:val="2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Sistemas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operativos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Linux</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 xml:space="preserve">suportados: </w:t>
      </w:r>
      <w:proofErr w:type="spellStart"/>
      <w:r w:rsidRPr="002A4C66">
        <w:rPr>
          <w:rFonts w:ascii="Times New Roman" w:hAnsi="Times New Roman" w:cs="Times New Roman"/>
          <w:color w:val="000000" w:themeColor="text1"/>
          <w:sz w:val="24"/>
          <w:szCs w:val="24"/>
        </w:rPr>
        <w:t>PCLinuxOS</w:t>
      </w:r>
      <w:proofErr w:type="spellEnd"/>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2011,</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Ubuntu</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11.04, 11.10,</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12.04,</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12.10,</w:t>
      </w:r>
      <w:r w:rsidRPr="002A4C66">
        <w:rPr>
          <w:rFonts w:ascii="Times New Roman" w:hAnsi="Times New Roman" w:cs="Times New Roman"/>
          <w:color w:val="000000" w:themeColor="text1"/>
          <w:spacing w:val="-10"/>
          <w:sz w:val="24"/>
          <w:szCs w:val="24"/>
        </w:rPr>
        <w:t xml:space="preserve"> </w:t>
      </w:r>
      <w:proofErr w:type="spellStart"/>
      <w:r w:rsidRPr="002A4C66">
        <w:rPr>
          <w:rFonts w:ascii="Times New Roman" w:hAnsi="Times New Roman" w:cs="Times New Roman"/>
          <w:color w:val="000000" w:themeColor="text1"/>
          <w:sz w:val="24"/>
          <w:szCs w:val="24"/>
        </w:rPr>
        <w:t>openSUSE</w:t>
      </w:r>
      <w:proofErr w:type="spellEnd"/>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11.3,</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11.4,</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12.1,</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12.2,</w:t>
      </w:r>
      <w:r w:rsidRPr="002A4C66">
        <w:rPr>
          <w:rFonts w:ascii="Times New Roman" w:hAnsi="Times New Roman" w:cs="Times New Roman"/>
          <w:color w:val="000000" w:themeColor="text1"/>
          <w:spacing w:val="-10"/>
          <w:sz w:val="24"/>
          <w:szCs w:val="24"/>
        </w:rPr>
        <w:t xml:space="preserve"> </w:t>
      </w:r>
      <w:proofErr w:type="spellStart"/>
      <w:r w:rsidRPr="002A4C66">
        <w:rPr>
          <w:rFonts w:ascii="Times New Roman" w:hAnsi="Times New Roman" w:cs="Times New Roman"/>
          <w:color w:val="000000" w:themeColor="text1"/>
          <w:sz w:val="24"/>
          <w:szCs w:val="24"/>
        </w:rPr>
        <w:t>Linpus</w:t>
      </w:r>
      <w:proofErr w:type="spellEnd"/>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Linux</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Desktop 9.6,</w:t>
      </w:r>
      <w:r w:rsidRPr="002A4C66">
        <w:rPr>
          <w:rFonts w:ascii="Times New Roman" w:hAnsi="Times New Roman" w:cs="Times New Roman"/>
          <w:color w:val="000000" w:themeColor="text1"/>
          <w:spacing w:val="10"/>
          <w:sz w:val="24"/>
          <w:szCs w:val="24"/>
        </w:rPr>
        <w:t xml:space="preserve"> </w:t>
      </w:r>
      <w:proofErr w:type="spellStart"/>
      <w:r w:rsidRPr="002A4C66">
        <w:rPr>
          <w:rFonts w:ascii="Times New Roman" w:hAnsi="Times New Roman" w:cs="Times New Roman"/>
          <w:color w:val="000000" w:themeColor="text1"/>
          <w:sz w:val="24"/>
          <w:szCs w:val="24"/>
        </w:rPr>
        <w:t>Mint</w:t>
      </w:r>
      <w:proofErr w:type="spellEnd"/>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9,</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10,</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11,</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12,</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13,</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Debian</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GNU/Linux</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5.0,</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6.0,</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Fedora</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14,</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15,</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5"/>
          <w:sz w:val="24"/>
          <w:szCs w:val="24"/>
        </w:rPr>
        <w:t xml:space="preserve">16, </w:t>
      </w:r>
      <w:r w:rsidRPr="002A4C66">
        <w:rPr>
          <w:rFonts w:ascii="Times New Roman" w:hAnsi="Times New Roman" w:cs="Times New Roman"/>
          <w:color w:val="000000" w:themeColor="text1"/>
          <w:sz w:val="24"/>
          <w:szCs w:val="24"/>
        </w:rPr>
        <w:t xml:space="preserve">17, </w:t>
      </w:r>
      <w:proofErr w:type="spellStart"/>
      <w:r w:rsidRPr="002A4C66">
        <w:rPr>
          <w:rFonts w:ascii="Times New Roman" w:hAnsi="Times New Roman" w:cs="Times New Roman"/>
          <w:color w:val="000000" w:themeColor="text1"/>
          <w:sz w:val="24"/>
          <w:szCs w:val="24"/>
        </w:rPr>
        <w:t>Red</w:t>
      </w:r>
      <w:proofErr w:type="spellEnd"/>
      <w:r w:rsidRPr="002A4C66">
        <w:rPr>
          <w:rFonts w:ascii="Times New Roman" w:hAnsi="Times New Roman" w:cs="Times New Roman"/>
          <w:color w:val="000000" w:themeColor="text1"/>
          <w:sz w:val="24"/>
          <w:szCs w:val="24"/>
        </w:rPr>
        <w:t xml:space="preserve"> </w:t>
      </w:r>
      <w:proofErr w:type="spellStart"/>
      <w:r w:rsidRPr="002A4C66">
        <w:rPr>
          <w:rFonts w:ascii="Times New Roman" w:hAnsi="Times New Roman" w:cs="Times New Roman"/>
          <w:color w:val="000000" w:themeColor="text1"/>
          <w:sz w:val="24"/>
          <w:szCs w:val="24"/>
        </w:rPr>
        <w:t>Hat</w:t>
      </w:r>
      <w:proofErr w:type="spellEnd"/>
      <w:r w:rsidRPr="002A4C66">
        <w:rPr>
          <w:rFonts w:ascii="Times New Roman" w:hAnsi="Times New Roman" w:cs="Times New Roman"/>
          <w:color w:val="000000" w:themeColor="text1"/>
          <w:sz w:val="24"/>
          <w:szCs w:val="24"/>
        </w:rPr>
        <w:t xml:space="preserve"> Enterprise Linux WS 4.0, 5.0, 6.0, SUSE Linux Enterprise Desktop</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10,</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11,</w:t>
      </w:r>
      <w:r w:rsidRPr="002A4C66">
        <w:rPr>
          <w:rFonts w:ascii="Times New Roman" w:hAnsi="Times New Roman" w:cs="Times New Roman"/>
          <w:color w:val="000000" w:themeColor="text1"/>
          <w:spacing w:val="-4"/>
          <w:sz w:val="24"/>
          <w:szCs w:val="24"/>
        </w:rPr>
        <w:t xml:space="preserve"> </w:t>
      </w:r>
      <w:proofErr w:type="spellStart"/>
      <w:r w:rsidRPr="002A4C66">
        <w:rPr>
          <w:rFonts w:ascii="Times New Roman" w:hAnsi="Times New Roman" w:cs="Times New Roman"/>
          <w:color w:val="000000" w:themeColor="text1"/>
          <w:sz w:val="24"/>
          <w:szCs w:val="24"/>
        </w:rPr>
        <w:t>Red</w:t>
      </w:r>
      <w:proofErr w:type="spellEnd"/>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Flag</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Linux</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Desktop</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6.0,</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SUSE</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Linux</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Enterprise</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Server 10, 11</w:t>
      </w:r>
    </w:p>
    <w:p w14:paraId="2DB88BAD" w14:textId="77777777" w:rsidR="00AD66BE" w:rsidRPr="002A4C66" w:rsidRDefault="00AD66BE" w:rsidP="00AD66BE">
      <w:pPr>
        <w:pStyle w:val="PargrafodaLista"/>
        <w:widowControl w:val="0"/>
        <w:numPr>
          <w:ilvl w:val="0"/>
          <w:numId w:val="2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Sistemas operativos Apple suportados: Apple OS X (10.5, 10.6, 10.7, 10.8, 10.9, 10.10)</w:t>
      </w:r>
    </w:p>
    <w:p w14:paraId="1BD33E9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12142EE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Parte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Elétrica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Operação:</w:t>
      </w:r>
    </w:p>
    <w:p w14:paraId="2B57E873" w14:textId="77777777" w:rsidR="00AD66BE" w:rsidRPr="002A4C66" w:rsidRDefault="00AD66BE" w:rsidP="00AD66BE">
      <w:pPr>
        <w:pStyle w:val="PargrafodaLista"/>
        <w:widowControl w:val="0"/>
        <w:numPr>
          <w:ilvl w:val="0"/>
          <w:numId w:val="2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Voltagem:</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Tensão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nominal</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entrada: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120</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V~</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220</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5"/>
          <w:sz w:val="24"/>
          <w:szCs w:val="24"/>
        </w:rPr>
        <w:t>V~</w:t>
      </w:r>
    </w:p>
    <w:p w14:paraId="667D54C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712A175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7.6 LOCAÇÃO DE ESTAÇÃO DE TRABALHO (KIT: PC/ MONITOR/ TECLADO/ MOUSE)</w:t>
      </w:r>
    </w:p>
    <w:p w14:paraId="76CDE4D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53D087D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Especificações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kit</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estação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trabalho</w:t>
      </w:r>
    </w:p>
    <w:p w14:paraId="01F7E91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tbl>
      <w:tblPr>
        <w:tblStyle w:val="TableNormal"/>
        <w:tblW w:w="92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2"/>
        <w:gridCol w:w="5162"/>
      </w:tblGrid>
      <w:tr w:rsidR="00AD66BE" w:rsidRPr="002A4C66" w14:paraId="4B39B48B" w14:textId="77777777" w:rsidTr="00EF75A7">
        <w:trPr>
          <w:trHeight w:val="327"/>
          <w:jc w:val="center"/>
        </w:trPr>
        <w:tc>
          <w:tcPr>
            <w:tcW w:w="9274" w:type="dxa"/>
            <w:gridSpan w:val="2"/>
          </w:tcPr>
          <w:p w14:paraId="1EB61B15"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pacing w:val="-2"/>
                <w:sz w:val="24"/>
                <w:szCs w:val="24"/>
              </w:rPr>
              <w:t>Especificações</w:t>
            </w:r>
            <w:proofErr w:type="spellEnd"/>
            <w:r w:rsidRPr="002A4C66">
              <w:rPr>
                <w:rFonts w:ascii="Times New Roman" w:hAnsi="Times New Roman" w:cs="Times New Roman"/>
                <w:color w:val="000000" w:themeColor="text1"/>
                <w:spacing w:val="4"/>
                <w:sz w:val="24"/>
                <w:szCs w:val="24"/>
              </w:rPr>
              <w:t xml:space="preserve"> </w:t>
            </w:r>
            <w:proofErr w:type="spellStart"/>
            <w:r w:rsidRPr="002A4C66">
              <w:rPr>
                <w:rFonts w:ascii="Times New Roman" w:hAnsi="Times New Roman" w:cs="Times New Roman"/>
                <w:color w:val="000000" w:themeColor="text1"/>
                <w:spacing w:val="-2"/>
                <w:sz w:val="24"/>
                <w:szCs w:val="24"/>
              </w:rPr>
              <w:t>Técnicas</w:t>
            </w:r>
            <w:proofErr w:type="spellEnd"/>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Desktop</w:t>
            </w:r>
          </w:p>
        </w:tc>
      </w:tr>
      <w:tr w:rsidR="00AD66BE" w:rsidRPr="002A4C66" w14:paraId="6F759B38" w14:textId="77777777" w:rsidTr="00EF75A7">
        <w:trPr>
          <w:trHeight w:val="345"/>
          <w:jc w:val="center"/>
        </w:trPr>
        <w:tc>
          <w:tcPr>
            <w:tcW w:w="9274" w:type="dxa"/>
            <w:gridSpan w:val="2"/>
          </w:tcPr>
          <w:p w14:paraId="7FD02703"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pacing w:val="-2"/>
                <w:sz w:val="24"/>
                <w:szCs w:val="24"/>
              </w:rPr>
              <w:t>Especificações</w:t>
            </w:r>
            <w:proofErr w:type="spellEnd"/>
            <w:r w:rsidRPr="002A4C66">
              <w:rPr>
                <w:rFonts w:ascii="Times New Roman" w:hAnsi="Times New Roman" w:cs="Times New Roman"/>
                <w:color w:val="000000" w:themeColor="text1"/>
                <w:spacing w:val="10"/>
                <w:sz w:val="24"/>
                <w:szCs w:val="24"/>
              </w:rPr>
              <w:t xml:space="preserve"> </w:t>
            </w:r>
            <w:proofErr w:type="spellStart"/>
            <w:r w:rsidRPr="002A4C66">
              <w:rPr>
                <w:rFonts w:ascii="Times New Roman" w:hAnsi="Times New Roman" w:cs="Times New Roman"/>
                <w:color w:val="000000" w:themeColor="text1"/>
                <w:spacing w:val="-2"/>
                <w:sz w:val="24"/>
                <w:szCs w:val="24"/>
              </w:rPr>
              <w:t>Mínimas</w:t>
            </w:r>
            <w:proofErr w:type="spellEnd"/>
          </w:p>
        </w:tc>
      </w:tr>
      <w:tr w:rsidR="00AD66BE" w:rsidRPr="002A4C66" w14:paraId="384BC668" w14:textId="77777777" w:rsidTr="00EF75A7">
        <w:trPr>
          <w:trHeight w:val="345"/>
          <w:jc w:val="center"/>
        </w:trPr>
        <w:tc>
          <w:tcPr>
            <w:tcW w:w="4112" w:type="dxa"/>
          </w:tcPr>
          <w:p w14:paraId="0DD09A60"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pacing w:val="-2"/>
                <w:sz w:val="24"/>
                <w:szCs w:val="24"/>
              </w:rPr>
              <w:t>Processador</w:t>
            </w:r>
            <w:proofErr w:type="spellEnd"/>
          </w:p>
        </w:tc>
        <w:tc>
          <w:tcPr>
            <w:tcW w:w="5162" w:type="dxa"/>
          </w:tcPr>
          <w:p w14:paraId="16BEFF10"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Core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5"/>
                <w:sz w:val="24"/>
                <w:szCs w:val="24"/>
              </w:rPr>
              <w:t>i3</w:t>
            </w:r>
          </w:p>
        </w:tc>
      </w:tr>
      <w:tr w:rsidR="00AD66BE" w:rsidRPr="002A4C66" w14:paraId="00FE046C" w14:textId="77777777" w:rsidTr="00EF75A7">
        <w:trPr>
          <w:trHeight w:val="345"/>
          <w:jc w:val="center"/>
        </w:trPr>
        <w:tc>
          <w:tcPr>
            <w:tcW w:w="4112" w:type="dxa"/>
          </w:tcPr>
          <w:p w14:paraId="4E074318"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Modelo</w:t>
            </w:r>
            <w:proofErr w:type="spellEnd"/>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7"/>
                <w:sz w:val="24"/>
                <w:szCs w:val="24"/>
              </w:rPr>
              <w:t xml:space="preserve"> </w:t>
            </w:r>
            <w:proofErr w:type="spellStart"/>
            <w:r w:rsidRPr="002A4C66">
              <w:rPr>
                <w:rFonts w:ascii="Times New Roman" w:hAnsi="Times New Roman" w:cs="Times New Roman"/>
                <w:color w:val="000000" w:themeColor="text1"/>
                <w:spacing w:val="-2"/>
                <w:sz w:val="24"/>
                <w:szCs w:val="24"/>
              </w:rPr>
              <w:t>Processador</w:t>
            </w:r>
            <w:proofErr w:type="spellEnd"/>
          </w:p>
        </w:tc>
        <w:tc>
          <w:tcPr>
            <w:tcW w:w="5162" w:type="dxa"/>
          </w:tcPr>
          <w:p w14:paraId="07A5DC38"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i3-6006U</w:t>
            </w:r>
          </w:p>
        </w:tc>
      </w:tr>
      <w:tr w:rsidR="00AD66BE" w:rsidRPr="002A4C66" w14:paraId="6697EBD3" w14:textId="77777777" w:rsidTr="00EF75A7">
        <w:trPr>
          <w:trHeight w:val="345"/>
          <w:jc w:val="center"/>
        </w:trPr>
        <w:tc>
          <w:tcPr>
            <w:tcW w:w="4112" w:type="dxa"/>
          </w:tcPr>
          <w:p w14:paraId="2BFC5FEE"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Tipo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z w:val="24"/>
                <w:szCs w:val="24"/>
              </w:rPr>
              <w:t>Memória</w:t>
            </w:r>
            <w:proofErr w:type="spellEnd"/>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5"/>
                <w:sz w:val="24"/>
                <w:szCs w:val="24"/>
              </w:rPr>
              <w:t>RAM</w:t>
            </w:r>
          </w:p>
        </w:tc>
        <w:tc>
          <w:tcPr>
            <w:tcW w:w="5162" w:type="dxa"/>
          </w:tcPr>
          <w:p w14:paraId="0BF8E5E3"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DDR4-2133,</w:t>
            </w:r>
            <w:r w:rsidRPr="002A4C66">
              <w:rPr>
                <w:rFonts w:ascii="Times New Roman" w:hAnsi="Times New Roman" w:cs="Times New Roman"/>
                <w:color w:val="000000" w:themeColor="text1"/>
                <w:spacing w:val="15"/>
                <w:sz w:val="24"/>
                <w:szCs w:val="24"/>
              </w:rPr>
              <w:t xml:space="preserve"> </w:t>
            </w:r>
            <w:r w:rsidRPr="002A4C66">
              <w:rPr>
                <w:rFonts w:ascii="Times New Roman" w:hAnsi="Times New Roman" w:cs="Times New Roman"/>
                <w:color w:val="000000" w:themeColor="text1"/>
                <w:spacing w:val="-2"/>
                <w:sz w:val="24"/>
                <w:szCs w:val="24"/>
              </w:rPr>
              <w:t>LPDDR3-1866,</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pacing w:val="-2"/>
                <w:sz w:val="24"/>
                <w:szCs w:val="24"/>
              </w:rPr>
              <w:t>DDR3L-</w:t>
            </w:r>
            <w:r w:rsidRPr="002A4C66">
              <w:rPr>
                <w:rFonts w:ascii="Times New Roman" w:hAnsi="Times New Roman" w:cs="Times New Roman"/>
                <w:color w:val="000000" w:themeColor="text1"/>
                <w:spacing w:val="-4"/>
                <w:sz w:val="24"/>
                <w:szCs w:val="24"/>
              </w:rPr>
              <w:t>1600</w:t>
            </w:r>
          </w:p>
        </w:tc>
      </w:tr>
      <w:tr w:rsidR="00AD66BE" w:rsidRPr="002A4C66" w14:paraId="0EBF900D" w14:textId="77777777" w:rsidTr="00EF75A7">
        <w:trPr>
          <w:trHeight w:val="342"/>
          <w:jc w:val="center"/>
        </w:trPr>
        <w:tc>
          <w:tcPr>
            <w:tcW w:w="4112" w:type="dxa"/>
            <w:tcBorders>
              <w:top w:val="single" w:sz="4" w:space="0" w:color="auto"/>
              <w:left w:val="single" w:sz="4" w:space="0" w:color="auto"/>
              <w:bottom w:val="single" w:sz="4" w:space="0" w:color="auto"/>
              <w:right w:val="single" w:sz="4" w:space="0" w:color="auto"/>
            </w:tcBorders>
          </w:tcPr>
          <w:p w14:paraId="6D3EE23E"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Tamanho</w:t>
            </w:r>
            <w:proofErr w:type="spellEnd"/>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pacing w:val="-2"/>
                <w:sz w:val="24"/>
                <w:szCs w:val="24"/>
              </w:rPr>
              <w:t>Memória</w:t>
            </w:r>
            <w:proofErr w:type="spellEnd"/>
          </w:p>
        </w:tc>
        <w:tc>
          <w:tcPr>
            <w:tcW w:w="5162" w:type="dxa"/>
            <w:tcBorders>
              <w:top w:val="single" w:sz="4" w:space="0" w:color="auto"/>
              <w:left w:val="single" w:sz="4" w:space="0" w:color="auto"/>
              <w:bottom w:val="single" w:sz="4" w:space="0" w:color="auto"/>
              <w:right w:val="single" w:sz="4" w:space="0" w:color="auto"/>
            </w:tcBorders>
          </w:tcPr>
          <w:p w14:paraId="207A4BED"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4</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Giga</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Bytes</w:t>
            </w:r>
          </w:p>
        </w:tc>
      </w:tr>
      <w:tr w:rsidR="00AD66BE" w:rsidRPr="002A4C66" w14:paraId="3510E96A" w14:textId="77777777" w:rsidTr="00EF75A7">
        <w:trPr>
          <w:trHeight w:val="345"/>
          <w:jc w:val="center"/>
        </w:trPr>
        <w:tc>
          <w:tcPr>
            <w:tcW w:w="4112" w:type="dxa"/>
            <w:tcBorders>
              <w:top w:val="single" w:sz="4" w:space="0" w:color="auto"/>
            </w:tcBorders>
          </w:tcPr>
          <w:p w14:paraId="66060B1A"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Hard</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4"/>
                <w:sz w:val="24"/>
                <w:szCs w:val="24"/>
              </w:rPr>
              <w:t>Disk</w:t>
            </w:r>
          </w:p>
        </w:tc>
        <w:tc>
          <w:tcPr>
            <w:tcW w:w="5162" w:type="dxa"/>
            <w:tcBorders>
              <w:top w:val="single" w:sz="4" w:space="0" w:color="auto"/>
            </w:tcBorders>
          </w:tcPr>
          <w:p w14:paraId="10E4D01F"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120</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5"/>
                <w:sz w:val="24"/>
                <w:szCs w:val="24"/>
              </w:rPr>
              <w:t>GB</w:t>
            </w:r>
          </w:p>
        </w:tc>
      </w:tr>
      <w:tr w:rsidR="00AD66BE" w:rsidRPr="002A4C66" w14:paraId="62CB411D" w14:textId="77777777" w:rsidTr="00EF75A7">
        <w:trPr>
          <w:trHeight w:val="345"/>
          <w:jc w:val="center"/>
        </w:trPr>
        <w:tc>
          <w:tcPr>
            <w:tcW w:w="4112" w:type="dxa"/>
          </w:tcPr>
          <w:p w14:paraId="64D74B2B"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Tipo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pacing w:val="-2"/>
                <w:sz w:val="24"/>
                <w:szCs w:val="24"/>
              </w:rPr>
              <w:t>Conexão</w:t>
            </w:r>
            <w:proofErr w:type="spellEnd"/>
          </w:p>
        </w:tc>
        <w:tc>
          <w:tcPr>
            <w:tcW w:w="5162" w:type="dxa"/>
          </w:tcPr>
          <w:p w14:paraId="326B8B49"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USB,</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Ethernet</w:t>
            </w:r>
          </w:p>
        </w:tc>
      </w:tr>
      <w:tr w:rsidR="00AD66BE" w:rsidRPr="002A4C66" w14:paraId="717F1417" w14:textId="77777777" w:rsidTr="00EF75A7">
        <w:trPr>
          <w:trHeight w:val="345"/>
          <w:jc w:val="center"/>
        </w:trPr>
        <w:tc>
          <w:tcPr>
            <w:tcW w:w="4112" w:type="dxa"/>
          </w:tcPr>
          <w:p w14:paraId="2A8DEE52"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Taxa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proofErr w:type="spellStart"/>
            <w:r w:rsidRPr="002A4C66">
              <w:rPr>
                <w:rFonts w:ascii="Times New Roman" w:hAnsi="Times New Roman" w:cs="Times New Roman"/>
                <w:color w:val="000000" w:themeColor="text1"/>
                <w:sz w:val="24"/>
                <w:szCs w:val="24"/>
              </w:rPr>
              <w:t>transferência</w:t>
            </w:r>
            <w:proofErr w:type="spellEnd"/>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4"/>
                <w:sz w:val="24"/>
                <w:szCs w:val="24"/>
              </w:rPr>
              <w:t>rede</w:t>
            </w:r>
          </w:p>
        </w:tc>
        <w:tc>
          <w:tcPr>
            <w:tcW w:w="5162" w:type="dxa"/>
          </w:tcPr>
          <w:p w14:paraId="21FC9223"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10/100</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Mega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bytes</w:t>
            </w:r>
            <w:r w:rsidRPr="002A4C66">
              <w:rPr>
                <w:rFonts w:ascii="Times New Roman" w:hAnsi="Times New Roman" w:cs="Times New Roman"/>
                <w:color w:val="000000" w:themeColor="text1"/>
                <w:spacing w:val="-5"/>
                <w:sz w:val="24"/>
                <w:szCs w:val="24"/>
              </w:rPr>
              <w:t xml:space="preserve"> </w:t>
            </w:r>
            <w:proofErr w:type="spellStart"/>
            <w:r w:rsidRPr="002A4C66">
              <w:rPr>
                <w:rFonts w:ascii="Times New Roman" w:hAnsi="Times New Roman" w:cs="Times New Roman"/>
                <w:color w:val="000000" w:themeColor="text1"/>
                <w:sz w:val="24"/>
                <w:szCs w:val="24"/>
              </w:rPr>
              <w:t>por</w:t>
            </w:r>
            <w:proofErr w:type="spellEnd"/>
            <w:r w:rsidRPr="002A4C66">
              <w:rPr>
                <w:rFonts w:ascii="Times New Roman" w:hAnsi="Times New Roman" w:cs="Times New Roman"/>
                <w:color w:val="000000" w:themeColor="text1"/>
                <w:spacing w:val="-5"/>
                <w:sz w:val="24"/>
                <w:szCs w:val="24"/>
              </w:rPr>
              <w:t xml:space="preserve"> </w:t>
            </w:r>
            <w:proofErr w:type="spellStart"/>
            <w:r w:rsidRPr="002A4C66">
              <w:rPr>
                <w:rFonts w:ascii="Times New Roman" w:hAnsi="Times New Roman" w:cs="Times New Roman"/>
                <w:color w:val="000000" w:themeColor="text1"/>
                <w:spacing w:val="-2"/>
                <w:sz w:val="24"/>
                <w:szCs w:val="24"/>
              </w:rPr>
              <w:t>segundo</w:t>
            </w:r>
            <w:proofErr w:type="spellEnd"/>
          </w:p>
        </w:tc>
      </w:tr>
      <w:tr w:rsidR="00AD66BE" w:rsidRPr="002A4C66" w14:paraId="072C411D" w14:textId="77777777" w:rsidTr="00EF75A7">
        <w:trPr>
          <w:trHeight w:val="345"/>
          <w:jc w:val="center"/>
        </w:trPr>
        <w:tc>
          <w:tcPr>
            <w:tcW w:w="4112" w:type="dxa"/>
          </w:tcPr>
          <w:p w14:paraId="3332AC38"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5"/>
                <w:sz w:val="24"/>
                <w:szCs w:val="24"/>
              </w:rPr>
              <w:t>Som</w:t>
            </w:r>
          </w:p>
        </w:tc>
        <w:tc>
          <w:tcPr>
            <w:tcW w:w="5162" w:type="dxa"/>
          </w:tcPr>
          <w:p w14:paraId="3A05AF8B"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Controlador</w:t>
            </w:r>
            <w:proofErr w:type="spellEnd"/>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z w:val="24"/>
                <w:szCs w:val="24"/>
              </w:rPr>
              <w:t>áudio</w:t>
            </w:r>
            <w:proofErr w:type="spellEnd"/>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on</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board</w:t>
            </w:r>
          </w:p>
        </w:tc>
      </w:tr>
      <w:tr w:rsidR="00AD66BE" w:rsidRPr="002A4C66" w14:paraId="6512C1AB" w14:textId="77777777" w:rsidTr="00EF75A7">
        <w:trPr>
          <w:trHeight w:val="345"/>
          <w:jc w:val="center"/>
        </w:trPr>
        <w:tc>
          <w:tcPr>
            <w:tcW w:w="4112" w:type="dxa"/>
          </w:tcPr>
          <w:p w14:paraId="47CAB24D"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Quantidades</w:t>
            </w:r>
            <w:proofErr w:type="spellEnd"/>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Portas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5"/>
                <w:sz w:val="24"/>
                <w:szCs w:val="24"/>
              </w:rPr>
              <w:t>USB</w:t>
            </w:r>
          </w:p>
        </w:tc>
        <w:tc>
          <w:tcPr>
            <w:tcW w:w="5162" w:type="dxa"/>
          </w:tcPr>
          <w:p w14:paraId="462719BA"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4</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Entradas</w:t>
            </w:r>
          </w:p>
        </w:tc>
      </w:tr>
      <w:tr w:rsidR="00AD66BE" w:rsidRPr="002A4C66" w14:paraId="5CAB092E" w14:textId="77777777" w:rsidTr="00EF75A7">
        <w:trPr>
          <w:trHeight w:val="345"/>
          <w:jc w:val="center"/>
        </w:trPr>
        <w:tc>
          <w:tcPr>
            <w:tcW w:w="4112" w:type="dxa"/>
          </w:tcPr>
          <w:p w14:paraId="1B9CB9CE"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Tipo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proofErr w:type="spellStart"/>
            <w:r w:rsidRPr="002A4C66">
              <w:rPr>
                <w:rFonts w:ascii="Times New Roman" w:hAnsi="Times New Roman" w:cs="Times New Roman"/>
                <w:color w:val="000000" w:themeColor="text1"/>
                <w:sz w:val="24"/>
                <w:szCs w:val="24"/>
              </w:rPr>
              <w:t>Voltagem</w:t>
            </w:r>
            <w:proofErr w:type="spellEnd"/>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Entrada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7"/>
                <w:sz w:val="24"/>
                <w:szCs w:val="24"/>
              </w:rPr>
              <w:t xml:space="preserve"> </w:t>
            </w:r>
            <w:proofErr w:type="spellStart"/>
            <w:r w:rsidRPr="002A4C66">
              <w:rPr>
                <w:rFonts w:ascii="Times New Roman" w:hAnsi="Times New Roman" w:cs="Times New Roman"/>
                <w:color w:val="000000" w:themeColor="text1"/>
                <w:spacing w:val="-2"/>
                <w:sz w:val="24"/>
                <w:szCs w:val="24"/>
              </w:rPr>
              <w:t>Saída</w:t>
            </w:r>
            <w:proofErr w:type="spellEnd"/>
          </w:p>
        </w:tc>
        <w:tc>
          <w:tcPr>
            <w:tcW w:w="5162" w:type="dxa"/>
          </w:tcPr>
          <w:p w14:paraId="6690D0E7"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Bivolt</w:t>
            </w:r>
            <w:proofErr w:type="spellEnd"/>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(100volts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220</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volts)</w:t>
            </w:r>
          </w:p>
        </w:tc>
      </w:tr>
    </w:tbl>
    <w:p w14:paraId="288C0CB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4"/>
        <w:gridCol w:w="5104"/>
      </w:tblGrid>
      <w:tr w:rsidR="00AD66BE" w:rsidRPr="002A4C66" w14:paraId="7F23E63D" w14:textId="77777777" w:rsidTr="00EF75A7">
        <w:trPr>
          <w:trHeight w:val="394"/>
          <w:jc w:val="center"/>
        </w:trPr>
        <w:tc>
          <w:tcPr>
            <w:tcW w:w="9358" w:type="dxa"/>
            <w:gridSpan w:val="2"/>
          </w:tcPr>
          <w:p w14:paraId="1FCFBA1E"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Especificações</w:t>
            </w:r>
            <w:proofErr w:type="spellEnd"/>
            <w:r w:rsidRPr="002A4C66">
              <w:rPr>
                <w:rFonts w:ascii="Times New Roman" w:hAnsi="Times New Roman" w:cs="Times New Roman"/>
                <w:color w:val="000000" w:themeColor="text1"/>
                <w:spacing w:val="-13"/>
                <w:sz w:val="24"/>
                <w:szCs w:val="24"/>
              </w:rPr>
              <w:t xml:space="preserve"> </w:t>
            </w:r>
            <w:proofErr w:type="spellStart"/>
            <w:r w:rsidRPr="002A4C66">
              <w:rPr>
                <w:rFonts w:ascii="Times New Roman" w:hAnsi="Times New Roman" w:cs="Times New Roman"/>
                <w:color w:val="000000" w:themeColor="text1"/>
                <w:sz w:val="24"/>
                <w:szCs w:val="24"/>
              </w:rPr>
              <w:t>Técnicas</w:t>
            </w:r>
            <w:proofErr w:type="spellEnd"/>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pacing w:val="-2"/>
                <w:sz w:val="24"/>
                <w:szCs w:val="24"/>
              </w:rPr>
              <w:t>Monitor</w:t>
            </w:r>
          </w:p>
        </w:tc>
      </w:tr>
      <w:tr w:rsidR="00AD66BE" w:rsidRPr="002A4C66" w14:paraId="28D792FB" w14:textId="77777777" w:rsidTr="00EF75A7">
        <w:trPr>
          <w:trHeight w:val="345"/>
          <w:jc w:val="center"/>
        </w:trPr>
        <w:tc>
          <w:tcPr>
            <w:tcW w:w="9358" w:type="dxa"/>
            <w:gridSpan w:val="2"/>
          </w:tcPr>
          <w:p w14:paraId="1F44AE18"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pacing w:val="-2"/>
                <w:sz w:val="24"/>
                <w:szCs w:val="24"/>
              </w:rPr>
              <w:t>Especificações</w:t>
            </w:r>
            <w:proofErr w:type="spellEnd"/>
            <w:r w:rsidRPr="002A4C66">
              <w:rPr>
                <w:rFonts w:ascii="Times New Roman" w:hAnsi="Times New Roman" w:cs="Times New Roman"/>
                <w:color w:val="000000" w:themeColor="text1"/>
                <w:spacing w:val="10"/>
                <w:sz w:val="24"/>
                <w:szCs w:val="24"/>
              </w:rPr>
              <w:t xml:space="preserve"> </w:t>
            </w:r>
            <w:proofErr w:type="spellStart"/>
            <w:r w:rsidRPr="002A4C66">
              <w:rPr>
                <w:rFonts w:ascii="Times New Roman" w:hAnsi="Times New Roman" w:cs="Times New Roman"/>
                <w:color w:val="000000" w:themeColor="text1"/>
                <w:spacing w:val="-2"/>
                <w:sz w:val="24"/>
                <w:szCs w:val="24"/>
              </w:rPr>
              <w:t>Mínimas</w:t>
            </w:r>
            <w:proofErr w:type="spellEnd"/>
          </w:p>
        </w:tc>
      </w:tr>
      <w:tr w:rsidR="00AD66BE" w:rsidRPr="002A4C66" w14:paraId="0A160413" w14:textId="77777777" w:rsidTr="00EF75A7">
        <w:trPr>
          <w:trHeight w:val="345"/>
          <w:jc w:val="center"/>
        </w:trPr>
        <w:tc>
          <w:tcPr>
            <w:tcW w:w="4254" w:type="dxa"/>
          </w:tcPr>
          <w:p w14:paraId="712E6CDD"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Tipo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Monitor</w:t>
            </w:r>
          </w:p>
        </w:tc>
        <w:tc>
          <w:tcPr>
            <w:tcW w:w="5104" w:type="dxa"/>
          </w:tcPr>
          <w:p w14:paraId="1D1357A5"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5"/>
                <w:sz w:val="24"/>
                <w:szCs w:val="24"/>
              </w:rPr>
              <w:t>LCD</w:t>
            </w:r>
          </w:p>
        </w:tc>
      </w:tr>
      <w:tr w:rsidR="00AD66BE" w:rsidRPr="002A4C66" w14:paraId="7415D1ED" w14:textId="77777777" w:rsidTr="00EF75A7">
        <w:trPr>
          <w:trHeight w:val="345"/>
          <w:jc w:val="center"/>
        </w:trPr>
        <w:tc>
          <w:tcPr>
            <w:tcW w:w="4254" w:type="dxa"/>
          </w:tcPr>
          <w:p w14:paraId="09A70A0C"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Tamanho</w:t>
            </w:r>
            <w:proofErr w:type="spellEnd"/>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4"/>
                <w:sz w:val="24"/>
                <w:szCs w:val="24"/>
              </w:rPr>
              <w:t>Tela</w:t>
            </w:r>
          </w:p>
        </w:tc>
        <w:tc>
          <w:tcPr>
            <w:tcW w:w="5104" w:type="dxa"/>
          </w:tcPr>
          <w:p w14:paraId="68392A3A"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17</w:t>
            </w:r>
            <w:r w:rsidRPr="002A4C66">
              <w:rPr>
                <w:rFonts w:ascii="Times New Roman" w:hAnsi="Times New Roman" w:cs="Times New Roman"/>
                <w:color w:val="000000" w:themeColor="text1"/>
                <w:spacing w:val="-4"/>
                <w:sz w:val="24"/>
                <w:szCs w:val="24"/>
              </w:rPr>
              <w:t xml:space="preserve"> </w:t>
            </w:r>
            <w:proofErr w:type="spellStart"/>
            <w:r w:rsidRPr="002A4C66">
              <w:rPr>
                <w:rFonts w:ascii="Times New Roman" w:hAnsi="Times New Roman" w:cs="Times New Roman"/>
                <w:color w:val="000000" w:themeColor="text1"/>
                <w:spacing w:val="-2"/>
                <w:sz w:val="24"/>
                <w:szCs w:val="24"/>
              </w:rPr>
              <w:t>polegadas</w:t>
            </w:r>
            <w:proofErr w:type="spellEnd"/>
          </w:p>
        </w:tc>
      </w:tr>
      <w:tr w:rsidR="00AD66BE" w:rsidRPr="002A4C66" w14:paraId="4FB7219B" w14:textId="77777777" w:rsidTr="00EF75A7">
        <w:trPr>
          <w:trHeight w:val="345"/>
          <w:jc w:val="center"/>
        </w:trPr>
        <w:tc>
          <w:tcPr>
            <w:tcW w:w="4254" w:type="dxa"/>
          </w:tcPr>
          <w:p w14:paraId="04236FA8"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Revestimento</w:t>
            </w:r>
            <w:proofErr w:type="spellEnd"/>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proofErr w:type="spellStart"/>
            <w:r w:rsidRPr="002A4C66">
              <w:rPr>
                <w:rFonts w:ascii="Times New Roman" w:hAnsi="Times New Roman" w:cs="Times New Roman"/>
                <w:color w:val="000000" w:themeColor="text1"/>
                <w:spacing w:val="-4"/>
                <w:sz w:val="24"/>
                <w:szCs w:val="24"/>
              </w:rPr>
              <w:t>tela</w:t>
            </w:r>
            <w:proofErr w:type="spellEnd"/>
          </w:p>
        </w:tc>
        <w:tc>
          <w:tcPr>
            <w:tcW w:w="5104" w:type="dxa"/>
          </w:tcPr>
          <w:p w14:paraId="5E7F2B90"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pacing w:val="-2"/>
                <w:sz w:val="24"/>
                <w:szCs w:val="24"/>
              </w:rPr>
              <w:t>Antirreflexo</w:t>
            </w:r>
            <w:proofErr w:type="spellEnd"/>
          </w:p>
        </w:tc>
      </w:tr>
      <w:tr w:rsidR="00AD66BE" w:rsidRPr="002A4C66" w14:paraId="168D7CB8" w14:textId="77777777" w:rsidTr="00EF75A7">
        <w:trPr>
          <w:trHeight w:val="345"/>
          <w:jc w:val="center"/>
        </w:trPr>
        <w:tc>
          <w:tcPr>
            <w:tcW w:w="4254" w:type="dxa"/>
          </w:tcPr>
          <w:p w14:paraId="3F911F89"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pacing w:val="-2"/>
                <w:sz w:val="24"/>
                <w:szCs w:val="24"/>
              </w:rPr>
              <w:t>Resolução</w:t>
            </w:r>
            <w:proofErr w:type="spellEnd"/>
          </w:p>
        </w:tc>
        <w:tc>
          <w:tcPr>
            <w:tcW w:w="5104" w:type="dxa"/>
          </w:tcPr>
          <w:p w14:paraId="3D7397A5"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1.280</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x</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4"/>
                <w:sz w:val="24"/>
                <w:szCs w:val="24"/>
              </w:rPr>
              <w:t>1024</w:t>
            </w:r>
          </w:p>
        </w:tc>
      </w:tr>
      <w:tr w:rsidR="00AD66BE" w:rsidRPr="002A4C66" w14:paraId="59C6EB38" w14:textId="77777777" w:rsidTr="00EF75A7">
        <w:trPr>
          <w:trHeight w:val="342"/>
          <w:jc w:val="center"/>
        </w:trPr>
        <w:tc>
          <w:tcPr>
            <w:tcW w:w="4254" w:type="dxa"/>
          </w:tcPr>
          <w:p w14:paraId="4CF66846"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Pixel</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Pitch</w:t>
            </w:r>
          </w:p>
        </w:tc>
        <w:tc>
          <w:tcPr>
            <w:tcW w:w="5104" w:type="dxa"/>
          </w:tcPr>
          <w:p w14:paraId="240B1F92"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0.264</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5"/>
                <w:sz w:val="24"/>
                <w:szCs w:val="24"/>
              </w:rPr>
              <w:t>mm</w:t>
            </w:r>
          </w:p>
        </w:tc>
      </w:tr>
      <w:tr w:rsidR="00AD66BE" w:rsidRPr="002A4C66" w14:paraId="24A0F682" w14:textId="77777777" w:rsidTr="00EF75A7">
        <w:trPr>
          <w:trHeight w:val="345"/>
          <w:jc w:val="center"/>
        </w:trPr>
        <w:tc>
          <w:tcPr>
            <w:tcW w:w="4254" w:type="dxa"/>
          </w:tcPr>
          <w:p w14:paraId="3F3AB29D"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pacing w:val="-2"/>
                <w:sz w:val="24"/>
                <w:szCs w:val="24"/>
              </w:rPr>
              <w:t>Brilho</w:t>
            </w:r>
            <w:proofErr w:type="spellEnd"/>
          </w:p>
        </w:tc>
        <w:tc>
          <w:tcPr>
            <w:tcW w:w="5104" w:type="dxa"/>
          </w:tcPr>
          <w:p w14:paraId="49E300C2"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250</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cd/m²</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w:t>
            </w:r>
            <w:proofErr w:type="spellStart"/>
            <w:r w:rsidRPr="002A4C66">
              <w:rPr>
                <w:rFonts w:ascii="Times New Roman" w:hAnsi="Times New Roman" w:cs="Times New Roman"/>
                <w:color w:val="000000" w:themeColor="text1"/>
                <w:spacing w:val="-2"/>
                <w:sz w:val="24"/>
                <w:szCs w:val="24"/>
              </w:rPr>
              <w:t>típica</w:t>
            </w:r>
            <w:proofErr w:type="spellEnd"/>
            <w:r w:rsidRPr="002A4C66">
              <w:rPr>
                <w:rFonts w:ascii="Times New Roman" w:hAnsi="Times New Roman" w:cs="Times New Roman"/>
                <w:color w:val="000000" w:themeColor="text1"/>
                <w:spacing w:val="-2"/>
                <w:sz w:val="24"/>
                <w:szCs w:val="24"/>
              </w:rPr>
              <w:t>)</w:t>
            </w:r>
          </w:p>
        </w:tc>
      </w:tr>
      <w:tr w:rsidR="00AD66BE" w:rsidRPr="002A4C66" w14:paraId="193EBCC3" w14:textId="77777777" w:rsidTr="00EF75A7">
        <w:trPr>
          <w:trHeight w:val="345"/>
          <w:jc w:val="center"/>
        </w:trPr>
        <w:tc>
          <w:tcPr>
            <w:tcW w:w="4254" w:type="dxa"/>
          </w:tcPr>
          <w:p w14:paraId="4E1D9F82"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pacing w:val="-2"/>
                <w:sz w:val="24"/>
                <w:szCs w:val="24"/>
              </w:rPr>
              <w:t>Contraste</w:t>
            </w:r>
            <w:proofErr w:type="spellEnd"/>
          </w:p>
        </w:tc>
        <w:tc>
          <w:tcPr>
            <w:tcW w:w="5104" w:type="dxa"/>
          </w:tcPr>
          <w:p w14:paraId="617D269A"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1.000:1</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w:t>
            </w:r>
            <w:proofErr w:type="spellStart"/>
            <w:r w:rsidRPr="002A4C66">
              <w:rPr>
                <w:rFonts w:ascii="Times New Roman" w:hAnsi="Times New Roman" w:cs="Times New Roman"/>
                <w:color w:val="000000" w:themeColor="text1"/>
                <w:spacing w:val="-2"/>
                <w:sz w:val="24"/>
                <w:szCs w:val="24"/>
              </w:rPr>
              <w:t>típica</w:t>
            </w:r>
            <w:proofErr w:type="spellEnd"/>
            <w:r w:rsidRPr="002A4C66">
              <w:rPr>
                <w:rFonts w:ascii="Times New Roman" w:hAnsi="Times New Roman" w:cs="Times New Roman"/>
                <w:color w:val="000000" w:themeColor="text1"/>
                <w:spacing w:val="-2"/>
                <w:sz w:val="24"/>
                <w:szCs w:val="24"/>
              </w:rPr>
              <w:t>)</w:t>
            </w:r>
          </w:p>
        </w:tc>
      </w:tr>
      <w:tr w:rsidR="00AD66BE" w:rsidRPr="002A4C66" w14:paraId="34A7012A" w14:textId="77777777" w:rsidTr="00EF75A7">
        <w:trPr>
          <w:trHeight w:val="345"/>
          <w:jc w:val="center"/>
        </w:trPr>
        <w:tc>
          <w:tcPr>
            <w:tcW w:w="4254" w:type="dxa"/>
          </w:tcPr>
          <w:p w14:paraId="16DC3E03"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Ângulo</w:t>
            </w:r>
            <w:proofErr w:type="spellEnd"/>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proofErr w:type="spellStart"/>
            <w:r w:rsidRPr="002A4C66">
              <w:rPr>
                <w:rFonts w:ascii="Times New Roman" w:hAnsi="Times New Roman" w:cs="Times New Roman"/>
                <w:color w:val="000000" w:themeColor="text1"/>
                <w:spacing w:val="-2"/>
                <w:sz w:val="24"/>
                <w:szCs w:val="24"/>
              </w:rPr>
              <w:t>visão</w:t>
            </w:r>
            <w:proofErr w:type="spellEnd"/>
          </w:p>
        </w:tc>
        <w:tc>
          <w:tcPr>
            <w:tcW w:w="5104" w:type="dxa"/>
          </w:tcPr>
          <w:p w14:paraId="1A43C345"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160°</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vertical/170°</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horizontal</w:t>
            </w:r>
          </w:p>
        </w:tc>
      </w:tr>
      <w:tr w:rsidR="00AD66BE" w:rsidRPr="002A4C66" w14:paraId="170170E3" w14:textId="77777777" w:rsidTr="00EF75A7">
        <w:trPr>
          <w:trHeight w:val="345"/>
          <w:jc w:val="center"/>
        </w:trPr>
        <w:tc>
          <w:tcPr>
            <w:tcW w:w="4254" w:type="dxa"/>
          </w:tcPr>
          <w:p w14:paraId="05E46C99"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Tempo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pacing w:val="-2"/>
                <w:sz w:val="24"/>
                <w:szCs w:val="24"/>
              </w:rPr>
              <w:t>resposta</w:t>
            </w:r>
            <w:proofErr w:type="spellEnd"/>
          </w:p>
        </w:tc>
        <w:tc>
          <w:tcPr>
            <w:tcW w:w="5104" w:type="dxa"/>
          </w:tcPr>
          <w:p w14:paraId="2726CFDF"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5</w:t>
            </w:r>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z w:val="24"/>
                <w:szCs w:val="24"/>
              </w:rPr>
              <w:t>ms</w:t>
            </w:r>
            <w:proofErr w:type="spellEnd"/>
            <w:r w:rsidRPr="002A4C66">
              <w:rPr>
                <w:rFonts w:ascii="Times New Roman" w:hAnsi="Times New Roman" w:cs="Times New Roman"/>
                <w:color w:val="000000" w:themeColor="text1"/>
                <w:spacing w:val="-4"/>
                <w:sz w:val="24"/>
                <w:szCs w:val="24"/>
              </w:rPr>
              <w:t xml:space="preserve"> </w:t>
            </w:r>
            <w:proofErr w:type="spellStart"/>
            <w:r w:rsidRPr="002A4C66">
              <w:rPr>
                <w:rFonts w:ascii="Times New Roman" w:hAnsi="Times New Roman" w:cs="Times New Roman"/>
                <w:color w:val="000000" w:themeColor="text1"/>
                <w:sz w:val="24"/>
                <w:szCs w:val="24"/>
              </w:rPr>
              <w:t>típico</w:t>
            </w:r>
            <w:proofErr w:type="spellEnd"/>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w:t>
            </w:r>
            <w:proofErr w:type="spellStart"/>
            <w:r w:rsidRPr="002A4C66">
              <w:rPr>
                <w:rFonts w:ascii="Times New Roman" w:hAnsi="Times New Roman" w:cs="Times New Roman"/>
                <w:color w:val="000000" w:themeColor="text1"/>
                <w:sz w:val="24"/>
                <w:szCs w:val="24"/>
              </w:rPr>
              <w:t>preto</w:t>
            </w:r>
            <w:proofErr w:type="spellEnd"/>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5"/>
                <w:sz w:val="24"/>
                <w:szCs w:val="24"/>
              </w:rPr>
              <w:t xml:space="preserve"> </w:t>
            </w:r>
            <w:proofErr w:type="spellStart"/>
            <w:r w:rsidRPr="002A4C66">
              <w:rPr>
                <w:rFonts w:ascii="Times New Roman" w:hAnsi="Times New Roman" w:cs="Times New Roman"/>
                <w:color w:val="000000" w:themeColor="text1"/>
                <w:spacing w:val="-2"/>
                <w:sz w:val="24"/>
                <w:szCs w:val="24"/>
              </w:rPr>
              <w:t>branco</w:t>
            </w:r>
            <w:proofErr w:type="spellEnd"/>
            <w:r w:rsidRPr="002A4C66">
              <w:rPr>
                <w:rFonts w:ascii="Times New Roman" w:hAnsi="Times New Roman" w:cs="Times New Roman"/>
                <w:color w:val="000000" w:themeColor="text1"/>
                <w:spacing w:val="-2"/>
                <w:sz w:val="24"/>
                <w:szCs w:val="24"/>
              </w:rPr>
              <w:t>)</w:t>
            </w:r>
          </w:p>
        </w:tc>
      </w:tr>
      <w:tr w:rsidR="00AD66BE" w:rsidRPr="002A4C66" w14:paraId="3CCBC000" w14:textId="77777777" w:rsidTr="00EF75A7">
        <w:trPr>
          <w:trHeight w:val="345"/>
          <w:jc w:val="center"/>
        </w:trPr>
        <w:tc>
          <w:tcPr>
            <w:tcW w:w="4254" w:type="dxa"/>
          </w:tcPr>
          <w:p w14:paraId="2D5463E5"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Gama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cores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w:t>
            </w:r>
            <w:proofErr w:type="spellStart"/>
            <w:r w:rsidRPr="002A4C66">
              <w:rPr>
                <w:rFonts w:ascii="Times New Roman" w:hAnsi="Times New Roman" w:cs="Times New Roman"/>
                <w:color w:val="000000" w:themeColor="text1"/>
                <w:spacing w:val="-2"/>
                <w:sz w:val="24"/>
                <w:szCs w:val="24"/>
              </w:rPr>
              <w:t>típica</w:t>
            </w:r>
            <w:proofErr w:type="spellEnd"/>
            <w:r w:rsidRPr="002A4C66">
              <w:rPr>
                <w:rFonts w:ascii="Times New Roman" w:hAnsi="Times New Roman" w:cs="Times New Roman"/>
                <w:color w:val="000000" w:themeColor="text1"/>
                <w:spacing w:val="-2"/>
                <w:sz w:val="24"/>
                <w:szCs w:val="24"/>
              </w:rPr>
              <w:t>):</w:t>
            </w:r>
          </w:p>
        </w:tc>
        <w:tc>
          <w:tcPr>
            <w:tcW w:w="5104" w:type="dxa"/>
          </w:tcPr>
          <w:p w14:paraId="19892135"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4"/>
                <w:sz w:val="24"/>
                <w:szCs w:val="24"/>
              </w:rPr>
              <w:t>0.85</w:t>
            </w:r>
          </w:p>
        </w:tc>
      </w:tr>
      <w:tr w:rsidR="00AD66BE" w:rsidRPr="002A4C66" w14:paraId="62110E3E" w14:textId="77777777" w:rsidTr="00EF75A7">
        <w:trPr>
          <w:trHeight w:val="345"/>
          <w:jc w:val="center"/>
        </w:trPr>
        <w:tc>
          <w:tcPr>
            <w:tcW w:w="4254" w:type="dxa"/>
          </w:tcPr>
          <w:p w14:paraId="6F91A05B"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Número</w:t>
            </w:r>
            <w:proofErr w:type="spellEnd"/>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cores:</w:t>
            </w:r>
          </w:p>
        </w:tc>
        <w:tc>
          <w:tcPr>
            <w:tcW w:w="5104" w:type="dxa"/>
          </w:tcPr>
          <w:p w14:paraId="40C1B387"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16,7</w:t>
            </w:r>
            <w:r w:rsidRPr="002A4C66">
              <w:rPr>
                <w:rFonts w:ascii="Times New Roman" w:hAnsi="Times New Roman" w:cs="Times New Roman"/>
                <w:color w:val="000000" w:themeColor="text1"/>
                <w:spacing w:val="-9"/>
                <w:sz w:val="24"/>
                <w:szCs w:val="24"/>
              </w:rPr>
              <w:t xml:space="preserve"> </w:t>
            </w:r>
            <w:proofErr w:type="spellStart"/>
            <w:r w:rsidRPr="002A4C66">
              <w:rPr>
                <w:rFonts w:ascii="Times New Roman" w:hAnsi="Times New Roman" w:cs="Times New Roman"/>
                <w:color w:val="000000" w:themeColor="text1"/>
                <w:sz w:val="24"/>
                <w:szCs w:val="24"/>
              </w:rPr>
              <w:t>milhões</w:t>
            </w:r>
            <w:proofErr w:type="spellEnd"/>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cores</w:t>
            </w:r>
          </w:p>
        </w:tc>
      </w:tr>
      <w:tr w:rsidR="00AD66BE" w:rsidRPr="002A4C66" w14:paraId="5950521C" w14:textId="77777777" w:rsidTr="00EF75A7">
        <w:trPr>
          <w:trHeight w:val="345"/>
          <w:jc w:val="center"/>
        </w:trPr>
        <w:tc>
          <w:tcPr>
            <w:tcW w:w="4254" w:type="dxa"/>
          </w:tcPr>
          <w:p w14:paraId="435C5650"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pacing w:val="-2"/>
                <w:sz w:val="24"/>
                <w:szCs w:val="24"/>
              </w:rPr>
              <w:t>Conexões</w:t>
            </w:r>
            <w:proofErr w:type="spellEnd"/>
          </w:p>
        </w:tc>
        <w:tc>
          <w:tcPr>
            <w:tcW w:w="5104" w:type="dxa"/>
          </w:tcPr>
          <w:p w14:paraId="48680338"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VGA</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Display</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4"/>
                <w:sz w:val="24"/>
                <w:szCs w:val="24"/>
              </w:rPr>
              <w:t>Port</w:t>
            </w:r>
          </w:p>
        </w:tc>
      </w:tr>
      <w:tr w:rsidR="00AD66BE" w:rsidRPr="002A4C66" w14:paraId="39CFC535" w14:textId="77777777" w:rsidTr="00EF75A7">
        <w:trPr>
          <w:trHeight w:val="345"/>
          <w:jc w:val="center"/>
        </w:trPr>
        <w:tc>
          <w:tcPr>
            <w:tcW w:w="4254" w:type="dxa"/>
          </w:tcPr>
          <w:p w14:paraId="796AE30C"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Tipo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proofErr w:type="spellStart"/>
            <w:r w:rsidRPr="002A4C66">
              <w:rPr>
                <w:rFonts w:ascii="Times New Roman" w:hAnsi="Times New Roman" w:cs="Times New Roman"/>
                <w:color w:val="000000" w:themeColor="text1"/>
                <w:sz w:val="24"/>
                <w:szCs w:val="24"/>
              </w:rPr>
              <w:t>Voltagem</w:t>
            </w:r>
            <w:proofErr w:type="spellEnd"/>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Entrada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7"/>
                <w:sz w:val="24"/>
                <w:szCs w:val="24"/>
              </w:rPr>
              <w:t xml:space="preserve"> </w:t>
            </w:r>
            <w:proofErr w:type="spellStart"/>
            <w:r w:rsidRPr="002A4C66">
              <w:rPr>
                <w:rFonts w:ascii="Times New Roman" w:hAnsi="Times New Roman" w:cs="Times New Roman"/>
                <w:color w:val="000000" w:themeColor="text1"/>
                <w:spacing w:val="-2"/>
                <w:sz w:val="24"/>
                <w:szCs w:val="24"/>
              </w:rPr>
              <w:t>Saída</w:t>
            </w:r>
            <w:proofErr w:type="spellEnd"/>
          </w:p>
        </w:tc>
        <w:tc>
          <w:tcPr>
            <w:tcW w:w="5104" w:type="dxa"/>
          </w:tcPr>
          <w:p w14:paraId="14952C43"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100-</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240 Volts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AC</w:t>
            </w:r>
            <w:r w:rsidRPr="002A4C66">
              <w:rPr>
                <w:rFonts w:ascii="Times New Roman" w:hAnsi="Times New Roman" w:cs="Times New Roman"/>
                <w:color w:val="000000" w:themeColor="text1"/>
                <w:spacing w:val="-2"/>
                <w:sz w:val="24"/>
                <w:szCs w:val="24"/>
              </w:rPr>
              <w:t xml:space="preserve"> (</w:t>
            </w:r>
            <w:proofErr w:type="spellStart"/>
            <w:r w:rsidRPr="002A4C66">
              <w:rPr>
                <w:rFonts w:ascii="Times New Roman" w:hAnsi="Times New Roman" w:cs="Times New Roman"/>
                <w:color w:val="000000" w:themeColor="text1"/>
                <w:spacing w:val="-2"/>
                <w:sz w:val="24"/>
                <w:szCs w:val="24"/>
              </w:rPr>
              <w:t>Bivolt</w:t>
            </w:r>
            <w:proofErr w:type="spellEnd"/>
            <w:r w:rsidRPr="002A4C66">
              <w:rPr>
                <w:rFonts w:ascii="Times New Roman" w:hAnsi="Times New Roman" w:cs="Times New Roman"/>
                <w:color w:val="000000" w:themeColor="text1"/>
                <w:spacing w:val="-2"/>
                <w:sz w:val="24"/>
                <w:szCs w:val="24"/>
              </w:rPr>
              <w:t>)</w:t>
            </w:r>
          </w:p>
        </w:tc>
      </w:tr>
    </w:tbl>
    <w:p w14:paraId="72CD44F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tbl>
      <w:tblPr>
        <w:tblStyle w:val="TableNormal"/>
        <w:tblW w:w="94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1"/>
        <w:gridCol w:w="5025"/>
      </w:tblGrid>
      <w:tr w:rsidR="00AD66BE" w:rsidRPr="002A4C66" w14:paraId="28F9C394" w14:textId="77777777" w:rsidTr="00EF75A7">
        <w:trPr>
          <w:trHeight w:val="363"/>
          <w:jc w:val="center"/>
        </w:trPr>
        <w:tc>
          <w:tcPr>
            <w:tcW w:w="9416" w:type="dxa"/>
            <w:gridSpan w:val="2"/>
          </w:tcPr>
          <w:p w14:paraId="47DA9E5A"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Especificações</w:t>
            </w:r>
            <w:proofErr w:type="spellEnd"/>
            <w:r w:rsidRPr="002A4C66">
              <w:rPr>
                <w:rFonts w:ascii="Times New Roman" w:hAnsi="Times New Roman" w:cs="Times New Roman"/>
                <w:color w:val="000000" w:themeColor="text1"/>
                <w:spacing w:val="-13"/>
                <w:sz w:val="24"/>
                <w:szCs w:val="24"/>
              </w:rPr>
              <w:t xml:space="preserve"> </w:t>
            </w:r>
            <w:proofErr w:type="spellStart"/>
            <w:r w:rsidRPr="002A4C66">
              <w:rPr>
                <w:rFonts w:ascii="Times New Roman" w:hAnsi="Times New Roman" w:cs="Times New Roman"/>
                <w:color w:val="000000" w:themeColor="text1"/>
                <w:sz w:val="24"/>
                <w:szCs w:val="24"/>
              </w:rPr>
              <w:t>Técnicas</w:t>
            </w:r>
            <w:proofErr w:type="spellEnd"/>
            <w:r w:rsidRPr="002A4C66">
              <w:rPr>
                <w:rFonts w:ascii="Times New Roman" w:hAnsi="Times New Roman" w:cs="Times New Roman"/>
                <w:color w:val="000000" w:themeColor="text1"/>
                <w:spacing w:val="-13"/>
                <w:sz w:val="24"/>
                <w:szCs w:val="24"/>
              </w:rPr>
              <w:t xml:space="preserve"> </w:t>
            </w:r>
            <w:proofErr w:type="spellStart"/>
            <w:r w:rsidRPr="002A4C66">
              <w:rPr>
                <w:rFonts w:ascii="Times New Roman" w:hAnsi="Times New Roman" w:cs="Times New Roman"/>
                <w:color w:val="000000" w:themeColor="text1"/>
                <w:spacing w:val="-2"/>
                <w:sz w:val="24"/>
                <w:szCs w:val="24"/>
              </w:rPr>
              <w:t>Teclado</w:t>
            </w:r>
            <w:proofErr w:type="spellEnd"/>
          </w:p>
        </w:tc>
      </w:tr>
      <w:tr w:rsidR="00AD66BE" w:rsidRPr="002A4C66" w14:paraId="372C9B2A" w14:textId="77777777" w:rsidTr="00EF75A7">
        <w:trPr>
          <w:trHeight w:val="345"/>
          <w:jc w:val="center"/>
        </w:trPr>
        <w:tc>
          <w:tcPr>
            <w:tcW w:w="9416" w:type="dxa"/>
            <w:gridSpan w:val="2"/>
          </w:tcPr>
          <w:p w14:paraId="10D0D94A"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pacing w:val="-2"/>
                <w:sz w:val="24"/>
                <w:szCs w:val="24"/>
              </w:rPr>
              <w:t>Especificações</w:t>
            </w:r>
            <w:proofErr w:type="spellEnd"/>
            <w:r w:rsidRPr="002A4C66">
              <w:rPr>
                <w:rFonts w:ascii="Times New Roman" w:hAnsi="Times New Roman" w:cs="Times New Roman"/>
                <w:color w:val="000000" w:themeColor="text1"/>
                <w:spacing w:val="10"/>
                <w:sz w:val="24"/>
                <w:szCs w:val="24"/>
              </w:rPr>
              <w:t xml:space="preserve"> </w:t>
            </w:r>
            <w:proofErr w:type="spellStart"/>
            <w:r w:rsidRPr="002A4C66">
              <w:rPr>
                <w:rFonts w:ascii="Times New Roman" w:hAnsi="Times New Roman" w:cs="Times New Roman"/>
                <w:color w:val="000000" w:themeColor="text1"/>
                <w:spacing w:val="-2"/>
                <w:sz w:val="24"/>
                <w:szCs w:val="24"/>
              </w:rPr>
              <w:t>Mínimas</w:t>
            </w:r>
            <w:proofErr w:type="spellEnd"/>
          </w:p>
        </w:tc>
      </w:tr>
      <w:tr w:rsidR="00AD66BE" w:rsidRPr="002A4C66" w14:paraId="36AEAD0B" w14:textId="77777777" w:rsidTr="00EF75A7">
        <w:trPr>
          <w:trHeight w:val="345"/>
          <w:jc w:val="center"/>
        </w:trPr>
        <w:tc>
          <w:tcPr>
            <w:tcW w:w="4391" w:type="dxa"/>
          </w:tcPr>
          <w:p w14:paraId="45496556"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Idioma</w:t>
            </w:r>
          </w:p>
        </w:tc>
        <w:tc>
          <w:tcPr>
            <w:tcW w:w="5025" w:type="dxa"/>
          </w:tcPr>
          <w:p w14:paraId="2BC16E3C"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Português</w:t>
            </w:r>
            <w:proofErr w:type="spellEnd"/>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pacing w:val="-4"/>
                <w:sz w:val="24"/>
                <w:szCs w:val="24"/>
              </w:rPr>
              <w:t>ABNT2</w:t>
            </w:r>
          </w:p>
        </w:tc>
      </w:tr>
      <w:tr w:rsidR="00AD66BE" w:rsidRPr="002A4C66" w14:paraId="7EEB4F94" w14:textId="77777777" w:rsidTr="00EF75A7">
        <w:trPr>
          <w:trHeight w:val="345"/>
          <w:jc w:val="center"/>
        </w:trPr>
        <w:tc>
          <w:tcPr>
            <w:tcW w:w="4391" w:type="dxa"/>
          </w:tcPr>
          <w:p w14:paraId="66315024"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Layout</w:t>
            </w:r>
            <w:r w:rsidRPr="002A4C66">
              <w:rPr>
                <w:rFonts w:ascii="Times New Roman" w:hAnsi="Times New Roman" w:cs="Times New Roman"/>
                <w:color w:val="000000" w:themeColor="text1"/>
                <w:spacing w:val="-10"/>
                <w:sz w:val="24"/>
                <w:szCs w:val="24"/>
              </w:rPr>
              <w:t xml:space="preserve"> </w:t>
            </w:r>
            <w:proofErr w:type="spellStart"/>
            <w:r w:rsidRPr="002A4C66">
              <w:rPr>
                <w:rFonts w:ascii="Times New Roman" w:hAnsi="Times New Roman" w:cs="Times New Roman"/>
                <w:color w:val="000000" w:themeColor="text1"/>
                <w:spacing w:val="-2"/>
                <w:sz w:val="24"/>
                <w:szCs w:val="24"/>
              </w:rPr>
              <w:t>teclas</w:t>
            </w:r>
            <w:proofErr w:type="spellEnd"/>
          </w:p>
        </w:tc>
        <w:tc>
          <w:tcPr>
            <w:tcW w:w="5025" w:type="dxa"/>
          </w:tcPr>
          <w:p w14:paraId="0CDC6A6B"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ABNT</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10"/>
                <w:sz w:val="24"/>
                <w:szCs w:val="24"/>
              </w:rPr>
              <w:t>2</w:t>
            </w:r>
          </w:p>
        </w:tc>
      </w:tr>
      <w:tr w:rsidR="00AD66BE" w:rsidRPr="002A4C66" w14:paraId="1F6609FA" w14:textId="77777777" w:rsidTr="00EF75A7">
        <w:trPr>
          <w:trHeight w:val="345"/>
          <w:jc w:val="center"/>
        </w:trPr>
        <w:tc>
          <w:tcPr>
            <w:tcW w:w="4391" w:type="dxa"/>
          </w:tcPr>
          <w:p w14:paraId="2458D043"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pacing w:val="-2"/>
                <w:sz w:val="24"/>
                <w:szCs w:val="24"/>
              </w:rPr>
              <w:t>Instalação</w:t>
            </w:r>
            <w:proofErr w:type="spellEnd"/>
          </w:p>
        </w:tc>
        <w:tc>
          <w:tcPr>
            <w:tcW w:w="5025" w:type="dxa"/>
          </w:tcPr>
          <w:p w14:paraId="7E3A589A"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Plug</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and</w:t>
            </w:r>
            <w:r w:rsidRPr="002A4C66">
              <w:rPr>
                <w:rFonts w:ascii="Times New Roman" w:hAnsi="Times New Roman" w:cs="Times New Roman"/>
                <w:color w:val="000000" w:themeColor="text1"/>
                <w:spacing w:val="-5"/>
                <w:sz w:val="24"/>
                <w:szCs w:val="24"/>
              </w:rPr>
              <w:t xml:space="preserve"> </w:t>
            </w:r>
            <w:proofErr w:type="gramStart"/>
            <w:r w:rsidRPr="002A4C66">
              <w:rPr>
                <w:rFonts w:ascii="Times New Roman" w:hAnsi="Times New Roman" w:cs="Times New Roman"/>
                <w:color w:val="000000" w:themeColor="text1"/>
                <w:spacing w:val="-4"/>
                <w:sz w:val="24"/>
                <w:szCs w:val="24"/>
              </w:rPr>
              <w:t>Play</w:t>
            </w:r>
            <w:proofErr w:type="gramEnd"/>
          </w:p>
        </w:tc>
      </w:tr>
      <w:tr w:rsidR="00AD66BE" w:rsidRPr="002A4C66" w14:paraId="74E2E63E" w14:textId="77777777" w:rsidTr="00EF75A7">
        <w:trPr>
          <w:trHeight w:val="345"/>
          <w:jc w:val="center"/>
        </w:trPr>
        <w:tc>
          <w:tcPr>
            <w:tcW w:w="4391" w:type="dxa"/>
          </w:tcPr>
          <w:p w14:paraId="28998361"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lastRenderedPageBreak/>
              <w:t>Tecnologia</w:t>
            </w:r>
            <w:proofErr w:type="spellEnd"/>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proofErr w:type="spellStart"/>
            <w:r w:rsidRPr="002A4C66">
              <w:rPr>
                <w:rFonts w:ascii="Times New Roman" w:hAnsi="Times New Roman" w:cs="Times New Roman"/>
                <w:color w:val="000000" w:themeColor="text1"/>
                <w:spacing w:val="-2"/>
                <w:sz w:val="24"/>
                <w:szCs w:val="24"/>
              </w:rPr>
              <w:t>conectividade</w:t>
            </w:r>
            <w:proofErr w:type="spellEnd"/>
          </w:p>
        </w:tc>
        <w:tc>
          <w:tcPr>
            <w:tcW w:w="5025" w:type="dxa"/>
          </w:tcPr>
          <w:p w14:paraId="2451E5A0"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pacing w:val="-5"/>
                <w:sz w:val="24"/>
                <w:szCs w:val="24"/>
              </w:rPr>
              <w:t>Fio</w:t>
            </w:r>
          </w:p>
        </w:tc>
      </w:tr>
      <w:tr w:rsidR="00AD66BE" w:rsidRPr="002A4C66" w14:paraId="5DD9D94A" w14:textId="77777777" w:rsidTr="00EF75A7">
        <w:trPr>
          <w:trHeight w:val="342"/>
          <w:jc w:val="center"/>
        </w:trPr>
        <w:tc>
          <w:tcPr>
            <w:tcW w:w="4391" w:type="dxa"/>
            <w:tcBorders>
              <w:top w:val="nil"/>
            </w:tcBorders>
          </w:tcPr>
          <w:p w14:paraId="3FA7BE6D"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Interface</w:t>
            </w:r>
          </w:p>
        </w:tc>
        <w:tc>
          <w:tcPr>
            <w:tcW w:w="5025" w:type="dxa"/>
            <w:tcBorders>
              <w:top w:val="nil"/>
            </w:tcBorders>
          </w:tcPr>
          <w:p w14:paraId="214136A3"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5"/>
                <w:sz w:val="24"/>
                <w:szCs w:val="24"/>
              </w:rPr>
              <w:t>USB</w:t>
            </w:r>
          </w:p>
        </w:tc>
      </w:tr>
      <w:tr w:rsidR="00AD66BE" w:rsidRPr="002A4C66" w14:paraId="531E750A" w14:textId="77777777" w:rsidTr="00EF75A7">
        <w:trPr>
          <w:trHeight w:val="345"/>
          <w:jc w:val="center"/>
        </w:trPr>
        <w:tc>
          <w:tcPr>
            <w:tcW w:w="4391" w:type="dxa"/>
          </w:tcPr>
          <w:p w14:paraId="0971D011"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pacing w:val="-2"/>
                <w:sz w:val="24"/>
                <w:szCs w:val="24"/>
              </w:rPr>
              <w:t>Compatível</w:t>
            </w:r>
            <w:proofErr w:type="spellEnd"/>
          </w:p>
        </w:tc>
        <w:tc>
          <w:tcPr>
            <w:tcW w:w="5025" w:type="dxa"/>
          </w:tcPr>
          <w:p w14:paraId="6E47CA08"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Sistemas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Operacionais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Windows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10</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Linux</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Ubuntu</w:t>
            </w:r>
          </w:p>
        </w:tc>
      </w:tr>
      <w:tr w:rsidR="00AD66BE" w:rsidRPr="002A4C66" w14:paraId="7B085840" w14:textId="77777777" w:rsidTr="00EF75A7">
        <w:trPr>
          <w:trHeight w:val="345"/>
          <w:jc w:val="center"/>
        </w:trPr>
        <w:tc>
          <w:tcPr>
            <w:tcW w:w="4391" w:type="dxa"/>
          </w:tcPr>
          <w:p w14:paraId="527CDC45"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Quantidade</w:t>
            </w:r>
            <w:proofErr w:type="spellEnd"/>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9"/>
                <w:sz w:val="24"/>
                <w:szCs w:val="24"/>
              </w:rPr>
              <w:t xml:space="preserve"> </w:t>
            </w:r>
            <w:proofErr w:type="spellStart"/>
            <w:r w:rsidRPr="002A4C66">
              <w:rPr>
                <w:rFonts w:ascii="Times New Roman" w:hAnsi="Times New Roman" w:cs="Times New Roman"/>
                <w:color w:val="000000" w:themeColor="text1"/>
                <w:spacing w:val="-2"/>
                <w:sz w:val="24"/>
                <w:szCs w:val="24"/>
              </w:rPr>
              <w:t>teclas</w:t>
            </w:r>
            <w:proofErr w:type="spellEnd"/>
          </w:p>
        </w:tc>
        <w:tc>
          <w:tcPr>
            <w:tcW w:w="5025" w:type="dxa"/>
          </w:tcPr>
          <w:p w14:paraId="1B1B2287"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5"/>
                <w:sz w:val="24"/>
                <w:szCs w:val="24"/>
              </w:rPr>
              <w:t>104</w:t>
            </w:r>
          </w:p>
        </w:tc>
      </w:tr>
    </w:tbl>
    <w:p w14:paraId="0A2E8CD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tbl>
      <w:tblPr>
        <w:tblStyle w:val="TableNormal"/>
        <w:tblW w:w="94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1"/>
        <w:gridCol w:w="5097"/>
      </w:tblGrid>
      <w:tr w:rsidR="00AD66BE" w:rsidRPr="002A4C66" w14:paraId="6C3758C7" w14:textId="77777777" w:rsidTr="00EF75A7">
        <w:trPr>
          <w:trHeight w:val="414"/>
          <w:jc w:val="center"/>
        </w:trPr>
        <w:tc>
          <w:tcPr>
            <w:tcW w:w="9488" w:type="dxa"/>
            <w:gridSpan w:val="2"/>
          </w:tcPr>
          <w:p w14:paraId="36DD8B57"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Especificações</w:t>
            </w:r>
            <w:proofErr w:type="spellEnd"/>
            <w:r w:rsidRPr="002A4C66">
              <w:rPr>
                <w:rFonts w:ascii="Times New Roman" w:hAnsi="Times New Roman" w:cs="Times New Roman"/>
                <w:color w:val="000000" w:themeColor="text1"/>
                <w:spacing w:val="-13"/>
                <w:sz w:val="24"/>
                <w:szCs w:val="24"/>
              </w:rPr>
              <w:t xml:space="preserve"> </w:t>
            </w:r>
            <w:proofErr w:type="spellStart"/>
            <w:r w:rsidRPr="002A4C66">
              <w:rPr>
                <w:rFonts w:ascii="Times New Roman" w:hAnsi="Times New Roman" w:cs="Times New Roman"/>
                <w:color w:val="000000" w:themeColor="text1"/>
                <w:sz w:val="24"/>
                <w:szCs w:val="24"/>
              </w:rPr>
              <w:t>Técnicas</w:t>
            </w:r>
            <w:proofErr w:type="spellEnd"/>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pacing w:val="-4"/>
                <w:sz w:val="24"/>
                <w:szCs w:val="24"/>
              </w:rPr>
              <w:t>Mouse</w:t>
            </w:r>
          </w:p>
        </w:tc>
      </w:tr>
      <w:tr w:rsidR="00AD66BE" w:rsidRPr="002A4C66" w14:paraId="4C91A690" w14:textId="77777777" w:rsidTr="00EF75A7">
        <w:trPr>
          <w:trHeight w:val="345"/>
          <w:jc w:val="center"/>
        </w:trPr>
        <w:tc>
          <w:tcPr>
            <w:tcW w:w="9488" w:type="dxa"/>
            <w:gridSpan w:val="2"/>
          </w:tcPr>
          <w:p w14:paraId="2255B1C5"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pacing w:val="-2"/>
                <w:sz w:val="24"/>
                <w:szCs w:val="24"/>
              </w:rPr>
              <w:t>Especificações</w:t>
            </w:r>
            <w:proofErr w:type="spellEnd"/>
            <w:r w:rsidRPr="002A4C66">
              <w:rPr>
                <w:rFonts w:ascii="Times New Roman" w:hAnsi="Times New Roman" w:cs="Times New Roman"/>
                <w:color w:val="000000" w:themeColor="text1"/>
                <w:spacing w:val="10"/>
                <w:sz w:val="24"/>
                <w:szCs w:val="24"/>
              </w:rPr>
              <w:t xml:space="preserve"> </w:t>
            </w:r>
            <w:proofErr w:type="spellStart"/>
            <w:r w:rsidRPr="002A4C66">
              <w:rPr>
                <w:rFonts w:ascii="Times New Roman" w:hAnsi="Times New Roman" w:cs="Times New Roman"/>
                <w:color w:val="000000" w:themeColor="text1"/>
                <w:spacing w:val="-2"/>
                <w:sz w:val="24"/>
                <w:szCs w:val="24"/>
              </w:rPr>
              <w:t>Mínimas</w:t>
            </w:r>
            <w:proofErr w:type="spellEnd"/>
          </w:p>
        </w:tc>
      </w:tr>
      <w:tr w:rsidR="00AD66BE" w:rsidRPr="002A4C66" w14:paraId="1C2E69D1" w14:textId="77777777" w:rsidTr="00EF75A7">
        <w:trPr>
          <w:trHeight w:val="345"/>
          <w:jc w:val="center"/>
        </w:trPr>
        <w:tc>
          <w:tcPr>
            <w:tcW w:w="4391" w:type="dxa"/>
          </w:tcPr>
          <w:p w14:paraId="0AAFAD8B"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Tecnologia</w:t>
            </w:r>
            <w:proofErr w:type="spellEnd"/>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proofErr w:type="spellStart"/>
            <w:r w:rsidRPr="002A4C66">
              <w:rPr>
                <w:rFonts w:ascii="Times New Roman" w:hAnsi="Times New Roman" w:cs="Times New Roman"/>
                <w:color w:val="000000" w:themeColor="text1"/>
                <w:spacing w:val="-2"/>
                <w:sz w:val="24"/>
                <w:szCs w:val="24"/>
              </w:rPr>
              <w:t>conectividade</w:t>
            </w:r>
            <w:proofErr w:type="spellEnd"/>
          </w:p>
        </w:tc>
        <w:tc>
          <w:tcPr>
            <w:tcW w:w="5097" w:type="dxa"/>
          </w:tcPr>
          <w:p w14:paraId="10A16F10"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pacing w:val="-5"/>
                <w:sz w:val="24"/>
                <w:szCs w:val="24"/>
              </w:rPr>
              <w:t>Fio</w:t>
            </w:r>
          </w:p>
        </w:tc>
      </w:tr>
      <w:tr w:rsidR="00AD66BE" w:rsidRPr="002A4C66" w14:paraId="73D6D25A" w14:textId="77777777" w:rsidTr="00EF75A7">
        <w:trPr>
          <w:trHeight w:val="345"/>
          <w:jc w:val="center"/>
        </w:trPr>
        <w:tc>
          <w:tcPr>
            <w:tcW w:w="4391" w:type="dxa"/>
          </w:tcPr>
          <w:p w14:paraId="3B9E48D3"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Interface</w:t>
            </w:r>
          </w:p>
        </w:tc>
        <w:tc>
          <w:tcPr>
            <w:tcW w:w="5097" w:type="dxa"/>
          </w:tcPr>
          <w:p w14:paraId="425C8E95"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5"/>
                <w:sz w:val="24"/>
                <w:szCs w:val="24"/>
              </w:rPr>
              <w:t>USB</w:t>
            </w:r>
          </w:p>
        </w:tc>
      </w:tr>
      <w:tr w:rsidR="00AD66BE" w:rsidRPr="002A4C66" w14:paraId="0122B61F" w14:textId="77777777" w:rsidTr="00EF75A7">
        <w:trPr>
          <w:trHeight w:val="345"/>
          <w:jc w:val="center"/>
        </w:trPr>
        <w:tc>
          <w:tcPr>
            <w:tcW w:w="4391" w:type="dxa"/>
          </w:tcPr>
          <w:p w14:paraId="1350B9F0"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Tecnologia</w:t>
            </w:r>
            <w:proofErr w:type="spellEnd"/>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proofErr w:type="spellStart"/>
            <w:r w:rsidRPr="002A4C66">
              <w:rPr>
                <w:rFonts w:ascii="Times New Roman" w:hAnsi="Times New Roman" w:cs="Times New Roman"/>
                <w:color w:val="000000" w:themeColor="text1"/>
                <w:sz w:val="24"/>
                <w:szCs w:val="24"/>
              </w:rPr>
              <w:t>detecção</w:t>
            </w:r>
            <w:proofErr w:type="spellEnd"/>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proofErr w:type="spellStart"/>
            <w:r w:rsidRPr="002A4C66">
              <w:rPr>
                <w:rFonts w:ascii="Times New Roman" w:hAnsi="Times New Roman" w:cs="Times New Roman"/>
                <w:color w:val="000000" w:themeColor="text1"/>
                <w:spacing w:val="-2"/>
                <w:sz w:val="24"/>
                <w:szCs w:val="24"/>
              </w:rPr>
              <w:t>movimento</w:t>
            </w:r>
            <w:proofErr w:type="spellEnd"/>
          </w:p>
        </w:tc>
        <w:tc>
          <w:tcPr>
            <w:tcW w:w="5097" w:type="dxa"/>
          </w:tcPr>
          <w:p w14:paraId="1AF9EDC1"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pacing w:val="-2"/>
                <w:sz w:val="24"/>
                <w:szCs w:val="24"/>
              </w:rPr>
              <w:t>Óptico</w:t>
            </w:r>
            <w:proofErr w:type="spellEnd"/>
          </w:p>
        </w:tc>
      </w:tr>
      <w:tr w:rsidR="00AD66BE" w:rsidRPr="002A4C66" w14:paraId="47AF835C" w14:textId="77777777" w:rsidTr="00EF75A7">
        <w:trPr>
          <w:trHeight w:val="345"/>
          <w:jc w:val="center"/>
        </w:trPr>
        <w:tc>
          <w:tcPr>
            <w:tcW w:w="4391" w:type="dxa"/>
          </w:tcPr>
          <w:p w14:paraId="2BB16ECC"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Resolução</w:t>
            </w:r>
            <w:proofErr w:type="spellEnd"/>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proofErr w:type="spellStart"/>
            <w:r w:rsidRPr="002A4C66">
              <w:rPr>
                <w:rFonts w:ascii="Times New Roman" w:hAnsi="Times New Roman" w:cs="Times New Roman"/>
                <w:color w:val="000000" w:themeColor="text1"/>
                <w:spacing w:val="-2"/>
                <w:sz w:val="24"/>
                <w:szCs w:val="24"/>
              </w:rPr>
              <w:t>movimento</w:t>
            </w:r>
            <w:proofErr w:type="spellEnd"/>
          </w:p>
        </w:tc>
        <w:tc>
          <w:tcPr>
            <w:tcW w:w="5097" w:type="dxa"/>
          </w:tcPr>
          <w:p w14:paraId="50F4500A"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1000</w:t>
            </w:r>
            <w:r w:rsidRPr="002A4C66">
              <w:rPr>
                <w:rFonts w:ascii="Times New Roman" w:hAnsi="Times New Roman" w:cs="Times New Roman"/>
                <w:color w:val="000000" w:themeColor="text1"/>
                <w:spacing w:val="-5"/>
                <w:sz w:val="24"/>
                <w:szCs w:val="24"/>
              </w:rPr>
              <w:t xml:space="preserve"> </w:t>
            </w:r>
            <w:proofErr w:type="spellStart"/>
            <w:r w:rsidRPr="002A4C66">
              <w:rPr>
                <w:rFonts w:ascii="Times New Roman" w:hAnsi="Times New Roman" w:cs="Times New Roman"/>
                <w:color w:val="000000" w:themeColor="text1"/>
                <w:spacing w:val="-5"/>
                <w:sz w:val="24"/>
                <w:szCs w:val="24"/>
              </w:rPr>
              <w:t>ppp</w:t>
            </w:r>
            <w:proofErr w:type="spellEnd"/>
          </w:p>
        </w:tc>
      </w:tr>
      <w:tr w:rsidR="00AD66BE" w:rsidRPr="002A4C66" w14:paraId="4C5D45F7" w14:textId="77777777" w:rsidTr="00EF75A7">
        <w:trPr>
          <w:trHeight w:val="345"/>
          <w:jc w:val="center"/>
        </w:trPr>
        <w:tc>
          <w:tcPr>
            <w:tcW w:w="4391" w:type="dxa"/>
          </w:tcPr>
          <w:p w14:paraId="334F3BFC"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Comprimento</w:t>
            </w:r>
            <w:proofErr w:type="spellEnd"/>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10"/>
                <w:sz w:val="24"/>
                <w:szCs w:val="24"/>
              </w:rPr>
              <w:t xml:space="preserve"> </w:t>
            </w:r>
            <w:proofErr w:type="spellStart"/>
            <w:r w:rsidRPr="002A4C66">
              <w:rPr>
                <w:rFonts w:ascii="Times New Roman" w:hAnsi="Times New Roman" w:cs="Times New Roman"/>
                <w:color w:val="000000" w:themeColor="text1"/>
                <w:spacing w:val="-4"/>
                <w:sz w:val="24"/>
                <w:szCs w:val="24"/>
              </w:rPr>
              <w:t>cabo</w:t>
            </w:r>
            <w:proofErr w:type="spellEnd"/>
          </w:p>
        </w:tc>
        <w:tc>
          <w:tcPr>
            <w:tcW w:w="5097" w:type="dxa"/>
          </w:tcPr>
          <w:p w14:paraId="01BD0B0B"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1.8</w:t>
            </w:r>
            <w:r w:rsidRPr="002A4C66">
              <w:rPr>
                <w:rFonts w:ascii="Times New Roman" w:hAnsi="Times New Roman" w:cs="Times New Roman"/>
                <w:color w:val="000000" w:themeColor="text1"/>
                <w:spacing w:val="22"/>
                <w:sz w:val="24"/>
                <w:szCs w:val="24"/>
              </w:rPr>
              <w:t xml:space="preserve"> </w:t>
            </w:r>
            <w:r w:rsidRPr="002A4C66">
              <w:rPr>
                <w:rFonts w:ascii="Times New Roman" w:hAnsi="Times New Roman" w:cs="Times New Roman"/>
                <w:color w:val="000000" w:themeColor="text1"/>
                <w:spacing w:val="-2"/>
                <w:sz w:val="24"/>
                <w:szCs w:val="24"/>
              </w:rPr>
              <w:t>metros</w:t>
            </w:r>
          </w:p>
        </w:tc>
      </w:tr>
    </w:tbl>
    <w:p w14:paraId="3151EB9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tbl>
      <w:tblPr>
        <w:tblStyle w:val="TableNormal"/>
        <w:tblW w:w="95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1"/>
        <w:gridCol w:w="5169"/>
      </w:tblGrid>
      <w:tr w:rsidR="00AD66BE" w:rsidRPr="002A4C66" w14:paraId="2DAA942E" w14:textId="77777777" w:rsidTr="00EF75A7">
        <w:trPr>
          <w:trHeight w:val="428"/>
          <w:jc w:val="center"/>
        </w:trPr>
        <w:tc>
          <w:tcPr>
            <w:tcW w:w="9560" w:type="dxa"/>
            <w:gridSpan w:val="2"/>
          </w:tcPr>
          <w:p w14:paraId="2EC744E3"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Especificações</w:t>
            </w:r>
            <w:proofErr w:type="spellEnd"/>
            <w:r w:rsidRPr="002A4C66">
              <w:rPr>
                <w:rFonts w:ascii="Times New Roman" w:hAnsi="Times New Roman" w:cs="Times New Roman"/>
                <w:color w:val="000000" w:themeColor="text1"/>
                <w:spacing w:val="-13"/>
                <w:sz w:val="24"/>
                <w:szCs w:val="24"/>
              </w:rPr>
              <w:t xml:space="preserve"> </w:t>
            </w:r>
            <w:proofErr w:type="spellStart"/>
            <w:r w:rsidRPr="002A4C66">
              <w:rPr>
                <w:rFonts w:ascii="Times New Roman" w:hAnsi="Times New Roman" w:cs="Times New Roman"/>
                <w:color w:val="000000" w:themeColor="text1"/>
                <w:sz w:val="24"/>
                <w:szCs w:val="24"/>
              </w:rPr>
              <w:t>Técnicas</w:t>
            </w:r>
            <w:proofErr w:type="spellEnd"/>
            <w:r w:rsidRPr="002A4C66">
              <w:rPr>
                <w:rFonts w:ascii="Times New Roman" w:hAnsi="Times New Roman" w:cs="Times New Roman"/>
                <w:color w:val="000000" w:themeColor="text1"/>
                <w:spacing w:val="-13"/>
                <w:sz w:val="24"/>
                <w:szCs w:val="24"/>
              </w:rPr>
              <w:t xml:space="preserve"> </w:t>
            </w:r>
            <w:proofErr w:type="spellStart"/>
            <w:r w:rsidRPr="002A4C66">
              <w:rPr>
                <w:rFonts w:ascii="Times New Roman" w:hAnsi="Times New Roman" w:cs="Times New Roman"/>
                <w:color w:val="000000" w:themeColor="text1"/>
                <w:spacing w:val="-2"/>
                <w:sz w:val="24"/>
                <w:szCs w:val="24"/>
              </w:rPr>
              <w:t>Nobreak</w:t>
            </w:r>
            <w:proofErr w:type="spellEnd"/>
          </w:p>
        </w:tc>
      </w:tr>
      <w:tr w:rsidR="00AD66BE" w:rsidRPr="002A4C66" w14:paraId="11D75963" w14:textId="77777777" w:rsidTr="00EF75A7">
        <w:trPr>
          <w:trHeight w:val="345"/>
          <w:jc w:val="center"/>
        </w:trPr>
        <w:tc>
          <w:tcPr>
            <w:tcW w:w="9560" w:type="dxa"/>
            <w:gridSpan w:val="2"/>
          </w:tcPr>
          <w:p w14:paraId="040368C7"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pacing w:val="-2"/>
                <w:sz w:val="24"/>
                <w:szCs w:val="24"/>
              </w:rPr>
              <w:t>Especificações</w:t>
            </w:r>
            <w:proofErr w:type="spellEnd"/>
            <w:r w:rsidRPr="002A4C66">
              <w:rPr>
                <w:rFonts w:ascii="Times New Roman" w:hAnsi="Times New Roman" w:cs="Times New Roman"/>
                <w:color w:val="000000" w:themeColor="text1"/>
                <w:spacing w:val="10"/>
                <w:sz w:val="24"/>
                <w:szCs w:val="24"/>
              </w:rPr>
              <w:t xml:space="preserve"> </w:t>
            </w:r>
            <w:proofErr w:type="spellStart"/>
            <w:r w:rsidRPr="002A4C66">
              <w:rPr>
                <w:rFonts w:ascii="Times New Roman" w:hAnsi="Times New Roman" w:cs="Times New Roman"/>
                <w:color w:val="000000" w:themeColor="text1"/>
                <w:spacing w:val="-2"/>
                <w:sz w:val="24"/>
                <w:szCs w:val="24"/>
              </w:rPr>
              <w:t>Mínimas</w:t>
            </w:r>
            <w:proofErr w:type="spellEnd"/>
          </w:p>
        </w:tc>
      </w:tr>
      <w:tr w:rsidR="00AD66BE" w:rsidRPr="002A4C66" w14:paraId="38B737E1" w14:textId="77777777" w:rsidTr="00EF75A7">
        <w:trPr>
          <w:trHeight w:val="345"/>
          <w:jc w:val="center"/>
        </w:trPr>
        <w:tc>
          <w:tcPr>
            <w:tcW w:w="4391" w:type="dxa"/>
          </w:tcPr>
          <w:p w14:paraId="0D8CDC32"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pacing w:val="-2"/>
                <w:sz w:val="24"/>
                <w:szCs w:val="24"/>
              </w:rPr>
              <w:t>Potência</w:t>
            </w:r>
            <w:proofErr w:type="spellEnd"/>
          </w:p>
        </w:tc>
        <w:tc>
          <w:tcPr>
            <w:tcW w:w="5169" w:type="dxa"/>
          </w:tcPr>
          <w:p w14:paraId="6FE82A9A"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600VA</w:t>
            </w:r>
          </w:p>
        </w:tc>
      </w:tr>
      <w:tr w:rsidR="00AD66BE" w:rsidRPr="002A4C66" w14:paraId="30397251" w14:textId="77777777" w:rsidTr="00EF75A7">
        <w:trPr>
          <w:trHeight w:val="345"/>
          <w:jc w:val="center"/>
        </w:trPr>
        <w:tc>
          <w:tcPr>
            <w:tcW w:w="4391" w:type="dxa"/>
          </w:tcPr>
          <w:p w14:paraId="67E775CC"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pacing w:val="-2"/>
                <w:sz w:val="24"/>
                <w:szCs w:val="24"/>
              </w:rPr>
              <w:t>Microprocessador</w:t>
            </w:r>
            <w:proofErr w:type="spellEnd"/>
          </w:p>
        </w:tc>
        <w:tc>
          <w:tcPr>
            <w:tcW w:w="5169" w:type="dxa"/>
          </w:tcPr>
          <w:p w14:paraId="359F02C1"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RISC</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9"/>
                <w:sz w:val="24"/>
                <w:szCs w:val="24"/>
              </w:rPr>
              <w:t xml:space="preserve"> </w:t>
            </w:r>
            <w:proofErr w:type="spellStart"/>
            <w:r w:rsidRPr="002A4C66">
              <w:rPr>
                <w:rFonts w:ascii="Times New Roman" w:hAnsi="Times New Roman" w:cs="Times New Roman"/>
                <w:color w:val="000000" w:themeColor="text1"/>
                <w:sz w:val="24"/>
                <w:szCs w:val="24"/>
              </w:rPr>
              <w:t>alta</w:t>
            </w:r>
            <w:proofErr w:type="spellEnd"/>
            <w:r w:rsidRPr="002A4C66">
              <w:rPr>
                <w:rFonts w:ascii="Times New Roman" w:hAnsi="Times New Roman" w:cs="Times New Roman"/>
                <w:color w:val="000000" w:themeColor="text1"/>
                <w:spacing w:val="-5"/>
                <w:sz w:val="24"/>
                <w:szCs w:val="24"/>
              </w:rPr>
              <w:t xml:space="preserve"> </w:t>
            </w:r>
            <w:proofErr w:type="spellStart"/>
            <w:r w:rsidRPr="002A4C66">
              <w:rPr>
                <w:rFonts w:ascii="Times New Roman" w:hAnsi="Times New Roman" w:cs="Times New Roman"/>
                <w:color w:val="000000" w:themeColor="text1"/>
                <w:sz w:val="24"/>
                <w:szCs w:val="24"/>
              </w:rPr>
              <w:t>velocidade</w:t>
            </w:r>
            <w:proofErr w:type="spellEnd"/>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5"/>
                <w:sz w:val="24"/>
                <w:szCs w:val="24"/>
              </w:rPr>
              <w:t xml:space="preserve"> </w:t>
            </w:r>
            <w:proofErr w:type="spellStart"/>
            <w:r w:rsidRPr="002A4C66">
              <w:rPr>
                <w:rFonts w:ascii="Times New Roman" w:hAnsi="Times New Roman" w:cs="Times New Roman"/>
                <w:color w:val="000000" w:themeColor="text1"/>
                <w:sz w:val="24"/>
                <w:szCs w:val="24"/>
              </w:rPr>
              <w:t>memória</w:t>
            </w:r>
            <w:proofErr w:type="spellEnd"/>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Flash</w:t>
            </w:r>
          </w:p>
        </w:tc>
      </w:tr>
      <w:tr w:rsidR="00AD66BE" w:rsidRPr="002A4C66" w14:paraId="411E5676" w14:textId="77777777" w:rsidTr="00EF75A7">
        <w:trPr>
          <w:trHeight w:val="345"/>
          <w:jc w:val="center"/>
        </w:trPr>
        <w:tc>
          <w:tcPr>
            <w:tcW w:w="4391" w:type="dxa"/>
          </w:tcPr>
          <w:p w14:paraId="26E35CDA"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DC</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Start</w:t>
            </w:r>
          </w:p>
        </w:tc>
        <w:tc>
          <w:tcPr>
            <w:tcW w:w="5169" w:type="dxa"/>
          </w:tcPr>
          <w:p w14:paraId="7B6DDF59"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Permite</w:t>
            </w:r>
            <w:proofErr w:type="spellEnd"/>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ser</w:t>
            </w:r>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z w:val="24"/>
                <w:szCs w:val="24"/>
              </w:rPr>
              <w:t>ligado</w:t>
            </w:r>
            <w:proofErr w:type="spellEnd"/>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z w:val="24"/>
                <w:szCs w:val="24"/>
              </w:rPr>
              <w:t>na</w:t>
            </w:r>
            <w:proofErr w:type="spellEnd"/>
            <w:r w:rsidRPr="002A4C66">
              <w:rPr>
                <w:rFonts w:ascii="Times New Roman" w:hAnsi="Times New Roman" w:cs="Times New Roman"/>
                <w:color w:val="000000" w:themeColor="text1"/>
                <w:spacing w:val="-4"/>
                <w:sz w:val="24"/>
                <w:szCs w:val="24"/>
              </w:rPr>
              <w:t xml:space="preserve"> </w:t>
            </w:r>
            <w:proofErr w:type="spellStart"/>
            <w:r w:rsidRPr="002A4C66">
              <w:rPr>
                <w:rFonts w:ascii="Times New Roman" w:hAnsi="Times New Roman" w:cs="Times New Roman"/>
                <w:color w:val="000000" w:themeColor="text1"/>
                <w:sz w:val="24"/>
                <w:szCs w:val="24"/>
              </w:rPr>
              <w:t>ausência</w:t>
            </w:r>
            <w:proofErr w:type="spellEnd"/>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rede</w:t>
            </w:r>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pacing w:val="-2"/>
                <w:sz w:val="24"/>
                <w:szCs w:val="24"/>
              </w:rPr>
              <w:t>elétrica</w:t>
            </w:r>
            <w:proofErr w:type="spellEnd"/>
          </w:p>
        </w:tc>
      </w:tr>
      <w:tr w:rsidR="00AD66BE" w:rsidRPr="002A4C66" w14:paraId="5EF6FEBE" w14:textId="77777777" w:rsidTr="00EF75A7">
        <w:trPr>
          <w:trHeight w:val="345"/>
          <w:jc w:val="center"/>
        </w:trPr>
        <w:tc>
          <w:tcPr>
            <w:tcW w:w="4391" w:type="dxa"/>
          </w:tcPr>
          <w:p w14:paraId="43E7D3E5"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pacing w:val="-2"/>
                <w:sz w:val="24"/>
                <w:szCs w:val="24"/>
              </w:rPr>
              <w:t>Autoteste</w:t>
            </w:r>
            <w:proofErr w:type="spellEnd"/>
          </w:p>
        </w:tc>
        <w:tc>
          <w:tcPr>
            <w:tcW w:w="5169" w:type="dxa"/>
          </w:tcPr>
          <w:p w14:paraId="2FB8C8AA"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ser</w:t>
            </w:r>
            <w:r w:rsidRPr="002A4C66">
              <w:rPr>
                <w:rFonts w:ascii="Times New Roman" w:hAnsi="Times New Roman" w:cs="Times New Roman"/>
                <w:color w:val="000000" w:themeColor="text1"/>
                <w:spacing w:val="-4"/>
                <w:sz w:val="24"/>
                <w:szCs w:val="24"/>
              </w:rPr>
              <w:t xml:space="preserve"> </w:t>
            </w:r>
            <w:proofErr w:type="spellStart"/>
            <w:r w:rsidRPr="002A4C66">
              <w:rPr>
                <w:rFonts w:ascii="Times New Roman" w:hAnsi="Times New Roman" w:cs="Times New Roman"/>
                <w:color w:val="000000" w:themeColor="text1"/>
                <w:sz w:val="24"/>
                <w:szCs w:val="24"/>
              </w:rPr>
              <w:t>ligado</w:t>
            </w:r>
            <w:proofErr w:type="spellEnd"/>
            <w:r w:rsidRPr="002A4C66">
              <w:rPr>
                <w:rFonts w:ascii="Times New Roman" w:hAnsi="Times New Roman" w:cs="Times New Roman"/>
                <w:color w:val="000000" w:themeColor="text1"/>
                <w:spacing w:val="-5"/>
                <w:sz w:val="24"/>
                <w:szCs w:val="24"/>
              </w:rPr>
              <w:t xml:space="preserve"> </w:t>
            </w:r>
            <w:proofErr w:type="spellStart"/>
            <w:r w:rsidRPr="002A4C66">
              <w:rPr>
                <w:rFonts w:ascii="Times New Roman" w:hAnsi="Times New Roman" w:cs="Times New Roman"/>
                <w:color w:val="000000" w:themeColor="text1"/>
                <w:sz w:val="24"/>
                <w:szCs w:val="24"/>
              </w:rPr>
              <w:t>realiza</w:t>
            </w:r>
            <w:proofErr w:type="spellEnd"/>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teste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dos</w:t>
            </w:r>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z w:val="24"/>
                <w:szCs w:val="24"/>
              </w:rPr>
              <w:t>circuitos</w:t>
            </w:r>
            <w:proofErr w:type="spellEnd"/>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z w:val="24"/>
                <w:szCs w:val="24"/>
              </w:rPr>
              <w:t>internos</w:t>
            </w:r>
            <w:proofErr w:type="spellEnd"/>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 xml:space="preserve">e </w:t>
            </w:r>
            <w:proofErr w:type="spellStart"/>
            <w:r w:rsidRPr="002A4C66">
              <w:rPr>
                <w:rFonts w:ascii="Times New Roman" w:hAnsi="Times New Roman" w:cs="Times New Roman"/>
                <w:color w:val="000000" w:themeColor="text1"/>
                <w:spacing w:val="-2"/>
                <w:sz w:val="24"/>
                <w:szCs w:val="24"/>
              </w:rPr>
              <w:t>baterias</w:t>
            </w:r>
            <w:proofErr w:type="spellEnd"/>
          </w:p>
        </w:tc>
      </w:tr>
      <w:tr w:rsidR="00AD66BE" w:rsidRPr="002A4C66" w14:paraId="3B2FD61B" w14:textId="77777777" w:rsidTr="00EF75A7">
        <w:trPr>
          <w:trHeight w:val="345"/>
          <w:jc w:val="center"/>
        </w:trPr>
        <w:tc>
          <w:tcPr>
            <w:tcW w:w="4391" w:type="dxa"/>
          </w:tcPr>
          <w:p w14:paraId="4497A8D2"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Modelo</w:t>
            </w:r>
            <w:proofErr w:type="spellEnd"/>
            <w:r w:rsidRPr="002A4C66">
              <w:rPr>
                <w:rFonts w:ascii="Times New Roman" w:hAnsi="Times New Roman" w:cs="Times New Roman"/>
                <w:color w:val="000000" w:themeColor="text1"/>
                <w:spacing w:val="-10"/>
                <w:sz w:val="24"/>
                <w:szCs w:val="24"/>
              </w:rPr>
              <w:t xml:space="preserve"> </w:t>
            </w:r>
            <w:proofErr w:type="spellStart"/>
            <w:r w:rsidRPr="002A4C66">
              <w:rPr>
                <w:rFonts w:ascii="Times New Roman" w:hAnsi="Times New Roman" w:cs="Times New Roman"/>
                <w:color w:val="000000" w:themeColor="text1"/>
                <w:spacing w:val="-2"/>
                <w:sz w:val="24"/>
                <w:szCs w:val="24"/>
              </w:rPr>
              <w:t>bivolt</w:t>
            </w:r>
            <w:proofErr w:type="spellEnd"/>
          </w:p>
        </w:tc>
        <w:tc>
          <w:tcPr>
            <w:tcW w:w="5169" w:type="dxa"/>
          </w:tcPr>
          <w:p w14:paraId="09346C6A"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Automático</w:t>
            </w:r>
            <w:proofErr w:type="spellEnd"/>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entrada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115-127/220V~</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5"/>
                <w:sz w:val="24"/>
                <w:szCs w:val="24"/>
              </w:rPr>
              <w:t xml:space="preserve"> </w:t>
            </w:r>
            <w:proofErr w:type="spellStart"/>
            <w:r w:rsidRPr="002A4C66">
              <w:rPr>
                <w:rFonts w:ascii="Times New Roman" w:hAnsi="Times New Roman" w:cs="Times New Roman"/>
                <w:color w:val="000000" w:themeColor="text1"/>
                <w:sz w:val="24"/>
                <w:szCs w:val="24"/>
              </w:rPr>
              <w:t>saída</w:t>
            </w:r>
            <w:proofErr w:type="spellEnd"/>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4"/>
                <w:sz w:val="24"/>
                <w:szCs w:val="24"/>
              </w:rPr>
              <w:t>115V~</w:t>
            </w:r>
          </w:p>
        </w:tc>
      </w:tr>
      <w:tr w:rsidR="00AD66BE" w:rsidRPr="002A4C66" w14:paraId="724270AC" w14:textId="77777777" w:rsidTr="00EF75A7">
        <w:trPr>
          <w:trHeight w:val="345"/>
          <w:jc w:val="center"/>
        </w:trPr>
        <w:tc>
          <w:tcPr>
            <w:tcW w:w="4391" w:type="dxa"/>
          </w:tcPr>
          <w:p w14:paraId="35359B1B"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pacing w:val="-2"/>
                <w:sz w:val="24"/>
                <w:szCs w:val="24"/>
              </w:rPr>
              <w:t>Tomadas</w:t>
            </w:r>
            <w:proofErr w:type="spellEnd"/>
          </w:p>
        </w:tc>
        <w:tc>
          <w:tcPr>
            <w:tcW w:w="5169" w:type="dxa"/>
          </w:tcPr>
          <w:p w14:paraId="648C37B8"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04</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no</w:t>
            </w:r>
            <w:r w:rsidRPr="002A4C66">
              <w:rPr>
                <w:rFonts w:ascii="Times New Roman" w:hAnsi="Times New Roman" w:cs="Times New Roman"/>
                <w:color w:val="000000" w:themeColor="text1"/>
                <w:spacing w:val="-5"/>
                <w:sz w:val="24"/>
                <w:szCs w:val="24"/>
              </w:rPr>
              <w:t xml:space="preserve"> </w:t>
            </w:r>
            <w:proofErr w:type="spellStart"/>
            <w:r w:rsidRPr="002A4C66">
              <w:rPr>
                <w:rFonts w:ascii="Times New Roman" w:hAnsi="Times New Roman" w:cs="Times New Roman"/>
                <w:color w:val="000000" w:themeColor="text1"/>
                <w:sz w:val="24"/>
                <w:szCs w:val="24"/>
              </w:rPr>
              <w:t>padrão</w:t>
            </w:r>
            <w:proofErr w:type="spellEnd"/>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NBR</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pacing w:val="-4"/>
                <w:sz w:val="24"/>
                <w:szCs w:val="24"/>
              </w:rPr>
              <w:t>14136</w:t>
            </w:r>
          </w:p>
        </w:tc>
      </w:tr>
      <w:tr w:rsidR="00AD66BE" w:rsidRPr="002A4C66" w14:paraId="2782522B" w14:textId="77777777" w:rsidTr="00EF75A7">
        <w:trPr>
          <w:trHeight w:val="345"/>
          <w:jc w:val="center"/>
        </w:trPr>
        <w:tc>
          <w:tcPr>
            <w:tcW w:w="4391" w:type="dxa"/>
          </w:tcPr>
          <w:p w14:paraId="79E966B9"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Led</w:t>
            </w:r>
            <w:r w:rsidRPr="002A4C66">
              <w:rPr>
                <w:rFonts w:ascii="Times New Roman" w:hAnsi="Times New Roman" w:cs="Times New Roman"/>
                <w:color w:val="000000" w:themeColor="text1"/>
                <w:spacing w:val="-7"/>
                <w:sz w:val="24"/>
                <w:szCs w:val="24"/>
              </w:rPr>
              <w:t xml:space="preserve"> </w:t>
            </w:r>
            <w:proofErr w:type="spellStart"/>
            <w:r w:rsidRPr="002A4C66">
              <w:rPr>
                <w:rFonts w:ascii="Times New Roman" w:hAnsi="Times New Roman" w:cs="Times New Roman"/>
                <w:color w:val="000000" w:themeColor="text1"/>
                <w:spacing w:val="-2"/>
                <w:sz w:val="24"/>
                <w:szCs w:val="24"/>
              </w:rPr>
              <w:t>colorido</w:t>
            </w:r>
            <w:proofErr w:type="spellEnd"/>
          </w:p>
        </w:tc>
        <w:tc>
          <w:tcPr>
            <w:tcW w:w="5169" w:type="dxa"/>
          </w:tcPr>
          <w:p w14:paraId="0A16CB4F"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Indica</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modo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3"/>
                <w:sz w:val="24"/>
                <w:szCs w:val="24"/>
              </w:rPr>
              <w:t xml:space="preserve"> </w:t>
            </w:r>
            <w:proofErr w:type="spellStart"/>
            <w:r w:rsidRPr="002A4C66">
              <w:rPr>
                <w:rFonts w:ascii="Times New Roman" w:hAnsi="Times New Roman" w:cs="Times New Roman"/>
                <w:color w:val="000000" w:themeColor="text1"/>
                <w:sz w:val="24"/>
                <w:szCs w:val="24"/>
              </w:rPr>
              <w:t>operação</w:t>
            </w:r>
            <w:proofErr w:type="spellEnd"/>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7"/>
                <w:sz w:val="24"/>
                <w:szCs w:val="24"/>
              </w:rPr>
              <w:t xml:space="preserve"> </w:t>
            </w:r>
            <w:proofErr w:type="spellStart"/>
            <w:r w:rsidRPr="002A4C66">
              <w:rPr>
                <w:rFonts w:ascii="Times New Roman" w:hAnsi="Times New Roman" w:cs="Times New Roman"/>
                <w:color w:val="000000" w:themeColor="text1"/>
                <w:spacing w:val="-2"/>
                <w:sz w:val="24"/>
                <w:szCs w:val="24"/>
              </w:rPr>
              <w:t>nobreak</w:t>
            </w:r>
            <w:proofErr w:type="spellEnd"/>
          </w:p>
        </w:tc>
      </w:tr>
      <w:tr w:rsidR="00AD66BE" w:rsidRPr="002A4C66" w14:paraId="5CC069CF" w14:textId="77777777" w:rsidTr="00EF75A7">
        <w:trPr>
          <w:trHeight w:val="345"/>
          <w:jc w:val="center"/>
        </w:trPr>
        <w:tc>
          <w:tcPr>
            <w:tcW w:w="4391" w:type="dxa"/>
          </w:tcPr>
          <w:p w14:paraId="4D970580"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pacing w:val="-2"/>
                <w:sz w:val="24"/>
                <w:szCs w:val="24"/>
              </w:rPr>
              <w:t>Botão</w:t>
            </w:r>
            <w:proofErr w:type="spellEnd"/>
          </w:p>
        </w:tc>
        <w:tc>
          <w:tcPr>
            <w:tcW w:w="5169" w:type="dxa"/>
          </w:tcPr>
          <w:p w14:paraId="35BADD16"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Liga/</w:t>
            </w:r>
            <w:proofErr w:type="spellStart"/>
            <w:r w:rsidRPr="002A4C66">
              <w:rPr>
                <w:rFonts w:ascii="Times New Roman" w:hAnsi="Times New Roman" w:cs="Times New Roman"/>
                <w:color w:val="000000" w:themeColor="text1"/>
                <w:sz w:val="24"/>
                <w:szCs w:val="24"/>
              </w:rPr>
              <w:t>desliga</w:t>
            </w:r>
            <w:proofErr w:type="spellEnd"/>
            <w:r w:rsidRPr="002A4C66">
              <w:rPr>
                <w:rFonts w:ascii="Times New Roman" w:hAnsi="Times New Roman" w:cs="Times New Roman"/>
                <w:color w:val="000000" w:themeColor="text1"/>
                <w:spacing w:val="-11"/>
                <w:sz w:val="24"/>
                <w:szCs w:val="24"/>
              </w:rPr>
              <w:t xml:space="preserve"> </w:t>
            </w:r>
            <w:proofErr w:type="spellStart"/>
            <w:r w:rsidRPr="002A4C66">
              <w:rPr>
                <w:rFonts w:ascii="Times New Roman" w:hAnsi="Times New Roman" w:cs="Times New Roman"/>
                <w:color w:val="000000" w:themeColor="text1"/>
                <w:sz w:val="24"/>
                <w:szCs w:val="24"/>
              </w:rPr>
              <w:t>temporizado</w:t>
            </w:r>
            <w:proofErr w:type="spellEnd"/>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9"/>
                <w:sz w:val="24"/>
                <w:szCs w:val="24"/>
              </w:rPr>
              <w:t xml:space="preserve"> </w:t>
            </w:r>
            <w:proofErr w:type="spellStart"/>
            <w:r w:rsidRPr="002A4C66">
              <w:rPr>
                <w:rFonts w:ascii="Times New Roman" w:hAnsi="Times New Roman" w:cs="Times New Roman"/>
                <w:color w:val="000000" w:themeColor="text1"/>
                <w:sz w:val="24"/>
                <w:szCs w:val="24"/>
              </w:rPr>
              <w:t>função</w:t>
            </w:r>
            <w:proofErr w:type="spellEnd"/>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4"/>
                <w:sz w:val="24"/>
                <w:szCs w:val="24"/>
              </w:rPr>
              <w:t>mute</w:t>
            </w:r>
          </w:p>
        </w:tc>
      </w:tr>
      <w:tr w:rsidR="00AD66BE" w:rsidRPr="002A4C66" w14:paraId="751BD02C" w14:textId="77777777" w:rsidTr="00EF75A7">
        <w:trPr>
          <w:trHeight w:val="342"/>
          <w:jc w:val="center"/>
        </w:trPr>
        <w:tc>
          <w:tcPr>
            <w:tcW w:w="4391" w:type="dxa"/>
          </w:tcPr>
          <w:p w14:paraId="5CA81BB7"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pacing w:val="-2"/>
                <w:sz w:val="24"/>
                <w:szCs w:val="24"/>
              </w:rPr>
              <w:t>Fusível</w:t>
            </w:r>
            <w:proofErr w:type="spellEnd"/>
          </w:p>
        </w:tc>
        <w:tc>
          <w:tcPr>
            <w:tcW w:w="5169" w:type="dxa"/>
          </w:tcPr>
          <w:p w14:paraId="383C1C70"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Porta</w:t>
            </w:r>
            <w:r w:rsidRPr="002A4C66">
              <w:rPr>
                <w:rFonts w:ascii="Times New Roman" w:hAnsi="Times New Roman" w:cs="Times New Roman"/>
                <w:color w:val="000000" w:themeColor="text1"/>
                <w:spacing w:val="-10"/>
                <w:sz w:val="24"/>
                <w:szCs w:val="24"/>
              </w:rPr>
              <w:t xml:space="preserve"> </w:t>
            </w:r>
            <w:proofErr w:type="spellStart"/>
            <w:r w:rsidRPr="002A4C66">
              <w:rPr>
                <w:rFonts w:ascii="Times New Roman" w:hAnsi="Times New Roman" w:cs="Times New Roman"/>
                <w:color w:val="000000" w:themeColor="text1"/>
                <w:sz w:val="24"/>
                <w:szCs w:val="24"/>
              </w:rPr>
              <w:t>fusível</w:t>
            </w:r>
            <w:proofErr w:type="spellEnd"/>
            <w:r w:rsidRPr="002A4C66">
              <w:rPr>
                <w:rFonts w:ascii="Times New Roman" w:hAnsi="Times New Roman" w:cs="Times New Roman"/>
                <w:color w:val="000000" w:themeColor="text1"/>
                <w:spacing w:val="-8"/>
                <w:sz w:val="24"/>
                <w:szCs w:val="24"/>
              </w:rPr>
              <w:t xml:space="preserve"> </w:t>
            </w:r>
            <w:proofErr w:type="spellStart"/>
            <w:r w:rsidRPr="002A4C66">
              <w:rPr>
                <w:rFonts w:ascii="Times New Roman" w:hAnsi="Times New Roman" w:cs="Times New Roman"/>
                <w:color w:val="000000" w:themeColor="text1"/>
                <w:sz w:val="24"/>
                <w:szCs w:val="24"/>
              </w:rPr>
              <w:t>externo</w:t>
            </w:r>
            <w:proofErr w:type="spellEnd"/>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z w:val="24"/>
                <w:szCs w:val="24"/>
              </w:rPr>
              <w:t>unidade</w:t>
            </w:r>
            <w:proofErr w:type="spellEnd"/>
            <w:r w:rsidRPr="002A4C66">
              <w:rPr>
                <w:rFonts w:ascii="Times New Roman" w:hAnsi="Times New Roman" w:cs="Times New Roman"/>
                <w:color w:val="000000" w:themeColor="text1"/>
                <w:spacing w:val="-8"/>
                <w:sz w:val="24"/>
                <w:szCs w:val="24"/>
              </w:rPr>
              <w:t xml:space="preserve"> </w:t>
            </w:r>
            <w:proofErr w:type="spellStart"/>
            <w:r w:rsidRPr="002A4C66">
              <w:rPr>
                <w:rFonts w:ascii="Times New Roman" w:hAnsi="Times New Roman" w:cs="Times New Roman"/>
                <w:color w:val="000000" w:themeColor="text1"/>
                <w:spacing w:val="-2"/>
                <w:sz w:val="24"/>
                <w:szCs w:val="24"/>
              </w:rPr>
              <w:t>reserva</w:t>
            </w:r>
            <w:proofErr w:type="spellEnd"/>
          </w:p>
        </w:tc>
      </w:tr>
      <w:tr w:rsidR="00AD66BE" w:rsidRPr="002A4C66" w14:paraId="03E97978" w14:textId="77777777" w:rsidTr="00EF75A7">
        <w:trPr>
          <w:trHeight w:val="345"/>
          <w:jc w:val="center"/>
        </w:trPr>
        <w:tc>
          <w:tcPr>
            <w:tcW w:w="9560" w:type="dxa"/>
            <w:gridSpan w:val="2"/>
          </w:tcPr>
          <w:p w14:paraId="470E1FDF"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pacing w:val="-2"/>
                <w:sz w:val="24"/>
                <w:szCs w:val="24"/>
              </w:rPr>
              <w:t>Proteções</w:t>
            </w:r>
            <w:proofErr w:type="spellEnd"/>
          </w:p>
        </w:tc>
      </w:tr>
      <w:tr w:rsidR="00AD66BE" w:rsidRPr="002A4C66" w14:paraId="3A52BE08" w14:textId="77777777" w:rsidTr="00EF75A7">
        <w:trPr>
          <w:trHeight w:val="345"/>
          <w:jc w:val="center"/>
        </w:trPr>
        <w:tc>
          <w:tcPr>
            <w:tcW w:w="9560" w:type="dxa"/>
            <w:gridSpan w:val="2"/>
          </w:tcPr>
          <w:p w14:paraId="2EE5A0B3"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Sobreaquecimento</w:t>
            </w:r>
            <w:proofErr w:type="spellEnd"/>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no</w:t>
            </w:r>
            <w:r w:rsidRPr="002A4C66">
              <w:rPr>
                <w:rFonts w:ascii="Times New Roman" w:hAnsi="Times New Roman" w:cs="Times New Roman"/>
                <w:color w:val="000000" w:themeColor="text1"/>
                <w:spacing w:val="-12"/>
                <w:sz w:val="24"/>
                <w:szCs w:val="24"/>
              </w:rPr>
              <w:t xml:space="preserve"> </w:t>
            </w:r>
            <w:proofErr w:type="spellStart"/>
            <w:r w:rsidRPr="002A4C66">
              <w:rPr>
                <w:rFonts w:ascii="Times New Roman" w:hAnsi="Times New Roman" w:cs="Times New Roman"/>
                <w:color w:val="000000" w:themeColor="text1"/>
                <w:spacing w:val="-2"/>
                <w:sz w:val="24"/>
                <w:szCs w:val="24"/>
              </w:rPr>
              <w:t>transformador</w:t>
            </w:r>
            <w:proofErr w:type="spellEnd"/>
          </w:p>
        </w:tc>
      </w:tr>
      <w:tr w:rsidR="00AD66BE" w:rsidRPr="002A4C66" w14:paraId="274366D4" w14:textId="77777777" w:rsidTr="00EF75A7">
        <w:trPr>
          <w:trHeight w:val="345"/>
          <w:jc w:val="center"/>
        </w:trPr>
        <w:tc>
          <w:tcPr>
            <w:tcW w:w="9560" w:type="dxa"/>
            <w:gridSpan w:val="2"/>
          </w:tcPr>
          <w:p w14:paraId="13510BEE"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Potência</w:t>
            </w:r>
            <w:proofErr w:type="spellEnd"/>
            <w:r w:rsidRPr="002A4C66">
              <w:rPr>
                <w:rFonts w:ascii="Times New Roman" w:hAnsi="Times New Roman" w:cs="Times New Roman"/>
                <w:color w:val="000000" w:themeColor="text1"/>
                <w:spacing w:val="-11"/>
                <w:sz w:val="24"/>
                <w:szCs w:val="24"/>
              </w:rPr>
              <w:t xml:space="preserve"> </w:t>
            </w:r>
            <w:proofErr w:type="spellStart"/>
            <w:r w:rsidRPr="002A4C66">
              <w:rPr>
                <w:rFonts w:ascii="Times New Roman" w:hAnsi="Times New Roman" w:cs="Times New Roman"/>
                <w:color w:val="000000" w:themeColor="text1"/>
                <w:spacing w:val="-2"/>
                <w:sz w:val="24"/>
                <w:szCs w:val="24"/>
              </w:rPr>
              <w:t>excedida</w:t>
            </w:r>
            <w:proofErr w:type="spellEnd"/>
          </w:p>
        </w:tc>
      </w:tr>
      <w:tr w:rsidR="00AD66BE" w:rsidRPr="002A4C66" w14:paraId="48B44EE1" w14:textId="77777777" w:rsidTr="00EF75A7">
        <w:trPr>
          <w:trHeight w:val="345"/>
          <w:jc w:val="center"/>
        </w:trPr>
        <w:tc>
          <w:tcPr>
            <w:tcW w:w="9560" w:type="dxa"/>
            <w:gridSpan w:val="2"/>
          </w:tcPr>
          <w:p w14:paraId="5FCCA3C9"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Descarga</w:t>
            </w:r>
            <w:proofErr w:type="spellEnd"/>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total</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7"/>
                <w:sz w:val="24"/>
                <w:szCs w:val="24"/>
              </w:rPr>
              <w:t xml:space="preserve"> </w:t>
            </w:r>
            <w:proofErr w:type="spellStart"/>
            <w:r w:rsidRPr="002A4C66">
              <w:rPr>
                <w:rFonts w:ascii="Times New Roman" w:hAnsi="Times New Roman" w:cs="Times New Roman"/>
                <w:color w:val="000000" w:themeColor="text1"/>
                <w:spacing w:val="-2"/>
                <w:sz w:val="24"/>
                <w:szCs w:val="24"/>
              </w:rPr>
              <w:t>bateria</w:t>
            </w:r>
            <w:proofErr w:type="spellEnd"/>
          </w:p>
        </w:tc>
      </w:tr>
      <w:tr w:rsidR="00AD66BE" w:rsidRPr="002A4C66" w14:paraId="49A6CB58" w14:textId="77777777" w:rsidTr="00EF75A7">
        <w:trPr>
          <w:trHeight w:val="345"/>
          <w:jc w:val="center"/>
        </w:trPr>
        <w:tc>
          <w:tcPr>
            <w:tcW w:w="9560" w:type="dxa"/>
            <w:gridSpan w:val="2"/>
          </w:tcPr>
          <w:p w14:paraId="4842E70D"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Curto-</w:t>
            </w:r>
            <w:proofErr w:type="spellStart"/>
            <w:r w:rsidRPr="002A4C66">
              <w:rPr>
                <w:rFonts w:ascii="Times New Roman" w:hAnsi="Times New Roman" w:cs="Times New Roman"/>
                <w:color w:val="000000" w:themeColor="text1"/>
                <w:sz w:val="24"/>
                <w:szCs w:val="24"/>
              </w:rPr>
              <w:t>circuito</w:t>
            </w:r>
            <w:proofErr w:type="spellEnd"/>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no</w:t>
            </w:r>
            <w:r w:rsidRPr="002A4C66">
              <w:rPr>
                <w:rFonts w:ascii="Times New Roman" w:hAnsi="Times New Roman" w:cs="Times New Roman"/>
                <w:color w:val="000000" w:themeColor="text1"/>
                <w:spacing w:val="-8"/>
                <w:sz w:val="24"/>
                <w:szCs w:val="24"/>
              </w:rPr>
              <w:t xml:space="preserve"> </w:t>
            </w:r>
            <w:proofErr w:type="spellStart"/>
            <w:r w:rsidRPr="002A4C66">
              <w:rPr>
                <w:rFonts w:ascii="Times New Roman" w:hAnsi="Times New Roman" w:cs="Times New Roman"/>
                <w:color w:val="000000" w:themeColor="text1"/>
                <w:spacing w:val="-2"/>
                <w:sz w:val="24"/>
                <w:szCs w:val="24"/>
              </w:rPr>
              <w:t>inversor</w:t>
            </w:r>
            <w:proofErr w:type="spellEnd"/>
          </w:p>
        </w:tc>
      </w:tr>
      <w:tr w:rsidR="00AD66BE" w:rsidRPr="002A4C66" w14:paraId="3C4D3012" w14:textId="77777777" w:rsidTr="00EF75A7">
        <w:trPr>
          <w:trHeight w:val="345"/>
          <w:jc w:val="center"/>
        </w:trPr>
        <w:tc>
          <w:tcPr>
            <w:tcW w:w="9560" w:type="dxa"/>
            <w:gridSpan w:val="2"/>
          </w:tcPr>
          <w:p w14:paraId="1ED3BED8"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Surtos</w:t>
            </w:r>
            <w:proofErr w:type="spellEnd"/>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proofErr w:type="spellStart"/>
            <w:r w:rsidRPr="002A4C66">
              <w:rPr>
                <w:rFonts w:ascii="Times New Roman" w:hAnsi="Times New Roman" w:cs="Times New Roman"/>
                <w:color w:val="000000" w:themeColor="text1"/>
                <w:sz w:val="24"/>
                <w:szCs w:val="24"/>
              </w:rPr>
              <w:t>tensão</w:t>
            </w:r>
            <w:proofErr w:type="spellEnd"/>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entre</w:t>
            </w:r>
            <w:r w:rsidRPr="002A4C66">
              <w:rPr>
                <w:rFonts w:ascii="Times New Roman" w:hAnsi="Times New Roman" w:cs="Times New Roman"/>
                <w:color w:val="000000" w:themeColor="text1"/>
                <w:spacing w:val="-5"/>
                <w:sz w:val="24"/>
                <w:szCs w:val="24"/>
              </w:rPr>
              <w:t xml:space="preserve"> </w:t>
            </w:r>
            <w:proofErr w:type="spellStart"/>
            <w:r w:rsidRPr="002A4C66">
              <w:rPr>
                <w:rFonts w:ascii="Times New Roman" w:hAnsi="Times New Roman" w:cs="Times New Roman"/>
                <w:color w:val="000000" w:themeColor="text1"/>
                <w:sz w:val="24"/>
                <w:szCs w:val="24"/>
              </w:rPr>
              <w:t>fase</w:t>
            </w:r>
            <w:proofErr w:type="spellEnd"/>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pacing w:val="-2"/>
                <w:sz w:val="24"/>
                <w:szCs w:val="24"/>
              </w:rPr>
              <w:t>neutro</w:t>
            </w:r>
            <w:proofErr w:type="spellEnd"/>
          </w:p>
        </w:tc>
      </w:tr>
      <w:tr w:rsidR="00AD66BE" w:rsidRPr="002A4C66" w14:paraId="652934AC" w14:textId="77777777" w:rsidTr="00EF75A7">
        <w:trPr>
          <w:trHeight w:val="345"/>
          <w:jc w:val="center"/>
        </w:trPr>
        <w:tc>
          <w:tcPr>
            <w:tcW w:w="9560" w:type="dxa"/>
            <w:gridSpan w:val="2"/>
          </w:tcPr>
          <w:p w14:paraId="783A06F1"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Sub/</w:t>
            </w:r>
            <w:proofErr w:type="spellStart"/>
            <w:r w:rsidRPr="002A4C66">
              <w:rPr>
                <w:rFonts w:ascii="Times New Roman" w:hAnsi="Times New Roman" w:cs="Times New Roman"/>
                <w:color w:val="000000" w:themeColor="text1"/>
                <w:sz w:val="24"/>
                <w:szCs w:val="24"/>
              </w:rPr>
              <w:t>sobretensão</w:t>
            </w:r>
            <w:proofErr w:type="spellEnd"/>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rede</w:t>
            </w:r>
            <w:r w:rsidRPr="002A4C66">
              <w:rPr>
                <w:rFonts w:ascii="Times New Roman" w:hAnsi="Times New Roman" w:cs="Times New Roman"/>
                <w:color w:val="000000" w:themeColor="text1"/>
                <w:spacing w:val="-8"/>
                <w:sz w:val="24"/>
                <w:szCs w:val="24"/>
              </w:rPr>
              <w:t xml:space="preserve"> </w:t>
            </w:r>
            <w:proofErr w:type="spellStart"/>
            <w:r w:rsidRPr="002A4C66">
              <w:rPr>
                <w:rFonts w:ascii="Times New Roman" w:hAnsi="Times New Roman" w:cs="Times New Roman"/>
                <w:color w:val="000000" w:themeColor="text1"/>
                <w:sz w:val="24"/>
                <w:szCs w:val="24"/>
              </w:rPr>
              <w:t>elétrica</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Na</w:t>
            </w:r>
            <w:r w:rsidRPr="002A4C66">
              <w:rPr>
                <w:rFonts w:ascii="Times New Roman" w:hAnsi="Times New Roman" w:cs="Times New Roman"/>
                <w:color w:val="000000" w:themeColor="text1"/>
                <w:spacing w:val="-5"/>
                <w:sz w:val="24"/>
                <w:szCs w:val="24"/>
              </w:rPr>
              <w:t xml:space="preserve"> </w:t>
            </w:r>
            <w:proofErr w:type="spellStart"/>
            <w:r w:rsidRPr="002A4C66">
              <w:rPr>
                <w:rFonts w:ascii="Times New Roman" w:hAnsi="Times New Roman" w:cs="Times New Roman"/>
                <w:color w:val="000000" w:themeColor="text1"/>
                <w:sz w:val="24"/>
                <w:szCs w:val="24"/>
              </w:rPr>
              <w:t>ocorrência</w:t>
            </w:r>
            <w:proofErr w:type="spellEnd"/>
            <w:r w:rsidRPr="002A4C66">
              <w:rPr>
                <w:rFonts w:ascii="Times New Roman" w:hAnsi="Times New Roman" w:cs="Times New Roman"/>
                <w:color w:val="000000" w:themeColor="text1"/>
                <w:spacing w:val="-5"/>
                <w:sz w:val="24"/>
                <w:szCs w:val="24"/>
              </w:rPr>
              <w:t xml:space="preserve"> </w:t>
            </w:r>
            <w:proofErr w:type="spellStart"/>
            <w:r w:rsidRPr="002A4C66">
              <w:rPr>
                <w:rFonts w:ascii="Times New Roman" w:hAnsi="Times New Roman" w:cs="Times New Roman"/>
                <w:color w:val="000000" w:themeColor="text1"/>
                <w:sz w:val="24"/>
                <w:szCs w:val="24"/>
              </w:rPr>
              <w:t>destas</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proofErr w:type="spellStart"/>
            <w:r w:rsidRPr="002A4C66">
              <w:rPr>
                <w:rFonts w:ascii="Times New Roman" w:hAnsi="Times New Roman" w:cs="Times New Roman"/>
                <w:color w:val="000000" w:themeColor="text1"/>
                <w:sz w:val="24"/>
                <w:szCs w:val="24"/>
              </w:rPr>
              <w:t>nobreak</w:t>
            </w:r>
            <w:proofErr w:type="spellEnd"/>
            <w:r w:rsidRPr="002A4C66">
              <w:rPr>
                <w:rFonts w:ascii="Times New Roman" w:hAnsi="Times New Roman" w:cs="Times New Roman"/>
                <w:color w:val="000000" w:themeColor="text1"/>
                <w:spacing w:val="-4"/>
                <w:sz w:val="24"/>
                <w:szCs w:val="24"/>
              </w:rPr>
              <w:t xml:space="preserve"> </w:t>
            </w:r>
            <w:proofErr w:type="spellStart"/>
            <w:r w:rsidRPr="002A4C66">
              <w:rPr>
                <w:rFonts w:ascii="Times New Roman" w:hAnsi="Times New Roman" w:cs="Times New Roman"/>
                <w:color w:val="000000" w:themeColor="text1"/>
                <w:sz w:val="24"/>
                <w:szCs w:val="24"/>
              </w:rPr>
              <w:t>passa</w:t>
            </w:r>
            <w:proofErr w:type="spellEnd"/>
            <w:r w:rsidRPr="002A4C66">
              <w:rPr>
                <w:rFonts w:ascii="Times New Roman" w:hAnsi="Times New Roman" w:cs="Times New Roman"/>
                <w:color w:val="000000" w:themeColor="text1"/>
                <w:spacing w:val="-7"/>
                <w:sz w:val="24"/>
                <w:szCs w:val="24"/>
              </w:rPr>
              <w:t xml:space="preserve"> </w:t>
            </w:r>
            <w:proofErr w:type="gramStart"/>
            <w:r w:rsidRPr="002A4C66">
              <w:rPr>
                <w:rFonts w:ascii="Times New Roman" w:hAnsi="Times New Roman" w:cs="Times New Roman"/>
                <w:color w:val="000000" w:themeColor="text1"/>
                <w:sz w:val="24"/>
                <w:szCs w:val="24"/>
              </w:rPr>
              <w:t>a</w:t>
            </w:r>
            <w:proofErr w:type="gramEnd"/>
            <w:r w:rsidRPr="002A4C66">
              <w:rPr>
                <w:rFonts w:ascii="Times New Roman" w:hAnsi="Times New Roman" w:cs="Times New Roman"/>
                <w:color w:val="000000" w:themeColor="text1"/>
                <w:spacing w:val="-8"/>
                <w:sz w:val="24"/>
                <w:szCs w:val="24"/>
              </w:rPr>
              <w:t xml:space="preserve"> </w:t>
            </w:r>
            <w:proofErr w:type="spellStart"/>
            <w:r w:rsidRPr="002A4C66">
              <w:rPr>
                <w:rFonts w:ascii="Times New Roman" w:hAnsi="Times New Roman" w:cs="Times New Roman"/>
                <w:color w:val="000000" w:themeColor="text1"/>
                <w:sz w:val="24"/>
                <w:szCs w:val="24"/>
              </w:rPr>
              <w:t>operar</w:t>
            </w:r>
            <w:proofErr w:type="spellEnd"/>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z w:val="24"/>
                <w:szCs w:val="24"/>
              </w:rPr>
              <w:t>em</w:t>
            </w:r>
            <w:proofErr w:type="spellEnd"/>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 xml:space="preserve">modo </w:t>
            </w:r>
            <w:proofErr w:type="spellStart"/>
            <w:r w:rsidRPr="002A4C66">
              <w:rPr>
                <w:rFonts w:ascii="Times New Roman" w:hAnsi="Times New Roman" w:cs="Times New Roman"/>
                <w:color w:val="000000" w:themeColor="text1"/>
                <w:spacing w:val="-2"/>
                <w:sz w:val="24"/>
                <w:szCs w:val="24"/>
              </w:rPr>
              <w:t>bateria</w:t>
            </w:r>
            <w:proofErr w:type="spellEnd"/>
          </w:p>
        </w:tc>
      </w:tr>
    </w:tbl>
    <w:p w14:paraId="78D6A4B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5D78FDF4" w14:textId="77777777" w:rsidR="00AD66BE" w:rsidRPr="002A4C66" w:rsidRDefault="00AD66BE" w:rsidP="00AD66BE">
      <w:pPr>
        <w:tabs>
          <w:tab w:val="left" w:pos="595"/>
        </w:tabs>
        <w:spacing w:after="0" w:line="360" w:lineRule="auto"/>
        <w:ind w:left="28"/>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4"/>
          <w:sz w:val="24"/>
          <w:szCs w:val="24"/>
        </w:rPr>
        <w:t>7.7.</w:t>
      </w:r>
      <w:r w:rsidRPr="002A4C66">
        <w:rPr>
          <w:rFonts w:ascii="Times New Roman" w:hAnsi="Times New Roman" w:cs="Times New Roman"/>
          <w:color w:val="000000" w:themeColor="text1"/>
          <w:sz w:val="24"/>
          <w:szCs w:val="24"/>
        </w:rPr>
        <w:tab/>
        <w:t>LOCAÇÃO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EQUIPAMENTO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DEDICADO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RECONHECIMENTO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FACIAL</w:t>
      </w:r>
    </w:p>
    <w:p w14:paraId="05B369F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tbl>
      <w:tblPr>
        <w:tblStyle w:val="TableNormal"/>
        <w:tblW w:w="96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27"/>
      </w:tblGrid>
      <w:tr w:rsidR="00AD66BE" w:rsidRPr="002A4C66" w14:paraId="1E8BFEA6" w14:textId="77777777" w:rsidTr="00EF75A7">
        <w:trPr>
          <w:trHeight w:val="2623"/>
          <w:jc w:val="center"/>
        </w:trPr>
        <w:tc>
          <w:tcPr>
            <w:tcW w:w="9627" w:type="dxa"/>
          </w:tcPr>
          <w:p w14:paraId="4EF4C08F"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Controlador</w:t>
            </w:r>
            <w:proofErr w:type="spellEnd"/>
            <w:r w:rsidRPr="002A4C66">
              <w:rPr>
                <w:rFonts w:ascii="Times New Roman" w:hAnsi="Times New Roman" w:cs="Times New Roman"/>
                <w:color w:val="000000" w:themeColor="text1"/>
                <w:sz w:val="24"/>
                <w:szCs w:val="24"/>
              </w:rPr>
              <w:t xml:space="preserve"> de </w:t>
            </w:r>
            <w:proofErr w:type="spellStart"/>
            <w:r w:rsidRPr="002A4C66">
              <w:rPr>
                <w:rFonts w:ascii="Times New Roman" w:hAnsi="Times New Roman" w:cs="Times New Roman"/>
                <w:color w:val="000000" w:themeColor="text1"/>
                <w:sz w:val="24"/>
                <w:szCs w:val="24"/>
              </w:rPr>
              <w:t>acesso</w:t>
            </w:r>
            <w:proofErr w:type="spellEnd"/>
            <w:r w:rsidRPr="002A4C66">
              <w:rPr>
                <w:rFonts w:ascii="Times New Roman" w:hAnsi="Times New Roman" w:cs="Times New Roman"/>
                <w:color w:val="000000" w:themeColor="text1"/>
                <w:sz w:val="24"/>
                <w:szCs w:val="24"/>
              </w:rPr>
              <w:t xml:space="preserve"> com </w:t>
            </w:r>
            <w:proofErr w:type="spellStart"/>
            <w:r w:rsidRPr="002A4C66">
              <w:rPr>
                <w:rFonts w:ascii="Times New Roman" w:hAnsi="Times New Roman" w:cs="Times New Roman"/>
                <w:color w:val="000000" w:themeColor="text1"/>
                <w:sz w:val="24"/>
                <w:szCs w:val="24"/>
              </w:rPr>
              <w:t>reconhecimento</w:t>
            </w:r>
            <w:proofErr w:type="spellEnd"/>
            <w:r w:rsidRPr="002A4C66">
              <w:rPr>
                <w:rFonts w:ascii="Times New Roman" w:hAnsi="Times New Roman" w:cs="Times New Roman"/>
                <w:color w:val="000000" w:themeColor="text1"/>
                <w:sz w:val="24"/>
                <w:szCs w:val="24"/>
              </w:rPr>
              <w:t xml:space="preserve"> facial, com </w:t>
            </w:r>
            <w:proofErr w:type="spellStart"/>
            <w:r w:rsidRPr="002A4C66">
              <w:rPr>
                <w:rFonts w:ascii="Times New Roman" w:hAnsi="Times New Roman" w:cs="Times New Roman"/>
                <w:color w:val="000000" w:themeColor="text1"/>
                <w:sz w:val="24"/>
                <w:szCs w:val="24"/>
              </w:rPr>
              <w:t>autenticação</w:t>
            </w:r>
            <w:proofErr w:type="spellEnd"/>
            <w:r w:rsidRPr="002A4C66">
              <w:rPr>
                <w:rFonts w:ascii="Times New Roman" w:hAnsi="Times New Roman" w:cs="Times New Roman"/>
                <w:color w:val="000000" w:themeColor="text1"/>
                <w:sz w:val="24"/>
                <w:szCs w:val="24"/>
              </w:rPr>
              <w:t xml:space="preserve"> </w:t>
            </w:r>
            <w:proofErr w:type="spellStart"/>
            <w:r w:rsidRPr="002A4C66">
              <w:rPr>
                <w:rFonts w:ascii="Times New Roman" w:hAnsi="Times New Roman" w:cs="Times New Roman"/>
                <w:color w:val="000000" w:themeColor="text1"/>
                <w:sz w:val="24"/>
                <w:szCs w:val="24"/>
              </w:rPr>
              <w:t>por</w:t>
            </w:r>
            <w:proofErr w:type="spellEnd"/>
            <w:r w:rsidRPr="002A4C66">
              <w:rPr>
                <w:rFonts w:ascii="Times New Roman" w:hAnsi="Times New Roman" w:cs="Times New Roman"/>
                <w:color w:val="000000" w:themeColor="text1"/>
                <w:sz w:val="24"/>
                <w:szCs w:val="24"/>
              </w:rPr>
              <w:t xml:space="preserve"> </w:t>
            </w:r>
            <w:proofErr w:type="spellStart"/>
            <w:r w:rsidRPr="002A4C66">
              <w:rPr>
                <w:rFonts w:ascii="Times New Roman" w:hAnsi="Times New Roman" w:cs="Times New Roman"/>
                <w:color w:val="000000" w:themeColor="text1"/>
                <w:sz w:val="24"/>
                <w:szCs w:val="24"/>
              </w:rPr>
              <w:t>reconhecimento</w:t>
            </w:r>
            <w:proofErr w:type="spellEnd"/>
            <w:r w:rsidRPr="002A4C66">
              <w:rPr>
                <w:rFonts w:ascii="Times New Roman" w:hAnsi="Times New Roman" w:cs="Times New Roman"/>
                <w:color w:val="000000" w:themeColor="text1"/>
                <w:sz w:val="24"/>
                <w:szCs w:val="24"/>
              </w:rPr>
              <w:t xml:space="preserve"> facial, </w:t>
            </w:r>
            <w:proofErr w:type="spellStart"/>
            <w:r w:rsidRPr="002A4C66">
              <w:rPr>
                <w:rFonts w:ascii="Times New Roman" w:hAnsi="Times New Roman" w:cs="Times New Roman"/>
                <w:color w:val="000000" w:themeColor="text1"/>
                <w:sz w:val="24"/>
                <w:szCs w:val="24"/>
              </w:rPr>
              <w:t>biometria</w:t>
            </w:r>
            <w:proofErr w:type="spellEnd"/>
            <w:r w:rsidRPr="002A4C66">
              <w:rPr>
                <w:rFonts w:ascii="Times New Roman" w:hAnsi="Times New Roman" w:cs="Times New Roman"/>
                <w:color w:val="000000" w:themeColor="text1"/>
                <w:sz w:val="24"/>
                <w:szCs w:val="24"/>
              </w:rPr>
              <w:t xml:space="preserve"> digital,</w:t>
            </w:r>
            <w:r w:rsidRPr="002A4C66">
              <w:rPr>
                <w:rFonts w:ascii="Times New Roman" w:hAnsi="Times New Roman" w:cs="Times New Roman"/>
                <w:color w:val="000000" w:themeColor="text1"/>
                <w:spacing w:val="-14"/>
                <w:sz w:val="24"/>
                <w:szCs w:val="24"/>
              </w:rPr>
              <w:t xml:space="preserve"> </w:t>
            </w:r>
            <w:proofErr w:type="spellStart"/>
            <w:r w:rsidRPr="002A4C66">
              <w:rPr>
                <w:rFonts w:ascii="Times New Roman" w:hAnsi="Times New Roman" w:cs="Times New Roman"/>
                <w:color w:val="000000" w:themeColor="text1"/>
                <w:sz w:val="24"/>
                <w:szCs w:val="24"/>
              </w:rPr>
              <w:t>cartão</w:t>
            </w:r>
            <w:proofErr w:type="spellEnd"/>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RFID</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MF</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13,56</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MHz,</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QR</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Code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14"/>
                <w:sz w:val="24"/>
                <w:szCs w:val="24"/>
              </w:rPr>
              <w:t xml:space="preserve"> </w:t>
            </w:r>
            <w:proofErr w:type="spellStart"/>
            <w:r w:rsidRPr="002A4C66">
              <w:rPr>
                <w:rFonts w:ascii="Times New Roman" w:hAnsi="Times New Roman" w:cs="Times New Roman"/>
                <w:color w:val="000000" w:themeColor="text1"/>
                <w:sz w:val="24"/>
                <w:szCs w:val="24"/>
              </w:rPr>
              <w:t>senha</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Pode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ser</w:t>
            </w:r>
            <w:r w:rsidRPr="002A4C66">
              <w:rPr>
                <w:rFonts w:ascii="Times New Roman" w:hAnsi="Times New Roman" w:cs="Times New Roman"/>
                <w:color w:val="000000" w:themeColor="text1"/>
                <w:spacing w:val="-14"/>
                <w:sz w:val="24"/>
                <w:szCs w:val="24"/>
              </w:rPr>
              <w:t xml:space="preserve"> </w:t>
            </w:r>
            <w:proofErr w:type="spellStart"/>
            <w:r w:rsidRPr="002A4C66">
              <w:rPr>
                <w:rFonts w:ascii="Times New Roman" w:hAnsi="Times New Roman" w:cs="Times New Roman"/>
                <w:color w:val="000000" w:themeColor="text1"/>
                <w:sz w:val="24"/>
                <w:szCs w:val="24"/>
              </w:rPr>
              <w:t>utilizado</w:t>
            </w:r>
            <w:proofErr w:type="spellEnd"/>
            <w:r w:rsidRPr="002A4C66">
              <w:rPr>
                <w:rFonts w:ascii="Times New Roman" w:hAnsi="Times New Roman" w:cs="Times New Roman"/>
                <w:color w:val="000000" w:themeColor="text1"/>
                <w:spacing w:val="-14"/>
                <w:sz w:val="24"/>
                <w:szCs w:val="24"/>
              </w:rPr>
              <w:t xml:space="preserve"> </w:t>
            </w:r>
            <w:proofErr w:type="spellStart"/>
            <w:r w:rsidRPr="002A4C66">
              <w:rPr>
                <w:rFonts w:ascii="Times New Roman" w:hAnsi="Times New Roman" w:cs="Times New Roman"/>
                <w:color w:val="000000" w:themeColor="text1"/>
                <w:sz w:val="24"/>
                <w:szCs w:val="24"/>
              </w:rPr>
              <w:t>nos</w:t>
            </w:r>
            <w:proofErr w:type="spellEnd"/>
            <w:r w:rsidRPr="002A4C66">
              <w:rPr>
                <w:rFonts w:ascii="Times New Roman" w:hAnsi="Times New Roman" w:cs="Times New Roman"/>
                <w:color w:val="000000" w:themeColor="text1"/>
                <w:spacing w:val="-14"/>
                <w:sz w:val="24"/>
                <w:szCs w:val="24"/>
              </w:rPr>
              <w:t xml:space="preserve"> </w:t>
            </w:r>
            <w:proofErr w:type="spellStart"/>
            <w:r w:rsidRPr="002A4C66">
              <w:rPr>
                <w:rFonts w:ascii="Times New Roman" w:hAnsi="Times New Roman" w:cs="Times New Roman"/>
                <w:color w:val="000000" w:themeColor="text1"/>
                <w:sz w:val="24"/>
                <w:szCs w:val="24"/>
              </w:rPr>
              <w:t>modos</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Stand-Alone,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 xml:space="preserve">online/Off- line </w:t>
            </w:r>
            <w:proofErr w:type="spellStart"/>
            <w:r w:rsidRPr="002A4C66">
              <w:rPr>
                <w:rFonts w:ascii="Times New Roman" w:hAnsi="Times New Roman" w:cs="Times New Roman"/>
                <w:color w:val="000000" w:themeColor="text1"/>
                <w:sz w:val="24"/>
                <w:szCs w:val="24"/>
              </w:rPr>
              <w:t>ou</w:t>
            </w:r>
            <w:proofErr w:type="spellEnd"/>
            <w:r w:rsidRPr="002A4C66">
              <w:rPr>
                <w:rFonts w:ascii="Times New Roman" w:hAnsi="Times New Roman" w:cs="Times New Roman"/>
                <w:color w:val="000000" w:themeColor="text1"/>
                <w:sz w:val="24"/>
                <w:szCs w:val="24"/>
              </w:rPr>
              <w:t xml:space="preserve"> </w:t>
            </w:r>
            <w:proofErr w:type="spellStart"/>
            <w:r w:rsidRPr="002A4C66">
              <w:rPr>
                <w:rFonts w:ascii="Times New Roman" w:hAnsi="Times New Roman" w:cs="Times New Roman"/>
                <w:color w:val="000000" w:themeColor="text1"/>
                <w:sz w:val="24"/>
                <w:szCs w:val="24"/>
              </w:rPr>
              <w:t>controlado</w:t>
            </w:r>
            <w:proofErr w:type="spellEnd"/>
            <w:r w:rsidRPr="002A4C66">
              <w:rPr>
                <w:rFonts w:ascii="Times New Roman" w:hAnsi="Times New Roman" w:cs="Times New Roman"/>
                <w:color w:val="000000" w:themeColor="text1"/>
                <w:sz w:val="24"/>
                <w:szCs w:val="24"/>
              </w:rPr>
              <w:t xml:space="preserve"> </w:t>
            </w:r>
            <w:proofErr w:type="spellStart"/>
            <w:r w:rsidRPr="002A4C66">
              <w:rPr>
                <w:rFonts w:ascii="Times New Roman" w:hAnsi="Times New Roman" w:cs="Times New Roman"/>
                <w:color w:val="000000" w:themeColor="text1"/>
                <w:sz w:val="24"/>
                <w:szCs w:val="24"/>
              </w:rPr>
              <w:t>por</w:t>
            </w:r>
            <w:proofErr w:type="spellEnd"/>
            <w:r w:rsidRPr="002A4C66">
              <w:rPr>
                <w:rFonts w:ascii="Times New Roman" w:hAnsi="Times New Roman" w:cs="Times New Roman"/>
                <w:color w:val="000000" w:themeColor="text1"/>
                <w:sz w:val="24"/>
                <w:szCs w:val="24"/>
              </w:rPr>
              <w:t xml:space="preserve"> software (InControl Web, Defense IA </w:t>
            </w:r>
            <w:proofErr w:type="spellStart"/>
            <w:r w:rsidRPr="002A4C66">
              <w:rPr>
                <w:rFonts w:ascii="Times New Roman" w:hAnsi="Times New Roman" w:cs="Times New Roman"/>
                <w:color w:val="000000" w:themeColor="text1"/>
                <w:sz w:val="24"/>
                <w:szCs w:val="24"/>
              </w:rPr>
              <w:t>ou</w:t>
            </w:r>
            <w:proofErr w:type="spellEnd"/>
            <w:r w:rsidRPr="002A4C66">
              <w:rPr>
                <w:rFonts w:ascii="Times New Roman" w:hAnsi="Times New Roman" w:cs="Times New Roman"/>
                <w:color w:val="000000" w:themeColor="text1"/>
                <w:sz w:val="24"/>
                <w:szCs w:val="24"/>
              </w:rPr>
              <w:t xml:space="preserve"> </w:t>
            </w:r>
            <w:proofErr w:type="spellStart"/>
            <w:r w:rsidRPr="002A4C66">
              <w:rPr>
                <w:rFonts w:ascii="Times New Roman" w:hAnsi="Times New Roman" w:cs="Times New Roman"/>
                <w:color w:val="000000" w:themeColor="text1"/>
                <w:sz w:val="24"/>
                <w:szCs w:val="24"/>
              </w:rPr>
              <w:t>softwares</w:t>
            </w:r>
            <w:proofErr w:type="spellEnd"/>
            <w:r w:rsidRPr="002A4C66">
              <w:rPr>
                <w:rFonts w:ascii="Times New Roman" w:hAnsi="Times New Roman" w:cs="Times New Roman"/>
                <w:color w:val="000000" w:themeColor="text1"/>
                <w:sz w:val="24"/>
                <w:szCs w:val="24"/>
              </w:rPr>
              <w:t xml:space="preserve"> </w:t>
            </w:r>
            <w:proofErr w:type="spellStart"/>
            <w:r w:rsidRPr="002A4C66">
              <w:rPr>
                <w:rFonts w:ascii="Times New Roman" w:hAnsi="Times New Roman" w:cs="Times New Roman"/>
                <w:color w:val="000000" w:themeColor="text1"/>
                <w:sz w:val="24"/>
                <w:szCs w:val="24"/>
              </w:rPr>
              <w:t>terceiros</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40"/>
                <w:sz w:val="24"/>
                <w:szCs w:val="24"/>
              </w:rPr>
              <w:t xml:space="preserve"> </w:t>
            </w:r>
            <w:proofErr w:type="spellStart"/>
            <w:r w:rsidRPr="002A4C66">
              <w:rPr>
                <w:rFonts w:ascii="Times New Roman" w:hAnsi="Times New Roman" w:cs="Times New Roman"/>
                <w:color w:val="000000" w:themeColor="text1"/>
                <w:sz w:val="24"/>
                <w:szCs w:val="24"/>
              </w:rPr>
              <w:t>Detecção</w:t>
            </w:r>
            <w:proofErr w:type="spellEnd"/>
            <w:r w:rsidRPr="002A4C66">
              <w:rPr>
                <w:rFonts w:ascii="Times New Roman" w:hAnsi="Times New Roman" w:cs="Times New Roman"/>
                <w:color w:val="000000" w:themeColor="text1"/>
                <w:sz w:val="24"/>
                <w:szCs w:val="24"/>
              </w:rPr>
              <w:t xml:space="preserve"> facial com </w:t>
            </w:r>
            <w:proofErr w:type="spellStart"/>
            <w:r w:rsidRPr="002A4C66">
              <w:rPr>
                <w:rFonts w:ascii="Times New Roman" w:hAnsi="Times New Roman" w:cs="Times New Roman"/>
                <w:color w:val="000000" w:themeColor="text1"/>
                <w:sz w:val="24"/>
                <w:szCs w:val="24"/>
              </w:rPr>
              <w:t>sistema</w:t>
            </w:r>
            <w:proofErr w:type="spellEnd"/>
            <w:r w:rsidRPr="002A4C66">
              <w:rPr>
                <w:rFonts w:ascii="Times New Roman" w:hAnsi="Times New Roman" w:cs="Times New Roman"/>
                <w:color w:val="000000" w:themeColor="text1"/>
                <w:sz w:val="24"/>
                <w:szCs w:val="24"/>
              </w:rPr>
              <w:t xml:space="preserve"> anti-fake, que </w:t>
            </w:r>
            <w:proofErr w:type="spellStart"/>
            <w:r w:rsidRPr="002A4C66">
              <w:rPr>
                <w:rFonts w:ascii="Times New Roman" w:hAnsi="Times New Roman" w:cs="Times New Roman"/>
                <w:color w:val="000000" w:themeColor="text1"/>
                <w:sz w:val="24"/>
                <w:szCs w:val="24"/>
              </w:rPr>
              <w:t>impossibilita</w:t>
            </w:r>
            <w:proofErr w:type="spellEnd"/>
            <w:r w:rsidRPr="002A4C66">
              <w:rPr>
                <w:rFonts w:ascii="Times New Roman" w:hAnsi="Times New Roman" w:cs="Times New Roman"/>
                <w:color w:val="000000" w:themeColor="text1"/>
                <w:sz w:val="24"/>
                <w:szCs w:val="24"/>
              </w:rPr>
              <w:t xml:space="preserve"> </w:t>
            </w:r>
            <w:proofErr w:type="spellStart"/>
            <w:r w:rsidRPr="002A4C66">
              <w:rPr>
                <w:rFonts w:ascii="Times New Roman" w:hAnsi="Times New Roman" w:cs="Times New Roman"/>
                <w:color w:val="000000" w:themeColor="text1"/>
                <w:sz w:val="24"/>
                <w:szCs w:val="24"/>
              </w:rPr>
              <w:t>acesso</w:t>
            </w:r>
            <w:proofErr w:type="spellEnd"/>
            <w:r w:rsidRPr="002A4C66">
              <w:rPr>
                <w:rFonts w:ascii="Times New Roman" w:hAnsi="Times New Roman" w:cs="Times New Roman"/>
                <w:color w:val="000000" w:themeColor="text1"/>
                <w:sz w:val="24"/>
                <w:szCs w:val="24"/>
              </w:rPr>
              <w:t xml:space="preserve"> </w:t>
            </w:r>
            <w:proofErr w:type="spellStart"/>
            <w:r w:rsidRPr="002A4C66">
              <w:rPr>
                <w:rFonts w:ascii="Times New Roman" w:hAnsi="Times New Roman" w:cs="Times New Roman"/>
                <w:color w:val="000000" w:themeColor="text1"/>
                <w:sz w:val="24"/>
                <w:szCs w:val="24"/>
              </w:rPr>
              <w:t>por</w:t>
            </w:r>
            <w:proofErr w:type="spellEnd"/>
            <w:r w:rsidRPr="002A4C66">
              <w:rPr>
                <w:rFonts w:ascii="Times New Roman" w:hAnsi="Times New Roman" w:cs="Times New Roman"/>
                <w:color w:val="000000" w:themeColor="text1"/>
                <w:sz w:val="24"/>
                <w:szCs w:val="24"/>
              </w:rPr>
              <w:t xml:space="preserve"> </w:t>
            </w:r>
            <w:proofErr w:type="spellStart"/>
            <w:r w:rsidRPr="002A4C66">
              <w:rPr>
                <w:rFonts w:ascii="Times New Roman" w:hAnsi="Times New Roman" w:cs="Times New Roman"/>
                <w:color w:val="000000" w:themeColor="text1"/>
                <w:sz w:val="24"/>
                <w:szCs w:val="24"/>
              </w:rPr>
              <w:t>foto</w:t>
            </w:r>
            <w:proofErr w:type="spellEnd"/>
            <w:r w:rsidRPr="002A4C66">
              <w:rPr>
                <w:rFonts w:ascii="Times New Roman" w:hAnsi="Times New Roman" w:cs="Times New Roman"/>
                <w:color w:val="000000" w:themeColor="text1"/>
                <w:sz w:val="24"/>
                <w:szCs w:val="24"/>
              </w:rPr>
              <w:t xml:space="preserve"> </w:t>
            </w:r>
            <w:proofErr w:type="spellStart"/>
            <w:r w:rsidRPr="002A4C66">
              <w:rPr>
                <w:rFonts w:ascii="Times New Roman" w:hAnsi="Times New Roman" w:cs="Times New Roman"/>
                <w:color w:val="000000" w:themeColor="text1"/>
                <w:sz w:val="24"/>
                <w:szCs w:val="24"/>
              </w:rPr>
              <w:t>ou</w:t>
            </w:r>
            <w:proofErr w:type="spellEnd"/>
            <w:r w:rsidRPr="002A4C66">
              <w:rPr>
                <w:rFonts w:ascii="Times New Roman" w:hAnsi="Times New Roman" w:cs="Times New Roman"/>
                <w:color w:val="000000" w:themeColor="text1"/>
                <w:sz w:val="24"/>
                <w:szCs w:val="24"/>
              </w:rPr>
              <w:t xml:space="preserve"> </w:t>
            </w:r>
            <w:proofErr w:type="spellStart"/>
            <w:r w:rsidRPr="002A4C66">
              <w:rPr>
                <w:rFonts w:ascii="Times New Roman" w:hAnsi="Times New Roman" w:cs="Times New Roman"/>
                <w:color w:val="000000" w:themeColor="text1"/>
                <w:sz w:val="24"/>
                <w:szCs w:val="24"/>
              </w:rPr>
              <w:t>vídeo</w:t>
            </w:r>
            <w:proofErr w:type="spellEnd"/>
            <w:r w:rsidRPr="002A4C66">
              <w:rPr>
                <w:rFonts w:ascii="Times New Roman" w:hAnsi="Times New Roman" w:cs="Times New Roman"/>
                <w:color w:val="000000" w:themeColor="text1"/>
                <w:sz w:val="24"/>
                <w:szCs w:val="24"/>
              </w:rPr>
              <w:t xml:space="preserve"> </w:t>
            </w:r>
            <w:proofErr w:type="spellStart"/>
            <w:r w:rsidRPr="002A4C66">
              <w:rPr>
                <w:rFonts w:ascii="Times New Roman" w:hAnsi="Times New Roman" w:cs="Times New Roman"/>
                <w:color w:val="000000" w:themeColor="text1"/>
                <w:sz w:val="24"/>
                <w:szCs w:val="24"/>
              </w:rPr>
              <w:t>em</w:t>
            </w:r>
            <w:proofErr w:type="spellEnd"/>
            <w:r w:rsidRPr="002A4C66">
              <w:rPr>
                <w:rFonts w:ascii="Times New Roman" w:hAnsi="Times New Roman" w:cs="Times New Roman"/>
                <w:color w:val="000000" w:themeColor="text1"/>
                <w:sz w:val="24"/>
                <w:szCs w:val="24"/>
              </w:rPr>
              <w:t xml:space="preserve"> </w:t>
            </w:r>
            <w:proofErr w:type="spellStart"/>
            <w:r w:rsidRPr="002A4C66">
              <w:rPr>
                <w:rFonts w:ascii="Times New Roman" w:hAnsi="Times New Roman" w:cs="Times New Roman"/>
                <w:color w:val="000000" w:themeColor="text1"/>
                <w:sz w:val="24"/>
                <w:szCs w:val="24"/>
              </w:rPr>
              <w:t>meio</w:t>
            </w:r>
            <w:proofErr w:type="spellEnd"/>
            <w:r w:rsidRPr="002A4C66">
              <w:rPr>
                <w:rFonts w:ascii="Times New Roman" w:hAnsi="Times New Roman" w:cs="Times New Roman"/>
                <w:color w:val="000000" w:themeColor="text1"/>
                <w:sz w:val="24"/>
                <w:szCs w:val="24"/>
              </w:rPr>
              <w:t xml:space="preserve"> </w:t>
            </w:r>
            <w:proofErr w:type="spellStart"/>
            <w:r w:rsidRPr="002A4C66">
              <w:rPr>
                <w:rFonts w:ascii="Times New Roman" w:hAnsi="Times New Roman" w:cs="Times New Roman"/>
                <w:color w:val="000000" w:themeColor="text1"/>
                <w:sz w:val="24"/>
                <w:szCs w:val="24"/>
              </w:rPr>
              <w:t>físico</w:t>
            </w:r>
            <w:proofErr w:type="spellEnd"/>
            <w:r w:rsidRPr="002A4C66">
              <w:rPr>
                <w:rFonts w:ascii="Times New Roman" w:hAnsi="Times New Roman" w:cs="Times New Roman"/>
                <w:color w:val="000000" w:themeColor="text1"/>
                <w:sz w:val="24"/>
                <w:szCs w:val="24"/>
              </w:rPr>
              <w:t xml:space="preserve"> </w:t>
            </w:r>
            <w:proofErr w:type="spellStart"/>
            <w:r w:rsidRPr="002A4C66">
              <w:rPr>
                <w:rFonts w:ascii="Times New Roman" w:hAnsi="Times New Roman" w:cs="Times New Roman"/>
                <w:color w:val="000000" w:themeColor="text1"/>
                <w:sz w:val="24"/>
                <w:szCs w:val="24"/>
              </w:rPr>
              <w:t>ou</w:t>
            </w:r>
            <w:proofErr w:type="spellEnd"/>
            <w:r w:rsidRPr="002A4C66">
              <w:rPr>
                <w:rFonts w:ascii="Times New Roman" w:hAnsi="Times New Roman" w:cs="Times New Roman"/>
                <w:color w:val="000000" w:themeColor="text1"/>
                <w:sz w:val="24"/>
                <w:szCs w:val="24"/>
              </w:rPr>
              <w:t xml:space="preserve"> digital.</w:t>
            </w:r>
            <w:r w:rsidRPr="002A4C66">
              <w:rPr>
                <w:rFonts w:ascii="Times New Roman" w:hAnsi="Times New Roman" w:cs="Times New Roman"/>
                <w:color w:val="000000" w:themeColor="text1"/>
                <w:spacing w:val="40"/>
                <w:sz w:val="24"/>
                <w:szCs w:val="24"/>
              </w:rPr>
              <w:t xml:space="preserve"> </w:t>
            </w:r>
            <w:proofErr w:type="spellStart"/>
            <w:r w:rsidRPr="002A4C66">
              <w:rPr>
                <w:rFonts w:ascii="Times New Roman" w:hAnsi="Times New Roman" w:cs="Times New Roman"/>
                <w:color w:val="000000" w:themeColor="text1"/>
                <w:sz w:val="24"/>
                <w:szCs w:val="24"/>
              </w:rPr>
              <w:t>Alerta</w:t>
            </w:r>
            <w:proofErr w:type="spellEnd"/>
            <w:r w:rsidRPr="002A4C66">
              <w:rPr>
                <w:rFonts w:ascii="Times New Roman" w:hAnsi="Times New Roman" w:cs="Times New Roman"/>
                <w:color w:val="000000" w:themeColor="text1"/>
                <w:sz w:val="24"/>
                <w:szCs w:val="24"/>
              </w:rPr>
              <w:t xml:space="preserve"> e/</w:t>
            </w:r>
            <w:proofErr w:type="spellStart"/>
            <w:r w:rsidRPr="002A4C66">
              <w:rPr>
                <w:rFonts w:ascii="Times New Roman" w:hAnsi="Times New Roman" w:cs="Times New Roman"/>
                <w:color w:val="000000" w:themeColor="text1"/>
                <w:sz w:val="24"/>
                <w:szCs w:val="24"/>
              </w:rPr>
              <w:t>ou</w:t>
            </w:r>
            <w:proofErr w:type="spellEnd"/>
            <w:r w:rsidRPr="002A4C66">
              <w:rPr>
                <w:rFonts w:ascii="Times New Roman" w:hAnsi="Times New Roman" w:cs="Times New Roman"/>
                <w:color w:val="000000" w:themeColor="text1"/>
                <w:sz w:val="24"/>
                <w:szCs w:val="24"/>
              </w:rPr>
              <w:t xml:space="preserve"> </w:t>
            </w:r>
            <w:proofErr w:type="spellStart"/>
            <w:r w:rsidRPr="002A4C66">
              <w:rPr>
                <w:rFonts w:ascii="Times New Roman" w:hAnsi="Times New Roman" w:cs="Times New Roman"/>
                <w:color w:val="000000" w:themeColor="text1"/>
                <w:sz w:val="24"/>
                <w:szCs w:val="24"/>
              </w:rPr>
              <w:t>bloqueio</w:t>
            </w:r>
            <w:proofErr w:type="spellEnd"/>
            <w:r w:rsidRPr="002A4C66">
              <w:rPr>
                <w:rFonts w:ascii="Times New Roman" w:hAnsi="Times New Roman" w:cs="Times New Roman"/>
                <w:color w:val="000000" w:themeColor="text1"/>
                <w:sz w:val="24"/>
                <w:szCs w:val="24"/>
              </w:rPr>
              <w:t xml:space="preserve"> </w:t>
            </w:r>
            <w:proofErr w:type="spellStart"/>
            <w:r w:rsidRPr="002A4C66">
              <w:rPr>
                <w:rFonts w:ascii="Times New Roman" w:hAnsi="Times New Roman" w:cs="Times New Roman"/>
                <w:color w:val="000000" w:themeColor="text1"/>
                <w:sz w:val="24"/>
                <w:szCs w:val="24"/>
              </w:rPr>
              <w:t>por</w:t>
            </w:r>
            <w:proofErr w:type="spellEnd"/>
            <w:r w:rsidRPr="002A4C66">
              <w:rPr>
                <w:rFonts w:ascii="Times New Roman" w:hAnsi="Times New Roman" w:cs="Times New Roman"/>
                <w:color w:val="000000" w:themeColor="text1"/>
                <w:spacing w:val="-12"/>
                <w:sz w:val="24"/>
                <w:szCs w:val="24"/>
              </w:rPr>
              <w:t xml:space="preserve"> </w:t>
            </w:r>
            <w:proofErr w:type="spellStart"/>
            <w:r w:rsidRPr="002A4C66">
              <w:rPr>
                <w:rFonts w:ascii="Times New Roman" w:hAnsi="Times New Roman" w:cs="Times New Roman"/>
                <w:color w:val="000000" w:themeColor="text1"/>
                <w:sz w:val="24"/>
                <w:szCs w:val="24"/>
              </w:rPr>
              <w:t>utilização</w:t>
            </w:r>
            <w:proofErr w:type="spellEnd"/>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3"/>
                <w:sz w:val="24"/>
                <w:szCs w:val="24"/>
              </w:rPr>
              <w:t xml:space="preserve"> </w:t>
            </w:r>
            <w:proofErr w:type="spellStart"/>
            <w:r w:rsidRPr="002A4C66">
              <w:rPr>
                <w:rFonts w:ascii="Times New Roman" w:hAnsi="Times New Roman" w:cs="Times New Roman"/>
                <w:color w:val="000000" w:themeColor="text1"/>
                <w:sz w:val="24"/>
                <w:szCs w:val="24"/>
              </w:rPr>
              <w:t>máscara</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Tela</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LCD</w:t>
            </w:r>
            <w:r w:rsidRPr="002A4C66">
              <w:rPr>
                <w:rFonts w:ascii="Times New Roman" w:hAnsi="Times New Roman" w:cs="Times New Roman"/>
                <w:color w:val="000000" w:themeColor="text1"/>
                <w:spacing w:val="-10"/>
                <w:sz w:val="24"/>
                <w:szCs w:val="24"/>
              </w:rPr>
              <w:t xml:space="preserve"> </w:t>
            </w:r>
            <w:proofErr w:type="spellStart"/>
            <w:r w:rsidRPr="002A4C66">
              <w:rPr>
                <w:rFonts w:ascii="Times New Roman" w:hAnsi="Times New Roman" w:cs="Times New Roman"/>
                <w:color w:val="000000" w:themeColor="text1"/>
                <w:sz w:val="24"/>
                <w:szCs w:val="24"/>
              </w:rPr>
              <w:t>sensível</w:t>
            </w:r>
            <w:proofErr w:type="spellEnd"/>
            <w:r w:rsidRPr="002A4C66">
              <w:rPr>
                <w:rFonts w:ascii="Times New Roman" w:hAnsi="Times New Roman" w:cs="Times New Roman"/>
                <w:color w:val="000000" w:themeColor="text1"/>
                <w:spacing w:val="-11"/>
                <w:sz w:val="24"/>
                <w:szCs w:val="24"/>
              </w:rPr>
              <w:t xml:space="preserve"> </w:t>
            </w:r>
            <w:proofErr w:type="spellStart"/>
            <w:r w:rsidRPr="002A4C66">
              <w:rPr>
                <w:rFonts w:ascii="Times New Roman" w:hAnsi="Times New Roman" w:cs="Times New Roman"/>
                <w:color w:val="000000" w:themeColor="text1"/>
                <w:sz w:val="24"/>
                <w:szCs w:val="24"/>
              </w:rPr>
              <w:t>ao</w:t>
            </w:r>
            <w:proofErr w:type="spellEnd"/>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toque</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w:t>
            </w:r>
            <w:proofErr w:type="spellStart"/>
            <w:r w:rsidRPr="002A4C66">
              <w:rPr>
                <w:rFonts w:ascii="Times New Roman" w:hAnsi="Times New Roman" w:cs="Times New Roman"/>
                <w:color w:val="000000" w:themeColor="text1"/>
                <w:sz w:val="24"/>
                <w:szCs w:val="24"/>
              </w:rPr>
              <w:t>capacitiva</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10"/>
                <w:sz w:val="24"/>
                <w:szCs w:val="24"/>
              </w:rPr>
              <w:t xml:space="preserve"> </w:t>
            </w:r>
            <w:proofErr w:type="spellStart"/>
            <w:r w:rsidRPr="002A4C66">
              <w:rPr>
                <w:rFonts w:ascii="Times New Roman" w:hAnsi="Times New Roman" w:cs="Times New Roman"/>
                <w:color w:val="000000" w:themeColor="text1"/>
                <w:sz w:val="24"/>
                <w:szCs w:val="24"/>
              </w:rPr>
              <w:t>pode</w:t>
            </w:r>
            <w:proofErr w:type="spellEnd"/>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ser</w:t>
            </w:r>
            <w:r w:rsidRPr="002A4C66">
              <w:rPr>
                <w:rFonts w:ascii="Times New Roman" w:hAnsi="Times New Roman" w:cs="Times New Roman"/>
                <w:color w:val="000000" w:themeColor="text1"/>
                <w:spacing w:val="-10"/>
                <w:sz w:val="24"/>
                <w:szCs w:val="24"/>
              </w:rPr>
              <w:t xml:space="preserve"> </w:t>
            </w:r>
            <w:proofErr w:type="spellStart"/>
            <w:r w:rsidRPr="002A4C66">
              <w:rPr>
                <w:rFonts w:ascii="Times New Roman" w:hAnsi="Times New Roman" w:cs="Times New Roman"/>
                <w:color w:val="000000" w:themeColor="text1"/>
                <w:sz w:val="24"/>
                <w:szCs w:val="24"/>
              </w:rPr>
              <w:t>utilizado</w:t>
            </w:r>
            <w:proofErr w:type="spellEnd"/>
            <w:r w:rsidRPr="002A4C66">
              <w:rPr>
                <w:rFonts w:ascii="Times New Roman" w:hAnsi="Times New Roman" w:cs="Times New Roman"/>
                <w:color w:val="000000" w:themeColor="text1"/>
                <w:spacing w:val="-11"/>
                <w:sz w:val="24"/>
                <w:szCs w:val="24"/>
              </w:rPr>
              <w:t xml:space="preserve"> </w:t>
            </w:r>
            <w:proofErr w:type="spellStart"/>
            <w:r w:rsidRPr="002A4C66">
              <w:rPr>
                <w:rFonts w:ascii="Times New Roman" w:hAnsi="Times New Roman" w:cs="Times New Roman"/>
                <w:color w:val="000000" w:themeColor="text1"/>
                <w:sz w:val="24"/>
                <w:szCs w:val="24"/>
              </w:rPr>
              <w:t>em</w:t>
            </w:r>
            <w:proofErr w:type="spellEnd"/>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ambientes</w:t>
            </w:r>
            <w:r w:rsidRPr="002A4C66">
              <w:rPr>
                <w:rFonts w:ascii="Times New Roman" w:hAnsi="Times New Roman" w:cs="Times New Roman"/>
                <w:color w:val="000000" w:themeColor="text1"/>
                <w:spacing w:val="-10"/>
                <w:sz w:val="24"/>
                <w:szCs w:val="24"/>
              </w:rPr>
              <w:t xml:space="preserve"> </w:t>
            </w:r>
            <w:proofErr w:type="spellStart"/>
            <w:r w:rsidRPr="002A4C66">
              <w:rPr>
                <w:rFonts w:ascii="Times New Roman" w:hAnsi="Times New Roman" w:cs="Times New Roman"/>
                <w:color w:val="000000" w:themeColor="text1"/>
                <w:sz w:val="24"/>
                <w:szCs w:val="24"/>
              </w:rPr>
              <w:t>internos</w:t>
            </w:r>
            <w:proofErr w:type="spellEnd"/>
            <w:r w:rsidRPr="002A4C66">
              <w:rPr>
                <w:rFonts w:ascii="Times New Roman" w:hAnsi="Times New Roman" w:cs="Times New Roman"/>
                <w:color w:val="000000" w:themeColor="text1"/>
                <w:sz w:val="24"/>
                <w:szCs w:val="24"/>
              </w:rPr>
              <w:t xml:space="preserve"> e</w:t>
            </w:r>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z w:val="24"/>
                <w:szCs w:val="24"/>
              </w:rPr>
              <w:t>externos</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5"/>
                <w:sz w:val="24"/>
                <w:szCs w:val="24"/>
              </w:rPr>
              <w:t xml:space="preserve"> </w:t>
            </w:r>
            <w:proofErr w:type="spellStart"/>
            <w:r w:rsidRPr="002A4C66">
              <w:rPr>
                <w:rFonts w:ascii="Times New Roman" w:hAnsi="Times New Roman" w:cs="Times New Roman"/>
                <w:color w:val="000000" w:themeColor="text1"/>
                <w:sz w:val="24"/>
                <w:szCs w:val="24"/>
              </w:rPr>
              <w:t>Capacidade</w:t>
            </w:r>
            <w:proofErr w:type="spellEnd"/>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4.800</w:t>
            </w:r>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z w:val="24"/>
                <w:szCs w:val="24"/>
              </w:rPr>
              <w:t>usuários</w:t>
            </w:r>
            <w:proofErr w:type="spellEnd"/>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no</w:t>
            </w:r>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z w:val="24"/>
                <w:szCs w:val="24"/>
              </w:rPr>
              <w:t>mínimo</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z w:val="24"/>
                <w:szCs w:val="24"/>
              </w:rPr>
              <w:t>Capacidade</w:t>
            </w:r>
            <w:proofErr w:type="spellEnd"/>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20.000</w:t>
            </w:r>
            <w:r w:rsidRPr="002A4C66">
              <w:rPr>
                <w:rFonts w:ascii="Times New Roman" w:hAnsi="Times New Roman" w:cs="Times New Roman"/>
                <w:color w:val="000000" w:themeColor="text1"/>
                <w:spacing w:val="-4"/>
                <w:sz w:val="24"/>
                <w:szCs w:val="24"/>
              </w:rPr>
              <w:t xml:space="preserve"> </w:t>
            </w:r>
            <w:proofErr w:type="spellStart"/>
            <w:r w:rsidRPr="002A4C66">
              <w:rPr>
                <w:rFonts w:ascii="Times New Roman" w:hAnsi="Times New Roman" w:cs="Times New Roman"/>
                <w:color w:val="000000" w:themeColor="text1"/>
                <w:sz w:val="24"/>
                <w:szCs w:val="24"/>
              </w:rPr>
              <w:t>cartões</w:t>
            </w:r>
            <w:proofErr w:type="spellEnd"/>
            <w:r w:rsidRPr="002A4C66">
              <w:rPr>
                <w:rFonts w:ascii="Times New Roman" w:hAnsi="Times New Roman" w:cs="Times New Roman"/>
                <w:color w:val="000000" w:themeColor="text1"/>
                <w:sz w:val="24"/>
                <w:szCs w:val="24"/>
              </w:rPr>
              <w:t>/QR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Codes1</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w:t>
            </w:r>
            <w:proofErr w:type="spellStart"/>
            <w:r w:rsidRPr="002A4C66">
              <w:rPr>
                <w:rFonts w:ascii="Times New Roman" w:hAnsi="Times New Roman" w:cs="Times New Roman"/>
                <w:color w:val="000000" w:themeColor="text1"/>
                <w:sz w:val="24"/>
                <w:szCs w:val="24"/>
              </w:rPr>
              <w:t>até</w:t>
            </w:r>
            <w:proofErr w:type="spellEnd"/>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 xml:space="preserve">5 </w:t>
            </w:r>
            <w:proofErr w:type="spellStart"/>
            <w:r w:rsidRPr="002A4C66">
              <w:rPr>
                <w:rFonts w:ascii="Times New Roman" w:hAnsi="Times New Roman" w:cs="Times New Roman"/>
                <w:color w:val="000000" w:themeColor="text1"/>
                <w:sz w:val="24"/>
                <w:szCs w:val="24"/>
              </w:rPr>
              <w:t>por</w:t>
            </w:r>
            <w:proofErr w:type="spellEnd"/>
            <w:r w:rsidRPr="002A4C66">
              <w:rPr>
                <w:rFonts w:ascii="Times New Roman" w:hAnsi="Times New Roman" w:cs="Times New Roman"/>
                <w:color w:val="000000" w:themeColor="text1"/>
                <w:sz w:val="24"/>
                <w:szCs w:val="24"/>
              </w:rPr>
              <w:t xml:space="preserve"> </w:t>
            </w:r>
            <w:proofErr w:type="spellStart"/>
            <w:r w:rsidRPr="002A4C66">
              <w:rPr>
                <w:rFonts w:ascii="Times New Roman" w:hAnsi="Times New Roman" w:cs="Times New Roman"/>
                <w:color w:val="000000" w:themeColor="text1"/>
                <w:sz w:val="24"/>
                <w:szCs w:val="24"/>
              </w:rPr>
              <w:t>usuário</w:t>
            </w:r>
            <w:proofErr w:type="spellEnd"/>
            <w:r w:rsidRPr="002A4C66">
              <w:rPr>
                <w:rFonts w:ascii="Times New Roman" w:hAnsi="Times New Roman" w:cs="Times New Roman"/>
                <w:color w:val="000000" w:themeColor="text1"/>
                <w:sz w:val="24"/>
                <w:szCs w:val="24"/>
              </w:rPr>
              <w:t xml:space="preserve">), Dados de </w:t>
            </w:r>
            <w:proofErr w:type="spellStart"/>
            <w:r w:rsidRPr="002A4C66">
              <w:rPr>
                <w:rFonts w:ascii="Times New Roman" w:hAnsi="Times New Roman" w:cs="Times New Roman"/>
                <w:color w:val="000000" w:themeColor="text1"/>
                <w:sz w:val="24"/>
                <w:szCs w:val="24"/>
              </w:rPr>
              <w:t>usuários</w:t>
            </w:r>
            <w:proofErr w:type="spellEnd"/>
            <w:r w:rsidRPr="002A4C66">
              <w:rPr>
                <w:rFonts w:ascii="Times New Roman" w:hAnsi="Times New Roman" w:cs="Times New Roman"/>
                <w:color w:val="000000" w:themeColor="text1"/>
                <w:sz w:val="24"/>
                <w:szCs w:val="24"/>
              </w:rPr>
              <w:t xml:space="preserve"> salvos </w:t>
            </w:r>
            <w:proofErr w:type="spellStart"/>
            <w:r w:rsidRPr="002A4C66">
              <w:rPr>
                <w:rFonts w:ascii="Times New Roman" w:hAnsi="Times New Roman" w:cs="Times New Roman"/>
                <w:color w:val="000000" w:themeColor="text1"/>
                <w:sz w:val="24"/>
                <w:szCs w:val="24"/>
              </w:rPr>
              <w:t>diretamente</w:t>
            </w:r>
            <w:proofErr w:type="spellEnd"/>
            <w:r w:rsidRPr="002A4C66">
              <w:rPr>
                <w:rFonts w:ascii="Times New Roman" w:hAnsi="Times New Roman" w:cs="Times New Roman"/>
                <w:color w:val="000000" w:themeColor="text1"/>
                <w:sz w:val="24"/>
                <w:szCs w:val="24"/>
              </w:rPr>
              <w:t xml:space="preserve"> no </w:t>
            </w:r>
            <w:proofErr w:type="spellStart"/>
            <w:r w:rsidRPr="002A4C66">
              <w:rPr>
                <w:rFonts w:ascii="Times New Roman" w:hAnsi="Times New Roman" w:cs="Times New Roman"/>
                <w:color w:val="000000" w:themeColor="text1"/>
                <w:sz w:val="24"/>
                <w:szCs w:val="24"/>
              </w:rPr>
              <w:t>controlador</w:t>
            </w:r>
            <w:proofErr w:type="spellEnd"/>
            <w:r w:rsidRPr="002A4C66">
              <w:rPr>
                <w:rFonts w:ascii="Times New Roman" w:hAnsi="Times New Roman" w:cs="Times New Roman"/>
                <w:color w:val="000000" w:themeColor="text1"/>
                <w:sz w:val="24"/>
                <w:szCs w:val="24"/>
              </w:rPr>
              <w:t xml:space="preserve"> de </w:t>
            </w:r>
            <w:proofErr w:type="spellStart"/>
            <w:r w:rsidRPr="002A4C66">
              <w:rPr>
                <w:rFonts w:ascii="Times New Roman" w:hAnsi="Times New Roman" w:cs="Times New Roman"/>
                <w:color w:val="000000" w:themeColor="text1"/>
                <w:sz w:val="24"/>
                <w:szCs w:val="24"/>
              </w:rPr>
              <w:t>acesso</w:t>
            </w:r>
            <w:proofErr w:type="spellEnd"/>
            <w:r w:rsidRPr="002A4C66">
              <w:rPr>
                <w:rFonts w:ascii="Times New Roman" w:hAnsi="Times New Roman" w:cs="Times New Roman"/>
                <w:color w:val="000000" w:themeColor="text1"/>
                <w:sz w:val="24"/>
                <w:szCs w:val="24"/>
              </w:rPr>
              <w:t xml:space="preserve">, </w:t>
            </w:r>
            <w:proofErr w:type="spellStart"/>
            <w:r w:rsidRPr="002A4C66">
              <w:rPr>
                <w:rFonts w:ascii="Times New Roman" w:hAnsi="Times New Roman" w:cs="Times New Roman"/>
                <w:color w:val="000000" w:themeColor="text1"/>
                <w:sz w:val="24"/>
                <w:szCs w:val="24"/>
              </w:rPr>
              <w:t>Conexão</w:t>
            </w:r>
            <w:proofErr w:type="spellEnd"/>
            <w:r w:rsidRPr="002A4C66">
              <w:rPr>
                <w:rFonts w:ascii="Times New Roman" w:hAnsi="Times New Roman" w:cs="Times New Roman"/>
                <w:color w:val="000000" w:themeColor="text1"/>
                <w:sz w:val="24"/>
                <w:szCs w:val="24"/>
              </w:rPr>
              <w:t xml:space="preserve"> via Ethernet, </w:t>
            </w:r>
            <w:proofErr w:type="spellStart"/>
            <w:r w:rsidRPr="002A4C66">
              <w:rPr>
                <w:rFonts w:ascii="Times New Roman" w:hAnsi="Times New Roman" w:cs="Times New Roman"/>
                <w:color w:val="000000" w:themeColor="text1"/>
                <w:sz w:val="24"/>
                <w:szCs w:val="24"/>
              </w:rPr>
              <w:t>Precisão</w:t>
            </w:r>
            <w:proofErr w:type="spellEnd"/>
            <w:r w:rsidRPr="002A4C66">
              <w:rPr>
                <w:rFonts w:ascii="Times New Roman" w:hAnsi="Times New Roman" w:cs="Times New Roman"/>
                <w:color w:val="000000" w:themeColor="text1"/>
                <w:sz w:val="24"/>
                <w:szCs w:val="24"/>
              </w:rPr>
              <w:t xml:space="preserve"> de </w:t>
            </w:r>
            <w:proofErr w:type="spellStart"/>
            <w:r w:rsidRPr="002A4C66">
              <w:rPr>
                <w:rFonts w:ascii="Times New Roman" w:hAnsi="Times New Roman" w:cs="Times New Roman"/>
                <w:color w:val="000000" w:themeColor="text1"/>
                <w:sz w:val="24"/>
                <w:szCs w:val="24"/>
              </w:rPr>
              <w:t>verificação</w:t>
            </w:r>
            <w:proofErr w:type="spellEnd"/>
            <w:r w:rsidRPr="002A4C66">
              <w:rPr>
                <w:rFonts w:ascii="Times New Roman" w:hAnsi="Times New Roman" w:cs="Times New Roman"/>
                <w:color w:val="000000" w:themeColor="text1"/>
                <w:sz w:val="24"/>
                <w:szCs w:val="24"/>
              </w:rPr>
              <w:t xml:space="preserve"> de face - 99,5%.</w:t>
            </w:r>
            <w:r w:rsidRPr="002A4C66">
              <w:rPr>
                <w:rFonts w:ascii="Times New Roman" w:hAnsi="Times New Roman" w:cs="Times New Roman"/>
                <w:color w:val="000000" w:themeColor="text1"/>
                <w:spacing w:val="76"/>
                <w:sz w:val="24"/>
                <w:szCs w:val="24"/>
              </w:rPr>
              <w:t xml:space="preserve"> </w:t>
            </w:r>
            <w:proofErr w:type="spellStart"/>
            <w:r w:rsidRPr="002A4C66">
              <w:rPr>
                <w:rFonts w:ascii="Times New Roman" w:hAnsi="Times New Roman" w:cs="Times New Roman"/>
                <w:color w:val="000000" w:themeColor="text1"/>
                <w:sz w:val="24"/>
                <w:szCs w:val="24"/>
              </w:rPr>
              <w:t>Baixo</w:t>
            </w:r>
            <w:proofErr w:type="spellEnd"/>
            <w:r w:rsidRPr="002A4C66">
              <w:rPr>
                <w:rFonts w:ascii="Times New Roman" w:hAnsi="Times New Roman" w:cs="Times New Roman"/>
                <w:color w:val="000000" w:themeColor="text1"/>
                <w:sz w:val="24"/>
                <w:szCs w:val="24"/>
              </w:rPr>
              <w:t xml:space="preserve"> </w:t>
            </w:r>
            <w:proofErr w:type="spellStart"/>
            <w:r w:rsidRPr="002A4C66">
              <w:rPr>
                <w:rFonts w:ascii="Times New Roman" w:hAnsi="Times New Roman" w:cs="Times New Roman"/>
                <w:color w:val="000000" w:themeColor="text1"/>
                <w:sz w:val="24"/>
                <w:szCs w:val="24"/>
              </w:rPr>
              <w:t>índice</w:t>
            </w:r>
            <w:proofErr w:type="spellEnd"/>
            <w:r w:rsidRPr="002A4C66">
              <w:rPr>
                <w:rFonts w:ascii="Times New Roman" w:hAnsi="Times New Roman" w:cs="Times New Roman"/>
                <w:color w:val="000000" w:themeColor="text1"/>
                <w:sz w:val="24"/>
                <w:szCs w:val="24"/>
              </w:rPr>
              <w:t xml:space="preserve"> de falsa </w:t>
            </w:r>
            <w:proofErr w:type="spellStart"/>
            <w:r w:rsidRPr="002A4C66">
              <w:rPr>
                <w:rFonts w:ascii="Times New Roman" w:hAnsi="Times New Roman" w:cs="Times New Roman"/>
                <w:color w:val="000000" w:themeColor="text1"/>
                <w:sz w:val="24"/>
                <w:szCs w:val="24"/>
              </w:rPr>
              <w:t>rejeição</w:t>
            </w:r>
            <w:proofErr w:type="spellEnd"/>
            <w:r w:rsidRPr="002A4C66">
              <w:rPr>
                <w:rFonts w:ascii="Times New Roman" w:hAnsi="Times New Roman" w:cs="Times New Roman"/>
                <w:color w:val="000000" w:themeColor="text1"/>
                <w:sz w:val="24"/>
                <w:szCs w:val="24"/>
              </w:rPr>
              <w:t xml:space="preserve">, Tempo de </w:t>
            </w:r>
            <w:proofErr w:type="spellStart"/>
            <w:r w:rsidRPr="002A4C66">
              <w:rPr>
                <w:rFonts w:ascii="Times New Roman" w:hAnsi="Times New Roman" w:cs="Times New Roman"/>
                <w:color w:val="000000" w:themeColor="text1"/>
                <w:sz w:val="24"/>
                <w:szCs w:val="24"/>
              </w:rPr>
              <w:t>reconhecimento</w:t>
            </w:r>
            <w:proofErr w:type="spellEnd"/>
            <w:r w:rsidRPr="002A4C66">
              <w:rPr>
                <w:rFonts w:ascii="Times New Roman" w:hAnsi="Times New Roman" w:cs="Times New Roman"/>
                <w:color w:val="000000" w:themeColor="text1"/>
                <w:sz w:val="24"/>
                <w:szCs w:val="24"/>
              </w:rPr>
              <w:t xml:space="preserve"> facial: 0,2</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10"/>
                <w:sz w:val="24"/>
                <w:szCs w:val="24"/>
              </w:rPr>
              <w:t>s</w:t>
            </w:r>
          </w:p>
        </w:tc>
      </w:tr>
      <w:tr w:rsidR="00AD66BE" w:rsidRPr="002A4C66" w14:paraId="67AE55D0" w14:textId="77777777" w:rsidTr="00EF75A7">
        <w:trPr>
          <w:trHeight w:val="345"/>
          <w:jc w:val="center"/>
        </w:trPr>
        <w:tc>
          <w:tcPr>
            <w:tcW w:w="9627" w:type="dxa"/>
          </w:tcPr>
          <w:p w14:paraId="7BB4F1D4"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Especificações</w:t>
            </w:r>
            <w:proofErr w:type="spellEnd"/>
            <w:r w:rsidRPr="002A4C66">
              <w:rPr>
                <w:rFonts w:ascii="Times New Roman" w:hAnsi="Times New Roman" w:cs="Times New Roman"/>
                <w:color w:val="000000" w:themeColor="text1"/>
                <w:spacing w:val="-8"/>
                <w:sz w:val="24"/>
                <w:szCs w:val="24"/>
              </w:rPr>
              <w:t xml:space="preserve"> </w:t>
            </w:r>
            <w:proofErr w:type="spellStart"/>
            <w:r w:rsidRPr="002A4C66">
              <w:rPr>
                <w:rFonts w:ascii="Times New Roman" w:hAnsi="Times New Roman" w:cs="Times New Roman"/>
                <w:color w:val="000000" w:themeColor="text1"/>
                <w:sz w:val="24"/>
                <w:szCs w:val="24"/>
              </w:rPr>
              <w:t>técnicas</w:t>
            </w:r>
            <w:proofErr w:type="spellEnd"/>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Geral</w:t>
            </w:r>
            <w:r w:rsidRPr="002A4C66">
              <w:rPr>
                <w:rFonts w:ascii="Times New Roman" w:hAnsi="Times New Roman" w:cs="Times New Roman"/>
                <w:color w:val="000000" w:themeColor="text1"/>
                <w:spacing w:val="-9"/>
                <w:sz w:val="24"/>
                <w:szCs w:val="24"/>
              </w:rPr>
              <w:t xml:space="preserve"> </w:t>
            </w:r>
            <w:proofErr w:type="spellStart"/>
            <w:r w:rsidRPr="002A4C66">
              <w:rPr>
                <w:rFonts w:ascii="Times New Roman" w:hAnsi="Times New Roman" w:cs="Times New Roman"/>
                <w:color w:val="000000" w:themeColor="text1"/>
                <w:sz w:val="24"/>
                <w:szCs w:val="24"/>
              </w:rPr>
              <w:t>Tensão</w:t>
            </w:r>
            <w:proofErr w:type="spellEnd"/>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proofErr w:type="spellStart"/>
            <w:r w:rsidRPr="002A4C66">
              <w:rPr>
                <w:rFonts w:ascii="Times New Roman" w:hAnsi="Times New Roman" w:cs="Times New Roman"/>
                <w:color w:val="000000" w:themeColor="text1"/>
                <w:sz w:val="24"/>
                <w:szCs w:val="24"/>
              </w:rPr>
              <w:t>alimentação</w:t>
            </w:r>
            <w:proofErr w:type="spellEnd"/>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12</w:t>
            </w:r>
            <w:r w:rsidRPr="002A4C66">
              <w:rPr>
                <w:rFonts w:ascii="Times New Roman" w:hAnsi="Times New Roman" w:cs="Times New Roman"/>
                <w:color w:val="000000" w:themeColor="text1"/>
                <w:spacing w:val="-8"/>
                <w:sz w:val="24"/>
                <w:szCs w:val="24"/>
              </w:rPr>
              <w:t xml:space="preserve"> </w:t>
            </w:r>
            <w:proofErr w:type="spellStart"/>
            <w:r w:rsidRPr="002A4C66">
              <w:rPr>
                <w:rFonts w:ascii="Times New Roman" w:hAnsi="Times New Roman" w:cs="Times New Roman"/>
                <w:color w:val="000000" w:themeColor="text1"/>
                <w:sz w:val="24"/>
                <w:szCs w:val="24"/>
              </w:rPr>
              <w:t>Vcc</w:t>
            </w:r>
            <w:proofErr w:type="spellEnd"/>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5"/>
                <w:sz w:val="24"/>
                <w:szCs w:val="24"/>
              </w:rPr>
              <w:t>2A</w:t>
            </w:r>
          </w:p>
        </w:tc>
      </w:tr>
      <w:tr w:rsidR="00AD66BE" w:rsidRPr="002A4C66" w14:paraId="0D652D78" w14:textId="77777777" w:rsidTr="00EF75A7">
        <w:trPr>
          <w:trHeight w:val="345"/>
          <w:jc w:val="center"/>
        </w:trPr>
        <w:tc>
          <w:tcPr>
            <w:tcW w:w="9627" w:type="dxa"/>
          </w:tcPr>
          <w:p w14:paraId="261EF9E3"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Consumo</w:t>
            </w:r>
            <w:proofErr w:type="spellEnd"/>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Máximo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24</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W</w:t>
            </w:r>
            <w:r w:rsidRPr="002A4C66">
              <w:rPr>
                <w:rFonts w:ascii="Times New Roman" w:hAnsi="Times New Roman" w:cs="Times New Roman"/>
                <w:color w:val="000000" w:themeColor="text1"/>
                <w:spacing w:val="4"/>
                <w:sz w:val="24"/>
                <w:szCs w:val="24"/>
              </w:rPr>
              <w:t xml:space="preserve"> </w:t>
            </w:r>
            <w:proofErr w:type="spellStart"/>
            <w:r w:rsidRPr="002A4C66">
              <w:rPr>
                <w:rFonts w:ascii="Times New Roman" w:hAnsi="Times New Roman" w:cs="Times New Roman"/>
                <w:color w:val="000000" w:themeColor="text1"/>
                <w:sz w:val="24"/>
                <w:szCs w:val="24"/>
              </w:rPr>
              <w:t>Dimensões</w:t>
            </w:r>
            <w:proofErr w:type="spellEnd"/>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(L</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P)</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90,1</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180,1</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27</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pacing w:val="-5"/>
                <w:sz w:val="24"/>
                <w:szCs w:val="24"/>
              </w:rPr>
              <w:t>mm</w:t>
            </w:r>
          </w:p>
        </w:tc>
      </w:tr>
      <w:tr w:rsidR="00AD66BE" w:rsidRPr="002A4C66" w14:paraId="4D2EA855" w14:textId="77777777" w:rsidTr="00EF75A7">
        <w:trPr>
          <w:trHeight w:val="345"/>
          <w:jc w:val="center"/>
        </w:trPr>
        <w:tc>
          <w:tcPr>
            <w:tcW w:w="9627" w:type="dxa"/>
          </w:tcPr>
          <w:p w14:paraId="7D8E0A50"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Temperatura</w:t>
            </w:r>
            <w:proofErr w:type="spellEnd"/>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proofErr w:type="spellStart"/>
            <w:r w:rsidRPr="002A4C66">
              <w:rPr>
                <w:rFonts w:ascii="Times New Roman" w:hAnsi="Times New Roman" w:cs="Times New Roman"/>
                <w:color w:val="000000" w:themeColor="text1"/>
                <w:sz w:val="24"/>
                <w:szCs w:val="24"/>
              </w:rPr>
              <w:t>operação</w:t>
            </w:r>
            <w:proofErr w:type="spellEnd"/>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-30</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°C</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60</w:t>
            </w:r>
            <w:r w:rsidRPr="002A4C66">
              <w:rPr>
                <w:rFonts w:ascii="Times New Roman" w:hAnsi="Times New Roman" w:cs="Times New Roman"/>
                <w:color w:val="000000" w:themeColor="text1"/>
                <w:spacing w:val="-5"/>
                <w:sz w:val="24"/>
                <w:szCs w:val="24"/>
              </w:rPr>
              <w:t xml:space="preserve"> °C</w:t>
            </w:r>
          </w:p>
        </w:tc>
      </w:tr>
      <w:tr w:rsidR="00AD66BE" w:rsidRPr="002A4C66" w14:paraId="2208DA09" w14:textId="77777777" w:rsidTr="00EF75A7">
        <w:trPr>
          <w:trHeight w:val="345"/>
          <w:jc w:val="center"/>
        </w:trPr>
        <w:tc>
          <w:tcPr>
            <w:tcW w:w="9627" w:type="dxa"/>
          </w:tcPr>
          <w:p w14:paraId="11FC95BB"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Umidade</w:t>
            </w:r>
            <w:proofErr w:type="spellEnd"/>
            <w:r w:rsidRPr="002A4C66">
              <w:rPr>
                <w:rFonts w:ascii="Times New Roman" w:hAnsi="Times New Roman" w:cs="Times New Roman"/>
                <w:color w:val="000000" w:themeColor="text1"/>
                <w:spacing w:val="-7"/>
                <w:sz w:val="24"/>
                <w:szCs w:val="24"/>
              </w:rPr>
              <w:t xml:space="preserve"> </w:t>
            </w:r>
            <w:proofErr w:type="spellStart"/>
            <w:r w:rsidRPr="002A4C66">
              <w:rPr>
                <w:rFonts w:ascii="Times New Roman" w:hAnsi="Times New Roman" w:cs="Times New Roman"/>
                <w:color w:val="000000" w:themeColor="text1"/>
                <w:sz w:val="24"/>
                <w:szCs w:val="24"/>
              </w:rPr>
              <w:t>relativa</w:t>
            </w:r>
            <w:proofErr w:type="spellEnd"/>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proofErr w:type="spellStart"/>
            <w:r w:rsidRPr="002A4C66">
              <w:rPr>
                <w:rFonts w:ascii="Times New Roman" w:hAnsi="Times New Roman" w:cs="Times New Roman"/>
                <w:color w:val="000000" w:themeColor="text1"/>
                <w:sz w:val="24"/>
                <w:szCs w:val="24"/>
              </w:rPr>
              <w:t>operação</w:t>
            </w:r>
            <w:proofErr w:type="spellEnd"/>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0%</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90%</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RH</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w:t>
            </w:r>
            <w:proofErr w:type="spellStart"/>
            <w:r w:rsidRPr="002A4C66">
              <w:rPr>
                <w:rFonts w:ascii="Times New Roman" w:hAnsi="Times New Roman" w:cs="Times New Roman"/>
                <w:color w:val="000000" w:themeColor="text1"/>
                <w:sz w:val="24"/>
                <w:szCs w:val="24"/>
              </w:rPr>
              <w:t>sem</w:t>
            </w:r>
            <w:proofErr w:type="spellEnd"/>
            <w:r w:rsidRPr="002A4C66">
              <w:rPr>
                <w:rFonts w:ascii="Times New Roman" w:hAnsi="Times New Roman" w:cs="Times New Roman"/>
                <w:color w:val="000000" w:themeColor="text1"/>
                <w:spacing w:val="-2"/>
                <w:sz w:val="24"/>
                <w:szCs w:val="24"/>
              </w:rPr>
              <w:t xml:space="preserve"> </w:t>
            </w:r>
            <w:proofErr w:type="spellStart"/>
            <w:r w:rsidRPr="002A4C66">
              <w:rPr>
                <w:rFonts w:ascii="Times New Roman" w:hAnsi="Times New Roman" w:cs="Times New Roman"/>
                <w:color w:val="000000" w:themeColor="text1"/>
                <w:spacing w:val="-2"/>
                <w:sz w:val="24"/>
                <w:szCs w:val="24"/>
              </w:rPr>
              <w:t>condensação</w:t>
            </w:r>
            <w:proofErr w:type="spellEnd"/>
            <w:r w:rsidRPr="002A4C66">
              <w:rPr>
                <w:rFonts w:ascii="Times New Roman" w:hAnsi="Times New Roman" w:cs="Times New Roman"/>
                <w:color w:val="000000" w:themeColor="text1"/>
                <w:spacing w:val="-2"/>
                <w:sz w:val="24"/>
                <w:szCs w:val="24"/>
              </w:rPr>
              <w:t>)</w:t>
            </w:r>
          </w:p>
        </w:tc>
      </w:tr>
      <w:tr w:rsidR="00AD66BE" w:rsidRPr="002A4C66" w14:paraId="71FE7CDC" w14:textId="77777777" w:rsidTr="00EF75A7">
        <w:trPr>
          <w:trHeight w:val="345"/>
          <w:jc w:val="center"/>
        </w:trPr>
        <w:tc>
          <w:tcPr>
            <w:tcW w:w="9627" w:type="dxa"/>
          </w:tcPr>
          <w:p w14:paraId="48A16076"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Grau</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proofErr w:type="spellStart"/>
            <w:r w:rsidRPr="002A4C66">
              <w:rPr>
                <w:rFonts w:ascii="Times New Roman" w:hAnsi="Times New Roman" w:cs="Times New Roman"/>
                <w:color w:val="000000" w:themeColor="text1"/>
                <w:sz w:val="24"/>
                <w:szCs w:val="24"/>
              </w:rPr>
              <w:t>proteção</w:t>
            </w:r>
            <w:proofErr w:type="spellEnd"/>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IP55</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w:t>
            </w:r>
            <w:proofErr w:type="spellStart"/>
            <w:r w:rsidRPr="002A4C66">
              <w:rPr>
                <w:rFonts w:ascii="Times New Roman" w:hAnsi="Times New Roman" w:cs="Times New Roman"/>
                <w:color w:val="000000" w:themeColor="text1"/>
                <w:sz w:val="24"/>
                <w:szCs w:val="24"/>
              </w:rPr>
              <w:t>uso</w:t>
            </w:r>
            <w:proofErr w:type="spellEnd"/>
            <w:r w:rsidRPr="002A4C66">
              <w:rPr>
                <w:rFonts w:ascii="Times New Roman" w:hAnsi="Times New Roman" w:cs="Times New Roman"/>
                <w:color w:val="000000" w:themeColor="text1"/>
                <w:spacing w:val="-5"/>
                <w:sz w:val="24"/>
                <w:szCs w:val="24"/>
              </w:rPr>
              <w:t xml:space="preserve"> </w:t>
            </w:r>
            <w:proofErr w:type="spellStart"/>
            <w:r w:rsidRPr="002A4C66">
              <w:rPr>
                <w:rFonts w:ascii="Times New Roman" w:hAnsi="Times New Roman" w:cs="Times New Roman"/>
                <w:color w:val="000000" w:themeColor="text1"/>
                <w:sz w:val="24"/>
                <w:szCs w:val="24"/>
              </w:rPr>
              <w:t>interno</w:t>
            </w:r>
            <w:proofErr w:type="spellEnd"/>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pacing w:val="-2"/>
                <w:sz w:val="24"/>
                <w:szCs w:val="24"/>
              </w:rPr>
              <w:t>externo</w:t>
            </w:r>
            <w:proofErr w:type="spellEnd"/>
            <w:r w:rsidRPr="002A4C66">
              <w:rPr>
                <w:rFonts w:ascii="Times New Roman" w:hAnsi="Times New Roman" w:cs="Times New Roman"/>
                <w:color w:val="000000" w:themeColor="text1"/>
                <w:spacing w:val="-2"/>
                <w:sz w:val="24"/>
                <w:szCs w:val="24"/>
              </w:rPr>
              <w:t>)</w:t>
            </w:r>
          </w:p>
        </w:tc>
      </w:tr>
      <w:tr w:rsidR="00AD66BE" w:rsidRPr="002A4C66" w14:paraId="31EAA8A7" w14:textId="77777777" w:rsidTr="00EF75A7">
        <w:trPr>
          <w:trHeight w:val="345"/>
          <w:jc w:val="center"/>
        </w:trPr>
        <w:tc>
          <w:tcPr>
            <w:tcW w:w="9627" w:type="dxa"/>
          </w:tcPr>
          <w:p w14:paraId="4B08F6A3"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Peso</w:t>
            </w:r>
            <w:r w:rsidRPr="002A4C66">
              <w:rPr>
                <w:rFonts w:ascii="Times New Roman" w:hAnsi="Times New Roman" w:cs="Times New Roman"/>
                <w:color w:val="000000" w:themeColor="text1"/>
                <w:spacing w:val="-9"/>
                <w:sz w:val="24"/>
                <w:szCs w:val="24"/>
              </w:rPr>
              <w:t xml:space="preserve"> </w:t>
            </w:r>
            <w:proofErr w:type="spellStart"/>
            <w:r w:rsidRPr="002A4C66">
              <w:rPr>
                <w:rFonts w:ascii="Times New Roman" w:hAnsi="Times New Roman" w:cs="Times New Roman"/>
                <w:color w:val="000000" w:themeColor="text1"/>
                <w:sz w:val="24"/>
                <w:szCs w:val="24"/>
              </w:rPr>
              <w:t>bruto</w:t>
            </w:r>
            <w:proofErr w:type="spellEnd"/>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0,70</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5"/>
                <w:sz w:val="24"/>
                <w:szCs w:val="24"/>
              </w:rPr>
              <w:t>kg</w:t>
            </w:r>
          </w:p>
        </w:tc>
      </w:tr>
      <w:tr w:rsidR="00AD66BE" w:rsidRPr="002A4C66" w14:paraId="5B91559E" w14:textId="77777777" w:rsidTr="00EF75A7">
        <w:trPr>
          <w:trHeight w:val="345"/>
          <w:jc w:val="center"/>
        </w:trPr>
        <w:tc>
          <w:tcPr>
            <w:tcW w:w="9627" w:type="dxa"/>
          </w:tcPr>
          <w:p w14:paraId="1254D58E"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Material</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8"/>
                <w:sz w:val="24"/>
                <w:szCs w:val="24"/>
              </w:rPr>
              <w:t xml:space="preserve"> </w:t>
            </w:r>
            <w:proofErr w:type="spellStart"/>
            <w:r w:rsidRPr="002A4C66">
              <w:rPr>
                <w:rFonts w:ascii="Times New Roman" w:hAnsi="Times New Roman" w:cs="Times New Roman"/>
                <w:color w:val="000000" w:themeColor="text1"/>
                <w:sz w:val="24"/>
                <w:szCs w:val="24"/>
              </w:rPr>
              <w:t>invólucro</w:t>
            </w:r>
            <w:proofErr w:type="spellEnd"/>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PC+ABS</w:t>
            </w:r>
          </w:p>
        </w:tc>
      </w:tr>
      <w:tr w:rsidR="00AD66BE" w:rsidRPr="002A4C66" w14:paraId="003612D8" w14:textId="77777777" w:rsidTr="00EF75A7">
        <w:trPr>
          <w:trHeight w:val="345"/>
          <w:jc w:val="center"/>
        </w:trPr>
        <w:tc>
          <w:tcPr>
            <w:tcW w:w="9627" w:type="dxa"/>
          </w:tcPr>
          <w:p w14:paraId="718E6E9B"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Ambiente</w:t>
            </w:r>
            <w:proofErr w:type="spellEnd"/>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proofErr w:type="spellStart"/>
            <w:r w:rsidRPr="002A4C66">
              <w:rPr>
                <w:rFonts w:ascii="Times New Roman" w:hAnsi="Times New Roman" w:cs="Times New Roman"/>
                <w:color w:val="000000" w:themeColor="text1"/>
                <w:sz w:val="24"/>
                <w:szCs w:val="24"/>
              </w:rPr>
              <w:t>instalação</w:t>
            </w:r>
            <w:proofErr w:type="spellEnd"/>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z w:val="24"/>
                <w:szCs w:val="24"/>
              </w:rPr>
              <w:t>Interno</w:t>
            </w:r>
            <w:proofErr w:type="spellEnd"/>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8"/>
                <w:sz w:val="24"/>
                <w:szCs w:val="24"/>
              </w:rPr>
              <w:t xml:space="preserve"> </w:t>
            </w:r>
            <w:proofErr w:type="spellStart"/>
            <w:r w:rsidRPr="002A4C66">
              <w:rPr>
                <w:rFonts w:ascii="Times New Roman" w:hAnsi="Times New Roman" w:cs="Times New Roman"/>
                <w:color w:val="000000" w:themeColor="text1"/>
                <w:spacing w:val="-2"/>
                <w:sz w:val="24"/>
                <w:szCs w:val="24"/>
              </w:rPr>
              <w:t>Externo</w:t>
            </w:r>
            <w:proofErr w:type="spellEnd"/>
          </w:p>
        </w:tc>
      </w:tr>
      <w:tr w:rsidR="00AD66BE" w:rsidRPr="002A4C66" w14:paraId="2E056DE6" w14:textId="77777777" w:rsidTr="00EF75A7">
        <w:trPr>
          <w:trHeight w:val="345"/>
          <w:jc w:val="center"/>
        </w:trPr>
        <w:tc>
          <w:tcPr>
            <w:tcW w:w="9627" w:type="dxa"/>
          </w:tcPr>
          <w:p w14:paraId="357D968D"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Integração</w:t>
            </w:r>
            <w:proofErr w:type="spellEnd"/>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SDK,</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5"/>
                <w:sz w:val="24"/>
                <w:szCs w:val="24"/>
              </w:rPr>
              <w:t>API</w:t>
            </w:r>
          </w:p>
        </w:tc>
      </w:tr>
      <w:tr w:rsidR="00AD66BE" w:rsidRPr="002A4C66" w14:paraId="789DAFE5" w14:textId="77777777" w:rsidTr="00EF75A7">
        <w:trPr>
          <w:trHeight w:val="345"/>
          <w:jc w:val="center"/>
        </w:trPr>
        <w:tc>
          <w:tcPr>
            <w:tcW w:w="9627" w:type="dxa"/>
          </w:tcPr>
          <w:p w14:paraId="2155EE24"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Processador</w:t>
            </w:r>
            <w:proofErr w:type="spellEnd"/>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principal</w:t>
            </w:r>
            <w:r w:rsidRPr="002A4C66">
              <w:rPr>
                <w:rFonts w:ascii="Times New Roman" w:hAnsi="Times New Roman" w:cs="Times New Roman"/>
                <w:color w:val="000000" w:themeColor="text1"/>
                <w:spacing w:val="-11"/>
                <w:sz w:val="24"/>
                <w:szCs w:val="24"/>
              </w:rPr>
              <w:t xml:space="preserve"> </w:t>
            </w:r>
            <w:proofErr w:type="spellStart"/>
            <w:r w:rsidRPr="002A4C66">
              <w:rPr>
                <w:rFonts w:ascii="Times New Roman" w:hAnsi="Times New Roman" w:cs="Times New Roman"/>
                <w:color w:val="000000" w:themeColor="text1"/>
                <w:spacing w:val="-2"/>
                <w:sz w:val="24"/>
                <w:szCs w:val="24"/>
              </w:rPr>
              <w:t>embarcado</w:t>
            </w:r>
            <w:proofErr w:type="spellEnd"/>
          </w:p>
        </w:tc>
      </w:tr>
      <w:tr w:rsidR="00AD66BE" w:rsidRPr="002A4C66" w14:paraId="2E2061CA" w14:textId="77777777" w:rsidTr="00EF75A7">
        <w:trPr>
          <w:trHeight w:val="689"/>
          <w:jc w:val="center"/>
        </w:trPr>
        <w:tc>
          <w:tcPr>
            <w:tcW w:w="9627" w:type="dxa"/>
          </w:tcPr>
          <w:p w14:paraId="5471D5B5"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Protocolo</w:t>
            </w:r>
            <w:proofErr w:type="spellEnd"/>
            <w:r w:rsidRPr="002A4C66">
              <w:rPr>
                <w:rFonts w:ascii="Times New Roman" w:hAnsi="Times New Roman" w:cs="Times New Roman"/>
                <w:color w:val="000000" w:themeColor="text1"/>
                <w:spacing w:val="20"/>
                <w:sz w:val="24"/>
                <w:szCs w:val="24"/>
              </w:rPr>
              <w:t xml:space="preserve"> </w:t>
            </w:r>
            <w:r w:rsidRPr="002A4C66">
              <w:rPr>
                <w:rFonts w:ascii="Times New Roman" w:hAnsi="Times New Roman" w:cs="Times New Roman"/>
                <w:color w:val="000000" w:themeColor="text1"/>
                <w:sz w:val="24"/>
                <w:szCs w:val="24"/>
              </w:rPr>
              <w:t>internet</w:t>
            </w:r>
            <w:r w:rsidRPr="002A4C66">
              <w:rPr>
                <w:rFonts w:ascii="Times New Roman" w:hAnsi="Times New Roman" w:cs="Times New Roman"/>
                <w:color w:val="000000" w:themeColor="text1"/>
                <w:spacing w:val="21"/>
                <w:sz w:val="24"/>
                <w:szCs w:val="24"/>
              </w:rPr>
              <w:t xml:space="preserve"> </w:t>
            </w:r>
            <w:r w:rsidRPr="002A4C66">
              <w:rPr>
                <w:rFonts w:ascii="Times New Roman" w:hAnsi="Times New Roman" w:cs="Times New Roman"/>
                <w:color w:val="000000" w:themeColor="text1"/>
                <w:sz w:val="24"/>
                <w:szCs w:val="24"/>
              </w:rPr>
              <w:t>IPv4,</w:t>
            </w:r>
            <w:r w:rsidRPr="002A4C66">
              <w:rPr>
                <w:rFonts w:ascii="Times New Roman" w:hAnsi="Times New Roman" w:cs="Times New Roman"/>
                <w:color w:val="000000" w:themeColor="text1"/>
                <w:spacing w:val="21"/>
                <w:sz w:val="24"/>
                <w:szCs w:val="24"/>
              </w:rPr>
              <w:t xml:space="preserve"> </w:t>
            </w:r>
            <w:r w:rsidRPr="002A4C66">
              <w:rPr>
                <w:rFonts w:ascii="Times New Roman" w:hAnsi="Times New Roman" w:cs="Times New Roman"/>
                <w:color w:val="000000" w:themeColor="text1"/>
                <w:sz w:val="24"/>
                <w:szCs w:val="24"/>
              </w:rPr>
              <w:t>RTP,</w:t>
            </w:r>
            <w:r w:rsidRPr="002A4C66">
              <w:rPr>
                <w:rFonts w:ascii="Times New Roman" w:hAnsi="Times New Roman" w:cs="Times New Roman"/>
                <w:color w:val="000000" w:themeColor="text1"/>
                <w:spacing w:val="19"/>
                <w:sz w:val="24"/>
                <w:szCs w:val="24"/>
              </w:rPr>
              <w:t xml:space="preserve"> </w:t>
            </w:r>
            <w:r w:rsidRPr="002A4C66">
              <w:rPr>
                <w:rFonts w:ascii="Times New Roman" w:hAnsi="Times New Roman" w:cs="Times New Roman"/>
                <w:color w:val="000000" w:themeColor="text1"/>
                <w:sz w:val="24"/>
                <w:szCs w:val="24"/>
              </w:rPr>
              <w:t>TCP,</w:t>
            </w:r>
            <w:r w:rsidRPr="002A4C66">
              <w:rPr>
                <w:rFonts w:ascii="Times New Roman" w:hAnsi="Times New Roman" w:cs="Times New Roman"/>
                <w:color w:val="000000" w:themeColor="text1"/>
                <w:spacing w:val="21"/>
                <w:sz w:val="24"/>
                <w:szCs w:val="24"/>
              </w:rPr>
              <w:t xml:space="preserve"> </w:t>
            </w:r>
            <w:r w:rsidRPr="002A4C66">
              <w:rPr>
                <w:rFonts w:ascii="Times New Roman" w:hAnsi="Times New Roman" w:cs="Times New Roman"/>
                <w:color w:val="000000" w:themeColor="text1"/>
                <w:sz w:val="24"/>
                <w:szCs w:val="24"/>
              </w:rPr>
              <w:t>UDP,</w:t>
            </w:r>
            <w:r w:rsidRPr="002A4C66">
              <w:rPr>
                <w:rFonts w:ascii="Times New Roman" w:hAnsi="Times New Roman" w:cs="Times New Roman"/>
                <w:color w:val="000000" w:themeColor="text1"/>
                <w:spacing w:val="20"/>
                <w:sz w:val="24"/>
                <w:szCs w:val="24"/>
              </w:rPr>
              <w:t xml:space="preserve"> </w:t>
            </w:r>
            <w:r w:rsidRPr="002A4C66">
              <w:rPr>
                <w:rFonts w:ascii="Times New Roman" w:hAnsi="Times New Roman" w:cs="Times New Roman"/>
                <w:color w:val="000000" w:themeColor="text1"/>
                <w:sz w:val="24"/>
                <w:szCs w:val="24"/>
              </w:rPr>
              <w:t>SIP3,</w:t>
            </w:r>
            <w:r w:rsidRPr="002A4C66">
              <w:rPr>
                <w:rFonts w:ascii="Times New Roman" w:hAnsi="Times New Roman" w:cs="Times New Roman"/>
                <w:color w:val="000000" w:themeColor="text1"/>
                <w:spacing w:val="21"/>
                <w:sz w:val="24"/>
                <w:szCs w:val="24"/>
              </w:rPr>
              <w:t xml:space="preserve"> </w:t>
            </w:r>
            <w:r w:rsidRPr="002A4C66">
              <w:rPr>
                <w:rFonts w:ascii="Times New Roman" w:hAnsi="Times New Roman" w:cs="Times New Roman"/>
                <w:color w:val="000000" w:themeColor="text1"/>
                <w:sz w:val="24"/>
                <w:szCs w:val="24"/>
              </w:rPr>
              <w:t>802.1x</w:t>
            </w:r>
            <w:r w:rsidRPr="002A4C66">
              <w:rPr>
                <w:rFonts w:ascii="Times New Roman" w:hAnsi="Times New Roman" w:cs="Times New Roman"/>
                <w:color w:val="000000" w:themeColor="text1"/>
                <w:spacing w:val="22"/>
                <w:sz w:val="24"/>
                <w:szCs w:val="24"/>
              </w:rPr>
              <w:t xml:space="preserve"> </w:t>
            </w:r>
            <w:r w:rsidRPr="002A4C66">
              <w:rPr>
                <w:rFonts w:ascii="Times New Roman" w:hAnsi="Times New Roman" w:cs="Times New Roman"/>
                <w:color w:val="000000" w:themeColor="text1"/>
                <w:sz w:val="24"/>
                <w:szCs w:val="24"/>
              </w:rPr>
              <w:t>(</w:t>
            </w:r>
            <w:proofErr w:type="spellStart"/>
            <w:r w:rsidRPr="002A4C66">
              <w:rPr>
                <w:rFonts w:ascii="Times New Roman" w:hAnsi="Times New Roman" w:cs="Times New Roman"/>
                <w:color w:val="000000" w:themeColor="text1"/>
                <w:sz w:val="24"/>
                <w:szCs w:val="24"/>
              </w:rPr>
              <w:t>autenticação</w:t>
            </w:r>
            <w:proofErr w:type="spellEnd"/>
            <w:r w:rsidRPr="002A4C66">
              <w:rPr>
                <w:rFonts w:ascii="Times New Roman" w:hAnsi="Times New Roman" w:cs="Times New Roman"/>
                <w:color w:val="000000" w:themeColor="text1"/>
                <w:spacing w:val="23"/>
                <w:sz w:val="24"/>
                <w:szCs w:val="24"/>
              </w:rPr>
              <w:t xml:space="preserve"> </w:t>
            </w:r>
            <w:r w:rsidRPr="002A4C66">
              <w:rPr>
                <w:rFonts w:ascii="Times New Roman" w:hAnsi="Times New Roman" w:cs="Times New Roman"/>
                <w:color w:val="000000" w:themeColor="text1"/>
                <w:sz w:val="24"/>
                <w:szCs w:val="24"/>
              </w:rPr>
              <w:t>PEAP</w:t>
            </w:r>
            <w:r w:rsidRPr="002A4C66">
              <w:rPr>
                <w:rFonts w:ascii="Times New Roman" w:hAnsi="Times New Roman" w:cs="Times New Roman"/>
                <w:color w:val="000000" w:themeColor="text1"/>
                <w:spacing w:val="20"/>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23"/>
                <w:sz w:val="24"/>
                <w:szCs w:val="24"/>
              </w:rPr>
              <w:t xml:space="preserve"> </w:t>
            </w:r>
            <w:r w:rsidRPr="002A4C66">
              <w:rPr>
                <w:rFonts w:ascii="Times New Roman" w:hAnsi="Times New Roman" w:cs="Times New Roman"/>
                <w:color w:val="000000" w:themeColor="text1"/>
                <w:sz w:val="24"/>
                <w:szCs w:val="24"/>
              </w:rPr>
              <w:t>TLS)</w:t>
            </w:r>
            <w:r w:rsidRPr="002A4C66">
              <w:rPr>
                <w:rFonts w:ascii="Times New Roman" w:hAnsi="Times New Roman" w:cs="Times New Roman"/>
                <w:color w:val="000000" w:themeColor="text1"/>
                <w:spacing w:val="22"/>
                <w:sz w:val="24"/>
                <w:szCs w:val="24"/>
              </w:rPr>
              <w:t xml:space="preserve"> </w:t>
            </w:r>
            <w:proofErr w:type="spellStart"/>
            <w:r w:rsidRPr="002A4C66">
              <w:rPr>
                <w:rFonts w:ascii="Times New Roman" w:hAnsi="Times New Roman" w:cs="Times New Roman"/>
                <w:color w:val="000000" w:themeColor="text1"/>
                <w:sz w:val="24"/>
                <w:szCs w:val="24"/>
              </w:rPr>
              <w:t>suporte</w:t>
            </w:r>
            <w:proofErr w:type="spellEnd"/>
            <w:r w:rsidRPr="002A4C66">
              <w:rPr>
                <w:rFonts w:ascii="Times New Roman" w:hAnsi="Times New Roman" w:cs="Times New Roman"/>
                <w:color w:val="000000" w:themeColor="text1"/>
                <w:spacing w:val="21"/>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20"/>
                <w:sz w:val="24"/>
                <w:szCs w:val="24"/>
              </w:rPr>
              <w:t xml:space="preserve"> </w:t>
            </w:r>
            <w:proofErr w:type="spellStart"/>
            <w:r w:rsidRPr="002A4C66">
              <w:rPr>
                <w:rFonts w:ascii="Times New Roman" w:hAnsi="Times New Roman" w:cs="Times New Roman"/>
                <w:color w:val="000000" w:themeColor="text1"/>
                <w:sz w:val="24"/>
                <w:szCs w:val="24"/>
              </w:rPr>
              <w:t>leitor</w:t>
            </w:r>
            <w:proofErr w:type="spellEnd"/>
            <w:r w:rsidRPr="002A4C66">
              <w:rPr>
                <w:rFonts w:ascii="Times New Roman" w:hAnsi="Times New Roman" w:cs="Times New Roman"/>
                <w:color w:val="000000" w:themeColor="text1"/>
                <w:spacing w:val="21"/>
                <w:sz w:val="24"/>
                <w:szCs w:val="24"/>
              </w:rPr>
              <w:t xml:space="preserve"> </w:t>
            </w:r>
            <w:r w:rsidRPr="002A4C66">
              <w:rPr>
                <w:rFonts w:ascii="Times New Roman" w:hAnsi="Times New Roman" w:cs="Times New Roman"/>
                <w:color w:val="000000" w:themeColor="text1"/>
                <w:spacing w:val="-5"/>
                <w:sz w:val="24"/>
                <w:szCs w:val="24"/>
              </w:rPr>
              <w:t xml:space="preserve">com </w:t>
            </w:r>
            <w:proofErr w:type="spellStart"/>
            <w:r w:rsidRPr="002A4C66">
              <w:rPr>
                <w:rFonts w:ascii="Times New Roman" w:hAnsi="Times New Roman" w:cs="Times New Roman"/>
                <w:color w:val="000000" w:themeColor="text1"/>
                <w:sz w:val="24"/>
                <w:szCs w:val="24"/>
              </w:rPr>
              <w:t>protocolo</w:t>
            </w:r>
            <w:proofErr w:type="spellEnd"/>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4"/>
                <w:sz w:val="24"/>
                <w:szCs w:val="24"/>
              </w:rPr>
              <w:t>OSDP</w:t>
            </w:r>
          </w:p>
        </w:tc>
      </w:tr>
      <w:tr w:rsidR="00AD66BE" w:rsidRPr="002A4C66" w14:paraId="59ED9BB8" w14:textId="77777777" w:rsidTr="00EF75A7">
        <w:trPr>
          <w:trHeight w:val="345"/>
          <w:jc w:val="center"/>
        </w:trPr>
        <w:tc>
          <w:tcPr>
            <w:tcW w:w="9627" w:type="dxa"/>
          </w:tcPr>
          <w:p w14:paraId="2B543E7A"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Display</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4,3”</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Tipo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proofErr w:type="spellStart"/>
            <w:r w:rsidRPr="002A4C66">
              <w:rPr>
                <w:rFonts w:ascii="Times New Roman" w:hAnsi="Times New Roman" w:cs="Times New Roman"/>
                <w:color w:val="000000" w:themeColor="text1"/>
                <w:sz w:val="24"/>
                <w:szCs w:val="24"/>
              </w:rPr>
              <w:t>tela</w:t>
            </w:r>
            <w:proofErr w:type="spellEnd"/>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LCD</w:t>
            </w:r>
            <w:r w:rsidRPr="002A4C66">
              <w:rPr>
                <w:rFonts w:ascii="Times New Roman" w:hAnsi="Times New Roman" w:cs="Times New Roman"/>
                <w:color w:val="000000" w:themeColor="text1"/>
                <w:spacing w:val="-7"/>
                <w:sz w:val="24"/>
                <w:szCs w:val="24"/>
              </w:rPr>
              <w:t xml:space="preserve"> </w:t>
            </w:r>
            <w:proofErr w:type="spellStart"/>
            <w:r w:rsidRPr="002A4C66">
              <w:rPr>
                <w:rFonts w:ascii="Times New Roman" w:hAnsi="Times New Roman" w:cs="Times New Roman"/>
                <w:color w:val="000000" w:themeColor="text1"/>
                <w:sz w:val="24"/>
                <w:szCs w:val="24"/>
              </w:rPr>
              <w:t>sensível</w:t>
            </w:r>
            <w:proofErr w:type="spellEnd"/>
            <w:r w:rsidRPr="002A4C66">
              <w:rPr>
                <w:rFonts w:ascii="Times New Roman" w:hAnsi="Times New Roman" w:cs="Times New Roman"/>
                <w:color w:val="000000" w:themeColor="text1"/>
                <w:spacing w:val="-5"/>
                <w:sz w:val="24"/>
                <w:szCs w:val="24"/>
              </w:rPr>
              <w:t xml:space="preserve"> </w:t>
            </w:r>
            <w:proofErr w:type="spellStart"/>
            <w:r w:rsidRPr="002A4C66">
              <w:rPr>
                <w:rFonts w:ascii="Times New Roman" w:hAnsi="Times New Roman" w:cs="Times New Roman"/>
                <w:color w:val="000000" w:themeColor="text1"/>
                <w:sz w:val="24"/>
                <w:szCs w:val="24"/>
              </w:rPr>
              <w:t>ao</w:t>
            </w:r>
            <w:proofErr w:type="spellEnd"/>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toque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w:t>
            </w:r>
            <w:proofErr w:type="spellStart"/>
            <w:r w:rsidRPr="002A4C66">
              <w:rPr>
                <w:rFonts w:ascii="Times New Roman" w:hAnsi="Times New Roman" w:cs="Times New Roman"/>
                <w:color w:val="000000" w:themeColor="text1"/>
                <w:sz w:val="24"/>
                <w:szCs w:val="24"/>
              </w:rPr>
              <w:t>capacitiva</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z w:val="24"/>
                <w:szCs w:val="24"/>
              </w:rPr>
              <w:t>Resolução</w:t>
            </w:r>
            <w:proofErr w:type="spellEnd"/>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z w:val="24"/>
                <w:szCs w:val="24"/>
              </w:rPr>
              <w:t>tela</w:t>
            </w:r>
            <w:proofErr w:type="spellEnd"/>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272</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(H)×</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480</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(V)</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(pixels)</w:t>
            </w:r>
          </w:p>
        </w:tc>
      </w:tr>
      <w:tr w:rsidR="00AD66BE" w:rsidRPr="002A4C66" w14:paraId="28823038" w14:textId="77777777" w:rsidTr="00EF75A7">
        <w:trPr>
          <w:trHeight w:val="690"/>
          <w:jc w:val="center"/>
        </w:trPr>
        <w:tc>
          <w:tcPr>
            <w:tcW w:w="9627" w:type="dxa"/>
          </w:tcPr>
          <w:p w14:paraId="0B7BD40A"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Câmeras</w:t>
            </w:r>
            <w:proofErr w:type="spellEnd"/>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Duas</w:t>
            </w:r>
            <w:r w:rsidRPr="002A4C66">
              <w:rPr>
                <w:rFonts w:ascii="Times New Roman" w:hAnsi="Times New Roman" w:cs="Times New Roman"/>
                <w:color w:val="000000" w:themeColor="text1"/>
                <w:spacing w:val="-10"/>
                <w:sz w:val="24"/>
                <w:szCs w:val="24"/>
              </w:rPr>
              <w:t xml:space="preserve"> </w:t>
            </w:r>
            <w:proofErr w:type="spellStart"/>
            <w:r w:rsidRPr="002A4C66">
              <w:rPr>
                <w:rFonts w:ascii="Times New Roman" w:hAnsi="Times New Roman" w:cs="Times New Roman"/>
                <w:color w:val="000000" w:themeColor="text1"/>
                <w:sz w:val="24"/>
                <w:szCs w:val="24"/>
              </w:rPr>
              <w:t>lentes</w:t>
            </w:r>
            <w:proofErr w:type="spellEnd"/>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2</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MP</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CMOS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(RGB+IR)</w:t>
            </w:r>
            <w:r w:rsidRPr="002A4C66">
              <w:rPr>
                <w:rFonts w:ascii="Times New Roman" w:hAnsi="Times New Roman" w:cs="Times New Roman"/>
                <w:color w:val="000000" w:themeColor="text1"/>
                <w:spacing w:val="-9"/>
                <w:sz w:val="24"/>
                <w:szCs w:val="24"/>
              </w:rPr>
              <w:t xml:space="preserve"> </w:t>
            </w:r>
            <w:proofErr w:type="spellStart"/>
            <w:r w:rsidRPr="002A4C66">
              <w:rPr>
                <w:rFonts w:ascii="Times New Roman" w:hAnsi="Times New Roman" w:cs="Times New Roman"/>
                <w:color w:val="000000" w:themeColor="text1"/>
                <w:sz w:val="24"/>
                <w:szCs w:val="24"/>
              </w:rPr>
              <w:t>Compensação</w:t>
            </w:r>
            <w:proofErr w:type="spellEnd"/>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luz</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Auto</w:t>
            </w:r>
            <w:r w:rsidRPr="002A4C66">
              <w:rPr>
                <w:rFonts w:ascii="Times New Roman" w:hAnsi="Times New Roman" w:cs="Times New Roman"/>
                <w:color w:val="000000" w:themeColor="text1"/>
                <w:spacing w:val="-9"/>
                <w:sz w:val="24"/>
                <w:szCs w:val="24"/>
              </w:rPr>
              <w:t xml:space="preserve"> </w:t>
            </w:r>
            <w:proofErr w:type="spellStart"/>
            <w:r w:rsidRPr="002A4C66">
              <w:rPr>
                <w:rFonts w:ascii="Times New Roman" w:hAnsi="Times New Roman" w:cs="Times New Roman"/>
                <w:color w:val="000000" w:themeColor="text1"/>
                <w:sz w:val="24"/>
                <w:szCs w:val="24"/>
              </w:rPr>
              <w:t>compensação</w:t>
            </w:r>
            <w:proofErr w:type="spellEnd"/>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LEDs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IR</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pacing w:val="-5"/>
                <w:sz w:val="24"/>
                <w:szCs w:val="24"/>
              </w:rPr>
              <w:t xml:space="preserve">WDR </w:t>
            </w:r>
            <w:r w:rsidRPr="002A4C66">
              <w:rPr>
                <w:rFonts w:ascii="Times New Roman" w:hAnsi="Times New Roman" w:cs="Times New Roman"/>
                <w:color w:val="000000" w:themeColor="text1"/>
                <w:spacing w:val="-4"/>
                <w:sz w:val="24"/>
                <w:szCs w:val="24"/>
              </w:rPr>
              <w:t>DWDR</w:t>
            </w:r>
          </w:p>
        </w:tc>
      </w:tr>
      <w:tr w:rsidR="00AD66BE" w:rsidRPr="002A4C66" w14:paraId="4F576FEB" w14:textId="77777777" w:rsidTr="00EF75A7">
        <w:trPr>
          <w:trHeight w:val="345"/>
          <w:jc w:val="center"/>
        </w:trPr>
        <w:tc>
          <w:tcPr>
            <w:tcW w:w="9627" w:type="dxa"/>
          </w:tcPr>
          <w:p w14:paraId="25808ABE"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Sinalização</w:t>
            </w:r>
            <w:proofErr w:type="spellEnd"/>
            <w:r w:rsidRPr="002A4C66">
              <w:rPr>
                <w:rFonts w:ascii="Times New Roman" w:hAnsi="Times New Roman" w:cs="Times New Roman"/>
                <w:color w:val="000000" w:themeColor="text1"/>
                <w:spacing w:val="-8"/>
                <w:sz w:val="24"/>
                <w:szCs w:val="24"/>
              </w:rPr>
              <w:t xml:space="preserve"> </w:t>
            </w:r>
            <w:proofErr w:type="spellStart"/>
            <w:r w:rsidRPr="002A4C66">
              <w:rPr>
                <w:rFonts w:ascii="Times New Roman" w:hAnsi="Times New Roman" w:cs="Times New Roman"/>
                <w:color w:val="000000" w:themeColor="text1"/>
                <w:sz w:val="24"/>
                <w:szCs w:val="24"/>
              </w:rPr>
              <w:t>ao</w:t>
            </w:r>
            <w:proofErr w:type="spellEnd"/>
            <w:r w:rsidRPr="002A4C66">
              <w:rPr>
                <w:rFonts w:ascii="Times New Roman" w:hAnsi="Times New Roman" w:cs="Times New Roman"/>
                <w:color w:val="000000" w:themeColor="text1"/>
                <w:spacing w:val="-7"/>
                <w:sz w:val="24"/>
                <w:szCs w:val="24"/>
              </w:rPr>
              <w:t xml:space="preserve"> </w:t>
            </w:r>
            <w:proofErr w:type="spellStart"/>
            <w:r w:rsidRPr="002A4C66">
              <w:rPr>
                <w:rFonts w:ascii="Times New Roman" w:hAnsi="Times New Roman" w:cs="Times New Roman"/>
                <w:color w:val="000000" w:themeColor="text1"/>
                <w:sz w:val="24"/>
                <w:szCs w:val="24"/>
              </w:rPr>
              <w:t>usuário</w:t>
            </w:r>
            <w:proofErr w:type="spellEnd"/>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Sonora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w:t>
            </w:r>
            <w:proofErr w:type="spellStart"/>
            <w:r w:rsidRPr="002A4C66">
              <w:rPr>
                <w:rFonts w:ascii="Times New Roman" w:hAnsi="Times New Roman" w:cs="Times New Roman"/>
                <w:color w:val="000000" w:themeColor="text1"/>
                <w:sz w:val="24"/>
                <w:szCs w:val="24"/>
              </w:rPr>
              <w:t>voz</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visual</w:t>
            </w:r>
          </w:p>
        </w:tc>
      </w:tr>
      <w:tr w:rsidR="00AD66BE" w:rsidRPr="002A4C66" w14:paraId="0AA97E8A" w14:textId="77777777" w:rsidTr="00EF75A7">
        <w:trPr>
          <w:trHeight w:val="688"/>
          <w:jc w:val="center"/>
        </w:trPr>
        <w:tc>
          <w:tcPr>
            <w:tcW w:w="9627" w:type="dxa"/>
          </w:tcPr>
          <w:p w14:paraId="686D5C7E"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Performance </w:t>
            </w:r>
            <w:proofErr w:type="spellStart"/>
            <w:r w:rsidRPr="002A4C66">
              <w:rPr>
                <w:rFonts w:ascii="Times New Roman" w:hAnsi="Times New Roman" w:cs="Times New Roman"/>
                <w:color w:val="000000" w:themeColor="text1"/>
                <w:sz w:val="24"/>
                <w:szCs w:val="24"/>
              </w:rPr>
              <w:t>Intervalo</w:t>
            </w:r>
            <w:proofErr w:type="spellEnd"/>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 xml:space="preserve">de </w:t>
            </w:r>
            <w:proofErr w:type="spellStart"/>
            <w:r w:rsidRPr="002A4C66">
              <w:rPr>
                <w:rFonts w:ascii="Times New Roman" w:hAnsi="Times New Roman" w:cs="Times New Roman"/>
                <w:color w:val="000000" w:themeColor="text1"/>
                <w:sz w:val="24"/>
                <w:szCs w:val="24"/>
              </w:rPr>
              <w:t>reconhecimento</w:t>
            </w:r>
            <w:proofErr w:type="spellEnd"/>
            <w:r w:rsidRPr="002A4C66">
              <w:rPr>
                <w:rFonts w:ascii="Times New Roman" w:hAnsi="Times New Roman" w:cs="Times New Roman"/>
                <w:color w:val="000000" w:themeColor="text1"/>
                <w:sz w:val="24"/>
                <w:szCs w:val="24"/>
              </w:rPr>
              <w:t xml:space="preserve"> facial </w:t>
            </w:r>
            <w:proofErr w:type="spellStart"/>
            <w:r w:rsidRPr="002A4C66">
              <w:rPr>
                <w:rFonts w:ascii="Times New Roman" w:hAnsi="Times New Roman" w:cs="Times New Roman"/>
                <w:color w:val="000000" w:themeColor="text1"/>
                <w:sz w:val="24"/>
                <w:szCs w:val="24"/>
              </w:rPr>
              <w:t>Distância</w:t>
            </w:r>
            <w:proofErr w:type="spellEnd"/>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 xml:space="preserve">da </w:t>
            </w:r>
            <w:proofErr w:type="spellStart"/>
            <w:r w:rsidRPr="002A4C66">
              <w:rPr>
                <w:rFonts w:ascii="Times New Roman" w:hAnsi="Times New Roman" w:cs="Times New Roman"/>
                <w:color w:val="000000" w:themeColor="text1"/>
                <w:sz w:val="24"/>
                <w:szCs w:val="24"/>
              </w:rPr>
              <w:t>câmera</w:t>
            </w:r>
            <w:proofErr w:type="spellEnd"/>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à face:</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0,3</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a 1,5 m</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Altura</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1"/>
                <w:sz w:val="24"/>
                <w:szCs w:val="24"/>
              </w:rPr>
              <w:t xml:space="preserve"> </w:t>
            </w:r>
            <w:proofErr w:type="spellStart"/>
            <w:r w:rsidRPr="002A4C66">
              <w:rPr>
                <w:rFonts w:ascii="Times New Roman" w:hAnsi="Times New Roman" w:cs="Times New Roman"/>
                <w:color w:val="000000" w:themeColor="text1"/>
                <w:spacing w:val="-2"/>
                <w:sz w:val="24"/>
                <w:szCs w:val="24"/>
              </w:rPr>
              <w:t>usuário</w:t>
            </w:r>
            <w:proofErr w:type="spellEnd"/>
            <w:r w:rsidRPr="002A4C66">
              <w:rPr>
                <w:rFonts w:ascii="Times New Roman" w:hAnsi="Times New Roman" w:cs="Times New Roman"/>
                <w:color w:val="000000" w:themeColor="text1"/>
                <w:spacing w:val="-2"/>
                <w:sz w:val="24"/>
                <w:szCs w:val="24"/>
              </w:rPr>
              <w:t>:</w:t>
            </w:r>
          </w:p>
          <w:p w14:paraId="46822A9C"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1,1</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m</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2,0</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10"/>
                <w:sz w:val="24"/>
                <w:szCs w:val="24"/>
              </w:rPr>
              <w:t>m</w:t>
            </w:r>
          </w:p>
        </w:tc>
      </w:tr>
      <w:tr w:rsidR="00AD66BE" w:rsidRPr="002A4C66" w14:paraId="6BFE31C6" w14:textId="77777777" w:rsidTr="00EF75A7">
        <w:trPr>
          <w:trHeight w:val="345"/>
          <w:jc w:val="center"/>
        </w:trPr>
        <w:tc>
          <w:tcPr>
            <w:tcW w:w="9627" w:type="dxa"/>
          </w:tcPr>
          <w:p w14:paraId="23681BC6"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Precisão</w:t>
            </w:r>
            <w:proofErr w:type="spellEnd"/>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z w:val="24"/>
                <w:szCs w:val="24"/>
              </w:rPr>
              <w:t>verificação</w:t>
            </w:r>
            <w:proofErr w:type="spellEnd"/>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3"/>
                <w:sz w:val="24"/>
                <w:szCs w:val="24"/>
              </w:rPr>
              <w:t xml:space="preserve"> </w:t>
            </w:r>
            <w:proofErr w:type="spellStart"/>
            <w:r w:rsidRPr="002A4C66">
              <w:rPr>
                <w:rFonts w:ascii="Times New Roman" w:hAnsi="Times New Roman" w:cs="Times New Roman"/>
                <w:color w:val="000000" w:themeColor="text1"/>
                <w:sz w:val="24"/>
                <w:szCs w:val="24"/>
              </w:rPr>
              <w:t>rosto</w:t>
            </w:r>
            <w:proofErr w:type="spellEnd"/>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&gt;</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4"/>
                <w:sz w:val="24"/>
                <w:szCs w:val="24"/>
              </w:rPr>
              <w:t>99,5%</w:t>
            </w:r>
          </w:p>
        </w:tc>
      </w:tr>
      <w:tr w:rsidR="00AD66BE" w:rsidRPr="002A4C66" w14:paraId="52A261AF" w14:textId="77777777" w:rsidTr="00EF75A7">
        <w:trPr>
          <w:trHeight w:val="345"/>
          <w:jc w:val="center"/>
        </w:trPr>
        <w:tc>
          <w:tcPr>
            <w:tcW w:w="9627" w:type="dxa"/>
          </w:tcPr>
          <w:p w14:paraId="11C877A3"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Tempo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proofErr w:type="spellStart"/>
            <w:r w:rsidRPr="002A4C66">
              <w:rPr>
                <w:rFonts w:ascii="Times New Roman" w:hAnsi="Times New Roman" w:cs="Times New Roman"/>
                <w:color w:val="000000" w:themeColor="text1"/>
                <w:sz w:val="24"/>
                <w:szCs w:val="24"/>
              </w:rPr>
              <w:t>reconhecimento</w:t>
            </w:r>
            <w:proofErr w:type="spellEnd"/>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facial</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0,2</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10"/>
                <w:sz w:val="24"/>
                <w:szCs w:val="24"/>
              </w:rPr>
              <w:t>s</w:t>
            </w:r>
          </w:p>
        </w:tc>
      </w:tr>
      <w:tr w:rsidR="00AD66BE" w:rsidRPr="002A4C66" w14:paraId="69104F19" w14:textId="77777777" w:rsidTr="00EF75A7">
        <w:trPr>
          <w:trHeight w:val="345"/>
          <w:jc w:val="center"/>
        </w:trPr>
        <w:tc>
          <w:tcPr>
            <w:tcW w:w="9627" w:type="dxa"/>
          </w:tcPr>
          <w:p w14:paraId="3A8A5CA1"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Tempo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proofErr w:type="spellStart"/>
            <w:r w:rsidRPr="002A4C66">
              <w:rPr>
                <w:rFonts w:ascii="Times New Roman" w:hAnsi="Times New Roman" w:cs="Times New Roman"/>
                <w:color w:val="000000" w:themeColor="text1"/>
                <w:sz w:val="24"/>
                <w:szCs w:val="24"/>
              </w:rPr>
              <w:t>reconhecimento</w:t>
            </w:r>
            <w:proofErr w:type="spellEnd"/>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QR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Code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0.5</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10"/>
                <w:sz w:val="24"/>
                <w:szCs w:val="24"/>
              </w:rPr>
              <w:t>s</w:t>
            </w:r>
          </w:p>
        </w:tc>
      </w:tr>
      <w:tr w:rsidR="00AD66BE" w:rsidRPr="002A4C66" w14:paraId="62A8AEB8" w14:textId="77777777" w:rsidTr="00EF75A7">
        <w:trPr>
          <w:trHeight w:val="345"/>
          <w:jc w:val="center"/>
        </w:trPr>
        <w:tc>
          <w:tcPr>
            <w:tcW w:w="9627" w:type="dxa"/>
          </w:tcPr>
          <w:p w14:paraId="31B75E48"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Funções</w:t>
            </w:r>
            <w:proofErr w:type="spellEnd"/>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Modo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9"/>
                <w:sz w:val="24"/>
                <w:szCs w:val="24"/>
              </w:rPr>
              <w:t xml:space="preserve"> </w:t>
            </w:r>
            <w:proofErr w:type="spellStart"/>
            <w:r w:rsidRPr="002A4C66">
              <w:rPr>
                <w:rFonts w:ascii="Times New Roman" w:hAnsi="Times New Roman" w:cs="Times New Roman"/>
                <w:color w:val="000000" w:themeColor="text1"/>
                <w:sz w:val="24"/>
                <w:szCs w:val="24"/>
              </w:rPr>
              <w:t>autenticação</w:t>
            </w:r>
            <w:proofErr w:type="spellEnd"/>
            <w:r w:rsidRPr="002A4C66">
              <w:rPr>
                <w:rFonts w:ascii="Times New Roman" w:hAnsi="Times New Roman" w:cs="Times New Roman"/>
                <w:color w:val="000000" w:themeColor="text1"/>
                <w:spacing w:val="-10"/>
                <w:sz w:val="24"/>
                <w:szCs w:val="24"/>
              </w:rPr>
              <w:t xml:space="preserve"> </w:t>
            </w:r>
            <w:proofErr w:type="spellStart"/>
            <w:r w:rsidRPr="002A4C66">
              <w:rPr>
                <w:rFonts w:ascii="Times New Roman" w:hAnsi="Times New Roman" w:cs="Times New Roman"/>
                <w:color w:val="000000" w:themeColor="text1"/>
                <w:sz w:val="24"/>
                <w:szCs w:val="24"/>
              </w:rPr>
              <w:t>Biometria</w:t>
            </w:r>
            <w:proofErr w:type="spellEnd"/>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facial</w:t>
            </w:r>
          </w:p>
        </w:tc>
      </w:tr>
      <w:tr w:rsidR="00AD66BE" w:rsidRPr="002A4C66" w14:paraId="4D9ED8E3" w14:textId="77777777" w:rsidTr="00EF75A7">
        <w:trPr>
          <w:trHeight w:val="345"/>
          <w:jc w:val="center"/>
        </w:trPr>
        <w:tc>
          <w:tcPr>
            <w:tcW w:w="9627" w:type="dxa"/>
          </w:tcPr>
          <w:p w14:paraId="7C43BC61"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Monitoramento</w:t>
            </w:r>
            <w:proofErr w:type="spellEnd"/>
            <w:r w:rsidRPr="002A4C66">
              <w:rPr>
                <w:rFonts w:ascii="Times New Roman" w:hAnsi="Times New Roman" w:cs="Times New Roman"/>
                <w:color w:val="000000" w:themeColor="text1"/>
                <w:spacing w:val="-10"/>
                <w:sz w:val="24"/>
                <w:szCs w:val="24"/>
              </w:rPr>
              <w:t xml:space="preserve"> </w:t>
            </w:r>
            <w:proofErr w:type="spellStart"/>
            <w:r w:rsidRPr="002A4C66">
              <w:rPr>
                <w:rFonts w:ascii="Times New Roman" w:hAnsi="Times New Roman" w:cs="Times New Roman"/>
                <w:color w:val="000000" w:themeColor="text1"/>
                <w:sz w:val="24"/>
                <w:szCs w:val="24"/>
              </w:rPr>
              <w:t>em</w:t>
            </w:r>
            <w:proofErr w:type="spellEnd"/>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tempo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4"/>
                <w:sz w:val="24"/>
                <w:szCs w:val="24"/>
              </w:rPr>
              <w:t>real</w:t>
            </w:r>
          </w:p>
        </w:tc>
      </w:tr>
      <w:tr w:rsidR="00AD66BE" w:rsidRPr="002A4C66" w14:paraId="50177670" w14:textId="77777777" w:rsidTr="00EF75A7">
        <w:trPr>
          <w:trHeight w:val="345"/>
          <w:jc w:val="center"/>
        </w:trPr>
        <w:tc>
          <w:tcPr>
            <w:tcW w:w="9627" w:type="dxa"/>
          </w:tcPr>
          <w:p w14:paraId="61F35BD9"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Quantidade</w:t>
            </w:r>
            <w:proofErr w:type="spellEnd"/>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9"/>
                <w:sz w:val="24"/>
                <w:szCs w:val="24"/>
              </w:rPr>
              <w:t xml:space="preserve"> </w:t>
            </w:r>
            <w:proofErr w:type="spellStart"/>
            <w:r w:rsidRPr="002A4C66">
              <w:rPr>
                <w:rFonts w:ascii="Times New Roman" w:hAnsi="Times New Roman" w:cs="Times New Roman"/>
                <w:color w:val="000000" w:themeColor="text1"/>
                <w:sz w:val="24"/>
                <w:szCs w:val="24"/>
              </w:rPr>
              <w:t>administradores</w:t>
            </w:r>
            <w:proofErr w:type="spellEnd"/>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50</w:t>
            </w:r>
            <w:r w:rsidRPr="002A4C66">
              <w:rPr>
                <w:rFonts w:ascii="Times New Roman" w:hAnsi="Times New Roman" w:cs="Times New Roman"/>
                <w:color w:val="000000" w:themeColor="text1"/>
                <w:spacing w:val="-9"/>
                <w:sz w:val="24"/>
                <w:szCs w:val="24"/>
              </w:rPr>
              <w:t xml:space="preserve"> </w:t>
            </w:r>
            <w:proofErr w:type="spellStart"/>
            <w:r w:rsidRPr="002A4C66">
              <w:rPr>
                <w:rFonts w:ascii="Times New Roman" w:hAnsi="Times New Roman" w:cs="Times New Roman"/>
                <w:color w:val="000000" w:themeColor="text1"/>
                <w:sz w:val="24"/>
                <w:szCs w:val="24"/>
              </w:rPr>
              <w:t>Capacidade</w:t>
            </w:r>
            <w:proofErr w:type="spellEnd"/>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9"/>
                <w:sz w:val="24"/>
                <w:szCs w:val="24"/>
              </w:rPr>
              <w:t xml:space="preserve"> </w:t>
            </w:r>
            <w:proofErr w:type="spellStart"/>
            <w:r w:rsidRPr="002A4C66">
              <w:rPr>
                <w:rFonts w:ascii="Times New Roman" w:hAnsi="Times New Roman" w:cs="Times New Roman"/>
                <w:color w:val="000000" w:themeColor="text1"/>
                <w:sz w:val="24"/>
                <w:szCs w:val="24"/>
              </w:rPr>
              <w:t>registros</w:t>
            </w:r>
            <w:proofErr w:type="spellEnd"/>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300.000</w:t>
            </w:r>
          </w:p>
        </w:tc>
      </w:tr>
      <w:tr w:rsidR="00AD66BE" w:rsidRPr="002A4C66" w14:paraId="19B40A22" w14:textId="77777777" w:rsidTr="00EF75A7">
        <w:trPr>
          <w:trHeight w:val="1230"/>
          <w:jc w:val="center"/>
        </w:trPr>
        <w:tc>
          <w:tcPr>
            <w:tcW w:w="9627" w:type="dxa"/>
          </w:tcPr>
          <w:p w14:paraId="2F278207" w14:textId="77777777" w:rsidR="00AD66BE" w:rsidRPr="002A4C66" w:rsidRDefault="00AD66BE" w:rsidP="00EF75A7">
            <w:pPr>
              <w:spacing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 xml:space="preserve">Portas RS-485 1 Wiegand 1 entrada / </w:t>
            </w:r>
            <w:proofErr w:type="spellStart"/>
            <w:r w:rsidRPr="002A4C66">
              <w:rPr>
                <w:rFonts w:ascii="Times New Roman" w:hAnsi="Times New Roman" w:cs="Times New Roman"/>
                <w:color w:val="000000" w:themeColor="text1"/>
                <w:sz w:val="24"/>
                <w:szCs w:val="24"/>
              </w:rPr>
              <w:t>saída</w:t>
            </w:r>
            <w:proofErr w:type="spellEnd"/>
            <w:r w:rsidRPr="002A4C66">
              <w:rPr>
                <w:rFonts w:ascii="Times New Roman" w:hAnsi="Times New Roman" w:cs="Times New Roman"/>
                <w:color w:val="000000" w:themeColor="text1"/>
                <w:sz w:val="24"/>
                <w:szCs w:val="24"/>
              </w:rPr>
              <w:t xml:space="preserve"> USB 1 USB 2.0 Port </w:t>
            </w:r>
            <w:proofErr w:type="spellStart"/>
            <w:r w:rsidRPr="002A4C66">
              <w:rPr>
                <w:rFonts w:ascii="Times New Roman" w:hAnsi="Times New Roman" w:cs="Times New Roman"/>
                <w:color w:val="000000" w:themeColor="text1"/>
                <w:sz w:val="24"/>
                <w:szCs w:val="24"/>
              </w:rPr>
              <w:t>Método</w:t>
            </w:r>
            <w:proofErr w:type="spellEnd"/>
            <w:r w:rsidRPr="002A4C66">
              <w:rPr>
                <w:rFonts w:ascii="Times New Roman" w:hAnsi="Times New Roman" w:cs="Times New Roman"/>
                <w:color w:val="000000" w:themeColor="text1"/>
                <w:sz w:val="24"/>
                <w:szCs w:val="24"/>
              </w:rPr>
              <w:t xml:space="preserve"> de </w:t>
            </w:r>
            <w:proofErr w:type="spellStart"/>
            <w:r w:rsidRPr="002A4C66">
              <w:rPr>
                <w:rFonts w:ascii="Times New Roman" w:hAnsi="Times New Roman" w:cs="Times New Roman"/>
                <w:color w:val="000000" w:themeColor="text1"/>
                <w:sz w:val="24"/>
                <w:szCs w:val="24"/>
              </w:rPr>
              <w:t>comunicação</w:t>
            </w:r>
            <w:proofErr w:type="spellEnd"/>
            <w:r w:rsidRPr="002A4C66">
              <w:rPr>
                <w:rFonts w:ascii="Times New Roman" w:hAnsi="Times New Roman" w:cs="Times New Roman"/>
                <w:color w:val="000000" w:themeColor="text1"/>
                <w:sz w:val="24"/>
                <w:szCs w:val="24"/>
              </w:rPr>
              <w:t xml:space="preserve"> 1 porta Ethernet (10/100Base-T) Entrada de </w:t>
            </w:r>
            <w:proofErr w:type="spellStart"/>
            <w:r w:rsidRPr="002A4C66">
              <w:rPr>
                <w:rFonts w:ascii="Times New Roman" w:hAnsi="Times New Roman" w:cs="Times New Roman"/>
                <w:color w:val="000000" w:themeColor="text1"/>
                <w:sz w:val="24"/>
                <w:szCs w:val="24"/>
              </w:rPr>
              <w:t>alarme</w:t>
            </w:r>
            <w:proofErr w:type="spellEnd"/>
            <w:r w:rsidRPr="002A4C66">
              <w:rPr>
                <w:rFonts w:ascii="Times New Roman" w:hAnsi="Times New Roman" w:cs="Times New Roman"/>
                <w:color w:val="000000" w:themeColor="text1"/>
                <w:sz w:val="24"/>
                <w:szCs w:val="24"/>
              </w:rPr>
              <w:t xml:space="preserve"> 1 </w:t>
            </w:r>
            <w:proofErr w:type="spellStart"/>
            <w:r w:rsidRPr="002A4C66">
              <w:rPr>
                <w:rFonts w:ascii="Times New Roman" w:hAnsi="Times New Roman" w:cs="Times New Roman"/>
                <w:color w:val="000000" w:themeColor="text1"/>
                <w:sz w:val="24"/>
                <w:szCs w:val="24"/>
              </w:rPr>
              <w:t>Saída</w:t>
            </w:r>
            <w:proofErr w:type="spellEnd"/>
            <w:r w:rsidRPr="002A4C66">
              <w:rPr>
                <w:rFonts w:ascii="Times New Roman" w:hAnsi="Times New Roman" w:cs="Times New Roman"/>
                <w:color w:val="000000" w:themeColor="text1"/>
                <w:sz w:val="24"/>
                <w:szCs w:val="24"/>
              </w:rPr>
              <w:t xml:space="preserve"> de </w:t>
            </w:r>
            <w:proofErr w:type="spellStart"/>
            <w:r w:rsidRPr="002A4C66">
              <w:rPr>
                <w:rFonts w:ascii="Times New Roman" w:hAnsi="Times New Roman" w:cs="Times New Roman"/>
                <w:color w:val="000000" w:themeColor="text1"/>
                <w:sz w:val="24"/>
                <w:szCs w:val="24"/>
              </w:rPr>
              <w:t>alarme</w:t>
            </w:r>
            <w:proofErr w:type="spellEnd"/>
            <w:r w:rsidRPr="002A4C66">
              <w:rPr>
                <w:rFonts w:ascii="Times New Roman" w:hAnsi="Times New Roman" w:cs="Times New Roman"/>
                <w:color w:val="000000" w:themeColor="text1"/>
                <w:sz w:val="24"/>
                <w:szCs w:val="24"/>
              </w:rPr>
              <w:t xml:space="preserve"> 1 </w:t>
            </w:r>
            <w:proofErr w:type="spellStart"/>
            <w:r w:rsidRPr="002A4C66">
              <w:rPr>
                <w:rFonts w:ascii="Times New Roman" w:hAnsi="Times New Roman" w:cs="Times New Roman"/>
                <w:color w:val="000000" w:themeColor="text1"/>
                <w:sz w:val="24"/>
                <w:szCs w:val="24"/>
              </w:rPr>
              <w:t>Botão</w:t>
            </w:r>
            <w:proofErr w:type="spellEnd"/>
            <w:r w:rsidRPr="002A4C66">
              <w:rPr>
                <w:rFonts w:ascii="Times New Roman" w:hAnsi="Times New Roman" w:cs="Times New Roman"/>
                <w:color w:val="000000" w:themeColor="text1"/>
                <w:sz w:val="24"/>
                <w:szCs w:val="24"/>
              </w:rPr>
              <w:t xml:space="preserve"> de </w:t>
            </w:r>
            <w:proofErr w:type="spellStart"/>
            <w:r w:rsidRPr="002A4C66">
              <w:rPr>
                <w:rFonts w:ascii="Times New Roman" w:hAnsi="Times New Roman" w:cs="Times New Roman"/>
                <w:color w:val="000000" w:themeColor="text1"/>
                <w:sz w:val="24"/>
                <w:szCs w:val="24"/>
              </w:rPr>
              <w:t>saída</w:t>
            </w:r>
            <w:proofErr w:type="spellEnd"/>
            <w:r w:rsidRPr="002A4C66">
              <w:rPr>
                <w:rFonts w:ascii="Times New Roman" w:hAnsi="Times New Roman" w:cs="Times New Roman"/>
                <w:color w:val="000000" w:themeColor="text1"/>
                <w:sz w:val="24"/>
                <w:szCs w:val="24"/>
              </w:rPr>
              <w:t xml:space="preserve"> 1 </w:t>
            </w:r>
            <w:proofErr w:type="spellStart"/>
            <w:r w:rsidRPr="002A4C66">
              <w:rPr>
                <w:rFonts w:ascii="Times New Roman" w:hAnsi="Times New Roman" w:cs="Times New Roman"/>
                <w:color w:val="000000" w:themeColor="text1"/>
                <w:sz w:val="24"/>
                <w:szCs w:val="24"/>
              </w:rPr>
              <w:t>Detecção</w:t>
            </w:r>
            <w:proofErr w:type="spellEnd"/>
            <w:r w:rsidRPr="002A4C66">
              <w:rPr>
                <w:rFonts w:ascii="Times New Roman" w:hAnsi="Times New Roman" w:cs="Times New Roman"/>
                <w:color w:val="000000" w:themeColor="text1"/>
                <w:sz w:val="24"/>
                <w:szCs w:val="24"/>
              </w:rPr>
              <w:t xml:space="preserve"> do status da porta 1 Controle</w:t>
            </w:r>
            <w:r w:rsidRPr="002A4C66">
              <w:rPr>
                <w:rFonts w:ascii="Times New Roman" w:hAnsi="Times New Roman" w:cs="Times New Roman"/>
                <w:color w:val="000000" w:themeColor="text1"/>
                <w:spacing w:val="3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34"/>
                <w:sz w:val="24"/>
                <w:szCs w:val="24"/>
              </w:rPr>
              <w:t xml:space="preserve"> </w:t>
            </w:r>
            <w:r w:rsidRPr="002A4C66">
              <w:rPr>
                <w:rFonts w:ascii="Times New Roman" w:hAnsi="Times New Roman" w:cs="Times New Roman"/>
                <w:color w:val="000000" w:themeColor="text1"/>
                <w:sz w:val="24"/>
                <w:szCs w:val="24"/>
              </w:rPr>
              <w:t>Porta</w:t>
            </w:r>
            <w:r w:rsidRPr="002A4C66">
              <w:rPr>
                <w:rFonts w:ascii="Times New Roman" w:hAnsi="Times New Roman" w:cs="Times New Roman"/>
                <w:color w:val="000000" w:themeColor="text1"/>
                <w:spacing w:val="35"/>
                <w:sz w:val="24"/>
                <w:szCs w:val="24"/>
              </w:rPr>
              <w:t xml:space="preserve"> </w:t>
            </w:r>
            <w:r w:rsidRPr="002A4C66">
              <w:rPr>
                <w:rFonts w:ascii="Times New Roman" w:hAnsi="Times New Roman" w:cs="Times New Roman"/>
                <w:color w:val="000000" w:themeColor="text1"/>
                <w:sz w:val="24"/>
                <w:szCs w:val="24"/>
              </w:rPr>
              <w:t>(</w:t>
            </w:r>
            <w:proofErr w:type="spellStart"/>
            <w:r w:rsidRPr="002A4C66">
              <w:rPr>
                <w:rFonts w:ascii="Times New Roman" w:hAnsi="Times New Roman" w:cs="Times New Roman"/>
                <w:color w:val="000000" w:themeColor="text1"/>
                <w:sz w:val="24"/>
                <w:szCs w:val="24"/>
              </w:rPr>
              <w:t>Relé</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38"/>
                <w:sz w:val="24"/>
                <w:szCs w:val="24"/>
              </w:rPr>
              <w:t xml:space="preserve"> </w:t>
            </w:r>
            <w:r w:rsidRPr="002A4C66">
              <w:rPr>
                <w:rFonts w:ascii="Times New Roman" w:hAnsi="Times New Roman" w:cs="Times New Roman"/>
                <w:color w:val="000000" w:themeColor="text1"/>
                <w:sz w:val="24"/>
                <w:szCs w:val="24"/>
              </w:rPr>
              <w:t>1</w:t>
            </w:r>
            <w:r w:rsidRPr="002A4C66">
              <w:rPr>
                <w:rFonts w:ascii="Times New Roman" w:hAnsi="Times New Roman" w:cs="Times New Roman"/>
                <w:color w:val="000000" w:themeColor="text1"/>
                <w:spacing w:val="34"/>
                <w:sz w:val="24"/>
                <w:szCs w:val="24"/>
              </w:rPr>
              <w:t xml:space="preserve"> </w:t>
            </w:r>
            <w:r w:rsidRPr="002A4C66">
              <w:rPr>
                <w:rFonts w:ascii="Times New Roman" w:hAnsi="Times New Roman" w:cs="Times New Roman"/>
                <w:color w:val="000000" w:themeColor="text1"/>
                <w:sz w:val="24"/>
                <w:szCs w:val="24"/>
              </w:rPr>
              <w:t>RFID</w:t>
            </w:r>
            <w:r w:rsidRPr="002A4C66">
              <w:rPr>
                <w:rFonts w:ascii="Times New Roman" w:hAnsi="Times New Roman" w:cs="Times New Roman"/>
                <w:color w:val="000000" w:themeColor="text1"/>
                <w:spacing w:val="35"/>
                <w:sz w:val="24"/>
                <w:szCs w:val="24"/>
              </w:rPr>
              <w:t xml:space="preserve"> </w:t>
            </w:r>
            <w:r w:rsidRPr="002A4C66">
              <w:rPr>
                <w:rFonts w:ascii="Times New Roman" w:hAnsi="Times New Roman" w:cs="Times New Roman"/>
                <w:color w:val="000000" w:themeColor="text1"/>
                <w:sz w:val="24"/>
                <w:szCs w:val="24"/>
              </w:rPr>
              <w:t>Tipo</w:t>
            </w:r>
            <w:r w:rsidRPr="002A4C66">
              <w:rPr>
                <w:rFonts w:ascii="Times New Roman" w:hAnsi="Times New Roman" w:cs="Times New Roman"/>
                <w:color w:val="000000" w:themeColor="text1"/>
                <w:spacing w:val="34"/>
                <w:sz w:val="24"/>
                <w:szCs w:val="24"/>
              </w:rPr>
              <w:t xml:space="preserve"> </w:t>
            </w:r>
            <w:proofErr w:type="spellStart"/>
            <w:r w:rsidRPr="002A4C66">
              <w:rPr>
                <w:rFonts w:ascii="Times New Roman" w:hAnsi="Times New Roman" w:cs="Times New Roman"/>
                <w:color w:val="000000" w:themeColor="text1"/>
                <w:sz w:val="24"/>
                <w:szCs w:val="24"/>
              </w:rPr>
              <w:t>antena</w:t>
            </w:r>
            <w:proofErr w:type="spellEnd"/>
            <w:r w:rsidRPr="002A4C66">
              <w:rPr>
                <w:rFonts w:ascii="Times New Roman" w:hAnsi="Times New Roman" w:cs="Times New Roman"/>
                <w:color w:val="000000" w:themeColor="text1"/>
                <w:spacing w:val="34"/>
                <w:sz w:val="24"/>
                <w:szCs w:val="24"/>
              </w:rPr>
              <w:t xml:space="preserve"> </w:t>
            </w:r>
            <w:r w:rsidRPr="002A4C66">
              <w:rPr>
                <w:rFonts w:ascii="Times New Roman" w:hAnsi="Times New Roman" w:cs="Times New Roman"/>
                <w:color w:val="000000" w:themeColor="text1"/>
                <w:sz w:val="24"/>
                <w:szCs w:val="24"/>
              </w:rPr>
              <w:t>Interna</w:t>
            </w:r>
            <w:r w:rsidRPr="002A4C66">
              <w:rPr>
                <w:rFonts w:ascii="Times New Roman" w:hAnsi="Times New Roman" w:cs="Times New Roman"/>
                <w:color w:val="000000" w:themeColor="text1"/>
                <w:spacing w:val="34"/>
                <w:sz w:val="24"/>
                <w:szCs w:val="24"/>
              </w:rPr>
              <w:t xml:space="preserve"> </w:t>
            </w:r>
            <w:proofErr w:type="spellStart"/>
            <w:r w:rsidRPr="002A4C66">
              <w:rPr>
                <w:rFonts w:ascii="Times New Roman" w:hAnsi="Times New Roman" w:cs="Times New Roman"/>
                <w:color w:val="000000" w:themeColor="text1"/>
                <w:sz w:val="24"/>
                <w:szCs w:val="24"/>
              </w:rPr>
              <w:t>Modulação</w:t>
            </w:r>
            <w:proofErr w:type="spellEnd"/>
            <w:r w:rsidRPr="002A4C66">
              <w:rPr>
                <w:rFonts w:ascii="Times New Roman" w:hAnsi="Times New Roman" w:cs="Times New Roman"/>
                <w:color w:val="000000" w:themeColor="text1"/>
                <w:spacing w:val="36"/>
                <w:sz w:val="24"/>
                <w:szCs w:val="24"/>
              </w:rPr>
              <w:t xml:space="preserve"> </w:t>
            </w:r>
            <w:r w:rsidRPr="002A4C66">
              <w:rPr>
                <w:rFonts w:ascii="Times New Roman" w:hAnsi="Times New Roman" w:cs="Times New Roman"/>
                <w:color w:val="000000" w:themeColor="text1"/>
                <w:sz w:val="24"/>
                <w:szCs w:val="24"/>
              </w:rPr>
              <w:t>ASK</w:t>
            </w:r>
            <w:r w:rsidRPr="002A4C66">
              <w:rPr>
                <w:rFonts w:ascii="Times New Roman" w:hAnsi="Times New Roman" w:cs="Times New Roman"/>
                <w:color w:val="000000" w:themeColor="text1"/>
                <w:spacing w:val="34"/>
                <w:sz w:val="24"/>
                <w:szCs w:val="24"/>
              </w:rPr>
              <w:t xml:space="preserve"> </w:t>
            </w:r>
            <w:proofErr w:type="spellStart"/>
            <w:r w:rsidRPr="002A4C66">
              <w:rPr>
                <w:rFonts w:ascii="Times New Roman" w:hAnsi="Times New Roman" w:cs="Times New Roman"/>
                <w:color w:val="000000" w:themeColor="text1"/>
                <w:sz w:val="24"/>
                <w:szCs w:val="24"/>
              </w:rPr>
              <w:t>Frequência</w:t>
            </w:r>
            <w:proofErr w:type="spellEnd"/>
            <w:r w:rsidRPr="002A4C66">
              <w:rPr>
                <w:rFonts w:ascii="Times New Roman" w:hAnsi="Times New Roman" w:cs="Times New Roman"/>
                <w:color w:val="000000" w:themeColor="text1"/>
                <w:spacing w:val="37"/>
                <w:sz w:val="24"/>
                <w:szCs w:val="24"/>
              </w:rPr>
              <w:t xml:space="preserve"> </w:t>
            </w:r>
            <w:r w:rsidRPr="002A4C66">
              <w:rPr>
                <w:rFonts w:ascii="Times New Roman" w:hAnsi="Times New Roman" w:cs="Times New Roman"/>
                <w:color w:val="000000" w:themeColor="text1"/>
                <w:sz w:val="24"/>
                <w:szCs w:val="24"/>
              </w:rPr>
              <w:t>13,56</w:t>
            </w:r>
            <w:r w:rsidRPr="002A4C66">
              <w:rPr>
                <w:rFonts w:ascii="Times New Roman" w:hAnsi="Times New Roman" w:cs="Times New Roman"/>
                <w:color w:val="000000" w:themeColor="text1"/>
                <w:spacing w:val="34"/>
                <w:sz w:val="24"/>
                <w:szCs w:val="24"/>
              </w:rPr>
              <w:t xml:space="preserve"> </w:t>
            </w:r>
            <w:r w:rsidRPr="002A4C66">
              <w:rPr>
                <w:rFonts w:ascii="Times New Roman" w:hAnsi="Times New Roman" w:cs="Times New Roman"/>
                <w:color w:val="000000" w:themeColor="text1"/>
                <w:sz w:val="24"/>
                <w:szCs w:val="24"/>
              </w:rPr>
              <w:t>MHz</w:t>
            </w:r>
            <w:r w:rsidRPr="002A4C66">
              <w:rPr>
                <w:rFonts w:ascii="Times New Roman" w:hAnsi="Times New Roman" w:cs="Times New Roman"/>
                <w:color w:val="000000" w:themeColor="text1"/>
                <w:spacing w:val="34"/>
                <w:sz w:val="24"/>
                <w:szCs w:val="24"/>
              </w:rPr>
              <w:t xml:space="preserve"> </w:t>
            </w:r>
            <w:r w:rsidRPr="002A4C66">
              <w:rPr>
                <w:rFonts w:ascii="Times New Roman" w:hAnsi="Times New Roman" w:cs="Times New Roman"/>
                <w:color w:val="000000" w:themeColor="text1"/>
                <w:sz w:val="24"/>
                <w:szCs w:val="24"/>
              </w:rPr>
              <w:t>Taxa</w:t>
            </w:r>
            <w:r w:rsidRPr="002A4C66">
              <w:rPr>
                <w:rFonts w:ascii="Times New Roman" w:hAnsi="Times New Roman" w:cs="Times New Roman"/>
                <w:color w:val="000000" w:themeColor="text1"/>
                <w:spacing w:val="34"/>
                <w:sz w:val="24"/>
                <w:szCs w:val="24"/>
              </w:rPr>
              <w:t xml:space="preserve"> </w:t>
            </w:r>
            <w:r w:rsidRPr="002A4C66">
              <w:rPr>
                <w:rFonts w:ascii="Times New Roman" w:hAnsi="Times New Roman" w:cs="Times New Roman"/>
                <w:color w:val="000000" w:themeColor="text1"/>
                <w:sz w:val="24"/>
                <w:szCs w:val="24"/>
              </w:rPr>
              <w:t xml:space="preserve">de </w:t>
            </w:r>
            <w:proofErr w:type="spellStart"/>
            <w:r w:rsidRPr="002A4C66">
              <w:rPr>
                <w:rFonts w:ascii="Times New Roman" w:hAnsi="Times New Roman" w:cs="Times New Roman"/>
                <w:color w:val="000000" w:themeColor="text1"/>
                <w:sz w:val="24"/>
                <w:szCs w:val="24"/>
              </w:rPr>
              <w:t>transmissão</w:t>
            </w:r>
            <w:proofErr w:type="spellEnd"/>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106</w:t>
            </w:r>
            <w:r w:rsidRPr="002A4C66">
              <w:rPr>
                <w:rFonts w:ascii="Times New Roman" w:hAnsi="Times New Roman" w:cs="Times New Roman"/>
                <w:color w:val="000000" w:themeColor="text1"/>
                <w:spacing w:val="-5"/>
                <w:sz w:val="24"/>
                <w:szCs w:val="24"/>
              </w:rPr>
              <w:t xml:space="preserve"> </w:t>
            </w:r>
            <w:proofErr w:type="gramStart"/>
            <w:r w:rsidRPr="002A4C66">
              <w:rPr>
                <w:rFonts w:ascii="Times New Roman" w:hAnsi="Times New Roman" w:cs="Times New Roman"/>
                <w:color w:val="000000" w:themeColor="text1"/>
                <w:sz w:val="24"/>
                <w:szCs w:val="24"/>
              </w:rPr>
              <w:t>a</w:t>
            </w:r>
            <w:proofErr w:type="gramEnd"/>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848</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kbps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Código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proofErr w:type="spellStart"/>
            <w:r w:rsidRPr="002A4C66">
              <w:rPr>
                <w:rFonts w:ascii="Times New Roman" w:hAnsi="Times New Roman" w:cs="Times New Roman"/>
                <w:color w:val="000000" w:themeColor="text1"/>
                <w:sz w:val="24"/>
                <w:szCs w:val="24"/>
              </w:rPr>
              <w:t>emissão</w:t>
            </w:r>
            <w:proofErr w:type="spellEnd"/>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13M5K2D</w:t>
            </w:r>
          </w:p>
        </w:tc>
      </w:tr>
    </w:tbl>
    <w:p w14:paraId="2AF567A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23977A4B" w14:textId="77777777" w:rsidR="00AD66BE" w:rsidRPr="002A4C66" w:rsidRDefault="00AD66BE" w:rsidP="00AD66BE">
      <w:pPr>
        <w:spacing w:after="0" w:line="360" w:lineRule="auto"/>
        <w:ind w:left="28"/>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QUADRO</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DAS</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ESPECIFICAÇÕES</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QUANTITATIVOS</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E IMPLANTAÇÃO PRONTUARIO ELETRONICO.</w:t>
      </w:r>
    </w:p>
    <w:p w14:paraId="053B614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5210501D" w14:textId="77777777" w:rsidR="00AD66BE" w:rsidRPr="002A4C66" w:rsidRDefault="00AD66BE" w:rsidP="00AD66BE">
      <w:pPr>
        <w:spacing w:after="0" w:line="360" w:lineRule="auto"/>
        <w:ind w:left="28"/>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8.1.</w:t>
      </w:r>
      <w:r w:rsidRPr="002A4C66">
        <w:rPr>
          <w:rFonts w:ascii="Times New Roman" w:hAnsi="Times New Roman" w:cs="Times New Roman"/>
          <w:color w:val="000000" w:themeColor="text1"/>
          <w:spacing w:val="-29"/>
          <w:sz w:val="24"/>
          <w:szCs w:val="24"/>
        </w:rPr>
        <w:t xml:space="preserve"> </w:t>
      </w:r>
      <w:r w:rsidRPr="002A4C66">
        <w:rPr>
          <w:rFonts w:ascii="Times New Roman" w:hAnsi="Times New Roman" w:cs="Times New Roman"/>
          <w:color w:val="000000" w:themeColor="text1"/>
          <w:sz w:val="24"/>
          <w:szCs w:val="24"/>
        </w:rPr>
        <w:t>APLICATIVO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MOBILE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(AGENTE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COMUNITÁRIO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SAÚDE</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pacing w:val="-4"/>
          <w:sz w:val="24"/>
          <w:szCs w:val="24"/>
        </w:rPr>
        <w:t>ACS)</w:t>
      </w:r>
    </w:p>
    <w:p w14:paraId="56DE488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2890E3F2" w14:textId="77777777" w:rsidR="00AD66BE" w:rsidRPr="002A4C66" w:rsidRDefault="00AD66BE" w:rsidP="00AD66BE">
      <w:pPr>
        <w:pStyle w:val="PargrafodaLista"/>
        <w:widowControl w:val="0"/>
        <w:numPr>
          <w:ilvl w:val="0"/>
          <w:numId w:val="22"/>
        </w:numPr>
        <w:autoSpaceDE w:val="0"/>
        <w:autoSpaceDN w:val="0"/>
        <w:spacing w:after="0" w:line="360" w:lineRule="auto"/>
        <w:jc w:val="both"/>
        <w:rPr>
          <w:rFonts w:ascii="Times New Roman" w:hAnsi="Times New Roman" w:cs="Times New Roman"/>
          <w:vanish/>
          <w:color w:val="000000" w:themeColor="text1"/>
          <w:sz w:val="24"/>
          <w:szCs w:val="24"/>
        </w:rPr>
      </w:pPr>
    </w:p>
    <w:p w14:paraId="59857548" w14:textId="77777777" w:rsidR="00AD66BE" w:rsidRPr="002A4C66" w:rsidRDefault="00AD66BE" w:rsidP="00AD66BE">
      <w:pPr>
        <w:spacing w:after="0" w:line="360" w:lineRule="auto"/>
        <w:ind w:left="3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8.1.1 Aplicativo Mobile para uso dos funcionários da Saúde. O aplicativo mobile deverá funcionar 100% OFFLINE/ONLINE, com a</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inserção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dados e</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posterior conexão,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sem perda de informações, possibilitando o ACS realizar todas as funcionalidades na ausência de internet.</w:t>
      </w:r>
    </w:p>
    <w:p w14:paraId="6FF13819" w14:textId="77777777" w:rsidR="00AD66BE" w:rsidRPr="002A4C66" w:rsidRDefault="00AD66BE" w:rsidP="00AD66BE">
      <w:pPr>
        <w:spacing w:after="0" w:line="360" w:lineRule="auto"/>
        <w:ind w:left="3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8.1.2 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atender as</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funcionalidades</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ACS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deve</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ter</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duas</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versões.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Uma</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versão Mobile, aplicativo desenvolvido para plataforma Android e outra versão para rodar em Web Browser.</w:t>
      </w:r>
    </w:p>
    <w:p w14:paraId="14021B55" w14:textId="77777777" w:rsidR="00AD66BE" w:rsidRPr="002A4C66" w:rsidRDefault="00AD66BE" w:rsidP="00AD66BE">
      <w:pPr>
        <w:spacing w:after="0" w:line="360" w:lineRule="auto"/>
        <w:ind w:left="3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8.1.3 Versão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Aplicativo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Android:</w:t>
      </w:r>
    </w:p>
    <w:p w14:paraId="2FDF5649" w14:textId="77777777" w:rsidR="00AD66BE" w:rsidRPr="002A4C66" w:rsidRDefault="00AD66BE" w:rsidP="00AD66BE">
      <w:pPr>
        <w:pStyle w:val="PargrafodaLista"/>
        <w:widowControl w:val="0"/>
        <w:numPr>
          <w:ilvl w:val="0"/>
          <w:numId w:val="21"/>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aplicativo deverá permitir o acesso aos ACS identificando a unidade de referência à qual ele está vinculado.</w:t>
      </w:r>
    </w:p>
    <w:p w14:paraId="25FDF029" w14:textId="77777777" w:rsidR="00AD66BE" w:rsidRPr="002A4C66" w:rsidRDefault="00AD66BE" w:rsidP="00AD66BE">
      <w:pPr>
        <w:pStyle w:val="PargrafodaLista"/>
        <w:widowControl w:val="0"/>
        <w:numPr>
          <w:ilvl w:val="0"/>
          <w:numId w:val="21"/>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aplicativo deverá contemplar os campos específicos das fichas padronizadas pelo Ministério da Saúde para atividade profissional dos Agentes Comunitários de Saúde.</w:t>
      </w:r>
    </w:p>
    <w:p w14:paraId="19F30CDE" w14:textId="77777777" w:rsidR="00AD66BE" w:rsidRPr="002A4C66" w:rsidRDefault="00AD66BE" w:rsidP="00AD66BE">
      <w:pPr>
        <w:spacing w:after="0" w:line="360" w:lineRule="auto"/>
        <w:ind w:left="3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8.1.4 Menu</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inicial</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deve</w:t>
      </w:r>
      <w:r w:rsidRPr="002A4C66">
        <w:rPr>
          <w:rFonts w:ascii="Times New Roman" w:hAnsi="Times New Roman" w:cs="Times New Roman"/>
          <w:color w:val="000000" w:themeColor="text1"/>
          <w:spacing w:val="-4"/>
          <w:sz w:val="24"/>
          <w:szCs w:val="24"/>
        </w:rPr>
        <w:t>:</w:t>
      </w:r>
    </w:p>
    <w:p w14:paraId="1C416E6D" w14:textId="77777777" w:rsidR="00AD66BE" w:rsidRPr="002A4C66" w:rsidRDefault="00AD66BE" w:rsidP="00AD66BE">
      <w:pPr>
        <w:pStyle w:val="PargrafodaLista"/>
        <w:widowControl w:val="0"/>
        <w:numPr>
          <w:ilvl w:val="0"/>
          <w:numId w:val="24"/>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Cadastrar</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domicílio,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cadastrar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família,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cadastrar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membro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realizar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visitas:</w:t>
      </w:r>
    </w:p>
    <w:p w14:paraId="153613E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56A6699F" w14:textId="77777777" w:rsidR="00AD66BE" w:rsidRPr="002A4C66" w:rsidRDefault="00AD66BE" w:rsidP="00AD66BE">
      <w:pPr>
        <w:pStyle w:val="PargrafodaLista"/>
        <w:widowControl w:val="0"/>
        <w:numPr>
          <w:ilvl w:val="0"/>
          <w:numId w:val="23"/>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aplicativo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deverá</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possibilitar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pesquisar</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forma</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rápida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ao</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cidadão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já está cadastrado no sistema e inserido no programa de saúde da família, apresentando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sua</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identificação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seus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dados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cadastrais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campos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de Endereço, número do prontuário Familiar, Nome, CPF e CNS.</w:t>
      </w:r>
    </w:p>
    <w:p w14:paraId="492ED765" w14:textId="77777777" w:rsidR="00AD66BE" w:rsidRPr="002A4C66" w:rsidRDefault="00AD66BE" w:rsidP="00AD66BE">
      <w:pPr>
        <w:pStyle w:val="PargrafodaLista"/>
        <w:widowControl w:val="0"/>
        <w:numPr>
          <w:ilvl w:val="0"/>
          <w:numId w:val="23"/>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Cadastrar domicílio (atender as regras da Ficha de Cadastro Domiciliar e Territorial do E-SUS)</w:t>
      </w:r>
    </w:p>
    <w:p w14:paraId="250A2758" w14:textId="77777777" w:rsidR="00AD66BE" w:rsidRPr="002A4C66" w:rsidRDefault="00AD66BE" w:rsidP="00AD66BE">
      <w:pPr>
        <w:pStyle w:val="PargrafodaLista"/>
        <w:widowControl w:val="0"/>
        <w:numPr>
          <w:ilvl w:val="0"/>
          <w:numId w:val="23"/>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Menu observação. Possibilitar o usuário inserir observações para o </w:t>
      </w:r>
      <w:r w:rsidRPr="002A4C66">
        <w:rPr>
          <w:rFonts w:ascii="Times New Roman" w:hAnsi="Times New Roman" w:cs="Times New Roman"/>
          <w:color w:val="000000" w:themeColor="text1"/>
          <w:spacing w:val="-2"/>
          <w:sz w:val="24"/>
          <w:szCs w:val="24"/>
        </w:rPr>
        <w:t>domicílio</w:t>
      </w:r>
    </w:p>
    <w:p w14:paraId="119412CB" w14:textId="77777777" w:rsidR="00AD66BE" w:rsidRPr="002A4C66" w:rsidRDefault="00AD66BE" w:rsidP="00AD66BE">
      <w:pPr>
        <w:pStyle w:val="PargrafodaLista"/>
        <w:widowControl w:val="0"/>
        <w:numPr>
          <w:ilvl w:val="0"/>
          <w:numId w:val="23"/>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Editar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residência.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Possibilitar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usuário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editar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uma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residência</w:t>
      </w:r>
    </w:p>
    <w:p w14:paraId="78A1B595" w14:textId="77777777" w:rsidR="00AD66BE" w:rsidRPr="002A4C66" w:rsidRDefault="00AD66BE" w:rsidP="00AD66BE">
      <w:pPr>
        <w:pStyle w:val="PargrafodaLista"/>
        <w:widowControl w:val="0"/>
        <w:numPr>
          <w:ilvl w:val="0"/>
          <w:numId w:val="23"/>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Inativar</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domicílio.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Possibilitar</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usuário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inativar</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um</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domicílio</w:t>
      </w:r>
    </w:p>
    <w:p w14:paraId="6EC00C0A" w14:textId="77777777" w:rsidR="00AD66BE" w:rsidRPr="002A4C66" w:rsidRDefault="00AD66BE" w:rsidP="00AD66BE">
      <w:pPr>
        <w:pStyle w:val="PargrafodaLista"/>
        <w:widowControl w:val="0"/>
        <w:numPr>
          <w:ilvl w:val="0"/>
          <w:numId w:val="23"/>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Cadastrar</w:t>
      </w:r>
      <w:r w:rsidRPr="002A4C66">
        <w:rPr>
          <w:rFonts w:ascii="Times New Roman" w:hAnsi="Times New Roman" w:cs="Times New Roman"/>
          <w:color w:val="000000" w:themeColor="text1"/>
          <w:spacing w:val="33"/>
          <w:sz w:val="24"/>
          <w:szCs w:val="24"/>
        </w:rPr>
        <w:t xml:space="preserve"> </w:t>
      </w:r>
      <w:r w:rsidRPr="002A4C66">
        <w:rPr>
          <w:rFonts w:ascii="Times New Roman" w:hAnsi="Times New Roman" w:cs="Times New Roman"/>
          <w:color w:val="000000" w:themeColor="text1"/>
          <w:sz w:val="24"/>
          <w:szCs w:val="24"/>
        </w:rPr>
        <w:t>família</w:t>
      </w:r>
      <w:r w:rsidRPr="002A4C66">
        <w:rPr>
          <w:rFonts w:ascii="Times New Roman" w:hAnsi="Times New Roman" w:cs="Times New Roman"/>
          <w:color w:val="000000" w:themeColor="text1"/>
          <w:spacing w:val="32"/>
          <w:sz w:val="24"/>
          <w:szCs w:val="24"/>
        </w:rPr>
        <w:t xml:space="preserve"> </w:t>
      </w:r>
      <w:r w:rsidRPr="002A4C66">
        <w:rPr>
          <w:rFonts w:ascii="Times New Roman" w:hAnsi="Times New Roman" w:cs="Times New Roman"/>
          <w:color w:val="000000" w:themeColor="text1"/>
          <w:sz w:val="24"/>
          <w:szCs w:val="24"/>
        </w:rPr>
        <w:t>(atender</w:t>
      </w:r>
      <w:r w:rsidRPr="002A4C66">
        <w:rPr>
          <w:rFonts w:ascii="Times New Roman" w:hAnsi="Times New Roman" w:cs="Times New Roman"/>
          <w:color w:val="000000" w:themeColor="text1"/>
          <w:spacing w:val="33"/>
          <w:sz w:val="24"/>
          <w:szCs w:val="24"/>
        </w:rPr>
        <w:t xml:space="preserve"> </w:t>
      </w:r>
      <w:r w:rsidRPr="002A4C66">
        <w:rPr>
          <w:rFonts w:ascii="Times New Roman" w:hAnsi="Times New Roman" w:cs="Times New Roman"/>
          <w:color w:val="000000" w:themeColor="text1"/>
          <w:sz w:val="24"/>
          <w:szCs w:val="24"/>
        </w:rPr>
        <w:t>as</w:t>
      </w:r>
      <w:r w:rsidRPr="002A4C66">
        <w:rPr>
          <w:rFonts w:ascii="Times New Roman" w:hAnsi="Times New Roman" w:cs="Times New Roman"/>
          <w:color w:val="000000" w:themeColor="text1"/>
          <w:spacing w:val="33"/>
          <w:sz w:val="24"/>
          <w:szCs w:val="24"/>
        </w:rPr>
        <w:t xml:space="preserve"> </w:t>
      </w:r>
      <w:r w:rsidRPr="002A4C66">
        <w:rPr>
          <w:rFonts w:ascii="Times New Roman" w:hAnsi="Times New Roman" w:cs="Times New Roman"/>
          <w:color w:val="000000" w:themeColor="text1"/>
          <w:sz w:val="24"/>
          <w:szCs w:val="24"/>
        </w:rPr>
        <w:t>regras</w:t>
      </w:r>
      <w:r w:rsidRPr="002A4C66">
        <w:rPr>
          <w:rFonts w:ascii="Times New Roman" w:hAnsi="Times New Roman" w:cs="Times New Roman"/>
          <w:color w:val="000000" w:themeColor="text1"/>
          <w:spacing w:val="33"/>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32"/>
          <w:sz w:val="24"/>
          <w:szCs w:val="24"/>
        </w:rPr>
        <w:t xml:space="preserve"> </w:t>
      </w:r>
      <w:r w:rsidRPr="002A4C66">
        <w:rPr>
          <w:rFonts w:ascii="Times New Roman" w:hAnsi="Times New Roman" w:cs="Times New Roman"/>
          <w:color w:val="000000" w:themeColor="text1"/>
          <w:sz w:val="24"/>
          <w:szCs w:val="24"/>
        </w:rPr>
        <w:t>Ficha</w:t>
      </w:r>
      <w:r w:rsidRPr="002A4C66">
        <w:rPr>
          <w:rFonts w:ascii="Times New Roman" w:hAnsi="Times New Roman" w:cs="Times New Roman"/>
          <w:color w:val="000000" w:themeColor="text1"/>
          <w:spacing w:val="32"/>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32"/>
          <w:sz w:val="24"/>
          <w:szCs w:val="24"/>
        </w:rPr>
        <w:t xml:space="preserve"> </w:t>
      </w:r>
      <w:r w:rsidRPr="002A4C66">
        <w:rPr>
          <w:rFonts w:ascii="Times New Roman" w:hAnsi="Times New Roman" w:cs="Times New Roman"/>
          <w:color w:val="000000" w:themeColor="text1"/>
          <w:sz w:val="24"/>
          <w:szCs w:val="24"/>
        </w:rPr>
        <w:t>Cadastro</w:t>
      </w:r>
      <w:r w:rsidRPr="002A4C66">
        <w:rPr>
          <w:rFonts w:ascii="Times New Roman" w:hAnsi="Times New Roman" w:cs="Times New Roman"/>
          <w:color w:val="000000" w:themeColor="text1"/>
          <w:spacing w:val="32"/>
          <w:sz w:val="24"/>
          <w:szCs w:val="24"/>
        </w:rPr>
        <w:t xml:space="preserve"> </w:t>
      </w:r>
      <w:r w:rsidRPr="002A4C66">
        <w:rPr>
          <w:rFonts w:ascii="Times New Roman" w:hAnsi="Times New Roman" w:cs="Times New Roman"/>
          <w:color w:val="000000" w:themeColor="text1"/>
          <w:sz w:val="24"/>
          <w:szCs w:val="24"/>
        </w:rPr>
        <w:t>Domiciliar</w:t>
      </w:r>
      <w:r w:rsidRPr="002A4C66">
        <w:rPr>
          <w:rFonts w:ascii="Times New Roman" w:hAnsi="Times New Roman" w:cs="Times New Roman"/>
          <w:color w:val="000000" w:themeColor="text1"/>
          <w:spacing w:val="36"/>
          <w:sz w:val="24"/>
          <w:szCs w:val="24"/>
        </w:rPr>
        <w:t xml:space="preserve"> </w:t>
      </w:r>
      <w:r w:rsidRPr="002A4C66">
        <w:rPr>
          <w:rFonts w:ascii="Times New Roman" w:hAnsi="Times New Roman" w:cs="Times New Roman"/>
          <w:color w:val="000000" w:themeColor="text1"/>
          <w:sz w:val="24"/>
          <w:szCs w:val="24"/>
        </w:rPr>
        <w:t>e Territorial do E-SUS)</w:t>
      </w:r>
    </w:p>
    <w:p w14:paraId="589ABFA9" w14:textId="77777777" w:rsidR="00AD66BE" w:rsidRPr="002A4C66" w:rsidRDefault="00AD66BE" w:rsidP="00AD66BE">
      <w:pPr>
        <w:pStyle w:val="PargrafodaLista"/>
        <w:widowControl w:val="0"/>
        <w:numPr>
          <w:ilvl w:val="0"/>
          <w:numId w:val="23"/>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Menu</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observação.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Possibilitar</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usuário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observações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família</w:t>
      </w:r>
    </w:p>
    <w:p w14:paraId="43B7A31E" w14:textId="77777777" w:rsidR="00AD66BE" w:rsidRPr="002A4C66" w:rsidRDefault="00AD66BE" w:rsidP="00AD66BE">
      <w:pPr>
        <w:pStyle w:val="PargrafodaLista"/>
        <w:widowControl w:val="0"/>
        <w:numPr>
          <w:ilvl w:val="0"/>
          <w:numId w:val="23"/>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Resumo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Família.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Exibir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resumo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cadastro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familiar</w:t>
      </w:r>
    </w:p>
    <w:p w14:paraId="76F97EE0" w14:textId="77777777" w:rsidR="00AD66BE" w:rsidRPr="002A4C66" w:rsidRDefault="00AD66BE" w:rsidP="00AD66BE">
      <w:pPr>
        <w:pStyle w:val="PargrafodaLista"/>
        <w:widowControl w:val="0"/>
        <w:numPr>
          <w:ilvl w:val="0"/>
          <w:numId w:val="23"/>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Trocar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Família.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Possibilitar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usuário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trocar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uma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família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residência</w:t>
      </w:r>
    </w:p>
    <w:p w14:paraId="5C85546E" w14:textId="77777777" w:rsidR="00AD66BE" w:rsidRPr="002A4C66" w:rsidRDefault="00AD66BE" w:rsidP="00AD66BE">
      <w:pPr>
        <w:pStyle w:val="PargrafodaLista"/>
        <w:widowControl w:val="0"/>
        <w:numPr>
          <w:ilvl w:val="0"/>
          <w:numId w:val="23"/>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Editar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família.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Possibilitar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usuário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editar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uma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família</w:t>
      </w:r>
    </w:p>
    <w:p w14:paraId="0204DFF3" w14:textId="77777777" w:rsidR="00AD66BE" w:rsidRPr="002A4C66" w:rsidRDefault="00AD66BE" w:rsidP="00AD66BE">
      <w:pPr>
        <w:pStyle w:val="PargrafodaLista"/>
        <w:widowControl w:val="0"/>
        <w:numPr>
          <w:ilvl w:val="0"/>
          <w:numId w:val="23"/>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Inativar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família.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Possibilitar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usuário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inativar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uma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família</w:t>
      </w:r>
    </w:p>
    <w:p w14:paraId="1010148B" w14:textId="77777777" w:rsidR="00AD66BE" w:rsidRPr="002A4C66" w:rsidRDefault="00AD66BE" w:rsidP="00AD66BE">
      <w:pPr>
        <w:pStyle w:val="PargrafodaLista"/>
        <w:widowControl w:val="0"/>
        <w:numPr>
          <w:ilvl w:val="0"/>
          <w:numId w:val="23"/>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Cadastrar</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indivíduos.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(Atender</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as</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regras</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Ficha</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Cadastro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Individual</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 xml:space="preserve">do </w:t>
      </w:r>
      <w:r w:rsidRPr="002A4C66">
        <w:rPr>
          <w:rFonts w:ascii="Times New Roman" w:hAnsi="Times New Roman" w:cs="Times New Roman"/>
          <w:color w:val="000000" w:themeColor="text1"/>
          <w:spacing w:val="-2"/>
          <w:sz w:val="24"/>
          <w:szCs w:val="24"/>
        </w:rPr>
        <w:t>E-SUS)</w:t>
      </w:r>
    </w:p>
    <w:p w14:paraId="53F0D2DE" w14:textId="77777777" w:rsidR="00AD66BE" w:rsidRPr="002A4C66" w:rsidRDefault="00AD66BE" w:rsidP="00AD66BE">
      <w:pPr>
        <w:pStyle w:val="PargrafodaLista"/>
        <w:widowControl w:val="0"/>
        <w:numPr>
          <w:ilvl w:val="0"/>
          <w:numId w:val="23"/>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Trocar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Membro.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Possibilitar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usuário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trocar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um</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membro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família</w:t>
      </w:r>
    </w:p>
    <w:p w14:paraId="58D66C3C" w14:textId="77777777" w:rsidR="00AD66BE" w:rsidRPr="002A4C66" w:rsidRDefault="00AD66BE" w:rsidP="00AD66BE">
      <w:pPr>
        <w:pStyle w:val="PargrafodaLista"/>
        <w:widowControl w:val="0"/>
        <w:numPr>
          <w:ilvl w:val="0"/>
          <w:numId w:val="23"/>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Menu</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observação. Possibilitar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usuário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inserir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observações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para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membro</w:t>
      </w:r>
    </w:p>
    <w:p w14:paraId="35030E9E" w14:textId="77777777" w:rsidR="00AD66BE" w:rsidRPr="002A4C66" w:rsidRDefault="00AD66BE" w:rsidP="00AD66BE">
      <w:pPr>
        <w:pStyle w:val="PargrafodaLista"/>
        <w:widowControl w:val="0"/>
        <w:numPr>
          <w:ilvl w:val="0"/>
          <w:numId w:val="23"/>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Editar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membro.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Possibilitar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usuário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editar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um</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membro</w:t>
      </w:r>
    </w:p>
    <w:p w14:paraId="51548E8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33ED982E" w14:textId="77777777" w:rsidR="00AD66BE" w:rsidRPr="002A4C66" w:rsidRDefault="00AD66BE" w:rsidP="00AD66BE">
      <w:pPr>
        <w:spacing w:after="0" w:line="360" w:lineRule="auto"/>
        <w:ind w:left="284"/>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8.1.5 Menu Famílias. Listar todas as famílias cadastradas ao acessar a residência com os seguintes dados:</w:t>
      </w:r>
    </w:p>
    <w:p w14:paraId="3CF3F833" w14:textId="77777777" w:rsidR="00AD66BE" w:rsidRPr="002A4C66" w:rsidRDefault="00AD66BE" w:rsidP="00AD66BE">
      <w:pPr>
        <w:pStyle w:val="PargrafodaLista"/>
        <w:widowControl w:val="0"/>
        <w:numPr>
          <w:ilvl w:val="0"/>
          <w:numId w:val="25"/>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Reside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desde;</w:t>
      </w:r>
    </w:p>
    <w:p w14:paraId="76858E0C" w14:textId="77777777" w:rsidR="00AD66BE" w:rsidRPr="002A4C66" w:rsidRDefault="00AD66BE" w:rsidP="00AD66BE">
      <w:pPr>
        <w:pStyle w:val="PargrafodaLista"/>
        <w:widowControl w:val="0"/>
        <w:numPr>
          <w:ilvl w:val="0"/>
          <w:numId w:val="25"/>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Mudou-</w:t>
      </w:r>
      <w:r w:rsidRPr="002A4C66">
        <w:rPr>
          <w:rFonts w:ascii="Times New Roman" w:hAnsi="Times New Roman" w:cs="Times New Roman"/>
          <w:color w:val="000000" w:themeColor="text1"/>
          <w:spacing w:val="-5"/>
          <w:sz w:val="24"/>
          <w:szCs w:val="24"/>
        </w:rPr>
        <w:t>se;</w:t>
      </w:r>
    </w:p>
    <w:p w14:paraId="7CA7542C" w14:textId="77777777" w:rsidR="00AD66BE" w:rsidRPr="002A4C66" w:rsidRDefault="00AD66BE" w:rsidP="00AD66BE">
      <w:pPr>
        <w:pStyle w:val="PargrafodaLista"/>
        <w:widowControl w:val="0"/>
        <w:numPr>
          <w:ilvl w:val="0"/>
          <w:numId w:val="25"/>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Botão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adicionar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novo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membro;</w:t>
      </w:r>
    </w:p>
    <w:p w14:paraId="3A5518E4" w14:textId="77777777" w:rsidR="00AD66BE" w:rsidRPr="002A4C66" w:rsidRDefault="00AD66BE" w:rsidP="00AD66BE">
      <w:pPr>
        <w:pStyle w:val="PargrafodaLista"/>
        <w:widowControl w:val="0"/>
        <w:numPr>
          <w:ilvl w:val="0"/>
          <w:numId w:val="25"/>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Endereço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completo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residência;</w:t>
      </w:r>
    </w:p>
    <w:p w14:paraId="6DA8B4DF" w14:textId="77777777" w:rsidR="00AD66BE" w:rsidRPr="002A4C66" w:rsidRDefault="00AD66BE" w:rsidP="00AD66BE">
      <w:pPr>
        <w:pStyle w:val="PargrafodaLista"/>
        <w:widowControl w:val="0"/>
        <w:numPr>
          <w:ilvl w:val="0"/>
          <w:numId w:val="25"/>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Status: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Possibilitar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ativar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inativar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residência;</w:t>
      </w:r>
    </w:p>
    <w:p w14:paraId="7C2FCB3D" w14:textId="77777777" w:rsidR="00AD66BE" w:rsidRPr="002A4C66" w:rsidRDefault="00AD66BE" w:rsidP="00AD66BE">
      <w:pPr>
        <w:pStyle w:val="PargrafodaLista"/>
        <w:widowControl w:val="0"/>
        <w:numPr>
          <w:ilvl w:val="0"/>
          <w:numId w:val="25"/>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Botão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ações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(editar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domicílio,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resumo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domicílio,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trocar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família,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 xml:space="preserve">cadastrar </w:t>
      </w:r>
      <w:r w:rsidRPr="002A4C66">
        <w:rPr>
          <w:rFonts w:ascii="Times New Roman" w:hAnsi="Times New Roman" w:cs="Times New Roman"/>
          <w:color w:val="000000" w:themeColor="text1"/>
          <w:spacing w:val="-2"/>
          <w:sz w:val="24"/>
          <w:szCs w:val="24"/>
        </w:rPr>
        <w:t>família)</w:t>
      </w:r>
    </w:p>
    <w:p w14:paraId="5094E9A8" w14:textId="77777777" w:rsidR="00AD66BE" w:rsidRPr="002A4C66" w:rsidRDefault="00AD66BE" w:rsidP="00AD66BE">
      <w:pPr>
        <w:pStyle w:val="PargrafodaLista"/>
        <w:widowControl w:val="0"/>
        <w:numPr>
          <w:ilvl w:val="0"/>
          <w:numId w:val="25"/>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Menu</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membro.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Listar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todos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membros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cadastrados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cadastrado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na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pacing w:val="-2"/>
          <w:sz w:val="24"/>
          <w:szCs w:val="24"/>
        </w:rPr>
        <w:t>residência:</w:t>
      </w:r>
    </w:p>
    <w:p w14:paraId="7BD4ADAA" w14:textId="77777777" w:rsidR="00AD66BE" w:rsidRPr="002A4C66" w:rsidRDefault="00AD66BE" w:rsidP="00AD66BE">
      <w:pPr>
        <w:pStyle w:val="PargrafodaLista"/>
        <w:widowControl w:val="0"/>
        <w:numPr>
          <w:ilvl w:val="0"/>
          <w:numId w:val="25"/>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Nome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membro</w:t>
      </w:r>
    </w:p>
    <w:p w14:paraId="29175895" w14:textId="77777777" w:rsidR="00AD66BE" w:rsidRPr="002A4C66" w:rsidRDefault="00AD66BE" w:rsidP="00AD66BE">
      <w:pPr>
        <w:pStyle w:val="PargrafodaLista"/>
        <w:widowControl w:val="0"/>
        <w:numPr>
          <w:ilvl w:val="0"/>
          <w:numId w:val="25"/>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CPF</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membro;</w:t>
      </w:r>
    </w:p>
    <w:p w14:paraId="7FAE0F7C" w14:textId="77777777" w:rsidR="00AD66BE" w:rsidRPr="002A4C66" w:rsidRDefault="00AD66BE" w:rsidP="00AD66BE">
      <w:pPr>
        <w:pStyle w:val="PargrafodaLista"/>
        <w:widowControl w:val="0"/>
        <w:numPr>
          <w:ilvl w:val="0"/>
          <w:numId w:val="25"/>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Data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nascimento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membro;</w:t>
      </w:r>
    </w:p>
    <w:p w14:paraId="53951390" w14:textId="77777777" w:rsidR="00AD66BE" w:rsidRPr="002A4C66" w:rsidRDefault="00AD66BE" w:rsidP="00AD66BE">
      <w:pPr>
        <w:pStyle w:val="PargrafodaLista"/>
        <w:widowControl w:val="0"/>
        <w:numPr>
          <w:ilvl w:val="0"/>
          <w:numId w:val="25"/>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Identificar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se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membro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é</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responsável</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familiar;</w:t>
      </w:r>
    </w:p>
    <w:p w14:paraId="191C5D8C" w14:textId="77777777" w:rsidR="00AD66BE" w:rsidRPr="002A4C66" w:rsidRDefault="00AD66BE" w:rsidP="00AD66BE">
      <w:pPr>
        <w:pStyle w:val="PargrafodaLista"/>
        <w:widowControl w:val="0"/>
        <w:numPr>
          <w:ilvl w:val="0"/>
          <w:numId w:val="25"/>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Botão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editar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membro;</w:t>
      </w:r>
    </w:p>
    <w:p w14:paraId="703D7C5A" w14:textId="77777777" w:rsidR="00AD66BE" w:rsidRPr="002A4C66" w:rsidRDefault="00AD66BE" w:rsidP="00AD66BE">
      <w:pPr>
        <w:pStyle w:val="PargrafodaLista"/>
        <w:widowControl w:val="0"/>
        <w:numPr>
          <w:ilvl w:val="0"/>
          <w:numId w:val="25"/>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Responsável</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(nome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responsável</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família)</w:t>
      </w:r>
    </w:p>
    <w:p w14:paraId="01D88741" w14:textId="77777777" w:rsidR="00AD66BE" w:rsidRPr="002A4C66" w:rsidRDefault="00AD66BE" w:rsidP="00AD66BE">
      <w:pPr>
        <w:pStyle w:val="PargrafodaLista"/>
        <w:widowControl w:val="0"/>
        <w:numPr>
          <w:ilvl w:val="0"/>
          <w:numId w:val="25"/>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Prontuário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(número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prontuário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familiar)</w:t>
      </w:r>
    </w:p>
    <w:p w14:paraId="6AC97425" w14:textId="77777777" w:rsidR="00AD66BE" w:rsidRPr="002A4C66" w:rsidRDefault="00AD66BE" w:rsidP="00AD66BE">
      <w:pPr>
        <w:pStyle w:val="PargrafodaLista"/>
        <w:widowControl w:val="0"/>
        <w:numPr>
          <w:ilvl w:val="0"/>
          <w:numId w:val="25"/>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Status: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Possibilitar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ativar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inativar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família;</w:t>
      </w:r>
    </w:p>
    <w:p w14:paraId="4D799DBD" w14:textId="77777777" w:rsidR="00AD66BE" w:rsidRPr="002A4C66" w:rsidRDefault="00AD66BE" w:rsidP="00AD66BE">
      <w:pPr>
        <w:pStyle w:val="PargrafodaLista"/>
        <w:widowControl w:val="0"/>
        <w:numPr>
          <w:ilvl w:val="0"/>
          <w:numId w:val="25"/>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Botão de ações (editar família, resumo da família, trocar membro, adicionar novo membro, realizar visita)</w:t>
      </w:r>
    </w:p>
    <w:p w14:paraId="4DA53499" w14:textId="77777777" w:rsidR="00AD66BE" w:rsidRPr="002A4C66" w:rsidRDefault="00AD66BE" w:rsidP="00AD66BE">
      <w:pPr>
        <w:pStyle w:val="PargrafodaLista"/>
        <w:widowControl w:val="0"/>
        <w:numPr>
          <w:ilvl w:val="0"/>
          <w:numId w:val="25"/>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Realizar visita (atender as regras da Ficha de Visita Domiciliar e Territorial do –E-SUS)</w:t>
      </w:r>
    </w:p>
    <w:p w14:paraId="55DFC2B9" w14:textId="77777777" w:rsidR="00AD66BE" w:rsidRPr="002A4C66" w:rsidRDefault="00AD66BE" w:rsidP="00AD66BE">
      <w:pPr>
        <w:pStyle w:val="PargrafodaLista"/>
        <w:widowControl w:val="0"/>
        <w:numPr>
          <w:ilvl w:val="0"/>
          <w:numId w:val="25"/>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Menu</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Lista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visitas</w:t>
      </w:r>
    </w:p>
    <w:p w14:paraId="043E17B1" w14:textId="77777777" w:rsidR="00AD66BE" w:rsidRPr="002A4C66" w:rsidRDefault="00AD66BE" w:rsidP="00AD66BE">
      <w:pPr>
        <w:pStyle w:val="PargrafodaLista"/>
        <w:widowControl w:val="0"/>
        <w:numPr>
          <w:ilvl w:val="0"/>
          <w:numId w:val="25"/>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Exibir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visitas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realizadas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visitas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andamento</w:t>
      </w:r>
    </w:p>
    <w:p w14:paraId="5D1F84AA" w14:textId="77777777" w:rsidR="00AD66BE" w:rsidRPr="002A4C66" w:rsidRDefault="00AD66BE" w:rsidP="00AD66BE">
      <w:pPr>
        <w:pStyle w:val="PargrafodaLista"/>
        <w:widowControl w:val="0"/>
        <w:numPr>
          <w:ilvl w:val="0"/>
          <w:numId w:val="25"/>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Exibir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na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cor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“verde”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visitas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status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“finalizada”</w:t>
      </w:r>
    </w:p>
    <w:p w14:paraId="1D3163C6" w14:textId="77777777" w:rsidR="00AD66BE" w:rsidRPr="002A4C66" w:rsidRDefault="00AD66BE" w:rsidP="00AD66BE">
      <w:pPr>
        <w:pStyle w:val="PargrafodaLista"/>
        <w:widowControl w:val="0"/>
        <w:numPr>
          <w:ilvl w:val="0"/>
          <w:numId w:val="25"/>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Exibir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na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cor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“vermelha”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visitas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status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2"/>
          <w:sz w:val="24"/>
          <w:szCs w:val="24"/>
        </w:rPr>
        <w:t xml:space="preserve"> aberto”</w:t>
      </w:r>
    </w:p>
    <w:p w14:paraId="0ACD59A2" w14:textId="77777777" w:rsidR="00AD66BE" w:rsidRPr="002A4C66" w:rsidRDefault="00AD66BE" w:rsidP="00AD66BE">
      <w:pPr>
        <w:pStyle w:val="PargrafodaLista"/>
        <w:widowControl w:val="0"/>
        <w:numPr>
          <w:ilvl w:val="0"/>
          <w:numId w:val="25"/>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Botão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ações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(adicionar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visita)</w:t>
      </w:r>
    </w:p>
    <w:p w14:paraId="02F43FE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6F43F5D3" w14:textId="77777777" w:rsidR="00AD66BE" w:rsidRPr="002A4C66" w:rsidRDefault="00AD66BE" w:rsidP="00AD66BE">
      <w:pPr>
        <w:spacing w:after="0" w:line="360" w:lineRule="auto"/>
        <w:ind w:left="284"/>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8.1.6 Indicadores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auxílio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ACS.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Painel</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indicadores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abaixo:</w:t>
      </w:r>
    </w:p>
    <w:p w14:paraId="1D3AA45B" w14:textId="77777777" w:rsidR="00AD66BE" w:rsidRPr="002A4C66" w:rsidRDefault="00AD66BE" w:rsidP="00AD66BE">
      <w:pPr>
        <w:spacing w:after="0" w:line="360" w:lineRule="auto"/>
        <w:ind w:left="284"/>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aplicativo deverá dar transparência a indicadores de produtividade, demonstrando quantidade de indivíduos, domicílios e famílias inseridos no sistema e o acompanhamento das visitas realizadas:</w:t>
      </w:r>
    </w:p>
    <w:p w14:paraId="6DBFF57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7839088F" w14:textId="77777777" w:rsidR="00AD66BE" w:rsidRPr="002A4C66" w:rsidRDefault="00AD66BE" w:rsidP="00AD66BE">
      <w:pPr>
        <w:pStyle w:val="PargrafodaLista"/>
        <w:widowControl w:val="0"/>
        <w:numPr>
          <w:ilvl w:val="0"/>
          <w:numId w:val="26"/>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Total</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Domicílios:</w:t>
      </w:r>
    </w:p>
    <w:p w14:paraId="3F0A3B7A" w14:textId="77777777" w:rsidR="00AD66BE" w:rsidRPr="002A4C66" w:rsidRDefault="00AD66BE" w:rsidP="00AD66BE">
      <w:pPr>
        <w:pStyle w:val="PargrafodaLista"/>
        <w:widowControl w:val="0"/>
        <w:numPr>
          <w:ilvl w:val="0"/>
          <w:numId w:val="26"/>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Exibir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total</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domicílios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baixados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no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celular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área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 xml:space="preserve">microárea referente ao ACS que </w:t>
      </w:r>
      <w:proofErr w:type="spellStart"/>
      <w:r w:rsidRPr="002A4C66">
        <w:rPr>
          <w:rFonts w:ascii="Times New Roman" w:hAnsi="Times New Roman" w:cs="Times New Roman"/>
          <w:color w:val="000000" w:themeColor="text1"/>
          <w:sz w:val="24"/>
          <w:szCs w:val="24"/>
        </w:rPr>
        <w:t>fez</w:t>
      </w:r>
      <w:proofErr w:type="spellEnd"/>
      <w:r w:rsidRPr="002A4C66">
        <w:rPr>
          <w:rFonts w:ascii="Times New Roman" w:hAnsi="Times New Roman" w:cs="Times New Roman"/>
          <w:color w:val="000000" w:themeColor="text1"/>
          <w:sz w:val="24"/>
          <w:szCs w:val="24"/>
        </w:rPr>
        <w:t xml:space="preserve"> login</w:t>
      </w:r>
    </w:p>
    <w:p w14:paraId="069895F5" w14:textId="77777777" w:rsidR="00AD66BE" w:rsidRPr="002A4C66" w:rsidRDefault="00AD66BE" w:rsidP="00AD66BE">
      <w:pPr>
        <w:pStyle w:val="PargrafodaLista"/>
        <w:widowControl w:val="0"/>
        <w:numPr>
          <w:ilvl w:val="0"/>
          <w:numId w:val="26"/>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Listar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todos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domicílios</w:t>
      </w:r>
    </w:p>
    <w:p w14:paraId="26BD9B4B" w14:textId="77777777" w:rsidR="00AD66BE" w:rsidRPr="002A4C66" w:rsidRDefault="00AD66BE" w:rsidP="00AD66BE">
      <w:pPr>
        <w:pStyle w:val="PargrafodaLista"/>
        <w:widowControl w:val="0"/>
        <w:numPr>
          <w:ilvl w:val="0"/>
          <w:numId w:val="26"/>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editar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domicílio</w:t>
      </w:r>
    </w:p>
    <w:p w14:paraId="52FB4411" w14:textId="77777777" w:rsidR="00AD66BE" w:rsidRPr="002A4C66" w:rsidRDefault="00AD66BE" w:rsidP="00AD66BE">
      <w:pPr>
        <w:pStyle w:val="PargrafodaLista"/>
        <w:widowControl w:val="0"/>
        <w:numPr>
          <w:ilvl w:val="0"/>
          <w:numId w:val="26"/>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observações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domicílio</w:t>
      </w:r>
    </w:p>
    <w:p w14:paraId="0C6F266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1F2027CA" w14:textId="77777777" w:rsidR="00AD66BE" w:rsidRPr="002A4C66" w:rsidRDefault="00AD66BE" w:rsidP="00AD66BE">
      <w:pPr>
        <w:pStyle w:val="PargrafodaLista"/>
        <w:widowControl w:val="0"/>
        <w:numPr>
          <w:ilvl w:val="0"/>
          <w:numId w:val="26"/>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Total</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famílias:</w:t>
      </w:r>
    </w:p>
    <w:p w14:paraId="2FA32DFA" w14:textId="77777777" w:rsidR="00AD66BE" w:rsidRPr="002A4C66" w:rsidRDefault="00AD66BE" w:rsidP="00AD66BE">
      <w:pPr>
        <w:pStyle w:val="PargrafodaLista"/>
        <w:widowControl w:val="0"/>
        <w:numPr>
          <w:ilvl w:val="0"/>
          <w:numId w:val="26"/>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Exibir</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total</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famílias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baixados</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no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celular</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área</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microárea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 xml:space="preserve">referente ao ACS que </w:t>
      </w:r>
      <w:proofErr w:type="spellStart"/>
      <w:r w:rsidRPr="002A4C66">
        <w:rPr>
          <w:rFonts w:ascii="Times New Roman" w:hAnsi="Times New Roman" w:cs="Times New Roman"/>
          <w:color w:val="000000" w:themeColor="text1"/>
          <w:sz w:val="24"/>
          <w:szCs w:val="24"/>
        </w:rPr>
        <w:t>fez</w:t>
      </w:r>
      <w:proofErr w:type="spellEnd"/>
      <w:r w:rsidRPr="002A4C66">
        <w:rPr>
          <w:rFonts w:ascii="Times New Roman" w:hAnsi="Times New Roman" w:cs="Times New Roman"/>
          <w:color w:val="000000" w:themeColor="text1"/>
          <w:sz w:val="24"/>
          <w:szCs w:val="24"/>
        </w:rPr>
        <w:t xml:space="preserve"> login</w:t>
      </w:r>
    </w:p>
    <w:p w14:paraId="22278F23" w14:textId="77777777" w:rsidR="00AD66BE" w:rsidRPr="002A4C66" w:rsidRDefault="00AD66BE" w:rsidP="00AD66BE">
      <w:pPr>
        <w:pStyle w:val="PargrafodaLista"/>
        <w:widowControl w:val="0"/>
        <w:numPr>
          <w:ilvl w:val="0"/>
          <w:numId w:val="26"/>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Listar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todas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as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famílias</w:t>
      </w:r>
    </w:p>
    <w:p w14:paraId="62AAF7D9" w14:textId="77777777" w:rsidR="00AD66BE" w:rsidRPr="002A4C66" w:rsidRDefault="00AD66BE" w:rsidP="00AD66BE">
      <w:pPr>
        <w:pStyle w:val="PargrafodaLista"/>
        <w:widowControl w:val="0"/>
        <w:numPr>
          <w:ilvl w:val="0"/>
          <w:numId w:val="26"/>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editar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família</w:t>
      </w:r>
    </w:p>
    <w:p w14:paraId="53F31A45" w14:textId="77777777" w:rsidR="00AD66BE" w:rsidRPr="002A4C66" w:rsidRDefault="00AD66BE" w:rsidP="00AD66BE">
      <w:pPr>
        <w:pStyle w:val="PargrafodaLista"/>
        <w:widowControl w:val="0"/>
        <w:numPr>
          <w:ilvl w:val="0"/>
          <w:numId w:val="26"/>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observações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família</w:t>
      </w:r>
    </w:p>
    <w:p w14:paraId="3043AC1F" w14:textId="77777777" w:rsidR="00AD66BE" w:rsidRPr="002A4C66" w:rsidRDefault="00AD66BE" w:rsidP="00AD66BE">
      <w:pPr>
        <w:pStyle w:val="PargrafodaLista"/>
        <w:widowControl w:val="0"/>
        <w:numPr>
          <w:ilvl w:val="0"/>
          <w:numId w:val="26"/>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Total</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indivíduos:</w:t>
      </w:r>
    </w:p>
    <w:p w14:paraId="2F2F000C" w14:textId="77777777" w:rsidR="00AD66BE" w:rsidRPr="002A4C66" w:rsidRDefault="00AD66BE" w:rsidP="00AD66BE">
      <w:pPr>
        <w:pStyle w:val="PargrafodaLista"/>
        <w:widowControl w:val="0"/>
        <w:numPr>
          <w:ilvl w:val="0"/>
          <w:numId w:val="26"/>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Exibir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total</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indivíduos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baixados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no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celular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área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 xml:space="preserve">microárea referente ao ACS que </w:t>
      </w:r>
      <w:proofErr w:type="spellStart"/>
      <w:r w:rsidRPr="002A4C66">
        <w:rPr>
          <w:rFonts w:ascii="Times New Roman" w:hAnsi="Times New Roman" w:cs="Times New Roman"/>
          <w:color w:val="000000" w:themeColor="text1"/>
          <w:sz w:val="24"/>
          <w:szCs w:val="24"/>
        </w:rPr>
        <w:t>fez</w:t>
      </w:r>
      <w:proofErr w:type="spellEnd"/>
      <w:r w:rsidRPr="002A4C66">
        <w:rPr>
          <w:rFonts w:ascii="Times New Roman" w:hAnsi="Times New Roman" w:cs="Times New Roman"/>
          <w:color w:val="000000" w:themeColor="text1"/>
          <w:sz w:val="24"/>
          <w:szCs w:val="24"/>
        </w:rPr>
        <w:t xml:space="preserve"> login</w:t>
      </w:r>
    </w:p>
    <w:p w14:paraId="39219D95" w14:textId="77777777" w:rsidR="00AD66BE" w:rsidRPr="002A4C66" w:rsidRDefault="00AD66BE" w:rsidP="00AD66BE">
      <w:pPr>
        <w:pStyle w:val="PargrafodaLista"/>
        <w:widowControl w:val="0"/>
        <w:numPr>
          <w:ilvl w:val="0"/>
          <w:numId w:val="26"/>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Listar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todos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indivíduos</w:t>
      </w:r>
    </w:p>
    <w:p w14:paraId="59A73312" w14:textId="77777777" w:rsidR="00AD66BE" w:rsidRPr="002A4C66" w:rsidRDefault="00AD66BE" w:rsidP="00AD66BE">
      <w:pPr>
        <w:pStyle w:val="PargrafodaLista"/>
        <w:widowControl w:val="0"/>
        <w:numPr>
          <w:ilvl w:val="0"/>
          <w:numId w:val="26"/>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editar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indivíduos</w:t>
      </w:r>
    </w:p>
    <w:p w14:paraId="7E5F207D" w14:textId="77777777" w:rsidR="00AD66BE" w:rsidRPr="002A4C66" w:rsidRDefault="00AD66BE" w:rsidP="00AD66BE">
      <w:pPr>
        <w:pStyle w:val="PargrafodaLista"/>
        <w:widowControl w:val="0"/>
        <w:numPr>
          <w:ilvl w:val="0"/>
          <w:numId w:val="26"/>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observações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indivíduos</w:t>
      </w:r>
    </w:p>
    <w:p w14:paraId="226E4B4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7C4AC3F9" w14:textId="77777777" w:rsidR="00AD66BE" w:rsidRPr="002A4C66" w:rsidRDefault="00AD66BE" w:rsidP="00AD66BE">
      <w:pPr>
        <w:pStyle w:val="PargrafodaLista"/>
        <w:widowControl w:val="0"/>
        <w:numPr>
          <w:ilvl w:val="0"/>
          <w:numId w:val="26"/>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Saídas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Cadastro:</w:t>
      </w:r>
    </w:p>
    <w:p w14:paraId="5B4D17D9" w14:textId="77777777" w:rsidR="00AD66BE" w:rsidRPr="002A4C66" w:rsidRDefault="00AD66BE" w:rsidP="00AD66BE">
      <w:pPr>
        <w:pStyle w:val="PargrafodaLista"/>
        <w:widowControl w:val="0"/>
        <w:numPr>
          <w:ilvl w:val="0"/>
          <w:numId w:val="26"/>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Exibir o total de indivíduos que foram marcados como saída de cadastro (mudança de território ou óbito) no mês de competência.</w:t>
      </w:r>
    </w:p>
    <w:p w14:paraId="3798CB5B" w14:textId="77777777" w:rsidR="00AD66BE" w:rsidRPr="002A4C66" w:rsidRDefault="00AD66BE" w:rsidP="00AD66BE">
      <w:pPr>
        <w:pStyle w:val="PargrafodaLista"/>
        <w:widowControl w:val="0"/>
        <w:numPr>
          <w:ilvl w:val="0"/>
          <w:numId w:val="26"/>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Listar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todos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indivíduos</w:t>
      </w:r>
    </w:p>
    <w:p w14:paraId="7BBE2EA2" w14:textId="77777777" w:rsidR="00AD66BE" w:rsidRPr="002A4C66" w:rsidRDefault="00AD66BE" w:rsidP="00AD66BE">
      <w:pPr>
        <w:pStyle w:val="PargrafodaLista"/>
        <w:widowControl w:val="0"/>
        <w:numPr>
          <w:ilvl w:val="0"/>
          <w:numId w:val="26"/>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editar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indivíduos</w:t>
      </w:r>
    </w:p>
    <w:p w14:paraId="4A0FEF1E" w14:textId="77777777" w:rsidR="00AD66BE" w:rsidRPr="002A4C66" w:rsidRDefault="00AD66BE" w:rsidP="00AD66BE">
      <w:pPr>
        <w:pStyle w:val="PargrafodaLista"/>
        <w:widowControl w:val="0"/>
        <w:numPr>
          <w:ilvl w:val="0"/>
          <w:numId w:val="26"/>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observações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indivíduos</w:t>
      </w:r>
    </w:p>
    <w:p w14:paraId="60552BE3" w14:textId="77777777" w:rsidR="00AD66BE" w:rsidRPr="002A4C66" w:rsidRDefault="00AD66BE" w:rsidP="00AD66BE">
      <w:pPr>
        <w:spacing w:after="0" w:line="360" w:lineRule="auto"/>
        <w:jc w:val="both"/>
        <w:rPr>
          <w:rFonts w:ascii="Times New Roman" w:hAnsi="Times New Roman" w:cs="Times New Roman"/>
          <w:color w:val="000000" w:themeColor="text1"/>
          <w:spacing w:val="-2"/>
          <w:sz w:val="24"/>
          <w:szCs w:val="24"/>
        </w:rPr>
      </w:pPr>
    </w:p>
    <w:p w14:paraId="3E818313" w14:textId="77777777" w:rsidR="00AD66BE" w:rsidRPr="002A4C66" w:rsidRDefault="00AD66BE" w:rsidP="00AD66BE">
      <w:pPr>
        <w:pStyle w:val="PargrafodaLista"/>
        <w:widowControl w:val="0"/>
        <w:numPr>
          <w:ilvl w:val="0"/>
          <w:numId w:val="26"/>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Gestantes:</w:t>
      </w:r>
    </w:p>
    <w:p w14:paraId="098E410E" w14:textId="77777777" w:rsidR="00AD66BE" w:rsidRPr="002A4C66" w:rsidRDefault="00AD66BE" w:rsidP="00AD66BE">
      <w:pPr>
        <w:pStyle w:val="PargrafodaLista"/>
        <w:widowControl w:val="0"/>
        <w:numPr>
          <w:ilvl w:val="0"/>
          <w:numId w:val="26"/>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Exibir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total</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indivíduos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foram</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marcados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como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“GESTANTE”.</w:t>
      </w:r>
    </w:p>
    <w:p w14:paraId="31625EB3" w14:textId="77777777" w:rsidR="00AD66BE" w:rsidRPr="002A4C66" w:rsidRDefault="00AD66BE" w:rsidP="00AD66BE">
      <w:pPr>
        <w:pStyle w:val="PargrafodaLista"/>
        <w:widowControl w:val="0"/>
        <w:numPr>
          <w:ilvl w:val="0"/>
          <w:numId w:val="26"/>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Listar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todos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indivíduos</w:t>
      </w:r>
    </w:p>
    <w:p w14:paraId="25D7BDBD" w14:textId="77777777" w:rsidR="00AD66BE" w:rsidRPr="002A4C66" w:rsidRDefault="00AD66BE" w:rsidP="00AD66BE">
      <w:pPr>
        <w:pStyle w:val="PargrafodaLista"/>
        <w:widowControl w:val="0"/>
        <w:numPr>
          <w:ilvl w:val="0"/>
          <w:numId w:val="26"/>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editar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indivíduos</w:t>
      </w:r>
    </w:p>
    <w:p w14:paraId="6096C4CA" w14:textId="77777777" w:rsidR="00AD66BE" w:rsidRPr="002A4C66" w:rsidRDefault="00AD66BE" w:rsidP="00AD66BE">
      <w:pPr>
        <w:pStyle w:val="PargrafodaLista"/>
        <w:widowControl w:val="0"/>
        <w:numPr>
          <w:ilvl w:val="0"/>
          <w:numId w:val="26"/>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observações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indivíduos</w:t>
      </w:r>
    </w:p>
    <w:p w14:paraId="13085E04" w14:textId="77777777" w:rsidR="00AD66BE" w:rsidRPr="002A4C66" w:rsidRDefault="00AD66BE" w:rsidP="00AD66BE">
      <w:pPr>
        <w:spacing w:after="0" w:line="360" w:lineRule="auto"/>
        <w:jc w:val="both"/>
        <w:rPr>
          <w:rFonts w:ascii="Times New Roman" w:hAnsi="Times New Roman" w:cs="Times New Roman"/>
          <w:color w:val="000000" w:themeColor="text1"/>
          <w:spacing w:val="-2"/>
          <w:sz w:val="24"/>
          <w:szCs w:val="24"/>
        </w:rPr>
      </w:pPr>
    </w:p>
    <w:p w14:paraId="430B70C2" w14:textId="77777777" w:rsidR="00AD66BE" w:rsidRPr="002A4C66" w:rsidRDefault="00AD66BE" w:rsidP="00AD66BE">
      <w:pPr>
        <w:pStyle w:val="PargrafodaLista"/>
        <w:widowControl w:val="0"/>
        <w:numPr>
          <w:ilvl w:val="0"/>
          <w:numId w:val="27"/>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Diabéticos:</w:t>
      </w:r>
    </w:p>
    <w:p w14:paraId="28F189E3" w14:textId="77777777" w:rsidR="00AD66BE" w:rsidRPr="002A4C66" w:rsidRDefault="00AD66BE" w:rsidP="00AD66BE">
      <w:pPr>
        <w:pStyle w:val="PargrafodaLista"/>
        <w:widowControl w:val="0"/>
        <w:numPr>
          <w:ilvl w:val="0"/>
          <w:numId w:val="27"/>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Exibir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total</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indivíduos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foram</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marcados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como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“DIABÉTICOS”.</w:t>
      </w:r>
    </w:p>
    <w:p w14:paraId="554380E9" w14:textId="77777777" w:rsidR="00AD66BE" w:rsidRPr="002A4C66" w:rsidRDefault="00AD66BE" w:rsidP="00AD66BE">
      <w:pPr>
        <w:pStyle w:val="PargrafodaLista"/>
        <w:widowControl w:val="0"/>
        <w:numPr>
          <w:ilvl w:val="0"/>
          <w:numId w:val="27"/>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Listar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todos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indivíduos</w:t>
      </w:r>
    </w:p>
    <w:p w14:paraId="19B5545F" w14:textId="77777777" w:rsidR="00AD66BE" w:rsidRPr="002A4C66" w:rsidRDefault="00AD66BE" w:rsidP="00AD66BE">
      <w:pPr>
        <w:pStyle w:val="PargrafodaLista"/>
        <w:widowControl w:val="0"/>
        <w:numPr>
          <w:ilvl w:val="0"/>
          <w:numId w:val="27"/>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editar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indivíduos</w:t>
      </w:r>
    </w:p>
    <w:p w14:paraId="5C727F4D" w14:textId="77777777" w:rsidR="00AD66BE" w:rsidRPr="002A4C66" w:rsidRDefault="00AD66BE" w:rsidP="00AD66BE">
      <w:pPr>
        <w:pStyle w:val="PargrafodaLista"/>
        <w:widowControl w:val="0"/>
        <w:numPr>
          <w:ilvl w:val="0"/>
          <w:numId w:val="27"/>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observações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indivíduos</w:t>
      </w:r>
    </w:p>
    <w:p w14:paraId="2F8A8F0E" w14:textId="77777777" w:rsidR="00AD66BE" w:rsidRPr="002A4C66" w:rsidRDefault="00AD66BE" w:rsidP="00AD66BE">
      <w:pPr>
        <w:spacing w:after="0" w:line="360" w:lineRule="auto"/>
        <w:jc w:val="both"/>
        <w:rPr>
          <w:rFonts w:ascii="Times New Roman" w:hAnsi="Times New Roman" w:cs="Times New Roman"/>
          <w:color w:val="000000" w:themeColor="text1"/>
          <w:spacing w:val="-2"/>
          <w:sz w:val="24"/>
          <w:szCs w:val="24"/>
        </w:rPr>
      </w:pPr>
    </w:p>
    <w:p w14:paraId="719EDD01" w14:textId="77777777" w:rsidR="00AD66BE" w:rsidRPr="002A4C66" w:rsidRDefault="00AD66BE" w:rsidP="00AD66BE">
      <w:pPr>
        <w:pStyle w:val="PargrafodaLista"/>
        <w:widowControl w:val="0"/>
        <w:numPr>
          <w:ilvl w:val="0"/>
          <w:numId w:val="27"/>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Hipertensos:</w:t>
      </w:r>
    </w:p>
    <w:p w14:paraId="76917628" w14:textId="77777777" w:rsidR="00AD66BE" w:rsidRPr="002A4C66" w:rsidRDefault="00AD66BE" w:rsidP="00AD66BE">
      <w:pPr>
        <w:pStyle w:val="PargrafodaLista"/>
        <w:widowControl w:val="0"/>
        <w:numPr>
          <w:ilvl w:val="0"/>
          <w:numId w:val="27"/>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Exibir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total</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indivíduos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foram</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marcados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como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“HIPERTENSOS”.</w:t>
      </w:r>
    </w:p>
    <w:p w14:paraId="456ED40B" w14:textId="77777777" w:rsidR="00AD66BE" w:rsidRPr="002A4C66" w:rsidRDefault="00AD66BE" w:rsidP="00AD66BE">
      <w:pPr>
        <w:pStyle w:val="PargrafodaLista"/>
        <w:widowControl w:val="0"/>
        <w:numPr>
          <w:ilvl w:val="0"/>
          <w:numId w:val="27"/>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Listar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todos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indivíduos</w:t>
      </w:r>
    </w:p>
    <w:p w14:paraId="47C9790C" w14:textId="77777777" w:rsidR="00AD66BE" w:rsidRPr="002A4C66" w:rsidRDefault="00AD66BE" w:rsidP="00AD66BE">
      <w:pPr>
        <w:pStyle w:val="PargrafodaLista"/>
        <w:widowControl w:val="0"/>
        <w:numPr>
          <w:ilvl w:val="0"/>
          <w:numId w:val="27"/>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editar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indivíduos</w:t>
      </w:r>
    </w:p>
    <w:p w14:paraId="17358D0A" w14:textId="77777777" w:rsidR="00AD66BE" w:rsidRPr="002A4C66" w:rsidRDefault="00AD66BE" w:rsidP="00AD66BE">
      <w:pPr>
        <w:pStyle w:val="PargrafodaLista"/>
        <w:widowControl w:val="0"/>
        <w:numPr>
          <w:ilvl w:val="0"/>
          <w:numId w:val="27"/>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observações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indivíduos</w:t>
      </w:r>
    </w:p>
    <w:p w14:paraId="7C707DA3" w14:textId="77777777" w:rsidR="00AD66BE" w:rsidRPr="002A4C66" w:rsidRDefault="00AD66BE" w:rsidP="00AD66BE">
      <w:pPr>
        <w:spacing w:after="0" w:line="360" w:lineRule="auto"/>
        <w:jc w:val="both"/>
        <w:rPr>
          <w:rFonts w:ascii="Times New Roman" w:hAnsi="Times New Roman" w:cs="Times New Roman"/>
          <w:color w:val="000000" w:themeColor="text1"/>
          <w:spacing w:val="-2"/>
          <w:sz w:val="24"/>
          <w:szCs w:val="24"/>
        </w:rPr>
      </w:pPr>
    </w:p>
    <w:p w14:paraId="0290E196" w14:textId="77777777" w:rsidR="00AD66BE" w:rsidRPr="002A4C66" w:rsidRDefault="00AD66BE" w:rsidP="00AD66BE">
      <w:pPr>
        <w:pStyle w:val="PargrafodaLista"/>
        <w:widowControl w:val="0"/>
        <w:numPr>
          <w:ilvl w:val="0"/>
          <w:numId w:val="2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Tuberculosos:</w:t>
      </w:r>
    </w:p>
    <w:p w14:paraId="0B2AE547" w14:textId="77777777" w:rsidR="00AD66BE" w:rsidRPr="002A4C66" w:rsidRDefault="00AD66BE" w:rsidP="00AD66BE">
      <w:pPr>
        <w:pStyle w:val="PargrafodaLista"/>
        <w:widowControl w:val="0"/>
        <w:numPr>
          <w:ilvl w:val="0"/>
          <w:numId w:val="28"/>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Exibir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total</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indivíduos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foram</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marcados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como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“TUBERCULOSOS”.</w:t>
      </w:r>
    </w:p>
    <w:p w14:paraId="07AA879A" w14:textId="77777777" w:rsidR="00AD66BE" w:rsidRPr="002A4C66" w:rsidRDefault="00AD66BE" w:rsidP="00AD66BE">
      <w:pPr>
        <w:pStyle w:val="PargrafodaLista"/>
        <w:widowControl w:val="0"/>
        <w:numPr>
          <w:ilvl w:val="0"/>
          <w:numId w:val="28"/>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Listar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todos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indivíduos</w:t>
      </w:r>
    </w:p>
    <w:p w14:paraId="3420C8E6" w14:textId="77777777" w:rsidR="00AD66BE" w:rsidRPr="002A4C66" w:rsidRDefault="00AD66BE" w:rsidP="00AD66BE">
      <w:pPr>
        <w:pStyle w:val="PargrafodaLista"/>
        <w:widowControl w:val="0"/>
        <w:numPr>
          <w:ilvl w:val="0"/>
          <w:numId w:val="28"/>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editar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indivíduos</w:t>
      </w:r>
    </w:p>
    <w:p w14:paraId="68C7DF58" w14:textId="77777777" w:rsidR="00AD66BE" w:rsidRPr="002A4C66" w:rsidRDefault="00AD66BE" w:rsidP="00AD66BE">
      <w:pPr>
        <w:pStyle w:val="PargrafodaLista"/>
        <w:widowControl w:val="0"/>
        <w:numPr>
          <w:ilvl w:val="0"/>
          <w:numId w:val="28"/>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observações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indivíduos</w:t>
      </w:r>
    </w:p>
    <w:p w14:paraId="56D02A54" w14:textId="77777777" w:rsidR="00AD66BE" w:rsidRPr="002A4C66" w:rsidRDefault="00AD66BE" w:rsidP="00AD66BE">
      <w:pPr>
        <w:spacing w:after="0" w:line="360" w:lineRule="auto"/>
        <w:jc w:val="both"/>
        <w:rPr>
          <w:rFonts w:ascii="Times New Roman" w:hAnsi="Times New Roman" w:cs="Times New Roman"/>
          <w:color w:val="000000" w:themeColor="text1"/>
          <w:spacing w:val="-2"/>
          <w:sz w:val="24"/>
          <w:szCs w:val="24"/>
        </w:rPr>
      </w:pPr>
    </w:p>
    <w:p w14:paraId="0AF4BFEC" w14:textId="77777777" w:rsidR="00AD66BE" w:rsidRPr="002A4C66" w:rsidRDefault="00AD66BE" w:rsidP="00AD66BE">
      <w:pPr>
        <w:pStyle w:val="PargrafodaLista"/>
        <w:widowControl w:val="0"/>
        <w:numPr>
          <w:ilvl w:val="0"/>
          <w:numId w:val="2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Hanseníase:</w:t>
      </w:r>
    </w:p>
    <w:p w14:paraId="6A736752" w14:textId="77777777" w:rsidR="00AD66BE" w:rsidRPr="002A4C66" w:rsidRDefault="00AD66BE" w:rsidP="00AD66BE">
      <w:pPr>
        <w:pStyle w:val="PargrafodaLista"/>
        <w:widowControl w:val="0"/>
        <w:numPr>
          <w:ilvl w:val="0"/>
          <w:numId w:val="28"/>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Exibir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total</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indivíduos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foram</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marcados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como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“HANSENÍASE”.</w:t>
      </w:r>
    </w:p>
    <w:p w14:paraId="684FA388" w14:textId="77777777" w:rsidR="00AD66BE" w:rsidRPr="002A4C66" w:rsidRDefault="00AD66BE" w:rsidP="00AD66BE">
      <w:pPr>
        <w:pStyle w:val="PargrafodaLista"/>
        <w:widowControl w:val="0"/>
        <w:numPr>
          <w:ilvl w:val="0"/>
          <w:numId w:val="28"/>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Listar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todos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indivíduos</w:t>
      </w:r>
    </w:p>
    <w:p w14:paraId="52418414" w14:textId="77777777" w:rsidR="00AD66BE" w:rsidRPr="002A4C66" w:rsidRDefault="00AD66BE" w:rsidP="00AD66BE">
      <w:pPr>
        <w:pStyle w:val="PargrafodaLista"/>
        <w:widowControl w:val="0"/>
        <w:numPr>
          <w:ilvl w:val="0"/>
          <w:numId w:val="28"/>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editar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indivíduos</w:t>
      </w:r>
    </w:p>
    <w:p w14:paraId="3674CDC8" w14:textId="77777777" w:rsidR="00AD66BE" w:rsidRPr="002A4C66" w:rsidRDefault="00AD66BE" w:rsidP="00AD66BE">
      <w:pPr>
        <w:pStyle w:val="PargrafodaLista"/>
        <w:widowControl w:val="0"/>
        <w:numPr>
          <w:ilvl w:val="0"/>
          <w:numId w:val="28"/>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observações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indivíduos</w:t>
      </w:r>
    </w:p>
    <w:p w14:paraId="3A07355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41953F17" w14:textId="77777777" w:rsidR="00AD66BE" w:rsidRPr="002A4C66" w:rsidRDefault="00AD66BE" w:rsidP="00AD66BE">
      <w:pPr>
        <w:pStyle w:val="PargrafodaLista"/>
        <w:widowControl w:val="0"/>
        <w:numPr>
          <w:ilvl w:val="0"/>
          <w:numId w:val="2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Visitas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Família:</w:t>
      </w:r>
    </w:p>
    <w:p w14:paraId="15A226F5" w14:textId="77777777" w:rsidR="00AD66BE" w:rsidRPr="002A4C66" w:rsidRDefault="00AD66BE" w:rsidP="00AD66BE">
      <w:pPr>
        <w:pStyle w:val="PargrafodaLista"/>
        <w:widowControl w:val="0"/>
        <w:numPr>
          <w:ilvl w:val="0"/>
          <w:numId w:val="28"/>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Exibir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total</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visitas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foram</w:t>
      </w:r>
      <w:r w:rsidRPr="002A4C66">
        <w:rPr>
          <w:rFonts w:ascii="Times New Roman" w:hAnsi="Times New Roman" w:cs="Times New Roman"/>
          <w:color w:val="000000" w:themeColor="text1"/>
          <w:spacing w:val="-2"/>
          <w:sz w:val="24"/>
          <w:szCs w:val="24"/>
        </w:rPr>
        <w:t xml:space="preserve"> realizadas.</w:t>
      </w:r>
    </w:p>
    <w:p w14:paraId="08BD3111" w14:textId="77777777" w:rsidR="00AD66BE" w:rsidRPr="002A4C66" w:rsidRDefault="00AD66BE" w:rsidP="00AD66BE">
      <w:pPr>
        <w:pStyle w:val="PargrafodaLista"/>
        <w:widowControl w:val="0"/>
        <w:numPr>
          <w:ilvl w:val="0"/>
          <w:numId w:val="28"/>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Listar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todas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visitas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realizadas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no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4"/>
          <w:sz w:val="24"/>
          <w:szCs w:val="24"/>
        </w:rPr>
        <w:t>mês.</w:t>
      </w:r>
    </w:p>
    <w:p w14:paraId="5D10052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4AA2C146" w14:textId="77777777" w:rsidR="00AD66BE" w:rsidRPr="002A4C66" w:rsidRDefault="00AD66BE" w:rsidP="00AD66BE">
      <w:pPr>
        <w:pStyle w:val="PargrafodaLista"/>
        <w:widowControl w:val="0"/>
        <w:numPr>
          <w:ilvl w:val="0"/>
          <w:numId w:val="2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Menores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até</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1</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4"/>
          <w:sz w:val="24"/>
          <w:szCs w:val="24"/>
        </w:rPr>
        <w:t>ano:</w:t>
      </w:r>
    </w:p>
    <w:p w14:paraId="60DD69ED" w14:textId="77777777" w:rsidR="00AD66BE" w:rsidRPr="002A4C66" w:rsidRDefault="00AD66BE" w:rsidP="00AD66BE">
      <w:pPr>
        <w:pStyle w:val="PargrafodaLista"/>
        <w:widowControl w:val="0"/>
        <w:numPr>
          <w:ilvl w:val="0"/>
          <w:numId w:val="28"/>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Exibir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total</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indivíduos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idade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até</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1</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4"/>
          <w:sz w:val="24"/>
          <w:szCs w:val="24"/>
        </w:rPr>
        <w:t>ano.</w:t>
      </w:r>
    </w:p>
    <w:p w14:paraId="29359E96" w14:textId="77777777" w:rsidR="00AD66BE" w:rsidRPr="002A4C66" w:rsidRDefault="00AD66BE" w:rsidP="00AD66BE">
      <w:pPr>
        <w:pStyle w:val="PargrafodaLista"/>
        <w:widowControl w:val="0"/>
        <w:numPr>
          <w:ilvl w:val="0"/>
          <w:numId w:val="28"/>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Listar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todos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indivíduos</w:t>
      </w:r>
    </w:p>
    <w:p w14:paraId="0911B324" w14:textId="77777777" w:rsidR="00AD66BE" w:rsidRPr="002A4C66" w:rsidRDefault="00AD66BE" w:rsidP="00AD66BE">
      <w:pPr>
        <w:pStyle w:val="PargrafodaLista"/>
        <w:widowControl w:val="0"/>
        <w:numPr>
          <w:ilvl w:val="0"/>
          <w:numId w:val="28"/>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editar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indivíduos</w:t>
      </w:r>
    </w:p>
    <w:p w14:paraId="07122CF8" w14:textId="77777777" w:rsidR="00AD66BE" w:rsidRPr="002A4C66" w:rsidRDefault="00AD66BE" w:rsidP="00AD66BE">
      <w:pPr>
        <w:pStyle w:val="PargrafodaLista"/>
        <w:widowControl w:val="0"/>
        <w:numPr>
          <w:ilvl w:val="0"/>
          <w:numId w:val="28"/>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observações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indivíduos</w:t>
      </w:r>
    </w:p>
    <w:p w14:paraId="5F53E51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308933CC" w14:textId="77777777" w:rsidR="00AD66BE" w:rsidRPr="002A4C66" w:rsidRDefault="00AD66BE" w:rsidP="00AD66BE">
      <w:pPr>
        <w:pStyle w:val="PargrafodaLista"/>
        <w:widowControl w:val="0"/>
        <w:numPr>
          <w:ilvl w:val="0"/>
          <w:numId w:val="2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Idosos:</w:t>
      </w:r>
    </w:p>
    <w:p w14:paraId="1A94DDAC" w14:textId="77777777" w:rsidR="00AD66BE" w:rsidRPr="002A4C66" w:rsidRDefault="00AD66BE" w:rsidP="00AD66BE">
      <w:pPr>
        <w:pStyle w:val="PargrafodaLista"/>
        <w:widowControl w:val="0"/>
        <w:numPr>
          <w:ilvl w:val="0"/>
          <w:numId w:val="28"/>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Exibir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total</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indivíduos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idade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maior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igual</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60</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anos.</w:t>
      </w:r>
    </w:p>
    <w:p w14:paraId="5C08CAAD" w14:textId="77777777" w:rsidR="00AD66BE" w:rsidRPr="002A4C66" w:rsidRDefault="00AD66BE" w:rsidP="00AD66BE">
      <w:pPr>
        <w:pStyle w:val="PargrafodaLista"/>
        <w:widowControl w:val="0"/>
        <w:numPr>
          <w:ilvl w:val="0"/>
          <w:numId w:val="28"/>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Listar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todos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indivíduos</w:t>
      </w:r>
    </w:p>
    <w:p w14:paraId="58543BB8" w14:textId="77777777" w:rsidR="00AD66BE" w:rsidRPr="002A4C66" w:rsidRDefault="00AD66BE" w:rsidP="00AD66BE">
      <w:pPr>
        <w:pStyle w:val="PargrafodaLista"/>
        <w:widowControl w:val="0"/>
        <w:numPr>
          <w:ilvl w:val="0"/>
          <w:numId w:val="28"/>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editar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indivíduos</w:t>
      </w:r>
    </w:p>
    <w:p w14:paraId="3283D8C3" w14:textId="77777777" w:rsidR="00AD66BE" w:rsidRPr="002A4C66" w:rsidRDefault="00AD66BE" w:rsidP="00AD66BE">
      <w:pPr>
        <w:pStyle w:val="PargrafodaLista"/>
        <w:widowControl w:val="0"/>
        <w:numPr>
          <w:ilvl w:val="0"/>
          <w:numId w:val="28"/>
        </w:numPr>
        <w:autoSpaceDE w:val="0"/>
        <w:autoSpaceDN w:val="0"/>
        <w:spacing w:after="0" w:line="360" w:lineRule="auto"/>
        <w:ind w:left="1276"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observações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indivíduos</w:t>
      </w:r>
    </w:p>
    <w:p w14:paraId="071F7F4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5E631A8A" w14:textId="77777777" w:rsidR="00AD66BE" w:rsidRPr="002A4C66" w:rsidRDefault="00AD66BE" w:rsidP="00AD66BE">
      <w:pPr>
        <w:pStyle w:val="PargrafodaLista"/>
        <w:widowControl w:val="0"/>
        <w:numPr>
          <w:ilvl w:val="0"/>
          <w:numId w:val="2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Indicadores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4"/>
          <w:sz w:val="24"/>
          <w:szCs w:val="24"/>
        </w:rPr>
        <w:t>Saúde</w:t>
      </w:r>
    </w:p>
    <w:p w14:paraId="1AFE061D" w14:textId="77777777" w:rsidR="00AD66BE" w:rsidRPr="002A4C66" w:rsidRDefault="00AD66BE" w:rsidP="00AD66BE">
      <w:pPr>
        <w:pStyle w:val="PargrafodaLista"/>
        <w:widowControl w:val="0"/>
        <w:numPr>
          <w:ilvl w:val="0"/>
          <w:numId w:val="29"/>
        </w:numPr>
        <w:autoSpaceDE w:val="0"/>
        <w:autoSpaceDN w:val="0"/>
        <w:spacing w:after="0" w:line="360" w:lineRule="auto"/>
        <w:ind w:left="1134"/>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Acamados:</w:t>
      </w:r>
    </w:p>
    <w:p w14:paraId="1E3D422E" w14:textId="77777777" w:rsidR="00AD66BE" w:rsidRPr="002A4C66" w:rsidRDefault="00AD66BE" w:rsidP="00AD66BE">
      <w:pPr>
        <w:pStyle w:val="PargrafodaLista"/>
        <w:widowControl w:val="0"/>
        <w:numPr>
          <w:ilvl w:val="0"/>
          <w:numId w:val="29"/>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Exibir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total</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indivíduos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foram</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marcados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como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“ACAMADO”.</w:t>
      </w:r>
    </w:p>
    <w:p w14:paraId="2F20A8AB" w14:textId="77777777" w:rsidR="00AD66BE" w:rsidRPr="002A4C66" w:rsidRDefault="00AD66BE" w:rsidP="00AD66BE">
      <w:pPr>
        <w:pStyle w:val="PargrafodaLista"/>
        <w:widowControl w:val="0"/>
        <w:numPr>
          <w:ilvl w:val="0"/>
          <w:numId w:val="29"/>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Listar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todos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indivíduos</w:t>
      </w:r>
    </w:p>
    <w:p w14:paraId="12F36651" w14:textId="77777777" w:rsidR="00AD66BE" w:rsidRPr="002A4C66" w:rsidRDefault="00AD66BE" w:rsidP="00AD66BE">
      <w:pPr>
        <w:pStyle w:val="PargrafodaLista"/>
        <w:widowControl w:val="0"/>
        <w:numPr>
          <w:ilvl w:val="0"/>
          <w:numId w:val="29"/>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editar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indivíduos</w:t>
      </w:r>
    </w:p>
    <w:p w14:paraId="1EA8DBC3" w14:textId="77777777" w:rsidR="00AD66BE" w:rsidRPr="002A4C66" w:rsidRDefault="00AD66BE" w:rsidP="00AD66BE">
      <w:pPr>
        <w:pStyle w:val="PargrafodaLista"/>
        <w:widowControl w:val="0"/>
        <w:numPr>
          <w:ilvl w:val="0"/>
          <w:numId w:val="29"/>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observações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indivíduos</w:t>
      </w:r>
    </w:p>
    <w:p w14:paraId="4F03935E" w14:textId="77777777" w:rsidR="00AD66BE" w:rsidRPr="002A4C66" w:rsidRDefault="00AD66BE" w:rsidP="00AD66BE">
      <w:pPr>
        <w:spacing w:after="0" w:line="360" w:lineRule="auto"/>
        <w:jc w:val="both"/>
        <w:rPr>
          <w:rFonts w:ascii="Times New Roman" w:hAnsi="Times New Roman" w:cs="Times New Roman"/>
          <w:color w:val="000000" w:themeColor="text1"/>
          <w:spacing w:val="-2"/>
          <w:sz w:val="24"/>
          <w:szCs w:val="24"/>
        </w:rPr>
      </w:pPr>
    </w:p>
    <w:p w14:paraId="57395A95" w14:textId="77777777" w:rsidR="00AD66BE" w:rsidRPr="002A4C66" w:rsidRDefault="00AD66BE" w:rsidP="00AD66BE">
      <w:pPr>
        <w:pStyle w:val="PargrafodaLista"/>
        <w:widowControl w:val="0"/>
        <w:numPr>
          <w:ilvl w:val="0"/>
          <w:numId w:val="29"/>
        </w:numPr>
        <w:autoSpaceDE w:val="0"/>
        <w:autoSpaceDN w:val="0"/>
        <w:spacing w:after="0" w:line="360" w:lineRule="auto"/>
        <w:ind w:left="1134"/>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Domiciliado:</w:t>
      </w:r>
    </w:p>
    <w:p w14:paraId="4E54F360" w14:textId="77777777" w:rsidR="00AD66BE" w:rsidRPr="002A4C66" w:rsidRDefault="00AD66BE" w:rsidP="00AD66BE">
      <w:pPr>
        <w:pStyle w:val="PargrafodaLista"/>
        <w:widowControl w:val="0"/>
        <w:numPr>
          <w:ilvl w:val="0"/>
          <w:numId w:val="29"/>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Exibir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total</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indivíduos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foram</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marcados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como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“DOMICILIADO”.</w:t>
      </w:r>
    </w:p>
    <w:p w14:paraId="2C097D46" w14:textId="77777777" w:rsidR="00AD66BE" w:rsidRPr="002A4C66" w:rsidRDefault="00AD66BE" w:rsidP="00AD66BE">
      <w:pPr>
        <w:pStyle w:val="PargrafodaLista"/>
        <w:widowControl w:val="0"/>
        <w:numPr>
          <w:ilvl w:val="0"/>
          <w:numId w:val="29"/>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Listar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todos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indivíduos</w:t>
      </w:r>
    </w:p>
    <w:p w14:paraId="0317A047" w14:textId="77777777" w:rsidR="00AD66BE" w:rsidRPr="002A4C66" w:rsidRDefault="00AD66BE" w:rsidP="00AD66BE">
      <w:pPr>
        <w:pStyle w:val="PargrafodaLista"/>
        <w:widowControl w:val="0"/>
        <w:numPr>
          <w:ilvl w:val="0"/>
          <w:numId w:val="29"/>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editar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indivíduos</w:t>
      </w:r>
    </w:p>
    <w:p w14:paraId="3C6C7FF6" w14:textId="77777777" w:rsidR="00AD66BE" w:rsidRPr="002A4C66" w:rsidRDefault="00AD66BE" w:rsidP="00AD66BE">
      <w:pPr>
        <w:pStyle w:val="PargrafodaLista"/>
        <w:widowControl w:val="0"/>
        <w:numPr>
          <w:ilvl w:val="0"/>
          <w:numId w:val="29"/>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observações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indivíduos</w:t>
      </w:r>
    </w:p>
    <w:p w14:paraId="2975D4BE" w14:textId="77777777" w:rsidR="00AD66BE" w:rsidRPr="002A4C66" w:rsidRDefault="00AD66BE" w:rsidP="00AD66BE">
      <w:pPr>
        <w:spacing w:after="0" w:line="360" w:lineRule="auto"/>
        <w:jc w:val="both"/>
        <w:rPr>
          <w:rFonts w:ascii="Times New Roman" w:hAnsi="Times New Roman" w:cs="Times New Roman"/>
          <w:color w:val="000000" w:themeColor="text1"/>
          <w:spacing w:val="-2"/>
          <w:sz w:val="24"/>
          <w:szCs w:val="24"/>
        </w:rPr>
      </w:pPr>
    </w:p>
    <w:p w14:paraId="286F355F" w14:textId="77777777" w:rsidR="00AD66BE" w:rsidRPr="002A4C66" w:rsidRDefault="00AD66BE" w:rsidP="00AD66BE">
      <w:pPr>
        <w:pStyle w:val="PargrafodaLista"/>
        <w:widowControl w:val="0"/>
        <w:numPr>
          <w:ilvl w:val="0"/>
          <w:numId w:val="29"/>
        </w:numPr>
        <w:autoSpaceDE w:val="0"/>
        <w:autoSpaceDN w:val="0"/>
        <w:spacing w:after="0" w:line="360" w:lineRule="auto"/>
        <w:ind w:left="1134"/>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Fumantes:</w:t>
      </w:r>
    </w:p>
    <w:p w14:paraId="4D5F47C4" w14:textId="77777777" w:rsidR="00AD66BE" w:rsidRPr="002A4C66" w:rsidRDefault="00AD66BE" w:rsidP="00AD66BE">
      <w:pPr>
        <w:pStyle w:val="PargrafodaLista"/>
        <w:widowControl w:val="0"/>
        <w:numPr>
          <w:ilvl w:val="0"/>
          <w:numId w:val="29"/>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Exibir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total</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indivíduos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foram</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marcados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como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“FUMANTE”.</w:t>
      </w:r>
    </w:p>
    <w:p w14:paraId="5B510444" w14:textId="77777777" w:rsidR="00AD66BE" w:rsidRPr="002A4C66" w:rsidRDefault="00AD66BE" w:rsidP="00AD66BE">
      <w:pPr>
        <w:pStyle w:val="PargrafodaLista"/>
        <w:widowControl w:val="0"/>
        <w:numPr>
          <w:ilvl w:val="0"/>
          <w:numId w:val="29"/>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Listar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todos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indivíduos</w:t>
      </w:r>
    </w:p>
    <w:p w14:paraId="4E1D8B48" w14:textId="77777777" w:rsidR="00AD66BE" w:rsidRPr="002A4C66" w:rsidRDefault="00AD66BE" w:rsidP="00AD66BE">
      <w:pPr>
        <w:pStyle w:val="PargrafodaLista"/>
        <w:widowControl w:val="0"/>
        <w:numPr>
          <w:ilvl w:val="0"/>
          <w:numId w:val="29"/>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editar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indivíduos</w:t>
      </w:r>
    </w:p>
    <w:p w14:paraId="5E75162E" w14:textId="77777777" w:rsidR="00AD66BE" w:rsidRPr="002A4C66" w:rsidRDefault="00AD66BE" w:rsidP="00AD66BE">
      <w:pPr>
        <w:pStyle w:val="PargrafodaLista"/>
        <w:widowControl w:val="0"/>
        <w:numPr>
          <w:ilvl w:val="0"/>
          <w:numId w:val="29"/>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observações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indivíduos</w:t>
      </w:r>
    </w:p>
    <w:p w14:paraId="4CE0D86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68DB8EC8" w14:textId="77777777" w:rsidR="00AD66BE" w:rsidRPr="002A4C66" w:rsidRDefault="00AD66BE" w:rsidP="00AD66BE">
      <w:pPr>
        <w:pStyle w:val="PargrafodaLista"/>
        <w:widowControl w:val="0"/>
        <w:numPr>
          <w:ilvl w:val="0"/>
          <w:numId w:val="29"/>
        </w:numPr>
        <w:autoSpaceDE w:val="0"/>
        <w:autoSpaceDN w:val="0"/>
        <w:spacing w:after="0" w:line="360" w:lineRule="auto"/>
        <w:ind w:left="1134"/>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Soro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positivo:</w:t>
      </w:r>
    </w:p>
    <w:p w14:paraId="4A018FE8" w14:textId="77777777" w:rsidR="00AD66BE" w:rsidRPr="002A4C66" w:rsidRDefault="00AD66BE" w:rsidP="00AD66BE">
      <w:pPr>
        <w:pStyle w:val="PargrafodaLista"/>
        <w:widowControl w:val="0"/>
        <w:numPr>
          <w:ilvl w:val="0"/>
          <w:numId w:val="29"/>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Exibir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total</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indivíduos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foram</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marcados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como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“SORO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POSITIVO”.</w:t>
      </w:r>
    </w:p>
    <w:p w14:paraId="38FA9DC9" w14:textId="77777777" w:rsidR="00AD66BE" w:rsidRPr="002A4C66" w:rsidRDefault="00AD66BE" w:rsidP="00AD66BE">
      <w:pPr>
        <w:pStyle w:val="PargrafodaLista"/>
        <w:widowControl w:val="0"/>
        <w:numPr>
          <w:ilvl w:val="0"/>
          <w:numId w:val="29"/>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Listar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todos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indivíduos</w:t>
      </w:r>
    </w:p>
    <w:p w14:paraId="0183EE15" w14:textId="77777777" w:rsidR="00AD66BE" w:rsidRPr="002A4C66" w:rsidRDefault="00AD66BE" w:rsidP="00AD66BE">
      <w:pPr>
        <w:pStyle w:val="PargrafodaLista"/>
        <w:widowControl w:val="0"/>
        <w:numPr>
          <w:ilvl w:val="0"/>
          <w:numId w:val="29"/>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editar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indivíduos</w:t>
      </w:r>
    </w:p>
    <w:p w14:paraId="3D5148BC" w14:textId="77777777" w:rsidR="00AD66BE" w:rsidRPr="002A4C66" w:rsidRDefault="00AD66BE" w:rsidP="00AD66BE">
      <w:pPr>
        <w:pStyle w:val="PargrafodaLista"/>
        <w:widowControl w:val="0"/>
        <w:numPr>
          <w:ilvl w:val="0"/>
          <w:numId w:val="29"/>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observações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indivíduos</w:t>
      </w:r>
    </w:p>
    <w:p w14:paraId="72603B7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70D67AD4" w14:textId="77777777" w:rsidR="00AD66BE" w:rsidRPr="002A4C66" w:rsidRDefault="00AD66BE" w:rsidP="00AD66BE">
      <w:pPr>
        <w:spacing w:after="0" w:line="360" w:lineRule="auto"/>
        <w:ind w:left="284"/>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8.1.7 Sincronismo:</w:t>
      </w:r>
    </w:p>
    <w:p w14:paraId="6F330A2E" w14:textId="77777777" w:rsidR="00AD66BE" w:rsidRPr="002A4C66" w:rsidRDefault="00AD66BE" w:rsidP="00AD66BE">
      <w:pPr>
        <w:spacing w:after="0" w:line="360" w:lineRule="auto"/>
        <w:ind w:left="284"/>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aplicativo deverá ter um menu que informe quais fichas foram sincronizadas e listar quais dados tiveram problemas com validação de dados e precisarão ser corrigidos. Quando um registro tiver inconsistência o aplicativo deverá listar o indivíduo, família ou residência para realizar a correção informando qual foi a inconsistência identificada.</w:t>
      </w:r>
    </w:p>
    <w:p w14:paraId="141A6799" w14:textId="77777777" w:rsidR="00AD66BE" w:rsidRPr="002A4C66" w:rsidRDefault="00AD66BE" w:rsidP="00AD66BE">
      <w:pPr>
        <w:spacing w:after="0" w:line="360" w:lineRule="auto"/>
        <w:ind w:left="284"/>
        <w:jc w:val="both"/>
        <w:rPr>
          <w:rFonts w:ascii="Times New Roman" w:hAnsi="Times New Roman" w:cs="Times New Roman"/>
          <w:color w:val="000000" w:themeColor="text1"/>
          <w:spacing w:val="-2"/>
          <w:sz w:val="24"/>
          <w:szCs w:val="24"/>
        </w:rPr>
      </w:pPr>
    </w:p>
    <w:p w14:paraId="540506D0" w14:textId="77777777" w:rsidR="00AD66BE" w:rsidRPr="002A4C66" w:rsidRDefault="00AD66BE" w:rsidP="00AD66BE">
      <w:pPr>
        <w:spacing w:after="0" w:line="360" w:lineRule="auto"/>
        <w:ind w:left="284"/>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Pendentes:</w:t>
      </w:r>
    </w:p>
    <w:p w14:paraId="5FE3362C" w14:textId="77777777" w:rsidR="00AD66BE" w:rsidRPr="002A4C66" w:rsidRDefault="00AD66BE" w:rsidP="00AD66BE">
      <w:pPr>
        <w:spacing w:after="0" w:line="360" w:lineRule="auto"/>
        <w:ind w:left="284"/>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aplicativo deve listar os dados que estão pendentes de “SINCRONISMO” agrupando esses dados por:</w:t>
      </w:r>
    </w:p>
    <w:p w14:paraId="2AA2234E" w14:textId="77777777" w:rsidR="00AD66BE" w:rsidRPr="002A4C66" w:rsidRDefault="00AD66BE" w:rsidP="00AD66BE">
      <w:pPr>
        <w:pStyle w:val="PargrafodaLista"/>
        <w:widowControl w:val="0"/>
        <w:numPr>
          <w:ilvl w:val="0"/>
          <w:numId w:val="30"/>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Residências</w:t>
      </w:r>
    </w:p>
    <w:p w14:paraId="293141B4" w14:textId="77777777" w:rsidR="00AD66BE" w:rsidRPr="002A4C66" w:rsidRDefault="00AD66BE" w:rsidP="00AD66BE">
      <w:pPr>
        <w:pStyle w:val="PargrafodaLista"/>
        <w:widowControl w:val="0"/>
        <w:numPr>
          <w:ilvl w:val="0"/>
          <w:numId w:val="30"/>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Famílias</w:t>
      </w:r>
    </w:p>
    <w:p w14:paraId="61B24C1D" w14:textId="77777777" w:rsidR="00AD66BE" w:rsidRPr="002A4C66" w:rsidRDefault="00AD66BE" w:rsidP="00AD66BE">
      <w:pPr>
        <w:pStyle w:val="PargrafodaLista"/>
        <w:widowControl w:val="0"/>
        <w:numPr>
          <w:ilvl w:val="0"/>
          <w:numId w:val="30"/>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Membro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Família</w:t>
      </w:r>
    </w:p>
    <w:p w14:paraId="101ED772" w14:textId="77777777" w:rsidR="00AD66BE" w:rsidRPr="002A4C66" w:rsidRDefault="00AD66BE" w:rsidP="00AD66BE">
      <w:pPr>
        <w:pStyle w:val="PargrafodaLista"/>
        <w:widowControl w:val="0"/>
        <w:numPr>
          <w:ilvl w:val="0"/>
          <w:numId w:val="30"/>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Observações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Residências</w:t>
      </w:r>
    </w:p>
    <w:p w14:paraId="0A3BDAE7" w14:textId="77777777" w:rsidR="00AD66BE" w:rsidRPr="002A4C66" w:rsidRDefault="00AD66BE" w:rsidP="00AD66BE">
      <w:pPr>
        <w:pStyle w:val="PargrafodaLista"/>
        <w:widowControl w:val="0"/>
        <w:numPr>
          <w:ilvl w:val="0"/>
          <w:numId w:val="30"/>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Observações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Famílias</w:t>
      </w:r>
    </w:p>
    <w:p w14:paraId="35498305" w14:textId="77777777" w:rsidR="00AD66BE" w:rsidRPr="002A4C66" w:rsidRDefault="00AD66BE" w:rsidP="00AD66BE">
      <w:pPr>
        <w:pStyle w:val="PargrafodaLista"/>
        <w:widowControl w:val="0"/>
        <w:numPr>
          <w:ilvl w:val="0"/>
          <w:numId w:val="30"/>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Observações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membro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2"/>
          <w:sz w:val="24"/>
          <w:szCs w:val="24"/>
        </w:rPr>
        <w:t>Família</w:t>
      </w:r>
    </w:p>
    <w:p w14:paraId="60342C02" w14:textId="77777777" w:rsidR="00AD66BE" w:rsidRPr="002A4C66" w:rsidRDefault="00AD66BE" w:rsidP="00AD66BE">
      <w:pPr>
        <w:pStyle w:val="PargrafodaLista"/>
        <w:widowControl w:val="0"/>
        <w:numPr>
          <w:ilvl w:val="0"/>
          <w:numId w:val="30"/>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Visita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Família</w:t>
      </w:r>
    </w:p>
    <w:p w14:paraId="4C8936B9" w14:textId="77777777" w:rsidR="00AD66BE" w:rsidRPr="002A4C66" w:rsidRDefault="00AD66BE" w:rsidP="00AD66BE">
      <w:pPr>
        <w:pStyle w:val="PargrafodaLista"/>
        <w:widowControl w:val="0"/>
        <w:numPr>
          <w:ilvl w:val="0"/>
          <w:numId w:val="30"/>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Visita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membro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família</w:t>
      </w:r>
    </w:p>
    <w:p w14:paraId="4705238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2B320250" w14:textId="77777777" w:rsidR="00AD66BE" w:rsidRPr="002A4C66" w:rsidRDefault="00AD66BE" w:rsidP="00AD66BE">
      <w:pPr>
        <w:spacing w:after="0" w:line="360" w:lineRule="auto"/>
        <w:ind w:left="284"/>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27"/>
          <w:sz w:val="24"/>
          <w:szCs w:val="24"/>
        </w:rPr>
        <w:t xml:space="preserve"> </w:t>
      </w:r>
      <w:r w:rsidRPr="002A4C66">
        <w:rPr>
          <w:rFonts w:ascii="Times New Roman" w:hAnsi="Times New Roman" w:cs="Times New Roman"/>
          <w:color w:val="000000" w:themeColor="text1"/>
          <w:sz w:val="24"/>
          <w:szCs w:val="24"/>
        </w:rPr>
        <w:t>aplicativo</w:t>
      </w:r>
      <w:r w:rsidRPr="002A4C66">
        <w:rPr>
          <w:rFonts w:ascii="Times New Roman" w:hAnsi="Times New Roman" w:cs="Times New Roman"/>
          <w:color w:val="000000" w:themeColor="text1"/>
          <w:spacing w:val="29"/>
          <w:sz w:val="24"/>
          <w:szCs w:val="24"/>
        </w:rPr>
        <w:t xml:space="preserve"> </w:t>
      </w:r>
      <w:r w:rsidRPr="002A4C66">
        <w:rPr>
          <w:rFonts w:ascii="Times New Roman" w:hAnsi="Times New Roman" w:cs="Times New Roman"/>
          <w:color w:val="000000" w:themeColor="text1"/>
          <w:sz w:val="24"/>
          <w:szCs w:val="24"/>
        </w:rPr>
        <w:t>deverá</w:t>
      </w:r>
      <w:r w:rsidRPr="002A4C66">
        <w:rPr>
          <w:rFonts w:ascii="Times New Roman" w:hAnsi="Times New Roman" w:cs="Times New Roman"/>
          <w:color w:val="000000" w:themeColor="text1"/>
          <w:spacing w:val="29"/>
          <w:sz w:val="24"/>
          <w:szCs w:val="24"/>
        </w:rPr>
        <w:t xml:space="preserve"> </w:t>
      </w:r>
      <w:r w:rsidRPr="002A4C66">
        <w:rPr>
          <w:rFonts w:ascii="Times New Roman" w:hAnsi="Times New Roman" w:cs="Times New Roman"/>
          <w:color w:val="000000" w:themeColor="text1"/>
          <w:sz w:val="24"/>
          <w:szCs w:val="24"/>
        </w:rPr>
        <w:t>possibilitar</w:t>
      </w:r>
      <w:r w:rsidRPr="002A4C66">
        <w:rPr>
          <w:rFonts w:ascii="Times New Roman" w:hAnsi="Times New Roman" w:cs="Times New Roman"/>
          <w:color w:val="000000" w:themeColor="text1"/>
          <w:spacing w:val="27"/>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29"/>
          <w:sz w:val="24"/>
          <w:szCs w:val="24"/>
        </w:rPr>
        <w:t xml:space="preserve"> </w:t>
      </w:r>
      <w:r w:rsidRPr="002A4C66">
        <w:rPr>
          <w:rFonts w:ascii="Times New Roman" w:hAnsi="Times New Roman" w:cs="Times New Roman"/>
          <w:color w:val="000000" w:themeColor="text1"/>
          <w:sz w:val="24"/>
          <w:szCs w:val="24"/>
        </w:rPr>
        <w:t>indicação</w:t>
      </w:r>
      <w:r w:rsidRPr="002A4C66">
        <w:rPr>
          <w:rFonts w:ascii="Times New Roman" w:hAnsi="Times New Roman" w:cs="Times New Roman"/>
          <w:color w:val="000000" w:themeColor="text1"/>
          <w:spacing w:val="2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26"/>
          <w:sz w:val="24"/>
          <w:szCs w:val="24"/>
        </w:rPr>
        <w:t xml:space="preserve"> </w:t>
      </w:r>
      <w:r w:rsidRPr="002A4C66">
        <w:rPr>
          <w:rFonts w:ascii="Times New Roman" w:hAnsi="Times New Roman" w:cs="Times New Roman"/>
          <w:color w:val="000000" w:themeColor="text1"/>
          <w:sz w:val="24"/>
          <w:szCs w:val="24"/>
        </w:rPr>
        <w:t>mudança</w:t>
      </w:r>
      <w:r w:rsidRPr="002A4C66">
        <w:rPr>
          <w:rFonts w:ascii="Times New Roman" w:hAnsi="Times New Roman" w:cs="Times New Roman"/>
          <w:color w:val="000000" w:themeColor="text1"/>
          <w:spacing w:val="2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26"/>
          <w:sz w:val="24"/>
          <w:szCs w:val="24"/>
        </w:rPr>
        <w:t xml:space="preserve"> </w:t>
      </w:r>
      <w:r w:rsidRPr="002A4C66">
        <w:rPr>
          <w:rFonts w:ascii="Times New Roman" w:hAnsi="Times New Roman" w:cs="Times New Roman"/>
          <w:color w:val="000000" w:themeColor="text1"/>
          <w:sz w:val="24"/>
          <w:szCs w:val="24"/>
        </w:rPr>
        <w:t>território</w:t>
      </w:r>
      <w:r w:rsidRPr="002A4C66">
        <w:rPr>
          <w:rFonts w:ascii="Times New Roman" w:hAnsi="Times New Roman" w:cs="Times New Roman"/>
          <w:color w:val="000000" w:themeColor="text1"/>
          <w:spacing w:val="26"/>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26"/>
          <w:sz w:val="24"/>
          <w:szCs w:val="24"/>
        </w:rPr>
        <w:t xml:space="preserve"> </w:t>
      </w:r>
      <w:r w:rsidRPr="002A4C66">
        <w:rPr>
          <w:rFonts w:ascii="Times New Roman" w:hAnsi="Times New Roman" w:cs="Times New Roman"/>
          <w:color w:val="000000" w:themeColor="text1"/>
          <w:sz w:val="24"/>
          <w:szCs w:val="24"/>
        </w:rPr>
        <w:t>óbito</w:t>
      </w:r>
      <w:r w:rsidRPr="002A4C66">
        <w:rPr>
          <w:rFonts w:ascii="Times New Roman" w:hAnsi="Times New Roman" w:cs="Times New Roman"/>
          <w:color w:val="000000" w:themeColor="text1"/>
          <w:spacing w:val="2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26"/>
          <w:sz w:val="24"/>
          <w:szCs w:val="24"/>
        </w:rPr>
        <w:t xml:space="preserve"> </w:t>
      </w:r>
      <w:r w:rsidRPr="002A4C66">
        <w:rPr>
          <w:rFonts w:ascii="Times New Roman" w:hAnsi="Times New Roman" w:cs="Times New Roman"/>
          <w:color w:val="000000" w:themeColor="text1"/>
          <w:sz w:val="24"/>
          <w:szCs w:val="24"/>
        </w:rPr>
        <w:t>um membro da família registrada.</w:t>
      </w:r>
    </w:p>
    <w:p w14:paraId="388F76F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72D42C55" w14:textId="77777777" w:rsidR="00AD66BE" w:rsidRPr="002A4C66" w:rsidRDefault="00AD66BE" w:rsidP="00AD66BE">
      <w:pPr>
        <w:spacing w:after="0" w:line="360" w:lineRule="auto"/>
        <w:ind w:left="284"/>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8.1.8 Versão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web</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browser:</w:t>
      </w:r>
    </w:p>
    <w:p w14:paraId="50B5BF13" w14:textId="77777777" w:rsidR="00AD66BE" w:rsidRPr="002A4C66" w:rsidRDefault="00AD66BE" w:rsidP="00AD66BE">
      <w:pPr>
        <w:spacing w:after="0" w:line="360" w:lineRule="auto"/>
        <w:ind w:left="284"/>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versão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web</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browser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deve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usuário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realizar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buscas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residências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já</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cadastradas por:</w:t>
      </w:r>
    </w:p>
    <w:p w14:paraId="67702207" w14:textId="77777777" w:rsidR="00AD66BE" w:rsidRPr="002A4C66" w:rsidRDefault="00AD66BE" w:rsidP="00AD66BE">
      <w:pPr>
        <w:pStyle w:val="PargrafodaLista"/>
        <w:widowControl w:val="0"/>
        <w:numPr>
          <w:ilvl w:val="0"/>
          <w:numId w:val="31"/>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Nome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munícipe;</w:t>
      </w:r>
    </w:p>
    <w:p w14:paraId="53D6567C" w14:textId="77777777" w:rsidR="00AD66BE" w:rsidRPr="002A4C66" w:rsidRDefault="00AD66BE" w:rsidP="00AD66BE">
      <w:pPr>
        <w:pStyle w:val="PargrafodaLista"/>
        <w:widowControl w:val="0"/>
        <w:numPr>
          <w:ilvl w:val="0"/>
          <w:numId w:val="31"/>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CPF</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munícipe;</w:t>
      </w:r>
    </w:p>
    <w:p w14:paraId="60C0BB1F" w14:textId="77777777" w:rsidR="00AD66BE" w:rsidRPr="002A4C66" w:rsidRDefault="00AD66BE" w:rsidP="00AD66BE">
      <w:pPr>
        <w:pStyle w:val="PargrafodaLista"/>
        <w:widowControl w:val="0"/>
        <w:numPr>
          <w:ilvl w:val="0"/>
          <w:numId w:val="31"/>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CNS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(Cartão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Nacional</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Saúde)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munícipe;</w:t>
      </w:r>
    </w:p>
    <w:p w14:paraId="5CD77990" w14:textId="77777777" w:rsidR="00AD66BE" w:rsidRPr="002A4C66" w:rsidRDefault="00AD66BE" w:rsidP="00AD66BE">
      <w:pPr>
        <w:pStyle w:val="PargrafodaLista"/>
        <w:widowControl w:val="0"/>
        <w:numPr>
          <w:ilvl w:val="0"/>
          <w:numId w:val="31"/>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Número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Prontuário;</w:t>
      </w:r>
    </w:p>
    <w:p w14:paraId="515F7954" w14:textId="77777777" w:rsidR="00AD66BE" w:rsidRPr="002A4C66" w:rsidRDefault="00AD66BE" w:rsidP="00AD66BE">
      <w:pPr>
        <w:pStyle w:val="PargrafodaLista"/>
        <w:widowControl w:val="0"/>
        <w:numPr>
          <w:ilvl w:val="0"/>
          <w:numId w:val="31"/>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Área/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Microárea;</w:t>
      </w:r>
    </w:p>
    <w:p w14:paraId="56BE7A8F" w14:textId="77777777" w:rsidR="00AD66BE" w:rsidRPr="002A4C66" w:rsidRDefault="00AD66BE" w:rsidP="00AD66BE">
      <w:pPr>
        <w:pStyle w:val="PargrafodaLista"/>
        <w:widowControl w:val="0"/>
        <w:numPr>
          <w:ilvl w:val="0"/>
          <w:numId w:val="31"/>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Endereço;</w:t>
      </w:r>
    </w:p>
    <w:p w14:paraId="6470A121" w14:textId="77777777" w:rsidR="00AD66BE" w:rsidRPr="002A4C66" w:rsidRDefault="00AD66BE" w:rsidP="00AD66BE">
      <w:pPr>
        <w:spacing w:after="0" w:line="360" w:lineRule="auto"/>
        <w:ind w:left="284"/>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 versão web browser deve permitir o cadastro de novas Residências, famílias e indivíduos, conforme preconizado no E-SUS.</w:t>
      </w:r>
    </w:p>
    <w:p w14:paraId="4FE25F61" w14:textId="77777777" w:rsidR="00AD66BE" w:rsidRPr="002A4C66" w:rsidRDefault="00AD66BE" w:rsidP="00AD66BE">
      <w:pPr>
        <w:spacing w:after="0" w:line="360" w:lineRule="auto"/>
        <w:ind w:left="284"/>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 versão web browser deve permitir alteração dos cadastros, e realizar Visita conforme preconizado no E-SUS;</w:t>
      </w:r>
    </w:p>
    <w:p w14:paraId="3A71F7C3" w14:textId="77777777" w:rsidR="00AD66BE" w:rsidRPr="002A4C66" w:rsidRDefault="00AD66BE" w:rsidP="00AD66BE">
      <w:pPr>
        <w:spacing w:after="0" w:line="360" w:lineRule="auto"/>
        <w:ind w:left="284"/>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versão</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web</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browser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deve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gerar</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relatórios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quantitativo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populacional</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exibição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 informações consolidadas totais e competência selecionada, gerando por unidade mês e ano;</w:t>
      </w:r>
    </w:p>
    <w:p w14:paraId="413AC06B" w14:textId="77777777" w:rsidR="00AD66BE" w:rsidRPr="002A4C66" w:rsidRDefault="00AD66BE" w:rsidP="00AD66BE">
      <w:pPr>
        <w:spacing w:after="0" w:line="360" w:lineRule="auto"/>
        <w:ind w:left="284"/>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 versão web browser deve permitir um monitoramento dos agentes comunitário de saúde, por geolocalização e rastreabilidade;</w:t>
      </w:r>
    </w:p>
    <w:p w14:paraId="05F494C7" w14:textId="77777777" w:rsidR="00AD66BE" w:rsidRPr="002A4C66" w:rsidRDefault="00AD66BE" w:rsidP="00AD66BE">
      <w:pPr>
        <w:spacing w:after="0" w:line="360" w:lineRule="auto"/>
        <w:ind w:left="284"/>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 versão web browser deve conter um módulo de limpeza dos dados que não estão no padrão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previsto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preconizado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no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SUS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cadastros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Residências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Famílias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Indivíduos com suas devidas obrigatoriedades;</w:t>
      </w:r>
    </w:p>
    <w:p w14:paraId="12FC49D9" w14:textId="77777777" w:rsidR="00AD66BE" w:rsidRPr="002A4C66" w:rsidRDefault="00AD66BE" w:rsidP="00AD66BE">
      <w:pPr>
        <w:spacing w:after="0" w:line="360" w:lineRule="auto"/>
        <w:ind w:left="284"/>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 versão web browser deve conter gráficos analíticos para acompanhamento dos agentes comunitários;</w:t>
      </w:r>
    </w:p>
    <w:p w14:paraId="73A9BC1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51A25371" w14:textId="77777777" w:rsidR="00AD66BE" w:rsidRPr="002A4C66" w:rsidRDefault="00AD66BE" w:rsidP="00AD66BE">
      <w:pPr>
        <w:spacing w:after="0" w:line="360" w:lineRule="auto"/>
        <w:ind w:firstLine="284"/>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8.1.9 Dashboards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acompanhamento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trabalho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4"/>
          <w:sz w:val="24"/>
          <w:szCs w:val="24"/>
        </w:rPr>
        <w:t>ACS:</w:t>
      </w:r>
    </w:p>
    <w:p w14:paraId="5B67E4CD" w14:textId="77777777" w:rsidR="00AD66BE" w:rsidRPr="002A4C66" w:rsidRDefault="00AD66BE" w:rsidP="00AD66BE">
      <w:pPr>
        <w:pStyle w:val="PargrafodaLista"/>
        <w:widowControl w:val="0"/>
        <w:numPr>
          <w:ilvl w:val="0"/>
          <w:numId w:val="32"/>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Quantidade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visita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ao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cidadão</w:t>
      </w:r>
    </w:p>
    <w:p w14:paraId="3BC162A4" w14:textId="77777777" w:rsidR="00AD66BE" w:rsidRPr="002A4C66" w:rsidRDefault="00AD66BE" w:rsidP="00AD66BE">
      <w:pPr>
        <w:pStyle w:val="PargrafodaLista"/>
        <w:widowControl w:val="0"/>
        <w:numPr>
          <w:ilvl w:val="0"/>
          <w:numId w:val="32"/>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Quantidade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erro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sincronismo</w:t>
      </w:r>
    </w:p>
    <w:p w14:paraId="04F20313" w14:textId="77777777" w:rsidR="00AD66BE" w:rsidRPr="002A4C66" w:rsidRDefault="00AD66BE" w:rsidP="00AD66BE">
      <w:pPr>
        <w:pStyle w:val="PargrafodaLista"/>
        <w:widowControl w:val="0"/>
        <w:numPr>
          <w:ilvl w:val="0"/>
          <w:numId w:val="32"/>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Quantidade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visita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Família</w:t>
      </w:r>
    </w:p>
    <w:p w14:paraId="536CAD0B" w14:textId="77777777" w:rsidR="00AD66BE" w:rsidRPr="002A4C66" w:rsidRDefault="00AD66BE" w:rsidP="00AD66BE">
      <w:pPr>
        <w:pStyle w:val="PargrafodaLista"/>
        <w:widowControl w:val="0"/>
        <w:numPr>
          <w:ilvl w:val="0"/>
          <w:numId w:val="32"/>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Quantidade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Residências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cadastradas</w:t>
      </w:r>
    </w:p>
    <w:p w14:paraId="0B37613B" w14:textId="77777777" w:rsidR="00AD66BE" w:rsidRPr="002A4C66" w:rsidRDefault="00AD66BE" w:rsidP="00AD66BE">
      <w:pPr>
        <w:pStyle w:val="PargrafodaLista"/>
        <w:widowControl w:val="0"/>
        <w:numPr>
          <w:ilvl w:val="0"/>
          <w:numId w:val="32"/>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Quantidade</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Família</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pacing w:val="-2"/>
          <w:sz w:val="24"/>
          <w:szCs w:val="24"/>
        </w:rPr>
        <w:t>cadastradas</w:t>
      </w:r>
    </w:p>
    <w:p w14:paraId="6699CCED" w14:textId="77777777" w:rsidR="00AD66BE" w:rsidRPr="002A4C66" w:rsidRDefault="00AD66BE" w:rsidP="00AD66BE">
      <w:pPr>
        <w:pStyle w:val="PargrafodaLista"/>
        <w:widowControl w:val="0"/>
        <w:numPr>
          <w:ilvl w:val="0"/>
          <w:numId w:val="32"/>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Quantidade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Indivíduos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pacing w:val="-2"/>
          <w:sz w:val="24"/>
          <w:szCs w:val="24"/>
        </w:rPr>
        <w:t>cadastrados</w:t>
      </w:r>
    </w:p>
    <w:p w14:paraId="35579EA7" w14:textId="77777777" w:rsidR="00AD66BE" w:rsidRPr="002A4C66" w:rsidRDefault="00AD66BE" w:rsidP="00AD66BE">
      <w:pPr>
        <w:pStyle w:val="PargrafodaLista"/>
        <w:widowControl w:val="0"/>
        <w:numPr>
          <w:ilvl w:val="0"/>
          <w:numId w:val="32"/>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Lista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Família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cadastrada</w:t>
      </w:r>
    </w:p>
    <w:p w14:paraId="7D6E3E7C" w14:textId="77777777" w:rsidR="00AD66BE" w:rsidRPr="002A4C66" w:rsidRDefault="00AD66BE" w:rsidP="00AD66BE">
      <w:pPr>
        <w:pStyle w:val="PargrafodaLista"/>
        <w:widowControl w:val="0"/>
        <w:numPr>
          <w:ilvl w:val="0"/>
          <w:numId w:val="32"/>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Lista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indivíduo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cadastrado</w:t>
      </w:r>
    </w:p>
    <w:p w14:paraId="096028BD" w14:textId="77777777" w:rsidR="00AD66BE" w:rsidRPr="002A4C66" w:rsidRDefault="00AD66BE" w:rsidP="00AD66BE">
      <w:pPr>
        <w:pStyle w:val="PargrafodaLista"/>
        <w:widowControl w:val="0"/>
        <w:numPr>
          <w:ilvl w:val="0"/>
          <w:numId w:val="32"/>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Lista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residência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cadastrada</w:t>
      </w:r>
    </w:p>
    <w:p w14:paraId="4907A0B8" w14:textId="77777777" w:rsidR="00AD66BE" w:rsidRPr="002A4C66" w:rsidRDefault="00AD66BE" w:rsidP="00AD66BE">
      <w:pPr>
        <w:pStyle w:val="PargrafodaLista"/>
        <w:widowControl w:val="0"/>
        <w:numPr>
          <w:ilvl w:val="0"/>
          <w:numId w:val="32"/>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Log</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erros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aplicativo</w:t>
      </w:r>
    </w:p>
    <w:p w14:paraId="44AD8650" w14:textId="77777777" w:rsidR="00AD66BE" w:rsidRPr="002A4C66" w:rsidRDefault="00AD66BE" w:rsidP="00AD66BE">
      <w:pPr>
        <w:pStyle w:val="PargrafodaLista"/>
        <w:widowControl w:val="0"/>
        <w:numPr>
          <w:ilvl w:val="0"/>
          <w:numId w:val="32"/>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Erros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ao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sincronizar</w:t>
      </w:r>
    </w:p>
    <w:p w14:paraId="5006923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27250C92" w14:textId="77777777" w:rsidR="00AD66BE" w:rsidRPr="002A4C66" w:rsidRDefault="00AD66BE" w:rsidP="00AD66BE">
      <w:pPr>
        <w:spacing w:after="0" w:line="360" w:lineRule="auto"/>
        <w:ind w:firstLine="284"/>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8.1.20 Dashboards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lista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gestantes:</w:t>
      </w:r>
    </w:p>
    <w:p w14:paraId="536011C8" w14:textId="77777777" w:rsidR="00AD66BE" w:rsidRPr="002A4C66" w:rsidRDefault="00AD66BE" w:rsidP="00AD66BE">
      <w:pPr>
        <w:pStyle w:val="PargrafodaLista"/>
        <w:widowControl w:val="0"/>
        <w:numPr>
          <w:ilvl w:val="0"/>
          <w:numId w:val="33"/>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Quantidade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gestantes</w:t>
      </w:r>
    </w:p>
    <w:p w14:paraId="27971035" w14:textId="77777777" w:rsidR="00AD66BE" w:rsidRPr="002A4C66" w:rsidRDefault="00AD66BE" w:rsidP="00AD66BE">
      <w:pPr>
        <w:pStyle w:val="PargrafodaLista"/>
        <w:widowControl w:val="0"/>
        <w:numPr>
          <w:ilvl w:val="0"/>
          <w:numId w:val="33"/>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Lista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gestantes</w:t>
      </w:r>
    </w:p>
    <w:p w14:paraId="69557FF7"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101B2836" w14:textId="77777777" w:rsidR="00AD66BE" w:rsidRPr="002A4C66" w:rsidRDefault="00AD66BE" w:rsidP="00AD66BE">
      <w:pPr>
        <w:spacing w:after="0" w:line="360" w:lineRule="auto"/>
        <w:ind w:firstLine="284"/>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8.1.21 Dashboard</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monitoramento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erros:</w:t>
      </w:r>
    </w:p>
    <w:p w14:paraId="7CE24E4B" w14:textId="77777777" w:rsidR="00AD66BE" w:rsidRPr="002A4C66" w:rsidRDefault="00AD66BE" w:rsidP="00AD66BE">
      <w:pPr>
        <w:pStyle w:val="PargrafodaLista"/>
        <w:widowControl w:val="0"/>
        <w:numPr>
          <w:ilvl w:val="0"/>
          <w:numId w:val="34"/>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Exibir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total</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erro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por</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versão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aplicativo</w:t>
      </w:r>
    </w:p>
    <w:p w14:paraId="10E299AC" w14:textId="77777777" w:rsidR="00AD66BE" w:rsidRPr="002A4C66" w:rsidRDefault="00AD66BE" w:rsidP="00AD66BE">
      <w:pPr>
        <w:pStyle w:val="PargrafodaLista"/>
        <w:widowControl w:val="0"/>
        <w:numPr>
          <w:ilvl w:val="0"/>
          <w:numId w:val="34"/>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Total</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erros</w:t>
      </w:r>
    </w:p>
    <w:p w14:paraId="602E09DD" w14:textId="77777777" w:rsidR="00AD66BE" w:rsidRPr="002A4C66" w:rsidRDefault="00AD66BE" w:rsidP="00AD66BE">
      <w:pPr>
        <w:pStyle w:val="PargrafodaLista"/>
        <w:widowControl w:val="0"/>
        <w:numPr>
          <w:ilvl w:val="0"/>
          <w:numId w:val="34"/>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Total</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erros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por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4"/>
          <w:sz w:val="24"/>
          <w:szCs w:val="24"/>
        </w:rPr>
        <w:t>data</w:t>
      </w:r>
    </w:p>
    <w:p w14:paraId="613D4DD5" w14:textId="77777777" w:rsidR="00AD66BE" w:rsidRPr="002A4C66" w:rsidRDefault="00AD66BE" w:rsidP="00AD66BE">
      <w:pPr>
        <w:pStyle w:val="PargrafodaLista"/>
        <w:widowControl w:val="0"/>
        <w:numPr>
          <w:ilvl w:val="0"/>
          <w:numId w:val="34"/>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Total</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erros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por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unidade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4"/>
          <w:sz w:val="24"/>
          <w:szCs w:val="24"/>
        </w:rPr>
        <w:t>saúde</w:t>
      </w:r>
    </w:p>
    <w:p w14:paraId="07DFC976" w14:textId="77777777" w:rsidR="00AD66BE" w:rsidRPr="002A4C66" w:rsidRDefault="00AD66BE" w:rsidP="00AD66BE">
      <w:pPr>
        <w:pStyle w:val="PargrafodaLista"/>
        <w:widowControl w:val="0"/>
        <w:numPr>
          <w:ilvl w:val="0"/>
          <w:numId w:val="34"/>
        </w:numPr>
        <w:autoSpaceDE w:val="0"/>
        <w:autoSpaceDN w:val="0"/>
        <w:spacing w:after="0" w:line="360" w:lineRule="auto"/>
        <w:ind w:left="15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Lista</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erros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por</w:t>
      </w:r>
      <w:r w:rsidRPr="002A4C66">
        <w:rPr>
          <w:rFonts w:ascii="Times New Roman" w:hAnsi="Times New Roman" w:cs="Times New Roman"/>
          <w:color w:val="000000" w:themeColor="text1"/>
          <w:spacing w:val="-5"/>
          <w:sz w:val="24"/>
          <w:szCs w:val="24"/>
        </w:rPr>
        <w:t xml:space="preserve"> ACS</w:t>
      </w:r>
    </w:p>
    <w:p w14:paraId="2F40689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54FA4A71" w14:textId="77777777" w:rsidR="00AD66BE" w:rsidRPr="002A4C66" w:rsidRDefault="00AD66BE" w:rsidP="00AD66BE">
      <w:pPr>
        <w:spacing w:after="0" w:line="360" w:lineRule="auto"/>
        <w:ind w:left="28"/>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8.2.</w:t>
      </w:r>
      <w:r w:rsidRPr="002A4C66">
        <w:rPr>
          <w:rFonts w:ascii="Times New Roman" w:hAnsi="Times New Roman" w:cs="Times New Roman"/>
          <w:color w:val="000000" w:themeColor="text1"/>
          <w:spacing w:val="-27"/>
          <w:sz w:val="24"/>
          <w:szCs w:val="24"/>
        </w:rPr>
        <w:t xml:space="preserve"> </w:t>
      </w:r>
      <w:r w:rsidRPr="002A4C66">
        <w:rPr>
          <w:rFonts w:ascii="Times New Roman" w:hAnsi="Times New Roman" w:cs="Times New Roman"/>
          <w:color w:val="000000" w:themeColor="text1"/>
          <w:sz w:val="24"/>
          <w:szCs w:val="24"/>
        </w:rPr>
        <w:t>APLICATIVO</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MOBILE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CIDADÃO</w:t>
      </w:r>
    </w:p>
    <w:p w14:paraId="2106B11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18C553C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aplicativo</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deverá</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ao</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usuário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realizar</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seu</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cadastro,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validando</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as</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informações inseridas com os dados cadastrais do cidadão, e criação de senha;</w:t>
      </w:r>
    </w:p>
    <w:p w14:paraId="652B62D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aplicativo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deverá</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enviar</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ao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usuário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um</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código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autenticação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(token)</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seguir</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com o seu primeiro acesso, após a inclusão dos dados cadastrais.</w:t>
      </w:r>
    </w:p>
    <w:p w14:paraId="4C7AB2E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aplicativo deverá passar a enviar um SMS e E-mail com um código de autenticação para que possa permitir que o usuário faça a alteração da senha.</w:t>
      </w:r>
    </w:p>
    <w:p w14:paraId="1A2D627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23"/>
          <w:sz w:val="24"/>
          <w:szCs w:val="24"/>
        </w:rPr>
        <w:t xml:space="preserve"> </w:t>
      </w:r>
      <w:r w:rsidRPr="002A4C66">
        <w:rPr>
          <w:rFonts w:ascii="Times New Roman" w:hAnsi="Times New Roman" w:cs="Times New Roman"/>
          <w:color w:val="000000" w:themeColor="text1"/>
          <w:sz w:val="24"/>
          <w:szCs w:val="24"/>
        </w:rPr>
        <w:t>aplicativo deverá ter</w:t>
      </w:r>
      <w:r w:rsidRPr="002A4C66">
        <w:rPr>
          <w:rFonts w:ascii="Times New Roman" w:hAnsi="Times New Roman" w:cs="Times New Roman"/>
          <w:color w:val="000000" w:themeColor="text1"/>
          <w:spacing w:val="24"/>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24"/>
          <w:sz w:val="24"/>
          <w:szCs w:val="24"/>
        </w:rPr>
        <w:t xml:space="preserve"> </w:t>
      </w:r>
      <w:r w:rsidRPr="002A4C66">
        <w:rPr>
          <w:rFonts w:ascii="Times New Roman" w:hAnsi="Times New Roman" w:cs="Times New Roman"/>
          <w:color w:val="000000" w:themeColor="text1"/>
          <w:sz w:val="24"/>
          <w:szCs w:val="24"/>
        </w:rPr>
        <w:t>opção</w:t>
      </w:r>
      <w:r w:rsidRPr="002A4C66">
        <w:rPr>
          <w:rFonts w:ascii="Times New Roman" w:hAnsi="Times New Roman" w:cs="Times New Roman"/>
          <w:color w:val="000000" w:themeColor="text1"/>
          <w:spacing w:val="24"/>
          <w:sz w:val="24"/>
          <w:szCs w:val="24"/>
        </w:rPr>
        <w:t xml:space="preserve"> </w:t>
      </w:r>
      <w:r w:rsidRPr="002A4C66">
        <w:rPr>
          <w:rFonts w:ascii="Times New Roman" w:hAnsi="Times New Roman" w:cs="Times New Roman"/>
          <w:color w:val="000000" w:themeColor="text1"/>
          <w:sz w:val="24"/>
          <w:szCs w:val="24"/>
        </w:rPr>
        <w:t>esqueci minha senha para as</w:t>
      </w:r>
      <w:r w:rsidRPr="002A4C66">
        <w:rPr>
          <w:rFonts w:ascii="Times New Roman" w:hAnsi="Times New Roman" w:cs="Times New Roman"/>
          <w:color w:val="000000" w:themeColor="text1"/>
          <w:spacing w:val="25"/>
          <w:sz w:val="24"/>
          <w:szCs w:val="24"/>
        </w:rPr>
        <w:t xml:space="preserve"> </w:t>
      </w:r>
      <w:r w:rsidRPr="002A4C66">
        <w:rPr>
          <w:rFonts w:ascii="Times New Roman" w:hAnsi="Times New Roman" w:cs="Times New Roman"/>
          <w:color w:val="000000" w:themeColor="text1"/>
          <w:sz w:val="24"/>
          <w:szCs w:val="24"/>
        </w:rPr>
        <w:t>devidas</w:t>
      </w:r>
      <w:r w:rsidRPr="002A4C66">
        <w:rPr>
          <w:rFonts w:ascii="Times New Roman" w:hAnsi="Times New Roman" w:cs="Times New Roman"/>
          <w:color w:val="000000" w:themeColor="text1"/>
          <w:spacing w:val="23"/>
          <w:sz w:val="24"/>
          <w:szCs w:val="24"/>
        </w:rPr>
        <w:t xml:space="preserve"> </w:t>
      </w:r>
      <w:r w:rsidRPr="002A4C66">
        <w:rPr>
          <w:rFonts w:ascii="Times New Roman" w:hAnsi="Times New Roman" w:cs="Times New Roman"/>
          <w:color w:val="000000" w:themeColor="text1"/>
          <w:sz w:val="24"/>
          <w:szCs w:val="24"/>
        </w:rPr>
        <w:t>alterações</w:t>
      </w:r>
      <w:r w:rsidRPr="002A4C66">
        <w:rPr>
          <w:rFonts w:ascii="Times New Roman" w:hAnsi="Times New Roman" w:cs="Times New Roman"/>
          <w:color w:val="000000" w:themeColor="text1"/>
          <w:spacing w:val="23"/>
          <w:sz w:val="24"/>
          <w:szCs w:val="24"/>
        </w:rPr>
        <w:t xml:space="preserve"> </w:t>
      </w:r>
      <w:r w:rsidRPr="002A4C66">
        <w:rPr>
          <w:rFonts w:ascii="Times New Roman" w:hAnsi="Times New Roman" w:cs="Times New Roman"/>
          <w:color w:val="000000" w:themeColor="text1"/>
          <w:sz w:val="24"/>
          <w:szCs w:val="24"/>
        </w:rPr>
        <w:t>de forma segura.</w:t>
      </w:r>
    </w:p>
    <w:p w14:paraId="5A274B51" w14:textId="715C232F"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aplicativo deverá garantir a liberação para alteração de senha, somente após a inclusão do código enviado por SMS/E-mail ao cidadão.</w:t>
      </w:r>
      <w:r w:rsidR="0039237B">
        <w:rPr>
          <w:rFonts w:ascii="Times New Roman" w:hAnsi="Times New Roman" w:cs="Times New Roman"/>
          <w:color w:val="000000" w:themeColor="text1"/>
          <w:sz w:val="24"/>
          <w:szCs w:val="24"/>
        </w:rPr>
        <w:t>0</w:t>
      </w:r>
    </w:p>
    <w:p w14:paraId="3081455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aplicativo deverá apresentar funcionalidades de agendamento, cancelamento de agenda,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histórico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atendimento,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consultas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agendadas,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vacinas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receitas.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 xml:space="preserve">aplicativo deverá </w:t>
      </w:r>
      <w:r w:rsidRPr="002A4C66">
        <w:rPr>
          <w:rFonts w:ascii="Times New Roman" w:hAnsi="Times New Roman" w:cs="Times New Roman"/>
          <w:color w:val="000000" w:themeColor="text1"/>
          <w:sz w:val="24"/>
          <w:szCs w:val="24"/>
        </w:rPr>
        <w:lastRenderedPageBreak/>
        <w:t>possibilitar na função de consultas agendadas a apresentação de uma lista sequencial de agendamentos contendo as seguintes informações de agendamento:</w:t>
      </w:r>
    </w:p>
    <w:p w14:paraId="6A4D9EB9" w14:textId="77777777" w:rsidR="00AD66BE" w:rsidRPr="002A4C66" w:rsidRDefault="00AD66BE" w:rsidP="00AD66BE">
      <w:pPr>
        <w:pStyle w:val="PargrafodaLista"/>
        <w:widowControl w:val="0"/>
        <w:numPr>
          <w:ilvl w:val="0"/>
          <w:numId w:val="35"/>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Data/Hora;</w:t>
      </w:r>
    </w:p>
    <w:p w14:paraId="3ECF1F09" w14:textId="77777777" w:rsidR="00AD66BE" w:rsidRPr="002A4C66" w:rsidRDefault="00AD66BE" w:rsidP="00AD66BE">
      <w:pPr>
        <w:pStyle w:val="PargrafodaLista"/>
        <w:widowControl w:val="0"/>
        <w:numPr>
          <w:ilvl w:val="0"/>
          <w:numId w:val="35"/>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Especialidade;</w:t>
      </w:r>
    </w:p>
    <w:p w14:paraId="2AE67177" w14:textId="77777777" w:rsidR="00AD66BE" w:rsidRPr="002A4C66" w:rsidRDefault="00AD66BE" w:rsidP="00AD66BE">
      <w:pPr>
        <w:pStyle w:val="PargrafodaLista"/>
        <w:widowControl w:val="0"/>
        <w:numPr>
          <w:ilvl w:val="0"/>
          <w:numId w:val="35"/>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Profissional;</w:t>
      </w:r>
    </w:p>
    <w:p w14:paraId="659BA9DC" w14:textId="77777777" w:rsidR="00AD66BE" w:rsidRPr="002A4C66" w:rsidRDefault="00AD66BE" w:rsidP="00AD66BE">
      <w:pPr>
        <w:pStyle w:val="PargrafodaLista"/>
        <w:widowControl w:val="0"/>
        <w:numPr>
          <w:ilvl w:val="0"/>
          <w:numId w:val="35"/>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Local.</w:t>
      </w:r>
    </w:p>
    <w:p w14:paraId="1FD04FA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158BFD9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aplicativo deverá</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disponibilizar</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função</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agendamentos</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na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rede</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pública</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de saúde, seguindo o seguinte processo visando otimizar e facilitar o uso pela população.</w:t>
      </w:r>
    </w:p>
    <w:p w14:paraId="368BD6A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O aplicativo deverá disponibilizar a função de exames onde constará os exames </w:t>
      </w:r>
      <w:r w:rsidRPr="002A4C66">
        <w:rPr>
          <w:rFonts w:ascii="Times New Roman" w:hAnsi="Times New Roman" w:cs="Times New Roman"/>
          <w:color w:val="000000" w:themeColor="text1"/>
          <w:spacing w:val="-2"/>
          <w:sz w:val="24"/>
          <w:szCs w:val="24"/>
        </w:rPr>
        <w:t>solicitados.</w:t>
      </w:r>
    </w:p>
    <w:p w14:paraId="2DB7A8B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O aplicativo deverá disponibilizar a função de receitas onde apresentará as receitas </w:t>
      </w:r>
      <w:r w:rsidRPr="002A4C66">
        <w:rPr>
          <w:rFonts w:ascii="Times New Roman" w:hAnsi="Times New Roman" w:cs="Times New Roman"/>
          <w:color w:val="000000" w:themeColor="text1"/>
          <w:spacing w:val="-2"/>
          <w:sz w:val="24"/>
          <w:szCs w:val="24"/>
        </w:rPr>
        <w:t>solicitadas.</w:t>
      </w:r>
    </w:p>
    <w:p w14:paraId="79D0C767"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O aplicativo deverá disponibilizar a histórico onde irá apresentar os históricos de </w:t>
      </w:r>
      <w:r w:rsidRPr="002A4C66">
        <w:rPr>
          <w:rFonts w:ascii="Times New Roman" w:hAnsi="Times New Roman" w:cs="Times New Roman"/>
          <w:color w:val="000000" w:themeColor="text1"/>
          <w:spacing w:val="-2"/>
          <w:sz w:val="24"/>
          <w:szCs w:val="24"/>
        </w:rPr>
        <w:t>atendimentos.</w:t>
      </w:r>
    </w:p>
    <w:p w14:paraId="597EA07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69DF04B7"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8.3 RECONHECIMENTO FACIAL</w:t>
      </w:r>
    </w:p>
    <w:p w14:paraId="2BC4DA9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3A0395B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Serviço de Reconhecimento Facial, georreferenciado em duas versões para registro e reconhecimento facial de no mínimo 3.000 cadastros, sendo:</w:t>
      </w:r>
    </w:p>
    <w:p w14:paraId="3693A82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Versão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dispositivo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móvel</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celular,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controle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presença,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ON</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LINE,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o aplicativo deverá funcionar sempre online.</w:t>
      </w:r>
    </w:p>
    <w:p w14:paraId="59A5F69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Versão</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equipamento</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dedicado</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controle</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presença,</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ONLINE</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 xml:space="preserve">e </w:t>
      </w:r>
      <w:r w:rsidRPr="002A4C66">
        <w:rPr>
          <w:rFonts w:ascii="Times New Roman" w:hAnsi="Times New Roman" w:cs="Times New Roman"/>
          <w:color w:val="000000" w:themeColor="text1"/>
          <w:spacing w:val="-2"/>
          <w:sz w:val="24"/>
          <w:szCs w:val="24"/>
        </w:rPr>
        <w:t>OFFLINE;</w:t>
      </w:r>
    </w:p>
    <w:p w14:paraId="4EF201A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Este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aplicativo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deverá</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conter</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as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seguintes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características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mínimas:</w:t>
      </w:r>
    </w:p>
    <w:p w14:paraId="35374F9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Reconhecimento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facial</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usuário;</w:t>
      </w:r>
    </w:p>
    <w:p w14:paraId="25F55CD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Captura automática da imagem da face ao reconhecer através da câmera o rosto do colaborador;</w:t>
      </w:r>
    </w:p>
    <w:p w14:paraId="50F6E5F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2AE204D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8.4.</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LICENÇA DE RECONHECIMENTO FACIAL, GEORREFERENCIADOS VERSÃO PARA EQUIPAMENTOS DEDICADOS E COMPUTADORES PARA CONTROLE DE PRESENÇA, ON LINE/OFF LINE</w:t>
      </w:r>
    </w:p>
    <w:p w14:paraId="3BE13F9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4B52661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Na versão equipamento dedicado, o aplicativo deverá realizar o cadastro da face do</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usuário e registrar, através de reconhecimento facial</w:t>
      </w:r>
    </w:p>
    <w:p w14:paraId="33245EF2" w14:textId="77777777" w:rsidR="00AD66BE" w:rsidRPr="002A4C66" w:rsidRDefault="00AD66BE" w:rsidP="00AD66BE">
      <w:pPr>
        <w:pStyle w:val="PargrafodaLista"/>
        <w:widowControl w:val="0"/>
        <w:numPr>
          <w:ilvl w:val="0"/>
          <w:numId w:val="36"/>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Captura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imagem</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face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automaticamente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e/ou</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através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clique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botão específico para a captura da imagem;</w:t>
      </w:r>
    </w:p>
    <w:p w14:paraId="155B3FC9" w14:textId="77777777" w:rsidR="00AD66BE" w:rsidRPr="002A4C66" w:rsidRDefault="00AD66BE" w:rsidP="00AD66BE">
      <w:pPr>
        <w:pStyle w:val="PargrafodaLista"/>
        <w:widowControl w:val="0"/>
        <w:numPr>
          <w:ilvl w:val="0"/>
          <w:numId w:val="36"/>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imagem capturada</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deverá ser validada</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automaticamente</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pelo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 xml:space="preserve">servidor local ou em </w:t>
      </w:r>
      <w:r w:rsidRPr="002A4C66">
        <w:rPr>
          <w:rFonts w:ascii="Times New Roman" w:hAnsi="Times New Roman" w:cs="Times New Roman"/>
          <w:color w:val="000000" w:themeColor="text1"/>
          <w:sz w:val="24"/>
          <w:szCs w:val="24"/>
        </w:rPr>
        <w:lastRenderedPageBreak/>
        <w:t>nuvem;</w:t>
      </w:r>
    </w:p>
    <w:p w14:paraId="68AABBA3" w14:textId="77777777" w:rsidR="00AD66BE" w:rsidRPr="002A4C66" w:rsidRDefault="00AD66BE" w:rsidP="00AD66BE">
      <w:pPr>
        <w:pStyle w:val="PargrafodaLista"/>
        <w:widowControl w:val="0"/>
        <w:numPr>
          <w:ilvl w:val="0"/>
          <w:numId w:val="36"/>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Caso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não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reconheça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rosto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usuário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irá</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emitir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na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tela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uma mensagem de alerta ao usuário;</w:t>
      </w:r>
    </w:p>
    <w:p w14:paraId="78ED5033" w14:textId="77777777" w:rsidR="00AD66BE" w:rsidRPr="002A4C66" w:rsidRDefault="00AD66BE" w:rsidP="00AD66BE">
      <w:pPr>
        <w:pStyle w:val="PargrafodaLista"/>
        <w:widowControl w:val="0"/>
        <w:numPr>
          <w:ilvl w:val="0"/>
          <w:numId w:val="36"/>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Time,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out,</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tempo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máximo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reconhecimento;</w:t>
      </w:r>
    </w:p>
    <w:p w14:paraId="432ABBA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596CAFC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8.5. LICENÇA SISTEMAS WEB DE GESTÃO BIOMÉTRICA - ADMINISTRATIVO</w:t>
      </w:r>
    </w:p>
    <w:p w14:paraId="39A0708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5B0917C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 contratada deverá fornecer Portal de acompanhamento dos cadastros</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biométricos faciais, WEB baseado em framework que permite o gerenciamento através de tela de acompanhamento de todas as atividades para os gestores e emissão de relatórios. O sistema deverá ter múltiplos módulos, abaixo descritos:</w:t>
      </w:r>
    </w:p>
    <w:p w14:paraId="06E2CE85" w14:textId="77777777" w:rsidR="00AD66BE" w:rsidRPr="002A4C66" w:rsidRDefault="00AD66BE" w:rsidP="00AD66BE">
      <w:pPr>
        <w:pStyle w:val="PargrafodaLista"/>
        <w:widowControl w:val="0"/>
        <w:numPr>
          <w:ilvl w:val="0"/>
          <w:numId w:val="37"/>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Cadastro dos Usuários/Funcionários – O sistema deve permitir cadastrar os seguintes dados: Nome, Sobrenome, CPF, matrícula, data de admissão, telefone, telefone celular, e-mail, Unidade/Local de Trabalho, setor, cargo, vínculo e carga horária, biometria facial.</w:t>
      </w:r>
    </w:p>
    <w:p w14:paraId="46197CE3" w14:textId="77777777" w:rsidR="00AD66BE" w:rsidRPr="002A4C66" w:rsidRDefault="00AD66BE" w:rsidP="00AD66BE">
      <w:pPr>
        <w:pStyle w:val="PargrafodaLista"/>
        <w:widowControl w:val="0"/>
        <w:numPr>
          <w:ilvl w:val="0"/>
          <w:numId w:val="37"/>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Cadastro por unidade – O sistema possibilitará o cadastramento de unidades e compõe hierarquia de acesso para os diferentes níveis de gestores.</w:t>
      </w:r>
    </w:p>
    <w:p w14:paraId="5AD8EF9F" w14:textId="77777777" w:rsidR="00AD66BE" w:rsidRPr="002A4C66" w:rsidRDefault="00AD66BE" w:rsidP="00AD66BE">
      <w:pPr>
        <w:pStyle w:val="PargrafodaLista"/>
        <w:widowControl w:val="0"/>
        <w:numPr>
          <w:ilvl w:val="0"/>
          <w:numId w:val="37"/>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Parametrizações – O sistema pode ser parametrizado de acordo com as necessidades do cliente e regras vigentes.</w:t>
      </w:r>
    </w:p>
    <w:p w14:paraId="4F6D9AD3" w14:textId="77777777" w:rsidR="00AD66BE" w:rsidRPr="002A4C66" w:rsidRDefault="00AD66BE" w:rsidP="00AD66BE">
      <w:pPr>
        <w:pStyle w:val="PargrafodaLista"/>
        <w:widowControl w:val="0"/>
        <w:numPr>
          <w:ilvl w:val="0"/>
          <w:numId w:val="37"/>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Gestão de relatórios – Permitirá a extração de relatórios diversos, dando a possibilidade</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consultas avançadas e indicadores</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performance,</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gerando maior agilidade da obtenção de indicadores das ocorrências. Possibilitando a emissão de relatórios de ocorrências agrupadas por situação ou por tipo.</w:t>
      </w:r>
    </w:p>
    <w:p w14:paraId="3AD9785B" w14:textId="77777777" w:rsidR="00AD66BE" w:rsidRPr="002A4C66" w:rsidRDefault="00AD66BE" w:rsidP="00AD66BE">
      <w:pPr>
        <w:pStyle w:val="PargrafodaLista"/>
        <w:widowControl w:val="0"/>
        <w:numPr>
          <w:ilvl w:val="0"/>
          <w:numId w:val="37"/>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Reconhecimento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deverá</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reconhecer</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usuário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por</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 xml:space="preserve">reconhecimento </w:t>
      </w:r>
      <w:r w:rsidRPr="002A4C66">
        <w:rPr>
          <w:rFonts w:ascii="Times New Roman" w:hAnsi="Times New Roman" w:cs="Times New Roman"/>
          <w:color w:val="000000" w:themeColor="text1"/>
          <w:spacing w:val="-2"/>
          <w:sz w:val="24"/>
          <w:szCs w:val="24"/>
        </w:rPr>
        <w:t>facial.</w:t>
      </w:r>
    </w:p>
    <w:p w14:paraId="43EAFD85" w14:textId="77777777" w:rsidR="00AD66BE" w:rsidRPr="002A4C66" w:rsidRDefault="00AD66BE" w:rsidP="00AD66BE">
      <w:pPr>
        <w:pStyle w:val="PargrafodaLista"/>
        <w:widowControl w:val="0"/>
        <w:numPr>
          <w:ilvl w:val="0"/>
          <w:numId w:val="37"/>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Escala –O sistema deverá prover tela para lançamento de escala para cada profissional, assim será possível enxergar se os postos de trabalho possuem “janelas” de escala, alertar assim os gestores com uma tela de fácil utilização e</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intuitiva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gestor</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pode</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acertar</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as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escalas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todos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profissionais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seguindo as regras de cada Secretaria Municipal de Saúde.</w:t>
      </w:r>
    </w:p>
    <w:p w14:paraId="290CB594" w14:textId="77777777" w:rsidR="00AD66BE" w:rsidRPr="002A4C66" w:rsidRDefault="00AD66BE" w:rsidP="00AD66BE">
      <w:pPr>
        <w:pStyle w:val="PargrafodaLista"/>
        <w:widowControl w:val="0"/>
        <w:numPr>
          <w:ilvl w:val="0"/>
          <w:numId w:val="37"/>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Sistema deverá permitir lançamento de escala para mais de uma matrícula para o mesmo profissional, atribuindo valores distintos para cada matrícula e fazendo o cálculo preciso dela.</w:t>
      </w:r>
    </w:p>
    <w:p w14:paraId="679EB592" w14:textId="77777777" w:rsidR="00AD66BE" w:rsidRPr="002A4C66" w:rsidRDefault="00AD66BE" w:rsidP="00AD66BE">
      <w:pPr>
        <w:pStyle w:val="PargrafodaLista"/>
        <w:widowControl w:val="0"/>
        <w:numPr>
          <w:ilvl w:val="0"/>
          <w:numId w:val="37"/>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Ficha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Registro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todos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lançamentos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deverão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ser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visualizados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através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 xml:space="preserve">da ficha de </w:t>
      </w:r>
      <w:r w:rsidRPr="002A4C66">
        <w:rPr>
          <w:rFonts w:ascii="Times New Roman" w:hAnsi="Times New Roman" w:cs="Times New Roman"/>
          <w:color w:val="000000" w:themeColor="text1"/>
          <w:sz w:val="24"/>
          <w:szCs w:val="24"/>
        </w:rPr>
        <w:lastRenderedPageBreak/>
        <w:t>registro, onde através desta o gestor poderá visualizar todas as marcações de cada profissional.</w:t>
      </w:r>
    </w:p>
    <w:p w14:paraId="4EA894D4" w14:textId="77777777" w:rsidR="00AD66BE" w:rsidRPr="002A4C66" w:rsidRDefault="00AD66BE" w:rsidP="00AD66BE">
      <w:pPr>
        <w:pStyle w:val="PargrafodaLista"/>
        <w:widowControl w:val="0"/>
        <w:numPr>
          <w:ilvl w:val="0"/>
          <w:numId w:val="37"/>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Tela de Acompanhamento – Através desta tela o Gestor acompanhará a presença e a pontualidade de suas equipes em tempo real.</w:t>
      </w:r>
    </w:p>
    <w:p w14:paraId="34626D5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3F09AB2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8.6. LICENÇA MASTER REGULAMENTAÇÃO PRONTUÁRIO ELETRONICO</w:t>
      </w:r>
    </w:p>
    <w:p w14:paraId="70F6C28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45911E44" w14:textId="77777777" w:rsidR="00AD66BE" w:rsidRPr="002A4C66" w:rsidRDefault="00AD66BE" w:rsidP="00AD66BE">
      <w:pPr>
        <w:spacing w:after="0" w:line="360" w:lineRule="auto"/>
        <w:ind w:firstLine="708"/>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8.6.1 Características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técnicas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gerais:</w:t>
      </w:r>
    </w:p>
    <w:p w14:paraId="6B42E82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00D0E4A8" w14:textId="77777777" w:rsidR="00AD66BE" w:rsidRPr="002A4C66" w:rsidRDefault="00AD66BE" w:rsidP="00AD66BE">
      <w:pPr>
        <w:pStyle w:val="PargrafodaLista"/>
        <w:widowControl w:val="0"/>
        <w:numPr>
          <w:ilvl w:val="0"/>
          <w:numId w:val="3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Integração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com 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Ministério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Saúde: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deve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ser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capaz</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se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comunicar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com os sistemas do Ministério da Saúde e comprovar essa integração;</w:t>
      </w:r>
    </w:p>
    <w:p w14:paraId="68E0B567" w14:textId="77777777" w:rsidR="00AD66BE" w:rsidRPr="002A4C66" w:rsidRDefault="00AD66BE" w:rsidP="00AD66BE">
      <w:pPr>
        <w:pStyle w:val="PargrafodaLista"/>
        <w:widowControl w:val="0"/>
        <w:numPr>
          <w:ilvl w:val="0"/>
          <w:numId w:val="3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Exportação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de dados: O Sistema deve exportar as informações coletadas nos Postos de Saúde e em campo, no formato exigido pelo e-SUS Atenção Básica;</w:t>
      </w:r>
    </w:p>
    <w:p w14:paraId="0F9C2F5A" w14:textId="77777777" w:rsidR="00AD66BE" w:rsidRPr="002A4C66" w:rsidRDefault="00AD66BE" w:rsidP="00AD66BE">
      <w:pPr>
        <w:pStyle w:val="PargrafodaLista"/>
        <w:widowControl w:val="0"/>
        <w:numPr>
          <w:ilvl w:val="0"/>
          <w:numId w:val="3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Formato exigido pelo e-SUS Atenção Básica: Os dados exportados devem estar no formato especificado pelo e-SUS Atenção Básica;</w:t>
      </w:r>
    </w:p>
    <w:p w14:paraId="75D14318" w14:textId="77777777" w:rsidR="00AD66BE" w:rsidRPr="002A4C66" w:rsidRDefault="00AD66BE" w:rsidP="00AD66BE">
      <w:pPr>
        <w:pStyle w:val="PargrafodaLista"/>
        <w:widowControl w:val="0"/>
        <w:numPr>
          <w:ilvl w:val="0"/>
          <w:numId w:val="3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Confirmação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recepção: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e-SUS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deve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confirmar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recepção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dos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dados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com</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sucesso;</w:t>
      </w:r>
    </w:p>
    <w:p w14:paraId="7807E0C8" w14:textId="77777777" w:rsidR="00AD66BE" w:rsidRPr="002A4C66" w:rsidRDefault="00AD66BE" w:rsidP="00AD66BE">
      <w:pPr>
        <w:pStyle w:val="PargrafodaLista"/>
        <w:widowControl w:val="0"/>
        <w:numPr>
          <w:ilvl w:val="0"/>
          <w:numId w:val="3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tem</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importar</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base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dados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E-SUS,</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incluindo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as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fichas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atendimento e os dados clínicos do prontuário eletrônico SOAP;</w:t>
      </w:r>
    </w:p>
    <w:p w14:paraId="61475C9A" w14:textId="77777777" w:rsidR="00AD66BE" w:rsidRPr="002A4C66" w:rsidRDefault="00AD66BE" w:rsidP="00AD66BE">
      <w:pPr>
        <w:pStyle w:val="PargrafodaLista"/>
        <w:widowControl w:val="0"/>
        <w:numPr>
          <w:ilvl w:val="0"/>
          <w:numId w:val="3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acesso exclusivo dos usuários do prontuário eletrônico, através de logins e senhas individuais,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será</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restringido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as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permissões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acesso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ao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perfil</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cada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usuário,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conforme sua hierarquia e capacitação profissional, atendendo a legislação vigente da LGPD;</w:t>
      </w:r>
    </w:p>
    <w:p w14:paraId="09B87B35" w14:textId="77777777" w:rsidR="00AD66BE" w:rsidRPr="002A4C66" w:rsidRDefault="00AD66BE" w:rsidP="00AD66BE">
      <w:pPr>
        <w:pStyle w:val="PargrafodaLista"/>
        <w:widowControl w:val="0"/>
        <w:numPr>
          <w:ilvl w:val="0"/>
          <w:numId w:val="3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possuirá</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interface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intuitiva,</w:t>
      </w:r>
    </w:p>
    <w:p w14:paraId="055B4C04" w14:textId="77777777" w:rsidR="00AD66BE" w:rsidRPr="002A4C66" w:rsidRDefault="00AD66BE" w:rsidP="00AD66BE">
      <w:pPr>
        <w:pStyle w:val="PargrafodaLista"/>
        <w:widowControl w:val="0"/>
        <w:numPr>
          <w:ilvl w:val="0"/>
          <w:numId w:val="3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5"/>
          <w:sz w:val="24"/>
          <w:szCs w:val="24"/>
        </w:rPr>
        <w:t xml:space="preserve"> </w:t>
      </w:r>
      <w:proofErr w:type="spellStart"/>
      <w:r w:rsidRPr="002A4C66">
        <w:rPr>
          <w:rFonts w:ascii="Times New Roman" w:hAnsi="Times New Roman" w:cs="Times New Roman"/>
          <w:color w:val="000000" w:themeColor="text1"/>
          <w:sz w:val="24"/>
          <w:szCs w:val="24"/>
        </w:rPr>
        <w:t>devera</w:t>
      </w:r>
      <w:proofErr w:type="spellEnd"/>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gerar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as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informações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são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necessárias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alimentação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SISAB, garantindo assim,</w:t>
      </w:r>
    </w:p>
    <w:p w14:paraId="1A7FEBEE" w14:textId="77777777" w:rsidR="00AD66BE" w:rsidRPr="002A4C66" w:rsidRDefault="00AD66BE" w:rsidP="00AD66BE">
      <w:pPr>
        <w:pStyle w:val="PargrafodaLista"/>
        <w:widowControl w:val="0"/>
        <w:numPr>
          <w:ilvl w:val="0"/>
          <w:numId w:val="3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Obrigatório</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disponibilizar</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acesso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às</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informações</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24/7,</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vinte</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quatro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horas</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por dia, sete dias por semana;</w:t>
      </w:r>
    </w:p>
    <w:p w14:paraId="388ABEF6" w14:textId="77777777" w:rsidR="00AD66BE" w:rsidRPr="002A4C66" w:rsidRDefault="00AD66BE" w:rsidP="00AD66BE">
      <w:pPr>
        <w:pStyle w:val="PargrafodaLista"/>
        <w:widowControl w:val="0"/>
        <w:numPr>
          <w:ilvl w:val="0"/>
          <w:numId w:val="3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Obrigatório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realizar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“backup”</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automático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periodicidade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mínima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3</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(três)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horas:</w:t>
      </w:r>
    </w:p>
    <w:p w14:paraId="3DCCB15E" w14:textId="77777777" w:rsidR="00AD66BE" w:rsidRPr="002A4C66" w:rsidRDefault="00AD66BE" w:rsidP="00AD66BE">
      <w:pPr>
        <w:pStyle w:val="PargrafodaLista"/>
        <w:widowControl w:val="0"/>
        <w:numPr>
          <w:ilvl w:val="0"/>
          <w:numId w:val="3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 contratada poderá utilizar servidores locais nas unidades de saúde, centralizando no data center do Município e/ou sincronizado em Cloud;</w:t>
      </w:r>
    </w:p>
    <w:p w14:paraId="70BD405B" w14:textId="77777777" w:rsidR="00AD66BE" w:rsidRPr="002A4C66" w:rsidRDefault="00AD66BE" w:rsidP="00AD66BE">
      <w:pPr>
        <w:pStyle w:val="PargrafodaLista"/>
        <w:widowControl w:val="0"/>
        <w:numPr>
          <w:ilvl w:val="0"/>
          <w:numId w:val="3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deve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possuir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interface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WEB</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responsiva.</w:t>
      </w:r>
    </w:p>
    <w:p w14:paraId="275AE1C4" w14:textId="77777777" w:rsidR="00AD66BE" w:rsidRPr="002A4C66" w:rsidRDefault="00AD66BE" w:rsidP="00AD66BE">
      <w:pPr>
        <w:pStyle w:val="PargrafodaLista"/>
        <w:widowControl w:val="0"/>
        <w:numPr>
          <w:ilvl w:val="0"/>
          <w:numId w:val="3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 xml:space="preserve">O sistema tem que disponibilizar </w:t>
      </w:r>
      <w:proofErr w:type="spellStart"/>
      <w:r w:rsidRPr="002A4C66">
        <w:rPr>
          <w:rFonts w:ascii="Times New Roman" w:hAnsi="Times New Roman" w:cs="Times New Roman"/>
          <w:color w:val="000000" w:themeColor="text1"/>
          <w:sz w:val="24"/>
          <w:szCs w:val="24"/>
        </w:rPr>
        <w:t>backend</w:t>
      </w:r>
      <w:proofErr w:type="spellEnd"/>
      <w:r w:rsidRPr="002A4C66">
        <w:rPr>
          <w:rFonts w:ascii="Times New Roman" w:hAnsi="Times New Roman" w:cs="Times New Roman"/>
          <w:color w:val="000000" w:themeColor="text1"/>
          <w:sz w:val="24"/>
          <w:szCs w:val="24"/>
        </w:rPr>
        <w:t xml:space="preserve"> através de APIs possibilitando integrações entre sistemas;</w:t>
      </w:r>
    </w:p>
    <w:p w14:paraId="6493D5AC" w14:textId="77777777" w:rsidR="00AD66BE" w:rsidRPr="002A4C66" w:rsidRDefault="00AD66BE" w:rsidP="00AD66BE">
      <w:pPr>
        <w:pStyle w:val="PargrafodaLista"/>
        <w:widowControl w:val="0"/>
        <w:numPr>
          <w:ilvl w:val="0"/>
          <w:numId w:val="3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sistema tem que se comunicar via Web Service com o CADSUS buscando informações cadastrais do paciente e permitir a atualização de dados;</w:t>
      </w:r>
    </w:p>
    <w:p w14:paraId="16790D8A" w14:textId="77777777" w:rsidR="00AD66BE" w:rsidRPr="002A4C66" w:rsidRDefault="00AD66BE" w:rsidP="00AD66BE">
      <w:pPr>
        <w:pStyle w:val="PargrafodaLista"/>
        <w:widowControl w:val="0"/>
        <w:numPr>
          <w:ilvl w:val="0"/>
          <w:numId w:val="38"/>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sistema deverá gravar o número de CNS principal mesmo efetuando-se uma busca pelos números de CNS temporários;</w:t>
      </w:r>
    </w:p>
    <w:p w14:paraId="3D0929B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23934A39" w14:textId="77777777" w:rsidR="00AD66BE" w:rsidRPr="002A4C66" w:rsidRDefault="00AD66BE" w:rsidP="00AD66BE">
      <w:pPr>
        <w:spacing w:after="0" w:line="360" w:lineRule="auto"/>
        <w:ind w:firstLine="708"/>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8.6.2 PRONTUÁRIO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ELETRÔNICO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PACIENTE</w:t>
      </w:r>
    </w:p>
    <w:p w14:paraId="64932B45" w14:textId="77777777" w:rsidR="00AD66BE" w:rsidRPr="002A4C66" w:rsidRDefault="00AD66BE" w:rsidP="00AD66BE">
      <w:pPr>
        <w:pStyle w:val="PargrafodaLista"/>
        <w:widowControl w:val="0"/>
        <w:numPr>
          <w:ilvl w:val="0"/>
          <w:numId w:val="3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Manual</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 xml:space="preserve">Sistema: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deverá</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possuir</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manuais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escrita</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português,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disponíveis</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download</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com indicação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versão,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manuais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deverão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descrever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sistemática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utilização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sistema.</w:t>
      </w:r>
    </w:p>
    <w:p w14:paraId="7CEFE99A" w14:textId="77777777" w:rsidR="00AD66BE" w:rsidRPr="002A4C66" w:rsidRDefault="00AD66BE" w:rsidP="00AD66BE">
      <w:pPr>
        <w:spacing w:after="0" w:line="360" w:lineRule="auto"/>
        <w:jc w:val="both"/>
        <w:rPr>
          <w:rFonts w:ascii="Times New Roman" w:hAnsi="Times New Roman" w:cs="Times New Roman"/>
          <w:color w:val="000000" w:themeColor="text1"/>
          <w:spacing w:val="-2"/>
          <w:sz w:val="24"/>
          <w:szCs w:val="24"/>
        </w:rPr>
      </w:pPr>
    </w:p>
    <w:p w14:paraId="1AE1BC99" w14:textId="77777777" w:rsidR="00AD66BE" w:rsidRPr="002A4C66" w:rsidRDefault="00AD66BE" w:rsidP="00AD66BE">
      <w:pPr>
        <w:spacing w:after="0" w:line="360" w:lineRule="auto"/>
        <w:ind w:firstLine="708"/>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8.6.3 Configuração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Usuário</w:t>
      </w:r>
    </w:p>
    <w:p w14:paraId="610CF29A" w14:textId="77777777" w:rsidR="00AD66BE" w:rsidRPr="002A4C66" w:rsidRDefault="00AD66BE" w:rsidP="00AD66BE">
      <w:pPr>
        <w:pStyle w:val="PargrafodaLista"/>
        <w:widowControl w:val="0"/>
        <w:numPr>
          <w:ilvl w:val="0"/>
          <w:numId w:val="3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Cadastro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usuário</w:t>
      </w:r>
    </w:p>
    <w:p w14:paraId="48C3E08D" w14:textId="77777777" w:rsidR="00AD66BE" w:rsidRPr="002A4C66" w:rsidRDefault="00AD66BE" w:rsidP="00AD66BE">
      <w:pPr>
        <w:pStyle w:val="PargrafodaLista"/>
        <w:widowControl w:val="0"/>
        <w:numPr>
          <w:ilvl w:val="0"/>
          <w:numId w:val="39"/>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sistema deverá cadastrar o colaborador com login, senha, e-mail, UF, CPF, CNS, cargo, número de conselho, nome, celular; telefone, WhatsApp, endereço, perfil, especialidade, unidade, meta de produção;</w:t>
      </w:r>
    </w:p>
    <w:p w14:paraId="1D8A5C90" w14:textId="77777777" w:rsidR="00AD66BE" w:rsidRPr="002A4C66" w:rsidRDefault="00AD66BE" w:rsidP="00AD66BE">
      <w:pPr>
        <w:pStyle w:val="PargrafodaLista"/>
        <w:widowControl w:val="0"/>
        <w:numPr>
          <w:ilvl w:val="0"/>
          <w:numId w:val="39"/>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usuário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utilizar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regulação.</w:t>
      </w:r>
    </w:p>
    <w:p w14:paraId="600DC3E5" w14:textId="77777777" w:rsidR="00AD66BE" w:rsidRPr="002A4C66" w:rsidRDefault="00AD66BE" w:rsidP="00AD66BE">
      <w:pPr>
        <w:pStyle w:val="PargrafodaLista"/>
        <w:widowControl w:val="0"/>
        <w:numPr>
          <w:ilvl w:val="0"/>
          <w:numId w:val="39"/>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Apto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realizar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Upload</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certificado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digital</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senha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A2</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5"/>
          <w:sz w:val="24"/>
          <w:szCs w:val="24"/>
        </w:rPr>
        <w:t xml:space="preserve"> A3.</w:t>
      </w:r>
    </w:p>
    <w:p w14:paraId="0B212241" w14:textId="77777777" w:rsidR="00AD66BE" w:rsidRPr="002A4C66" w:rsidRDefault="00AD66BE" w:rsidP="00AD66BE">
      <w:pPr>
        <w:pStyle w:val="PargrafodaLista"/>
        <w:widowControl w:val="0"/>
        <w:numPr>
          <w:ilvl w:val="0"/>
          <w:numId w:val="39"/>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Busca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Usuário</w:t>
      </w:r>
    </w:p>
    <w:p w14:paraId="112BC6F9" w14:textId="77777777" w:rsidR="00AD66BE" w:rsidRPr="002A4C66" w:rsidRDefault="00AD66BE" w:rsidP="00AD66BE">
      <w:pPr>
        <w:pStyle w:val="PargrafodaLista"/>
        <w:widowControl w:val="0"/>
        <w:numPr>
          <w:ilvl w:val="0"/>
          <w:numId w:val="39"/>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Localizar e visualizar os usuários cadastrados, podendo bloquear, desbloquear, desativar e editar;</w:t>
      </w:r>
    </w:p>
    <w:p w14:paraId="577CEA24" w14:textId="77777777" w:rsidR="00AD66BE" w:rsidRPr="002A4C66" w:rsidRDefault="00AD66BE" w:rsidP="00AD66BE">
      <w:pPr>
        <w:pStyle w:val="PargrafodaLista"/>
        <w:widowControl w:val="0"/>
        <w:numPr>
          <w:ilvl w:val="0"/>
          <w:numId w:val="40"/>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Cadastro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Perfil</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Usuário</w:t>
      </w:r>
    </w:p>
    <w:p w14:paraId="6E2F3CF2" w14:textId="77777777" w:rsidR="00AD66BE" w:rsidRPr="002A4C66" w:rsidRDefault="00AD66BE" w:rsidP="00AD66BE">
      <w:pPr>
        <w:pStyle w:val="PargrafodaLista"/>
        <w:widowControl w:val="0"/>
        <w:numPr>
          <w:ilvl w:val="0"/>
          <w:numId w:val="40"/>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permitirá</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seja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criado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nome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atribuir</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poderá</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ser</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visualizado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dentro do sistema para o perfil selecionado.</w:t>
      </w:r>
    </w:p>
    <w:p w14:paraId="2541EFE6" w14:textId="77777777" w:rsidR="00AD66BE" w:rsidRPr="002A4C66" w:rsidRDefault="00AD66BE" w:rsidP="00AD66BE">
      <w:pPr>
        <w:pStyle w:val="PargrafodaLista"/>
        <w:widowControl w:val="0"/>
        <w:numPr>
          <w:ilvl w:val="0"/>
          <w:numId w:val="40"/>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Cadastro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das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Especialidades</w:t>
      </w:r>
    </w:p>
    <w:p w14:paraId="6D9D1841" w14:textId="77777777" w:rsidR="00AD66BE" w:rsidRPr="002A4C66" w:rsidRDefault="00AD66BE" w:rsidP="00AD66BE">
      <w:pPr>
        <w:pStyle w:val="PargrafodaLista"/>
        <w:widowControl w:val="0"/>
        <w:numPr>
          <w:ilvl w:val="0"/>
          <w:numId w:val="40"/>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Na tela para realização dos cadastros das especialidades, o sistema </w:t>
      </w:r>
      <w:proofErr w:type="spellStart"/>
      <w:r w:rsidRPr="002A4C66">
        <w:rPr>
          <w:rFonts w:ascii="Times New Roman" w:hAnsi="Times New Roman" w:cs="Times New Roman"/>
          <w:color w:val="000000" w:themeColor="text1"/>
          <w:sz w:val="24"/>
          <w:szCs w:val="24"/>
        </w:rPr>
        <w:t>devera</w:t>
      </w:r>
      <w:proofErr w:type="spellEnd"/>
      <w:r w:rsidRPr="002A4C66">
        <w:rPr>
          <w:rFonts w:ascii="Times New Roman" w:hAnsi="Times New Roman" w:cs="Times New Roman"/>
          <w:color w:val="000000" w:themeColor="text1"/>
          <w:sz w:val="24"/>
          <w:szCs w:val="24"/>
        </w:rPr>
        <w:t xml:space="preserve"> conter, Nome da especialidade, cargo, CBO. A busca da especialidade realizada</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nome</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CBO,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preenchera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nome</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especialidade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 xml:space="preserve">associada </w:t>
      </w:r>
      <w:r w:rsidRPr="002A4C66">
        <w:rPr>
          <w:rFonts w:ascii="Times New Roman" w:hAnsi="Times New Roman" w:cs="Times New Roman"/>
          <w:color w:val="000000" w:themeColor="text1"/>
          <w:spacing w:val="-2"/>
          <w:sz w:val="24"/>
          <w:szCs w:val="24"/>
        </w:rPr>
        <w:t>automaticamente;</w:t>
      </w:r>
    </w:p>
    <w:p w14:paraId="3EB85D50" w14:textId="77777777" w:rsidR="00AD66BE" w:rsidRPr="002A4C66" w:rsidRDefault="00AD66BE" w:rsidP="00AD66BE">
      <w:pPr>
        <w:pStyle w:val="PargrafodaLista"/>
        <w:widowControl w:val="0"/>
        <w:numPr>
          <w:ilvl w:val="0"/>
          <w:numId w:val="40"/>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4"/>
          <w:sz w:val="24"/>
          <w:szCs w:val="24"/>
        </w:rPr>
        <w:t xml:space="preserve"> </w:t>
      </w:r>
      <w:proofErr w:type="spellStart"/>
      <w:r w:rsidRPr="002A4C66">
        <w:rPr>
          <w:rFonts w:ascii="Times New Roman" w:hAnsi="Times New Roman" w:cs="Times New Roman"/>
          <w:color w:val="000000" w:themeColor="text1"/>
          <w:sz w:val="24"/>
          <w:szCs w:val="24"/>
        </w:rPr>
        <w:t>devera</w:t>
      </w:r>
      <w:proofErr w:type="spellEnd"/>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especialidade:</w:t>
      </w:r>
    </w:p>
    <w:p w14:paraId="41E0AEE3" w14:textId="77777777" w:rsidR="00AD66BE" w:rsidRPr="002A4C66" w:rsidRDefault="00AD66BE" w:rsidP="00AD66BE">
      <w:pPr>
        <w:pStyle w:val="PargrafodaLista"/>
        <w:widowControl w:val="0"/>
        <w:numPr>
          <w:ilvl w:val="0"/>
          <w:numId w:val="40"/>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Possa realizar atendimento, exibindo no encaminhamento e no parecer médico, também se o usuário precisa de autorização no encaminhamento e se </w:t>
      </w:r>
      <w:r w:rsidRPr="002A4C66">
        <w:rPr>
          <w:rFonts w:ascii="Times New Roman" w:hAnsi="Times New Roman" w:cs="Times New Roman"/>
          <w:color w:val="000000" w:themeColor="text1"/>
          <w:sz w:val="24"/>
          <w:szCs w:val="24"/>
        </w:rPr>
        <w:lastRenderedPageBreak/>
        <w:t>pode realizar a classificação de risco.</w:t>
      </w:r>
    </w:p>
    <w:p w14:paraId="63A218B9" w14:textId="77777777" w:rsidR="00AD66BE" w:rsidRPr="002A4C66" w:rsidRDefault="00AD66BE" w:rsidP="00AD66BE">
      <w:pPr>
        <w:pStyle w:val="PargrafodaLista"/>
        <w:widowControl w:val="0"/>
        <w:numPr>
          <w:ilvl w:val="0"/>
          <w:numId w:val="40"/>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Lista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Especialidade</w:t>
      </w:r>
    </w:p>
    <w:p w14:paraId="5C9B5E60" w14:textId="77777777" w:rsidR="00AD66BE" w:rsidRPr="002A4C66" w:rsidRDefault="00AD66BE" w:rsidP="00AD66BE">
      <w:pPr>
        <w:pStyle w:val="PargrafodaLista"/>
        <w:widowControl w:val="0"/>
        <w:numPr>
          <w:ilvl w:val="0"/>
          <w:numId w:val="40"/>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disponibilizara</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listagem</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todos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as</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especialidades</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criadas</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ativas</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inativas, permitindo as ações de editar (Onde é possível realizar a edição do perfil selecionado), Desativar e Ativar;</w:t>
      </w:r>
    </w:p>
    <w:p w14:paraId="4F807BAA" w14:textId="77777777" w:rsidR="00AD66BE" w:rsidRPr="002A4C66" w:rsidRDefault="00AD66BE" w:rsidP="00AD66BE">
      <w:pPr>
        <w:pStyle w:val="PargrafodaLista"/>
        <w:widowControl w:val="0"/>
        <w:numPr>
          <w:ilvl w:val="0"/>
          <w:numId w:val="40"/>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Listagem</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Usuários</w:t>
      </w:r>
    </w:p>
    <w:p w14:paraId="0F150D17" w14:textId="77777777" w:rsidR="00AD66BE" w:rsidRPr="002A4C66" w:rsidRDefault="00AD66BE" w:rsidP="00AD66BE">
      <w:pPr>
        <w:pStyle w:val="PargrafodaLista"/>
        <w:widowControl w:val="0"/>
        <w:numPr>
          <w:ilvl w:val="0"/>
          <w:numId w:val="40"/>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Disponibilizar lista com todos os usuários ativos e inativos, permitindo, adicionar e excluir abas.</w:t>
      </w:r>
    </w:p>
    <w:p w14:paraId="35A3E726" w14:textId="77777777" w:rsidR="00AD66BE" w:rsidRPr="002A4C66" w:rsidRDefault="00AD66BE" w:rsidP="00AD66BE">
      <w:pPr>
        <w:pStyle w:val="PargrafodaLista"/>
        <w:widowControl w:val="0"/>
        <w:numPr>
          <w:ilvl w:val="0"/>
          <w:numId w:val="40"/>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Ação que permite que o usuário utilize e acesse informações conforme sua hierarquia, referente aos atendimentos e a farmácia. A edição do perfil selecionado, podendo ativar e ou desativar o mesmo.</w:t>
      </w:r>
    </w:p>
    <w:p w14:paraId="6BE774B1" w14:textId="77777777" w:rsidR="00AD66BE" w:rsidRPr="002A4C66" w:rsidRDefault="00AD66BE" w:rsidP="00AD66BE">
      <w:pPr>
        <w:pStyle w:val="PargrafodaLista"/>
        <w:widowControl w:val="0"/>
        <w:numPr>
          <w:ilvl w:val="0"/>
          <w:numId w:val="40"/>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Objeto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Bloqueio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Usuário</w:t>
      </w:r>
    </w:p>
    <w:p w14:paraId="2974ACFA" w14:textId="77777777" w:rsidR="00AD66BE" w:rsidRPr="002A4C66" w:rsidRDefault="00AD66BE" w:rsidP="00AD66BE">
      <w:pPr>
        <w:pStyle w:val="PargrafodaLista"/>
        <w:widowControl w:val="0"/>
        <w:numPr>
          <w:ilvl w:val="0"/>
          <w:numId w:val="40"/>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Possibilitar criar motivos para o bloqueio do usuário como, limite de tentativas de login., desligamento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férias.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Será</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necessário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ter</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campos,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nome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motivo,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campo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ativo,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exibir dados inativos. Disponibilizar uma lista com todos os objetos de bloqueio, podendo editar os mesmos</w:t>
      </w:r>
    </w:p>
    <w:p w14:paraId="7C1CC44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76A24F8C" w14:textId="77777777" w:rsidR="00AD66BE" w:rsidRPr="002A4C66" w:rsidRDefault="00AD66BE" w:rsidP="00AD66BE">
      <w:pPr>
        <w:spacing w:after="0" w:line="360" w:lineRule="auto"/>
        <w:ind w:firstLine="708"/>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8.6.4 CONFIGURACAO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UNIDADE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4"/>
          <w:sz w:val="24"/>
          <w:szCs w:val="24"/>
        </w:rPr>
        <w:t>SAUDE</w:t>
      </w:r>
    </w:p>
    <w:p w14:paraId="4BD2AEF6" w14:textId="77777777" w:rsidR="00AD66BE" w:rsidRPr="002A4C66" w:rsidRDefault="00AD66BE" w:rsidP="00AD66BE">
      <w:pPr>
        <w:pStyle w:val="PargrafodaLista"/>
        <w:widowControl w:val="0"/>
        <w:numPr>
          <w:ilvl w:val="0"/>
          <w:numId w:val="4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Cadastro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das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unidades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saúde</w:t>
      </w:r>
    </w:p>
    <w:p w14:paraId="6C8EEC01" w14:textId="77777777" w:rsidR="00AD66BE" w:rsidRPr="002A4C66" w:rsidRDefault="00AD66BE" w:rsidP="00AD66BE">
      <w:pPr>
        <w:pStyle w:val="PargrafodaLista"/>
        <w:widowControl w:val="0"/>
        <w:numPr>
          <w:ilvl w:val="0"/>
          <w:numId w:val="41"/>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33"/>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35"/>
          <w:sz w:val="24"/>
          <w:szCs w:val="24"/>
        </w:rPr>
        <w:t xml:space="preserve"> </w:t>
      </w:r>
      <w:r w:rsidRPr="002A4C66">
        <w:rPr>
          <w:rFonts w:ascii="Times New Roman" w:hAnsi="Times New Roman" w:cs="Times New Roman"/>
          <w:color w:val="000000" w:themeColor="text1"/>
          <w:sz w:val="24"/>
          <w:szCs w:val="24"/>
        </w:rPr>
        <w:t>as</w:t>
      </w:r>
      <w:r w:rsidRPr="002A4C66">
        <w:rPr>
          <w:rFonts w:ascii="Times New Roman" w:hAnsi="Times New Roman" w:cs="Times New Roman"/>
          <w:color w:val="000000" w:themeColor="text1"/>
          <w:spacing w:val="33"/>
          <w:sz w:val="24"/>
          <w:szCs w:val="24"/>
        </w:rPr>
        <w:t xml:space="preserve"> </w:t>
      </w:r>
      <w:r w:rsidRPr="002A4C66">
        <w:rPr>
          <w:rFonts w:ascii="Times New Roman" w:hAnsi="Times New Roman" w:cs="Times New Roman"/>
          <w:color w:val="000000" w:themeColor="text1"/>
          <w:sz w:val="24"/>
          <w:szCs w:val="24"/>
        </w:rPr>
        <w:t>informações</w:t>
      </w:r>
      <w:r w:rsidRPr="002A4C66">
        <w:rPr>
          <w:rFonts w:ascii="Times New Roman" w:hAnsi="Times New Roman" w:cs="Times New Roman"/>
          <w:color w:val="000000" w:themeColor="text1"/>
          <w:spacing w:val="33"/>
          <w:sz w:val="24"/>
          <w:szCs w:val="24"/>
        </w:rPr>
        <w:t xml:space="preserve"> </w:t>
      </w:r>
      <w:r w:rsidRPr="002A4C66">
        <w:rPr>
          <w:rFonts w:ascii="Times New Roman" w:hAnsi="Times New Roman" w:cs="Times New Roman"/>
          <w:color w:val="000000" w:themeColor="text1"/>
          <w:sz w:val="24"/>
          <w:szCs w:val="24"/>
        </w:rPr>
        <w:t>das</w:t>
      </w:r>
      <w:r w:rsidRPr="002A4C66">
        <w:rPr>
          <w:rFonts w:ascii="Times New Roman" w:hAnsi="Times New Roman" w:cs="Times New Roman"/>
          <w:color w:val="000000" w:themeColor="text1"/>
          <w:spacing w:val="34"/>
          <w:sz w:val="24"/>
          <w:szCs w:val="24"/>
        </w:rPr>
        <w:t xml:space="preserve"> </w:t>
      </w:r>
      <w:r w:rsidRPr="002A4C66">
        <w:rPr>
          <w:rFonts w:ascii="Times New Roman" w:hAnsi="Times New Roman" w:cs="Times New Roman"/>
          <w:color w:val="000000" w:themeColor="text1"/>
          <w:sz w:val="24"/>
          <w:szCs w:val="24"/>
        </w:rPr>
        <w:t>unidades</w:t>
      </w:r>
      <w:r w:rsidRPr="002A4C66">
        <w:rPr>
          <w:rFonts w:ascii="Times New Roman" w:hAnsi="Times New Roman" w:cs="Times New Roman"/>
          <w:color w:val="000000" w:themeColor="text1"/>
          <w:spacing w:val="33"/>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35"/>
          <w:sz w:val="24"/>
          <w:szCs w:val="24"/>
        </w:rPr>
        <w:t xml:space="preserve"> </w:t>
      </w:r>
      <w:r w:rsidRPr="002A4C66">
        <w:rPr>
          <w:rFonts w:ascii="Times New Roman" w:hAnsi="Times New Roman" w:cs="Times New Roman"/>
          <w:color w:val="000000" w:themeColor="text1"/>
          <w:sz w:val="24"/>
          <w:szCs w:val="24"/>
        </w:rPr>
        <w:t>saúde</w:t>
      </w:r>
      <w:r w:rsidRPr="002A4C66">
        <w:rPr>
          <w:rFonts w:ascii="Times New Roman" w:hAnsi="Times New Roman" w:cs="Times New Roman"/>
          <w:color w:val="000000" w:themeColor="text1"/>
          <w:spacing w:val="35"/>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32"/>
          <w:sz w:val="24"/>
          <w:szCs w:val="24"/>
        </w:rPr>
        <w:t xml:space="preserve"> </w:t>
      </w:r>
      <w:r w:rsidRPr="002A4C66">
        <w:rPr>
          <w:rFonts w:ascii="Times New Roman" w:hAnsi="Times New Roman" w:cs="Times New Roman"/>
          <w:color w:val="000000" w:themeColor="text1"/>
          <w:sz w:val="24"/>
          <w:szCs w:val="24"/>
        </w:rPr>
        <w:t>realizar</w:t>
      </w:r>
      <w:r w:rsidRPr="002A4C66">
        <w:rPr>
          <w:rFonts w:ascii="Times New Roman" w:hAnsi="Times New Roman" w:cs="Times New Roman"/>
          <w:color w:val="000000" w:themeColor="text1"/>
          <w:spacing w:val="35"/>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33"/>
          <w:sz w:val="24"/>
          <w:szCs w:val="24"/>
        </w:rPr>
        <w:t xml:space="preserve"> </w:t>
      </w:r>
      <w:r w:rsidRPr="002A4C66">
        <w:rPr>
          <w:rFonts w:ascii="Times New Roman" w:hAnsi="Times New Roman" w:cs="Times New Roman"/>
          <w:color w:val="000000" w:themeColor="text1"/>
          <w:sz w:val="24"/>
          <w:szCs w:val="24"/>
        </w:rPr>
        <w:t>configuração</w:t>
      </w:r>
      <w:r w:rsidRPr="002A4C66">
        <w:rPr>
          <w:rFonts w:ascii="Times New Roman" w:hAnsi="Times New Roman" w:cs="Times New Roman"/>
          <w:color w:val="000000" w:themeColor="text1"/>
          <w:spacing w:val="32"/>
          <w:sz w:val="24"/>
          <w:szCs w:val="24"/>
        </w:rPr>
        <w:t xml:space="preserve"> </w:t>
      </w:r>
      <w:r w:rsidRPr="002A4C66">
        <w:rPr>
          <w:rFonts w:ascii="Times New Roman" w:hAnsi="Times New Roman" w:cs="Times New Roman"/>
          <w:color w:val="000000" w:themeColor="text1"/>
          <w:sz w:val="24"/>
          <w:szCs w:val="24"/>
        </w:rPr>
        <w:t>de atribuições da unidade de saúde</w:t>
      </w:r>
    </w:p>
    <w:p w14:paraId="4200DDFF" w14:textId="77777777" w:rsidR="00AD66BE" w:rsidRPr="002A4C66" w:rsidRDefault="00AD66BE" w:rsidP="00AD66BE">
      <w:pPr>
        <w:pStyle w:val="PargrafodaLista"/>
        <w:widowControl w:val="0"/>
        <w:numPr>
          <w:ilvl w:val="0"/>
          <w:numId w:val="4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Cadastro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Clínica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Médica</w:t>
      </w:r>
    </w:p>
    <w:p w14:paraId="36514E63" w14:textId="77777777" w:rsidR="00AD66BE" w:rsidRPr="002A4C66" w:rsidRDefault="00AD66BE" w:rsidP="00AD66BE">
      <w:pPr>
        <w:pStyle w:val="PargrafodaLista"/>
        <w:widowControl w:val="0"/>
        <w:numPr>
          <w:ilvl w:val="0"/>
          <w:numId w:val="41"/>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Permitir inserir bloco, recepção, nome da clínica, código do setor de pesquisa, validade </w:t>
      </w:r>
      <w:r w:rsidRPr="002A4C66">
        <w:rPr>
          <w:rFonts w:ascii="Times New Roman" w:hAnsi="Times New Roman" w:cs="Times New Roman"/>
          <w:color w:val="000000" w:themeColor="text1"/>
          <w:spacing w:val="-2"/>
          <w:sz w:val="24"/>
          <w:szCs w:val="24"/>
        </w:rPr>
        <w:t>de prescrição, quantidade 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encaminhamento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externo, quantidade de exames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externos.</w:t>
      </w:r>
    </w:p>
    <w:p w14:paraId="68390221" w14:textId="77777777" w:rsidR="00AD66BE" w:rsidRPr="002A4C66" w:rsidRDefault="00AD66BE" w:rsidP="00AD66BE">
      <w:pPr>
        <w:pStyle w:val="PargrafodaLista"/>
        <w:widowControl w:val="0"/>
        <w:numPr>
          <w:ilvl w:val="0"/>
          <w:numId w:val="41"/>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Habilitar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permissão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na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clínica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cadastrada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sintomas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informados.</w:t>
      </w:r>
    </w:p>
    <w:p w14:paraId="6E13A7D8" w14:textId="77777777" w:rsidR="00AD66BE" w:rsidRPr="002A4C66" w:rsidRDefault="00AD66BE" w:rsidP="00AD66BE">
      <w:pPr>
        <w:pStyle w:val="PargrafodaLista"/>
        <w:widowControl w:val="0"/>
        <w:numPr>
          <w:ilvl w:val="0"/>
          <w:numId w:val="4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Permissões</w:t>
      </w:r>
    </w:p>
    <w:p w14:paraId="031AECFA" w14:textId="77777777" w:rsidR="00AD66BE" w:rsidRPr="002A4C66" w:rsidRDefault="00AD66BE" w:rsidP="00AD66BE">
      <w:pPr>
        <w:pStyle w:val="PargrafodaLista"/>
        <w:widowControl w:val="0"/>
        <w:numPr>
          <w:ilvl w:val="0"/>
          <w:numId w:val="41"/>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deverá permitir gerenciar</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as permissões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na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clínica,</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seja</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controlado 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estará</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disponível</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visualização</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dentro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prontuário,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respeitando</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hierarquia do profissional de saúde;</w:t>
      </w:r>
    </w:p>
    <w:p w14:paraId="3B01EEB0" w14:textId="77777777" w:rsidR="00AD66BE" w:rsidRPr="002A4C66" w:rsidRDefault="00AD66BE" w:rsidP="00AD66BE">
      <w:pPr>
        <w:pStyle w:val="PargrafodaLista"/>
        <w:widowControl w:val="0"/>
        <w:numPr>
          <w:ilvl w:val="0"/>
          <w:numId w:val="4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Motivos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Encerramento</w:t>
      </w:r>
    </w:p>
    <w:p w14:paraId="542EB4CC" w14:textId="77777777" w:rsidR="00AD66BE" w:rsidRPr="002A4C66" w:rsidRDefault="00AD66BE" w:rsidP="00AD66BE">
      <w:pPr>
        <w:pStyle w:val="PargrafodaLista"/>
        <w:widowControl w:val="0"/>
        <w:numPr>
          <w:ilvl w:val="0"/>
          <w:numId w:val="41"/>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Adição de motivos para o encerramento das consultas. Poderá ser inserido, condutas não obrigatórias, possibilitando editar, desativar e mostrar inativos.</w:t>
      </w:r>
    </w:p>
    <w:p w14:paraId="1EDAE54E" w14:textId="77777777" w:rsidR="00AD66BE" w:rsidRPr="002A4C66" w:rsidRDefault="00AD66BE" w:rsidP="00AD66BE">
      <w:pPr>
        <w:pStyle w:val="PargrafodaLista"/>
        <w:widowControl w:val="0"/>
        <w:numPr>
          <w:ilvl w:val="0"/>
          <w:numId w:val="4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Cadastrar</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Sintomas</w:t>
      </w:r>
    </w:p>
    <w:p w14:paraId="4E9BAA17" w14:textId="77777777" w:rsidR="00AD66BE" w:rsidRPr="002A4C66" w:rsidRDefault="00AD66BE" w:rsidP="00AD66BE">
      <w:pPr>
        <w:pStyle w:val="PargrafodaLista"/>
        <w:widowControl w:val="0"/>
        <w:numPr>
          <w:ilvl w:val="0"/>
          <w:numId w:val="41"/>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Cadastrar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sintomas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inserção,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durante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utilização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prontuário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paciente.</w:t>
      </w:r>
    </w:p>
    <w:p w14:paraId="44D91C81" w14:textId="77777777" w:rsidR="00AD66BE" w:rsidRPr="002A4C66" w:rsidRDefault="00AD66BE" w:rsidP="00AD66BE">
      <w:pPr>
        <w:pStyle w:val="PargrafodaLista"/>
        <w:widowControl w:val="0"/>
        <w:numPr>
          <w:ilvl w:val="0"/>
          <w:numId w:val="4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Cadastro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Recepção</w:t>
      </w:r>
    </w:p>
    <w:p w14:paraId="58276D22" w14:textId="77777777" w:rsidR="00AD66BE" w:rsidRPr="002A4C66" w:rsidRDefault="00AD66BE" w:rsidP="00AD66BE">
      <w:pPr>
        <w:pStyle w:val="PargrafodaLista"/>
        <w:widowControl w:val="0"/>
        <w:numPr>
          <w:ilvl w:val="0"/>
          <w:numId w:val="41"/>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nome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mesma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Status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ativa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inativa.</w:t>
      </w:r>
    </w:p>
    <w:p w14:paraId="7B929D3F" w14:textId="77777777" w:rsidR="00AD66BE" w:rsidRPr="002A4C66" w:rsidRDefault="00AD66BE" w:rsidP="00AD66BE">
      <w:pPr>
        <w:pStyle w:val="PargrafodaLista"/>
        <w:widowControl w:val="0"/>
        <w:numPr>
          <w:ilvl w:val="0"/>
          <w:numId w:val="41"/>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Cadastrar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nome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as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salas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existentes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unidade,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possibilitando</w:t>
      </w:r>
      <w:r w:rsidRPr="002A4C66">
        <w:rPr>
          <w:rFonts w:ascii="Times New Roman" w:hAnsi="Times New Roman" w:cs="Times New Roman"/>
          <w:color w:val="000000" w:themeColor="text1"/>
          <w:spacing w:val="71"/>
          <w:sz w:val="24"/>
          <w:szCs w:val="24"/>
        </w:rPr>
        <w:t xml:space="preserve"> </w:t>
      </w:r>
      <w:r w:rsidRPr="002A4C66">
        <w:rPr>
          <w:rFonts w:ascii="Times New Roman" w:hAnsi="Times New Roman" w:cs="Times New Roman"/>
          <w:color w:val="000000" w:themeColor="text1"/>
          <w:sz w:val="24"/>
          <w:szCs w:val="24"/>
        </w:rPr>
        <w:t>editar,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ativar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pacing w:val="-2"/>
          <w:sz w:val="24"/>
          <w:szCs w:val="24"/>
        </w:rPr>
        <w:t>desativar.</w:t>
      </w:r>
    </w:p>
    <w:p w14:paraId="42A7694E" w14:textId="77777777" w:rsidR="00AD66BE" w:rsidRPr="002A4C66" w:rsidRDefault="00AD66BE" w:rsidP="00AD66BE">
      <w:pPr>
        <w:pStyle w:val="PargrafodaLista"/>
        <w:widowControl w:val="0"/>
        <w:numPr>
          <w:ilvl w:val="0"/>
          <w:numId w:val="41"/>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Upload</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vídeos,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no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painel</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chamadas.</w:t>
      </w:r>
    </w:p>
    <w:p w14:paraId="2B7FB313" w14:textId="77777777" w:rsidR="00AD66BE" w:rsidRPr="002A4C66" w:rsidRDefault="00AD66BE" w:rsidP="00AD66BE">
      <w:pPr>
        <w:pStyle w:val="PargrafodaLista"/>
        <w:widowControl w:val="0"/>
        <w:numPr>
          <w:ilvl w:val="0"/>
          <w:numId w:val="4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Posto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Enfermagem</w:t>
      </w:r>
    </w:p>
    <w:p w14:paraId="5D059C4B" w14:textId="77777777" w:rsidR="00AD66BE" w:rsidRPr="002A4C66" w:rsidRDefault="00AD66BE" w:rsidP="00AD66BE">
      <w:pPr>
        <w:pStyle w:val="PargrafodaLista"/>
        <w:widowControl w:val="0"/>
        <w:numPr>
          <w:ilvl w:val="0"/>
          <w:numId w:val="41"/>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Possível</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cadastrar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posto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enfermagem</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com nome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clínica.</w:t>
      </w:r>
    </w:p>
    <w:p w14:paraId="3B49D285" w14:textId="77777777" w:rsidR="00AD66BE" w:rsidRPr="002A4C66" w:rsidRDefault="00AD66BE" w:rsidP="00AD66BE">
      <w:pPr>
        <w:pStyle w:val="PargrafodaLista"/>
        <w:widowControl w:val="0"/>
        <w:numPr>
          <w:ilvl w:val="0"/>
          <w:numId w:val="41"/>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selecionar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campos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restrição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sexo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idade.</w:t>
      </w:r>
    </w:p>
    <w:p w14:paraId="1A1E1A07" w14:textId="77777777" w:rsidR="00AD66BE" w:rsidRPr="002A4C66" w:rsidRDefault="00AD66BE" w:rsidP="00AD66BE">
      <w:pPr>
        <w:pStyle w:val="PargrafodaLista"/>
        <w:widowControl w:val="0"/>
        <w:numPr>
          <w:ilvl w:val="0"/>
          <w:numId w:val="4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Gerenciamento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Leitos</w:t>
      </w:r>
    </w:p>
    <w:p w14:paraId="0FD92CA1" w14:textId="77777777" w:rsidR="00AD66BE" w:rsidRPr="002A4C66" w:rsidRDefault="00AD66BE" w:rsidP="00AD66BE">
      <w:pPr>
        <w:pStyle w:val="PargrafodaLista"/>
        <w:widowControl w:val="0"/>
        <w:numPr>
          <w:ilvl w:val="0"/>
          <w:numId w:val="41"/>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 o cadastro, edição e gerenciamento de leitos, possibilitando informar o nome, tipo de leito, status.</w:t>
      </w:r>
    </w:p>
    <w:p w14:paraId="1991C4CD" w14:textId="77777777" w:rsidR="00AD66BE" w:rsidRPr="002A4C66" w:rsidRDefault="00AD66BE" w:rsidP="00AD66BE">
      <w:pPr>
        <w:pStyle w:val="PargrafodaLista"/>
        <w:widowControl w:val="0"/>
        <w:numPr>
          <w:ilvl w:val="0"/>
          <w:numId w:val="4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Cadastro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Equipe</w:t>
      </w:r>
    </w:p>
    <w:p w14:paraId="0837BBAD" w14:textId="77777777" w:rsidR="00AD66BE" w:rsidRPr="002A4C66" w:rsidRDefault="00AD66BE" w:rsidP="00AD66BE">
      <w:pPr>
        <w:pStyle w:val="PargrafodaLista"/>
        <w:widowControl w:val="0"/>
        <w:numPr>
          <w:ilvl w:val="0"/>
          <w:numId w:val="41"/>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Realizar os cadastros das equipes e profissionais, segundo os dados disponibilizados diretamente pelo CNES, permitindo Ações – (Adicionar membros de equipe, editar e desativar equipe);</w:t>
      </w:r>
    </w:p>
    <w:p w14:paraId="5D278F19" w14:textId="77777777" w:rsidR="00AD66BE" w:rsidRPr="002A4C66" w:rsidRDefault="00AD66BE" w:rsidP="00AD66BE">
      <w:pPr>
        <w:pStyle w:val="PargrafodaLista"/>
        <w:widowControl w:val="0"/>
        <w:numPr>
          <w:ilvl w:val="0"/>
          <w:numId w:val="4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Adicionar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Membro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Equipe</w:t>
      </w:r>
    </w:p>
    <w:p w14:paraId="51A99536" w14:textId="77777777" w:rsidR="00AD66BE" w:rsidRPr="002A4C66" w:rsidRDefault="00AD66BE" w:rsidP="00AD66BE">
      <w:pPr>
        <w:pStyle w:val="PargrafodaLista"/>
        <w:widowControl w:val="0"/>
        <w:numPr>
          <w:ilvl w:val="0"/>
          <w:numId w:val="41"/>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24"/>
          <w:sz w:val="24"/>
          <w:szCs w:val="24"/>
        </w:rPr>
        <w:t xml:space="preserve"> </w:t>
      </w:r>
      <w:r w:rsidRPr="002A4C66">
        <w:rPr>
          <w:rFonts w:ascii="Times New Roman" w:hAnsi="Times New Roman" w:cs="Times New Roman"/>
          <w:color w:val="000000" w:themeColor="text1"/>
          <w:sz w:val="24"/>
          <w:szCs w:val="24"/>
        </w:rPr>
        <w:t>atribuir</w:t>
      </w:r>
      <w:r w:rsidRPr="002A4C66">
        <w:rPr>
          <w:rFonts w:ascii="Times New Roman" w:hAnsi="Times New Roman" w:cs="Times New Roman"/>
          <w:color w:val="000000" w:themeColor="text1"/>
          <w:spacing w:val="27"/>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24"/>
          <w:sz w:val="24"/>
          <w:szCs w:val="24"/>
        </w:rPr>
        <w:t xml:space="preserve"> </w:t>
      </w:r>
      <w:r w:rsidRPr="002A4C66">
        <w:rPr>
          <w:rFonts w:ascii="Times New Roman" w:hAnsi="Times New Roman" w:cs="Times New Roman"/>
          <w:color w:val="000000" w:themeColor="text1"/>
          <w:sz w:val="24"/>
          <w:szCs w:val="24"/>
        </w:rPr>
        <w:t>profissionais</w:t>
      </w:r>
      <w:r w:rsidRPr="002A4C66">
        <w:rPr>
          <w:rFonts w:ascii="Times New Roman" w:hAnsi="Times New Roman" w:cs="Times New Roman"/>
          <w:color w:val="000000" w:themeColor="text1"/>
          <w:spacing w:val="25"/>
          <w:sz w:val="24"/>
          <w:szCs w:val="24"/>
        </w:rPr>
        <w:t xml:space="preserve"> </w:t>
      </w:r>
      <w:r w:rsidRPr="002A4C66">
        <w:rPr>
          <w:rFonts w:ascii="Times New Roman" w:hAnsi="Times New Roman" w:cs="Times New Roman"/>
          <w:color w:val="000000" w:themeColor="text1"/>
          <w:sz w:val="24"/>
          <w:szCs w:val="24"/>
        </w:rPr>
        <w:t>já</w:t>
      </w:r>
      <w:r w:rsidRPr="002A4C66">
        <w:rPr>
          <w:rFonts w:ascii="Times New Roman" w:hAnsi="Times New Roman" w:cs="Times New Roman"/>
          <w:color w:val="000000" w:themeColor="text1"/>
          <w:spacing w:val="23"/>
          <w:sz w:val="24"/>
          <w:szCs w:val="24"/>
        </w:rPr>
        <w:t xml:space="preserve"> </w:t>
      </w:r>
      <w:r w:rsidRPr="002A4C66">
        <w:rPr>
          <w:rFonts w:ascii="Times New Roman" w:hAnsi="Times New Roman" w:cs="Times New Roman"/>
          <w:color w:val="000000" w:themeColor="text1"/>
          <w:sz w:val="24"/>
          <w:szCs w:val="24"/>
        </w:rPr>
        <w:t>inseridos</w:t>
      </w:r>
      <w:r w:rsidRPr="002A4C66">
        <w:rPr>
          <w:rFonts w:ascii="Times New Roman" w:hAnsi="Times New Roman" w:cs="Times New Roman"/>
          <w:color w:val="000000" w:themeColor="text1"/>
          <w:spacing w:val="24"/>
          <w:sz w:val="24"/>
          <w:szCs w:val="24"/>
        </w:rPr>
        <w:t xml:space="preserve"> </w:t>
      </w:r>
      <w:r w:rsidRPr="002A4C66">
        <w:rPr>
          <w:rFonts w:ascii="Times New Roman" w:hAnsi="Times New Roman" w:cs="Times New Roman"/>
          <w:color w:val="000000" w:themeColor="text1"/>
          <w:sz w:val="24"/>
          <w:szCs w:val="24"/>
        </w:rPr>
        <w:t>dentro</w:t>
      </w:r>
      <w:r w:rsidRPr="002A4C66">
        <w:rPr>
          <w:rFonts w:ascii="Times New Roman" w:hAnsi="Times New Roman" w:cs="Times New Roman"/>
          <w:color w:val="000000" w:themeColor="text1"/>
          <w:spacing w:val="25"/>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28"/>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23"/>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29"/>
          <w:sz w:val="24"/>
          <w:szCs w:val="24"/>
        </w:rPr>
        <w:t xml:space="preserve"> </w:t>
      </w:r>
      <w:r w:rsidRPr="002A4C66">
        <w:rPr>
          <w:rFonts w:ascii="Times New Roman" w:hAnsi="Times New Roman" w:cs="Times New Roman"/>
          <w:color w:val="000000" w:themeColor="text1"/>
          <w:sz w:val="24"/>
          <w:szCs w:val="24"/>
        </w:rPr>
        <w:t>suas</w:t>
      </w:r>
      <w:r w:rsidRPr="002A4C66">
        <w:rPr>
          <w:rFonts w:ascii="Times New Roman" w:hAnsi="Times New Roman" w:cs="Times New Roman"/>
          <w:color w:val="000000" w:themeColor="text1"/>
          <w:spacing w:val="24"/>
          <w:sz w:val="24"/>
          <w:szCs w:val="24"/>
        </w:rPr>
        <w:t xml:space="preserve"> </w:t>
      </w:r>
      <w:r w:rsidRPr="002A4C66">
        <w:rPr>
          <w:rFonts w:ascii="Times New Roman" w:hAnsi="Times New Roman" w:cs="Times New Roman"/>
          <w:color w:val="000000" w:themeColor="text1"/>
          <w:spacing w:val="-2"/>
          <w:sz w:val="24"/>
          <w:szCs w:val="24"/>
        </w:rPr>
        <w:t>respectivas equipes;</w:t>
      </w:r>
    </w:p>
    <w:p w14:paraId="71CE1E5E" w14:textId="77777777" w:rsidR="00AD66BE" w:rsidRPr="002A4C66" w:rsidRDefault="00AD66BE" w:rsidP="00AD66BE">
      <w:pPr>
        <w:pStyle w:val="PargrafodaLista"/>
        <w:widowControl w:val="0"/>
        <w:numPr>
          <w:ilvl w:val="0"/>
          <w:numId w:val="4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Cadastro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pacing w:val="-4"/>
          <w:sz w:val="24"/>
          <w:szCs w:val="24"/>
        </w:rPr>
        <w:t>Áreas</w:t>
      </w:r>
    </w:p>
    <w:p w14:paraId="0B6FEF9E" w14:textId="77777777" w:rsidR="00AD66BE" w:rsidRPr="002A4C66" w:rsidRDefault="00AD66BE" w:rsidP="00AD66BE">
      <w:pPr>
        <w:pStyle w:val="PargrafodaLista"/>
        <w:widowControl w:val="0"/>
        <w:numPr>
          <w:ilvl w:val="0"/>
          <w:numId w:val="41"/>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Realizar os cadastros das áreas de atendimento, podendo inserir a descrição referente à área em que o ACS, Agente Comunitário de Saúde atua de acordo com a sua </w:t>
      </w:r>
      <w:r w:rsidRPr="002A4C66">
        <w:rPr>
          <w:rFonts w:ascii="Times New Roman" w:hAnsi="Times New Roman" w:cs="Times New Roman"/>
          <w:color w:val="000000" w:themeColor="text1"/>
          <w:spacing w:val="-2"/>
          <w:sz w:val="24"/>
          <w:szCs w:val="24"/>
        </w:rPr>
        <w:t>territorialidade.</w:t>
      </w:r>
    </w:p>
    <w:p w14:paraId="6048306D" w14:textId="77777777" w:rsidR="00AD66BE" w:rsidRPr="002A4C66" w:rsidRDefault="00AD66BE" w:rsidP="00AD66BE">
      <w:pPr>
        <w:pStyle w:val="PargrafodaLista"/>
        <w:widowControl w:val="0"/>
        <w:numPr>
          <w:ilvl w:val="0"/>
          <w:numId w:val="41"/>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Microárea</w:t>
      </w:r>
    </w:p>
    <w:p w14:paraId="4C76AFFF" w14:textId="77777777" w:rsidR="00AD66BE" w:rsidRPr="002A4C66" w:rsidRDefault="00AD66BE" w:rsidP="00AD66BE">
      <w:pPr>
        <w:pStyle w:val="PargrafodaLista"/>
        <w:widowControl w:val="0"/>
        <w:numPr>
          <w:ilvl w:val="0"/>
          <w:numId w:val="41"/>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criação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microáreas,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podendo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descrição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código;</w:t>
      </w:r>
    </w:p>
    <w:p w14:paraId="004AA0C8" w14:textId="77777777" w:rsidR="00AD66BE" w:rsidRPr="002A4C66" w:rsidRDefault="00AD66BE" w:rsidP="00AD66BE">
      <w:pPr>
        <w:pStyle w:val="PargrafodaLista"/>
        <w:widowControl w:val="0"/>
        <w:numPr>
          <w:ilvl w:val="0"/>
          <w:numId w:val="4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Blocos</w:t>
      </w:r>
    </w:p>
    <w:p w14:paraId="4A06D5A6" w14:textId="77777777" w:rsidR="00AD66BE" w:rsidRPr="002A4C66" w:rsidRDefault="00AD66BE" w:rsidP="00AD66BE">
      <w:pPr>
        <w:pStyle w:val="PargrafodaLista"/>
        <w:widowControl w:val="0"/>
        <w:numPr>
          <w:ilvl w:val="0"/>
          <w:numId w:val="42"/>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Cadastro do bloco com as informações de Nome e unidade, permissão para Editar, Desativar e Ativar;</w:t>
      </w:r>
    </w:p>
    <w:p w14:paraId="033F159B" w14:textId="77777777" w:rsidR="00AD66BE" w:rsidRPr="002A4C66" w:rsidRDefault="00AD66BE" w:rsidP="00AD66BE">
      <w:pPr>
        <w:pStyle w:val="PargrafodaLista"/>
        <w:widowControl w:val="0"/>
        <w:numPr>
          <w:ilvl w:val="0"/>
          <w:numId w:val="4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Recepção</w:t>
      </w:r>
    </w:p>
    <w:p w14:paraId="262C8412" w14:textId="77777777" w:rsidR="00AD66BE" w:rsidRPr="002A4C66" w:rsidRDefault="00AD66BE" w:rsidP="00AD66BE">
      <w:pPr>
        <w:pStyle w:val="PargrafodaLista"/>
        <w:widowControl w:val="0"/>
        <w:numPr>
          <w:ilvl w:val="0"/>
          <w:numId w:val="42"/>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Buscar, Listar e agendar os pacientes agendados, com a data, horário e o profissional com sua especialidade, consultas presenciais e teleatendimento, </w:t>
      </w:r>
      <w:r w:rsidRPr="002A4C66">
        <w:rPr>
          <w:rFonts w:ascii="Times New Roman" w:hAnsi="Times New Roman" w:cs="Times New Roman"/>
          <w:color w:val="000000" w:themeColor="text1"/>
          <w:sz w:val="24"/>
          <w:szCs w:val="24"/>
        </w:rPr>
        <w:lastRenderedPageBreak/>
        <w:t>O sistema também deverá permitir criar demanda espontânea;</w:t>
      </w:r>
    </w:p>
    <w:p w14:paraId="14D37931" w14:textId="77777777" w:rsidR="00AD66BE" w:rsidRPr="002A4C66" w:rsidRDefault="00AD66BE" w:rsidP="00AD66BE">
      <w:pPr>
        <w:pStyle w:val="PargrafodaLista"/>
        <w:widowControl w:val="0"/>
        <w:numPr>
          <w:ilvl w:val="0"/>
          <w:numId w:val="42"/>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Recepção</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deve</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confirmar</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cancelar</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presença</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e disponibilizar</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as</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informações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 xml:space="preserve">dos </w:t>
      </w:r>
      <w:r w:rsidRPr="002A4C66">
        <w:rPr>
          <w:rFonts w:ascii="Times New Roman" w:hAnsi="Times New Roman" w:cs="Times New Roman"/>
          <w:color w:val="000000" w:themeColor="text1"/>
          <w:spacing w:val="-2"/>
          <w:sz w:val="24"/>
          <w:szCs w:val="24"/>
        </w:rPr>
        <w:t>agendamentos;</w:t>
      </w:r>
    </w:p>
    <w:p w14:paraId="0FDCFE55" w14:textId="77777777" w:rsidR="00AD66BE" w:rsidRPr="002A4C66" w:rsidRDefault="00AD66BE" w:rsidP="00AD66BE">
      <w:pPr>
        <w:pStyle w:val="PargrafodaLista"/>
        <w:widowControl w:val="0"/>
        <w:numPr>
          <w:ilvl w:val="0"/>
          <w:numId w:val="42"/>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Emitir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declaração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comparecimento;</w:t>
      </w:r>
    </w:p>
    <w:p w14:paraId="2C15B8D4" w14:textId="77777777" w:rsidR="00AD66BE" w:rsidRPr="002A4C66" w:rsidRDefault="00AD66BE" w:rsidP="00AD66BE">
      <w:pPr>
        <w:pStyle w:val="PargrafodaLista"/>
        <w:widowControl w:val="0"/>
        <w:numPr>
          <w:ilvl w:val="0"/>
          <w:numId w:val="42"/>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Encaminhar</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paciente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procedimento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farmácia;</w:t>
      </w:r>
    </w:p>
    <w:p w14:paraId="58606E76" w14:textId="77777777" w:rsidR="00AD66BE" w:rsidRPr="002A4C66" w:rsidRDefault="00AD66BE" w:rsidP="00AD66BE">
      <w:pPr>
        <w:pStyle w:val="PargrafodaLista"/>
        <w:widowControl w:val="0"/>
        <w:numPr>
          <w:ilvl w:val="0"/>
          <w:numId w:val="42"/>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Disponibilizar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relatório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atendimento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absenteísmo;</w:t>
      </w:r>
    </w:p>
    <w:p w14:paraId="067A8FB8" w14:textId="77777777" w:rsidR="00AD66BE" w:rsidRPr="002A4C66" w:rsidRDefault="00AD66BE" w:rsidP="00AD66BE">
      <w:pPr>
        <w:pStyle w:val="PargrafodaLista"/>
        <w:widowControl w:val="0"/>
        <w:numPr>
          <w:ilvl w:val="0"/>
          <w:numId w:val="4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Pacientes</w:t>
      </w:r>
    </w:p>
    <w:p w14:paraId="26E83A12" w14:textId="77777777" w:rsidR="00AD66BE" w:rsidRPr="002A4C66" w:rsidRDefault="00AD66BE" w:rsidP="00AD66BE">
      <w:pPr>
        <w:pStyle w:val="PargrafodaLista"/>
        <w:widowControl w:val="0"/>
        <w:numPr>
          <w:ilvl w:val="0"/>
          <w:numId w:val="42"/>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35"/>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deverá</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realizar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alteração</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dos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dados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busca</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,pesquisa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dos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cadastrados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por Nome,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CPF</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CNS</w:t>
      </w:r>
      <w:r w:rsidRPr="002A4C66">
        <w:rPr>
          <w:rFonts w:ascii="Times New Roman" w:hAnsi="Times New Roman" w:cs="Times New Roman"/>
          <w:color w:val="000000" w:themeColor="text1"/>
          <w:spacing w:val="28"/>
          <w:sz w:val="24"/>
          <w:szCs w:val="24"/>
        </w:rPr>
        <w:t xml:space="preserve"> </w:t>
      </w:r>
      <w:r w:rsidRPr="002A4C66">
        <w:rPr>
          <w:rFonts w:ascii="Times New Roman" w:hAnsi="Times New Roman" w:cs="Times New Roman"/>
          <w:color w:val="000000" w:themeColor="text1"/>
          <w:sz w:val="24"/>
          <w:szCs w:val="24"/>
        </w:rPr>
        <w:t>,bem</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como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novos</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cadastros,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através</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busca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no</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CADSUS importando</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dados</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mesmo, deverá</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visualizar o</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histórico</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atendimento</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e prontuário do paciente disponibilizando informações relevantes como, atendimento geral,</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admissão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médica,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atendimento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ginecológico,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atendimento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pré-natal</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atendimento odontológico entre outros,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e apresentando as informações relevantes dos pacientes como, Nome, CPF, CNS e Nome da mãe permitindo imprimir o prontuário;</w:t>
      </w:r>
    </w:p>
    <w:p w14:paraId="36088F2B" w14:textId="77777777" w:rsidR="00AD66BE" w:rsidRPr="002A4C66" w:rsidRDefault="00AD66BE" w:rsidP="00AD66BE">
      <w:pPr>
        <w:pStyle w:val="PargrafodaLista"/>
        <w:widowControl w:val="0"/>
        <w:numPr>
          <w:ilvl w:val="0"/>
          <w:numId w:val="42"/>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Capturar</w:t>
      </w:r>
      <w:r w:rsidRPr="002A4C66">
        <w:rPr>
          <w:rFonts w:ascii="Times New Roman" w:hAnsi="Times New Roman" w:cs="Times New Roman"/>
          <w:color w:val="000000" w:themeColor="text1"/>
          <w:spacing w:val="22"/>
          <w:sz w:val="24"/>
          <w:szCs w:val="24"/>
        </w:rPr>
        <w:t xml:space="preserve"> </w:t>
      </w:r>
      <w:r w:rsidRPr="002A4C66">
        <w:rPr>
          <w:rFonts w:ascii="Times New Roman" w:hAnsi="Times New Roman" w:cs="Times New Roman"/>
          <w:color w:val="000000" w:themeColor="text1"/>
          <w:sz w:val="24"/>
          <w:szCs w:val="24"/>
        </w:rPr>
        <w:t>foto</w:t>
      </w:r>
      <w:r w:rsidRPr="002A4C66">
        <w:rPr>
          <w:rFonts w:ascii="Times New Roman" w:hAnsi="Times New Roman" w:cs="Times New Roman"/>
          <w:color w:val="000000" w:themeColor="text1"/>
          <w:spacing w:val="24"/>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23"/>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24"/>
          <w:sz w:val="24"/>
          <w:szCs w:val="24"/>
        </w:rPr>
        <w:t xml:space="preserve"> </w:t>
      </w:r>
      <w:r w:rsidRPr="002A4C66">
        <w:rPr>
          <w:rFonts w:ascii="Times New Roman" w:hAnsi="Times New Roman" w:cs="Times New Roman"/>
          <w:color w:val="000000" w:themeColor="text1"/>
          <w:sz w:val="24"/>
          <w:szCs w:val="24"/>
        </w:rPr>
        <w:t>nos</w:t>
      </w:r>
      <w:r w:rsidRPr="002A4C66">
        <w:rPr>
          <w:rFonts w:ascii="Times New Roman" w:hAnsi="Times New Roman" w:cs="Times New Roman"/>
          <w:color w:val="000000" w:themeColor="text1"/>
          <w:spacing w:val="24"/>
          <w:sz w:val="24"/>
          <w:szCs w:val="24"/>
        </w:rPr>
        <w:t xml:space="preserve"> </w:t>
      </w:r>
      <w:r w:rsidRPr="002A4C66">
        <w:rPr>
          <w:rFonts w:ascii="Times New Roman" w:hAnsi="Times New Roman" w:cs="Times New Roman"/>
          <w:color w:val="000000" w:themeColor="text1"/>
          <w:sz w:val="24"/>
          <w:szCs w:val="24"/>
        </w:rPr>
        <w:t>cadastros</w:t>
      </w:r>
      <w:r w:rsidRPr="002A4C66">
        <w:rPr>
          <w:rFonts w:ascii="Times New Roman" w:hAnsi="Times New Roman" w:cs="Times New Roman"/>
          <w:color w:val="000000" w:themeColor="text1"/>
          <w:spacing w:val="22"/>
          <w:sz w:val="24"/>
          <w:szCs w:val="24"/>
        </w:rPr>
        <w:t xml:space="preserve"> </w:t>
      </w:r>
      <w:r w:rsidRPr="002A4C66">
        <w:rPr>
          <w:rFonts w:ascii="Times New Roman" w:hAnsi="Times New Roman" w:cs="Times New Roman"/>
          <w:color w:val="000000" w:themeColor="text1"/>
          <w:sz w:val="24"/>
          <w:szCs w:val="24"/>
        </w:rPr>
        <w:t>dos</w:t>
      </w:r>
      <w:r w:rsidRPr="002A4C66">
        <w:rPr>
          <w:rFonts w:ascii="Times New Roman" w:hAnsi="Times New Roman" w:cs="Times New Roman"/>
          <w:color w:val="000000" w:themeColor="text1"/>
          <w:spacing w:val="24"/>
          <w:sz w:val="24"/>
          <w:szCs w:val="24"/>
        </w:rPr>
        <w:t xml:space="preserve"> </w:t>
      </w:r>
      <w:r w:rsidRPr="002A4C66">
        <w:rPr>
          <w:rFonts w:ascii="Times New Roman" w:hAnsi="Times New Roman" w:cs="Times New Roman"/>
          <w:color w:val="000000" w:themeColor="text1"/>
          <w:sz w:val="24"/>
          <w:szCs w:val="24"/>
        </w:rPr>
        <w:t>pacientes</w:t>
      </w:r>
      <w:r w:rsidRPr="002A4C66">
        <w:rPr>
          <w:rFonts w:ascii="Times New Roman" w:hAnsi="Times New Roman" w:cs="Times New Roman"/>
          <w:color w:val="000000" w:themeColor="text1"/>
          <w:spacing w:val="22"/>
          <w:sz w:val="24"/>
          <w:szCs w:val="24"/>
        </w:rPr>
        <w:t xml:space="preserve"> </w:t>
      </w:r>
      <w:r w:rsidRPr="002A4C66">
        <w:rPr>
          <w:rFonts w:ascii="Times New Roman" w:hAnsi="Times New Roman" w:cs="Times New Roman"/>
          <w:color w:val="000000" w:themeColor="text1"/>
          <w:sz w:val="24"/>
          <w:szCs w:val="24"/>
        </w:rPr>
        <w:t>novos</w:t>
      </w:r>
      <w:r w:rsidRPr="002A4C66">
        <w:rPr>
          <w:rFonts w:ascii="Times New Roman" w:hAnsi="Times New Roman" w:cs="Times New Roman"/>
          <w:color w:val="000000" w:themeColor="text1"/>
          <w:spacing w:val="23"/>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21"/>
          <w:sz w:val="24"/>
          <w:szCs w:val="24"/>
        </w:rPr>
        <w:t xml:space="preserve"> </w:t>
      </w:r>
      <w:r w:rsidRPr="002A4C66">
        <w:rPr>
          <w:rFonts w:ascii="Times New Roman" w:hAnsi="Times New Roman" w:cs="Times New Roman"/>
          <w:color w:val="000000" w:themeColor="text1"/>
          <w:sz w:val="24"/>
          <w:szCs w:val="24"/>
        </w:rPr>
        <w:t>já</w:t>
      </w:r>
      <w:r w:rsidRPr="002A4C66">
        <w:rPr>
          <w:rFonts w:ascii="Times New Roman" w:hAnsi="Times New Roman" w:cs="Times New Roman"/>
          <w:color w:val="000000" w:themeColor="text1"/>
          <w:spacing w:val="22"/>
          <w:sz w:val="24"/>
          <w:szCs w:val="24"/>
        </w:rPr>
        <w:t xml:space="preserve"> </w:t>
      </w:r>
      <w:r w:rsidRPr="002A4C66">
        <w:rPr>
          <w:rFonts w:ascii="Times New Roman" w:hAnsi="Times New Roman" w:cs="Times New Roman"/>
          <w:color w:val="000000" w:themeColor="text1"/>
          <w:sz w:val="24"/>
          <w:szCs w:val="24"/>
        </w:rPr>
        <w:t>cadastrados,</w:t>
      </w:r>
      <w:r w:rsidRPr="002A4C66">
        <w:rPr>
          <w:rFonts w:ascii="Times New Roman" w:hAnsi="Times New Roman" w:cs="Times New Roman"/>
          <w:color w:val="000000" w:themeColor="text1"/>
          <w:spacing w:val="21"/>
          <w:sz w:val="24"/>
          <w:szCs w:val="24"/>
        </w:rPr>
        <w:t xml:space="preserve"> </w:t>
      </w:r>
      <w:r w:rsidRPr="002A4C66">
        <w:rPr>
          <w:rFonts w:ascii="Times New Roman" w:hAnsi="Times New Roman" w:cs="Times New Roman"/>
          <w:color w:val="000000" w:themeColor="text1"/>
          <w:spacing w:val="-4"/>
          <w:sz w:val="24"/>
          <w:szCs w:val="24"/>
        </w:rPr>
        <w:t xml:space="preserve">para </w:t>
      </w:r>
      <w:r w:rsidRPr="002A4C66">
        <w:rPr>
          <w:rFonts w:ascii="Times New Roman" w:hAnsi="Times New Roman" w:cs="Times New Roman"/>
          <w:color w:val="000000" w:themeColor="text1"/>
          <w:sz w:val="24"/>
          <w:szCs w:val="24"/>
        </w:rPr>
        <w:t>utilização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ferramenta</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reconhecimento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2"/>
          <w:sz w:val="24"/>
          <w:szCs w:val="24"/>
        </w:rPr>
        <w:t>facial;</w:t>
      </w:r>
    </w:p>
    <w:p w14:paraId="01693B2B" w14:textId="77777777" w:rsidR="00AD66BE" w:rsidRPr="002A4C66" w:rsidRDefault="00AD66BE" w:rsidP="00AD66BE">
      <w:pPr>
        <w:pStyle w:val="PargrafodaLista"/>
        <w:widowControl w:val="0"/>
        <w:numPr>
          <w:ilvl w:val="0"/>
          <w:numId w:val="42"/>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Possibilitar associar o cadastro do paciente direto com agendamento de consulta, com consulta emergencial e com a internação;</w:t>
      </w:r>
    </w:p>
    <w:p w14:paraId="3D0F8C3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18838256" w14:textId="77777777" w:rsidR="00AD66BE" w:rsidRPr="002A4C66" w:rsidRDefault="00AD66BE" w:rsidP="00AD66BE">
      <w:pPr>
        <w:pStyle w:val="PargrafodaLista"/>
        <w:widowControl w:val="0"/>
        <w:numPr>
          <w:ilvl w:val="0"/>
          <w:numId w:val="4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Localidade</w:t>
      </w:r>
    </w:p>
    <w:p w14:paraId="082BE673" w14:textId="77777777" w:rsidR="00AD66BE" w:rsidRPr="002A4C66" w:rsidRDefault="00AD66BE" w:rsidP="00AD66BE">
      <w:pPr>
        <w:pStyle w:val="PargrafodaLista"/>
        <w:widowControl w:val="0"/>
        <w:numPr>
          <w:ilvl w:val="0"/>
          <w:numId w:val="42"/>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Cadastrar localidade pelo nome e diretório nacional de endereços (DNE), permitir a busca das localidades por estado, município e listar as localidades com Bairro, logradouros e CEP;</w:t>
      </w:r>
    </w:p>
    <w:p w14:paraId="17348F04" w14:textId="77777777" w:rsidR="00AD66BE" w:rsidRPr="002A4C66" w:rsidRDefault="00AD66BE" w:rsidP="00AD66BE">
      <w:pPr>
        <w:pStyle w:val="PargrafodaLista"/>
        <w:widowControl w:val="0"/>
        <w:numPr>
          <w:ilvl w:val="0"/>
          <w:numId w:val="4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AGENDAMENTOS</w:t>
      </w:r>
    </w:p>
    <w:p w14:paraId="565F39A2" w14:textId="77777777" w:rsidR="00AD66BE" w:rsidRPr="002A4C66" w:rsidRDefault="00AD66BE" w:rsidP="00AD66BE">
      <w:pPr>
        <w:pStyle w:val="PargrafodaLista"/>
        <w:widowControl w:val="0"/>
        <w:numPr>
          <w:ilvl w:val="0"/>
          <w:numId w:val="42"/>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criação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das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escalas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profissionais,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nome,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cargo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especialidade;</w:t>
      </w:r>
    </w:p>
    <w:p w14:paraId="1E32EA00" w14:textId="77777777" w:rsidR="00AD66BE" w:rsidRPr="002A4C66" w:rsidRDefault="00AD66BE" w:rsidP="00AD66BE">
      <w:pPr>
        <w:pStyle w:val="PargrafodaLista"/>
        <w:widowControl w:val="0"/>
        <w:numPr>
          <w:ilvl w:val="0"/>
          <w:numId w:val="4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Escala</w:t>
      </w:r>
    </w:p>
    <w:p w14:paraId="2247B5ED" w14:textId="77777777" w:rsidR="00AD66BE" w:rsidRPr="002A4C66" w:rsidRDefault="00AD66BE" w:rsidP="00AD66BE">
      <w:pPr>
        <w:pStyle w:val="PargrafodaLista"/>
        <w:widowControl w:val="0"/>
        <w:numPr>
          <w:ilvl w:val="0"/>
          <w:numId w:val="42"/>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disponibilizara um calendário, onde</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será</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possível</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visualizar</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todas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as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escalas já</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criadas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(atuais,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antigas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futuras).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Disponibilizando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também um</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filtro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 agendas,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por dias e horários.</w:t>
      </w:r>
    </w:p>
    <w:p w14:paraId="341B1A38" w14:textId="77777777" w:rsidR="00AD66BE" w:rsidRPr="002A4C66" w:rsidRDefault="00AD66BE" w:rsidP="00AD66BE">
      <w:pPr>
        <w:pStyle w:val="PargrafodaLista"/>
        <w:widowControl w:val="0"/>
        <w:numPr>
          <w:ilvl w:val="0"/>
          <w:numId w:val="4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Migrar</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Escala</w:t>
      </w:r>
    </w:p>
    <w:p w14:paraId="0EC99703" w14:textId="77777777" w:rsidR="00AD66BE" w:rsidRPr="002A4C66" w:rsidRDefault="00AD66BE" w:rsidP="00AD66BE">
      <w:pPr>
        <w:pStyle w:val="PargrafodaLista"/>
        <w:widowControl w:val="0"/>
        <w:numPr>
          <w:ilvl w:val="0"/>
          <w:numId w:val="42"/>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 xml:space="preserve">Permitir realizar a migração das escalas para outra clínica médica ou Unidade de </w:t>
      </w:r>
      <w:r w:rsidRPr="002A4C66">
        <w:rPr>
          <w:rFonts w:ascii="Times New Roman" w:hAnsi="Times New Roman" w:cs="Times New Roman"/>
          <w:color w:val="000000" w:themeColor="text1"/>
          <w:spacing w:val="-2"/>
          <w:sz w:val="24"/>
          <w:szCs w:val="24"/>
        </w:rPr>
        <w:t>atendimento.</w:t>
      </w:r>
    </w:p>
    <w:p w14:paraId="66B2F833" w14:textId="77777777" w:rsidR="00AD66BE" w:rsidRPr="002A4C66" w:rsidRDefault="00AD66BE" w:rsidP="00AD66BE">
      <w:pPr>
        <w:pStyle w:val="PargrafodaLista"/>
        <w:widowControl w:val="0"/>
        <w:numPr>
          <w:ilvl w:val="0"/>
          <w:numId w:val="42"/>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Mover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Escala</w:t>
      </w:r>
    </w:p>
    <w:p w14:paraId="7AE89983" w14:textId="77777777" w:rsidR="00AD66BE" w:rsidRPr="002A4C66" w:rsidRDefault="00AD66BE" w:rsidP="00AD66BE">
      <w:pPr>
        <w:pStyle w:val="PargrafodaLista"/>
        <w:widowControl w:val="0"/>
        <w:numPr>
          <w:ilvl w:val="0"/>
          <w:numId w:val="42"/>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mover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as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escalas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criadas.</w:t>
      </w:r>
    </w:p>
    <w:p w14:paraId="48562063" w14:textId="77777777" w:rsidR="00AD66BE" w:rsidRPr="002A4C66" w:rsidRDefault="00AD66BE" w:rsidP="00AD66BE">
      <w:pPr>
        <w:pStyle w:val="PargrafodaLista"/>
        <w:widowControl w:val="0"/>
        <w:numPr>
          <w:ilvl w:val="0"/>
          <w:numId w:val="4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Classificação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escala</w:t>
      </w:r>
    </w:p>
    <w:p w14:paraId="2B256217" w14:textId="77777777" w:rsidR="00AD66BE" w:rsidRPr="002A4C66" w:rsidRDefault="00AD66BE" w:rsidP="00AD66BE">
      <w:pPr>
        <w:pStyle w:val="PargrafodaLista"/>
        <w:widowControl w:val="0"/>
        <w:numPr>
          <w:ilvl w:val="0"/>
          <w:numId w:val="42"/>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Realizar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visualizar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cadastro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das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classificações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das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escalas.</w:t>
      </w:r>
    </w:p>
    <w:p w14:paraId="5430C3F4" w14:textId="77777777" w:rsidR="00AD66BE" w:rsidRPr="002A4C66" w:rsidRDefault="00AD66BE" w:rsidP="00AD66BE">
      <w:pPr>
        <w:pStyle w:val="PargrafodaLista"/>
        <w:widowControl w:val="0"/>
        <w:numPr>
          <w:ilvl w:val="0"/>
          <w:numId w:val="4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Cadastro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classificação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escala</w:t>
      </w:r>
    </w:p>
    <w:p w14:paraId="6DDA38EF" w14:textId="77777777" w:rsidR="00AD66BE" w:rsidRPr="002A4C66" w:rsidRDefault="00AD66BE" w:rsidP="00AD66BE">
      <w:pPr>
        <w:pStyle w:val="PargrafodaLista"/>
        <w:widowControl w:val="0"/>
        <w:numPr>
          <w:ilvl w:val="0"/>
          <w:numId w:val="42"/>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Cadastrar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editar</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campos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nome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ativo/inativo.</w:t>
      </w:r>
    </w:p>
    <w:p w14:paraId="67C72C1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5EF39DE9" w14:textId="77777777" w:rsidR="00AD66BE" w:rsidRPr="002A4C66" w:rsidRDefault="00AD66BE" w:rsidP="00AD66BE">
      <w:pPr>
        <w:pStyle w:val="PargrafodaLista"/>
        <w:widowControl w:val="0"/>
        <w:numPr>
          <w:ilvl w:val="0"/>
          <w:numId w:val="4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INTERNAÇÃO</w:t>
      </w:r>
    </w:p>
    <w:p w14:paraId="42FDE3E3" w14:textId="77777777" w:rsidR="00AD66BE" w:rsidRPr="002A4C66" w:rsidRDefault="00AD66BE" w:rsidP="00AD66BE">
      <w:pPr>
        <w:pStyle w:val="PargrafodaLista"/>
        <w:widowControl w:val="0"/>
        <w:numPr>
          <w:ilvl w:val="0"/>
          <w:numId w:val="42"/>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Realizar a internação dos pacientes dentro dos postos de enfermagem, inserindo os mesmos nos respectivos leitos. Ao inserir as informações de clínica e enfermaria, automatiza o preenchimento nos leitos.</w:t>
      </w:r>
    </w:p>
    <w:p w14:paraId="211C590D" w14:textId="77777777" w:rsidR="00AD66BE" w:rsidRPr="002A4C66" w:rsidRDefault="00AD66BE" w:rsidP="00AD66BE">
      <w:pPr>
        <w:pStyle w:val="PargrafodaLista"/>
        <w:widowControl w:val="0"/>
        <w:numPr>
          <w:ilvl w:val="0"/>
          <w:numId w:val="42"/>
        </w:numPr>
        <w:autoSpaceDE w:val="0"/>
        <w:autoSpaceDN w:val="0"/>
        <w:spacing w:after="0" w:line="360" w:lineRule="auto"/>
        <w:ind w:left="1418" w:hanging="426"/>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Pacientes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Internados</w:t>
      </w:r>
    </w:p>
    <w:p w14:paraId="57911C8A" w14:textId="77777777" w:rsidR="00AD66BE" w:rsidRPr="002A4C66" w:rsidRDefault="00AD66BE" w:rsidP="00AD66BE">
      <w:pPr>
        <w:pStyle w:val="PargrafodaLista"/>
        <w:widowControl w:val="0"/>
        <w:numPr>
          <w:ilvl w:val="0"/>
          <w:numId w:val="42"/>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Busca paciente, permite visualizar todos os pacientes que estão internados, podendo filtrar por clínica e enfermaria, deverá apresentar histórico do paciente;</w:t>
      </w:r>
    </w:p>
    <w:p w14:paraId="7500CBA5" w14:textId="77777777" w:rsidR="00AD66BE" w:rsidRPr="002A4C66" w:rsidRDefault="00AD66BE" w:rsidP="00AD66BE">
      <w:pPr>
        <w:pStyle w:val="PargrafodaLista"/>
        <w:widowControl w:val="0"/>
        <w:numPr>
          <w:ilvl w:val="0"/>
          <w:numId w:val="4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Censo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Hospitalar</w:t>
      </w:r>
    </w:p>
    <w:p w14:paraId="3A918043" w14:textId="77777777" w:rsidR="00AD66BE" w:rsidRPr="002A4C66" w:rsidRDefault="00AD66BE" w:rsidP="00AD66BE">
      <w:pPr>
        <w:pStyle w:val="PargrafodaLista"/>
        <w:widowControl w:val="0"/>
        <w:numPr>
          <w:ilvl w:val="0"/>
          <w:numId w:val="42"/>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Geração</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relatórios</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referente</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a internados,</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transferências</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internas, internações, altas e óbitos.</w:t>
      </w:r>
    </w:p>
    <w:p w14:paraId="7AF265F9" w14:textId="77777777" w:rsidR="00AD66BE" w:rsidRPr="002A4C66" w:rsidRDefault="00AD66BE" w:rsidP="00AD66BE">
      <w:pPr>
        <w:pStyle w:val="PargrafodaLista"/>
        <w:widowControl w:val="0"/>
        <w:numPr>
          <w:ilvl w:val="0"/>
          <w:numId w:val="4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Acolhimento</w:t>
      </w:r>
    </w:p>
    <w:p w14:paraId="403F0747" w14:textId="77777777" w:rsidR="00AD66BE" w:rsidRPr="002A4C66" w:rsidRDefault="00AD66BE" w:rsidP="00AD66BE">
      <w:pPr>
        <w:pStyle w:val="PargrafodaLista"/>
        <w:widowControl w:val="0"/>
        <w:numPr>
          <w:ilvl w:val="0"/>
          <w:numId w:val="42"/>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Realizar</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atendimento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acolhimento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aos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pacientes,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por</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enfermeiros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auxiliares,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conter campos com ações para chamar paciente e iniciar triagem.</w:t>
      </w:r>
    </w:p>
    <w:p w14:paraId="4D071884" w14:textId="77777777" w:rsidR="00AD66BE" w:rsidRPr="002A4C66" w:rsidRDefault="00AD66BE" w:rsidP="00AD66BE">
      <w:pPr>
        <w:pStyle w:val="PargrafodaLista"/>
        <w:widowControl w:val="0"/>
        <w:numPr>
          <w:ilvl w:val="0"/>
          <w:numId w:val="42"/>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ATENDIMENTO</w:t>
      </w:r>
    </w:p>
    <w:p w14:paraId="2444651C" w14:textId="77777777" w:rsidR="00AD66BE" w:rsidRPr="002A4C66" w:rsidRDefault="00AD66BE" w:rsidP="00AD66BE">
      <w:pPr>
        <w:pStyle w:val="PargrafodaLista"/>
        <w:widowControl w:val="0"/>
        <w:numPr>
          <w:ilvl w:val="0"/>
          <w:numId w:val="42"/>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Conter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funcionalidade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permite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tipo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atendimento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será</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realizado.</w:t>
      </w:r>
    </w:p>
    <w:p w14:paraId="6EE79EE3" w14:textId="77777777" w:rsidR="00AD66BE" w:rsidRPr="002A4C66" w:rsidRDefault="00AD66BE" w:rsidP="00AD66BE">
      <w:pPr>
        <w:pStyle w:val="PargrafodaLista"/>
        <w:widowControl w:val="0"/>
        <w:numPr>
          <w:ilvl w:val="0"/>
          <w:numId w:val="42"/>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Acolhimento</w:t>
      </w:r>
    </w:p>
    <w:p w14:paraId="46C761C0" w14:textId="77777777" w:rsidR="00AD66BE" w:rsidRPr="002A4C66" w:rsidRDefault="00AD66BE" w:rsidP="00AD66BE">
      <w:pPr>
        <w:pStyle w:val="PargrafodaLista"/>
        <w:widowControl w:val="0"/>
        <w:numPr>
          <w:ilvl w:val="0"/>
          <w:numId w:val="42"/>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Funcionalidade que permite inserir os dados para o acolhimento do paciente, informando: Peso; Altura; Frequência cardíaca; Frequência respiratória; Temperatura Cálculo IMC; Circunferência do abdome; Pressão arterial; Saturação de O2; Escala de dor; Perímetro cefálico; Glicemia Capilar; Escala de coma de Glasgow.</w:t>
      </w:r>
    </w:p>
    <w:p w14:paraId="69FDE32E" w14:textId="77777777" w:rsidR="00AD66BE" w:rsidRPr="002A4C66" w:rsidRDefault="00AD66BE" w:rsidP="00AD66BE">
      <w:pPr>
        <w:pStyle w:val="PargrafodaLista"/>
        <w:widowControl w:val="0"/>
        <w:numPr>
          <w:ilvl w:val="0"/>
          <w:numId w:val="4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Classificação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Risco</w:t>
      </w:r>
    </w:p>
    <w:p w14:paraId="4C015325" w14:textId="77777777" w:rsidR="00AD66BE" w:rsidRPr="002A4C66" w:rsidRDefault="00AD66BE" w:rsidP="00AD66BE">
      <w:pPr>
        <w:pStyle w:val="PargrafodaLista"/>
        <w:widowControl w:val="0"/>
        <w:numPr>
          <w:ilvl w:val="0"/>
          <w:numId w:val="42"/>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 xml:space="preserve">Inserir a classificação de risco do paciente no acolhimento, informando assim a prioridade classificada por (Não urgente, pouco urgente, urgente, muito urgente e </w:t>
      </w:r>
      <w:r w:rsidRPr="002A4C66">
        <w:rPr>
          <w:rFonts w:ascii="Times New Roman" w:hAnsi="Times New Roman" w:cs="Times New Roman"/>
          <w:color w:val="000000" w:themeColor="text1"/>
          <w:spacing w:val="-2"/>
          <w:sz w:val="24"/>
          <w:szCs w:val="24"/>
        </w:rPr>
        <w:t>emergência).</w:t>
      </w:r>
    </w:p>
    <w:p w14:paraId="69DFA0CF" w14:textId="77777777" w:rsidR="00AD66BE" w:rsidRPr="002A4C66" w:rsidRDefault="00AD66BE" w:rsidP="00AD66BE">
      <w:pPr>
        <w:pStyle w:val="PargrafodaLista"/>
        <w:widowControl w:val="0"/>
        <w:numPr>
          <w:ilvl w:val="0"/>
          <w:numId w:val="42"/>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permitirá</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motivo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atendimento</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posteriormente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CIAP.</w:t>
      </w:r>
    </w:p>
    <w:p w14:paraId="43291465" w14:textId="77777777" w:rsidR="00AD66BE" w:rsidRPr="002A4C66" w:rsidRDefault="00AD66BE" w:rsidP="00AD66BE">
      <w:pPr>
        <w:pStyle w:val="PargrafodaLista"/>
        <w:widowControl w:val="0"/>
        <w:numPr>
          <w:ilvl w:val="0"/>
          <w:numId w:val="4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Histórico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Acolhimento</w:t>
      </w:r>
    </w:p>
    <w:p w14:paraId="1A002F73" w14:textId="77777777" w:rsidR="00AD66BE" w:rsidRPr="002A4C66" w:rsidRDefault="00AD66BE" w:rsidP="00AD66BE">
      <w:pPr>
        <w:pStyle w:val="PargrafodaLista"/>
        <w:widowControl w:val="0"/>
        <w:numPr>
          <w:ilvl w:val="0"/>
          <w:numId w:val="42"/>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Aba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permite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visualização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histórico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acolhimentos.</w:t>
      </w:r>
    </w:p>
    <w:p w14:paraId="14291091" w14:textId="77777777" w:rsidR="00AD66BE" w:rsidRPr="002A4C66" w:rsidRDefault="00AD66BE" w:rsidP="00AD66BE">
      <w:pPr>
        <w:pStyle w:val="PargrafodaLista"/>
        <w:widowControl w:val="0"/>
        <w:numPr>
          <w:ilvl w:val="0"/>
          <w:numId w:val="42"/>
        </w:numPr>
        <w:autoSpaceDE w:val="0"/>
        <w:autoSpaceDN w:val="0"/>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Dados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 xml:space="preserve">do </w:t>
      </w:r>
      <w:r w:rsidRPr="002A4C66">
        <w:rPr>
          <w:rFonts w:ascii="Times New Roman" w:hAnsi="Times New Roman" w:cs="Times New Roman"/>
          <w:color w:val="000000" w:themeColor="text1"/>
          <w:spacing w:val="-2"/>
          <w:sz w:val="24"/>
          <w:szCs w:val="24"/>
        </w:rPr>
        <w:t>Atendimento</w:t>
      </w:r>
    </w:p>
    <w:p w14:paraId="066D5096" w14:textId="77777777" w:rsidR="00AD66BE" w:rsidRPr="002A4C66" w:rsidRDefault="00AD66BE" w:rsidP="00AD66BE">
      <w:pPr>
        <w:pStyle w:val="PargrafodaLista"/>
        <w:widowControl w:val="0"/>
        <w:numPr>
          <w:ilvl w:val="0"/>
          <w:numId w:val="42"/>
        </w:numPr>
        <w:autoSpaceDE w:val="0"/>
        <w:autoSpaceDN w:val="0"/>
        <w:spacing w:after="0" w:line="360" w:lineRule="auto"/>
        <w:ind w:left="1701" w:hanging="283"/>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Inserir os dados do atendimento, com os seguintes dados Condutas; CID; Problema/Condição Avaliada; Doenças transmissíveis; Rastreamento; CIAP 2.</w:t>
      </w:r>
    </w:p>
    <w:p w14:paraId="2AB95007"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223FE59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CLASSIFICAÇÃO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RISCO</w:t>
      </w:r>
    </w:p>
    <w:p w14:paraId="0857FC3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b/>
        <w:t>Ferramenta</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de classificação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risco e registro de sinais vitais, opção de chamar o paciente</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via</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painel</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chamada,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deve</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ordenar</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pacientes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obedecendo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sua prioridade e exibindo em tela dados dos mesmos, classificar a prioridade por cores. Impressão da pulseira de acolhimento;</w:t>
      </w:r>
    </w:p>
    <w:p w14:paraId="3274B25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41E96E1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Consumo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Alimentar</w:t>
      </w:r>
    </w:p>
    <w:p w14:paraId="3331700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b/>
        <w:t>O sistema deve disponibilizar função para inserir os marcadores de consumo alimentar e questionário no padrão do SUS.</w:t>
      </w:r>
    </w:p>
    <w:p w14:paraId="0AA47AB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63039537"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Módulo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Consulta</w:t>
      </w:r>
    </w:p>
    <w:p w14:paraId="1B8052A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Lista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atendimento</w:t>
      </w:r>
    </w:p>
    <w:p w14:paraId="24F0555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sistema deverá conter a funcionalidade que permite visualizar toda a lista de atendimento, podendo visualizar os campos, aguardando consulta, atendidos, aguardando retorno, atendimento encerrados, histórico.</w:t>
      </w:r>
    </w:p>
    <w:p w14:paraId="3306E80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Sistema não deverá permitir editar ou apagar qualquer informação dos registros anteriores;</w:t>
      </w:r>
    </w:p>
    <w:p w14:paraId="2B007DA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4CE16E7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Atendimento</w:t>
      </w:r>
    </w:p>
    <w:p w14:paraId="7F56F22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30"/>
          <w:sz w:val="24"/>
          <w:szCs w:val="24"/>
        </w:rPr>
        <w:t xml:space="preserve"> </w:t>
      </w:r>
      <w:r w:rsidRPr="002A4C66">
        <w:rPr>
          <w:rFonts w:ascii="Times New Roman" w:hAnsi="Times New Roman" w:cs="Times New Roman"/>
          <w:color w:val="000000" w:themeColor="text1"/>
          <w:sz w:val="24"/>
          <w:szCs w:val="24"/>
        </w:rPr>
        <w:t>selecionar</w:t>
      </w:r>
      <w:r w:rsidRPr="002A4C66">
        <w:rPr>
          <w:rFonts w:ascii="Times New Roman" w:hAnsi="Times New Roman" w:cs="Times New Roman"/>
          <w:color w:val="000000" w:themeColor="text1"/>
          <w:spacing w:val="31"/>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29"/>
          <w:sz w:val="24"/>
          <w:szCs w:val="24"/>
        </w:rPr>
        <w:t xml:space="preserve"> </w:t>
      </w:r>
      <w:r w:rsidRPr="002A4C66">
        <w:rPr>
          <w:rFonts w:ascii="Times New Roman" w:hAnsi="Times New Roman" w:cs="Times New Roman"/>
          <w:color w:val="000000" w:themeColor="text1"/>
          <w:sz w:val="24"/>
          <w:szCs w:val="24"/>
        </w:rPr>
        <w:t>tipo</w:t>
      </w:r>
      <w:r w:rsidRPr="002A4C66">
        <w:rPr>
          <w:rFonts w:ascii="Times New Roman" w:hAnsi="Times New Roman" w:cs="Times New Roman"/>
          <w:color w:val="000000" w:themeColor="text1"/>
          <w:spacing w:val="32"/>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28"/>
          <w:sz w:val="24"/>
          <w:szCs w:val="24"/>
        </w:rPr>
        <w:t xml:space="preserve"> </w:t>
      </w:r>
      <w:r w:rsidRPr="002A4C66">
        <w:rPr>
          <w:rFonts w:ascii="Times New Roman" w:hAnsi="Times New Roman" w:cs="Times New Roman"/>
          <w:color w:val="000000" w:themeColor="text1"/>
          <w:sz w:val="24"/>
          <w:szCs w:val="24"/>
        </w:rPr>
        <w:t>atendimento,</w:t>
      </w:r>
      <w:r w:rsidRPr="002A4C66">
        <w:rPr>
          <w:rFonts w:ascii="Times New Roman" w:hAnsi="Times New Roman" w:cs="Times New Roman"/>
          <w:color w:val="000000" w:themeColor="text1"/>
          <w:spacing w:val="32"/>
          <w:sz w:val="24"/>
          <w:szCs w:val="24"/>
        </w:rPr>
        <w:t xml:space="preserve"> </w:t>
      </w:r>
      <w:r w:rsidRPr="002A4C66">
        <w:rPr>
          <w:rFonts w:ascii="Times New Roman" w:hAnsi="Times New Roman" w:cs="Times New Roman"/>
          <w:color w:val="000000" w:themeColor="text1"/>
          <w:sz w:val="24"/>
          <w:szCs w:val="24"/>
        </w:rPr>
        <w:t>no</w:t>
      </w:r>
      <w:r w:rsidRPr="002A4C66">
        <w:rPr>
          <w:rFonts w:ascii="Times New Roman" w:hAnsi="Times New Roman" w:cs="Times New Roman"/>
          <w:color w:val="000000" w:themeColor="text1"/>
          <w:spacing w:val="29"/>
          <w:sz w:val="24"/>
          <w:szCs w:val="24"/>
        </w:rPr>
        <w:t xml:space="preserve"> </w:t>
      </w:r>
      <w:r w:rsidRPr="002A4C66">
        <w:rPr>
          <w:rFonts w:ascii="Times New Roman" w:hAnsi="Times New Roman" w:cs="Times New Roman"/>
          <w:color w:val="000000" w:themeColor="text1"/>
          <w:sz w:val="24"/>
          <w:szCs w:val="24"/>
        </w:rPr>
        <w:t>padrão</w:t>
      </w:r>
      <w:r w:rsidRPr="002A4C66">
        <w:rPr>
          <w:rFonts w:ascii="Times New Roman" w:hAnsi="Times New Roman" w:cs="Times New Roman"/>
          <w:color w:val="000000" w:themeColor="text1"/>
          <w:spacing w:val="30"/>
          <w:sz w:val="24"/>
          <w:szCs w:val="24"/>
        </w:rPr>
        <w:t xml:space="preserve"> </w:t>
      </w:r>
      <w:r w:rsidRPr="002A4C66">
        <w:rPr>
          <w:rFonts w:ascii="Times New Roman" w:hAnsi="Times New Roman" w:cs="Times New Roman"/>
          <w:color w:val="000000" w:themeColor="text1"/>
          <w:sz w:val="24"/>
          <w:szCs w:val="24"/>
        </w:rPr>
        <w:t>preconizado</w:t>
      </w:r>
      <w:r w:rsidRPr="002A4C66">
        <w:rPr>
          <w:rFonts w:ascii="Times New Roman" w:hAnsi="Times New Roman" w:cs="Times New Roman"/>
          <w:color w:val="000000" w:themeColor="text1"/>
          <w:spacing w:val="29"/>
          <w:sz w:val="24"/>
          <w:szCs w:val="24"/>
        </w:rPr>
        <w:t xml:space="preserve"> </w:t>
      </w:r>
      <w:r w:rsidRPr="002A4C66">
        <w:rPr>
          <w:rFonts w:ascii="Times New Roman" w:hAnsi="Times New Roman" w:cs="Times New Roman"/>
          <w:color w:val="000000" w:themeColor="text1"/>
          <w:sz w:val="24"/>
          <w:szCs w:val="24"/>
        </w:rPr>
        <w:t>pelo</w:t>
      </w:r>
      <w:r w:rsidRPr="002A4C66">
        <w:rPr>
          <w:rFonts w:ascii="Times New Roman" w:hAnsi="Times New Roman" w:cs="Times New Roman"/>
          <w:color w:val="000000" w:themeColor="text1"/>
          <w:spacing w:val="31"/>
          <w:sz w:val="24"/>
          <w:szCs w:val="24"/>
        </w:rPr>
        <w:t xml:space="preserve"> </w:t>
      </w:r>
      <w:r w:rsidRPr="002A4C66">
        <w:rPr>
          <w:rFonts w:ascii="Times New Roman" w:hAnsi="Times New Roman" w:cs="Times New Roman"/>
          <w:color w:val="000000" w:themeColor="text1"/>
          <w:sz w:val="24"/>
          <w:szCs w:val="24"/>
        </w:rPr>
        <w:t>SUS, permitir adicionar ou altera o CID e CIAP;</w:t>
      </w:r>
    </w:p>
    <w:p w14:paraId="45942A0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601DAF4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Alergia</w:t>
      </w:r>
    </w:p>
    <w:p w14:paraId="6DD9207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deverá</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coleta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informações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referente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 processo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alérgico medicamentoso ou genérico (alimentos e outros);</w:t>
      </w:r>
    </w:p>
    <w:p w14:paraId="3DC0270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0FA5829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Exames</w:t>
      </w:r>
    </w:p>
    <w:p w14:paraId="5B8EE4C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profissional</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fazer</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solicitação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exames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laboratoriais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 xml:space="preserve">imagens; </w:t>
      </w:r>
      <w:proofErr w:type="gramStart"/>
      <w:r w:rsidRPr="002A4C66">
        <w:rPr>
          <w:rFonts w:ascii="Times New Roman" w:hAnsi="Times New Roman" w:cs="Times New Roman"/>
          <w:color w:val="000000" w:themeColor="text1"/>
          <w:sz w:val="24"/>
          <w:szCs w:val="24"/>
        </w:rPr>
        <w:t>Exibir</w:t>
      </w:r>
      <w:proofErr w:type="gramEnd"/>
      <w:r w:rsidRPr="002A4C66">
        <w:rPr>
          <w:rFonts w:ascii="Times New Roman" w:hAnsi="Times New Roman" w:cs="Times New Roman"/>
          <w:color w:val="000000" w:themeColor="text1"/>
          <w:sz w:val="24"/>
          <w:szCs w:val="24"/>
        </w:rPr>
        <w:t xml:space="preserve"> grupos de exames pré-definidos pelos profissionais;</w:t>
      </w:r>
    </w:p>
    <w:p w14:paraId="13EB293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3F99000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Prescrição</w:t>
      </w:r>
    </w:p>
    <w:p w14:paraId="6BA3706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31"/>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30"/>
          <w:sz w:val="24"/>
          <w:szCs w:val="24"/>
        </w:rPr>
        <w:t xml:space="preserve"> </w:t>
      </w:r>
      <w:r w:rsidRPr="002A4C66">
        <w:rPr>
          <w:rFonts w:ascii="Times New Roman" w:hAnsi="Times New Roman" w:cs="Times New Roman"/>
          <w:color w:val="000000" w:themeColor="text1"/>
          <w:sz w:val="24"/>
          <w:szCs w:val="24"/>
        </w:rPr>
        <w:t>deverá</w:t>
      </w:r>
      <w:r w:rsidRPr="002A4C66">
        <w:rPr>
          <w:rFonts w:ascii="Times New Roman" w:hAnsi="Times New Roman" w:cs="Times New Roman"/>
          <w:color w:val="000000" w:themeColor="text1"/>
          <w:spacing w:val="31"/>
          <w:sz w:val="24"/>
          <w:szCs w:val="24"/>
        </w:rPr>
        <w:t xml:space="preserve"> </w:t>
      </w: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31"/>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30"/>
          <w:sz w:val="24"/>
          <w:szCs w:val="24"/>
        </w:rPr>
        <w:t xml:space="preserve"> </w:t>
      </w:r>
      <w:r w:rsidRPr="002A4C66">
        <w:rPr>
          <w:rFonts w:ascii="Times New Roman" w:hAnsi="Times New Roman" w:cs="Times New Roman"/>
          <w:color w:val="000000" w:themeColor="text1"/>
          <w:sz w:val="24"/>
          <w:szCs w:val="24"/>
        </w:rPr>
        <w:t>profissional</w:t>
      </w:r>
      <w:r w:rsidRPr="002A4C66">
        <w:rPr>
          <w:rFonts w:ascii="Times New Roman" w:hAnsi="Times New Roman" w:cs="Times New Roman"/>
          <w:color w:val="000000" w:themeColor="text1"/>
          <w:spacing w:val="30"/>
          <w:sz w:val="24"/>
          <w:szCs w:val="24"/>
        </w:rPr>
        <w:t xml:space="preserve"> </w:t>
      </w:r>
      <w:r w:rsidRPr="002A4C66">
        <w:rPr>
          <w:rFonts w:ascii="Times New Roman" w:hAnsi="Times New Roman" w:cs="Times New Roman"/>
          <w:color w:val="000000" w:themeColor="text1"/>
          <w:sz w:val="24"/>
          <w:szCs w:val="24"/>
        </w:rPr>
        <w:t>cadastrar,</w:t>
      </w:r>
      <w:r w:rsidRPr="002A4C66">
        <w:rPr>
          <w:rFonts w:ascii="Times New Roman" w:hAnsi="Times New Roman" w:cs="Times New Roman"/>
          <w:color w:val="000000" w:themeColor="text1"/>
          <w:spacing w:val="32"/>
          <w:sz w:val="24"/>
          <w:szCs w:val="24"/>
        </w:rPr>
        <w:t xml:space="preserve"> </w:t>
      </w:r>
      <w:r w:rsidRPr="002A4C66">
        <w:rPr>
          <w:rFonts w:ascii="Times New Roman" w:hAnsi="Times New Roman" w:cs="Times New Roman"/>
          <w:color w:val="000000" w:themeColor="text1"/>
          <w:sz w:val="24"/>
          <w:szCs w:val="24"/>
        </w:rPr>
        <w:t>editar</w:t>
      </w:r>
      <w:r w:rsidRPr="002A4C66">
        <w:rPr>
          <w:rFonts w:ascii="Times New Roman" w:hAnsi="Times New Roman" w:cs="Times New Roman"/>
          <w:color w:val="000000" w:themeColor="text1"/>
          <w:spacing w:val="31"/>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30"/>
          <w:sz w:val="24"/>
          <w:szCs w:val="24"/>
        </w:rPr>
        <w:t xml:space="preserve"> </w:t>
      </w:r>
      <w:r w:rsidRPr="002A4C66">
        <w:rPr>
          <w:rFonts w:ascii="Times New Roman" w:hAnsi="Times New Roman" w:cs="Times New Roman"/>
          <w:color w:val="000000" w:themeColor="text1"/>
          <w:sz w:val="24"/>
          <w:szCs w:val="24"/>
        </w:rPr>
        <w:t>suspender</w:t>
      </w:r>
      <w:r w:rsidRPr="002A4C66">
        <w:rPr>
          <w:rFonts w:ascii="Times New Roman" w:hAnsi="Times New Roman" w:cs="Times New Roman"/>
          <w:color w:val="000000" w:themeColor="text1"/>
          <w:spacing w:val="34"/>
          <w:sz w:val="24"/>
          <w:szCs w:val="24"/>
        </w:rPr>
        <w:t xml:space="preserve"> </w:t>
      </w:r>
      <w:r w:rsidRPr="002A4C66">
        <w:rPr>
          <w:rFonts w:ascii="Times New Roman" w:hAnsi="Times New Roman" w:cs="Times New Roman"/>
          <w:color w:val="000000" w:themeColor="text1"/>
          <w:sz w:val="24"/>
          <w:szCs w:val="24"/>
        </w:rPr>
        <w:t>uma prescrição, conforme critério médico;</w:t>
      </w:r>
    </w:p>
    <w:p w14:paraId="781BE10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6095B46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Procedimentos</w:t>
      </w:r>
    </w:p>
    <w:p w14:paraId="6A37611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 criar procedimentos e os procedimentos de alto custo APAC, permitir visualizar e imprimir.</w:t>
      </w:r>
    </w:p>
    <w:p w14:paraId="6994584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7B0B094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Aprazamento</w:t>
      </w:r>
    </w:p>
    <w:p w14:paraId="71701487"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prescrição</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medicamentos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procedimentos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durante</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permanência do paciente dentro da unidade;</w:t>
      </w:r>
    </w:p>
    <w:p w14:paraId="73D0652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Receituário</w:t>
      </w:r>
    </w:p>
    <w:p w14:paraId="1CC612A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Listar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histórico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receitas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visualizar,</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imprimir</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duplicar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receituário, possuir busca dos medicamentos já cadastrados;</w:t>
      </w:r>
    </w:p>
    <w:p w14:paraId="75C5E65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4422330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Evolução</w:t>
      </w:r>
    </w:p>
    <w:p w14:paraId="6F0C7FF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35"/>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33"/>
          <w:sz w:val="24"/>
          <w:szCs w:val="24"/>
        </w:rPr>
        <w:t xml:space="preserve"> </w:t>
      </w:r>
      <w:r w:rsidRPr="002A4C66">
        <w:rPr>
          <w:rFonts w:ascii="Times New Roman" w:hAnsi="Times New Roman" w:cs="Times New Roman"/>
          <w:color w:val="000000" w:themeColor="text1"/>
          <w:sz w:val="24"/>
          <w:szCs w:val="24"/>
        </w:rPr>
        <w:t>deverá</w:t>
      </w:r>
      <w:r w:rsidRPr="002A4C66">
        <w:rPr>
          <w:rFonts w:ascii="Times New Roman" w:hAnsi="Times New Roman" w:cs="Times New Roman"/>
          <w:color w:val="000000" w:themeColor="text1"/>
          <w:spacing w:val="36"/>
          <w:sz w:val="24"/>
          <w:szCs w:val="24"/>
        </w:rPr>
        <w:t xml:space="preserve"> </w:t>
      </w: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34"/>
          <w:sz w:val="24"/>
          <w:szCs w:val="24"/>
        </w:rPr>
        <w:t xml:space="preserve"> </w:t>
      </w:r>
      <w:r w:rsidRPr="002A4C66">
        <w:rPr>
          <w:rFonts w:ascii="Times New Roman" w:hAnsi="Times New Roman" w:cs="Times New Roman"/>
          <w:color w:val="000000" w:themeColor="text1"/>
          <w:sz w:val="24"/>
          <w:szCs w:val="24"/>
        </w:rPr>
        <w:t>anotação</w:t>
      </w:r>
      <w:r w:rsidRPr="002A4C66">
        <w:rPr>
          <w:rFonts w:ascii="Times New Roman" w:hAnsi="Times New Roman" w:cs="Times New Roman"/>
          <w:color w:val="000000" w:themeColor="text1"/>
          <w:spacing w:val="35"/>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38"/>
          <w:sz w:val="24"/>
          <w:szCs w:val="24"/>
        </w:rPr>
        <w:t xml:space="preserve"> </w:t>
      </w:r>
      <w:r w:rsidRPr="002A4C66">
        <w:rPr>
          <w:rFonts w:ascii="Times New Roman" w:hAnsi="Times New Roman" w:cs="Times New Roman"/>
          <w:color w:val="000000" w:themeColor="text1"/>
          <w:sz w:val="24"/>
          <w:szCs w:val="24"/>
        </w:rPr>
        <w:t>visualização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35"/>
          <w:sz w:val="24"/>
          <w:szCs w:val="24"/>
        </w:rPr>
        <w:t xml:space="preserve"> </w:t>
      </w:r>
      <w:r w:rsidRPr="002A4C66">
        <w:rPr>
          <w:rFonts w:ascii="Times New Roman" w:hAnsi="Times New Roman" w:cs="Times New Roman"/>
          <w:color w:val="000000" w:themeColor="text1"/>
          <w:sz w:val="24"/>
          <w:szCs w:val="24"/>
        </w:rPr>
        <w:t>histórico</w:t>
      </w:r>
      <w:r w:rsidRPr="002A4C66">
        <w:rPr>
          <w:rFonts w:ascii="Times New Roman" w:hAnsi="Times New Roman" w:cs="Times New Roman"/>
          <w:color w:val="000000" w:themeColor="text1"/>
          <w:spacing w:val="3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35"/>
          <w:sz w:val="24"/>
          <w:szCs w:val="24"/>
        </w:rPr>
        <w:t xml:space="preserve"> </w:t>
      </w:r>
      <w:r w:rsidRPr="002A4C66">
        <w:rPr>
          <w:rFonts w:ascii="Times New Roman" w:hAnsi="Times New Roman" w:cs="Times New Roman"/>
          <w:color w:val="000000" w:themeColor="text1"/>
          <w:sz w:val="24"/>
          <w:szCs w:val="24"/>
        </w:rPr>
        <w:t>evolução clínica do paciente, e permitir ser escrita no campo livre;</w:t>
      </w:r>
    </w:p>
    <w:p w14:paraId="4D95FA3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0DAC5DD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Encaminhamento</w:t>
      </w:r>
    </w:p>
    <w:p w14:paraId="2899608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cadastro</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solicitando</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encaminhamento</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paciente</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para atendimentos nas especialidades;</w:t>
      </w:r>
    </w:p>
    <w:p w14:paraId="1F19810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3076A1E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Atestado/Declaração</w:t>
      </w:r>
    </w:p>
    <w:p w14:paraId="522F2BD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gerar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uma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declaração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atestado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paciente;</w:t>
      </w:r>
    </w:p>
    <w:p w14:paraId="76B26F2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36605D3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Transferência</w:t>
      </w:r>
    </w:p>
    <w:p w14:paraId="29E55D5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Permitir a transferência de paciente internamente ou externamente, selecionando os destinos e suas prioridades;</w:t>
      </w:r>
    </w:p>
    <w:p w14:paraId="5F3B130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7855920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Parecer</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2"/>
          <w:sz w:val="24"/>
          <w:szCs w:val="24"/>
        </w:rPr>
        <w:t>Médico</w:t>
      </w:r>
    </w:p>
    <w:p w14:paraId="05D060B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médico</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solicitar</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ao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especialista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um</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parecer</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clínico</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após</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as</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pacing w:val="-2"/>
          <w:sz w:val="24"/>
          <w:szCs w:val="24"/>
        </w:rPr>
        <w:t>avaliações;</w:t>
      </w:r>
    </w:p>
    <w:p w14:paraId="261A8F9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64026DA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Admissão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médica</w:t>
      </w:r>
    </w:p>
    <w:p w14:paraId="4C35F13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Possibilitar o registro de entrada do paciente para internações ou observações, cadastrar informações dos antecedentes, clínicos e familiar, alergias e exame </w:t>
      </w:r>
      <w:r w:rsidRPr="002A4C66">
        <w:rPr>
          <w:rFonts w:ascii="Times New Roman" w:hAnsi="Times New Roman" w:cs="Times New Roman"/>
          <w:color w:val="000000" w:themeColor="text1"/>
          <w:spacing w:val="-2"/>
          <w:sz w:val="24"/>
          <w:szCs w:val="24"/>
        </w:rPr>
        <w:t>físico;</w:t>
      </w:r>
    </w:p>
    <w:p w14:paraId="4C74B33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340CEB3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Notificação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Agravo</w:t>
      </w:r>
    </w:p>
    <w:p w14:paraId="6EA8CF2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Possibilitar</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fazer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notificação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compulsória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doenças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agravos;</w:t>
      </w:r>
    </w:p>
    <w:p w14:paraId="5D202F7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36CA8EE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Receituário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livre</w:t>
      </w:r>
    </w:p>
    <w:p w14:paraId="13D9DCA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Possibilitar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profissional</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gerar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receitas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médica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formato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livre;</w:t>
      </w:r>
    </w:p>
    <w:p w14:paraId="27F2181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0D92A05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Psicologia</w:t>
      </w:r>
    </w:p>
    <w:p w14:paraId="4D1D103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Possibilitar</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profissionais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Psicologia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relatarem</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seus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atendimentos;</w:t>
      </w:r>
    </w:p>
    <w:p w14:paraId="6F0461E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162BC24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27C96AB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Solicitações</w:t>
      </w:r>
    </w:p>
    <w:p w14:paraId="75100CE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Permitir o profissional a solicitar um procedimento de alto custo, conter os formulários de solicitações de: Ressonância magnética, Oncologia e </w:t>
      </w:r>
      <w:r w:rsidRPr="002A4C66">
        <w:rPr>
          <w:rFonts w:ascii="Times New Roman" w:hAnsi="Times New Roman" w:cs="Times New Roman"/>
          <w:color w:val="000000" w:themeColor="text1"/>
          <w:spacing w:val="-2"/>
          <w:sz w:val="24"/>
          <w:szCs w:val="24"/>
        </w:rPr>
        <w:t>Cateterismo;</w:t>
      </w:r>
    </w:p>
    <w:p w14:paraId="03CAED2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1AF7D94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PRÉ-NATAL</w:t>
      </w:r>
    </w:p>
    <w:p w14:paraId="3157BE9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0E38082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Consulta</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Pré-</w:t>
      </w:r>
      <w:r w:rsidRPr="002A4C66">
        <w:rPr>
          <w:rFonts w:ascii="Times New Roman" w:hAnsi="Times New Roman" w:cs="Times New Roman"/>
          <w:color w:val="000000" w:themeColor="text1"/>
          <w:spacing w:val="-2"/>
          <w:sz w:val="24"/>
          <w:szCs w:val="24"/>
        </w:rPr>
        <w:t>Natal</w:t>
      </w:r>
    </w:p>
    <w:p w14:paraId="169E148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Conter a funcionalidade que permite realizar os cadastros de todas as consultas e retornos realizados no tratamento de pré-natal iniciado.</w:t>
      </w:r>
    </w:p>
    <w:p w14:paraId="4985DCF3" w14:textId="77777777" w:rsidR="00AD66BE" w:rsidRPr="002A4C66" w:rsidRDefault="00AD66BE" w:rsidP="00AD66BE">
      <w:pPr>
        <w:spacing w:after="0" w:line="360" w:lineRule="auto"/>
        <w:jc w:val="both"/>
        <w:rPr>
          <w:rFonts w:ascii="Times New Roman" w:hAnsi="Times New Roman" w:cs="Times New Roman"/>
          <w:color w:val="000000" w:themeColor="text1"/>
          <w:spacing w:val="-2"/>
          <w:sz w:val="24"/>
          <w:szCs w:val="24"/>
        </w:rPr>
      </w:pPr>
    </w:p>
    <w:p w14:paraId="2F7A3DA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Antecedentes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Pessoais</w:t>
      </w:r>
    </w:p>
    <w:p w14:paraId="7F9D092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Funcionalidade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permite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ser</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preenchido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todo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antecedente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pessoal;</w:t>
      </w:r>
    </w:p>
    <w:p w14:paraId="467558A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1ED6510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Antecedentes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Ginecológicos</w:t>
      </w:r>
    </w:p>
    <w:p w14:paraId="1EEFAEB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Realizar o preenchimento de</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todo 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cadastro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ginecológico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paciente, podendo ser visualizado também o histórico de antecedentes;</w:t>
      </w:r>
    </w:p>
    <w:p w14:paraId="6C0EAA9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Antecedentes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pacing w:val="-2"/>
          <w:sz w:val="24"/>
          <w:szCs w:val="24"/>
        </w:rPr>
        <w:t>Obstétricos</w:t>
      </w:r>
    </w:p>
    <w:p w14:paraId="09B4978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Conter</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funcionalidade</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permite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ser</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cadastrado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visualizado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todas</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as gestações anteriores;</w:t>
      </w:r>
    </w:p>
    <w:p w14:paraId="702653A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0965568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ATENDIMENTO</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pacing w:val="-2"/>
          <w:sz w:val="24"/>
          <w:szCs w:val="24"/>
        </w:rPr>
        <w:t>PEDIÁTRICO</w:t>
      </w:r>
    </w:p>
    <w:p w14:paraId="0FB4B5D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Realizar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todo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acompanhamento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pediátrico,</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desde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histórico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gestação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registrando toda a evolução.</w:t>
      </w:r>
    </w:p>
    <w:p w14:paraId="22B088D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697E7F7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Histórico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Gestação</w:t>
      </w:r>
    </w:p>
    <w:p w14:paraId="34EDC10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 inserir todo o histórico da gestação da criança para efetuar o acompanhamento pediátrico;</w:t>
      </w:r>
    </w:p>
    <w:p w14:paraId="201291C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preencher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as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informações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referente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Sorologia;</w:t>
      </w:r>
    </w:p>
    <w:p w14:paraId="036FDC5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75647C9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Histórico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Parto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Puerpério</w:t>
      </w:r>
    </w:p>
    <w:p w14:paraId="2B0BE91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histórico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parto;</w:t>
      </w:r>
    </w:p>
    <w:p w14:paraId="02FB1C5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7679D89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Nascimento</w:t>
      </w:r>
    </w:p>
    <w:p w14:paraId="3B7612A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dados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nascimento;</w:t>
      </w:r>
    </w:p>
    <w:p w14:paraId="3BB6C20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Conter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funcionalidade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permite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dados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Antropometria;</w:t>
      </w:r>
    </w:p>
    <w:p w14:paraId="6D3E37D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Conter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funcionalidade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permite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dados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Tipagem</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sanguínea:</w:t>
      </w:r>
    </w:p>
    <w:p w14:paraId="06F1473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7146CD0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Exames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Triagem</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Neonatal</w:t>
      </w:r>
    </w:p>
    <w:p w14:paraId="44350FB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dados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exame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 xml:space="preserve">triagem </w:t>
      </w:r>
      <w:r w:rsidRPr="002A4C66">
        <w:rPr>
          <w:rFonts w:ascii="Times New Roman" w:hAnsi="Times New Roman" w:cs="Times New Roman"/>
          <w:color w:val="000000" w:themeColor="text1"/>
          <w:spacing w:val="-2"/>
          <w:sz w:val="24"/>
          <w:szCs w:val="24"/>
        </w:rPr>
        <w:t>neonatal;</w:t>
      </w:r>
    </w:p>
    <w:p w14:paraId="42A7B3F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Conter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funcionalidade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permite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Resultados;</w:t>
      </w:r>
    </w:p>
    <w:p w14:paraId="36B0138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Conter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funcionalidade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permite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dados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Alta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Maternidade;</w:t>
      </w:r>
    </w:p>
    <w:p w14:paraId="1BEAD5A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1B1226F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Desenvolvimento</w:t>
      </w:r>
    </w:p>
    <w:p w14:paraId="226D3197"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Conter a funcionalidade que permite inserir e visualizar todo o marco de desenvolvimento da criança e gerar um gráfico em tempo real sobre os dados de Antropometria da criança.</w:t>
      </w:r>
    </w:p>
    <w:p w14:paraId="5214244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Exame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Físico</w:t>
      </w:r>
    </w:p>
    <w:p w14:paraId="69BFA68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realizar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acompanhamento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exame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físico,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podendo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preencher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dados relacionados a Alergia, Oftalmológico e Auditivo.</w:t>
      </w:r>
    </w:p>
    <w:p w14:paraId="78639B5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204B822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Desfecho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Consulta</w:t>
      </w:r>
    </w:p>
    <w:p w14:paraId="0BCD879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preencher</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todo</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desfecho</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consulta,</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por</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fim,</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adicionando</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as observações do desfecho, condutas, CID e CIAP.</w:t>
      </w:r>
    </w:p>
    <w:p w14:paraId="66D64DE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4678097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MÓDULO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CONSULTA</w:t>
      </w:r>
    </w:p>
    <w:p w14:paraId="060FCC9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27284C5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Lista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atendimento</w:t>
      </w:r>
    </w:p>
    <w:p w14:paraId="50067CA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Conter</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funcionalidade</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permite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visualizar</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toda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lista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atendimento, aguardando consulta, atendidos, aguardando retorno, atendimento encerrado;</w:t>
      </w:r>
    </w:p>
    <w:p w14:paraId="23E7F51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Exames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laboratoriais</w:t>
      </w:r>
    </w:p>
    <w:p w14:paraId="14B273E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Conter</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funcionalidade</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permite</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exames</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solicitados</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para acompanhamento da gestação podendo coletar, avaliar e realizar.</w:t>
      </w:r>
    </w:p>
    <w:p w14:paraId="1D1665F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7F52EC9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Exame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imagem</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pacing w:val="-4"/>
          <w:sz w:val="24"/>
          <w:szCs w:val="24"/>
        </w:rPr>
        <w:t>(USG)</w:t>
      </w:r>
    </w:p>
    <w:p w14:paraId="2B4BC66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Conter a funcionalidade que permite inserir dados referente a ultrassonografia para realizar o acompanhamento da gestação;</w:t>
      </w:r>
    </w:p>
    <w:p w14:paraId="1507645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Risco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obstétrico</w:t>
      </w:r>
    </w:p>
    <w:p w14:paraId="57A222C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Cadastrar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diagnóstico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risco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obstétrico,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assim</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permitindo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acompanhamento de maior complexidade a complicações na gestação;</w:t>
      </w:r>
    </w:p>
    <w:p w14:paraId="021DABE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Diagnósticos/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Tratamento/</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pacing w:val="-2"/>
          <w:sz w:val="24"/>
          <w:szCs w:val="24"/>
        </w:rPr>
        <w:t>Medicamentos</w:t>
      </w:r>
    </w:p>
    <w:p w14:paraId="475779F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Conter</w:t>
      </w:r>
      <w:r w:rsidRPr="002A4C66">
        <w:rPr>
          <w:rFonts w:ascii="Times New Roman" w:hAnsi="Times New Roman" w:cs="Times New Roman"/>
          <w:color w:val="000000" w:themeColor="text1"/>
          <w:spacing w:val="37"/>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35"/>
          <w:sz w:val="24"/>
          <w:szCs w:val="24"/>
        </w:rPr>
        <w:t xml:space="preserve"> </w:t>
      </w:r>
      <w:r w:rsidRPr="002A4C66">
        <w:rPr>
          <w:rFonts w:ascii="Times New Roman" w:hAnsi="Times New Roman" w:cs="Times New Roman"/>
          <w:color w:val="000000" w:themeColor="text1"/>
          <w:sz w:val="24"/>
          <w:szCs w:val="24"/>
        </w:rPr>
        <w:t>funcionalidade</w:t>
      </w:r>
      <w:r w:rsidRPr="002A4C66">
        <w:rPr>
          <w:rFonts w:ascii="Times New Roman" w:hAnsi="Times New Roman" w:cs="Times New Roman"/>
          <w:color w:val="000000" w:themeColor="text1"/>
          <w:spacing w:val="35"/>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32"/>
          <w:sz w:val="24"/>
          <w:szCs w:val="24"/>
        </w:rPr>
        <w:t xml:space="preserve"> </w:t>
      </w:r>
      <w:r w:rsidRPr="002A4C66">
        <w:rPr>
          <w:rFonts w:ascii="Times New Roman" w:hAnsi="Times New Roman" w:cs="Times New Roman"/>
          <w:color w:val="000000" w:themeColor="text1"/>
          <w:sz w:val="24"/>
          <w:szCs w:val="24"/>
        </w:rPr>
        <w:t>permite</w:t>
      </w:r>
      <w:r w:rsidRPr="002A4C66">
        <w:rPr>
          <w:rFonts w:ascii="Times New Roman" w:hAnsi="Times New Roman" w:cs="Times New Roman"/>
          <w:color w:val="000000" w:themeColor="text1"/>
          <w:spacing w:val="30"/>
          <w:sz w:val="24"/>
          <w:szCs w:val="24"/>
        </w:rPr>
        <w:t xml:space="preserve"> </w:t>
      </w:r>
      <w:r w:rsidRPr="002A4C66">
        <w:rPr>
          <w:rFonts w:ascii="Times New Roman" w:hAnsi="Times New Roman" w:cs="Times New Roman"/>
          <w:color w:val="000000" w:themeColor="text1"/>
          <w:sz w:val="24"/>
          <w:szCs w:val="24"/>
        </w:rPr>
        <w:t>cadastrar</w:t>
      </w:r>
      <w:r w:rsidRPr="002A4C66">
        <w:rPr>
          <w:rFonts w:ascii="Times New Roman" w:hAnsi="Times New Roman" w:cs="Times New Roman"/>
          <w:color w:val="000000" w:themeColor="text1"/>
          <w:spacing w:val="37"/>
          <w:sz w:val="24"/>
          <w:szCs w:val="24"/>
        </w:rPr>
        <w:t xml:space="preserve"> </w:t>
      </w:r>
      <w:r w:rsidRPr="002A4C66">
        <w:rPr>
          <w:rFonts w:ascii="Times New Roman" w:hAnsi="Times New Roman" w:cs="Times New Roman"/>
          <w:color w:val="000000" w:themeColor="text1"/>
          <w:sz w:val="24"/>
          <w:szCs w:val="24"/>
        </w:rPr>
        <w:t>todos</w:t>
      </w:r>
      <w:r w:rsidRPr="002A4C66">
        <w:rPr>
          <w:rFonts w:ascii="Times New Roman" w:hAnsi="Times New Roman" w:cs="Times New Roman"/>
          <w:color w:val="000000" w:themeColor="text1"/>
          <w:spacing w:val="33"/>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35"/>
          <w:sz w:val="24"/>
          <w:szCs w:val="24"/>
        </w:rPr>
        <w:t xml:space="preserve"> </w:t>
      </w:r>
      <w:r w:rsidRPr="002A4C66">
        <w:rPr>
          <w:rFonts w:ascii="Times New Roman" w:hAnsi="Times New Roman" w:cs="Times New Roman"/>
          <w:color w:val="000000" w:themeColor="text1"/>
          <w:sz w:val="24"/>
          <w:szCs w:val="24"/>
        </w:rPr>
        <w:t>qualquer</w:t>
      </w:r>
      <w:r w:rsidRPr="002A4C66">
        <w:rPr>
          <w:rFonts w:ascii="Times New Roman" w:hAnsi="Times New Roman" w:cs="Times New Roman"/>
          <w:color w:val="000000" w:themeColor="text1"/>
          <w:spacing w:val="37"/>
          <w:sz w:val="24"/>
          <w:szCs w:val="24"/>
        </w:rPr>
        <w:t xml:space="preserve"> </w:t>
      </w:r>
      <w:r w:rsidRPr="002A4C66">
        <w:rPr>
          <w:rFonts w:ascii="Times New Roman" w:hAnsi="Times New Roman" w:cs="Times New Roman"/>
          <w:color w:val="000000" w:themeColor="text1"/>
          <w:sz w:val="24"/>
          <w:szCs w:val="24"/>
        </w:rPr>
        <w:t>tipo</w:t>
      </w:r>
      <w:r w:rsidRPr="002A4C66">
        <w:rPr>
          <w:rFonts w:ascii="Times New Roman" w:hAnsi="Times New Roman" w:cs="Times New Roman"/>
          <w:color w:val="000000" w:themeColor="text1"/>
          <w:spacing w:val="3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35"/>
          <w:sz w:val="24"/>
          <w:szCs w:val="24"/>
        </w:rPr>
        <w:t xml:space="preserve"> </w:t>
      </w:r>
      <w:r w:rsidRPr="002A4C66">
        <w:rPr>
          <w:rFonts w:ascii="Times New Roman" w:hAnsi="Times New Roman" w:cs="Times New Roman"/>
          <w:color w:val="000000" w:themeColor="text1"/>
          <w:sz w:val="24"/>
          <w:szCs w:val="24"/>
        </w:rPr>
        <w:t>ocorrência, no período gestacional;</w:t>
      </w:r>
    </w:p>
    <w:p w14:paraId="01EE6DB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Consultas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anteriores</w:t>
      </w:r>
    </w:p>
    <w:p w14:paraId="32F401C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 visualizar em todas as consultas e acompanhamentos realizados para a gestação da paciente;</w:t>
      </w:r>
    </w:p>
    <w:p w14:paraId="55F562F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Visualizar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dados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informados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texto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livre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queixas,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condutas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visualizar todos os resumos das consultas anteriores.</w:t>
      </w:r>
    </w:p>
    <w:p w14:paraId="41E2CAF7" w14:textId="77777777" w:rsidR="00AD66BE" w:rsidRPr="002A4C66" w:rsidRDefault="00AD66BE" w:rsidP="00AD66BE">
      <w:pPr>
        <w:spacing w:after="0" w:line="360" w:lineRule="auto"/>
        <w:jc w:val="both"/>
        <w:rPr>
          <w:rFonts w:ascii="Times New Roman" w:hAnsi="Times New Roman" w:cs="Times New Roman"/>
          <w:color w:val="000000" w:themeColor="text1"/>
          <w:spacing w:val="-2"/>
          <w:sz w:val="24"/>
          <w:szCs w:val="24"/>
        </w:rPr>
      </w:pPr>
    </w:p>
    <w:p w14:paraId="34913DC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Encerrar</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Pré-Natal</w:t>
      </w:r>
    </w:p>
    <w:p w14:paraId="42FB98D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 preencher os dados do desfecho da gestação, assim informando todos os campos informados pelo sistema para o encerramento da consulta;</w:t>
      </w:r>
    </w:p>
    <w:p w14:paraId="4922532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44DC049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ODONTOLOGIA</w:t>
      </w:r>
    </w:p>
    <w:p w14:paraId="47A8C20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Dados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atendimento,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preencher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todos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dados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atendimento.</w:t>
      </w:r>
    </w:p>
    <w:p w14:paraId="3028C16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Anamnese,</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preencher</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as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informações 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anamnese,</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identificar</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sintomas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e chegar ao diagnóstico.</w:t>
      </w:r>
    </w:p>
    <w:p w14:paraId="2690D9C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Alergias, permite inserir as informações de alergias do tipo genérica ou </w:t>
      </w:r>
      <w:r w:rsidRPr="002A4C66">
        <w:rPr>
          <w:rFonts w:ascii="Times New Roman" w:hAnsi="Times New Roman" w:cs="Times New Roman"/>
          <w:color w:val="000000" w:themeColor="text1"/>
          <w:spacing w:val="-2"/>
          <w:sz w:val="24"/>
          <w:szCs w:val="24"/>
        </w:rPr>
        <w:t>medicamentosa.</w:t>
      </w:r>
    </w:p>
    <w:p w14:paraId="1E003C3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Antecedentes Pessoais Clínicos, permitir preencher todo o histórico de antecedentes clínicos.</w:t>
      </w:r>
    </w:p>
    <w:p w14:paraId="0A13641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Antecedentes Pessoais Cirúrgicos, permitir preencher todo o histórico de antecedentes cirúrgicos, para acompanhamento no diagnóstico do paciente.</w:t>
      </w:r>
    </w:p>
    <w:p w14:paraId="24F3E38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Antecedentes Pessoais Gerais/Odontológicos, permitir preencher todo o histórico de antecedentes gerais/odontológicos, para que possa ser feito o diagnóstico de forma </w:t>
      </w:r>
      <w:r w:rsidRPr="002A4C66">
        <w:rPr>
          <w:rFonts w:ascii="Times New Roman" w:hAnsi="Times New Roman" w:cs="Times New Roman"/>
          <w:color w:val="000000" w:themeColor="text1"/>
          <w:spacing w:val="-2"/>
          <w:sz w:val="24"/>
          <w:szCs w:val="24"/>
        </w:rPr>
        <w:t>precisa.</w:t>
      </w:r>
    </w:p>
    <w:p w14:paraId="3B6D9B9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Dados do Atendimento/Desfecho, permitir preencher todo o desfecho da consulta, adicionando as observações do desfecho, tipo de atendimento, tipo de consulta em odontologia, condutas, CID e CIAP.</w:t>
      </w:r>
    </w:p>
    <w:p w14:paraId="76F619D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Vigilância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Saúde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Bucal,</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tipo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vigilância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paciente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se encaixa, para prosseguir com o atendimento.</w:t>
      </w:r>
    </w:p>
    <w:p w14:paraId="5A4A12D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Tipo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Vigilância,</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inserir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se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paciente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necessita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prótese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dentária.</w:t>
      </w:r>
    </w:p>
    <w:p w14:paraId="66C2865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z w:val="24"/>
          <w:szCs w:val="24"/>
        </w:rPr>
        <w:t>Odontograma</w:t>
      </w:r>
      <w:proofErr w:type="spellEnd"/>
      <w:r w:rsidRPr="002A4C66">
        <w:rPr>
          <w:rFonts w:ascii="Times New Roman" w:hAnsi="Times New Roman" w:cs="Times New Roman"/>
          <w:color w:val="000000" w:themeColor="text1"/>
          <w:sz w:val="24"/>
          <w:szCs w:val="24"/>
        </w:rPr>
        <w:t>, permitir visualizar um mapa gráfico totalmente intuitivo e interativo, apresentando</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todos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dentes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podendo</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executar</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ações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individualmente</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em cada</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dente e coroa.</w:t>
      </w:r>
    </w:p>
    <w:p w14:paraId="4FA7D00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Evoluções, permitir realizar as evoluções de tratamento nos dentes, sextantes, arcada e outros.</w:t>
      </w:r>
    </w:p>
    <w:p w14:paraId="73E581E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visualizar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alterações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realizadas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evolução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no</w:t>
      </w:r>
      <w:r w:rsidRPr="002A4C66">
        <w:rPr>
          <w:rFonts w:ascii="Times New Roman" w:hAnsi="Times New Roman" w:cs="Times New Roman"/>
          <w:color w:val="000000" w:themeColor="text1"/>
          <w:spacing w:val="-9"/>
          <w:sz w:val="24"/>
          <w:szCs w:val="24"/>
        </w:rPr>
        <w:t xml:space="preserve"> </w:t>
      </w:r>
      <w:proofErr w:type="spellStart"/>
      <w:r w:rsidRPr="002A4C66">
        <w:rPr>
          <w:rFonts w:ascii="Times New Roman" w:hAnsi="Times New Roman" w:cs="Times New Roman"/>
          <w:color w:val="000000" w:themeColor="text1"/>
          <w:spacing w:val="-2"/>
          <w:sz w:val="24"/>
          <w:szCs w:val="24"/>
        </w:rPr>
        <w:t>Odontograma</w:t>
      </w:r>
      <w:proofErr w:type="spellEnd"/>
      <w:r w:rsidRPr="002A4C66">
        <w:rPr>
          <w:rFonts w:ascii="Times New Roman" w:hAnsi="Times New Roman" w:cs="Times New Roman"/>
          <w:color w:val="000000" w:themeColor="text1"/>
          <w:spacing w:val="-2"/>
          <w:sz w:val="24"/>
          <w:szCs w:val="24"/>
        </w:rPr>
        <w:t>.</w:t>
      </w:r>
    </w:p>
    <w:p w14:paraId="46B4519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Histórico de atendimento, permitir visualizar todo o histórico dos atendimentos do </w:t>
      </w:r>
      <w:r w:rsidRPr="002A4C66">
        <w:rPr>
          <w:rFonts w:ascii="Times New Roman" w:hAnsi="Times New Roman" w:cs="Times New Roman"/>
          <w:color w:val="000000" w:themeColor="text1"/>
          <w:spacing w:val="-2"/>
          <w:sz w:val="24"/>
          <w:szCs w:val="24"/>
        </w:rPr>
        <w:t>paciente.</w:t>
      </w:r>
    </w:p>
    <w:p w14:paraId="0EAA877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Lançamentos de exames, permitir inserir o resultado de todos os exames solicitados, em um módulo separado do atendimento, upload de qualquer arquivo de </w:t>
      </w:r>
      <w:r w:rsidRPr="002A4C66">
        <w:rPr>
          <w:rFonts w:ascii="Times New Roman" w:hAnsi="Times New Roman" w:cs="Times New Roman"/>
          <w:color w:val="000000" w:themeColor="text1"/>
          <w:spacing w:val="-2"/>
          <w:sz w:val="24"/>
          <w:szCs w:val="24"/>
        </w:rPr>
        <w:t>imagens;</w:t>
      </w:r>
    </w:p>
    <w:p w14:paraId="3F1C8F6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Notificação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agravos,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fazer</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notificação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compulsória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doenças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agravos em pacientes em um módulo separado do atendimento;</w:t>
      </w:r>
    </w:p>
    <w:p w14:paraId="45B5C60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Mapa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Exame</w:t>
      </w:r>
    </w:p>
    <w:p w14:paraId="697A8DB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1D9BDF3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MÓDULO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VACINA</w:t>
      </w:r>
    </w:p>
    <w:p w14:paraId="7FCF98E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Cadastro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dos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Imunobiológicos</w:t>
      </w:r>
    </w:p>
    <w:p w14:paraId="5A2A824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2BD5CBD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Gestão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Estoque</w:t>
      </w:r>
    </w:p>
    <w:p w14:paraId="43F8F6D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Gerenciar o estoque dos imunobiológicos por unidade e setor, de forma integrada com o almoxarifado, podendo avaliar consumo, registrar pedido, recebimentos, transferências e perdas, deve ser possível cadastrar as entradas, saídas e perdas das vacinas por lote;</w:t>
      </w:r>
    </w:p>
    <w:p w14:paraId="4121FE0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Os materiais que envolvem a vacinação (seringas, lancetas, luvas, adesivos, entre outros) deverão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seguir o fluxo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de solicitação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produtos e materiais ao Almoxarifado;</w:t>
      </w:r>
    </w:p>
    <w:p w14:paraId="501C2D2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63FD621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Carteirinha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pacing w:val="-2"/>
          <w:sz w:val="24"/>
          <w:szCs w:val="24"/>
        </w:rPr>
        <w:t>Vacinação</w:t>
      </w:r>
    </w:p>
    <w:p w14:paraId="0AA8472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registro</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aplicação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sala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quanto</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resgate.</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Deve</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possibilitar a</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inserção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do histórico de</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vacinação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anterior do indivíduo,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além das doses aplicadas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não</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lançadas</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no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deve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exclusão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uma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dose registrada inadequadamente;</w:t>
      </w:r>
    </w:p>
    <w:p w14:paraId="74BD506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Relatórios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Gestão,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fazer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gestão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atendimentos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sala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vacina;</w:t>
      </w:r>
    </w:p>
    <w:p w14:paraId="1DC20E4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38A9AC4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EXAMES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PROCEDIMENTOS</w:t>
      </w:r>
    </w:p>
    <w:p w14:paraId="60420EE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Lista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exames</w:t>
      </w:r>
    </w:p>
    <w:p w14:paraId="6141C2B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Exibir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uma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listagem</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todos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exames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disponibilizados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pelo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SIGTAP</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 xml:space="preserve">previamente </w:t>
      </w:r>
      <w:r w:rsidRPr="002A4C66">
        <w:rPr>
          <w:rFonts w:ascii="Times New Roman" w:hAnsi="Times New Roman" w:cs="Times New Roman"/>
          <w:color w:val="000000" w:themeColor="text1"/>
          <w:spacing w:val="-2"/>
          <w:sz w:val="24"/>
          <w:szCs w:val="24"/>
        </w:rPr>
        <w:t>configurados.</w:t>
      </w:r>
    </w:p>
    <w:p w14:paraId="32D73B9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0617208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PRESCRIÇÃO</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pacing w:val="-2"/>
          <w:sz w:val="24"/>
          <w:szCs w:val="24"/>
        </w:rPr>
        <w:t>PADRÃO</w:t>
      </w:r>
    </w:p>
    <w:p w14:paraId="40468AE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Prescrição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pacing w:val="-2"/>
          <w:sz w:val="24"/>
          <w:szCs w:val="24"/>
        </w:rPr>
        <w:t>Padrão</w:t>
      </w:r>
    </w:p>
    <w:p w14:paraId="6D4B361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Cadastrar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as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prescrições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forma</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padronizada.</w:t>
      </w:r>
    </w:p>
    <w:p w14:paraId="7967652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0EA05D9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REGISTRO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PROCEDIMENTOS</w:t>
      </w:r>
    </w:p>
    <w:p w14:paraId="39341EC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Lista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procedimentos</w:t>
      </w:r>
    </w:p>
    <w:p w14:paraId="1F8DDB3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Conter a listagem de todos os procedimentos que são importados com a tabela SIGTAP disponibilizada pelo SUS. A lista deve conter as informações de código, nome, apelido e </w:t>
      </w:r>
      <w:r w:rsidRPr="002A4C66">
        <w:rPr>
          <w:rFonts w:ascii="Times New Roman" w:hAnsi="Times New Roman" w:cs="Times New Roman"/>
          <w:color w:val="000000" w:themeColor="text1"/>
          <w:spacing w:val="-2"/>
          <w:sz w:val="24"/>
          <w:szCs w:val="24"/>
        </w:rPr>
        <w:t>tipo.</w:t>
      </w:r>
    </w:p>
    <w:p w14:paraId="201E95E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Faturamento</w:t>
      </w:r>
    </w:p>
    <w:p w14:paraId="506AAEF7"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27C71BF7"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O sistema deve seguir todas as alterações e atualizações definidas pelo Ministério </w:t>
      </w:r>
      <w:r w:rsidRPr="002A4C66">
        <w:rPr>
          <w:rFonts w:ascii="Times New Roman" w:hAnsi="Times New Roman" w:cs="Times New Roman"/>
          <w:color w:val="000000" w:themeColor="text1"/>
          <w:spacing w:val="-2"/>
          <w:sz w:val="24"/>
          <w:szCs w:val="24"/>
        </w:rPr>
        <w:t>da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Saúde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(DATASUS)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forma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que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não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ocorram</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perdas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qualquer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tipo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de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 xml:space="preserve">faturamento </w:t>
      </w:r>
      <w:r w:rsidRPr="002A4C66">
        <w:rPr>
          <w:rFonts w:ascii="Times New Roman" w:hAnsi="Times New Roman" w:cs="Times New Roman"/>
          <w:color w:val="000000" w:themeColor="text1"/>
          <w:sz w:val="24"/>
          <w:szCs w:val="24"/>
        </w:rPr>
        <w:t>por falta de envio de informação.</w:t>
      </w:r>
    </w:p>
    <w:p w14:paraId="1C888B3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O sistema deve conter um módulo totalmente integrado com os demais módulos, concentrando todos os procedimentos realizados e toda estatística das unidades de </w:t>
      </w:r>
      <w:r w:rsidRPr="002A4C66">
        <w:rPr>
          <w:rFonts w:ascii="Times New Roman" w:hAnsi="Times New Roman" w:cs="Times New Roman"/>
          <w:color w:val="000000" w:themeColor="text1"/>
          <w:spacing w:val="-2"/>
          <w:sz w:val="24"/>
          <w:szCs w:val="24"/>
        </w:rPr>
        <w:t>saúde.</w:t>
      </w:r>
    </w:p>
    <w:p w14:paraId="3D52084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deve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possuir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fichas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deverão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ser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exportadas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ao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e-SUS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PEC.</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Esta funcionalidade do sistema deverá ser capaz de realizar a Coleta de Dados Simplificada (CDS), que é um dos componentes da estratégia e-SUS Atenção Básica.</w:t>
      </w:r>
    </w:p>
    <w:p w14:paraId="0F13C42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deve exibir as</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possíveis glosas em cada</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ficha e em cada</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procedimento, para poder gerar a produção novamente sem erros.</w:t>
      </w:r>
    </w:p>
    <w:p w14:paraId="0459403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Realizar o cadastro do estabelecimento de saúde, da documentação obrigatória na realização de procedimentos por subgrupo, formas de organização e procedimento, informando se determinado procedimento será regulado, controlando a distribuição e o controle de cotas das unidades ou serviços de saúde para agendamento de procedimentos, exames e consultas das especialidades;</w:t>
      </w:r>
    </w:p>
    <w:p w14:paraId="6F0190B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 utilizar estrutura de setorização, definindo os procedimentos a serem realizados em cada unidade executora;</w:t>
      </w:r>
    </w:p>
    <w:p w14:paraId="2A18A2C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 a criação de agenda centralizada, para acesso das diversas unidades e serviços de saúde dos profissionais especializados;</w:t>
      </w:r>
    </w:p>
    <w:p w14:paraId="0E2A7DD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um cadastro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agenda</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restrita</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ao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estabelecimento</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realizador, sendo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que, neste</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caso,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apenas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estabelecimento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realizador</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poderá</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incluir</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pacientes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nesta</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agenda;</w:t>
      </w:r>
    </w:p>
    <w:p w14:paraId="0F2AAC7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 efetuar o cadastro das agendas das unidades de saúde com os seguintes campos: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procedimento;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data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hora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inicial</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final;</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quantidade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vagas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por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dia 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vincular quais unidades solicitantes poderão encaminhar pacientes;</w:t>
      </w:r>
    </w:p>
    <w:p w14:paraId="7327721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 no registro dos laudos de solicitação, informações complementares conforme o procedimento informado.</w:t>
      </w:r>
    </w:p>
    <w:p w14:paraId="4B51289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Permitir efetuar gestão de fila de espera por consulta especializada, exames ou </w:t>
      </w:r>
      <w:r w:rsidRPr="002A4C66">
        <w:rPr>
          <w:rFonts w:ascii="Times New Roman" w:hAnsi="Times New Roman" w:cs="Times New Roman"/>
          <w:color w:val="000000" w:themeColor="text1"/>
          <w:spacing w:val="-2"/>
          <w:sz w:val="24"/>
          <w:szCs w:val="24"/>
        </w:rPr>
        <w:t>procedimentos,</w:t>
      </w:r>
    </w:p>
    <w:p w14:paraId="038FC88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controlar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demanda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reprimida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exames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consultas</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todo</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município em agendas centralizadas;</w:t>
      </w:r>
    </w:p>
    <w:p w14:paraId="3E0BE2E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Permitir controlar a demanda reprimida por especialidade nas agendas </w:t>
      </w:r>
      <w:r w:rsidRPr="002A4C66">
        <w:rPr>
          <w:rFonts w:ascii="Times New Roman" w:hAnsi="Times New Roman" w:cs="Times New Roman"/>
          <w:color w:val="000000" w:themeColor="text1"/>
          <w:spacing w:val="-2"/>
          <w:sz w:val="24"/>
          <w:szCs w:val="24"/>
        </w:rPr>
        <w:t>centralizadas;</w:t>
      </w:r>
    </w:p>
    <w:p w14:paraId="690D13F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Possibilitará o registro da necessidade do paciente, permitindo ao profissional de saúde anexar documentos, laudo técnico e justificativas;</w:t>
      </w:r>
    </w:p>
    <w:p w14:paraId="35C4706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ao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regulador</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autorizar</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as</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solicitações</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negá-la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definitivamente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quando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for o caso;</w:t>
      </w:r>
    </w:p>
    <w:p w14:paraId="4C181E2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 autorizar ou negar as solicitações de transferências, procedimentos, pareceres de especialistas ou exames agendados,</w:t>
      </w:r>
    </w:p>
    <w:p w14:paraId="544A24C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 ao médico solicitante e ao médico regulador, em qualquer tempo, o cancelamento</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das</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solicitações</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de consultas,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exames</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procedimentos</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 xml:space="preserve">encaminhados a </w:t>
      </w:r>
      <w:r w:rsidRPr="002A4C66">
        <w:rPr>
          <w:rFonts w:ascii="Times New Roman" w:hAnsi="Times New Roman" w:cs="Times New Roman"/>
          <w:color w:val="000000" w:themeColor="text1"/>
          <w:spacing w:val="-2"/>
          <w:sz w:val="24"/>
          <w:szCs w:val="24"/>
        </w:rPr>
        <w:t>regulação;</w:t>
      </w:r>
    </w:p>
    <w:p w14:paraId="3B72836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Permitirá definir motivos de agendamento, remanejamento de agenda, e cancelamento de agendamentos;</w:t>
      </w:r>
    </w:p>
    <w:p w14:paraId="3327990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durante o</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processo,</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que o</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regulador tenha acesso</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todas</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as informações de prontuário do paciente em todos os níveis de atenção, desde atendimentos na atenção básica, medicamentos utilizados, atendimentos, procedimentos realizados, histórico de APAC e solicitações de internação;</w:t>
      </w:r>
    </w:p>
    <w:p w14:paraId="112570A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Mensagem</w:t>
      </w:r>
    </w:p>
    <w:p w14:paraId="645EFCA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O Sistema deverá conter a funcionalidade que permite configurar mensagem de alertas, podendo ser direcionadas as mensagens personalizadas para cada tipo de atribuição: Pesquisa atendimento; Consulta agendada; Consulta teleatendimento;</w:t>
      </w:r>
    </w:p>
    <w:p w14:paraId="2B103C0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28DCE2A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RELATÓRIOS</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pacing w:val="-2"/>
          <w:sz w:val="24"/>
          <w:szCs w:val="24"/>
        </w:rPr>
        <w:t>CLÍNICOS</w:t>
      </w:r>
    </w:p>
    <w:p w14:paraId="3CF07E1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Procedimentos</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2"/>
          <w:sz w:val="24"/>
          <w:szCs w:val="24"/>
        </w:rPr>
        <w:t>realizados</w:t>
      </w:r>
    </w:p>
    <w:p w14:paraId="7121BBC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Sistema deverá conter a funcionalidade que permite gerar um relatório visando controlar todos os procedimentos já realizados num período informado, mostrando os valores, status e todas as informações do cadastro realizado. Podendo assim filtrar:</w:t>
      </w:r>
    </w:p>
    <w:p w14:paraId="362E8EF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Unidade;</w:t>
      </w:r>
    </w:p>
    <w:p w14:paraId="332ED44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Clínica</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2"/>
          <w:sz w:val="24"/>
          <w:szCs w:val="24"/>
        </w:rPr>
        <w:t>médica;</w:t>
      </w:r>
    </w:p>
    <w:p w14:paraId="26924CA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Período;</w:t>
      </w:r>
    </w:p>
    <w:p w14:paraId="5593B0F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Profissional;</w:t>
      </w:r>
    </w:p>
    <w:p w14:paraId="1DF87E5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Paciente;</w:t>
      </w:r>
    </w:p>
    <w:p w14:paraId="6114D46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Procedimento;</w:t>
      </w:r>
    </w:p>
    <w:p w14:paraId="7725881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Relatório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Gestão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Procedimentos</w:t>
      </w:r>
    </w:p>
    <w:p w14:paraId="75E2292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0050A3F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O Sistema deverá conter a funcionalidade que permite gerar um relatório completamente detalhado visando controlar todos os procedimentos individualizados, separando por campos os dados e valores para os procedimentos realizados, com os </w:t>
      </w:r>
      <w:r w:rsidRPr="002A4C66">
        <w:rPr>
          <w:rFonts w:ascii="Times New Roman" w:hAnsi="Times New Roman" w:cs="Times New Roman"/>
          <w:color w:val="000000" w:themeColor="text1"/>
          <w:spacing w:val="-2"/>
          <w:sz w:val="24"/>
          <w:szCs w:val="24"/>
        </w:rPr>
        <w:t>filtros:</w:t>
      </w:r>
    </w:p>
    <w:p w14:paraId="30AE1D0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Data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início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data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4"/>
          <w:sz w:val="24"/>
          <w:szCs w:val="24"/>
        </w:rPr>
        <w:t>fim;</w:t>
      </w:r>
    </w:p>
    <w:p w14:paraId="229BA20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Profissional;</w:t>
      </w:r>
    </w:p>
    <w:p w14:paraId="47A2E52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Equipe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profissional;</w:t>
      </w:r>
    </w:p>
    <w:p w14:paraId="4F3D7BA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CBO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profissional;</w:t>
      </w:r>
    </w:p>
    <w:p w14:paraId="04BEA7BE" w14:textId="77777777" w:rsidR="00AD66BE" w:rsidRPr="002A4C66" w:rsidRDefault="00AD66BE" w:rsidP="00AD66BE">
      <w:pPr>
        <w:spacing w:after="0" w:line="360" w:lineRule="auto"/>
        <w:jc w:val="both"/>
        <w:rPr>
          <w:rFonts w:ascii="Times New Roman" w:hAnsi="Times New Roman" w:cs="Times New Roman"/>
          <w:i/>
          <w:color w:val="000000" w:themeColor="text1"/>
          <w:sz w:val="24"/>
          <w:szCs w:val="24"/>
        </w:rPr>
      </w:pPr>
    </w:p>
    <w:p w14:paraId="2135DC3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i/>
          <w:color w:val="000000" w:themeColor="text1"/>
          <w:sz w:val="24"/>
          <w:szCs w:val="24"/>
        </w:rPr>
        <w:t>8.7.</w:t>
      </w:r>
      <w:r w:rsidRPr="002A4C66">
        <w:rPr>
          <w:rFonts w:ascii="Times New Roman" w:hAnsi="Times New Roman" w:cs="Times New Roman"/>
          <w:i/>
          <w:color w:val="000000" w:themeColor="text1"/>
          <w:spacing w:val="-27"/>
          <w:sz w:val="24"/>
          <w:szCs w:val="24"/>
        </w:rPr>
        <w:t xml:space="preserve"> </w:t>
      </w:r>
      <w:r w:rsidRPr="002A4C66">
        <w:rPr>
          <w:rFonts w:ascii="Times New Roman" w:hAnsi="Times New Roman" w:cs="Times New Roman"/>
          <w:color w:val="000000" w:themeColor="text1"/>
          <w:sz w:val="24"/>
          <w:szCs w:val="24"/>
        </w:rPr>
        <w:t>LICENÇA MASTER REGULAÇÃO PRONTUARIO ELETRONICO – INSTALADO EM SERVIDOR CENTRAL DATA CENTER (NUVEM)</w:t>
      </w:r>
    </w:p>
    <w:p w14:paraId="2A4E3307" w14:textId="77777777" w:rsidR="00AD66BE" w:rsidRPr="002A4C66" w:rsidRDefault="00AD66BE" w:rsidP="00AD66BE">
      <w:pPr>
        <w:spacing w:after="0" w:line="360" w:lineRule="auto"/>
        <w:jc w:val="both"/>
        <w:rPr>
          <w:rFonts w:ascii="Times New Roman" w:hAnsi="Times New Roman" w:cs="Times New Roman"/>
          <w:color w:val="000000" w:themeColor="text1"/>
          <w:spacing w:val="-2"/>
          <w:sz w:val="24"/>
          <w:szCs w:val="24"/>
        </w:rPr>
      </w:pPr>
    </w:p>
    <w:p w14:paraId="15084F7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8.7.1.</w:t>
      </w:r>
      <w:r w:rsidRPr="002A4C66">
        <w:rPr>
          <w:rFonts w:ascii="Times New Roman" w:hAnsi="Times New Roman" w:cs="Times New Roman"/>
          <w:color w:val="000000" w:themeColor="text1"/>
          <w:sz w:val="24"/>
          <w:szCs w:val="24"/>
        </w:rPr>
        <w:tab/>
        <w:t>Licença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Master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prontuário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eletrônico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instalado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servidor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local</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NUVEM.</w:t>
      </w:r>
    </w:p>
    <w:p w14:paraId="7ADE2DD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3892BE7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i/>
          <w:color w:val="000000" w:themeColor="text1"/>
          <w:sz w:val="24"/>
          <w:szCs w:val="24"/>
        </w:rPr>
        <w:t>8.8.</w:t>
      </w:r>
      <w:r w:rsidRPr="002A4C66">
        <w:rPr>
          <w:rFonts w:ascii="Times New Roman" w:hAnsi="Times New Roman" w:cs="Times New Roman"/>
          <w:i/>
          <w:color w:val="000000" w:themeColor="text1"/>
          <w:spacing w:val="-27"/>
          <w:sz w:val="24"/>
          <w:szCs w:val="24"/>
        </w:rPr>
        <w:t xml:space="preserve"> </w:t>
      </w:r>
      <w:r w:rsidRPr="002A4C66">
        <w:rPr>
          <w:rFonts w:ascii="Times New Roman" w:hAnsi="Times New Roman" w:cs="Times New Roman"/>
          <w:color w:val="000000" w:themeColor="text1"/>
          <w:sz w:val="24"/>
          <w:szCs w:val="24"/>
        </w:rPr>
        <w:t xml:space="preserve">LICENÇA </w:t>
      </w:r>
      <w:r w:rsidRPr="002A4C66">
        <w:rPr>
          <w:rFonts w:ascii="Times New Roman" w:hAnsi="Times New Roman" w:cs="Times New Roman"/>
          <w:color w:val="000000" w:themeColor="text1"/>
          <w:spacing w:val="-2"/>
          <w:sz w:val="24"/>
          <w:szCs w:val="24"/>
        </w:rPr>
        <w:t>USUARIO PRONTUARIO ELETRONICO</w:t>
      </w:r>
      <w:r w:rsidRPr="002A4C66">
        <w:rPr>
          <w:rFonts w:ascii="Times New Roman" w:hAnsi="Times New Roman" w:cs="Times New Roman"/>
          <w:color w:val="000000" w:themeColor="text1"/>
          <w:sz w:val="24"/>
          <w:szCs w:val="24"/>
        </w:rPr>
        <w:tab/>
      </w:r>
      <w:r w:rsidRPr="002A4C66">
        <w:rPr>
          <w:rFonts w:ascii="Times New Roman" w:hAnsi="Times New Roman" w:cs="Times New Roman"/>
          <w:color w:val="000000" w:themeColor="text1"/>
          <w:spacing w:val="-2"/>
          <w:sz w:val="24"/>
          <w:szCs w:val="24"/>
        </w:rPr>
        <w:t>(MÉDICOS ENFERMEIRO, R</w:t>
      </w:r>
      <w:r w:rsidRPr="002A4C66">
        <w:rPr>
          <w:rFonts w:ascii="Times New Roman" w:hAnsi="Times New Roman" w:cs="Times New Roman"/>
          <w:color w:val="000000" w:themeColor="text1"/>
          <w:sz w:val="24"/>
          <w:szCs w:val="24"/>
        </w:rPr>
        <w:t>ECEPCIONISTA, FARMÁCEUTICO etc.)</w:t>
      </w:r>
    </w:p>
    <w:p w14:paraId="70A0EDC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68CE1D37"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8.8.1.</w:t>
      </w:r>
      <w:r w:rsidRPr="002A4C66">
        <w:rPr>
          <w:rFonts w:ascii="Times New Roman" w:hAnsi="Times New Roman" w:cs="Times New Roman"/>
          <w:color w:val="000000" w:themeColor="text1"/>
          <w:sz w:val="24"/>
          <w:szCs w:val="24"/>
        </w:rPr>
        <w:tab/>
        <w:t>Licença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individual</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por</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usuário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cadastrado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no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prontuário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eletrônico.</w:t>
      </w:r>
    </w:p>
    <w:p w14:paraId="4643BCF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2FB6395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8.9.</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LICENÇA</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PRONTUÁRIO</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ELETRÔNICO</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UNIDADE</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SAÚDE</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LICENÇA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INDIVIDUAL PARA UNIDADE DE SAÚDE (UBS, PSF, CAPS, POLICLINICA).</w:t>
      </w:r>
    </w:p>
    <w:p w14:paraId="7CC262A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484F3BF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Licença prontuário eletrônico instalado nas unidades de saúde, sendo uma licença para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cada INE, quando a unidade possuir estratégia da saúde da família.</w:t>
      </w:r>
    </w:p>
    <w:p w14:paraId="22BB6AE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0B00543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8.10.</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LICENÇA</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PRONTUÁRIO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ELETRÔNICO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HOSPITAL</w:t>
      </w:r>
    </w:p>
    <w:p w14:paraId="26AC96D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462327B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8.10.1.</w:t>
      </w:r>
      <w:r w:rsidRPr="002A4C66">
        <w:rPr>
          <w:rFonts w:ascii="Times New Roman" w:hAnsi="Times New Roman" w:cs="Times New Roman"/>
          <w:color w:val="000000" w:themeColor="text1"/>
          <w:spacing w:val="38"/>
          <w:sz w:val="24"/>
          <w:szCs w:val="24"/>
        </w:rPr>
        <w:t xml:space="preserve"> </w:t>
      </w:r>
      <w:r w:rsidRPr="002A4C66">
        <w:rPr>
          <w:rFonts w:ascii="Times New Roman" w:hAnsi="Times New Roman" w:cs="Times New Roman"/>
          <w:color w:val="000000" w:themeColor="text1"/>
          <w:sz w:val="24"/>
          <w:szCs w:val="24"/>
        </w:rPr>
        <w:t>Licença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prontuário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eletrônico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instalado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na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unidade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hospitalar.</w:t>
      </w:r>
    </w:p>
    <w:p w14:paraId="4DB79C7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17FADDF9" w14:textId="77777777" w:rsidR="00AD66BE" w:rsidRPr="002A4C66" w:rsidRDefault="00AD66BE" w:rsidP="00AD66BE">
      <w:pPr>
        <w:spacing w:after="0" w:line="360" w:lineRule="auto"/>
        <w:jc w:val="both"/>
        <w:rPr>
          <w:rFonts w:ascii="Times New Roman" w:hAnsi="Times New Roman" w:cs="Times New Roman"/>
          <w:noProof/>
          <w:color w:val="000000" w:themeColor="text1"/>
          <w:sz w:val="24"/>
          <w:szCs w:val="24"/>
        </w:rPr>
      </w:pPr>
      <w:r w:rsidRPr="002A4C66">
        <w:rPr>
          <w:rFonts w:ascii="Times New Roman" w:hAnsi="Times New Roman" w:cs="Times New Roman"/>
          <w:color w:val="000000" w:themeColor="text1"/>
          <w:sz w:val="24"/>
          <w:szCs w:val="24"/>
        </w:rPr>
        <w:t>8.11.</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LICENÇA</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PRONTUÁRIO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ELETRÔNICO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5"/>
          <w:sz w:val="24"/>
          <w:szCs w:val="24"/>
        </w:rPr>
        <w:t>UPA</w:t>
      </w:r>
      <w:r w:rsidRPr="002A4C66">
        <w:rPr>
          <w:rFonts w:ascii="Times New Roman" w:hAnsi="Times New Roman" w:cs="Times New Roman"/>
          <w:noProof/>
          <w:color w:val="000000" w:themeColor="text1"/>
          <w:sz w:val="24"/>
          <w:szCs w:val="24"/>
        </w:rPr>
        <w:t xml:space="preserve"> </w:t>
      </w:r>
    </w:p>
    <w:p w14:paraId="0E22514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5594F6F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8.11.1.</w:t>
      </w:r>
      <w:r w:rsidRPr="002A4C66">
        <w:rPr>
          <w:rFonts w:ascii="Times New Roman" w:hAnsi="Times New Roman" w:cs="Times New Roman"/>
          <w:color w:val="000000" w:themeColor="text1"/>
          <w:spacing w:val="39"/>
          <w:sz w:val="24"/>
          <w:szCs w:val="24"/>
        </w:rPr>
        <w:t xml:space="preserve"> </w:t>
      </w:r>
      <w:r w:rsidRPr="002A4C66">
        <w:rPr>
          <w:rFonts w:ascii="Times New Roman" w:hAnsi="Times New Roman" w:cs="Times New Roman"/>
          <w:color w:val="000000" w:themeColor="text1"/>
          <w:sz w:val="24"/>
          <w:szCs w:val="24"/>
        </w:rPr>
        <w:t>Licença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prontuário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eletrônico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instalado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na</w:t>
      </w:r>
      <w:r w:rsidRPr="002A4C66">
        <w:rPr>
          <w:rFonts w:ascii="Times New Roman" w:hAnsi="Times New Roman" w:cs="Times New Roman"/>
          <w:color w:val="000000" w:themeColor="text1"/>
          <w:spacing w:val="-4"/>
          <w:sz w:val="24"/>
          <w:szCs w:val="24"/>
        </w:rPr>
        <w:t xml:space="preserve"> UPA.</w:t>
      </w:r>
    </w:p>
    <w:p w14:paraId="4ED4652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453AA007" w14:textId="77777777" w:rsidR="00AD66BE" w:rsidRPr="002A4C66" w:rsidRDefault="00AD66BE" w:rsidP="00AD66BE">
      <w:pPr>
        <w:spacing w:after="0" w:line="360" w:lineRule="auto"/>
        <w:ind w:left="28"/>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8.12.</w:t>
      </w:r>
      <w:r w:rsidRPr="002A4C66">
        <w:rPr>
          <w:rFonts w:ascii="Times New Roman" w:hAnsi="Times New Roman" w:cs="Times New Roman"/>
          <w:color w:val="000000" w:themeColor="text1"/>
          <w:spacing w:val="51"/>
          <w:sz w:val="24"/>
          <w:szCs w:val="24"/>
        </w:rPr>
        <w:t xml:space="preserve"> </w:t>
      </w:r>
      <w:r w:rsidRPr="002A4C66">
        <w:rPr>
          <w:rFonts w:ascii="Times New Roman" w:hAnsi="Times New Roman" w:cs="Times New Roman"/>
          <w:color w:val="000000" w:themeColor="text1"/>
          <w:sz w:val="24"/>
          <w:szCs w:val="24"/>
        </w:rPr>
        <w:t>LICENÇA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RELATÓRIOS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ANALÍTICOS,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GRAFICOS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DINAMICOS</w:t>
      </w:r>
    </w:p>
    <w:p w14:paraId="751A123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0439DAD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Conter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um</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módulo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criação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tempo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real</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relatórios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analíticos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 xml:space="preserve">gráficos </w:t>
      </w:r>
      <w:r w:rsidRPr="002A4C66">
        <w:rPr>
          <w:rFonts w:ascii="Times New Roman" w:hAnsi="Times New Roman" w:cs="Times New Roman"/>
          <w:color w:val="000000" w:themeColor="text1"/>
          <w:spacing w:val="-2"/>
          <w:sz w:val="24"/>
          <w:szCs w:val="24"/>
        </w:rPr>
        <w:t>dinâmicos.</w:t>
      </w:r>
    </w:p>
    <w:p w14:paraId="3A8D448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Conter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listagem</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dashboards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 xml:space="preserve">contendo: </w:t>
      </w:r>
    </w:p>
    <w:p w14:paraId="588B6B8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Lista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Gestantes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5"/>
          <w:sz w:val="24"/>
          <w:szCs w:val="24"/>
        </w:rPr>
        <w:t>ACS</w:t>
      </w:r>
    </w:p>
    <w:p w14:paraId="77A9DF0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Total</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Atendimento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por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Faixa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Etária</w:t>
      </w:r>
    </w:p>
    <w:p w14:paraId="4ADD20F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Log</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Acesso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Usuário</w:t>
      </w:r>
    </w:p>
    <w:p w14:paraId="2045E03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Usuários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Bloqueados</w:t>
      </w:r>
    </w:p>
    <w:p w14:paraId="33B7AB4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Clínico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2"/>
          <w:sz w:val="24"/>
          <w:szCs w:val="24"/>
        </w:rPr>
        <w:t>Atendimento</w:t>
      </w:r>
    </w:p>
    <w:p w14:paraId="28334C1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Farmácia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Resumo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atendimentos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x</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dispensação</w:t>
      </w:r>
    </w:p>
    <w:p w14:paraId="52FBD5A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ACS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Monitoramento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Erro,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permitirá</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filtrar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monitorar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erros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5"/>
          <w:sz w:val="24"/>
          <w:szCs w:val="24"/>
        </w:rPr>
        <w:t>ACS</w:t>
      </w:r>
    </w:p>
    <w:p w14:paraId="223FDE0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073495A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Encaminhamentos</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dos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Atendimentos</w:t>
      </w:r>
    </w:p>
    <w:p w14:paraId="075DA72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Relatórios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2"/>
          <w:sz w:val="24"/>
          <w:szCs w:val="24"/>
        </w:rPr>
        <w:t>Consultas</w:t>
      </w:r>
    </w:p>
    <w:p w14:paraId="2EE205D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Relatórios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Gerais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Atendimentos</w:t>
      </w:r>
    </w:p>
    <w:p w14:paraId="3007DDC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Relatórios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Gerais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Condição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(Total</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Consultas)</w:t>
      </w:r>
    </w:p>
    <w:p w14:paraId="38D4FE9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Relatórios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Gerais</w:t>
      </w:r>
    </w:p>
    <w:p w14:paraId="5E3840D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2F1BA131" w14:textId="77777777" w:rsidR="00AD66BE" w:rsidRPr="002A4C66" w:rsidRDefault="00AD66BE" w:rsidP="00AD66BE">
      <w:pPr>
        <w:spacing w:after="0" w:line="360" w:lineRule="auto"/>
        <w:ind w:left="28"/>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8.13.</w:t>
      </w:r>
      <w:r w:rsidRPr="002A4C66">
        <w:rPr>
          <w:rFonts w:ascii="Times New Roman" w:hAnsi="Times New Roman" w:cs="Times New Roman"/>
          <w:color w:val="000000" w:themeColor="text1"/>
          <w:spacing w:val="57"/>
          <w:sz w:val="24"/>
          <w:szCs w:val="24"/>
        </w:rPr>
        <w:t xml:space="preserve"> </w:t>
      </w:r>
      <w:r w:rsidRPr="002A4C66">
        <w:rPr>
          <w:rFonts w:ascii="Times New Roman" w:hAnsi="Times New Roman" w:cs="Times New Roman"/>
          <w:color w:val="000000" w:themeColor="text1"/>
          <w:sz w:val="24"/>
          <w:szCs w:val="24"/>
        </w:rPr>
        <w:t>LICENÇA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MÓDULO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SINCRONISMO</w:t>
      </w:r>
    </w:p>
    <w:p w14:paraId="520393A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6E44C9C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na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ocorrência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indisponibilidade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rede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unidades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trabalhem</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forma autônoma, cada uma inserindo seus dados no prontuário eletrônico, e que o resultado de dessas inserções, seja sincronizado posteriormente na base centralizadora e em outras unidades.</w:t>
      </w:r>
    </w:p>
    <w:p w14:paraId="5FFED70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Realizar o sincronismo dos dados, utilizando API para envio e recebimento das informações permitindo assim, configurar as tabelas a serem sincronizadas, configurar a direção do sincronismo de cada tabela e permitir o sincronismo mesmo que as unidades não tenham IP fixo e público;</w:t>
      </w:r>
    </w:p>
    <w:p w14:paraId="4E8AFBE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44EDE19F" w14:textId="77777777" w:rsidR="00AD66BE" w:rsidRPr="002A4C66" w:rsidRDefault="00AD66BE" w:rsidP="00AD66BE">
      <w:pPr>
        <w:spacing w:after="0" w:line="360" w:lineRule="auto"/>
        <w:ind w:left="28"/>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8.14.</w:t>
      </w:r>
      <w:r w:rsidRPr="002A4C66">
        <w:rPr>
          <w:rFonts w:ascii="Times New Roman" w:hAnsi="Times New Roman" w:cs="Times New Roman"/>
          <w:color w:val="000000" w:themeColor="text1"/>
          <w:spacing w:val="57"/>
          <w:sz w:val="24"/>
          <w:szCs w:val="24"/>
        </w:rPr>
        <w:t xml:space="preserve"> </w:t>
      </w:r>
      <w:r w:rsidRPr="002A4C66">
        <w:rPr>
          <w:rFonts w:ascii="Times New Roman" w:hAnsi="Times New Roman" w:cs="Times New Roman"/>
          <w:color w:val="000000" w:themeColor="text1"/>
          <w:sz w:val="24"/>
          <w:szCs w:val="24"/>
        </w:rPr>
        <w:t>LICENÇA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ESTOQUE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MEDICAMENTOS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INSUMOS</w:t>
      </w:r>
    </w:p>
    <w:p w14:paraId="74F56667"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05666ED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O</w:t>
      </w:r>
      <w:r w:rsidRPr="002A4C66">
        <w:rPr>
          <w:rFonts w:ascii="Times New Roman" w:hAnsi="Times New Roman" w:cs="Times New Roman"/>
          <w:color w:val="000000" w:themeColor="text1"/>
          <w:spacing w:val="-28"/>
          <w:sz w:val="24"/>
          <w:szCs w:val="24"/>
        </w:rPr>
        <w:t xml:space="preserve"> </w:t>
      </w:r>
      <w:r w:rsidRPr="002A4C66">
        <w:rPr>
          <w:rFonts w:ascii="Times New Roman" w:hAnsi="Times New Roman" w:cs="Times New Roman"/>
          <w:color w:val="000000" w:themeColor="text1"/>
          <w:spacing w:val="-2"/>
          <w:sz w:val="24"/>
          <w:szCs w:val="24"/>
        </w:rPr>
        <w:t>sistema</w:t>
      </w:r>
      <w:r w:rsidRPr="002A4C66">
        <w:rPr>
          <w:rFonts w:ascii="Times New Roman" w:hAnsi="Times New Roman" w:cs="Times New Roman"/>
          <w:color w:val="000000" w:themeColor="text1"/>
          <w:spacing w:val="-24"/>
          <w:sz w:val="24"/>
          <w:szCs w:val="24"/>
        </w:rPr>
        <w:t xml:space="preserve"> </w:t>
      </w:r>
      <w:r w:rsidRPr="002A4C66">
        <w:rPr>
          <w:rFonts w:ascii="Times New Roman" w:hAnsi="Times New Roman" w:cs="Times New Roman"/>
          <w:color w:val="000000" w:themeColor="text1"/>
          <w:spacing w:val="-2"/>
          <w:sz w:val="24"/>
          <w:szCs w:val="24"/>
        </w:rPr>
        <w:t>deve</w:t>
      </w:r>
      <w:r w:rsidRPr="002A4C66">
        <w:rPr>
          <w:rFonts w:ascii="Times New Roman" w:hAnsi="Times New Roman" w:cs="Times New Roman"/>
          <w:color w:val="000000" w:themeColor="text1"/>
          <w:spacing w:val="-26"/>
          <w:sz w:val="24"/>
          <w:szCs w:val="24"/>
        </w:rPr>
        <w:t xml:space="preserve"> </w:t>
      </w:r>
      <w:r w:rsidRPr="002A4C66">
        <w:rPr>
          <w:rFonts w:ascii="Times New Roman" w:hAnsi="Times New Roman" w:cs="Times New Roman"/>
          <w:color w:val="000000" w:themeColor="text1"/>
          <w:spacing w:val="-2"/>
          <w:sz w:val="24"/>
          <w:szCs w:val="24"/>
        </w:rPr>
        <w:t>permitir</w:t>
      </w:r>
      <w:r w:rsidRPr="002A4C66">
        <w:rPr>
          <w:rFonts w:ascii="Times New Roman" w:hAnsi="Times New Roman" w:cs="Times New Roman"/>
          <w:color w:val="000000" w:themeColor="text1"/>
          <w:spacing w:val="-23"/>
          <w:sz w:val="24"/>
          <w:szCs w:val="24"/>
        </w:rPr>
        <w:t xml:space="preserve"> </w:t>
      </w:r>
      <w:r w:rsidRPr="002A4C66">
        <w:rPr>
          <w:rFonts w:ascii="Times New Roman" w:hAnsi="Times New Roman" w:cs="Times New Roman"/>
          <w:color w:val="000000" w:themeColor="text1"/>
          <w:spacing w:val="-2"/>
          <w:sz w:val="24"/>
          <w:szCs w:val="24"/>
        </w:rPr>
        <w:t>a</w:t>
      </w:r>
      <w:r w:rsidRPr="002A4C66">
        <w:rPr>
          <w:rFonts w:ascii="Times New Roman" w:hAnsi="Times New Roman" w:cs="Times New Roman"/>
          <w:color w:val="000000" w:themeColor="text1"/>
          <w:spacing w:val="-22"/>
          <w:sz w:val="24"/>
          <w:szCs w:val="24"/>
        </w:rPr>
        <w:t xml:space="preserve"> </w:t>
      </w:r>
      <w:r w:rsidRPr="002A4C66">
        <w:rPr>
          <w:rFonts w:ascii="Times New Roman" w:hAnsi="Times New Roman" w:cs="Times New Roman"/>
          <w:color w:val="000000" w:themeColor="text1"/>
          <w:spacing w:val="-2"/>
          <w:sz w:val="24"/>
          <w:szCs w:val="24"/>
        </w:rPr>
        <w:t>criação</w:t>
      </w:r>
      <w:r w:rsidRPr="002A4C66">
        <w:rPr>
          <w:rFonts w:ascii="Times New Roman" w:hAnsi="Times New Roman" w:cs="Times New Roman"/>
          <w:color w:val="000000" w:themeColor="text1"/>
          <w:spacing w:val="-24"/>
          <w:sz w:val="24"/>
          <w:szCs w:val="24"/>
        </w:rPr>
        <w:t xml:space="preserve"> </w:t>
      </w:r>
      <w:r w:rsidRPr="002A4C66">
        <w:rPr>
          <w:rFonts w:ascii="Times New Roman" w:hAnsi="Times New Roman" w:cs="Times New Roman"/>
          <w:color w:val="000000" w:themeColor="text1"/>
          <w:spacing w:val="-2"/>
          <w:sz w:val="24"/>
          <w:szCs w:val="24"/>
        </w:rPr>
        <w:t>e</w:t>
      </w:r>
      <w:r w:rsidRPr="002A4C66">
        <w:rPr>
          <w:rFonts w:ascii="Times New Roman" w:hAnsi="Times New Roman" w:cs="Times New Roman"/>
          <w:color w:val="000000" w:themeColor="text1"/>
          <w:spacing w:val="-27"/>
          <w:sz w:val="24"/>
          <w:szCs w:val="24"/>
        </w:rPr>
        <w:t xml:space="preserve"> </w:t>
      </w:r>
      <w:r w:rsidRPr="002A4C66">
        <w:rPr>
          <w:rFonts w:ascii="Times New Roman" w:hAnsi="Times New Roman" w:cs="Times New Roman"/>
          <w:color w:val="000000" w:themeColor="text1"/>
          <w:spacing w:val="-2"/>
          <w:sz w:val="24"/>
          <w:szCs w:val="24"/>
        </w:rPr>
        <w:t>gestão</w:t>
      </w:r>
      <w:r w:rsidRPr="002A4C66">
        <w:rPr>
          <w:rFonts w:ascii="Times New Roman" w:hAnsi="Times New Roman" w:cs="Times New Roman"/>
          <w:color w:val="000000" w:themeColor="text1"/>
          <w:spacing w:val="-24"/>
          <w:sz w:val="24"/>
          <w:szCs w:val="24"/>
        </w:rPr>
        <w:t xml:space="preserve"> </w:t>
      </w:r>
      <w:r w:rsidRPr="002A4C66">
        <w:rPr>
          <w:rFonts w:ascii="Times New Roman" w:hAnsi="Times New Roman" w:cs="Times New Roman"/>
          <w:color w:val="000000" w:themeColor="text1"/>
          <w:spacing w:val="-2"/>
          <w:sz w:val="24"/>
          <w:szCs w:val="24"/>
        </w:rPr>
        <w:t>de</w:t>
      </w:r>
      <w:r w:rsidRPr="002A4C66">
        <w:rPr>
          <w:rFonts w:ascii="Times New Roman" w:hAnsi="Times New Roman" w:cs="Times New Roman"/>
          <w:color w:val="000000" w:themeColor="text1"/>
          <w:spacing w:val="-26"/>
          <w:sz w:val="24"/>
          <w:szCs w:val="24"/>
        </w:rPr>
        <w:t xml:space="preserve"> </w:t>
      </w:r>
      <w:r w:rsidRPr="002A4C66">
        <w:rPr>
          <w:rFonts w:ascii="Times New Roman" w:hAnsi="Times New Roman" w:cs="Times New Roman"/>
          <w:color w:val="000000" w:themeColor="text1"/>
          <w:spacing w:val="-2"/>
          <w:sz w:val="24"/>
          <w:szCs w:val="24"/>
        </w:rPr>
        <w:t>múltiplos</w:t>
      </w:r>
      <w:r w:rsidRPr="002A4C66">
        <w:rPr>
          <w:rFonts w:ascii="Times New Roman" w:hAnsi="Times New Roman" w:cs="Times New Roman"/>
          <w:color w:val="000000" w:themeColor="text1"/>
          <w:spacing w:val="-25"/>
          <w:sz w:val="24"/>
          <w:szCs w:val="24"/>
        </w:rPr>
        <w:t xml:space="preserve"> </w:t>
      </w:r>
      <w:r w:rsidRPr="002A4C66">
        <w:rPr>
          <w:rFonts w:ascii="Times New Roman" w:hAnsi="Times New Roman" w:cs="Times New Roman"/>
          <w:color w:val="000000" w:themeColor="text1"/>
          <w:spacing w:val="-2"/>
          <w:sz w:val="24"/>
          <w:szCs w:val="24"/>
        </w:rPr>
        <w:t>estoques</w:t>
      </w:r>
      <w:r w:rsidRPr="002A4C66">
        <w:rPr>
          <w:rFonts w:ascii="Times New Roman" w:hAnsi="Times New Roman" w:cs="Times New Roman"/>
          <w:color w:val="000000" w:themeColor="text1"/>
          <w:spacing w:val="-22"/>
          <w:sz w:val="24"/>
          <w:szCs w:val="24"/>
        </w:rPr>
        <w:t xml:space="preserve"> </w:t>
      </w:r>
      <w:r w:rsidRPr="002A4C66">
        <w:rPr>
          <w:rFonts w:ascii="Times New Roman" w:hAnsi="Times New Roman" w:cs="Times New Roman"/>
          <w:color w:val="000000" w:themeColor="text1"/>
          <w:spacing w:val="-2"/>
          <w:sz w:val="24"/>
          <w:szCs w:val="24"/>
        </w:rPr>
        <w:t xml:space="preserve">e almoxarifados </w:t>
      </w:r>
      <w:r w:rsidRPr="002A4C66">
        <w:rPr>
          <w:rFonts w:ascii="Times New Roman" w:hAnsi="Times New Roman" w:cs="Times New Roman"/>
          <w:color w:val="000000" w:themeColor="text1"/>
          <w:sz w:val="24"/>
          <w:szCs w:val="24"/>
        </w:rPr>
        <w:t>dentro de uma mesma unidade de</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saúde.</w:t>
      </w:r>
    </w:p>
    <w:p w14:paraId="45B7C81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6"/>
          <w:sz w:val="24"/>
          <w:szCs w:val="24"/>
        </w:rPr>
        <w:t>Gerenciamento</w:t>
      </w:r>
      <w:r w:rsidRPr="002A4C66">
        <w:rPr>
          <w:rFonts w:ascii="Times New Roman" w:hAnsi="Times New Roman" w:cs="Times New Roman"/>
          <w:color w:val="000000" w:themeColor="text1"/>
          <w:spacing w:val="-20"/>
          <w:sz w:val="24"/>
          <w:szCs w:val="24"/>
        </w:rPr>
        <w:t xml:space="preserve"> </w:t>
      </w:r>
      <w:r w:rsidRPr="002A4C66">
        <w:rPr>
          <w:rFonts w:ascii="Times New Roman" w:hAnsi="Times New Roman" w:cs="Times New Roman"/>
          <w:color w:val="000000" w:themeColor="text1"/>
          <w:spacing w:val="-6"/>
          <w:sz w:val="24"/>
          <w:szCs w:val="24"/>
        </w:rPr>
        <w:t>centralizado</w:t>
      </w:r>
      <w:r w:rsidRPr="002A4C66">
        <w:rPr>
          <w:rFonts w:ascii="Times New Roman" w:hAnsi="Times New Roman" w:cs="Times New Roman"/>
          <w:color w:val="000000" w:themeColor="text1"/>
          <w:spacing w:val="-19"/>
          <w:sz w:val="24"/>
          <w:szCs w:val="24"/>
        </w:rPr>
        <w:t xml:space="preserve"> </w:t>
      </w:r>
      <w:r w:rsidRPr="002A4C66">
        <w:rPr>
          <w:rFonts w:ascii="Times New Roman" w:hAnsi="Times New Roman" w:cs="Times New Roman"/>
          <w:color w:val="000000" w:themeColor="text1"/>
          <w:spacing w:val="-6"/>
          <w:sz w:val="24"/>
          <w:szCs w:val="24"/>
        </w:rPr>
        <w:t>ou</w:t>
      </w:r>
      <w:r w:rsidRPr="002A4C66">
        <w:rPr>
          <w:rFonts w:ascii="Times New Roman" w:hAnsi="Times New Roman" w:cs="Times New Roman"/>
          <w:color w:val="000000" w:themeColor="text1"/>
          <w:spacing w:val="-15"/>
          <w:sz w:val="24"/>
          <w:szCs w:val="24"/>
        </w:rPr>
        <w:t xml:space="preserve"> </w:t>
      </w:r>
      <w:r w:rsidRPr="002A4C66">
        <w:rPr>
          <w:rFonts w:ascii="Times New Roman" w:hAnsi="Times New Roman" w:cs="Times New Roman"/>
          <w:color w:val="000000" w:themeColor="text1"/>
          <w:spacing w:val="-6"/>
          <w:sz w:val="24"/>
          <w:szCs w:val="24"/>
        </w:rPr>
        <w:t>por</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pacing w:val="-6"/>
          <w:sz w:val="24"/>
          <w:szCs w:val="24"/>
        </w:rPr>
        <w:t>local</w:t>
      </w:r>
      <w:r w:rsidRPr="002A4C66">
        <w:rPr>
          <w:rFonts w:ascii="Times New Roman" w:hAnsi="Times New Roman" w:cs="Times New Roman"/>
          <w:color w:val="000000" w:themeColor="text1"/>
          <w:spacing w:val="-19"/>
          <w:sz w:val="24"/>
          <w:szCs w:val="24"/>
        </w:rPr>
        <w:t xml:space="preserve"> </w:t>
      </w:r>
      <w:r w:rsidRPr="002A4C66">
        <w:rPr>
          <w:rFonts w:ascii="Times New Roman" w:hAnsi="Times New Roman" w:cs="Times New Roman"/>
          <w:color w:val="000000" w:themeColor="text1"/>
          <w:spacing w:val="-6"/>
          <w:sz w:val="24"/>
          <w:szCs w:val="24"/>
        </w:rPr>
        <w:t>de</w:t>
      </w:r>
      <w:r w:rsidRPr="002A4C66">
        <w:rPr>
          <w:rFonts w:ascii="Times New Roman" w:hAnsi="Times New Roman" w:cs="Times New Roman"/>
          <w:color w:val="000000" w:themeColor="text1"/>
          <w:spacing w:val="-18"/>
          <w:sz w:val="24"/>
          <w:szCs w:val="24"/>
        </w:rPr>
        <w:t xml:space="preserve"> </w:t>
      </w:r>
      <w:r w:rsidRPr="002A4C66">
        <w:rPr>
          <w:rFonts w:ascii="Times New Roman" w:hAnsi="Times New Roman" w:cs="Times New Roman"/>
          <w:color w:val="000000" w:themeColor="text1"/>
          <w:spacing w:val="-6"/>
          <w:sz w:val="24"/>
          <w:szCs w:val="24"/>
        </w:rPr>
        <w:t>armazenagem.</w:t>
      </w:r>
    </w:p>
    <w:p w14:paraId="3682D4F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6"/>
          <w:sz w:val="24"/>
          <w:szCs w:val="24"/>
        </w:rPr>
        <w:t>Criação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6"/>
          <w:sz w:val="24"/>
          <w:szCs w:val="24"/>
        </w:rPr>
        <w:t>de</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6"/>
          <w:sz w:val="24"/>
          <w:szCs w:val="24"/>
        </w:rPr>
        <w:t>setores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6"/>
          <w:sz w:val="24"/>
          <w:szCs w:val="24"/>
        </w:rPr>
        <w:t>dentro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6"/>
          <w:sz w:val="24"/>
          <w:szCs w:val="24"/>
        </w:rPr>
        <w:t>da unidade</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6"/>
          <w:sz w:val="24"/>
          <w:szCs w:val="24"/>
        </w:rPr>
        <w:t>para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pacing w:val="-6"/>
          <w:sz w:val="24"/>
          <w:szCs w:val="24"/>
        </w:rPr>
        <w:t>rastrear movimentações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6"/>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6"/>
          <w:sz w:val="24"/>
          <w:szCs w:val="24"/>
        </w:rPr>
        <w:t>produtos.</w:t>
      </w:r>
    </w:p>
    <w:p w14:paraId="5432038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4"/>
          <w:sz w:val="24"/>
          <w:szCs w:val="24"/>
        </w:rPr>
        <w:t>Controle</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pacing w:val="-4"/>
          <w:sz w:val="24"/>
          <w:szCs w:val="24"/>
        </w:rPr>
        <w:t>de</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4"/>
          <w:sz w:val="24"/>
          <w:szCs w:val="24"/>
        </w:rPr>
        <w:t>movimentações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4"/>
          <w:sz w:val="24"/>
          <w:szCs w:val="24"/>
        </w:rPr>
        <w:t>apenas</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pacing w:val="-4"/>
          <w:sz w:val="24"/>
          <w:szCs w:val="24"/>
        </w:rPr>
        <w:t>por</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4"/>
          <w:sz w:val="24"/>
          <w:szCs w:val="24"/>
        </w:rPr>
        <w:t>usuários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4"/>
          <w:sz w:val="24"/>
          <w:szCs w:val="24"/>
        </w:rPr>
        <w:t>autorizados.</w:t>
      </w:r>
    </w:p>
    <w:p w14:paraId="1DBEBB3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6"/>
          <w:sz w:val="24"/>
          <w:szCs w:val="24"/>
        </w:rPr>
        <w:t>Movimentações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6"/>
          <w:sz w:val="24"/>
          <w:szCs w:val="24"/>
        </w:rPr>
        <w:t>administrativas</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6"/>
          <w:sz w:val="24"/>
          <w:szCs w:val="24"/>
        </w:rPr>
        <w:t>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6"/>
          <w:sz w:val="24"/>
          <w:szCs w:val="24"/>
        </w:rPr>
        <w:t>entrada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6"/>
          <w:sz w:val="24"/>
          <w:szCs w:val="24"/>
        </w:rPr>
        <w:t>e</w:t>
      </w:r>
      <w:r w:rsidRPr="002A4C66">
        <w:rPr>
          <w:rFonts w:ascii="Times New Roman" w:hAnsi="Times New Roman" w:cs="Times New Roman"/>
          <w:color w:val="000000" w:themeColor="text1"/>
          <w:spacing w:val="-16"/>
          <w:sz w:val="24"/>
          <w:szCs w:val="24"/>
        </w:rPr>
        <w:t xml:space="preserve"> </w:t>
      </w:r>
      <w:r w:rsidRPr="002A4C66">
        <w:rPr>
          <w:rFonts w:ascii="Times New Roman" w:hAnsi="Times New Roman" w:cs="Times New Roman"/>
          <w:color w:val="000000" w:themeColor="text1"/>
          <w:spacing w:val="-6"/>
          <w:sz w:val="24"/>
          <w:szCs w:val="24"/>
        </w:rPr>
        <w:t>saída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6"/>
          <w:sz w:val="24"/>
          <w:szCs w:val="24"/>
        </w:rPr>
        <w:t>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6"/>
          <w:sz w:val="24"/>
          <w:szCs w:val="24"/>
        </w:rPr>
        <w:t>itens.</w:t>
      </w:r>
    </w:p>
    <w:p w14:paraId="3921376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Cadastro e organização de produtos em grupos (medicamentos, insumos, </w:t>
      </w:r>
      <w:r w:rsidRPr="002A4C66">
        <w:rPr>
          <w:rFonts w:ascii="Times New Roman" w:hAnsi="Times New Roman" w:cs="Times New Roman"/>
          <w:color w:val="000000" w:themeColor="text1"/>
          <w:spacing w:val="-2"/>
          <w:sz w:val="24"/>
          <w:szCs w:val="24"/>
        </w:rPr>
        <w:t>imunobiológicos).</w:t>
      </w:r>
    </w:p>
    <w:p w14:paraId="4A56242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4"/>
          <w:sz w:val="24"/>
          <w:szCs w:val="24"/>
        </w:rPr>
        <w:t>Cadastro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4"/>
          <w:sz w:val="24"/>
          <w:szCs w:val="24"/>
        </w:rPr>
        <w:t>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4"/>
          <w:sz w:val="24"/>
          <w:szCs w:val="24"/>
        </w:rPr>
        <w:t>produtos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4"/>
          <w:sz w:val="24"/>
          <w:szCs w:val="24"/>
        </w:rPr>
        <w:t>com</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4"/>
          <w:sz w:val="24"/>
          <w:szCs w:val="24"/>
        </w:rPr>
        <w:t>informações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4"/>
          <w:sz w:val="24"/>
          <w:szCs w:val="24"/>
        </w:rPr>
        <w:t>detalhadas: nome,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4"/>
          <w:sz w:val="24"/>
          <w:szCs w:val="24"/>
        </w:rPr>
        <w:t>código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4"/>
          <w:sz w:val="24"/>
          <w:szCs w:val="24"/>
        </w:rPr>
        <w:t>de</w:t>
      </w:r>
      <w:r w:rsidRPr="002A4C66">
        <w:rPr>
          <w:rFonts w:ascii="Times New Roman" w:hAnsi="Times New Roman" w:cs="Times New Roman"/>
          <w:color w:val="000000" w:themeColor="text1"/>
          <w:spacing w:val="15"/>
          <w:sz w:val="24"/>
          <w:szCs w:val="24"/>
        </w:rPr>
        <w:t xml:space="preserve"> </w:t>
      </w:r>
      <w:r w:rsidRPr="002A4C66">
        <w:rPr>
          <w:rFonts w:ascii="Times New Roman" w:hAnsi="Times New Roman" w:cs="Times New Roman"/>
          <w:color w:val="000000" w:themeColor="text1"/>
          <w:spacing w:val="-4"/>
          <w:sz w:val="24"/>
          <w:szCs w:val="24"/>
        </w:rPr>
        <w:t>barras,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4"/>
          <w:sz w:val="24"/>
          <w:szCs w:val="24"/>
        </w:rPr>
        <w:t xml:space="preserve">tipo </w:t>
      </w:r>
      <w:r w:rsidRPr="002A4C66">
        <w:rPr>
          <w:rFonts w:ascii="Times New Roman" w:hAnsi="Times New Roman" w:cs="Times New Roman"/>
          <w:color w:val="000000" w:themeColor="text1"/>
          <w:sz w:val="24"/>
          <w:szCs w:val="24"/>
        </w:rPr>
        <w:t xml:space="preserve">de produto, baseando-se na lista de relação CATMAT, sinônimos, descrição </w:t>
      </w:r>
      <w:r w:rsidRPr="002A4C66">
        <w:rPr>
          <w:rFonts w:ascii="Times New Roman" w:hAnsi="Times New Roman" w:cs="Times New Roman"/>
          <w:color w:val="000000" w:themeColor="text1"/>
          <w:spacing w:val="-2"/>
          <w:sz w:val="24"/>
          <w:szCs w:val="24"/>
        </w:rPr>
        <w:t>técnica.</w:t>
      </w:r>
    </w:p>
    <w:p w14:paraId="65B5FAE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Cadastro de imunobiológicos com vínculo ao calendário vacinal, e a baixa automática no estoque.</w:t>
      </w:r>
    </w:p>
    <w:p w14:paraId="1167711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6"/>
          <w:sz w:val="24"/>
          <w:szCs w:val="24"/>
        </w:rPr>
        <w:t>Cadastro</w:t>
      </w:r>
      <w:r w:rsidRPr="002A4C66">
        <w:rPr>
          <w:rFonts w:ascii="Times New Roman" w:hAnsi="Times New Roman" w:cs="Times New Roman"/>
          <w:color w:val="000000" w:themeColor="text1"/>
          <w:spacing w:val="-19"/>
          <w:sz w:val="24"/>
          <w:szCs w:val="24"/>
        </w:rPr>
        <w:t xml:space="preserve"> </w:t>
      </w:r>
      <w:r w:rsidRPr="002A4C66">
        <w:rPr>
          <w:rFonts w:ascii="Times New Roman" w:hAnsi="Times New Roman" w:cs="Times New Roman"/>
          <w:color w:val="000000" w:themeColor="text1"/>
          <w:spacing w:val="-6"/>
          <w:sz w:val="24"/>
          <w:szCs w:val="24"/>
        </w:rPr>
        <w:t>de</w:t>
      </w:r>
      <w:r w:rsidRPr="002A4C66">
        <w:rPr>
          <w:rFonts w:ascii="Times New Roman" w:hAnsi="Times New Roman" w:cs="Times New Roman"/>
          <w:color w:val="000000" w:themeColor="text1"/>
          <w:spacing w:val="-18"/>
          <w:sz w:val="24"/>
          <w:szCs w:val="24"/>
        </w:rPr>
        <w:t xml:space="preserve"> </w:t>
      </w:r>
      <w:r w:rsidRPr="002A4C66">
        <w:rPr>
          <w:rFonts w:ascii="Times New Roman" w:hAnsi="Times New Roman" w:cs="Times New Roman"/>
          <w:color w:val="000000" w:themeColor="text1"/>
          <w:spacing w:val="-6"/>
          <w:sz w:val="24"/>
          <w:szCs w:val="24"/>
        </w:rPr>
        <w:t>Fornecedor,</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pacing w:val="-6"/>
          <w:sz w:val="24"/>
          <w:szCs w:val="24"/>
        </w:rPr>
        <w:t>Fabricante.</w:t>
      </w:r>
    </w:p>
    <w:p w14:paraId="486A854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Entrada por compra, doação entre outros motivos relacionados, com </w:t>
      </w:r>
      <w:r w:rsidRPr="002A4C66">
        <w:rPr>
          <w:rFonts w:ascii="Times New Roman" w:hAnsi="Times New Roman" w:cs="Times New Roman"/>
          <w:color w:val="000000" w:themeColor="text1"/>
          <w:spacing w:val="-4"/>
          <w:sz w:val="24"/>
          <w:szCs w:val="24"/>
        </w:rPr>
        <w:t>informações</w:t>
      </w:r>
      <w:r w:rsidRPr="002A4C66">
        <w:rPr>
          <w:rFonts w:ascii="Times New Roman" w:hAnsi="Times New Roman" w:cs="Times New Roman"/>
          <w:color w:val="000000" w:themeColor="text1"/>
          <w:spacing w:val="-20"/>
          <w:sz w:val="24"/>
          <w:szCs w:val="24"/>
        </w:rPr>
        <w:t xml:space="preserve"> </w:t>
      </w:r>
      <w:r w:rsidRPr="002A4C66">
        <w:rPr>
          <w:rFonts w:ascii="Times New Roman" w:hAnsi="Times New Roman" w:cs="Times New Roman"/>
          <w:color w:val="000000" w:themeColor="text1"/>
          <w:spacing w:val="-4"/>
          <w:sz w:val="24"/>
          <w:szCs w:val="24"/>
        </w:rPr>
        <w:t>detalhadas</w:t>
      </w:r>
      <w:r w:rsidRPr="002A4C66">
        <w:rPr>
          <w:rFonts w:ascii="Times New Roman" w:hAnsi="Times New Roman" w:cs="Times New Roman"/>
          <w:color w:val="000000" w:themeColor="text1"/>
          <w:spacing w:val="-21"/>
          <w:sz w:val="24"/>
          <w:szCs w:val="24"/>
        </w:rPr>
        <w:t xml:space="preserve"> </w:t>
      </w:r>
      <w:r w:rsidRPr="002A4C66">
        <w:rPr>
          <w:rFonts w:ascii="Times New Roman" w:hAnsi="Times New Roman" w:cs="Times New Roman"/>
          <w:color w:val="000000" w:themeColor="text1"/>
          <w:spacing w:val="-4"/>
          <w:sz w:val="24"/>
          <w:szCs w:val="24"/>
        </w:rPr>
        <w:t>(fabricante,</w:t>
      </w:r>
      <w:r w:rsidRPr="002A4C66">
        <w:rPr>
          <w:rFonts w:ascii="Times New Roman" w:hAnsi="Times New Roman" w:cs="Times New Roman"/>
          <w:color w:val="000000" w:themeColor="text1"/>
          <w:spacing w:val="-17"/>
          <w:sz w:val="24"/>
          <w:szCs w:val="24"/>
        </w:rPr>
        <w:t xml:space="preserve"> </w:t>
      </w:r>
      <w:r w:rsidRPr="002A4C66">
        <w:rPr>
          <w:rFonts w:ascii="Times New Roman" w:hAnsi="Times New Roman" w:cs="Times New Roman"/>
          <w:color w:val="000000" w:themeColor="text1"/>
          <w:spacing w:val="-4"/>
          <w:sz w:val="24"/>
          <w:szCs w:val="24"/>
        </w:rPr>
        <w:t>quantidade,</w:t>
      </w:r>
      <w:r w:rsidRPr="002A4C66">
        <w:rPr>
          <w:rFonts w:ascii="Times New Roman" w:hAnsi="Times New Roman" w:cs="Times New Roman"/>
          <w:color w:val="000000" w:themeColor="text1"/>
          <w:spacing w:val="-23"/>
          <w:sz w:val="24"/>
          <w:szCs w:val="24"/>
        </w:rPr>
        <w:t xml:space="preserve"> </w:t>
      </w:r>
      <w:r w:rsidRPr="002A4C66">
        <w:rPr>
          <w:rFonts w:ascii="Times New Roman" w:hAnsi="Times New Roman" w:cs="Times New Roman"/>
          <w:color w:val="000000" w:themeColor="text1"/>
          <w:spacing w:val="-4"/>
          <w:sz w:val="24"/>
          <w:szCs w:val="24"/>
        </w:rPr>
        <w:t>lote,</w:t>
      </w:r>
      <w:r w:rsidRPr="002A4C66">
        <w:rPr>
          <w:rFonts w:ascii="Times New Roman" w:hAnsi="Times New Roman" w:cs="Times New Roman"/>
          <w:color w:val="000000" w:themeColor="text1"/>
          <w:spacing w:val="-19"/>
          <w:sz w:val="24"/>
          <w:szCs w:val="24"/>
        </w:rPr>
        <w:t xml:space="preserve"> </w:t>
      </w:r>
      <w:r w:rsidRPr="002A4C66">
        <w:rPr>
          <w:rFonts w:ascii="Times New Roman" w:hAnsi="Times New Roman" w:cs="Times New Roman"/>
          <w:color w:val="000000" w:themeColor="text1"/>
          <w:spacing w:val="-4"/>
          <w:sz w:val="24"/>
          <w:szCs w:val="24"/>
        </w:rPr>
        <w:t>validade,</w:t>
      </w:r>
      <w:r w:rsidRPr="002A4C66">
        <w:rPr>
          <w:rFonts w:ascii="Times New Roman" w:hAnsi="Times New Roman" w:cs="Times New Roman"/>
          <w:color w:val="000000" w:themeColor="text1"/>
          <w:spacing w:val="-19"/>
          <w:sz w:val="24"/>
          <w:szCs w:val="24"/>
        </w:rPr>
        <w:t xml:space="preserve"> </w:t>
      </w:r>
      <w:r w:rsidRPr="002A4C66">
        <w:rPr>
          <w:rFonts w:ascii="Times New Roman" w:hAnsi="Times New Roman" w:cs="Times New Roman"/>
          <w:color w:val="000000" w:themeColor="text1"/>
          <w:spacing w:val="-4"/>
          <w:sz w:val="24"/>
          <w:szCs w:val="24"/>
        </w:rPr>
        <w:t>valores).</w:t>
      </w:r>
    </w:p>
    <w:p w14:paraId="3986D8C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4"/>
          <w:sz w:val="24"/>
          <w:szCs w:val="24"/>
        </w:rPr>
        <w:t>Saída</w:t>
      </w:r>
      <w:r w:rsidRPr="002A4C66">
        <w:rPr>
          <w:rFonts w:ascii="Times New Roman" w:hAnsi="Times New Roman" w:cs="Times New Roman"/>
          <w:color w:val="000000" w:themeColor="text1"/>
          <w:sz w:val="24"/>
          <w:szCs w:val="24"/>
        </w:rPr>
        <w:t xml:space="preserve"> </w:t>
      </w:r>
      <w:r w:rsidRPr="002A4C66">
        <w:rPr>
          <w:rFonts w:ascii="Times New Roman" w:hAnsi="Times New Roman" w:cs="Times New Roman"/>
          <w:color w:val="000000" w:themeColor="text1"/>
          <w:spacing w:val="-4"/>
          <w:sz w:val="24"/>
          <w:szCs w:val="24"/>
        </w:rPr>
        <w:t>por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4"/>
          <w:sz w:val="24"/>
          <w:szCs w:val="24"/>
        </w:rPr>
        <w:t>consumo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4"/>
          <w:sz w:val="24"/>
          <w:szCs w:val="24"/>
        </w:rPr>
        <w:t>individual, coletivo, transferências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4"/>
          <w:sz w:val="24"/>
          <w:szCs w:val="24"/>
        </w:rPr>
        <w:t>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4"/>
          <w:sz w:val="24"/>
          <w:szCs w:val="24"/>
        </w:rPr>
        <w:t>perdas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4"/>
          <w:sz w:val="24"/>
          <w:szCs w:val="24"/>
        </w:rPr>
        <w:t>seja</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pacing w:val="-4"/>
          <w:sz w:val="24"/>
          <w:szCs w:val="24"/>
        </w:rPr>
        <w:t>ela</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pacing w:val="-5"/>
          <w:sz w:val="24"/>
          <w:szCs w:val="24"/>
        </w:rPr>
        <w:t>por</w:t>
      </w:r>
      <w:r w:rsidRPr="002A4C66">
        <w:rPr>
          <w:rFonts w:ascii="Times New Roman" w:hAnsi="Times New Roman" w:cs="Times New Roman"/>
          <w:color w:val="000000" w:themeColor="text1"/>
          <w:sz w:val="24"/>
          <w:szCs w:val="24"/>
        </w:rPr>
        <w:t xml:space="preserve"> </w:t>
      </w:r>
      <w:r w:rsidRPr="002A4C66">
        <w:rPr>
          <w:rFonts w:ascii="Times New Roman" w:hAnsi="Times New Roman" w:cs="Times New Roman"/>
          <w:color w:val="000000" w:themeColor="text1"/>
          <w:spacing w:val="-4"/>
          <w:sz w:val="24"/>
          <w:szCs w:val="24"/>
        </w:rPr>
        <w:t>avaria</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pacing w:val="-4"/>
          <w:sz w:val="24"/>
          <w:szCs w:val="24"/>
        </w:rPr>
        <w:t>ou</w:t>
      </w:r>
      <w:r w:rsidRPr="002A4C66">
        <w:rPr>
          <w:rFonts w:ascii="Times New Roman" w:hAnsi="Times New Roman" w:cs="Times New Roman"/>
          <w:color w:val="000000" w:themeColor="text1"/>
          <w:spacing w:val="-17"/>
          <w:sz w:val="24"/>
          <w:szCs w:val="24"/>
        </w:rPr>
        <w:t xml:space="preserve"> </w:t>
      </w:r>
      <w:r w:rsidRPr="002A4C66">
        <w:rPr>
          <w:rFonts w:ascii="Times New Roman" w:hAnsi="Times New Roman" w:cs="Times New Roman"/>
          <w:color w:val="000000" w:themeColor="text1"/>
          <w:spacing w:val="-4"/>
          <w:sz w:val="24"/>
          <w:szCs w:val="24"/>
        </w:rPr>
        <w:t>validade,</w:t>
      </w:r>
      <w:r w:rsidRPr="002A4C66">
        <w:rPr>
          <w:rFonts w:ascii="Times New Roman" w:hAnsi="Times New Roman" w:cs="Times New Roman"/>
          <w:color w:val="000000" w:themeColor="text1"/>
          <w:spacing w:val="-19"/>
          <w:sz w:val="24"/>
          <w:szCs w:val="24"/>
        </w:rPr>
        <w:t xml:space="preserve"> </w:t>
      </w:r>
      <w:r w:rsidRPr="002A4C66">
        <w:rPr>
          <w:rFonts w:ascii="Times New Roman" w:hAnsi="Times New Roman" w:cs="Times New Roman"/>
          <w:color w:val="000000" w:themeColor="text1"/>
          <w:spacing w:val="-4"/>
          <w:sz w:val="24"/>
          <w:szCs w:val="24"/>
        </w:rPr>
        <w:t>com</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pacing w:val="-4"/>
          <w:sz w:val="24"/>
          <w:szCs w:val="24"/>
        </w:rPr>
        <w:t>registro</w:t>
      </w:r>
      <w:r w:rsidRPr="002A4C66">
        <w:rPr>
          <w:rFonts w:ascii="Times New Roman" w:hAnsi="Times New Roman" w:cs="Times New Roman"/>
          <w:color w:val="000000" w:themeColor="text1"/>
          <w:spacing w:val="-17"/>
          <w:sz w:val="24"/>
          <w:szCs w:val="24"/>
        </w:rPr>
        <w:t xml:space="preserve"> </w:t>
      </w:r>
      <w:r w:rsidRPr="002A4C66">
        <w:rPr>
          <w:rFonts w:ascii="Times New Roman" w:hAnsi="Times New Roman" w:cs="Times New Roman"/>
          <w:color w:val="000000" w:themeColor="text1"/>
          <w:spacing w:val="-4"/>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4"/>
          <w:sz w:val="24"/>
          <w:szCs w:val="24"/>
        </w:rPr>
        <w:t>informações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pacing w:val="-4"/>
          <w:sz w:val="24"/>
          <w:szCs w:val="24"/>
        </w:rPr>
        <w:t>relevantes.</w:t>
      </w:r>
    </w:p>
    <w:p w14:paraId="0537B6D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Pop-up</w:t>
      </w:r>
      <w:r w:rsidRPr="002A4C66">
        <w:rPr>
          <w:rFonts w:ascii="Times New Roman" w:hAnsi="Times New Roman" w:cs="Times New Roman"/>
          <w:color w:val="000000" w:themeColor="text1"/>
          <w:spacing w:val="-2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24"/>
          <w:sz w:val="24"/>
          <w:szCs w:val="24"/>
        </w:rPr>
        <w:t xml:space="preserve"> </w:t>
      </w:r>
      <w:r w:rsidRPr="002A4C66">
        <w:rPr>
          <w:rFonts w:ascii="Times New Roman" w:hAnsi="Times New Roman" w:cs="Times New Roman"/>
          <w:color w:val="000000" w:themeColor="text1"/>
          <w:sz w:val="24"/>
          <w:szCs w:val="24"/>
        </w:rPr>
        <w:t>alerta</w:t>
      </w:r>
      <w:r w:rsidRPr="002A4C66">
        <w:rPr>
          <w:rFonts w:ascii="Times New Roman" w:hAnsi="Times New Roman" w:cs="Times New Roman"/>
          <w:color w:val="000000" w:themeColor="text1"/>
          <w:spacing w:val="-2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28"/>
          <w:sz w:val="24"/>
          <w:szCs w:val="24"/>
        </w:rPr>
        <w:t xml:space="preserve"> </w:t>
      </w:r>
      <w:r w:rsidRPr="002A4C66">
        <w:rPr>
          <w:rFonts w:ascii="Times New Roman" w:hAnsi="Times New Roman" w:cs="Times New Roman"/>
          <w:color w:val="000000" w:themeColor="text1"/>
          <w:sz w:val="24"/>
          <w:szCs w:val="24"/>
        </w:rPr>
        <w:t>dispensação,</w:t>
      </w:r>
      <w:r w:rsidRPr="002A4C66">
        <w:rPr>
          <w:rFonts w:ascii="Times New Roman" w:hAnsi="Times New Roman" w:cs="Times New Roman"/>
          <w:color w:val="000000" w:themeColor="text1"/>
          <w:spacing w:val="-24"/>
          <w:sz w:val="24"/>
          <w:szCs w:val="24"/>
        </w:rPr>
        <w:t xml:space="preserve"> </w:t>
      </w:r>
      <w:r w:rsidRPr="002A4C66">
        <w:rPr>
          <w:rFonts w:ascii="Times New Roman" w:hAnsi="Times New Roman" w:cs="Times New Roman"/>
          <w:color w:val="000000" w:themeColor="text1"/>
          <w:sz w:val="24"/>
          <w:szCs w:val="24"/>
        </w:rPr>
        <w:t>quando</w:t>
      </w:r>
      <w:r w:rsidRPr="002A4C66">
        <w:rPr>
          <w:rFonts w:ascii="Times New Roman" w:hAnsi="Times New Roman" w:cs="Times New Roman"/>
          <w:color w:val="000000" w:themeColor="text1"/>
          <w:spacing w:val="-28"/>
          <w:sz w:val="24"/>
          <w:szCs w:val="24"/>
        </w:rPr>
        <w:t xml:space="preserve"> </w:t>
      </w:r>
      <w:r w:rsidRPr="002A4C66">
        <w:rPr>
          <w:rFonts w:ascii="Times New Roman" w:hAnsi="Times New Roman" w:cs="Times New Roman"/>
          <w:color w:val="000000" w:themeColor="text1"/>
          <w:sz w:val="24"/>
          <w:szCs w:val="24"/>
        </w:rPr>
        <w:t>o</w:t>
      </w:r>
      <w:r>
        <w:rPr>
          <w:rFonts w:ascii="Times New Roman" w:hAnsi="Times New Roman" w:cs="Times New Roman"/>
          <w:color w:val="000000" w:themeColor="text1"/>
          <w:sz w:val="24"/>
          <w:szCs w:val="24"/>
        </w:rPr>
        <w:t xml:space="preserve"> </w:t>
      </w:r>
      <w:r w:rsidRPr="002A4C66">
        <w:rPr>
          <w:rFonts w:ascii="Times New Roman" w:hAnsi="Times New Roman" w:cs="Times New Roman"/>
          <w:color w:val="000000" w:themeColor="text1"/>
          <w:sz w:val="24"/>
          <w:szCs w:val="24"/>
        </w:rPr>
        <w:t>produto</w:t>
      </w:r>
      <w:r w:rsidRPr="002A4C66">
        <w:rPr>
          <w:rFonts w:ascii="Times New Roman" w:hAnsi="Times New Roman" w:cs="Times New Roman"/>
          <w:color w:val="000000" w:themeColor="text1"/>
          <w:spacing w:val="-28"/>
          <w:sz w:val="24"/>
          <w:szCs w:val="24"/>
        </w:rPr>
        <w:t xml:space="preserve"> </w:t>
      </w:r>
      <w:r w:rsidRPr="002A4C66">
        <w:rPr>
          <w:rFonts w:ascii="Times New Roman" w:hAnsi="Times New Roman" w:cs="Times New Roman"/>
          <w:color w:val="000000" w:themeColor="text1"/>
          <w:sz w:val="24"/>
          <w:szCs w:val="24"/>
        </w:rPr>
        <w:t>saiu</w:t>
      </w:r>
      <w:r>
        <w:rPr>
          <w:rFonts w:ascii="Times New Roman" w:hAnsi="Times New Roman" w:cs="Times New Roman"/>
          <w:color w:val="000000" w:themeColor="text1"/>
          <w:sz w:val="24"/>
          <w:szCs w:val="24"/>
        </w:rPr>
        <w:t xml:space="preserve"> </w:t>
      </w:r>
      <w:r w:rsidRPr="002A4C66">
        <w:rPr>
          <w:rFonts w:ascii="Times New Roman" w:hAnsi="Times New Roman" w:cs="Times New Roman"/>
          <w:color w:val="000000" w:themeColor="text1"/>
          <w:sz w:val="24"/>
          <w:szCs w:val="24"/>
        </w:rPr>
        <w:t>recentemente</w:t>
      </w:r>
      <w:r w:rsidRPr="002A4C66">
        <w:rPr>
          <w:rFonts w:ascii="Times New Roman" w:hAnsi="Times New Roman" w:cs="Times New Roman"/>
          <w:color w:val="000000" w:themeColor="text1"/>
          <w:spacing w:val="-2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 xml:space="preserve">um </w:t>
      </w:r>
      <w:r w:rsidRPr="002A4C66">
        <w:rPr>
          <w:rFonts w:ascii="Times New Roman" w:hAnsi="Times New Roman" w:cs="Times New Roman"/>
          <w:color w:val="000000" w:themeColor="text1"/>
          <w:spacing w:val="-2"/>
          <w:sz w:val="24"/>
          <w:szCs w:val="24"/>
        </w:rPr>
        <w:t>estoque.</w:t>
      </w:r>
    </w:p>
    <w:p w14:paraId="456E40C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6"/>
          <w:sz w:val="24"/>
          <w:szCs w:val="24"/>
        </w:rPr>
        <w:t>Transferências</w:t>
      </w:r>
      <w:r w:rsidRPr="002A4C66">
        <w:rPr>
          <w:rFonts w:ascii="Times New Roman" w:hAnsi="Times New Roman" w:cs="Times New Roman"/>
          <w:color w:val="000000" w:themeColor="text1"/>
          <w:spacing w:val="-18"/>
          <w:sz w:val="24"/>
          <w:szCs w:val="24"/>
        </w:rPr>
        <w:t xml:space="preserve"> </w:t>
      </w:r>
      <w:r w:rsidRPr="002A4C66">
        <w:rPr>
          <w:rFonts w:ascii="Times New Roman" w:hAnsi="Times New Roman" w:cs="Times New Roman"/>
          <w:color w:val="000000" w:themeColor="text1"/>
          <w:spacing w:val="-6"/>
          <w:sz w:val="24"/>
          <w:szCs w:val="24"/>
        </w:rPr>
        <w:t>entre</w:t>
      </w:r>
      <w:r w:rsidRPr="002A4C66">
        <w:rPr>
          <w:rFonts w:ascii="Times New Roman" w:hAnsi="Times New Roman" w:cs="Times New Roman"/>
          <w:color w:val="000000" w:themeColor="text1"/>
          <w:spacing w:val="-17"/>
          <w:sz w:val="24"/>
          <w:szCs w:val="24"/>
        </w:rPr>
        <w:t xml:space="preserve"> </w:t>
      </w:r>
      <w:r w:rsidRPr="002A4C66">
        <w:rPr>
          <w:rFonts w:ascii="Times New Roman" w:hAnsi="Times New Roman" w:cs="Times New Roman"/>
          <w:color w:val="000000" w:themeColor="text1"/>
          <w:spacing w:val="-6"/>
          <w:sz w:val="24"/>
          <w:szCs w:val="24"/>
        </w:rPr>
        <w:t>estoques</w:t>
      </w:r>
      <w:r w:rsidRPr="002A4C66">
        <w:rPr>
          <w:rFonts w:ascii="Times New Roman" w:hAnsi="Times New Roman" w:cs="Times New Roman"/>
          <w:color w:val="000000" w:themeColor="text1"/>
          <w:spacing w:val="-17"/>
          <w:sz w:val="24"/>
          <w:szCs w:val="24"/>
        </w:rPr>
        <w:t xml:space="preserve"> </w:t>
      </w:r>
      <w:r w:rsidRPr="002A4C66">
        <w:rPr>
          <w:rFonts w:ascii="Times New Roman" w:hAnsi="Times New Roman" w:cs="Times New Roman"/>
          <w:color w:val="000000" w:themeColor="text1"/>
          <w:spacing w:val="-6"/>
          <w:sz w:val="24"/>
          <w:szCs w:val="24"/>
        </w:rPr>
        <w:t>internos</w:t>
      </w:r>
      <w:r w:rsidRPr="002A4C66">
        <w:rPr>
          <w:rFonts w:ascii="Times New Roman" w:hAnsi="Times New Roman" w:cs="Times New Roman"/>
          <w:color w:val="000000" w:themeColor="text1"/>
          <w:spacing w:val="-18"/>
          <w:sz w:val="24"/>
          <w:szCs w:val="24"/>
        </w:rPr>
        <w:t xml:space="preserve"> </w:t>
      </w:r>
      <w:r w:rsidRPr="002A4C66">
        <w:rPr>
          <w:rFonts w:ascii="Times New Roman" w:hAnsi="Times New Roman" w:cs="Times New Roman"/>
          <w:color w:val="000000" w:themeColor="text1"/>
          <w:spacing w:val="-6"/>
          <w:sz w:val="24"/>
          <w:szCs w:val="24"/>
        </w:rPr>
        <w:t>ou</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pacing w:val="-6"/>
          <w:sz w:val="24"/>
          <w:szCs w:val="24"/>
        </w:rPr>
        <w:t>externos.</w:t>
      </w:r>
    </w:p>
    <w:p w14:paraId="31B8EB7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6"/>
          <w:sz w:val="24"/>
          <w:szCs w:val="24"/>
        </w:rPr>
        <w:t>Solicitação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6"/>
          <w:sz w:val="24"/>
          <w:szCs w:val="24"/>
        </w:rPr>
        <w:t>de</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pacing w:val="-6"/>
          <w:sz w:val="24"/>
          <w:szCs w:val="24"/>
        </w:rPr>
        <w:t>reposição</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pacing w:val="-6"/>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6"/>
          <w:sz w:val="24"/>
          <w:szCs w:val="24"/>
        </w:rPr>
        <w:t>estoques,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6"/>
          <w:sz w:val="24"/>
          <w:szCs w:val="24"/>
        </w:rPr>
        <w:t>direto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6"/>
          <w:sz w:val="24"/>
          <w:szCs w:val="24"/>
        </w:rPr>
        <w:t>ao</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pacing w:val="-6"/>
          <w:sz w:val="24"/>
          <w:szCs w:val="24"/>
        </w:rPr>
        <w:t>almoxarifado</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pacing w:val="-6"/>
          <w:sz w:val="24"/>
          <w:szCs w:val="24"/>
        </w:rPr>
        <w:t>central.</w:t>
      </w:r>
    </w:p>
    <w:p w14:paraId="1E2EED4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Controle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movimentações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por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transferências,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permitindo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entrada sistêmica a partir do aceite do profissional.</w:t>
      </w:r>
    </w:p>
    <w:p w14:paraId="0951B8F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4"/>
          <w:sz w:val="24"/>
          <w:szCs w:val="24"/>
        </w:rPr>
        <w:lastRenderedPageBreak/>
        <w:t>Registro de perdas seja por validade e/ou avaria com motivo e quantidade,</w:t>
      </w:r>
      <w:r w:rsidRPr="002A4C66">
        <w:rPr>
          <w:rFonts w:ascii="Times New Roman" w:hAnsi="Times New Roman" w:cs="Times New Roman"/>
          <w:color w:val="000000" w:themeColor="text1"/>
          <w:sz w:val="24"/>
          <w:szCs w:val="24"/>
        </w:rPr>
        <w:t xml:space="preserve"> </w:t>
      </w:r>
      <w:r w:rsidRPr="002A4C66">
        <w:rPr>
          <w:rFonts w:ascii="Times New Roman" w:hAnsi="Times New Roman" w:cs="Times New Roman"/>
          <w:color w:val="000000" w:themeColor="text1"/>
          <w:spacing w:val="-4"/>
          <w:sz w:val="24"/>
          <w:szCs w:val="24"/>
        </w:rPr>
        <w:t xml:space="preserve">com </w:t>
      </w:r>
      <w:r w:rsidRPr="002A4C66">
        <w:rPr>
          <w:rFonts w:ascii="Times New Roman" w:hAnsi="Times New Roman" w:cs="Times New Roman"/>
          <w:color w:val="000000" w:themeColor="text1"/>
          <w:sz w:val="24"/>
          <w:szCs w:val="24"/>
        </w:rPr>
        <w:t>a saídas automática do estoque origem.</w:t>
      </w:r>
    </w:p>
    <w:p w14:paraId="1F311B4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Ajustes de estoque através de Inventários, a fim de manter o saldo físico/ sistema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iguais.</w:t>
      </w:r>
    </w:p>
    <w:p w14:paraId="39F0DDF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Controle</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pacing w:val="-2"/>
          <w:sz w:val="24"/>
          <w:szCs w:val="24"/>
        </w:rPr>
        <w:t>por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endereçamento</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pacing w:val="-2"/>
          <w:sz w:val="24"/>
          <w:szCs w:val="24"/>
        </w:rPr>
        <w:t>de</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pacing w:val="-2"/>
          <w:sz w:val="24"/>
          <w:szCs w:val="24"/>
        </w:rPr>
        <w:t>produtos,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permitindo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o</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pacing w:val="-2"/>
          <w:sz w:val="24"/>
          <w:szCs w:val="24"/>
        </w:rPr>
        <w:t>usuário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localizar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 xml:space="preserve">com </w:t>
      </w:r>
      <w:r w:rsidRPr="002A4C66">
        <w:rPr>
          <w:rFonts w:ascii="Times New Roman" w:hAnsi="Times New Roman" w:cs="Times New Roman"/>
          <w:color w:val="000000" w:themeColor="text1"/>
          <w:sz w:val="24"/>
          <w:szCs w:val="24"/>
        </w:rPr>
        <w:t>maior precisão, otimizando tempo.</w:t>
      </w:r>
    </w:p>
    <w:p w14:paraId="688139A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Controle de estoque mínimo, indicando quando o produto está abaixo da quantidade estipulada</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para 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atendimento.</w:t>
      </w:r>
    </w:p>
    <w:p w14:paraId="408CC5F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Controle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individual</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uma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37"/>
          <w:sz w:val="24"/>
          <w:szCs w:val="24"/>
        </w:rPr>
        <w:t xml:space="preserve"> </w:t>
      </w:r>
      <w:r w:rsidRPr="002A4C66">
        <w:rPr>
          <w:rFonts w:ascii="Times New Roman" w:hAnsi="Times New Roman" w:cs="Times New Roman"/>
          <w:color w:val="000000" w:themeColor="text1"/>
          <w:sz w:val="24"/>
          <w:szCs w:val="24"/>
        </w:rPr>
        <w:t>mais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farmácias,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sejam</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elas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internas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 xml:space="preserve">ou </w:t>
      </w:r>
      <w:r w:rsidRPr="002A4C66">
        <w:rPr>
          <w:rFonts w:ascii="Times New Roman" w:hAnsi="Times New Roman" w:cs="Times New Roman"/>
          <w:color w:val="000000" w:themeColor="text1"/>
          <w:spacing w:val="-2"/>
          <w:sz w:val="24"/>
          <w:szCs w:val="24"/>
        </w:rPr>
        <w:t>externas.</w:t>
      </w:r>
    </w:p>
    <w:p w14:paraId="7393142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Permitir</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que</w:t>
      </w:r>
      <w:r w:rsidRPr="002A4C66">
        <w:rPr>
          <w:rFonts w:ascii="Times New Roman" w:hAnsi="Times New Roman" w:cs="Times New Roman"/>
          <w:color w:val="000000" w:themeColor="text1"/>
          <w:spacing w:val="-16"/>
          <w:sz w:val="24"/>
          <w:szCs w:val="24"/>
        </w:rPr>
        <w:t xml:space="preserve"> </w:t>
      </w:r>
      <w:r w:rsidRPr="002A4C66">
        <w:rPr>
          <w:rFonts w:ascii="Times New Roman" w:hAnsi="Times New Roman" w:cs="Times New Roman"/>
          <w:color w:val="000000" w:themeColor="text1"/>
          <w:spacing w:val="-2"/>
          <w:sz w:val="24"/>
          <w:szCs w:val="24"/>
        </w:rPr>
        <w:t>seja</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2"/>
          <w:sz w:val="24"/>
          <w:szCs w:val="24"/>
        </w:rPr>
        <w:t>realizado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pacing w:val="-2"/>
          <w:sz w:val="24"/>
          <w:szCs w:val="24"/>
        </w:rPr>
        <w:t>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dispensação</w:t>
      </w:r>
      <w:r w:rsidRPr="002A4C66">
        <w:rPr>
          <w:rFonts w:ascii="Times New Roman" w:hAnsi="Times New Roman" w:cs="Times New Roman"/>
          <w:color w:val="000000" w:themeColor="text1"/>
          <w:spacing w:val="-16"/>
          <w:sz w:val="24"/>
          <w:szCs w:val="24"/>
        </w:rPr>
        <w:t xml:space="preserve"> </w:t>
      </w:r>
      <w:r w:rsidRPr="002A4C66">
        <w:rPr>
          <w:rFonts w:ascii="Times New Roman" w:hAnsi="Times New Roman" w:cs="Times New Roman"/>
          <w:color w:val="000000" w:themeColor="text1"/>
          <w:spacing w:val="-2"/>
          <w:sz w:val="24"/>
          <w:szCs w:val="24"/>
        </w:rPr>
        <w:t>de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pacing w:val="-2"/>
          <w:sz w:val="24"/>
          <w:szCs w:val="24"/>
        </w:rPr>
        <w:t>receituários</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pacing w:val="-2"/>
          <w:sz w:val="24"/>
          <w:szCs w:val="24"/>
        </w:rPr>
        <w:t>internos,</w:t>
      </w:r>
      <w:r w:rsidRPr="002A4C66">
        <w:rPr>
          <w:rFonts w:ascii="Times New Roman" w:hAnsi="Times New Roman" w:cs="Times New Roman"/>
          <w:color w:val="000000" w:themeColor="text1"/>
          <w:spacing w:val="15"/>
          <w:sz w:val="24"/>
          <w:szCs w:val="24"/>
        </w:rPr>
        <w:t xml:space="preserve"> </w:t>
      </w:r>
      <w:r w:rsidRPr="002A4C66">
        <w:rPr>
          <w:rFonts w:ascii="Times New Roman" w:hAnsi="Times New Roman" w:cs="Times New Roman"/>
          <w:color w:val="000000" w:themeColor="text1"/>
          <w:spacing w:val="-2"/>
          <w:sz w:val="24"/>
          <w:szCs w:val="24"/>
        </w:rPr>
        <w:t>prescritos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em consultório.</w:t>
      </w:r>
    </w:p>
    <w:p w14:paraId="6C7824C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Registrar receitas externas de outras instituições, mantendo o histórico de atendimento e dispensação.</w:t>
      </w:r>
    </w:p>
    <w:p w14:paraId="5828E58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A</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pacing w:val="-2"/>
          <w:sz w:val="24"/>
          <w:szCs w:val="24"/>
        </w:rPr>
        <w:t>Entrega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deverá</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ser</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feita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ao</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pacing w:val="-2"/>
          <w:sz w:val="24"/>
          <w:szCs w:val="24"/>
        </w:rPr>
        <w:t>paciente,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após</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pacing w:val="-2"/>
          <w:sz w:val="24"/>
          <w:szCs w:val="24"/>
        </w:rPr>
        <w:t>o</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pacing w:val="-2"/>
          <w:sz w:val="24"/>
          <w:szCs w:val="24"/>
        </w:rPr>
        <w:t>registro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2"/>
          <w:sz w:val="24"/>
          <w:szCs w:val="24"/>
        </w:rPr>
        <w:t>de</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2"/>
          <w:sz w:val="24"/>
          <w:szCs w:val="24"/>
        </w:rPr>
        <w:t>LOTE,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VALIDADE, QUANTIDADE.</w:t>
      </w:r>
    </w:p>
    <w:p w14:paraId="33FB2FA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6"/>
          <w:sz w:val="24"/>
          <w:szCs w:val="24"/>
        </w:rPr>
        <w:t>Registro</w:t>
      </w:r>
      <w:r w:rsidRPr="002A4C66">
        <w:rPr>
          <w:rFonts w:ascii="Times New Roman" w:hAnsi="Times New Roman" w:cs="Times New Roman"/>
          <w:color w:val="000000" w:themeColor="text1"/>
          <w:spacing w:val="-16"/>
          <w:sz w:val="24"/>
          <w:szCs w:val="24"/>
        </w:rPr>
        <w:t xml:space="preserve"> </w:t>
      </w:r>
      <w:r w:rsidRPr="002A4C66">
        <w:rPr>
          <w:rFonts w:ascii="Times New Roman" w:hAnsi="Times New Roman" w:cs="Times New Roman"/>
          <w:color w:val="000000" w:themeColor="text1"/>
          <w:spacing w:val="-6"/>
          <w:sz w:val="24"/>
          <w:szCs w:val="24"/>
        </w:rPr>
        <w:t>de</w:t>
      </w:r>
      <w:r w:rsidRPr="002A4C66">
        <w:rPr>
          <w:rFonts w:ascii="Times New Roman" w:hAnsi="Times New Roman" w:cs="Times New Roman"/>
          <w:color w:val="000000" w:themeColor="text1"/>
          <w:spacing w:val="-15"/>
          <w:sz w:val="24"/>
          <w:szCs w:val="24"/>
        </w:rPr>
        <w:t xml:space="preserve"> </w:t>
      </w:r>
      <w:r w:rsidRPr="002A4C66">
        <w:rPr>
          <w:rFonts w:ascii="Times New Roman" w:hAnsi="Times New Roman" w:cs="Times New Roman"/>
          <w:color w:val="000000" w:themeColor="text1"/>
          <w:spacing w:val="-6"/>
          <w:sz w:val="24"/>
          <w:szCs w:val="24"/>
        </w:rPr>
        <w:t>data,</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pacing w:val="-6"/>
          <w:sz w:val="24"/>
          <w:szCs w:val="24"/>
        </w:rPr>
        <w:t>hora</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pacing w:val="-6"/>
          <w:sz w:val="24"/>
          <w:szCs w:val="24"/>
        </w:rPr>
        <w:t>e</w:t>
      </w:r>
      <w:r w:rsidRPr="002A4C66">
        <w:rPr>
          <w:rFonts w:ascii="Times New Roman" w:hAnsi="Times New Roman" w:cs="Times New Roman"/>
          <w:color w:val="000000" w:themeColor="text1"/>
          <w:spacing w:val="-16"/>
          <w:sz w:val="24"/>
          <w:szCs w:val="24"/>
        </w:rPr>
        <w:t xml:space="preserve"> </w:t>
      </w:r>
      <w:r w:rsidRPr="002A4C66">
        <w:rPr>
          <w:rFonts w:ascii="Times New Roman" w:hAnsi="Times New Roman" w:cs="Times New Roman"/>
          <w:color w:val="000000" w:themeColor="text1"/>
          <w:spacing w:val="-6"/>
          <w:sz w:val="24"/>
          <w:szCs w:val="24"/>
        </w:rPr>
        <w:t>usuário</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pacing w:val="-6"/>
          <w:sz w:val="24"/>
          <w:szCs w:val="24"/>
        </w:rPr>
        <w:t>responsável</w:t>
      </w:r>
      <w:r w:rsidRPr="002A4C66">
        <w:rPr>
          <w:rFonts w:ascii="Times New Roman" w:hAnsi="Times New Roman" w:cs="Times New Roman"/>
          <w:color w:val="000000" w:themeColor="text1"/>
          <w:spacing w:val="-19"/>
          <w:sz w:val="24"/>
          <w:szCs w:val="24"/>
        </w:rPr>
        <w:t xml:space="preserve"> </w:t>
      </w:r>
      <w:r w:rsidRPr="002A4C66">
        <w:rPr>
          <w:rFonts w:ascii="Times New Roman" w:hAnsi="Times New Roman" w:cs="Times New Roman"/>
          <w:color w:val="000000" w:themeColor="text1"/>
          <w:spacing w:val="-6"/>
          <w:sz w:val="24"/>
          <w:szCs w:val="24"/>
        </w:rPr>
        <w:t>pela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6"/>
          <w:sz w:val="24"/>
          <w:szCs w:val="24"/>
        </w:rPr>
        <w:t>dispensação.</w:t>
      </w:r>
    </w:p>
    <w:p w14:paraId="46602D47"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Divulgação</w:t>
      </w:r>
      <w:r w:rsidRPr="002A4C66">
        <w:rPr>
          <w:rFonts w:ascii="Times New Roman" w:hAnsi="Times New Roman" w:cs="Times New Roman"/>
          <w:color w:val="000000" w:themeColor="text1"/>
          <w:spacing w:val="36"/>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posição de</w:t>
      </w:r>
      <w:r w:rsidRPr="002A4C66">
        <w:rPr>
          <w:rFonts w:ascii="Times New Roman" w:hAnsi="Times New Roman" w:cs="Times New Roman"/>
          <w:color w:val="000000" w:themeColor="text1"/>
          <w:spacing w:val="38"/>
          <w:sz w:val="24"/>
          <w:szCs w:val="24"/>
        </w:rPr>
        <w:t xml:space="preserve"> </w:t>
      </w:r>
      <w:r w:rsidRPr="002A4C66">
        <w:rPr>
          <w:rFonts w:ascii="Times New Roman" w:hAnsi="Times New Roman" w:cs="Times New Roman"/>
          <w:color w:val="000000" w:themeColor="text1"/>
          <w:sz w:val="24"/>
          <w:szCs w:val="24"/>
        </w:rPr>
        <w:t>estoque</w:t>
      </w:r>
      <w:r w:rsidRPr="002A4C66">
        <w:rPr>
          <w:rFonts w:ascii="Times New Roman" w:hAnsi="Times New Roman" w:cs="Times New Roman"/>
          <w:color w:val="000000" w:themeColor="text1"/>
          <w:spacing w:val="38"/>
          <w:sz w:val="24"/>
          <w:szCs w:val="24"/>
        </w:rPr>
        <w:t xml:space="preserve"> </w:t>
      </w:r>
      <w:r w:rsidRPr="002A4C66">
        <w:rPr>
          <w:rFonts w:ascii="Times New Roman" w:hAnsi="Times New Roman" w:cs="Times New Roman"/>
          <w:color w:val="000000" w:themeColor="text1"/>
          <w:sz w:val="24"/>
          <w:szCs w:val="24"/>
        </w:rPr>
        <w:t>atual,</w:t>
      </w:r>
      <w:r w:rsidRPr="002A4C66">
        <w:rPr>
          <w:rFonts w:ascii="Times New Roman" w:hAnsi="Times New Roman" w:cs="Times New Roman"/>
          <w:color w:val="000000" w:themeColor="text1"/>
          <w:spacing w:val="36"/>
          <w:sz w:val="24"/>
          <w:szCs w:val="24"/>
        </w:rPr>
        <w:t xml:space="preserve"> </w:t>
      </w:r>
      <w:r w:rsidRPr="002A4C66">
        <w:rPr>
          <w:rFonts w:ascii="Times New Roman" w:hAnsi="Times New Roman" w:cs="Times New Roman"/>
          <w:color w:val="000000" w:themeColor="text1"/>
          <w:sz w:val="24"/>
          <w:szCs w:val="24"/>
        </w:rPr>
        <w:t>antes</w:t>
      </w:r>
      <w:r w:rsidRPr="002A4C66">
        <w:rPr>
          <w:rFonts w:ascii="Times New Roman" w:hAnsi="Times New Roman" w:cs="Times New Roman"/>
          <w:color w:val="000000" w:themeColor="text1"/>
          <w:spacing w:val="37"/>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dispensação (Lei</w:t>
      </w:r>
      <w:r w:rsidRPr="002A4C66">
        <w:rPr>
          <w:rFonts w:ascii="Times New Roman" w:hAnsi="Times New Roman" w:cs="Times New Roman"/>
          <w:color w:val="000000" w:themeColor="text1"/>
          <w:spacing w:val="36"/>
          <w:sz w:val="24"/>
          <w:szCs w:val="24"/>
        </w:rPr>
        <w:t xml:space="preserve"> </w:t>
      </w:r>
      <w:r w:rsidRPr="002A4C66">
        <w:rPr>
          <w:rFonts w:ascii="Times New Roman" w:hAnsi="Times New Roman" w:cs="Times New Roman"/>
          <w:color w:val="000000" w:themeColor="text1"/>
          <w:sz w:val="24"/>
          <w:szCs w:val="24"/>
        </w:rPr>
        <w:t xml:space="preserve">nº </w:t>
      </w:r>
      <w:r w:rsidRPr="002A4C66">
        <w:rPr>
          <w:rFonts w:ascii="Times New Roman" w:hAnsi="Times New Roman" w:cs="Times New Roman"/>
          <w:color w:val="000000" w:themeColor="text1"/>
          <w:spacing w:val="-2"/>
          <w:sz w:val="24"/>
          <w:szCs w:val="24"/>
        </w:rPr>
        <w:t>14.654/2023).</w:t>
      </w:r>
    </w:p>
    <w:p w14:paraId="72B5D02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4"/>
          <w:sz w:val="24"/>
          <w:szCs w:val="24"/>
        </w:rPr>
        <w:t>Indicação</w:t>
      </w:r>
      <w:r w:rsidRPr="002A4C66">
        <w:rPr>
          <w:rFonts w:ascii="Times New Roman" w:hAnsi="Times New Roman" w:cs="Times New Roman"/>
          <w:color w:val="000000" w:themeColor="text1"/>
          <w:spacing w:val="-18"/>
          <w:sz w:val="24"/>
          <w:szCs w:val="24"/>
        </w:rPr>
        <w:t xml:space="preserve"> </w:t>
      </w:r>
      <w:r w:rsidRPr="002A4C66">
        <w:rPr>
          <w:rFonts w:ascii="Times New Roman" w:hAnsi="Times New Roman" w:cs="Times New Roman"/>
          <w:color w:val="000000" w:themeColor="text1"/>
          <w:spacing w:val="-4"/>
          <w:sz w:val="24"/>
          <w:szCs w:val="24"/>
        </w:rPr>
        <w:t>do</w:t>
      </w:r>
      <w:r w:rsidRPr="002A4C66">
        <w:rPr>
          <w:rFonts w:ascii="Times New Roman" w:hAnsi="Times New Roman" w:cs="Times New Roman"/>
          <w:color w:val="000000" w:themeColor="text1"/>
          <w:spacing w:val="-23"/>
          <w:sz w:val="24"/>
          <w:szCs w:val="24"/>
        </w:rPr>
        <w:t xml:space="preserve"> </w:t>
      </w:r>
      <w:r w:rsidRPr="002A4C66">
        <w:rPr>
          <w:rFonts w:ascii="Times New Roman" w:hAnsi="Times New Roman" w:cs="Times New Roman"/>
          <w:color w:val="000000" w:themeColor="text1"/>
          <w:spacing w:val="-4"/>
          <w:sz w:val="24"/>
          <w:szCs w:val="24"/>
        </w:rPr>
        <w:t>produto</w:t>
      </w:r>
      <w:r w:rsidRPr="002A4C66">
        <w:rPr>
          <w:rFonts w:ascii="Times New Roman" w:hAnsi="Times New Roman" w:cs="Times New Roman"/>
          <w:color w:val="000000" w:themeColor="text1"/>
          <w:spacing w:val="-21"/>
          <w:sz w:val="24"/>
          <w:szCs w:val="24"/>
        </w:rPr>
        <w:t xml:space="preserve"> </w:t>
      </w:r>
      <w:r w:rsidRPr="002A4C66">
        <w:rPr>
          <w:rFonts w:ascii="Times New Roman" w:hAnsi="Times New Roman" w:cs="Times New Roman"/>
          <w:color w:val="000000" w:themeColor="text1"/>
          <w:spacing w:val="-4"/>
          <w:sz w:val="24"/>
          <w:szCs w:val="24"/>
        </w:rPr>
        <w:t>com</w:t>
      </w:r>
      <w:r w:rsidRPr="002A4C66">
        <w:rPr>
          <w:rFonts w:ascii="Times New Roman" w:hAnsi="Times New Roman" w:cs="Times New Roman"/>
          <w:color w:val="000000" w:themeColor="text1"/>
          <w:spacing w:val="-17"/>
          <w:sz w:val="24"/>
          <w:szCs w:val="24"/>
        </w:rPr>
        <w:t xml:space="preserve"> </w:t>
      </w:r>
      <w:r w:rsidRPr="002A4C66">
        <w:rPr>
          <w:rFonts w:ascii="Times New Roman" w:hAnsi="Times New Roman" w:cs="Times New Roman"/>
          <w:color w:val="000000" w:themeColor="text1"/>
          <w:spacing w:val="-4"/>
          <w:sz w:val="24"/>
          <w:szCs w:val="24"/>
        </w:rPr>
        <w:t>a</w:t>
      </w:r>
      <w:r w:rsidRPr="002A4C66">
        <w:rPr>
          <w:rFonts w:ascii="Times New Roman" w:hAnsi="Times New Roman" w:cs="Times New Roman"/>
          <w:color w:val="000000" w:themeColor="text1"/>
          <w:spacing w:val="-17"/>
          <w:sz w:val="24"/>
          <w:szCs w:val="24"/>
        </w:rPr>
        <w:t xml:space="preserve"> </w:t>
      </w:r>
      <w:r w:rsidRPr="002A4C66">
        <w:rPr>
          <w:rFonts w:ascii="Times New Roman" w:hAnsi="Times New Roman" w:cs="Times New Roman"/>
          <w:color w:val="000000" w:themeColor="text1"/>
          <w:spacing w:val="-4"/>
          <w:sz w:val="24"/>
          <w:szCs w:val="24"/>
        </w:rPr>
        <w:t>data</w:t>
      </w:r>
      <w:r w:rsidRPr="002A4C66">
        <w:rPr>
          <w:rFonts w:ascii="Times New Roman" w:hAnsi="Times New Roman" w:cs="Times New Roman"/>
          <w:color w:val="000000" w:themeColor="text1"/>
          <w:spacing w:val="-19"/>
          <w:sz w:val="24"/>
          <w:szCs w:val="24"/>
        </w:rPr>
        <w:t xml:space="preserve"> </w:t>
      </w:r>
      <w:r w:rsidRPr="002A4C66">
        <w:rPr>
          <w:rFonts w:ascii="Times New Roman" w:hAnsi="Times New Roman" w:cs="Times New Roman"/>
          <w:color w:val="000000" w:themeColor="text1"/>
          <w:spacing w:val="-4"/>
          <w:sz w:val="24"/>
          <w:szCs w:val="24"/>
        </w:rPr>
        <w:t>mais</w:t>
      </w:r>
      <w:r w:rsidRPr="002A4C66">
        <w:rPr>
          <w:rFonts w:ascii="Times New Roman" w:hAnsi="Times New Roman" w:cs="Times New Roman"/>
          <w:color w:val="000000" w:themeColor="text1"/>
          <w:spacing w:val="-20"/>
          <w:sz w:val="24"/>
          <w:szCs w:val="24"/>
        </w:rPr>
        <w:t xml:space="preserve"> </w:t>
      </w:r>
      <w:r w:rsidRPr="002A4C66">
        <w:rPr>
          <w:rFonts w:ascii="Times New Roman" w:hAnsi="Times New Roman" w:cs="Times New Roman"/>
          <w:color w:val="000000" w:themeColor="text1"/>
          <w:spacing w:val="-4"/>
          <w:sz w:val="24"/>
          <w:szCs w:val="24"/>
        </w:rPr>
        <w:t>próxima</w:t>
      </w:r>
      <w:r w:rsidRPr="002A4C66">
        <w:rPr>
          <w:rFonts w:ascii="Times New Roman" w:hAnsi="Times New Roman" w:cs="Times New Roman"/>
          <w:color w:val="000000" w:themeColor="text1"/>
          <w:spacing w:val="-18"/>
          <w:sz w:val="24"/>
          <w:szCs w:val="24"/>
        </w:rPr>
        <w:t xml:space="preserve"> </w:t>
      </w:r>
      <w:r w:rsidRPr="002A4C66">
        <w:rPr>
          <w:rFonts w:ascii="Times New Roman" w:hAnsi="Times New Roman" w:cs="Times New Roman"/>
          <w:color w:val="000000" w:themeColor="text1"/>
          <w:spacing w:val="-4"/>
          <w:sz w:val="24"/>
          <w:szCs w:val="24"/>
        </w:rPr>
        <w:t>ao</w:t>
      </w:r>
      <w:r w:rsidRPr="002A4C66">
        <w:rPr>
          <w:rFonts w:ascii="Times New Roman" w:hAnsi="Times New Roman" w:cs="Times New Roman"/>
          <w:color w:val="000000" w:themeColor="text1"/>
          <w:spacing w:val="-22"/>
          <w:sz w:val="24"/>
          <w:szCs w:val="24"/>
        </w:rPr>
        <w:t xml:space="preserve"> </w:t>
      </w:r>
      <w:r w:rsidRPr="002A4C66">
        <w:rPr>
          <w:rFonts w:ascii="Times New Roman" w:hAnsi="Times New Roman" w:cs="Times New Roman"/>
          <w:color w:val="000000" w:themeColor="text1"/>
          <w:spacing w:val="-4"/>
          <w:sz w:val="24"/>
          <w:szCs w:val="24"/>
        </w:rPr>
        <w:t>vencimento.</w:t>
      </w:r>
    </w:p>
    <w:p w14:paraId="4400A1A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Histórico de medicamentos retirados pelo usuário, independentemente da </w:t>
      </w:r>
      <w:r w:rsidRPr="002A4C66">
        <w:rPr>
          <w:rFonts w:ascii="Times New Roman" w:hAnsi="Times New Roman" w:cs="Times New Roman"/>
          <w:color w:val="000000" w:themeColor="text1"/>
          <w:spacing w:val="-2"/>
          <w:sz w:val="24"/>
          <w:szCs w:val="24"/>
        </w:rPr>
        <w:t>unidade.</w:t>
      </w:r>
    </w:p>
    <w:p w14:paraId="6746197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Pop-up</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alerta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medicamentos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já</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entregues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intervalo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curto, independente da unidade de retirada.</w:t>
      </w:r>
    </w:p>
    <w:p w14:paraId="074C0B54" w14:textId="77777777" w:rsidR="00AD66BE" w:rsidRPr="002A4C66" w:rsidRDefault="00AD66BE" w:rsidP="00AD66BE">
      <w:pPr>
        <w:spacing w:after="0" w:line="360" w:lineRule="auto"/>
        <w:jc w:val="both"/>
        <w:rPr>
          <w:rFonts w:ascii="Times New Roman" w:hAnsi="Times New Roman" w:cs="Times New Roman"/>
          <w:color w:val="000000" w:themeColor="text1"/>
          <w:spacing w:val="-6"/>
          <w:sz w:val="24"/>
          <w:szCs w:val="24"/>
        </w:rPr>
      </w:pPr>
    </w:p>
    <w:p w14:paraId="0B5B5D3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6"/>
          <w:sz w:val="24"/>
          <w:szCs w:val="24"/>
        </w:rPr>
        <w:t>Recibo</w:t>
      </w:r>
      <w:r w:rsidRPr="002A4C66">
        <w:rPr>
          <w:rFonts w:ascii="Times New Roman" w:hAnsi="Times New Roman" w:cs="Times New Roman"/>
          <w:color w:val="000000" w:themeColor="text1"/>
          <w:spacing w:val="-23"/>
          <w:sz w:val="24"/>
          <w:szCs w:val="24"/>
        </w:rPr>
        <w:t xml:space="preserve"> </w:t>
      </w:r>
      <w:r w:rsidRPr="002A4C66">
        <w:rPr>
          <w:rFonts w:ascii="Times New Roman" w:hAnsi="Times New Roman" w:cs="Times New Roman"/>
          <w:color w:val="000000" w:themeColor="text1"/>
          <w:spacing w:val="-6"/>
          <w:sz w:val="24"/>
          <w:szCs w:val="24"/>
        </w:rPr>
        <w:t>de</w:t>
      </w:r>
      <w:r w:rsidRPr="002A4C66">
        <w:rPr>
          <w:rFonts w:ascii="Times New Roman" w:hAnsi="Times New Roman" w:cs="Times New Roman"/>
          <w:color w:val="000000" w:themeColor="text1"/>
          <w:spacing w:val="-21"/>
          <w:sz w:val="24"/>
          <w:szCs w:val="24"/>
        </w:rPr>
        <w:t xml:space="preserve"> </w:t>
      </w:r>
      <w:r w:rsidRPr="002A4C66">
        <w:rPr>
          <w:rFonts w:ascii="Times New Roman" w:hAnsi="Times New Roman" w:cs="Times New Roman"/>
          <w:color w:val="000000" w:themeColor="text1"/>
          <w:spacing w:val="-6"/>
          <w:sz w:val="24"/>
          <w:szCs w:val="24"/>
        </w:rPr>
        <w:t>entrega</w:t>
      </w:r>
      <w:r w:rsidRPr="002A4C66">
        <w:rPr>
          <w:rFonts w:ascii="Times New Roman" w:hAnsi="Times New Roman" w:cs="Times New Roman"/>
          <w:color w:val="000000" w:themeColor="text1"/>
          <w:spacing w:val="-17"/>
          <w:sz w:val="24"/>
          <w:szCs w:val="24"/>
        </w:rPr>
        <w:t xml:space="preserve"> </w:t>
      </w:r>
      <w:r w:rsidRPr="002A4C66">
        <w:rPr>
          <w:rFonts w:ascii="Times New Roman" w:hAnsi="Times New Roman" w:cs="Times New Roman"/>
          <w:color w:val="000000" w:themeColor="text1"/>
          <w:spacing w:val="-6"/>
          <w:sz w:val="24"/>
          <w:szCs w:val="24"/>
        </w:rPr>
        <w:t>de</w:t>
      </w:r>
      <w:r w:rsidRPr="002A4C66">
        <w:rPr>
          <w:rFonts w:ascii="Times New Roman" w:hAnsi="Times New Roman" w:cs="Times New Roman"/>
          <w:color w:val="000000" w:themeColor="text1"/>
          <w:spacing w:val="-22"/>
          <w:sz w:val="24"/>
          <w:szCs w:val="24"/>
        </w:rPr>
        <w:t xml:space="preserve"> </w:t>
      </w:r>
      <w:r w:rsidRPr="002A4C66">
        <w:rPr>
          <w:rFonts w:ascii="Times New Roman" w:hAnsi="Times New Roman" w:cs="Times New Roman"/>
          <w:color w:val="000000" w:themeColor="text1"/>
          <w:spacing w:val="-6"/>
          <w:sz w:val="24"/>
          <w:szCs w:val="24"/>
        </w:rPr>
        <w:t>produtos.</w:t>
      </w:r>
    </w:p>
    <w:p w14:paraId="4B142707" w14:textId="257D3ECF"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Recibo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agendamento, para as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próximas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retiradas,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22"/>
          <w:sz w:val="24"/>
          <w:szCs w:val="24"/>
        </w:rPr>
        <w:t xml:space="preserve"> </w:t>
      </w:r>
      <w:r w:rsidRPr="002A4C66">
        <w:rPr>
          <w:rFonts w:ascii="Times New Roman" w:hAnsi="Times New Roman" w:cs="Times New Roman"/>
          <w:color w:val="000000" w:themeColor="text1"/>
          <w:sz w:val="24"/>
          <w:szCs w:val="24"/>
        </w:rPr>
        <w:t>identificação do profissional,</w:t>
      </w:r>
      <w:r w:rsidRPr="002A4C66">
        <w:rPr>
          <w:rFonts w:ascii="Times New Roman" w:hAnsi="Times New Roman" w:cs="Times New Roman"/>
          <w:color w:val="000000" w:themeColor="text1"/>
          <w:spacing w:val="-42"/>
          <w:sz w:val="24"/>
          <w:szCs w:val="24"/>
        </w:rPr>
        <w:t xml:space="preserve"> </w:t>
      </w:r>
      <w:r w:rsidRPr="002A4C66">
        <w:rPr>
          <w:rFonts w:ascii="Times New Roman" w:hAnsi="Times New Roman" w:cs="Times New Roman"/>
          <w:color w:val="000000" w:themeColor="text1"/>
          <w:sz w:val="24"/>
          <w:szCs w:val="24"/>
        </w:rPr>
        <w:t>do</w:t>
      </w:r>
      <w:r w:rsidR="007236E5">
        <w:rPr>
          <w:rFonts w:ascii="Times New Roman" w:hAnsi="Times New Roman" w:cs="Times New Roman"/>
          <w:color w:val="000000" w:themeColor="text1"/>
          <w:sz w:val="24"/>
          <w:szCs w:val="24"/>
        </w:rPr>
        <w:t xml:space="preserve"> </w:t>
      </w:r>
      <w:r w:rsidRPr="002A4C66">
        <w:rPr>
          <w:rFonts w:ascii="Times New Roman" w:hAnsi="Times New Roman" w:cs="Times New Roman"/>
          <w:color w:val="000000" w:themeColor="text1"/>
          <w:sz w:val="24"/>
          <w:szCs w:val="24"/>
        </w:rPr>
        <w:t>paciente</w:t>
      </w:r>
      <w:r w:rsidRPr="002A4C66">
        <w:rPr>
          <w:rFonts w:ascii="Times New Roman" w:hAnsi="Times New Roman" w:cs="Times New Roman"/>
          <w:color w:val="000000" w:themeColor="text1"/>
          <w:spacing w:val="-25"/>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25"/>
          <w:sz w:val="24"/>
          <w:szCs w:val="24"/>
        </w:rPr>
        <w:t xml:space="preserve"> </w:t>
      </w:r>
      <w:r w:rsidRPr="002A4C66">
        <w:rPr>
          <w:rFonts w:ascii="Times New Roman" w:hAnsi="Times New Roman" w:cs="Times New Roman"/>
          <w:color w:val="000000" w:themeColor="text1"/>
          <w:sz w:val="24"/>
          <w:szCs w:val="24"/>
        </w:rPr>
        <w:t>está</w:t>
      </w:r>
      <w:r w:rsidRPr="002A4C66">
        <w:rPr>
          <w:rFonts w:ascii="Times New Roman" w:hAnsi="Times New Roman" w:cs="Times New Roman"/>
          <w:color w:val="000000" w:themeColor="text1"/>
          <w:spacing w:val="-22"/>
          <w:sz w:val="24"/>
          <w:szCs w:val="24"/>
        </w:rPr>
        <w:t xml:space="preserve"> </w:t>
      </w:r>
      <w:r w:rsidRPr="002A4C66">
        <w:rPr>
          <w:rFonts w:ascii="Times New Roman" w:hAnsi="Times New Roman" w:cs="Times New Roman"/>
          <w:color w:val="000000" w:themeColor="text1"/>
          <w:sz w:val="24"/>
          <w:szCs w:val="24"/>
        </w:rPr>
        <w:t>retirando.</w:t>
      </w:r>
    </w:p>
    <w:p w14:paraId="5F2A10C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6"/>
          <w:sz w:val="24"/>
          <w:szCs w:val="24"/>
        </w:rPr>
        <w:t>Identificação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6"/>
          <w:sz w:val="24"/>
          <w:szCs w:val="24"/>
        </w:rPr>
        <w:t>do</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pacing w:val="-6"/>
          <w:sz w:val="24"/>
          <w:szCs w:val="24"/>
        </w:rPr>
        <w:t>solicitante,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6"/>
          <w:sz w:val="24"/>
          <w:szCs w:val="24"/>
        </w:rPr>
        <w:t>caso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6"/>
          <w:sz w:val="24"/>
          <w:szCs w:val="24"/>
        </w:rPr>
        <w:t>seja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6"/>
          <w:sz w:val="24"/>
          <w:szCs w:val="24"/>
        </w:rPr>
        <w:t>responsável</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pacing w:val="-6"/>
          <w:sz w:val="24"/>
          <w:szCs w:val="24"/>
        </w:rPr>
        <w:t>legal.</w:t>
      </w:r>
    </w:p>
    <w:p w14:paraId="6BD2AF4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6"/>
          <w:sz w:val="24"/>
          <w:szCs w:val="24"/>
        </w:rPr>
        <w:t>Histórico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pacing w:val="-6"/>
          <w:sz w:val="24"/>
          <w:szCs w:val="24"/>
        </w:rPr>
        <w:t>completo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6"/>
          <w:sz w:val="24"/>
          <w:szCs w:val="24"/>
        </w:rPr>
        <w:t>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6"/>
          <w:sz w:val="24"/>
          <w:szCs w:val="24"/>
        </w:rPr>
        <w:t>medicamentos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pacing w:val="-6"/>
          <w:sz w:val="24"/>
          <w:szCs w:val="24"/>
        </w:rPr>
        <w:t>retirados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6"/>
          <w:sz w:val="24"/>
          <w:szCs w:val="24"/>
        </w:rPr>
        <w:t>pelo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6"/>
          <w:sz w:val="24"/>
          <w:szCs w:val="24"/>
        </w:rPr>
        <w:t>usuário.</w:t>
      </w:r>
    </w:p>
    <w:p w14:paraId="0C9C3DB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6"/>
          <w:sz w:val="24"/>
          <w:szCs w:val="24"/>
        </w:rPr>
        <w:t>Controle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6"/>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6"/>
          <w:sz w:val="24"/>
          <w:szCs w:val="24"/>
        </w:rPr>
        <w:t>medicamentos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6"/>
          <w:sz w:val="24"/>
          <w:szCs w:val="24"/>
        </w:rPr>
        <w:t>estratégicos 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6"/>
          <w:sz w:val="24"/>
          <w:szCs w:val="24"/>
        </w:rPr>
        <w:t>escala</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pacing w:val="-6"/>
          <w:sz w:val="24"/>
          <w:szCs w:val="24"/>
        </w:rPr>
        <w:t>de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6"/>
          <w:sz w:val="24"/>
          <w:szCs w:val="24"/>
        </w:rPr>
        <w:t>farmacêuticos.</w:t>
      </w:r>
    </w:p>
    <w:p w14:paraId="60F7A0F7"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Controle</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através do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livro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de dispensação de</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medicamentos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 xml:space="preserve">classificados </w:t>
      </w:r>
      <w:r w:rsidRPr="002A4C66">
        <w:rPr>
          <w:rFonts w:ascii="Times New Roman" w:hAnsi="Times New Roman" w:cs="Times New Roman"/>
          <w:color w:val="000000" w:themeColor="text1"/>
          <w:spacing w:val="-2"/>
          <w:sz w:val="24"/>
          <w:szCs w:val="24"/>
        </w:rPr>
        <w:t>com</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substâncias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da</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portaria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344/98,</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contendo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nome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do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paciente,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produto,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2"/>
          <w:sz w:val="24"/>
          <w:szCs w:val="24"/>
        </w:rPr>
        <w:t xml:space="preserve">lote, </w:t>
      </w:r>
      <w:r w:rsidRPr="002A4C66">
        <w:rPr>
          <w:rFonts w:ascii="Times New Roman" w:hAnsi="Times New Roman" w:cs="Times New Roman"/>
          <w:color w:val="000000" w:themeColor="text1"/>
          <w:sz w:val="24"/>
          <w:szCs w:val="24"/>
        </w:rPr>
        <w:t>validade e quantidade dispensada.</w:t>
      </w:r>
    </w:p>
    <w:p w14:paraId="16E712A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8"/>
          <w:sz w:val="24"/>
          <w:szCs w:val="24"/>
        </w:rPr>
        <w:t>Relatório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pacing w:val="-8"/>
          <w:sz w:val="24"/>
          <w:szCs w:val="24"/>
        </w:rPr>
        <w:t>atualizado</w:t>
      </w:r>
      <w:r w:rsidRPr="002A4C66">
        <w:rPr>
          <w:rFonts w:ascii="Times New Roman" w:hAnsi="Times New Roman" w:cs="Times New Roman"/>
          <w:color w:val="000000" w:themeColor="text1"/>
          <w:sz w:val="24"/>
          <w:szCs w:val="24"/>
        </w:rPr>
        <w:t xml:space="preserve"> </w:t>
      </w:r>
      <w:r w:rsidRPr="002A4C66">
        <w:rPr>
          <w:rFonts w:ascii="Times New Roman" w:hAnsi="Times New Roman" w:cs="Times New Roman"/>
          <w:color w:val="000000" w:themeColor="text1"/>
          <w:spacing w:val="-8"/>
          <w:sz w:val="24"/>
          <w:szCs w:val="24"/>
        </w:rPr>
        <w:t>ou</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pacing w:val="-8"/>
          <w:sz w:val="24"/>
          <w:szCs w:val="24"/>
        </w:rPr>
        <w:t>retroativo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pacing w:val="-8"/>
          <w:sz w:val="24"/>
          <w:szCs w:val="24"/>
        </w:rPr>
        <w:t>por</w:t>
      </w:r>
      <w:r w:rsidRPr="002A4C66">
        <w:rPr>
          <w:rFonts w:ascii="Times New Roman" w:hAnsi="Times New Roman" w:cs="Times New Roman"/>
          <w:color w:val="000000" w:themeColor="text1"/>
          <w:sz w:val="24"/>
          <w:szCs w:val="24"/>
        </w:rPr>
        <w:t xml:space="preserve"> </w:t>
      </w:r>
      <w:r w:rsidRPr="002A4C66">
        <w:rPr>
          <w:rFonts w:ascii="Times New Roman" w:hAnsi="Times New Roman" w:cs="Times New Roman"/>
          <w:color w:val="000000" w:themeColor="text1"/>
          <w:spacing w:val="-8"/>
          <w:sz w:val="24"/>
          <w:szCs w:val="24"/>
        </w:rPr>
        <w:t>produto</w:t>
      </w:r>
      <w:r w:rsidRPr="002A4C66">
        <w:rPr>
          <w:rFonts w:ascii="Times New Roman" w:hAnsi="Times New Roman" w:cs="Times New Roman"/>
          <w:color w:val="000000" w:themeColor="text1"/>
          <w:sz w:val="24"/>
          <w:szCs w:val="24"/>
        </w:rPr>
        <w:t xml:space="preserve"> </w:t>
      </w:r>
      <w:r w:rsidRPr="002A4C66">
        <w:rPr>
          <w:rFonts w:ascii="Times New Roman" w:hAnsi="Times New Roman" w:cs="Times New Roman"/>
          <w:color w:val="000000" w:themeColor="text1"/>
          <w:spacing w:val="-8"/>
          <w:sz w:val="24"/>
          <w:szCs w:val="24"/>
        </w:rPr>
        <w:t>ou</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pacing w:val="-8"/>
          <w:sz w:val="24"/>
          <w:szCs w:val="24"/>
        </w:rPr>
        <w:t>tipo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pacing w:val="-8"/>
          <w:sz w:val="24"/>
          <w:szCs w:val="24"/>
        </w:rPr>
        <w:t>de</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pacing w:val="-8"/>
          <w:sz w:val="24"/>
          <w:szCs w:val="24"/>
        </w:rPr>
        <w:t>produto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pacing w:val="-8"/>
          <w:sz w:val="24"/>
          <w:szCs w:val="24"/>
        </w:rPr>
        <w:t>contendo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8"/>
          <w:sz w:val="24"/>
          <w:szCs w:val="24"/>
        </w:rPr>
        <w:t xml:space="preserve">lote, </w:t>
      </w:r>
      <w:r w:rsidRPr="002A4C66">
        <w:rPr>
          <w:rFonts w:ascii="Times New Roman" w:hAnsi="Times New Roman" w:cs="Times New Roman"/>
          <w:color w:val="000000" w:themeColor="text1"/>
          <w:spacing w:val="-4"/>
          <w:sz w:val="24"/>
          <w:szCs w:val="24"/>
        </w:rPr>
        <w:t>validade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pacing w:val="-4"/>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4"/>
          <w:sz w:val="24"/>
          <w:szCs w:val="24"/>
        </w:rPr>
        <w:t>quantidade,</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pacing w:val="-4"/>
          <w:sz w:val="24"/>
          <w:szCs w:val="24"/>
        </w:rPr>
        <w:t>valor</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pacing w:val="-4"/>
          <w:sz w:val="24"/>
          <w:szCs w:val="24"/>
        </w:rPr>
        <w:t>unitário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pacing w:val="-4"/>
          <w:sz w:val="24"/>
          <w:szCs w:val="24"/>
        </w:rPr>
        <w:t>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pacing w:val="-4"/>
          <w:sz w:val="24"/>
          <w:szCs w:val="24"/>
        </w:rPr>
        <w:t>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pacing w:val="-4"/>
          <w:sz w:val="24"/>
          <w:szCs w:val="24"/>
        </w:rPr>
        <w:t>total</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pacing w:val="-4"/>
          <w:sz w:val="24"/>
          <w:szCs w:val="24"/>
        </w:rPr>
        <w:t>de</w:t>
      </w:r>
      <w:r w:rsidRPr="002A4C66">
        <w:rPr>
          <w:rFonts w:ascii="Times New Roman" w:hAnsi="Times New Roman" w:cs="Times New Roman"/>
          <w:color w:val="000000" w:themeColor="text1"/>
          <w:spacing w:val="-17"/>
          <w:sz w:val="24"/>
          <w:szCs w:val="24"/>
        </w:rPr>
        <w:t xml:space="preserve"> </w:t>
      </w:r>
      <w:r w:rsidRPr="002A4C66">
        <w:rPr>
          <w:rFonts w:ascii="Times New Roman" w:hAnsi="Times New Roman" w:cs="Times New Roman"/>
          <w:color w:val="000000" w:themeColor="text1"/>
          <w:spacing w:val="-4"/>
          <w:sz w:val="24"/>
          <w:szCs w:val="24"/>
        </w:rPr>
        <w:t>cada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pacing w:val="-4"/>
          <w:sz w:val="24"/>
          <w:szCs w:val="24"/>
        </w:rPr>
        <w:t>item</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pacing w:val="-4"/>
          <w:sz w:val="24"/>
          <w:szCs w:val="24"/>
        </w:rPr>
        <w:t>presente</w:t>
      </w:r>
      <w:r w:rsidRPr="002A4C66">
        <w:rPr>
          <w:rFonts w:ascii="Times New Roman" w:hAnsi="Times New Roman" w:cs="Times New Roman"/>
          <w:color w:val="000000" w:themeColor="text1"/>
          <w:spacing w:val="-15"/>
          <w:sz w:val="24"/>
          <w:szCs w:val="24"/>
        </w:rPr>
        <w:t xml:space="preserve"> </w:t>
      </w:r>
      <w:r w:rsidRPr="002A4C66">
        <w:rPr>
          <w:rFonts w:ascii="Times New Roman" w:hAnsi="Times New Roman" w:cs="Times New Roman"/>
          <w:color w:val="000000" w:themeColor="text1"/>
          <w:spacing w:val="-4"/>
          <w:sz w:val="24"/>
          <w:szCs w:val="24"/>
        </w:rPr>
        <w:t>no</w:t>
      </w:r>
      <w:r w:rsidRPr="002A4C66">
        <w:rPr>
          <w:rFonts w:ascii="Times New Roman" w:hAnsi="Times New Roman" w:cs="Times New Roman"/>
          <w:color w:val="000000" w:themeColor="text1"/>
          <w:spacing w:val="-19"/>
          <w:sz w:val="24"/>
          <w:szCs w:val="24"/>
        </w:rPr>
        <w:t xml:space="preserve"> </w:t>
      </w:r>
      <w:r w:rsidRPr="002A4C66">
        <w:rPr>
          <w:rFonts w:ascii="Times New Roman" w:hAnsi="Times New Roman" w:cs="Times New Roman"/>
          <w:color w:val="000000" w:themeColor="text1"/>
          <w:spacing w:val="-4"/>
          <w:sz w:val="24"/>
          <w:szCs w:val="24"/>
        </w:rPr>
        <w:t>estoque.</w:t>
      </w:r>
    </w:p>
    <w:p w14:paraId="39C2575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4"/>
          <w:sz w:val="24"/>
          <w:szCs w:val="24"/>
        </w:rPr>
        <w:t>Relatório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4"/>
          <w:sz w:val="24"/>
          <w:szCs w:val="24"/>
        </w:rPr>
        <w:t>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4"/>
          <w:sz w:val="24"/>
          <w:szCs w:val="24"/>
        </w:rPr>
        <w:t>consumo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4"/>
          <w:sz w:val="24"/>
          <w:szCs w:val="24"/>
        </w:rPr>
        <w:t>médio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4"/>
          <w:sz w:val="24"/>
          <w:szCs w:val="24"/>
        </w:rPr>
        <w:t>por</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4"/>
          <w:sz w:val="24"/>
          <w:szCs w:val="24"/>
        </w:rPr>
        <w:t>período,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4"/>
          <w:sz w:val="24"/>
          <w:szCs w:val="24"/>
        </w:rPr>
        <w:t>com</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4"/>
          <w:sz w:val="24"/>
          <w:szCs w:val="24"/>
        </w:rPr>
        <w:t>previsão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4"/>
          <w:sz w:val="24"/>
          <w:szCs w:val="24"/>
        </w:rPr>
        <w:t>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4"/>
          <w:sz w:val="24"/>
          <w:szCs w:val="24"/>
        </w:rPr>
        <w:t>consumo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4"/>
          <w:sz w:val="24"/>
          <w:szCs w:val="24"/>
        </w:rPr>
        <w:t>para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4"/>
          <w:sz w:val="24"/>
          <w:szCs w:val="24"/>
        </w:rPr>
        <w:t xml:space="preserve">os </w:t>
      </w:r>
      <w:r w:rsidRPr="002A4C66">
        <w:rPr>
          <w:rFonts w:ascii="Times New Roman" w:hAnsi="Times New Roman" w:cs="Times New Roman"/>
          <w:color w:val="000000" w:themeColor="text1"/>
          <w:sz w:val="24"/>
          <w:szCs w:val="24"/>
        </w:rPr>
        <w:t>próximos dias em estoque.</w:t>
      </w:r>
    </w:p>
    <w:p w14:paraId="6F9EA9C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Relatório de produtos próximos do vencimento e de produtos vencidos (produto, quantidade, validade).</w:t>
      </w:r>
    </w:p>
    <w:p w14:paraId="34E4486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Relatório de gastos financeiros por setor (código, tipo de saída, estoque destino, setor, consumo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total).</w:t>
      </w:r>
    </w:p>
    <w:p w14:paraId="34BB77A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4"/>
          <w:sz w:val="24"/>
          <w:szCs w:val="24"/>
        </w:rPr>
        <w:t>Relatório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4"/>
          <w:sz w:val="24"/>
          <w:szCs w:val="24"/>
        </w:rPr>
        <w:t>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4"/>
          <w:sz w:val="24"/>
          <w:szCs w:val="24"/>
        </w:rPr>
        <w:t>entradas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4"/>
          <w:sz w:val="24"/>
          <w:szCs w:val="24"/>
        </w:rPr>
        <w:t>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4"/>
          <w:sz w:val="24"/>
          <w:szCs w:val="24"/>
        </w:rPr>
        <w:t>saídas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4"/>
          <w:sz w:val="24"/>
          <w:szCs w:val="24"/>
        </w:rPr>
        <w:t>por</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4"/>
          <w:sz w:val="24"/>
          <w:szCs w:val="24"/>
        </w:rPr>
        <w:t>período,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4"/>
          <w:sz w:val="24"/>
          <w:szCs w:val="24"/>
        </w:rPr>
        <w:t>demonstrados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4"/>
          <w:sz w:val="24"/>
          <w:szCs w:val="24"/>
        </w:rPr>
        <w:t>durante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4"/>
          <w:sz w:val="24"/>
          <w:szCs w:val="24"/>
        </w:rPr>
        <w:t>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4"/>
          <w:sz w:val="24"/>
          <w:szCs w:val="24"/>
        </w:rPr>
        <w:t xml:space="preserve">período </w:t>
      </w:r>
      <w:r w:rsidRPr="002A4C66">
        <w:rPr>
          <w:rFonts w:ascii="Times New Roman" w:hAnsi="Times New Roman" w:cs="Times New Roman"/>
          <w:color w:val="000000" w:themeColor="text1"/>
          <w:sz w:val="24"/>
          <w:szCs w:val="24"/>
        </w:rPr>
        <w:t>estipulado na pesquisa.</w:t>
      </w:r>
    </w:p>
    <w:p w14:paraId="16EA3DC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6"/>
          <w:sz w:val="24"/>
          <w:szCs w:val="24"/>
        </w:rPr>
        <w:t>Relatório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6"/>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6"/>
          <w:sz w:val="24"/>
          <w:szCs w:val="24"/>
        </w:rPr>
        <w:t>movimentações</w:t>
      </w:r>
      <w:r w:rsidRPr="002A4C66">
        <w:rPr>
          <w:rFonts w:ascii="Times New Roman" w:hAnsi="Times New Roman" w:cs="Times New Roman"/>
          <w:color w:val="000000" w:themeColor="text1"/>
          <w:sz w:val="24"/>
          <w:szCs w:val="24"/>
        </w:rPr>
        <w:t xml:space="preserve"> </w:t>
      </w:r>
      <w:r w:rsidRPr="002A4C66">
        <w:rPr>
          <w:rFonts w:ascii="Times New Roman" w:hAnsi="Times New Roman" w:cs="Times New Roman"/>
          <w:color w:val="000000" w:themeColor="text1"/>
          <w:spacing w:val="-6"/>
          <w:sz w:val="24"/>
          <w:szCs w:val="24"/>
        </w:rPr>
        <w:t>fiscais por período ou</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6"/>
          <w:sz w:val="24"/>
          <w:szCs w:val="24"/>
        </w:rPr>
        <w:t>fornecedor</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pacing w:val="-6"/>
          <w:sz w:val="24"/>
          <w:szCs w:val="24"/>
        </w:rPr>
        <w:t xml:space="preserve">(fornecedores, </w:t>
      </w:r>
      <w:r w:rsidRPr="002A4C66">
        <w:rPr>
          <w:rFonts w:ascii="Times New Roman" w:hAnsi="Times New Roman" w:cs="Times New Roman"/>
          <w:color w:val="000000" w:themeColor="text1"/>
          <w:sz w:val="24"/>
          <w:szCs w:val="24"/>
        </w:rPr>
        <w:t>notas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fiscais,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datas,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valores).</w:t>
      </w:r>
    </w:p>
    <w:p w14:paraId="334FC0C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Relatório de projeção de compras, baseando-se nos últimos meses de </w:t>
      </w:r>
      <w:r w:rsidRPr="002A4C66">
        <w:rPr>
          <w:rFonts w:ascii="Times New Roman" w:hAnsi="Times New Roman" w:cs="Times New Roman"/>
          <w:color w:val="000000" w:themeColor="text1"/>
          <w:spacing w:val="-2"/>
          <w:sz w:val="24"/>
          <w:szCs w:val="24"/>
        </w:rPr>
        <w:t>consumo.</w:t>
      </w:r>
    </w:p>
    <w:p w14:paraId="15A427F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Relatório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movimentação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estoque,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mostrando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cada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ação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realizada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no produto</w:t>
      </w:r>
      <w:r w:rsidRPr="002A4C66">
        <w:rPr>
          <w:rFonts w:ascii="Times New Roman" w:hAnsi="Times New Roman" w:cs="Times New Roman"/>
          <w:color w:val="000000" w:themeColor="text1"/>
          <w:spacing w:val="-18"/>
          <w:sz w:val="24"/>
          <w:szCs w:val="24"/>
        </w:rPr>
        <w:t xml:space="preserve"> </w:t>
      </w:r>
      <w:r w:rsidRPr="002A4C66">
        <w:rPr>
          <w:rFonts w:ascii="Times New Roman" w:hAnsi="Times New Roman" w:cs="Times New Roman"/>
          <w:color w:val="000000" w:themeColor="text1"/>
          <w:sz w:val="24"/>
          <w:szCs w:val="24"/>
        </w:rPr>
        <w:t>pesquisado.</w:t>
      </w:r>
    </w:p>
    <w:p w14:paraId="559E81C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Interface com softwares/aplicativos da gestão de saúde municipal para visualização pública do estoque de medicamentos REMUME (Lei nº </w:t>
      </w:r>
      <w:r w:rsidRPr="002A4C66">
        <w:rPr>
          <w:rFonts w:ascii="Times New Roman" w:hAnsi="Times New Roman" w:cs="Times New Roman"/>
          <w:color w:val="000000" w:themeColor="text1"/>
          <w:spacing w:val="-2"/>
          <w:sz w:val="24"/>
          <w:szCs w:val="24"/>
        </w:rPr>
        <w:t>14.654/2023).</w:t>
      </w:r>
    </w:p>
    <w:p w14:paraId="3CE6897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4"/>
          <w:sz w:val="24"/>
          <w:szCs w:val="24"/>
        </w:rPr>
        <w:t>Interface</w:t>
      </w:r>
      <w:r w:rsidRPr="002A4C66">
        <w:rPr>
          <w:rFonts w:ascii="Times New Roman" w:hAnsi="Times New Roman" w:cs="Times New Roman"/>
          <w:color w:val="000000" w:themeColor="text1"/>
          <w:spacing w:val="-20"/>
          <w:sz w:val="24"/>
          <w:szCs w:val="24"/>
        </w:rPr>
        <w:t xml:space="preserve"> </w:t>
      </w:r>
      <w:r w:rsidRPr="002A4C66">
        <w:rPr>
          <w:rFonts w:ascii="Times New Roman" w:hAnsi="Times New Roman" w:cs="Times New Roman"/>
          <w:color w:val="000000" w:themeColor="text1"/>
          <w:spacing w:val="-4"/>
          <w:sz w:val="24"/>
          <w:szCs w:val="24"/>
        </w:rPr>
        <w:t>com</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4"/>
          <w:sz w:val="24"/>
          <w:szCs w:val="24"/>
        </w:rPr>
        <w:t>Sistemas</w:t>
      </w:r>
      <w:r w:rsidRPr="002A4C66">
        <w:rPr>
          <w:rFonts w:ascii="Times New Roman" w:hAnsi="Times New Roman" w:cs="Times New Roman"/>
          <w:color w:val="000000" w:themeColor="text1"/>
          <w:spacing w:val="-17"/>
          <w:sz w:val="24"/>
          <w:szCs w:val="24"/>
        </w:rPr>
        <w:t xml:space="preserve"> </w:t>
      </w:r>
      <w:r w:rsidRPr="002A4C66">
        <w:rPr>
          <w:rFonts w:ascii="Times New Roman" w:hAnsi="Times New Roman" w:cs="Times New Roman"/>
          <w:color w:val="000000" w:themeColor="text1"/>
          <w:spacing w:val="-4"/>
          <w:sz w:val="24"/>
          <w:szCs w:val="24"/>
        </w:rPr>
        <w:t>Externos:</w:t>
      </w:r>
    </w:p>
    <w:p w14:paraId="7334549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4"/>
          <w:sz w:val="24"/>
          <w:szCs w:val="24"/>
        </w:rPr>
        <w:t>Integração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pacing w:val="-4"/>
          <w:sz w:val="24"/>
          <w:szCs w:val="24"/>
        </w:rPr>
        <w:t>com</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4"/>
          <w:sz w:val="24"/>
          <w:szCs w:val="24"/>
        </w:rPr>
        <w:t>outros</w:t>
      </w:r>
      <w:r w:rsidRPr="002A4C66">
        <w:rPr>
          <w:rFonts w:ascii="Times New Roman" w:hAnsi="Times New Roman" w:cs="Times New Roman"/>
          <w:color w:val="000000" w:themeColor="text1"/>
          <w:spacing w:val="-16"/>
          <w:sz w:val="24"/>
          <w:szCs w:val="24"/>
        </w:rPr>
        <w:t xml:space="preserve"> </w:t>
      </w:r>
      <w:r w:rsidRPr="002A4C66">
        <w:rPr>
          <w:rFonts w:ascii="Times New Roman" w:hAnsi="Times New Roman" w:cs="Times New Roman"/>
          <w:color w:val="000000" w:themeColor="text1"/>
          <w:spacing w:val="-4"/>
          <w:sz w:val="24"/>
          <w:szCs w:val="24"/>
        </w:rPr>
        <w:t>sistemas</w:t>
      </w:r>
      <w:r w:rsidRPr="002A4C66">
        <w:rPr>
          <w:rFonts w:ascii="Times New Roman" w:hAnsi="Times New Roman" w:cs="Times New Roman"/>
          <w:color w:val="000000" w:themeColor="text1"/>
          <w:spacing w:val="-15"/>
          <w:sz w:val="24"/>
          <w:szCs w:val="24"/>
        </w:rPr>
        <w:t xml:space="preserve"> </w:t>
      </w:r>
      <w:r w:rsidRPr="002A4C66">
        <w:rPr>
          <w:rFonts w:ascii="Times New Roman" w:hAnsi="Times New Roman" w:cs="Times New Roman"/>
          <w:color w:val="000000" w:themeColor="text1"/>
          <w:spacing w:val="-4"/>
          <w:sz w:val="24"/>
          <w:szCs w:val="24"/>
        </w:rPr>
        <w:t>de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pacing w:val="-4"/>
          <w:sz w:val="24"/>
          <w:szCs w:val="24"/>
        </w:rPr>
        <w:t>gestão</w:t>
      </w:r>
      <w:r w:rsidRPr="002A4C66">
        <w:rPr>
          <w:rFonts w:ascii="Times New Roman" w:hAnsi="Times New Roman" w:cs="Times New Roman"/>
          <w:color w:val="000000" w:themeColor="text1"/>
          <w:spacing w:val="-15"/>
          <w:sz w:val="24"/>
          <w:szCs w:val="24"/>
        </w:rPr>
        <w:t xml:space="preserve"> </w:t>
      </w:r>
      <w:r w:rsidRPr="002A4C66">
        <w:rPr>
          <w:rFonts w:ascii="Times New Roman" w:hAnsi="Times New Roman" w:cs="Times New Roman"/>
          <w:color w:val="000000" w:themeColor="text1"/>
          <w:spacing w:val="-4"/>
          <w:sz w:val="24"/>
          <w:szCs w:val="24"/>
        </w:rPr>
        <w:t>de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pacing w:val="-4"/>
          <w:sz w:val="24"/>
          <w:szCs w:val="24"/>
        </w:rPr>
        <w:t>saúde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4"/>
          <w:sz w:val="24"/>
          <w:szCs w:val="24"/>
        </w:rPr>
        <w:t>(BNAFAR</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4"/>
          <w:sz w:val="24"/>
          <w:szCs w:val="24"/>
        </w:rPr>
        <w:t>E</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pacing w:val="-4"/>
          <w:sz w:val="24"/>
          <w:szCs w:val="24"/>
        </w:rPr>
        <w:t>RNDS).</w:t>
      </w:r>
    </w:p>
    <w:p w14:paraId="399E5E87"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4"/>
          <w:sz w:val="24"/>
          <w:szCs w:val="24"/>
        </w:rPr>
        <w:t>Controle</w:t>
      </w:r>
      <w:r w:rsidRPr="002A4C66">
        <w:rPr>
          <w:rFonts w:ascii="Times New Roman" w:hAnsi="Times New Roman" w:cs="Times New Roman"/>
          <w:color w:val="000000" w:themeColor="text1"/>
          <w:spacing w:val="-17"/>
          <w:sz w:val="24"/>
          <w:szCs w:val="24"/>
        </w:rPr>
        <w:t xml:space="preserve"> </w:t>
      </w:r>
      <w:r w:rsidRPr="002A4C66">
        <w:rPr>
          <w:rFonts w:ascii="Times New Roman" w:hAnsi="Times New Roman" w:cs="Times New Roman"/>
          <w:color w:val="000000" w:themeColor="text1"/>
          <w:spacing w:val="-4"/>
          <w:sz w:val="24"/>
          <w:szCs w:val="24"/>
        </w:rPr>
        <w:t>de</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pacing w:val="-4"/>
          <w:sz w:val="24"/>
          <w:szCs w:val="24"/>
        </w:rPr>
        <w:t>acesso</w:t>
      </w:r>
      <w:r w:rsidRPr="002A4C66">
        <w:rPr>
          <w:rFonts w:ascii="Times New Roman" w:hAnsi="Times New Roman" w:cs="Times New Roman"/>
          <w:color w:val="000000" w:themeColor="text1"/>
          <w:spacing w:val="-17"/>
          <w:sz w:val="24"/>
          <w:szCs w:val="24"/>
        </w:rPr>
        <w:t xml:space="preserve"> </w:t>
      </w:r>
      <w:r w:rsidRPr="002A4C66">
        <w:rPr>
          <w:rFonts w:ascii="Times New Roman" w:hAnsi="Times New Roman" w:cs="Times New Roman"/>
          <w:color w:val="000000" w:themeColor="text1"/>
          <w:spacing w:val="-4"/>
          <w:sz w:val="24"/>
          <w:szCs w:val="24"/>
        </w:rPr>
        <w:t>por</w:t>
      </w:r>
      <w:r w:rsidRPr="002A4C66">
        <w:rPr>
          <w:rFonts w:ascii="Times New Roman" w:hAnsi="Times New Roman" w:cs="Times New Roman"/>
          <w:color w:val="000000" w:themeColor="text1"/>
          <w:spacing w:val="-16"/>
          <w:sz w:val="24"/>
          <w:szCs w:val="24"/>
        </w:rPr>
        <w:t xml:space="preserve"> </w:t>
      </w:r>
      <w:r w:rsidRPr="002A4C66">
        <w:rPr>
          <w:rFonts w:ascii="Times New Roman" w:hAnsi="Times New Roman" w:cs="Times New Roman"/>
          <w:color w:val="000000" w:themeColor="text1"/>
          <w:spacing w:val="-4"/>
          <w:sz w:val="24"/>
          <w:szCs w:val="24"/>
        </w:rPr>
        <w:t>usuários</w:t>
      </w:r>
      <w:r w:rsidRPr="002A4C66">
        <w:rPr>
          <w:rFonts w:ascii="Times New Roman" w:hAnsi="Times New Roman" w:cs="Times New Roman"/>
          <w:color w:val="000000" w:themeColor="text1"/>
          <w:spacing w:val="-19"/>
          <w:sz w:val="24"/>
          <w:szCs w:val="24"/>
        </w:rPr>
        <w:t xml:space="preserve"> </w:t>
      </w:r>
      <w:r w:rsidRPr="002A4C66">
        <w:rPr>
          <w:rFonts w:ascii="Times New Roman" w:hAnsi="Times New Roman" w:cs="Times New Roman"/>
          <w:color w:val="000000" w:themeColor="text1"/>
          <w:spacing w:val="-4"/>
          <w:sz w:val="24"/>
          <w:szCs w:val="24"/>
        </w:rPr>
        <w:t>com</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4"/>
          <w:sz w:val="24"/>
          <w:szCs w:val="24"/>
        </w:rPr>
        <w:t>diferentes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4"/>
          <w:sz w:val="24"/>
          <w:szCs w:val="24"/>
        </w:rPr>
        <w:t>permissões.</w:t>
      </w:r>
    </w:p>
    <w:p w14:paraId="0B9D3F1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4"/>
          <w:sz w:val="24"/>
          <w:szCs w:val="24"/>
        </w:rPr>
        <w:t>Registro</w:t>
      </w:r>
      <w:r w:rsidRPr="002A4C66">
        <w:rPr>
          <w:rFonts w:ascii="Times New Roman" w:hAnsi="Times New Roman" w:cs="Times New Roman"/>
          <w:color w:val="000000" w:themeColor="text1"/>
          <w:spacing w:val="-22"/>
          <w:sz w:val="24"/>
          <w:szCs w:val="24"/>
        </w:rPr>
        <w:t xml:space="preserve"> </w:t>
      </w:r>
      <w:r w:rsidRPr="002A4C66">
        <w:rPr>
          <w:rFonts w:ascii="Times New Roman" w:hAnsi="Times New Roman" w:cs="Times New Roman"/>
          <w:color w:val="000000" w:themeColor="text1"/>
          <w:spacing w:val="-4"/>
          <w:sz w:val="24"/>
          <w:szCs w:val="24"/>
        </w:rPr>
        <w:t>de</w:t>
      </w:r>
      <w:r w:rsidRPr="002A4C66">
        <w:rPr>
          <w:rFonts w:ascii="Times New Roman" w:hAnsi="Times New Roman" w:cs="Times New Roman"/>
          <w:color w:val="000000" w:themeColor="text1"/>
          <w:spacing w:val="-20"/>
          <w:sz w:val="24"/>
          <w:szCs w:val="24"/>
        </w:rPr>
        <w:t xml:space="preserve"> </w:t>
      </w:r>
      <w:r w:rsidRPr="002A4C66">
        <w:rPr>
          <w:rFonts w:ascii="Times New Roman" w:hAnsi="Times New Roman" w:cs="Times New Roman"/>
          <w:color w:val="000000" w:themeColor="text1"/>
          <w:spacing w:val="-4"/>
          <w:sz w:val="24"/>
          <w:szCs w:val="24"/>
        </w:rPr>
        <w:t>todas</w:t>
      </w:r>
      <w:r w:rsidRPr="002A4C66">
        <w:rPr>
          <w:rFonts w:ascii="Times New Roman" w:hAnsi="Times New Roman" w:cs="Times New Roman"/>
          <w:color w:val="000000" w:themeColor="text1"/>
          <w:spacing w:val="-18"/>
          <w:sz w:val="24"/>
          <w:szCs w:val="24"/>
        </w:rPr>
        <w:t xml:space="preserve"> </w:t>
      </w:r>
      <w:r w:rsidRPr="002A4C66">
        <w:rPr>
          <w:rFonts w:ascii="Times New Roman" w:hAnsi="Times New Roman" w:cs="Times New Roman"/>
          <w:color w:val="000000" w:themeColor="text1"/>
          <w:spacing w:val="-4"/>
          <w:sz w:val="24"/>
          <w:szCs w:val="24"/>
        </w:rPr>
        <w:t>as</w:t>
      </w:r>
      <w:r w:rsidRPr="002A4C66">
        <w:rPr>
          <w:rFonts w:ascii="Times New Roman" w:hAnsi="Times New Roman" w:cs="Times New Roman"/>
          <w:color w:val="000000" w:themeColor="text1"/>
          <w:spacing w:val="-21"/>
          <w:sz w:val="24"/>
          <w:szCs w:val="24"/>
        </w:rPr>
        <w:t xml:space="preserve"> </w:t>
      </w:r>
      <w:r w:rsidRPr="002A4C66">
        <w:rPr>
          <w:rFonts w:ascii="Times New Roman" w:hAnsi="Times New Roman" w:cs="Times New Roman"/>
          <w:color w:val="000000" w:themeColor="text1"/>
          <w:spacing w:val="-4"/>
          <w:sz w:val="24"/>
          <w:szCs w:val="24"/>
        </w:rPr>
        <w:t>atividades</w:t>
      </w:r>
      <w:r w:rsidRPr="002A4C66">
        <w:rPr>
          <w:rFonts w:ascii="Times New Roman" w:hAnsi="Times New Roman" w:cs="Times New Roman"/>
          <w:color w:val="000000" w:themeColor="text1"/>
          <w:spacing w:val="-20"/>
          <w:sz w:val="24"/>
          <w:szCs w:val="24"/>
        </w:rPr>
        <w:t xml:space="preserve"> </w:t>
      </w:r>
      <w:r w:rsidRPr="002A4C66">
        <w:rPr>
          <w:rFonts w:ascii="Times New Roman" w:hAnsi="Times New Roman" w:cs="Times New Roman"/>
          <w:color w:val="000000" w:themeColor="text1"/>
          <w:spacing w:val="-4"/>
          <w:sz w:val="24"/>
          <w:szCs w:val="24"/>
        </w:rPr>
        <w:t>do</w:t>
      </w:r>
      <w:r w:rsidRPr="002A4C66">
        <w:rPr>
          <w:rFonts w:ascii="Times New Roman" w:hAnsi="Times New Roman" w:cs="Times New Roman"/>
          <w:color w:val="000000" w:themeColor="text1"/>
          <w:spacing w:val="-23"/>
          <w:sz w:val="24"/>
          <w:szCs w:val="24"/>
        </w:rPr>
        <w:t xml:space="preserve"> </w:t>
      </w:r>
      <w:r w:rsidRPr="002A4C66">
        <w:rPr>
          <w:rFonts w:ascii="Times New Roman" w:hAnsi="Times New Roman" w:cs="Times New Roman"/>
          <w:color w:val="000000" w:themeColor="text1"/>
          <w:spacing w:val="-4"/>
          <w:sz w:val="24"/>
          <w:szCs w:val="24"/>
        </w:rPr>
        <w:t>sistema.</w:t>
      </w:r>
    </w:p>
    <w:p w14:paraId="2A89BA88" w14:textId="77777777" w:rsidR="00AD66BE" w:rsidRPr="002A4C66" w:rsidRDefault="00AD66BE" w:rsidP="00AD66BE">
      <w:pPr>
        <w:spacing w:after="0" w:line="360" w:lineRule="auto"/>
        <w:ind w:left="28"/>
        <w:jc w:val="both"/>
        <w:rPr>
          <w:rFonts w:ascii="Times New Roman" w:hAnsi="Times New Roman" w:cs="Times New Roman"/>
          <w:color w:val="000000" w:themeColor="text1"/>
          <w:sz w:val="24"/>
          <w:szCs w:val="24"/>
        </w:rPr>
      </w:pPr>
    </w:p>
    <w:p w14:paraId="00C5CC33" w14:textId="77777777" w:rsidR="00AD66BE" w:rsidRPr="002A4C66" w:rsidRDefault="00AD66BE" w:rsidP="00AD66BE">
      <w:pPr>
        <w:spacing w:after="0" w:line="360" w:lineRule="auto"/>
        <w:ind w:left="28"/>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8.15.</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LICENÇA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PLATAFORMA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ENVIO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MENSAGENS</w:t>
      </w:r>
    </w:p>
    <w:p w14:paraId="3F377D5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4ED16BD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8.15.1.</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Plataforma</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permite</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enviar</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mensagens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todos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usuários/pacientes</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contém número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celular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cadastrado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no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individualmente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massa.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Podendo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filtrar por gênero, idade, CID, endereço.</w:t>
      </w:r>
    </w:p>
    <w:p w14:paraId="53241E74" w14:textId="77777777" w:rsidR="00AD66BE" w:rsidRPr="002A4C66" w:rsidRDefault="00AD66BE" w:rsidP="00AD66BE">
      <w:pPr>
        <w:spacing w:after="0" w:line="360" w:lineRule="auto"/>
        <w:ind w:left="28"/>
        <w:jc w:val="both"/>
        <w:rPr>
          <w:rFonts w:ascii="Times New Roman" w:hAnsi="Times New Roman" w:cs="Times New Roman"/>
          <w:color w:val="000000" w:themeColor="text1"/>
          <w:sz w:val="24"/>
          <w:szCs w:val="24"/>
        </w:rPr>
      </w:pPr>
    </w:p>
    <w:p w14:paraId="2BB13D2E" w14:textId="77777777" w:rsidR="00AD66BE" w:rsidRPr="002A4C66" w:rsidRDefault="00AD66BE" w:rsidP="00AD66BE">
      <w:pPr>
        <w:spacing w:after="0" w:line="360" w:lineRule="auto"/>
        <w:ind w:left="28"/>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8.16.</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LICENÇA</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PLATAFORMA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TELEMEDICINA</w:t>
      </w:r>
    </w:p>
    <w:p w14:paraId="4984DCE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091BB04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Fornecer módulo de atendimento por plataforma que contemple protocolos de vídeo e </w:t>
      </w:r>
      <w:r w:rsidRPr="002A4C66">
        <w:rPr>
          <w:rFonts w:ascii="Times New Roman" w:hAnsi="Times New Roman" w:cs="Times New Roman"/>
          <w:color w:val="000000" w:themeColor="text1"/>
          <w:spacing w:val="-2"/>
          <w:sz w:val="24"/>
          <w:szCs w:val="24"/>
        </w:rPr>
        <w:t>áudio;</w:t>
      </w:r>
    </w:p>
    <w:p w14:paraId="0645B71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plataforma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TELEMEDICINA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deverá</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ser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integrada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ao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prontuário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eletrônico;</w:t>
      </w:r>
    </w:p>
    <w:p w14:paraId="3B8E6C9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Apenas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participantes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cadastrados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poderão</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entrar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na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sala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CPF</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será</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 xml:space="preserve">a </w:t>
      </w:r>
      <w:r w:rsidRPr="002A4C66">
        <w:rPr>
          <w:rFonts w:ascii="Times New Roman" w:hAnsi="Times New Roman" w:cs="Times New Roman"/>
          <w:color w:val="000000" w:themeColor="text1"/>
          <w:spacing w:val="-4"/>
          <w:sz w:val="24"/>
          <w:szCs w:val="24"/>
        </w:rPr>
        <w:t>senha</w:t>
      </w:r>
      <w:r w:rsidRPr="002A4C66">
        <w:rPr>
          <w:rFonts w:ascii="Times New Roman" w:hAnsi="Times New Roman" w:cs="Times New Roman"/>
          <w:color w:val="000000" w:themeColor="text1"/>
          <w:sz w:val="24"/>
          <w:szCs w:val="24"/>
        </w:rPr>
        <w:tab/>
        <w:t>do participante);</w:t>
      </w:r>
    </w:p>
    <w:p w14:paraId="61E79D6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sala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poderá</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ter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data</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início</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4"/>
          <w:sz w:val="24"/>
          <w:szCs w:val="24"/>
        </w:rPr>
        <w:t>fim;</w:t>
      </w:r>
    </w:p>
    <w:p w14:paraId="0D8EC1D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Se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sala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tiver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tempo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duração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exibir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um</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relógio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regressivo;</w:t>
      </w:r>
    </w:p>
    <w:p w14:paraId="38AE9F1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participante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poderá</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enviar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arquivos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w:t>
      </w:r>
      <w:proofErr w:type="spellStart"/>
      <w:r w:rsidRPr="002A4C66">
        <w:rPr>
          <w:rFonts w:ascii="Times New Roman" w:hAnsi="Times New Roman" w:cs="Times New Roman"/>
          <w:color w:val="000000" w:themeColor="text1"/>
          <w:sz w:val="24"/>
          <w:szCs w:val="24"/>
        </w:rPr>
        <w:t>doc</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6"/>
          <w:sz w:val="24"/>
          <w:szCs w:val="24"/>
        </w:rPr>
        <w:t xml:space="preserve"> </w:t>
      </w:r>
      <w:proofErr w:type="spellStart"/>
      <w:r w:rsidRPr="002A4C66">
        <w:rPr>
          <w:rFonts w:ascii="Times New Roman" w:hAnsi="Times New Roman" w:cs="Times New Roman"/>
          <w:color w:val="000000" w:themeColor="text1"/>
          <w:sz w:val="24"/>
          <w:szCs w:val="24"/>
        </w:rPr>
        <w:t>docx</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7"/>
          <w:sz w:val="24"/>
          <w:szCs w:val="24"/>
        </w:rPr>
        <w:t xml:space="preserve"> </w:t>
      </w:r>
      <w:proofErr w:type="spellStart"/>
      <w:r w:rsidRPr="002A4C66">
        <w:rPr>
          <w:rFonts w:ascii="Times New Roman" w:hAnsi="Times New Roman" w:cs="Times New Roman"/>
          <w:color w:val="000000" w:themeColor="text1"/>
          <w:sz w:val="24"/>
          <w:szCs w:val="24"/>
        </w:rPr>
        <w:t>pdf</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7"/>
          <w:sz w:val="24"/>
          <w:szCs w:val="24"/>
        </w:rPr>
        <w:t xml:space="preserve"> </w:t>
      </w:r>
      <w:proofErr w:type="spellStart"/>
      <w:r w:rsidRPr="002A4C66">
        <w:rPr>
          <w:rFonts w:ascii="Times New Roman" w:hAnsi="Times New Roman" w:cs="Times New Roman"/>
          <w:color w:val="000000" w:themeColor="text1"/>
          <w:sz w:val="24"/>
          <w:szCs w:val="24"/>
        </w:rPr>
        <w:t>jpg</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png,</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jpeg);</w:t>
      </w:r>
    </w:p>
    <w:p w14:paraId="1E19C3E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participante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poderá</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tirar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uma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foto;</w:t>
      </w:r>
    </w:p>
    <w:p w14:paraId="5D7CE4C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Acesso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ao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TELEMEDICINA,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apenas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por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link</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enviado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pelo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usuário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 xml:space="preserve">do </w:t>
      </w:r>
      <w:r w:rsidRPr="002A4C66">
        <w:rPr>
          <w:rFonts w:ascii="Times New Roman" w:hAnsi="Times New Roman" w:cs="Times New Roman"/>
          <w:color w:val="000000" w:themeColor="text1"/>
          <w:spacing w:val="-2"/>
          <w:sz w:val="24"/>
          <w:szCs w:val="24"/>
        </w:rPr>
        <w:t>sistema</w:t>
      </w:r>
    </w:p>
    <w:p w14:paraId="1B62B10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 contratada deverá disponibilizar ambiente de armazenamento das gravações dos atendimentos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realizados,</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disponibilizando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acesso</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qualquer</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tempo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aos</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arquivos;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 xml:space="preserve">Todos os produtos do atendimento (receitas, solicitação de exames, atestados e declarações) deverão ser </w:t>
      </w:r>
      <w:r w:rsidRPr="002A4C66">
        <w:rPr>
          <w:rFonts w:ascii="Times New Roman" w:hAnsi="Times New Roman" w:cs="Times New Roman"/>
          <w:color w:val="000000" w:themeColor="text1"/>
          <w:sz w:val="24"/>
          <w:szCs w:val="24"/>
        </w:rPr>
        <w:lastRenderedPageBreak/>
        <w:t>certificados de modo digital e encaminhados por mensagem de texto, aplicativo de mensagens ou e-mail.</w:t>
      </w:r>
    </w:p>
    <w:p w14:paraId="342DBBC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sistema deve permitir guardar os atendimentos realizados dentro do prontuário de cada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paciente,</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disponibilizando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um Link para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acesso</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médico,</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enfermeiro</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paciente.</w:t>
      </w:r>
    </w:p>
    <w:p w14:paraId="598A56A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2B2C1553" w14:textId="77777777" w:rsidR="00AD66BE" w:rsidRPr="002A4C66" w:rsidRDefault="00AD66BE" w:rsidP="00AD66BE">
      <w:pPr>
        <w:spacing w:after="0" w:line="360" w:lineRule="auto"/>
        <w:ind w:left="28"/>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8.17.</w:t>
      </w:r>
      <w:r w:rsidRPr="002A4C66">
        <w:rPr>
          <w:rFonts w:ascii="Times New Roman" w:hAnsi="Times New Roman" w:cs="Times New Roman"/>
          <w:color w:val="000000" w:themeColor="text1"/>
          <w:spacing w:val="56"/>
          <w:sz w:val="24"/>
          <w:szCs w:val="24"/>
        </w:rPr>
        <w:t xml:space="preserve"> </w:t>
      </w:r>
      <w:r w:rsidRPr="002A4C66">
        <w:rPr>
          <w:rFonts w:ascii="Times New Roman" w:hAnsi="Times New Roman" w:cs="Times New Roman"/>
          <w:color w:val="000000" w:themeColor="text1"/>
          <w:sz w:val="24"/>
          <w:szCs w:val="24"/>
        </w:rPr>
        <w:t>LICENÇA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SOFTWARE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PESQUISA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SATISFAÇÃO</w:t>
      </w:r>
    </w:p>
    <w:p w14:paraId="553AC8E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4B39FEC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Permite a inserção de dados relacionados a experiência dos pacientes nas interações com os serviços prestados pela Secretaria de Saúde.</w:t>
      </w:r>
    </w:p>
    <w:p w14:paraId="0AF0600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Deverá</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estar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disponível</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aplicativo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ANDROID</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Desktop.</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aplicativo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deve usar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um</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banco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dados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local</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armazenamento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dos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dados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pesquisa,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funcionar quando estiver sem conectividade.</w:t>
      </w:r>
    </w:p>
    <w:p w14:paraId="42A1B64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sistema</w:t>
      </w:r>
      <w:r w:rsidRPr="002A4C66">
        <w:rPr>
          <w:rFonts w:ascii="Times New Roman" w:hAnsi="Times New Roman" w:cs="Times New Roman"/>
          <w:color w:val="000000" w:themeColor="text1"/>
          <w:spacing w:val="-2"/>
          <w:sz w:val="24"/>
          <w:szCs w:val="24"/>
        </w:rPr>
        <w:t xml:space="preserve"> </w:t>
      </w:r>
      <w:proofErr w:type="spellStart"/>
      <w:r w:rsidRPr="002A4C66">
        <w:rPr>
          <w:rFonts w:ascii="Times New Roman" w:hAnsi="Times New Roman" w:cs="Times New Roman"/>
          <w:color w:val="000000" w:themeColor="text1"/>
          <w:sz w:val="24"/>
          <w:szCs w:val="24"/>
        </w:rPr>
        <w:t>devera</w:t>
      </w:r>
      <w:proofErr w:type="spellEnd"/>
      <w:r w:rsidRPr="002A4C66">
        <w:rPr>
          <w:rFonts w:ascii="Times New Roman" w:hAnsi="Times New Roman" w:cs="Times New Roman"/>
          <w:color w:val="000000" w:themeColor="text1"/>
          <w:sz w:val="24"/>
          <w:szCs w:val="24"/>
        </w:rPr>
        <w:t xml:space="preserve"> fazer uma validação do paciente que</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está respondendo a pesquisa e somente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deve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autorizar</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pesquisa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pacientes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tem</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um</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atendimento</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marcado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ou realizado no dia.</w:t>
      </w:r>
    </w:p>
    <w:p w14:paraId="50DB912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sistema deve fazer uma integração através de WebService com o sistema de prontuário eletrônico buscando dados de agendamento e informações dos pacientes. Deverá ser disponibilizada página WEB para gerenciamento dos totens e acompanhamento e visualização das pesquisas online. Deverá ser disponibilizado Dashboards</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acompanhamento</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das</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pesquisas</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visualização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individual</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por</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 xml:space="preserve">unidade de saúde online. </w:t>
      </w:r>
      <w:proofErr w:type="spellStart"/>
      <w:r w:rsidRPr="002A4C66">
        <w:rPr>
          <w:rFonts w:ascii="Times New Roman" w:hAnsi="Times New Roman" w:cs="Times New Roman"/>
          <w:color w:val="000000" w:themeColor="text1"/>
          <w:sz w:val="24"/>
          <w:szCs w:val="24"/>
        </w:rPr>
        <w:t>Geo</w:t>
      </w:r>
      <w:proofErr w:type="spellEnd"/>
      <w:r w:rsidRPr="002A4C66">
        <w:rPr>
          <w:rFonts w:ascii="Times New Roman" w:hAnsi="Times New Roman" w:cs="Times New Roman"/>
          <w:color w:val="000000" w:themeColor="text1"/>
          <w:sz w:val="24"/>
          <w:szCs w:val="24"/>
        </w:rPr>
        <w:t xml:space="preserve"> referenciamento dos totens ativos no Mapa.</w:t>
      </w:r>
    </w:p>
    <w:p w14:paraId="125D1FB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Painel com indicadores das pesquisas por unidade de saúde. Quantitativo geral de sugestões, quantitativo geral de opiniões, total de unidades com totem, nota de cada setor avaliado, nota geral da pesquisa. Painel WEB com todos os totens ativos. Acompanhar</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tempo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real</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status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comunicação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totem.</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Raio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x</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rede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totem online.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Identificar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por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cores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seguintes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status: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sem</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comunicação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(off-line),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carregando (quando o tablet estiver conectado na tomada), totem não realiza pesquisa há mais de 30 minutos, online e quando o totem estiver em manutenção. Deixar o totem piscando quando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estiver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mais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24</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horas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sem</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comunicação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sem</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realizar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pesquisas.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Controle de acesso</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por login e senha.</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Controlar quais totem cada usuário pode visualizar dentro do sistema.</w:t>
      </w:r>
    </w:p>
    <w:p w14:paraId="1996D4C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Estrutura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Sistema:</w:t>
      </w:r>
    </w:p>
    <w:p w14:paraId="4A6D7E3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39"/>
          <w:sz w:val="24"/>
          <w:szCs w:val="24"/>
        </w:rPr>
        <w:t xml:space="preserve"> </w:t>
      </w:r>
      <w:r w:rsidRPr="002A4C66">
        <w:rPr>
          <w:rFonts w:ascii="Times New Roman" w:hAnsi="Times New Roman" w:cs="Times New Roman"/>
          <w:color w:val="000000" w:themeColor="text1"/>
          <w:sz w:val="24"/>
          <w:szCs w:val="24"/>
        </w:rPr>
        <w:t>deve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ser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totalmente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web</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acesso</w:t>
      </w:r>
      <w:r w:rsidRPr="002A4C66">
        <w:rPr>
          <w:rFonts w:ascii="Times New Roman" w:hAnsi="Times New Roman" w:cs="Times New Roman"/>
          <w:color w:val="000000" w:themeColor="text1"/>
          <w:spacing w:val="39"/>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uma</w:t>
      </w:r>
      <w:r w:rsidRPr="002A4C66">
        <w:rPr>
          <w:rFonts w:ascii="Times New Roman" w:hAnsi="Times New Roman" w:cs="Times New Roman"/>
          <w:color w:val="000000" w:themeColor="text1"/>
          <w:spacing w:val="39"/>
          <w:sz w:val="24"/>
          <w:szCs w:val="24"/>
        </w:rPr>
        <w:t xml:space="preserve"> </w:t>
      </w:r>
      <w:r w:rsidRPr="002A4C66">
        <w:rPr>
          <w:rFonts w:ascii="Times New Roman" w:hAnsi="Times New Roman" w:cs="Times New Roman"/>
          <w:color w:val="000000" w:themeColor="text1"/>
          <w:sz w:val="24"/>
          <w:szCs w:val="24"/>
        </w:rPr>
        <w:t>rede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interna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 xml:space="preserve">e </w:t>
      </w:r>
      <w:r w:rsidRPr="002A4C66">
        <w:rPr>
          <w:rFonts w:ascii="Times New Roman" w:hAnsi="Times New Roman" w:cs="Times New Roman"/>
          <w:color w:val="000000" w:themeColor="text1"/>
          <w:spacing w:val="-2"/>
          <w:sz w:val="24"/>
          <w:szCs w:val="24"/>
        </w:rPr>
        <w:t>externa;</w:t>
      </w:r>
    </w:p>
    <w:p w14:paraId="65907027"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deve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ser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homologado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Browser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Google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Chrome;</w:t>
      </w:r>
    </w:p>
    <w:p w14:paraId="712B766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Armazenamento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dados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deve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ser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servidor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cloud;</w:t>
      </w:r>
    </w:p>
    <w:p w14:paraId="2B69953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Usar</w:t>
      </w:r>
      <w:r w:rsidRPr="002A4C66">
        <w:rPr>
          <w:rFonts w:ascii="Times New Roman" w:hAnsi="Times New Roman" w:cs="Times New Roman"/>
          <w:color w:val="000000" w:themeColor="text1"/>
          <w:spacing w:val="29"/>
          <w:sz w:val="24"/>
          <w:szCs w:val="24"/>
        </w:rPr>
        <w:t xml:space="preserve"> </w:t>
      </w:r>
      <w:r w:rsidRPr="002A4C66">
        <w:rPr>
          <w:rFonts w:ascii="Times New Roman" w:hAnsi="Times New Roman" w:cs="Times New Roman"/>
          <w:color w:val="000000" w:themeColor="text1"/>
          <w:sz w:val="24"/>
          <w:szCs w:val="24"/>
        </w:rPr>
        <w:t>banco</w:t>
      </w:r>
      <w:r w:rsidRPr="002A4C66">
        <w:rPr>
          <w:rFonts w:ascii="Times New Roman" w:hAnsi="Times New Roman" w:cs="Times New Roman"/>
          <w:color w:val="000000" w:themeColor="text1"/>
          <w:spacing w:val="2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29"/>
          <w:sz w:val="24"/>
          <w:szCs w:val="24"/>
        </w:rPr>
        <w:t xml:space="preserve"> </w:t>
      </w:r>
      <w:r w:rsidRPr="002A4C66">
        <w:rPr>
          <w:rFonts w:ascii="Times New Roman" w:hAnsi="Times New Roman" w:cs="Times New Roman"/>
          <w:color w:val="000000" w:themeColor="text1"/>
          <w:sz w:val="24"/>
          <w:szCs w:val="24"/>
        </w:rPr>
        <w:t>dados</w:t>
      </w:r>
      <w:r w:rsidRPr="002A4C66">
        <w:rPr>
          <w:rFonts w:ascii="Times New Roman" w:hAnsi="Times New Roman" w:cs="Times New Roman"/>
          <w:color w:val="000000" w:themeColor="text1"/>
          <w:spacing w:val="30"/>
          <w:sz w:val="24"/>
          <w:szCs w:val="24"/>
        </w:rPr>
        <w:t xml:space="preserve"> </w:t>
      </w:r>
      <w:proofErr w:type="spellStart"/>
      <w:r w:rsidRPr="002A4C66">
        <w:rPr>
          <w:rFonts w:ascii="Times New Roman" w:hAnsi="Times New Roman" w:cs="Times New Roman"/>
          <w:color w:val="000000" w:themeColor="text1"/>
          <w:sz w:val="24"/>
          <w:szCs w:val="24"/>
        </w:rPr>
        <w:t>Firebird</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28"/>
          <w:sz w:val="24"/>
          <w:szCs w:val="24"/>
        </w:rPr>
        <w:t xml:space="preserve"> </w:t>
      </w:r>
      <w:proofErr w:type="spellStart"/>
      <w:r w:rsidRPr="002A4C66">
        <w:rPr>
          <w:rFonts w:ascii="Times New Roman" w:hAnsi="Times New Roman" w:cs="Times New Roman"/>
          <w:color w:val="000000" w:themeColor="text1"/>
          <w:sz w:val="24"/>
          <w:szCs w:val="24"/>
        </w:rPr>
        <w:t>Mongodb</w:t>
      </w:r>
      <w:proofErr w:type="spellEnd"/>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28"/>
          <w:sz w:val="24"/>
          <w:szCs w:val="24"/>
        </w:rPr>
        <w:t xml:space="preserve"> </w:t>
      </w:r>
      <w:proofErr w:type="spellStart"/>
      <w:r w:rsidRPr="002A4C66">
        <w:rPr>
          <w:rFonts w:ascii="Times New Roman" w:hAnsi="Times New Roman" w:cs="Times New Roman"/>
          <w:color w:val="000000" w:themeColor="text1"/>
          <w:sz w:val="24"/>
          <w:szCs w:val="24"/>
        </w:rPr>
        <w:t>Mysql</w:t>
      </w:r>
      <w:proofErr w:type="spellEnd"/>
      <w:r w:rsidRPr="002A4C66">
        <w:rPr>
          <w:rFonts w:ascii="Times New Roman" w:hAnsi="Times New Roman" w:cs="Times New Roman"/>
          <w:color w:val="000000" w:themeColor="text1"/>
          <w:spacing w:val="30"/>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28"/>
          <w:sz w:val="24"/>
          <w:szCs w:val="24"/>
        </w:rPr>
        <w:t xml:space="preserve"> </w:t>
      </w:r>
      <w:proofErr w:type="spellStart"/>
      <w:r w:rsidRPr="002A4C66">
        <w:rPr>
          <w:rFonts w:ascii="Times New Roman" w:hAnsi="Times New Roman" w:cs="Times New Roman"/>
          <w:color w:val="000000" w:themeColor="text1"/>
          <w:sz w:val="24"/>
          <w:szCs w:val="24"/>
        </w:rPr>
        <w:t>Nosql</w:t>
      </w:r>
      <w:proofErr w:type="spellEnd"/>
      <w:r w:rsidRPr="002A4C66">
        <w:rPr>
          <w:rFonts w:ascii="Times New Roman" w:hAnsi="Times New Roman" w:cs="Times New Roman"/>
          <w:color w:val="000000" w:themeColor="text1"/>
          <w:spacing w:val="28"/>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29"/>
          <w:sz w:val="24"/>
          <w:szCs w:val="24"/>
        </w:rPr>
        <w:t xml:space="preserve"> </w:t>
      </w:r>
      <w:r w:rsidRPr="002A4C66">
        <w:rPr>
          <w:rFonts w:ascii="Times New Roman" w:hAnsi="Times New Roman" w:cs="Times New Roman"/>
          <w:color w:val="000000" w:themeColor="text1"/>
          <w:sz w:val="24"/>
          <w:szCs w:val="24"/>
        </w:rPr>
        <w:t>outros</w:t>
      </w:r>
      <w:r w:rsidRPr="002A4C66">
        <w:rPr>
          <w:rFonts w:ascii="Times New Roman" w:hAnsi="Times New Roman" w:cs="Times New Roman"/>
          <w:color w:val="000000" w:themeColor="text1"/>
          <w:spacing w:val="30"/>
          <w:sz w:val="24"/>
          <w:szCs w:val="24"/>
        </w:rPr>
        <w:t xml:space="preserve"> </w:t>
      </w:r>
      <w:r w:rsidRPr="002A4C66">
        <w:rPr>
          <w:rFonts w:ascii="Times New Roman" w:hAnsi="Times New Roman" w:cs="Times New Roman"/>
          <w:color w:val="000000" w:themeColor="text1"/>
          <w:sz w:val="24"/>
          <w:szCs w:val="24"/>
        </w:rPr>
        <w:t xml:space="preserve">Open </w:t>
      </w:r>
      <w:proofErr w:type="spellStart"/>
      <w:r w:rsidRPr="002A4C66">
        <w:rPr>
          <w:rFonts w:ascii="Times New Roman" w:hAnsi="Times New Roman" w:cs="Times New Roman"/>
          <w:color w:val="000000" w:themeColor="text1"/>
          <w:spacing w:val="-2"/>
          <w:sz w:val="24"/>
          <w:szCs w:val="24"/>
        </w:rPr>
        <w:t>Source</w:t>
      </w:r>
      <w:proofErr w:type="spellEnd"/>
      <w:r w:rsidRPr="002A4C66">
        <w:rPr>
          <w:rFonts w:ascii="Times New Roman" w:hAnsi="Times New Roman" w:cs="Times New Roman"/>
          <w:color w:val="000000" w:themeColor="text1"/>
          <w:spacing w:val="-2"/>
          <w:sz w:val="24"/>
          <w:szCs w:val="24"/>
        </w:rPr>
        <w:t>.</w:t>
      </w:r>
    </w:p>
    <w:p w14:paraId="0C8E7CD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5158AC88" w14:textId="77777777" w:rsidR="00AD66BE" w:rsidRPr="002A4C66" w:rsidRDefault="00AD66BE" w:rsidP="00AD66BE">
      <w:pPr>
        <w:spacing w:after="0" w:line="360" w:lineRule="auto"/>
        <w:ind w:left="28"/>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8.18.</w:t>
      </w:r>
      <w:r w:rsidRPr="002A4C66">
        <w:rPr>
          <w:rFonts w:ascii="Times New Roman" w:hAnsi="Times New Roman" w:cs="Times New Roman"/>
          <w:color w:val="000000" w:themeColor="text1"/>
          <w:spacing w:val="53"/>
          <w:sz w:val="24"/>
          <w:szCs w:val="24"/>
        </w:rPr>
        <w:t xml:space="preserve"> </w:t>
      </w:r>
      <w:r w:rsidRPr="002A4C66">
        <w:rPr>
          <w:rFonts w:ascii="Times New Roman" w:hAnsi="Times New Roman" w:cs="Times New Roman"/>
          <w:color w:val="000000" w:themeColor="text1"/>
          <w:sz w:val="24"/>
          <w:szCs w:val="24"/>
        </w:rPr>
        <w:t>INTEGRAÇÃO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4"/>
          <w:sz w:val="24"/>
          <w:szCs w:val="24"/>
        </w:rPr>
        <w:t>PABX</w:t>
      </w:r>
    </w:p>
    <w:p w14:paraId="51DFC87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111ADFD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Prover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integração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PABX</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nas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seguintes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funcionalidades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descritas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seguir:</w:t>
      </w:r>
    </w:p>
    <w:p w14:paraId="4F09133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Ao ligar para a REGULAÇÃO o paciente deverá entrar em uma ura de atendimento com as opções informadas pelo município;</w:t>
      </w:r>
    </w:p>
    <w:p w14:paraId="2A32167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Quando a ligação for atendida pela equipe o sistema deverá automaticamente abrir a ficha de cadastro do paciente;</w:t>
      </w:r>
    </w:p>
    <w:p w14:paraId="5E94C10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Todo atendimento deve ser gravado e anexado ao prontuário do paciente por 5 anos;</w:t>
      </w:r>
    </w:p>
    <w:p w14:paraId="0BBCFAD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sistema de PABX usado na regulação de consulta, procedimentos e exame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deve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abrir</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regulação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paciente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automaticamente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ao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receber</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 xml:space="preserve">uma </w:t>
      </w:r>
      <w:r w:rsidRPr="002A4C66">
        <w:rPr>
          <w:rFonts w:ascii="Times New Roman" w:hAnsi="Times New Roman" w:cs="Times New Roman"/>
          <w:color w:val="000000" w:themeColor="text1"/>
          <w:spacing w:val="-2"/>
          <w:sz w:val="24"/>
          <w:szCs w:val="24"/>
        </w:rPr>
        <w:t>ligação.</w:t>
      </w:r>
    </w:p>
    <w:p w14:paraId="6BEEC0E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sistema deve permitir que o usuário ligue do seu ramal para o paciente através do prontuário e grave a ligação efetuada para futuro registro</w:t>
      </w:r>
    </w:p>
    <w:p w14:paraId="416C02E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sistema deverá possuir estrutura de backup e armazenamento de ligações, podendo ser acessado a qualquer momento em conformidade com a Lei Geral de Proteção de Dados (LGPD).</w:t>
      </w:r>
    </w:p>
    <w:p w14:paraId="67B7A0B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0A9CAB87"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8.19.</w:t>
      </w:r>
      <w:r w:rsidRPr="002A4C66">
        <w:rPr>
          <w:rFonts w:ascii="Times New Roman" w:hAnsi="Times New Roman" w:cs="Times New Roman"/>
          <w:color w:val="000000" w:themeColor="text1"/>
          <w:sz w:val="24"/>
          <w:szCs w:val="24"/>
        </w:rPr>
        <w:tab/>
        <w:t>LICENÇA PLATAFORMA WEB PARA GERENCIAMENTO E CONTROLE DE VIAGENS DO TRATAMENTO FORA DO DOMICÍLIO - TFD.</w:t>
      </w:r>
    </w:p>
    <w:p w14:paraId="376D0BD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6D6D3BD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Cadastrar:</w:t>
      </w:r>
    </w:p>
    <w:p w14:paraId="129D41B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Veículos,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cadastrar</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veículos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seguintes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campos:</w:t>
      </w:r>
    </w:p>
    <w:p w14:paraId="35EE82D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4"/>
          <w:sz w:val="24"/>
          <w:szCs w:val="24"/>
        </w:rPr>
        <w:t>Nome;</w:t>
      </w:r>
    </w:p>
    <w:p w14:paraId="1A1D390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Placa;</w:t>
      </w:r>
    </w:p>
    <w:p w14:paraId="6E21CF1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Capacidade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veículo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(capacidade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transporte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 xml:space="preserve">de </w:t>
      </w:r>
      <w:r w:rsidRPr="002A4C66">
        <w:rPr>
          <w:rFonts w:ascii="Times New Roman" w:hAnsi="Times New Roman" w:cs="Times New Roman"/>
          <w:color w:val="000000" w:themeColor="text1"/>
          <w:spacing w:val="-2"/>
          <w:sz w:val="24"/>
          <w:szCs w:val="24"/>
        </w:rPr>
        <w:t>passageiros);</w:t>
      </w:r>
    </w:p>
    <w:p w14:paraId="2212370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Vagas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especiais;</w:t>
      </w:r>
    </w:p>
    <w:p w14:paraId="2FD64F6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Tipo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veículo;</w:t>
      </w:r>
    </w:p>
    <w:p w14:paraId="4BB0006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deve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ativar/inativar/alterar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um</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veículo.</w:t>
      </w:r>
    </w:p>
    <w:p w14:paraId="3A0D145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deve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ter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uma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tela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listar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todos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veículos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cadastrados.</w:t>
      </w:r>
    </w:p>
    <w:p w14:paraId="22D11C2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Motoristas,</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cadastrar</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motorista/condutor</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seguintes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campos:</w:t>
      </w:r>
    </w:p>
    <w:p w14:paraId="4B32BF6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Usuário/login</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motorista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acessar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sistema;</w:t>
      </w:r>
    </w:p>
    <w:p w14:paraId="74E53F6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4"/>
          <w:sz w:val="24"/>
          <w:szCs w:val="24"/>
        </w:rPr>
        <w:t>Nome;</w:t>
      </w:r>
    </w:p>
    <w:p w14:paraId="19BD8D9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4"/>
          <w:sz w:val="24"/>
          <w:szCs w:val="24"/>
        </w:rPr>
        <w:t>CNH;</w:t>
      </w:r>
    </w:p>
    <w:p w14:paraId="17EC83A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4"/>
          <w:sz w:val="24"/>
          <w:szCs w:val="24"/>
        </w:rPr>
        <w:t>CPF;</w:t>
      </w:r>
    </w:p>
    <w:p w14:paraId="6782D22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Validade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4"/>
          <w:sz w:val="24"/>
          <w:szCs w:val="24"/>
        </w:rPr>
        <w:t>CNH;</w:t>
      </w:r>
    </w:p>
    <w:p w14:paraId="20C4855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Categoria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pacing w:val="-4"/>
          <w:sz w:val="24"/>
          <w:szCs w:val="24"/>
        </w:rPr>
        <w:t>CNH;</w:t>
      </w:r>
    </w:p>
    <w:p w14:paraId="2E3B774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UF</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Estado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tirou</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4"/>
          <w:sz w:val="24"/>
          <w:szCs w:val="24"/>
        </w:rPr>
        <w:t xml:space="preserve"> CNH;</w:t>
      </w:r>
    </w:p>
    <w:p w14:paraId="3A5AB1A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Observação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(campo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texto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digitação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observação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ao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condutor);</w:t>
      </w:r>
    </w:p>
    <w:p w14:paraId="445D767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deve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ativar/inativar/alterar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um</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motorista/condutor.</w:t>
      </w:r>
    </w:p>
    <w:p w14:paraId="509641D7"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deve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ter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uma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tela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listar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todos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motoristas/condutores.</w:t>
      </w:r>
    </w:p>
    <w:p w14:paraId="2F68BF0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Cronograma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viagens,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cadastrar/criar</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cronograma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seguintes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dados:</w:t>
      </w:r>
    </w:p>
    <w:p w14:paraId="60764FC7"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Município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pacing w:val="-2"/>
          <w:sz w:val="24"/>
          <w:szCs w:val="24"/>
        </w:rPr>
        <w:t>origem;</w:t>
      </w:r>
    </w:p>
    <w:p w14:paraId="35DF816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Município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pacing w:val="-2"/>
          <w:sz w:val="24"/>
          <w:szCs w:val="24"/>
        </w:rPr>
        <w:t>destino;</w:t>
      </w:r>
    </w:p>
    <w:p w14:paraId="5A7311E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Distância(km);</w:t>
      </w:r>
    </w:p>
    <w:p w14:paraId="0B83609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Hora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saída;</w:t>
      </w:r>
    </w:p>
    <w:p w14:paraId="4A1DD3E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Hora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chegada;</w:t>
      </w:r>
    </w:p>
    <w:p w14:paraId="75581F1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Dias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semana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recorrentes;</w:t>
      </w:r>
    </w:p>
    <w:p w14:paraId="50AD6FB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deve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ativar/inativar/alterar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um</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cronograma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exibir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 xml:space="preserve">cronogramas </w:t>
      </w:r>
      <w:r w:rsidRPr="002A4C66">
        <w:rPr>
          <w:rFonts w:ascii="Times New Roman" w:hAnsi="Times New Roman" w:cs="Times New Roman"/>
          <w:color w:val="000000" w:themeColor="text1"/>
          <w:spacing w:val="-2"/>
          <w:sz w:val="24"/>
          <w:szCs w:val="24"/>
        </w:rPr>
        <w:t>inativos.</w:t>
      </w:r>
    </w:p>
    <w:p w14:paraId="28A3F93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deve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ter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uma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tela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listar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todos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cronogramas.</w:t>
      </w:r>
    </w:p>
    <w:p w14:paraId="359D0AE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Passageiro,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cadastrar</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seguintes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dados/parâmetros:</w:t>
      </w:r>
    </w:p>
    <w:p w14:paraId="64B8EC4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4"/>
          <w:sz w:val="24"/>
          <w:szCs w:val="24"/>
        </w:rPr>
        <w:t>CPF;</w:t>
      </w:r>
    </w:p>
    <w:p w14:paraId="254E4DB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4"/>
          <w:sz w:val="24"/>
          <w:szCs w:val="24"/>
        </w:rPr>
        <w:t>Nome;</w:t>
      </w:r>
    </w:p>
    <w:p w14:paraId="480950F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Telefone;</w:t>
      </w:r>
    </w:p>
    <w:p w14:paraId="2873A62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Celular;</w:t>
      </w:r>
    </w:p>
    <w:p w14:paraId="77BA66F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4"/>
          <w:sz w:val="24"/>
          <w:szCs w:val="24"/>
        </w:rPr>
        <w:t>CNS;</w:t>
      </w:r>
    </w:p>
    <w:p w14:paraId="450CACB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Endereço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residência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(cep,</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estado,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município,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bairro,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logradouro,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complemento,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2"/>
          <w:sz w:val="24"/>
          <w:szCs w:val="24"/>
        </w:rPr>
        <w:t>número);</w:t>
      </w:r>
    </w:p>
    <w:p w14:paraId="124A5E3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Acompanhante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(CPF,</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nome,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telefone)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acompanhante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precisar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estar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previamente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cadastrado no sistema;</w:t>
      </w:r>
    </w:p>
    <w:p w14:paraId="4A0D423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Viagem</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(cadastrar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local</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embarque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desembarque);</w:t>
      </w:r>
    </w:p>
    <w:p w14:paraId="79B30B5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Embarque (selecionar local de embarque) possibilitar usar o endereço do paciente como ponto de embarque;</w:t>
      </w:r>
    </w:p>
    <w:p w14:paraId="64C6884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Desembarque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(selecionar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local</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embarque);</w:t>
      </w:r>
    </w:p>
    <w:p w14:paraId="2F67FCA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Motivo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viagem;</w:t>
      </w:r>
    </w:p>
    <w:p w14:paraId="4354E7E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Horário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consulta;</w:t>
      </w:r>
    </w:p>
    <w:p w14:paraId="2B51D3E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Viagens,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criar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uma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viagem</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parâmetros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funções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seguir:</w:t>
      </w:r>
    </w:p>
    <w:p w14:paraId="7D3AFAD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deve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ter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uma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tela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listar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todas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as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viagens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cadastradas</w:t>
      </w:r>
    </w:p>
    <w:p w14:paraId="5AB6E81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Informar: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destino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viagem;</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total</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passageiros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alocados;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hora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saída;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Veículo cadastrado na viagem; motorista/condutos cadastrado na viagem;</w:t>
      </w:r>
    </w:p>
    <w:p w14:paraId="35F2CBA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Adicionar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um</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veículo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esteja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previamente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cadastrado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no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sistema;</w:t>
      </w:r>
    </w:p>
    <w:p w14:paraId="3E7B342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O sistema deve listar os veículos (a lista deve trazer os dados: placa, tipo e capacidade) </w:t>
      </w:r>
      <w:r w:rsidRPr="002A4C66">
        <w:rPr>
          <w:rFonts w:ascii="Times New Roman" w:hAnsi="Times New Roman" w:cs="Times New Roman"/>
          <w:color w:val="000000" w:themeColor="text1"/>
          <w:spacing w:val="-2"/>
          <w:sz w:val="24"/>
          <w:szCs w:val="24"/>
        </w:rPr>
        <w:t>cadastrados.</w:t>
      </w:r>
    </w:p>
    <w:p w14:paraId="178BE93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usuário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adicionar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veículo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partir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lista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exibida;</w:t>
      </w:r>
    </w:p>
    <w:p w14:paraId="6D7F069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sistema deve ter um campo pesquisa/busca de veículo pela placa. Permitir o usuário adicionar o veículo a partir do resultado da busca;</w:t>
      </w:r>
    </w:p>
    <w:p w14:paraId="3D2DF69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Adicionar</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um</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motorista/condutor</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esteja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previamente</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cadastrado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no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2"/>
          <w:sz w:val="24"/>
          <w:szCs w:val="24"/>
        </w:rPr>
        <w:t>sistema;</w:t>
      </w:r>
    </w:p>
    <w:p w14:paraId="2759462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sistema deve listar os motoristas/condutores (a lista deve trazer os dados: nome, CNH e CPF) cadastrados.</w:t>
      </w:r>
    </w:p>
    <w:p w14:paraId="26E4734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usuário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adicionar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veículo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partir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lista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exibida;</w:t>
      </w:r>
    </w:p>
    <w:p w14:paraId="2528087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deve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ter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um</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campo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pesquisa/busca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motoristas/condutores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pelo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nome. Permitir o usuário adicionar o motorista/condutor a partir do resultado da busca;</w:t>
      </w:r>
    </w:p>
    <w:p w14:paraId="0BDABA7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Adicionar</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passageiro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na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viagem;</w:t>
      </w:r>
    </w:p>
    <w:p w14:paraId="6130484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deve</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adicionar</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um passageiro</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esteja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previamente</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cadastrado</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 xml:space="preserve">no </w:t>
      </w:r>
      <w:r w:rsidRPr="002A4C66">
        <w:rPr>
          <w:rFonts w:ascii="Times New Roman" w:hAnsi="Times New Roman" w:cs="Times New Roman"/>
          <w:color w:val="000000" w:themeColor="text1"/>
          <w:spacing w:val="-2"/>
          <w:sz w:val="24"/>
          <w:szCs w:val="24"/>
        </w:rPr>
        <w:t>sistema;</w:t>
      </w:r>
    </w:p>
    <w:p w14:paraId="145114C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deve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editar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um</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passageiro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esteja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adicionado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viagem;</w:t>
      </w:r>
    </w:p>
    <w:p w14:paraId="0597A38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deve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permitir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remover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um</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passageiro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esteja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adicionado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viagem;</w:t>
      </w:r>
    </w:p>
    <w:p w14:paraId="2568A46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sistema deve gerar a impressão da passagem/bilhete da viagem com os seguintes dados: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Cabeçalho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nome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prefeitura;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número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viagem;</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número</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passagem;</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data da viagem; hora da viagem; motorista/condutor; destino; local de embarque; Funcionário Responsável; identificação do passageiro/paciente; Exame;</w:t>
      </w:r>
    </w:p>
    <w:p w14:paraId="3A786FD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sistema deve gerar a impressão do termo de responsabilidade da viagem com os seguintes dados: Cabeçalho com nome da prefeitura; número da viagem; número da passagem; data da viagem; hora da viagem; motorista/condutor; destino; local de embarque;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Funcionário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Responsável;</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identificação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passageiro/paciente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endereço; Exame; termo de responsabilidade e campo para assinatura do paciente; data e hora da geração do termo.</w:t>
      </w:r>
    </w:p>
    <w:p w14:paraId="396681B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Imprimir</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agendamentos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viagem;</w:t>
      </w:r>
    </w:p>
    <w:p w14:paraId="2C8A11D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deve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gerar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impressão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agendamentos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realizados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viagem;</w:t>
      </w:r>
    </w:p>
    <w:p w14:paraId="47DAEA8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Identificação da viagem (data/hora de saída; data/hora de chegada; veículo; placa; motorista; km de saída; km de chegada; destino, local de abastecimento (quantidade e valor); capacidade utilizada; abastecimento interno (requisição, km, litros e valor)</w:t>
      </w:r>
    </w:p>
    <w:p w14:paraId="34630D5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Residência (nome dos passageiros; telefone passageiro; Documento (CPF); local de embarque; horário; exame e desembarque).</w:t>
      </w:r>
    </w:p>
    <w:p w14:paraId="5703781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3B2371CF" w14:textId="77777777" w:rsidR="00AD66BE" w:rsidRPr="002A4C66" w:rsidRDefault="00AD66BE" w:rsidP="00AD66BE">
      <w:pPr>
        <w:spacing w:after="0" w:line="360" w:lineRule="auto"/>
        <w:ind w:left="28"/>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8.20.</w:t>
      </w:r>
      <w:r w:rsidRPr="002A4C66">
        <w:rPr>
          <w:rFonts w:ascii="Times New Roman" w:hAnsi="Times New Roman" w:cs="Times New Roman"/>
          <w:color w:val="000000" w:themeColor="text1"/>
          <w:spacing w:val="55"/>
          <w:sz w:val="24"/>
          <w:szCs w:val="24"/>
        </w:rPr>
        <w:t xml:space="preserve"> </w:t>
      </w:r>
      <w:r w:rsidRPr="002A4C66">
        <w:rPr>
          <w:rFonts w:ascii="Times New Roman" w:hAnsi="Times New Roman" w:cs="Times New Roman"/>
          <w:color w:val="000000" w:themeColor="text1"/>
          <w:sz w:val="24"/>
          <w:szCs w:val="24"/>
        </w:rPr>
        <w:t>LICENÇA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SOFTWARE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PAINEL</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CHAMADAS</w:t>
      </w:r>
    </w:p>
    <w:p w14:paraId="59D1EF6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65DA677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 tecnologia do painel de chamada funciona de forma integrada com</w:t>
      </w:r>
      <w:r w:rsidRPr="002A4C66">
        <w:rPr>
          <w:rFonts w:ascii="Times New Roman" w:hAnsi="Times New Roman" w:cs="Times New Roman"/>
          <w:color w:val="000000" w:themeColor="text1"/>
          <w:spacing w:val="24"/>
          <w:sz w:val="24"/>
          <w:szCs w:val="24"/>
        </w:rPr>
        <w:t xml:space="preserve"> </w:t>
      </w:r>
      <w:r w:rsidRPr="002A4C66">
        <w:rPr>
          <w:rFonts w:ascii="Times New Roman" w:hAnsi="Times New Roman" w:cs="Times New Roman"/>
          <w:color w:val="000000" w:themeColor="text1"/>
          <w:sz w:val="24"/>
          <w:szCs w:val="24"/>
        </w:rPr>
        <w:t>o sistema PEP</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(PRONTUARIO ELETRONICO DO PACIENTE) e ao PEC do E-SUS.</w:t>
      </w:r>
    </w:p>
    <w:p w14:paraId="06C0DFC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Painel Eletrônico permite a chamada do paciente através de monitores dispostos na recepção, triagem ou atendimento de consultas</w:t>
      </w:r>
    </w:p>
    <w:p w14:paraId="3056C0E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0B33E47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PAINEL</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ATENDIMENTO:</w:t>
      </w:r>
    </w:p>
    <w:p w14:paraId="60D0950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Chamada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eletrônica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pacientes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atendimento;</w:t>
      </w:r>
    </w:p>
    <w:p w14:paraId="3CF2FC2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Configurar</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se</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processos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atendimento</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serão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controlados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pacing w:val="-2"/>
          <w:sz w:val="24"/>
          <w:szCs w:val="24"/>
        </w:rPr>
        <w:t>utilizados</w:t>
      </w:r>
      <w:r w:rsidRPr="002A4C66">
        <w:rPr>
          <w:rFonts w:ascii="Times New Roman" w:hAnsi="Times New Roman" w:cs="Times New Roman"/>
          <w:color w:val="000000" w:themeColor="text1"/>
          <w:sz w:val="24"/>
          <w:szCs w:val="24"/>
        </w:rPr>
        <w:t xml:space="preserve"> pelo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painel</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atendimento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chamada;</w:t>
      </w:r>
    </w:p>
    <w:p w14:paraId="50C105C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Chamada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paciente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tela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cheia;</w:t>
      </w:r>
    </w:p>
    <w:p w14:paraId="18070B9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Chamada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som</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leitura</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senha</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nome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paciente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(nome social) e local de atendimento;</w:t>
      </w:r>
    </w:p>
    <w:p w14:paraId="615576F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Chamada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paciente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visualização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4"/>
          <w:sz w:val="24"/>
          <w:szCs w:val="24"/>
        </w:rPr>
        <w:t>foto;</w:t>
      </w:r>
    </w:p>
    <w:p w14:paraId="26C13E37"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Chamar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nome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paciente,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local</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onde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ele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deve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se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direcionar,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data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hora de chamada;</w:t>
      </w:r>
    </w:p>
    <w:p w14:paraId="5E7C9A1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Dispõe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recurso</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multimídia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nos</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painéis</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atendimento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paciente</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como vídeos, apresentações ou outros tipos;</w:t>
      </w:r>
    </w:p>
    <w:p w14:paraId="6D2F996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Informa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prioridade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por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pacientes.</w:t>
      </w:r>
    </w:p>
    <w:p w14:paraId="561DD23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5116B6A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CONTROLE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
          <w:sz w:val="24"/>
          <w:szCs w:val="24"/>
        </w:rPr>
        <w:t xml:space="preserve"> SALAS</w:t>
      </w:r>
    </w:p>
    <w:p w14:paraId="6F69749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Chamada eletrônica dos pacientes para o atendimento nas áreas assistenciais da instituição (sala de medicação, sala de coleta de exames, sala de procedimentos, sala de nebulização, sala de imobilização, sala de exames de imagens)</w:t>
      </w:r>
    </w:p>
    <w:p w14:paraId="3BA9A0F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Visualiza os pacientes que estão esperando serem chamados para atendimento na sala, organizado por prioridade de atendimento</w:t>
      </w:r>
    </w:p>
    <w:p w14:paraId="7591DA4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Permite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selecionar</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paciente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acionar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chamada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atendimento</w:t>
      </w:r>
    </w:p>
    <w:p w14:paraId="7770DEB7"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Integrado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painéis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atendimento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chamada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eletrônica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paciente</w:t>
      </w:r>
    </w:p>
    <w:p w14:paraId="401D0067"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Registra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paciente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se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encontra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atendimento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na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4"/>
          <w:sz w:val="24"/>
          <w:szCs w:val="24"/>
        </w:rPr>
        <w:t>sala</w:t>
      </w:r>
    </w:p>
    <w:p w14:paraId="33A534E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Registro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eletrônico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conclusão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atendimento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paciente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na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4"/>
          <w:sz w:val="24"/>
          <w:szCs w:val="24"/>
        </w:rPr>
        <w:t>sala.</w:t>
      </w:r>
    </w:p>
    <w:p w14:paraId="63EA5DD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311E496F" w14:textId="77777777" w:rsidR="00AD66BE" w:rsidRPr="002A4C66" w:rsidRDefault="00AD66BE" w:rsidP="00AD66BE">
      <w:pPr>
        <w:spacing w:after="0" w:line="360" w:lineRule="auto"/>
        <w:ind w:left="28"/>
        <w:jc w:val="both"/>
        <w:rPr>
          <w:rFonts w:ascii="Times New Roman" w:hAnsi="Times New Roman" w:cs="Times New Roman"/>
          <w:color w:val="000000" w:themeColor="text1"/>
          <w:sz w:val="24"/>
          <w:szCs w:val="24"/>
        </w:rPr>
      </w:pPr>
      <w:r w:rsidRPr="002A4C66">
        <w:rPr>
          <w:rFonts w:ascii="Times New Roman" w:hAnsi="Times New Roman" w:cs="Times New Roman"/>
          <w:i/>
          <w:color w:val="000000" w:themeColor="text1"/>
          <w:sz w:val="24"/>
          <w:szCs w:val="24"/>
        </w:rPr>
        <w:t>8.21.</w:t>
      </w:r>
      <w:r w:rsidRPr="002A4C66">
        <w:rPr>
          <w:rFonts w:ascii="Times New Roman" w:hAnsi="Times New Roman" w:cs="Times New Roman"/>
          <w:i/>
          <w:color w:val="000000" w:themeColor="text1"/>
          <w:spacing w:val="58"/>
          <w:sz w:val="24"/>
          <w:szCs w:val="24"/>
        </w:rPr>
        <w:t xml:space="preserve"> </w:t>
      </w:r>
      <w:r w:rsidRPr="002A4C66">
        <w:rPr>
          <w:rFonts w:ascii="Times New Roman" w:hAnsi="Times New Roman" w:cs="Times New Roman"/>
          <w:color w:val="000000" w:themeColor="text1"/>
          <w:sz w:val="24"/>
          <w:szCs w:val="24"/>
        </w:rPr>
        <w:t>SUPORTE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8</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HORAS,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5</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DIAS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POR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SEMANA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(8X5)</w:t>
      </w:r>
    </w:p>
    <w:p w14:paraId="71F402B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3919D737"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8.21.1.</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A contratada devera disponibilizar suporte de 8 horas por dia, 5 dias por semana (8x5), com profissionais qualificados para realizar esta tarefa, através de acesso remoto contínuo, para os profissionais de saúde do município.</w:t>
      </w:r>
    </w:p>
    <w:p w14:paraId="2F6228A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63BD858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8.22.</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 xml:space="preserve">SUPORTE 24 HORAS, 7 DIAS POR SEMANA (24X7) – REMOTO PARA HOSPITAIS E </w:t>
      </w:r>
      <w:r w:rsidRPr="002A4C66">
        <w:rPr>
          <w:rFonts w:ascii="Times New Roman" w:hAnsi="Times New Roman" w:cs="Times New Roman"/>
          <w:color w:val="000000" w:themeColor="text1"/>
          <w:spacing w:val="-4"/>
          <w:sz w:val="24"/>
          <w:szCs w:val="24"/>
        </w:rPr>
        <w:t>UPAS</w:t>
      </w:r>
    </w:p>
    <w:p w14:paraId="78B93CA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7557AE1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8.22.1.</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A CONTRATADA deverá disponibilizar suporte de 24(vinte e quatro) horas por dia os 07 (sete) dias por semana (24x7), com profissionais qualificados para realizar esta tarefa,</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através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acesso</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remoto</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contínuo,</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profissionais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saúde</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município.</w:t>
      </w:r>
    </w:p>
    <w:p w14:paraId="3FBFDFF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3EFFAE3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8.23.</w:t>
      </w:r>
      <w:r w:rsidRPr="002A4C66">
        <w:rPr>
          <w:rFonts w:ascii="Times New Roman" w:hAnsi="Times New Roman" w:cs="Times New Roman"/>
          <w:color w:val="000000" w:themeColor="text1"/>
          <w:spacing w:val="65"/>
          <w:sz w:val="24"/>
          <w:szCs w:val="24"/>
        </w:rPr>
        <w:t xml:space="preserve"> </w:t>
      </w:r>
      <w:r w:rsidRPr="002A4C66">
        <w:rPr>
          <w:rFonts w:ascii="Times New Roman" w:hAnsi="Times New Roman" w:cs="Times New Roman"/>
          <w:color w:val="000000" w:themeColor="text1"/>
          <w:sz w:val="24"/>
          <w:szCs w:val="24"/>
        </w:rPr>
        <w:t>SET</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UP</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INICIAL</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GESTÃO</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BIOMETRIA</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FACIAL</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COM CADASTRAMENTO DE DADOS DOS COLABORADORES</w:t>
      </w:r>
    </w:p>
    <w:p w14:paraId="71CB699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239FB2F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8.23.1.</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contratada</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deverá</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instalar</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gestão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biométrica,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importação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toda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base de dados de funcionários próprios e terceirizados da SECRETARIA DE SAÚDE. O cadastro deverá ser realizado com a coleta dos dados pessoais (endereço, telefone) e fotos do rosto.</w:t>
      </w:r>
    </w:p>
    <w:p w14:paraId="40A2264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27A2EBC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8.24. SET UP INICIAL DE SISTEMA INTEGRADO DE PRONTUÁRIO ELETRÔNICO COM CADASTRAMENTO DE PROFISSIONAIS E DADOS DAS UNIDADES DE SAÚDE. (SISTEMA DE PRONTUÁRIO ELETRÔNICO)</w:t>
      </w:r>
    </w:p>
    <w:p w14:paraId="303CDCE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29F47EE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 contratada deverá instalar sistema de prontuário eletrônico, nas unidades de saúde (local e/ou CLOUD). A instalação deverá ser realizada através da instalação da licença de Software da plataforma do prontuário eletrônico mais recente, nos servidores das unidades de saúde (local e/ou CLOUD).</w:t>
      </w:r>
    </w:p>
    <w:p w14:paraId="23B5926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deverá ser instalado nos servidores e entregue na sua totalidade,</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com todos os módulos escritos neste termo de referência.</w:t>
      </w:r>
    </w:p>
    <w:p w14:paraId="07BF3B0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4E47ACA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8.25.</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SET</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UP</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INICIAL</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INTEGRADO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PRONTUÁRIO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ELETRÔNICO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NOS COMPUTADORES E DISPOSITIVOS MÓVEIS DAS UNIDADES DE SAÚDE.</w:t>
      </w:r>
    </w:p>
    <w:p w14:paraId="2EB7058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contratada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deverá</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instalar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prontuário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eletrônico,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nas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unidades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saúde.</w:t>
      </w:r>
    </w:p>
    <w:p w14:paraId="3E5B6F0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Nos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computadores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das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unidades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saúde,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instalação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deverá</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ser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realizada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através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da instalação de link de atalho para acesso WEB, o acesso à plataforma do prontuário eletrônico será realizado.</w:t>
      </w:r>
    </w:p>
    <w:p w14:paraId="54BFEDE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cadastro do colaborador deverá ser realizado com a coleta dos dados pessoais (endereço e telefone) e informações biométricas: digitais, fotos do rosto e dados profissionais, matrícula, CPF, CNES.</w:t>
      </w:r>
    </w:p>
    <w:p w14:paraId="6215DEB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cadastro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paciente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deverá</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ser</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realizado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com</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coleta</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dos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dados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pessoais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(endereço, telefone,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data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nascimento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filiação)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informações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biométricas: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digitais,</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fotos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rosto e CPF, CNS.</w:t>
      </w:r>
    </w:p>
    <w:p w14:paraId="7C0E676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4FA2A2FA" w14:textId="77777777" w:rsidR="00AD66BE" w:rsidRPr="002A4C66" w:rsidRDefault="00AD66BE" w:rsidP="00AD66BE">
      <w:pPr>
        <w:spacing w:after="0" w:line="360" w:lineRule="auto"/>
        <w:ind w:left="28"/>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8.26.</w:t>
      </w:r>
      <w:r w:rsidRPr="002A4C66">
        <w:rPr>
          <w:rFonts w:ascii="Times New Roman" w:hAnsi="Times New Roman" w:cs="Times New Roman"/>
          <w:color w:val="000000" w:themeColor="text1"/>
          <w:spacing w:val="54"/>
          <w:sz w:val="24"/>
          <w:szCs w:val="24"/>
        </w:rPr>
        <w:t xml:space="preserve"> </w:t>
      </w:r>
      <w:r w:rsidRPr="002A4C66">
        <w:rPr>
          <w:rFonts w:ascii="Times New Roman" w:hAnsi="Times New Roman" w:cs="Times New Roman"/>
          <w:color w:val="000000" w:themeColor="text1"/>
          <w:sz w:val="24"/>
          <w:szCs w:val="24"/>
        </w:rPr>
        <w:t>INSTALAÇÃO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INFRAESTRUTURA</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REDE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INTERNA</w:t>
      </w:r>
    </w:p>
    <w:p w14:paraId="2D533DB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6D728637"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Adequação, organização e instalação de pontos de redes e switch nas unidades de saúde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básicas,</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integrando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única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rede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padronizada todos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ambientes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dispostos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de conexão via cabo e instalação de equipamentos de nobreaks em equipamento energizado da infraestrutura.</w:t>
      </w:r>
    </w:p>
    <w:p w14:paraId="5D93E0C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Será necessária a instalação de infraestrutura de pontos de rede, onde cerca de 85% destes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pontos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são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consultórios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atendimento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pacientes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usuários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SUS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outros 15% são em setores ligados a áreas administrativas.</w:t>
      </w:r>
    </w:p>
    <w:p w14:paraId="0D23AC7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 xml:space="preserve">Os pontos de infraestrutura deverão conter todos os materiais necessários para a conectividade dos computadores a rede, tais como cabos específicos, </w:t>
      </w:r>
      <w:proofErr w:type="spellStart"/>
      <w:r w:rsidRPr="002A4C66">
        <w:rPr>
          <w:rFonts w:ascii="Times New Roman" w:hAnsi="Times New Roman" w:cs="Times New Roman"/>
          <w:color w:val="000000" w:themeColor="text1"/>
          <w:sz w:val="24"/>
          <w:szCs w:val="24"/>
        </w:rPr>
        <w:t>conduletes</w:t>
      </w:r>
      <w:proofErr w:type="spellEnd"/>
      <w:r w:rsidRPr="002A4C66">
        <w:rPr>
          <w:rFonts w:ascii="Times New Roman" w:hAnsi="Times New Roman" w:cs="Times New Roman"/>
          <w:color w:val="000000" w:themeColor="text1"/>
          <w:sz w:val="24"/>
          <w:szCs w:val="24"/>
        </w:rPr>
        <w:t>, caixas, terminais e outros materiais que forem necessários.</w:t>
      </w:r>
    </w:p>
    <w:p w14:paraId="2C9CB14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Os consultórios médicos possuem área de acordo com o preconizado pela ANVISA, mínimo de 7,5m².</w:t>
      </w:r>
    </w:p>
    <w:p w14:paraId="12495B97"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234B7A30" w14:textId="77777777" w:rsidR="00AD66BE" w:rsidRPr="002A4C66" w:rsidRDefault="00AD66BE" w:rsidP="00AD66BE">
      <w:pPr>
        <w:spacing w:after="0" w:line="360" w:lineRule="auto"/>
        <w:ind w:left="28"/>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8.27.</w:t>
      </w:r>
      <w:r w:rsidRPr="002A4C66">
        <w:rPr>
          <w:rFonts w:ascii="Times New Roman" w:hAnsi="Times New Roman" w:cs="Times New Roman"/>
          <w:color w:val="000000" w:themeColor="text1"/>
          <w:spacing w:val="55"/>
          <w:sz w:val="24"/>
          <w:szCs w:val="24"/>
        </w:rPr>
        <w:t xml:space="preserve"> </w:t>
      </w:r>
      <w:r w:rsidRPr="002A4C66">
        <w:rPr>
          <w:rFonts w:ascii="Times New Roman" w:hAnsi="Times New Roman" w:cs="Times New Roman"/>
          <w:color w:val="000000" w:themeColor="text1"/>
          <w:sz w:val="24"/>
          <w:szCs w:val="24"/>
        </w:rPr>
        <w:t>MÓDULO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CORREÇÃO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4"/>
          <w:sz w:val="24"/>
          <w:szCs w:val="24"/>
        </w:rPr>
        <w:t>DADOS</w:t>
      </w:r>
    </w:p>
    <w:p w14:paraId="219B3E1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5BAA744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8.27.1.</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O sistema deve permitir unificar os dados de pacientes com duplicidade, podendo ser feita</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busca</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por</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CPF,</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CNS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Nome.</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Também</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deve</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ser</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exibido</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dados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dos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pacientes a serem unificados para comparativo.</w:t>
      </w:r>
    </w:p>
    <w:p w14:paraId="353B221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389831A3" w14:textId="77777777" w:rsidR="00AD66BE" w:rsidRPr="002A4C66" w:rsidRDefault="00AD66BE" w:rsidP="00AD66BE">
      <w:pPr>
        <w:spacing w:after="0" w:line="360" w:lineRule="auto"/>
        <w:ind w:left="28"/>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8.28.</w:t>
      </w:r>
      <w:r w:rsidRPr="002A4C66">
        <w:rPr>
          <w:rFonts w:ascii="Times New Roman" w:hAnsi="Times New Roman" w:cs="Times New Roman"/>
          <w:color w:val="000000" w:themeColor="text1"/>
          <w:spacing w:val="53"/>
          <w:sz w:val="24"/>
          <w:szCs w:val="24"/>
        </w:rPr>
        <w:t xml:space="preserve"> </w:t>
      </w:r>
      <w:r w:rsidRPr="002A4C66">
        <w:rPr>
          <w:rFonts w:ascii="Times New Roman" w:hAnsi="Times New Roman" w:cs="Times New Roman"/>
          <w:color w:val="000000" w:themeColor="text1"/>
          <w:sz w:val="24"/>
          <w:szCs w:val="24"/>
        </w:rPr>
        <w:t>IMPORTAÇÃO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DOS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DADOS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CADASTRAIS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USUÁRIOS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4"/>
          <w:sz w:val="24"/>
          <w:szCs w:val="24"/>
        </w:rPr>
        <w:t>SUS.</w:t>
      </w:r>
    </w:p>
    <w:p w14:paraId="41B50D2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59C6BAA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Importação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Dados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E-SUS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4"/>
          <w:sz w:val="24"/>
          <w:szCs w:val="24"/>
        </w:rPr>
        <w:t>(PEC)</w:t>
      </w:r>
    </w:p>
    <w:p w14:paraId="37F393E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Sistema deverá conter a ferramenta que realiza a importação de dados diretamente do banco de dados do E-SUS. Dentro dessa importação é trazido os dados.</w:t>
      </w:r>
    </w:p>
    <w:p w14:paraId="167EBD3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Importação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E-SUS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prontuário;</w:t>
      </w:r>
    </w:p>
    <w:p w14:paraId="172DEA2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Importação</w:t>
      </w:r>
      <w:r w:rsidRPr="002A4C66">
        <w:rPr>
          <w:rFonts w:ascii="Times New Roman" w:hAnsi="Times New Roman" w:cs="Times New Roman"/>
          <w:color w:val="000000" w:themeColor="text1"/>
          <w:spacing w:val="35"/>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35"/>
          <w:sz w:val="24"/>
          <w:szCs w:val="24"/>
        </w:rPr>
        <w:t xml:space="preserve"> </w:t>
      </w:r>
      <w:r w:rsidRPr="002A4C66">
        <w:rPr>
          <w:rFonts w:ascii="Times New Roman" w:hAnsi="Times New Roman" w:cs="Times New Roman"/>
          <w:color w:val="000000" w:themeColor="text1"/>
          <w:sz w:val="24"/>
          <w:szCs w:val="24"/>
        </w:rPr>
        <w:t>pacientes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36"/>
          <w:sz w:val="24"/>
          <w:szCs w:val="24"/>
        </w:rPr>
        <w:t xml:space="preserve"> </w:t>
      </w:r>
      <w:r w:rsidRPr="002A4C66">
        <w:rPr>
          <w:rFonts w:ascii="Times New Roman" w:hAnsi="Times New Roman" w:cs="Times New Roman"/>
          <w:color w:val="000000" w:themeColor="text1"/>
          <w:sz w:val="24"/>
          <w:szCs w:val="24"/>
        </w:rPr>
        <w:t>Funcionalidade</w:t>
      </w:r>
      <w:r w:rsidRPr="002A4C66">
        <w:rPr>
          <w:rFonts w:ascii="Times New Roman" w:hAnsi="Times New Roman" w:cs="Times New Roman"/>
          <w:color w:val="000000" w:themeColor="text1"/>
          <w:spacing w:val="36"/>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36"/>
          <w:sz w:val="24"/>
          <w:szCs w:val="24"/>
        </w:rPr>
        <w:t xml:space="preserve"> </w:t>
      </w:r>
      <w:r w:rsidRPr="002A4C66">
        <w:rPr>
          <w:rFonts w:ascii="Times New Roman" w:hAnsi="Times New Roman" w:cs="Times New Roman"/>
          <w:color w:val="000000" w:themeColor="text1"/>
          <w:sz w:val="24"/>
          <w:szCs w:val="24"/>
        </w:rPr>
        <w:t>realiza</w:t>
      </w:r>
      <w:r w:rsidRPr="002A4C66">
        <w:rPr>
          <w:rFonts w:ascii="Times New Roman" w:hAnsi="Times New Roman" w:cs="Times New Roman"/>
          <w:color w:val="000000" w:themeColor="text1"/>
          <w:spacing w:val="36"/>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36"/>
          <w:sz w:val="24"/>
          <w:szCs w:val="24"/>
        </w:rPr>
        <w:t xml:space="preserve"> </w:t>
      </w:r>
      <w:r w:rsidRPr="002A4C66">
        <w:rPr>
          <w:rFonts w:ascii="Times New Roman" w:hAnsi="Times New Roman" w:cs="Times New Roman"/>
          <w:color w:val="000000" w:themeColor="text1"/>
          <w:sz w:val="24"/>
          <w:szCs w:val="24"/>
        </w:rPr>
        <w:t>importação</w:t>
      </w:r>
      <w:r w:rsidRPr="002A4C66">
        <w:rPr>
          <w:rFonts w:ascii="Times New Roman" w:hAnsi="Times New Roman" w:cs="Times New Roman"/>
          <w:color w:val="000000" w:themeColor="text1"/>
          <w:spacing w:val="35"/>
          <w:sz w:val="24"/>
          <w:szCs w:val="24"/>
        </w:rPr>
        <w:t xml:space="preserve"> </w:t>
      </w:r>
      <w:r w:rsidRPr="002A4C66">
        <w:rPr>
          <w:rFonts w:ascii="Times New Roman" w:hAnsi="Times New Roman" w:cs="Times New Roman"/>
          <w:color w:val="000000" w:themeColor="text1"/>
          <w:sz w:val="24"/>
          <w:szCs w:val="24"/>
        </w:rPr>
        <w:t>de todos os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pacientes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cadastrados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no banco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dados</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disponibilizado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pelo</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4"/>
          <w:sz w:val="24"/>
          <w:szCs w:val="24"/>
        </w:rPr>
        <w:t>SUS;</w:t>
      </w:r>
    </w:p>
    <w:p w14:paraId="577DC29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Importação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atendimento;</w:t>
      </w:r>
    </w:p>
    <w:p w14:paraId="0E9E4F6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Atualizar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usuários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nas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fichas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cadastros;</w:t>
      </w:r>
    </w:p>
    <w:p w14:paraId="6A58FFA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Acertar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dados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Domicílio;</w:t>
      </w:r>
    </w:p>
    <w:p w14:paraId="73539BD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Atualizar</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pacientes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e-SUS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prontuário;</w:t>
      </w:r>
    </w:p>
    <w:p w14:paraId="698DF3C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05CDD22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Importação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Vacinas</w:t>
      </w:r>
    </w:p>
    <w:p w14:paraId="440469E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Sistema deverá conter a ferramenta que realiza a importação de dados de vacinas diretamente do banco de dados do E-SUS;</w:t>
      </w:r>
    </w:p>
    <w:p w14:paraId="78608CA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dados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 xml:space="preserve">serem </w:t>
      </w:r>
      <w:r w:rsidRPr="002A4C66">
        <w:rPr>
          <w:rFonts w:ascii="Times New Roman" w:hAnsi="Times New Roman" w:cs="Times New Roman"/>
          <w:color w:val="000000" w:themeColor="text1"/>
          <w:spacing w:val="-2"/>
          <w:sz w:val="24"/>
          <w:szCs w:val="24"/>
        </w:rPr>
        <w:t>importados:</w:t>
      </w:r>
    </w:p>
    <w:p w14:paraId="2B01B20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Dados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vacinas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Banco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4"/>
          <w:sz w:val="24"/>
          <w:szCs w:val="24"/>
        </w:rPr>
        <w:t>ESUS;</w:t>
      </w:r>
    </w:p>
    <w:p w14:paraId="7B18511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Relação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vacinas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doses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realizadas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no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paciente;</w:t>
      </w:r>
    </w:p>
    <w:p w14:paraId="6EEC04A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Nome</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pacing w:val="-2"/>
          <w:sz w:val="24"/>
          <w:szCs w:val="24"/>
        </w:rPr>
        <w:t>paciente;</w:t>
      </w:r>
    </w:p>
    <w:p w14:paraId="6F7B22C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4"/>
          <w:sz w:val="24"/>
          <w:szCs w:val="24"/>
        </w:rPr>
        <w:t>CNS;</w:t>
      </w:r>
    </w:p>
    <w:p w14:paraId="61F126D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7B6C197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Importação</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pacing w:val="-2"/>
          <w:sz w:val="24"/>
          <w:szCs w:val="24"/>
        </w:rPr>
        <w:t>SIGTAP</w:t>
      </w:r>
    </w:p>
    <w:p w14:paraId="7D1AB54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deverá</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conter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funcionalidade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que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permite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realizar</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importação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Exames/Procedimentos disponibilizados pela tabela unificada do SIGTAP.</w:t>
      </w:r>
    </w:p>
    <w:p w14:paraId="04A8B81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Os</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dados</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serem</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pacing w:val="-2"/>
          <w:sz w:val="24"/>
          <w:szCs w:val="24"/>
        </w:rPr>
        <w:t>importados:</w:t>
      </w:r>
    </w:p>
    <w:p w14:paraId="57AA06D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Financiamento;</w:t>
      </w:r>
    </w:p>
    <w:p w14:paraId="30D6504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Rubrica;</w:t>
      </w:r>
    </w:p>
    <w:p w14:paraId="28D3C27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Grupo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Procedimento;</w:t>
      </w:r>
    </w:p>
    <w:p w14:paraId="5ED8FC7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Subgrupo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Procedimento;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Forma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Organização;</w:t>
      </w:r>
    </w:p>
    <w:p w14:paraId="45595C6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Procedimentos;</w:t>
      </w:r>
    </w:p>
    <w:p w14:paraId="1039F39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Ocupações;</w:t>
      </w:r>
    </w:p>
    <w:p w14:paraId="1A41E4F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Procedimento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x</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Ocupação;</w:t>
      </w:r>
    </w:p>
    <w:p w14:paraId="6CF9585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roofErr w:type="spellStart"/>
      <w:r w:rsidRPr="002A4C66">
        <w:rPr>
          <w:rFonts w:ascii="Times New Roman" w:hAnsi="Times New Roman" w:cs="Times New Roman"/>
          <w:color w:val="000000" w:themeColor="text1"/>
          <w:spacing w:val="-2"/>
          <w:sz w:val="24"/>
          <w:szCs w:val="24"/>
        </w:rPr>
        <w:t>Renases</w:t>
      </w:r>
      <w:proofErr w:type="spellEnd"/>
      <w:r w:rsidRPr="002A4C66">
        <w:rPr>
          <w:rFonts w:ascii="Times New Roman" w:hAnsi="Times New Roman" w:cs="Times New Roman"/>
          <w:color w:val="000000" w:themeColor="text1"/>
          <w:spacing w:val="-2"/>
          <w:sz w:val="24"/>
          <w:szCs w:val="24"/>
        </w:rPr>
        <w:t>;</w:t>
      </w:r>
    </w:p>
    <w:p w14:paraId="34BE79B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Procedimentos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x</w:t>
      </w:r>
      <w:r w:rsidRPr="002A4C66">
        <w:rPr>
          <w:rFonts w:ascii="Times New Roman" w:hAnsi="Times New Roman" w:cs="Times New Roman"/>
          <w:color w:val="000000" w:themeColor="text1"/>
          <w:spacing w:val="-8"/>
          <w:sz w:val="24"/>
          <w:szCs w:val="24"/>
        </w:rPr>
        <w:t xml:space="preserve"> </w:t>
      </w:r>
      <w:proofErr w:type="spellStart"/>
      <w:r w:rsidRPr="002A4C66">
        <w:rPr>
          <w:rFonts w:ascii="Times New Roman" w:hAnsi="Times New Roman" w:cs="Times New Roman"/>
          <w:color w:val="000000" w:themeColor="text1"/>
          <w:spacing w:val="-2"/>
          <w:sz w:val="24"/>
          <w:szCs w:val="24"/>
        </w:rPr>
        <w:t>Renases</w:t>
      </w:r>
      <w:proofErr w:type="spellEnd"/>
      <w:r w:rsidRPr="002A4C66">
        <w:rPr>
          <w:rFonts w:ascii="Times New Roman" w:hAnsi="Times New Roman" w:cs="Times New Roman"/>
          <w:color w:val="000000" w:themeColor="text1"/>
          <w:spacing w:val="-2"/>
          <w:sz w:val="24"/>
          <w:szCs w:val="24"/>
        </w:rPr>
        <w:t>;</w:t>
      </w:r>
    </w:p>
    <w:p w14:paraId="0A511EC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Tipo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Leito;</w:t>
      </w:r>
    </w:p>
    <w:p w14:paraId="651781D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Procedimento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x</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Tipo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Leito;</w:t>
      </w:r>
    </w:p>
    <w:p w14:paraId="51DC764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Rede</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Atenção;</w:t>
      </w:r>
    </w:p>
    <w:p w14:paraId="11B39BC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Componente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pacing w:val="-2"/>
          <w:sz w:val="24"/>
          <w:szCs w:val="24"/>
        </w:rPr>
        <w:t>Rede;</w:t>
      </w:r>
    </w:p>
    <w:p w14:paraId="326CDEE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Procedimento</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x</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Componente</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4"/>
          <w:sz w:val="24"/>
          <w:szCs w:val="24"/>
        </w:rPr>
        <w:t>Rede;</w:t>
      </w:r>
    </w:p>
    <w:p w14:paraId="15B08FE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Procedimento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x</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CID;</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SIA</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4"/>
          <w:sz w:val="24"/>
          <w:szCs w:val="24"/>
        </w:rPr>
        <w:t>SIH;</w:t>
      </w:r>
    </w:p>
    <w:p w14:paraId="318C483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Procedimento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x</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SIA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4"/>
          <w:sz w:val="24"/>
          <w:szCs w:val="24"/>
        </w:rPr>
        <w:t>SIH;</w:t>
      </w:r>
    </w:p>
    <w:p w14:paraId="6DBA1BA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Regra</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2"/>
          <w:sz w:val="24"/>
          <w:szCs w:val="24"/>
        </w:rPr>
        <w:t>Condicionada;</w:t>
      </w:r>
    </w:p>
    <w:p w14:paraId="17C4853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Procedimento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x</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Regra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Condicionada;</w:t>
      </w:r>
    </w:p>
    <w:p w14:paraId="6936EF2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Modalidade;</w:t>
      </w:r>
    </w:p>
    <w:p w14:paraId="7B80E3F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Procedimento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x</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Modalidade;</w:t>
      </w:r>
    </w:p>
    <w:p w14:paraId="1AB7255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Descrição</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Detalhe;</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2"/>
          <w:sz w:val="24"/>
          <w:szCs w:val="24"/>
        </w:rPr>
        <w:t>Detalhe;</w:t>
      </w:r>
    </w:p>
    <w:p w14:paraId="7F1F8E7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Procedimento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x</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Detalhe;</w:t>
      </w:r>
    </w:p>
    <w:p w14:paraId="78AA00C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Procedimento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x</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Descrição;</w:t>
      </w:r>
    </w:p>
    <w:p w14:paraId="2CEC314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Procedimento</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2"/>
          <w:sz w:val="24"/>
          <w:szCs w:val="24"/>
        </w:rPr>
        <w:t>Habilitação;</w:t>
      </w:r>
    </w:p>
    <w:p w14:paraId="7C2A3A3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Grupo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pacing w:val="-2"/>
          <w:sz w:val="24"/>
          <w:szCs w:val="24"/>
        </w:rPr>
        <w:t>Habilitação;</w:t>
      </w:r>
    </w:p>
    <w:p w14:paraId="7B0750C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Procedimento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x</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Incremento;</w:t>
      </w:r>
    </w:p>
    <w:p w14:paraId="62B1C5C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roofErr w:type="spellStart"/>
      <w:proofErr w:type="gramStart"/>
      <w:r w:rsidRPr="002A4C66">
        <w:rPr>
          <w:rFonts w:ascii="Times New Roman" w:hAnsi="Times New Roman" w:cs="Times New Roman"/>
          <w:color w:val="000000" w:themeColor="text1"/>
          <w:spacing w:val="-2"/>
          <w:sz w:val="24"/>
          <w:szCs w:val="24"/>
        </w:rPr>
        <w:t>AA.Serviço</w:t>
      </w:r>
      <w:proofErr w:type="spellEnd"/>
      <w:proofErr w:type="gramEnd"/>
      <w:r w:rsidRPr="002A4C66">
        <w:rPr>
          <w:rFonts w:ascii="Times New Roman" w:hAnsi="Times New Roman" w:cs="Times New Roman"/>
          <w:color w:val="000000" w:themeColor="text1"/>
          <w:spacing w:val="-2"/>
          <w:sz w:val="24"/>
          <w:szCs w:val="24"/>
        </w:rPr>
        <w:t>;</w:t>
      </w:r>
    </w:p>
    <w:p w14:paraId="58FCDF5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roofErr w:type="spellStart"/>
      <w:proofErr w:type="gramStart"/>
      <w:r w:rsidRPr="002A4C66">
        <w:rPr>
          <w:rFonts w:ascii="Times New Roman" w:hAnsi="Times New Roman" w:cs="Times New Roman"/>
          <w:color w:val="000000" w:themeColor="text1"/>
          <w:sz w:val="24"/>
          <w:szCs w:val="24"/>
        </w:rPr>
        <w:t>BB.Serviço</w:t>
      </w:r>
      <w:proofErr w:type="spellEnd"/>
      <w:proofErr w:type="gramEnd"/>
      <w:r w:rsidRPr="002A4C66">
        <w:rPr>
          <w:rFonts w:ascii="Times New Roman" w:hAnsi="Times New Roman" w:cs="Times New Roman"/>
          <w:color w:val="000000" w:themeColor="text1"/>
          <w:sz w:val="24"/>
          <w:szCs w:val="24"/>
        </w:rPr>
        <w:t xml:space="preserve"> Classificação; </w:t>
      </w:r>
      <w:proofErr w:type="spellStart"/>
      <w:proofErr w:type="gramStart"/>
      <w:r w:rsidRPr="002A4C66">
        <w:rPr>
          <w:rFonts w:ascii="Times New Roman" w:hAnsi="Times New Roman" w:cs="Times New Roman"/>
          <w:color w:val="000000" w:themeColor="text1"/>
          <w:sz w:val="24"/>
          <w:szCs w:val="24"/>
        </w:rPr>
        <w:t>CC.Procedimento</w:t>
      </w:r>
      <w:proofErr w:type="spellEnd"/>
      <w:proofErr w:type="gramEnd"/>
      <w:r w:rsidRPr="002A4C66">
        <w:rPr>
          <w:rFonts w:ascii="Times New Roman" w:hAnsi="Times New Roman" w:cs="Times New Roman"/>
          <w:color w:val="000000" w:themeColor="text1"/>
          <w:sz w:val="24"/>
          <w:szCs w:val="24"/>
        </w:rPr>
        <w:t xml:space="preserve"> x Serviço; </w:t>
      </w:r>
      <w:proofErr w:type="spellStart"/>
      <w:proofErr w:type="gramStart"/>
      <w:r w:rsidRPr="002A4C66">
        <w:rPr>
          <w:rFonts w:ascii="Times New Roman" w:hAnsi="Times New Roman" w:cs="Times New Roman"/>
          <w:color w:val="000000" w:themeColor="text1"/>
          <w:sz w:val="24"/>
          <w:szCs w:val="24"/>
        </w:rPr>
        <w:t>DD.Procedimento</w:t>
      </w:r>
      <w:proofErr w:type="spellEnd"/>
      <w:proofErr w:type="gramEnd"/>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12"/>
          <w:sz w:val="24"/>
          <w:szCs w:val="24"/>
        </w:rPr>
        <w:t xml:space="preserve"> </w:t>
      </w:r>
      <w:r w:rsidRPr="002A4C66">
        <w:rPr>
          <w:rFonts w:ascii="Times New Roman" w:hAnsi="Times New Roman" w:cs="Times New Roman"/>
          <w:color w:val="000000" w:themeColor="text1"/>
          <w:sz w:val="24"/>
          <w:szCs w:val="24"/>
        </w:rPr>
        <w:t>Origem;</w:t>
      </w:r>
    </w:p>
    <w:p w14:paraId="781034F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EE.</w:t>
      </w:r>
      <w:r w:rsidRPr="002A4C66">
        <w:rPr>
          <w:rFonts w:ascii="Times New Roman" w:hAnsi="Times New Roman" w:cs="Times New Roman"/>
          <w:color w:val="000000" w:themeColor="text1"/>
          <w:spacing w:val="-20"/>
          <w:sz w:val="24"/>
          <w:szCs w:val="24"/>
        </w:rPr>
        <w:t xml:space="preserve"> </w:t>
      </w:r>
      <w:r w:rsidRPr="002A4C66">
        <w:rPr>
          <w:rFonts w:ascii="Times New Roman" w:hAnsi="Times New Roman" w:cs="Times New Roman"/>
          <w:color w:val="000000" w:themeColor="text1"/>
          <w:spacing w:val="-2"/>
          <w:sz w:val="24"/>
          <w:szCs w:val="24"/>
        </w:rPr>
        <w:t>Registro;</w:t>
      </w:r>
    </w:p>
    <w:p w14:paraId="20CBC77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FF.</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Procedimento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x</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Registro;</w:t>
      </w:r>
    </w:p>
    <w:p w14:paraId="44AFBF7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5"/>
          <w:sz w:val="24"/>
          <w:szCs w:val="24"/>
        </w:rPr>
        <w:t>GG.</w:t>
      </w:r>
      <w:r w:rsidRPr="002A4C66">
        <w:rPr>
          <w:rFonts w:ascii="Times New Roman" w:hAnsi="Times New Roman" w:cs="Times New Roman"/>
          <w:color w:val="000000" w:themeColor="text1"/>
          <w:sz w:val="24"/>
          <w:szCs w:val="24"/>
        </w:rPr>
        <w:tab/>
        <w:t>Procedimento</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x</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compatível;</w:t>
      </w:r>
    </w:p>
    <w:p w14:paraId="25517B5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roofErr w:type="spellStart"/>
      <w:proofErr w:type="gramStart"/>
      <w:r w:rsidRPr="002A4C66">
        <w:rPr>
          <w:rFonts w:ascii="Times New Roman" w:hAnsi="Times New Roman" w:cs="Times New Roman"/>
          <w:color w:val="000000" w:themeColor="text1"/>
          <w:sz w:val="24"/>
          <w:szCs w:val="24"/>
        </w:rPr>
        <w:t>HH.Procedimento</w:t>
      </w:r>
      <w:proofErr w:type="spellEnd"/>
      <w:proofErr w:type="gramEnd"/>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x</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pacing w:val="-2"/>
          <w:sz w:val="24"/>
          <w:szCs w:val="24"/>
        </w:rPr>
        <w:t>Exceção.</w:t>
      </w:r>
    </w:p>
    <w:p w14:paraId="41F5B88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0AB42F6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Importação</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pacing w:val="-4"/>
          <w:sz w:val="24"/>
          <w:szCs w:val="24"/>
        </w:rPr>
        <w:t>CNES</w:t>
      </w:r>
    </w:p>
    <w:p w14:paraId="3D8AD2D7"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30"/>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29"/>
          <w:sz w:val="24"/>
          <w:szCs w:val="24"/>
        </w:rPr>
        <w:t xml:space="preserve"> </w:t>
      </w:r>
      <w:r w:rsidRPr="002A4C66">
        <w:rPr>
          <w:rFonts w:ascii="Times New Roman" w:hAnsi="Times New Roman" w:cs="Times New Roman"/>
          <w:color w:val="000000" w:themeColor="text1"/>
          <w:sz w:val="24"/>
          <w:szCs w:val="24"/>
        </w:rPr>
        <w:t>deverá</w:t>
      </w:r>
      <w:r w:rsidRPr="002A4C66">
        <w:rPr>
          <w:rFonts w:ascii="Times New Roman" w:hAnsi="Times New Roman" w:cs="Times New Roman"/>
          <w:color w:val="000000" w:themeColor="text1"/>
          <w:spacing w:val="29"/>
          <w:sz w:val="24"/>
          <w:szCs w:val="24"/>
        </w:rPr>
        <w:t xml:space="preserve"> </w:t>
      </w:r>
      <w:r w:rsidRPr="002A4C66">
        <w:rPr>
          <w:rFonts w:ascii="Times New Roman" w:hAnsi="Times New Roman" w:cs="Times New Roman"/>
          <w:color w:val="000000" w:themeColor="text1"/>
          <w:sz w:val="24"/>
          <w:szCs w:val="24"/>
        </w:rPr>
        <w:t>conter</w:t>
      </w:r>
      <w:r w:rsidRPr="002A4C66">
        <w:rPr>
          <w:rFonts w:ascii="Times New Roman" w:hAnsi="Times New Roman" w:cs="Times New Roman"/>
          <w:color w:val="000000" w:themeColor="text1"/>
          <w:spacing w:val="34"/>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29"/>
          <w:sz w:val="24"/>
          <w:szCs w:val="24"/>
        </w:rPr>
        <w:t xml:space="preserve"> </w:t>
      </w:r>
      <w:r w:rsidRPr="002A4C66">
        <w:rPr>
          <w:rFonts w:ascii="Times New Roman" w:hAnsi="Times New Roman" w:cs="Times New Roman"/>
          <w:color w:val="000000" w:themeColor="text1"/>
          <w:sz w:val="24"/>
          <w:szCs w:val="24"/>
        </w:rPr>
        <w:t>funcionalidade</w:t>
      </w:r>
      <w:r w:rsidRPr="002A4C66">
        <w:rPr>
          <w:rFonts w:ascii="Times New Roman" w:hAnsi="Times New Roman" w:cs="Times New Roman"/>
          <w:color w:val="000000" w:themeColor="text1"/>
          <w:spacing w:val="31"/>
          <w:sz w:val="24"/>
          <w:szCs w:val="24"/>
        </w:rPr>
        <w:t xml:space="preserve"> </w:t>
      </w:r>
      <w:r w:rsidRPr="002A4C66">
        <w:rPr>
          <w:rFonts w:ascii="Times New Roman" w:hAnsi="Times New Roman" w:cs="Times New Roman"/>
          <w:color w:val="000000" w:themeColor="text1"/>
          <w:sz w:val="24"/>
          <w:szCs w:val="24"/>
        </w:rPr>
        <w:t>responsável</w:t>
      </w:r>
      <w:r w:rsidRPr="002A4C66">
        <w:rPr>
          <w:rFonts w:ascii="Times New Roman" w:hAnsi="Times New Roman" w:cs="Times New Roman"/>
          <w:color w:val="000000" w:themeColor="text1"/>
          <w:spacing w:val="28"/>
          <w:sz w:val="24"/>
          <w:szCs w:val="24"/>
        </w:rPr>
        <w:t xml:space="preserve"> </w:t>
      </w:r>
      <w:r w:rsidRPr="002A4C66">
        <w:rPr>
          <w:rFonts w:ascii="Times New Roman" w:hAnsi="Times New Roman" w:cs="Times New Roman"/>
          <w:color w:val="000000" w:themeColor="text1"/>
          <w:sz w:val="24"/>
          <w:szCs w:val="24"/>
        </w:rPr>
        <w:t>por</w:t>
      </w:r>
      <w:r w:rsidRPr="002A4C66">
        <w:rPr>
          <w:rFonts w:ascii="Times New Roman" w:hAnsi="Times New Roman" w:cs="Times New Roman"/>
          <w:color w:val="000000" w:themeColor="text1"/>
          <w:spacing w:val="29"/>
          <w:sz w:val="24"/>
          <w:szCs w:val="24"/>
        </w:rPr>
        <w:t xml:space="preserve"> </w:t>
      </w:r>
      <w:r w:rsidRPr="002A4C66">
        <w:rPr>
          <w:rFonts w:ascii="Times New Roman" w:hAnsi="Times New Roman" w:cs="Times New Roman"/>
          <w:color w:val="000000" w:themeColor="text1"/>
          <w:sz w:val="24"/>
          <w:szCs w:val="24"/>
        </w:rPr>
        <w:t>realizar</w:t>
      </w:r>
      <w:r w:rsidRPr="002A4C66">
        <w:rPr>
          <w:rFonts w:ascii="Times New Roman" w:hAnsi="Times New Roman" w:cs="Times New Roman"/>
          <w:color w:val="000000" w:themeColor="text1"/>
          <w:spacing w:val="29"/>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31"/>
          <w:sz w:val="24"/>
          <w:szCs w:val="24"/>
        </w:rPr>
        <w:t xml:space="preserve"> </w:t>
      </w:r>
      <w:r w:rsidRPr="002A4C66">
        <w:rPr>
          <w:rFonts w:ascii="Times New Roman" w:hAnsi="Times New Roman" w:cs="Times New Roman"/>
          <w:color w:val="000000" w:themeColor="text1"/>
          <w:sz w:val="24"/>
          <w:szCs w:val="24"/>
        </w:rPr>
        <w:t>importação</w:t>
      </w:r>
      <w:r w:rsidRPr="002A4C66">
        <w:rPr>
          <w:rFonts w:ascii="Times New Roman" w:hAnsi="Times New Roman" w:cs="Times New Roman"/>
          <w:color w:val="000000" w:themeColor="text1"/>
          <w:spacing w:val="31"/>
          <w:sz w:val="24"/>
          <w:szCs w:val="24"/>
        </w:rPr>
        <w:t xml:space="preserve"> </w:t>
      </w:r>
      <w:r w:rsidRPr="002A4C66">
        <w:rPr>
          <w:rFonts w:ascii="Times New Roman" w:hAnsi="Times New Roman" w:cs="Times New Roman"/>
          <w:color w:val="000000" w:themeColor="text1"/>
          <w:sz w:val="24"/>
          <w:szCs w:val="24"/>
        </w:rPr>
        <w:t>do CNES disponibilizado a partir do XML trazendo todos os campos:</w:t>
      </w:r>
    </w:p>
    <w:p w14:paraId="11C74ED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Unidade;</w:t>
      </w:r>
    </w:p>
    <w:p w14:paraId="26281B3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Usuário;</w:t>
      </w:r>
    </w:p>
    <w:p w14:paraId="6BA9050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permitirá</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ser</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realizado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upload</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arquivo</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XML</w:t>
      </w:r>
      <w:r w:rsidRPr="002A4C66">
        <w:rPr>
          <w:rFonts w:ascii="Times New Roman" w:hAnsi="Times New Roman" w:cs="Times New Roman"/>
          <w:color w:val="000000" w:themeColor="text1"/>
          <w:spacing w:val="-4"/>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ser</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importado,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podendo preencher os campos:</w:t>
      </w:r>
    </w:p>
    <w:p w14:paraId="4E3243D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Data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competência;</w:t>
      </w:r>
    </w:p>
    <w:p w14:paraId="796183C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Nome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usuário</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(Responsável</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pelo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upload</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arquivo);</w:t>
      </w:r>
    </w:p>
    <w:p w14:paraId="2D08EF4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Data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pacing w:val="-2"/>
          <w:sz w:val="24"/>
          <w:szCs w:val="24"/>
        </w:rPr>
        <w:t>solicitação;</w:t>
      </w:r>
    </w:p>
    <w:p w14:paraId="4AD0B1B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Data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atualização;</w:t>
      </w:r>
    </w:p>
    <w:p w14:paraId="433F80E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Data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pacing w:val="-2"/>
          <w:sz w:val="24"/>
          <w:szCs w:val="24"/>
        </w:rPr>
        <w:t>competência;</w:t>
      </w:r>
    </w:p>
    <w:p w14:paraId="7641885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2"/>
          <w:sz w:val="24"/>
          <w:szCs w:val="24"/>
        </w:rPr>
        <w:t>Status;</w:t>
      </w:r>
    </w:p>
    <w:p w14:paraId="4B19658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pacing w:val="-4"/>
          <w:sz w:val="24"/>
          <w:szCs w:val="24"/>
        </w:rPr>
        <w:t>Log;</w:t>
      </w:r>
    </w:p>
    <w:p w14:paraId="28599F2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113C49B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8.29.</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CUSTOMIZAÇÃO INICIAL DO SISTEMA</w:t>
      </w:r>
      <w:r w:rsidRPr="002A4C66">
        <w:rPr>
          <w:rFonts w:ascii="Times New Roman" w:hAnsi="Times New Roman" w:cs="Times New Roman"/>
          <w:color w:val="000000" w:themeColor="text1"/>
          <w:spacing w:val="-3"/>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ATENDER AS ESPECIFICIDADES DAS UNIDADES DA SECRETARIA DE SAÚDE.</w:t>
      </w:r>
    </w:p>
    <w:p w14:paraId="50E5503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8.29.1. A contratada deverá atender as necessidades da SECRETARIA MUNICIPAL DE SAÚDE, disponibilizando quantitativo de horas específicas para análise e desenvolvimento das regras informatizadas com a finalidade de adequar o prontuário eletrônico às necessidades e regras vigentes no município.</w:t>
      </w:r>
    </w:p>
    <w:p w14:paraId="0844350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3BB3844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8.30.</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PRESTAÇÃO DE SERVIÇOS ESPECIALIZADO EM INFORMATIZAÇÃO DE SISTEMAS DE SAÚDE (TÉCNICO NÍVEL I).</w:t>
      </w:r>
    </w:p>
    <w:p w14:paraId="70E70BE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 contratada devera disponibilizar profissional qualificado para realizar quantitativo de horas específicas à informatização do sistema de saúde do município, voltado aos profissionais de recepção. A licitante deverá apresentar em seu quadro técnico:</w:t>
      </w:r>
    </w:p>
    <w:p w14:paraId="6AC0BB3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Técnico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Nível</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5"/>
          <w:sz w:val="24"/>
          <w:szCs w:val="24"/>
        </w:rPr>
        <w:t>I:</w:t>
      </w:r>
    </w:p>
    <w:p w14:paraId="7EDC0C0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Nível</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Médio/Técnico</w:t>
      </w:r>
    </w:p>
    <w:p w14:paraId="5AC5F52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Experiência</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trabalhos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administrativos</w:t>
      </w:r>
      <w:r w:rsidRPr="002A4C66">
        <w:rPr>
          <w:rFonts w:ascii="Times New Roman" w:hAnsi="Times New Roman" w:cs="Times New Roman"/>
          <w:color w:val="000000" w:themeColor="text1"/>
          <w:spacing w:val="-10"/>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pacing w:val="-4"/>
          <w:sz w:val="24"/>
          <w:szCs w:val="24"/>
        </w:rPr>
        <w:t>apoio</w:t>
      </w:r>
    </w:p>
    <w:p w14:paraId="7759E09B" w14:textId="77777777" w:rsidR="00AD66BE" w:rsidRPr="002A4C66" w:rsidRDefault="00AD66BE" w:rsidP="00AD66BE">
      <w:pPr>
        <w:spacing w:after="0" w:line="360" w:lineRule="auto"/>
        <w:jc w:val="both"/>
        <w:rPr>
          <w:rFonts w:ascii="Times New Roman" w:hAnsi="Times New Roman" w:cs="Times New Roman"/>
          <w:color w:val="000000" w:themeColor="text1"/>
          <w:spacing w:val="-2"/>
          <w:sz w:val="24"/>
          <w:szCs w:val="24"/>
        </w:rPr>
      </w:pPr>
      <w:r w:rsidRPr="002A4C66">
        <w:rPr>
          <w:rFonts w:ascii="Times New Roman" w:hAnsi="Times New Roman" w:cs="Times New Roman"/>
          <w:color w:val="000000" w:themeColor="text1"/>
          <w:sz w:val="24"/>
          <w:szCs w:val="24"/>
        </w:rPr>
        <w:t>Conhecimento</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sistemas</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integração</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operacionalização</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 xml:space="preserve">da </w:t>
      </w:r>
      <w:r w:rsidRPr="002A4C66">
        <w:rPr>
          <w:rFonts w:ascii="Times New Roman" w:hAnsi="Times New Roman" w:cs="Times New Roman"/>
          <w:color w:val="000000" w:themeColor="text1"/>
          <w:spacing w:val="-2"/>
          <w:sz w:val="24"/>
          <w:szCs w:val="24"/>
        </w:rPr>
        <w:t>ferramenta.</w:t>
      </w:r>
    </w:p>
    <w:p w14:paraId="4E0A908B" w14:textId="77777777" w:rsidR="00AD66BE" w:rsidRPr="002A4C66" w:rsidRDefault="00AD66BE" w:rsidP="00AD66BE">
      <w:pPr>
        <w:spacing w:after="0" w:line="360" w:lineRule="auto"/>
        <w:jc w:val="both"/>
        <w:rPr>
          <w:rFonts w:ascii="Times New Roman" w:hAnsi="Times New Roman" w:cs="Times New Roman"/>
          <w:color w:val="000000" w:themeColor="text1"/>
          <w:spacing w:val="-2"/>
          <w:sz w:val="24"/>
          <w:szCs w:val="24"/>
        </w:rPr>
      </w:pPr>
    </w:p>
    <w:p w14:paraId="0658169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8.31.</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PRESTAÇÃO</w:t>
      </w:r>
      <w:r w:rsidRPr="002A4C66">
        <w:rPr>
          <w:rFonts w:ascii="Times New Roman" w:hAnsi="Times New Roman" w:cs="Times New Roman"/>
          <w:color w:val="000000" w:themeColor="text1"/>
          <w:spacing w:val="28"/>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29"/>
          <w:sz w:val="24"/>
          <w:szCs w:val="24"/>
        </w:rPr>
        <w:t xml:space="preserve"> </w:t>
      </w:r>
      <w:r w:rsidRPr="002A4C66">
        <w:rPr>
          <w:rFonts w:ascii="Times New Roman" w:hAnsi="Times New Roman" w:cs="Times New Roman"/>
          <w:color w:val="000000" w:themeColor="text1"/>
          <w:sz w:val="24"/>
          <w:szCs w:val="24"/>
        </w:rPr>
        <w:t>SERVIÇOS DE IMPLANTAÇÃO</w:t>
      </w:r>
      <w:r w:rsidRPr="002A4C66">
        <w:rPr>
          <w:rFonts w:ascii="Times New Roman" w:hAnsi="Times New Roman" w:cs="Times New Roman"/>
          <w:color w:val="000000" w:themeColor="text1"/>
          <w:spacing w:val="28"/>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25"/>
          <w:sz w:val="24"/>
          <w:szCs w:val="24"/>
        </w:rPr>
        <w:t xml:space="preserve"> </w:t>
      </w:r>
      <w:r w:rsidRPr="002A4C66">
        <w:rPr>
          <w:rFonts w:ascii="Times New Roman" w:hAnsi="Times New Roman" w:cs="Times New Roman"/>
          <w:color w:val="000000" w:themeColor="text1"/>
          <w:sz w:val="24"/>
          <w:szCs w:val="24"/>
        </w:rPr>
        <w:t>SISTEMA/TREINAMENTO</w:t>
      </w:r>
      <w:r w:rsidRPr="002A4C66">
        <w:rPr>
          <w:rFonts w:ascii="Times New Roman" w:hAnsi="Times New Roman" w:cs="Times New Roman"/>
          <w:color w:val="000000" w:themeColor="text1"/>
          <w:spacing w:val="25"/>
          <w:sz w:val="24"/>
          <w:szCs w:val="24"/>
        </w:rPr>
        <w:t xml:space="preserve"> </w:t>
      </w:r>
      <w:r w:rsidRPr="002A4C66">
        <w:rPr>
          <w:rFonts w:ascii="Times New Roman" w:hAnsi="Times New Roman" w:cs="Times New Roman"/>
          <w:color w:val="000000" w:themeColor="text1"/>
          <w:sz w:val="24"/>
          <w:szCs w:val="24"/>
        </w:rPr>
        <w:t>DOS PROFISSIONAIS NAS DIVERSAS UNIDADES DE SAÚDE. (TÉCNICO NÍVEL II)</w:t>
      </w:r>
    </w:p>
    <w:p w14:paraId="7C68510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48F8C0F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contratada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devera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disponibilizar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profissionais</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qualificados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realizar</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quantitativo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de horas específicas para treinamento dos profissionais de saúde do município (auxiliares e ACS) para que eles possam utilizar o sistema integrado de gestão de saúde informatizado. A licitante deverá apresentar em seu quadro técnico:</w:t>
      </w:r>
    </w:p>
    <w:p w14:paraId="0A0FE50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Técnico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Nível</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5"/>
          <w:sz w:val="24"/>
          <w:szCs w:val="24"/>
        </w:rPr>
        <w:t>II:</w:t>
      </w:r>
    </w:p>
    <w:p w14:paraId="1ED3005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Nível</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2"/>
          <w:sz w:val="24"/>
          <w:szCs w:val="24"/>
        </w:rPr>
        <w:t>Técnico/Superior</w:t>
      </w:r>
    </w:p>
    <w:p w14:paraId="1FC0AA3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Formação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Acadêmica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na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Área</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pacing w:val="-2"/>
          <w:sz w:val="24"/>
          <w:szCs w:val="24"/>
        </w:rPr>
        <w:t>Saúde;</w:t>
      </w:r>
    </w:p>
    <w:p w14:paraId="3D4E40E4"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Conhecimento</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integração</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operacionalização</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 xml:space="preserve">da </w:t>
      </w:r>
      <w:r w:rsidRPr="002A4C66">
        <w:rPr>
          <w:rFonts w:ascii="Times New Roman" w:hAnsi="Times New Roman" w:cs="Times New Roman"/>
          <w:color w:val="000000" w:themeColor="text1"/>
          <w:spacing w:val="-2"/>
          <w:sz w:val="24"/>
          <w:szCs w:val="24"/>
        </w:rPr>
        <w:t>ferramenta.</w:t>
      </w:r>
    </w:p>
    <w:p w14:paraId="7E1C46E9"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1DD961E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8.32.</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PRESTAÇÃO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SERVIÇOS</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TREINAMENTO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CONTÍNUO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PARA TODOS OS PROFISSIONAIS DE SAÚDE LOCAL. (TÉCNICO NÍVEL III).</w:t>
      </w:r>
    </w:p>
    <w:p w14:paraId="378E1ED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contratada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devera</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disponibilizar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profissionais</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qualificados</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realizar</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quantitativo</w:t>
      </w:r>
      <w:r w:rsidRPr="002A4C66">
        <w:rPr>
          <w:rFonts w:ascii="Times New Roman" w:hAnsi="Times New Roman" w:cs="Times New Roman"/>
          <w:color w:val="000000" w:themeColor="text1"/>
          <w:spacing w:val="-9"/>
          <w:sz w:val="24"/>
          <w:szCs w:val="24"/>
        </w:rPr>
        <w:t xml:space="preserve"> </w:t>
      </w:r>
      <w:r w:rsidRPr="002A4C66">
        <w:rPr>
          <w:rFonts w:ascii="Times New Roman" w:hAnsi="Times New Roman" w:cs="Times New Roman"/>
          <w:color w:val="000000" w:themeColor="text1"/>
          <w:sz w:val="24"/>
          <w:szCs w:val="24"/>
        </w:rPr>
        <w:t xml:space="preserve">de horas específicas para treinamento contínuo dos profissionais de saúde do município (médicos e </w:t>
      </w:r>
      <w:r w:rsidRPr="002A4C66">
        <w:rPr>
          <w:rFonts w:ascii="Times New Roman" w:hAnsi="Times New Roman" w:cs="Times New Roman"/>
          <w:color w:val="000000" w:themeColor="text1"/>
          <w:sz w:val="24"/>
          <w:szCs w:val="24"/>
        </w:rPr>
        <w:lastRenderedPageBreak/>
        <w:t>enfermeiros), para que eles possam utilizar o sistema integrado de gestão de saúde informatizado. A licitante deverá apresentar em seu quadro técnico:</w:t>
      </w:r>
    </w:p>
    <w:p w14:paraId="6242910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Técnico</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z w:val="24"/>
          <w:szCs w:val="24"/>
        </w:rPr>
        <w:t>Nível</w:t>
      </w:r>
      <w:r w:rsidRPr="002A4C66">
        <w:rPr>
          <w:rFonts w:ascii="Times New Roman" w:hAnsi="Times New Roman" w:cs="Times New Roman"/>
          <w:color w:val="000000" w:themeColor="text1"/>
          <w:spacing w:val="-8"/>
          <w:sz w:val="24"/>
          <w:szCs w:val="24"/>
        </w:rPr>
        <w:t xml:space="preserve"> </w:t>
      </w:r>
      <w:r w:rsidRPr="002A4C66">
        <w:rPr>
          <w:rFonts w:ascii="Times New Roman" w:hAnsi="Times New Roman" w:cs="Times New Roman"/>
          <w:color w:val="000000" w:themeColor="text1"/>
          <w:spacing w:val="-4"/>
          <w:sz w:val="24"/>
          <w:szCs w:val="24"/>
        </w:rPr>
        <w:t>III:</w:t>
      </w:r>
    </w:p>
    <w:p w14:paraId="2EC26860"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Nível</w:t>
      </w:r>
      <w:r w:rsidRPr="002A4C66">
        <w:rPr>
          <w:rFonts w:ascii="Times New Roman" w:hAnsi="Times New Roman" w:cs="Times New Roman"/>
          <w:color w:val="000000" w:themeColor="text1"/>
          <w:spacing w:val="-7"/>
          <w:sz w:val="24"/>
          <w:szCs w:val="24"/>
        </w:rPr>
        <w:t xml:space="preserve"> </w:t>
      </w:r>
      <w:r w:rsidRPr="002A4C66">
        <w:rPr>
          <w:rFonts w:ascii="Times New Roman" w:hAnsi="Times New Roman" w:cs="Times New Roman"/>
          <w:color w:val="000000" w:themeColor="text1"/>
          <w:sz w:val="24"/>
          <w:szCs w:val="24"/>
        </w:rPr>
        <w:t>Técnico</w:t>
      </w:r>
      <w:r w:rsidRPr="002A4C66">
        <w:rPr>
          <w:rFonts w:ascii="Times New Roman" w:hAnsi="Times New Roman" w:cs="Times New Roman"/>
          <w:color w:val="000000" w:themeColor="text1"/>
          <w:spacing w:val="-6"/>
          <w:sz w:val="24"/>
          <w:szCs w:val="24"/>
        </w:rPr>
        <w:t xml:space="preserve"> </w:t>
      </w:r>
      <w:r w:rsidRPr="002A4C66">
        <w:rPr>
          <w:rFonts w:ascii="Times New Roman" w:hAnsi="Times New Roman" w:cs="Times New Roman"/>
          <w:color w:val="000000" w:themeColor="text1"/>
          <w:sz w:val="24"/>
          <w:szCs w:val="24"/>
        </w:rPr>
        <w:t>ou</w:t>
      </w:r>
      <w:r w:rsidRPr="002A4C66">
        <w:rPr>
          <w:rFonts w:ascii="Times New Roman" w:hAnsi="Times New Roman" w:cs="Times New Roman"/>
          <w:color w:val="000000" w:themeColor="text1"/>
          <w:spacing w:val="-5"/>
          <w:sz w:val="24"/>
          <w:szCs w:val="24"/>
        </w:rPr>
        <w:t xml:space="preserve"> </w:t>
      </w:r>
      <w:r w:rsidRPr="002A4C66">
        <w:rPr>
          <w:rFonts w:ascii="Times New Roman" w:hAnsi="Times New Roman" w:cs="Times New Roman"/>
          <w:color w:val="000000" w:themeColor="text1"/>
          <w:spacing w:val="-2"/>
          <w:sz w:val="24"/>
          <w:szCs w:val="24"/>
        </w:rPr>
        <w:t>Superior</w:t>
      </w:r>
    </w:p>
    <w:p w14:paraId="732AF281"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Formação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Tecnologia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Informação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experiência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suporte</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sistemas e infraestrutura de rede e similares;</w:t>
      </w:r>
    </w:p>
    <w:p w14:paraId="51A63194" w14:textId="77777777" w:rsidR="00AD66BE" w:rsidRPr="002A4C66" w:rsidRDefault="00AD66BE" w:rsidP="00AD66BE">
      <w:pPr>
        <w:spacing w:after="0" w:line="360" w:lineRule="auto"/>
        <w:jc w:val="both"/>
        <w:rPr>
          <w:rFonts w:ascii="Times New Roman" w:hAnsi="Times New Roman" w:cs="Times New Roman"/>
          <w:color w:val="000000" w:themeColor="text1"/>
          <w:spacing w:val="-2"/>
          <w:sz w:val="24"/>
          <w:szCs w:val="24"/>
        </w:rPr>
      </w:pPr>
      <w:r w:rsidRPr="002A4C66">
        <w:rPr>
          <w:rFonts w:ascii="Times New Roman" w:hAnsi="Times New Roman" w:cs="Times New Roman"/>
          <w:color w:val="000000" w:themeColor="text1"/>
          <w:sz w:val="24"/>
          <w:szCs w:val="24"/>
        </w:rPr>
        <w:t>Conhecimento</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em</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integração</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e</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operacionalização</w:t>
      </w:r>
      <w:r w:rsidRPr="002A4C66">
        <w:rPr>
          <w:rFonts w:ascii="Times New Roman" w:hAnsi="Times New Roman" w:cs="Times New Roman"/>
          <w:color w:val="000000" w:themeColor="text1"/>
          <w:spacing w:val="80"/>
          <w:w w:val="150"/>
          <w:sz w:val="24"/>
          <w:szCs w:val="24"/>
        </w:rPr>
        <w:t xml:space="preserve"> </w:t>
      </w:r>
      <w:r w:rsidRPr="002A4C66">
        <w:rPr>
          <w:rFonts w:ascii="Times New Roman" w:hAnsi="Times New Roman" w:cs="Times New Roman"/>
          <w:color w:val="000000" w:themeColor="text1"/>
          <w:sz w:val="24"/>
          <w:szCs w:val="24"/>
        </w:rPr>
        <w:t xml:space="preserve">da </w:t>
      </w:r>
      <w:r w:rsidRPr="002A4C66">
        <w:rPr>
          <w:rFonts w:ascii="Times New Roman" w:hAnsi="Times New Roman" w:cs="Times New Roman"/>
          <w:color w:val="000000" w:themeColor="text1"/>
          <w:spacing w:val="-2"/>
          <w:sz w:val="24"/>
          <w:szCs w:val="24"/>
        </w:rPr>
        <w:t>ferramenta</w:t>
      </w:r>
    </w:p>
    <w:p w14:paraId="6FC8D833"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071B09C7" w14:textId="77777777" w:rsidR="00AD66BE" w:rsidRPr="002A4C66" w:rsidRDefault="00AD66BE" w:rsidP="00AD66BE">
      <w:pPr>
        <w:spacing w:after="0" w:line="360" w:lineRule="auto"/>
        <w:ind w:left="388" w:hanging="360"/>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8.33.</w:t>
      </w:r>
      <w:r w:rsidRPr="002A4C66">
        <w:rPr>
          <w:rFonts w:ascii="Times New Roman" w:hAnsi="Times New Roman" w:cs="Times New Roman"/>
          <w:color w:val="000000" w:themeColor="text1"/>
          <w:spacing w:val="64"/>
          <w:sz w:val="24"/>
          <w:szCs w:val="24"/>
        </w:rPr>
        <w:t xml:space="preserve"> </w:t>
      </w:r>
      <w:r w:rsidRPr="002A4C66">
        <w:rPr>
          <w:rFonts w:ascii="Times New Roman" w:hAnsi="Times New Roman" w:cs="Times New Roman"/>
          <w:color w:val="000000" w:themeColor="text1"/>
          <w:sz w:val="24"/>
          <w:szCs w:val="24"/>
        </w:rPr>
        <w:t>SET</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UP</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INICIAL</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SISTEMA</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ESTOQUE</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INTEGRADO</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AO</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 xml:space="preserve">PRONTUÁRIO </w:t>
      </w:r>
      <w:r w:rsidRPr="002A4C66">
        <w:rPr>
          <w:rFonts w:ascii="Times New Roman" w:hAnsi="Times New Roman" w:cs="Times New Roman"/>
          <w:color w:val="000000" w:themeColor="text1"/>
          <w:spacing w:val="-2"/>
          <w:sz w:val="24"/>
          <w:szCs w:val="24"/>
        </w:rPr>
        <w:t>ELETRÔNICO.</w:t>
      </w:r>
    </w:p>
    <w:p w14:paraId="3352C47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0948441B"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 Contratada deverá entregar licença de uso de software específico para controle de estoque com integração a ferramenta de estoque;</w:t>
      </w:r>
    </w:p>
    <w:p w14:paraId="346973BC"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O treinamento do sistema deverá ser fornecido aos profissionais da cadeia logística, independentemente da quantidade de funcionários, quantas vezes forem necessárias respeitando-se o limite de 50 horas de treinamento formal.</w:t>
      </w:r>
    </w:p>
    <w:p w14:paraId="4C89C86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As situações de suporte ao sistema não compreendem o quantitativo de horas de treinamento formal;</w:t>
      </w:r>
    </w:p>
    <w:p w14:paraId="5CDA718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4342653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8.34.</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REALIZAÇÃO</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INVENTÁRIO</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GERAL</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DA</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CENTRAL</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80"/>
          <w:sz w:val="24"/>
          <w:szCs w:val="24"/>
        </w:rPr>
        <w:t xml:space="preserve"> </w:t>
      </w:r>
      <w:r w:rsidRPr="002A4C66">
        <w:rPr>
          <w:rFonts w:ascii="Times New Roman" w:hAnsi="Times New Roman" w:cs="Times New Roman"/>
          <w:color w:val="000000" w:themeColor="text1"/>
          <w:sz w:val="24"/>
          <w:szCs w:val="24"/>
        </w:rPr>
        <w:t>ABASTECIMENTO FARMACÊUTICO (CAF)</w:t>
      </w:r>
    </w:p>
    <w:p w14:paraId="6532D882"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6AA8DD0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 Contratada realizará inventário de itens da Central de Abastecimento Farmacêutico (CAF) do município;</w:t>
      </w:r>
    </w:p>
    <w:p w14:paraId="6B341B4D"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Contratante</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deverá</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fornecer</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condições</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básicas</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para que</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este</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serviço</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seja executado como cronograma de fechamento do estoque com interrupção de entrada e saídas no período de realização do inventário;</w:t>
      </w:r>
    </w:p>
    <w:p w14:paraId="490836EF"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Contratante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deverá</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entregar</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seu</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estoque</w:t>
      </w:r>
      <w:r w:rsidRPr="002A4C66">
        <w:rPr>
          <w:rFonts w:ascii="Times New Roman" w:hAnsi="Times New Roman" w:cs="Times New Roman"/>
          <w:color w:val="000000" w:themeColor="text1"/>
          <w:spacing w:val="-11"/>
          <w:sz w:val="24"/>
          <w:szCs w:val="24"/>
        </w:rPr>
        <w:t xml:space="preserve"> </w:t>
      </w:r>
      <w:r w:rsidRPr="002A4C66">
        <w:rPr>
          <w:rFonts w:ascii="Times New Roman" w:hAnsi="Times New Roman" w:cs="Times New Roman"/>
          <w:color w:val="000000" w:themeColor="text1"/>
          <w:sz w:val="24"/>
          <w:szCs w:val="24"/>
        </w:rPr>
        <w:t>para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início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inventário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modo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organizado e devidamente identificado preferencialmente com os itens codificados;</w:t>
      </w:r>
    </w:p>
    <w:p w14:paraId="5B304045"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Contratante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deverá</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disponibilizar</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funcionários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responsáveis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pela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operação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logística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 xml:space="preserve">do município para acompanhara operação de inventário. Este atestará a acurácia da </w:t>
      </w:r>
      <w:r w:rsidRPr="002A4C66">
        <w:rPr>
          <w:rFonts w:ascii="Times New Roman" w:hAnsi="Times New Roman" w:cs="Times New Roman"/>
          <w:color w:val="000000" w:themeColor="text1"/>
          <w:spacing w:val="-2"/>
          <w:sz w:val="24"/>
          <w:szCs w:val="24"/>
        </w:rPr>
        <w:t>operação.</w:t>
      </w:r>
    </w:p>
    <w:p w14:paraId="651E81EA"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p>
    <w:p w14:paraId="5E6AC898" w14:textId="77777777" w:rsidR="00AD66BE" w:rsidRPr="002A4C66" w:rsidRDefault="00AD66BE" w:rsidP="00AD66BE">
      <w:pPr>
        <w:spacing w:after="0" w:line="360" w:lineRule="auto"/>
        <w:jc w:val="both"/>
        <w:rPr>
          <w:rFonts w:ascii="Times New Roman" w:hAnsi="Times New Roman" w:cs="Times New Roman"/>
          <w:noProof/>
          <w:color w:val="000000" w:themeColor="text1"/>
          <w:sz w:val="24"/>
          <w:szCs w:val="24"/>
        </w:rPr>
      </w:pPr>
      <w:r w:rsidRPr="002A4C66">
        <w:rPr>
          <w:rFonts w:ascii="Times New Roman" w:hAnsi="Times New Roman" w:cs="Times New Roman"/>
          <w:color w:val="000000" w:themeColor="text1"/>
          <w:sz w:val="24"/>
          <w:szCs w:val="24"/>
        </w:rPr>
        <w:t>8.35.</w:t>
      </w:r>
      <w:r w:rsidRPr="002A4C66">
        <w:rPr>
          <w:rFonts w:ascii="Times New Roman" w:hAnsi="Times New Roman" w:cs="Times New Roman"/>
          <w:color w:val="000000" w:themeColor="text1"/>
          <w:spacing w:val="40"/>
          <w:sz w:val="24"/>
          <w:szCs w:val="24"/>
        </w:rPr>
        <w:t xml:space="preserve"> </w:t>
      </w:r>
      <w:r w:rsidRPr="002A4C66">
        <w:rPr>
          <w:rFonts w:ascii="Times New Roman" w:hAnsi="Times New Roman" w:cs="Times New Roman"/>
          <w:color w:val="000000" w:themeColor="text1"/>
          <w:sz w:val="24"/>
          <w:szCs w:val="24"/>
        </w:rPr>
        <w:t>REALIZAÇÃO DE INVENTÁRIO GERAL DAS FARMÁCIAS DAS UNIDADES BÁSICAS DE SAÚDE (UBS) OU UNIDADES DE SAÚDE SECUNDÁRIAS</w:t>
      </w:r>
      <w:r w:rsidRPr="002A4C66">
        <w:rPr>
          <w:rFonts w:ascii="Times New Roman" w:hAnsi="Times New Roman" w:cs="Times New Roman"/>
          <w:noProof/>
          <w:color w:val="000000" w:themeColor="text1"/>
          <w:sz w:val="24"/>
          <w:szCs w:val="24"/>
        </w:rPr>
        <w:t xml:space="preserve"> </w:t>
      </w:r>
    </w:p>
    <w:p w14:paraId="419E6036"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lastRenderedPageBreak/>
        <w:t>A contratante deverá realizar o inventário das farmácias de cada unidade de saúde do município em questão;</w:t>
      </w:r>
    </w:p>
    <w:p w14:paraId="73DDCE28"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 contratante deverá realizar o dimensionamento do quantitativo de unidades e a prestação de serviço será realizada por farmácias inventariadas;</w:t>
      </w:r>
    </w:p>
    <w:p w14:paraId="1F3ACCDE" w14:textId="77777777" w:rsidR="00AD66BE" w:rsidRPr="002A4C66" w:rsidRDefault="00AD66BE" w:rsidP="00AD66BE">
      <w:pPr>
        <w:spacing w:after="0" w:line="360" w:lineRule="auto"/>
        <w:jc w:val="both"/>
        <w:rPr>
          <w:rFonts w:ascii="Times New Roman" w:hAnsi="Times New Roman" w:cs="Times New Roman"/>
          <w:color w:val="000000" w:themeColor="text1"/>
          <w:sz w:val="24"/>
          <w:szCs w:val="24"/>
        </w:rPr>
      </w:pP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Contratante</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deverá</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fornecer</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condições</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básicas</w:t>
      </w:r>
      <w:r w:rsidRPr="002A4C66">
        <w:rPr>
          <w:rFonts w:ascii="Times New Roman" w:hAnsi="Times New Roman" w:cs="Times New Roman"/>
          <w:color w:val="000000" w:themeColor="text1"/>
          <w:spacing w:val="-1"/>
          <w:sz w:val="24"/>
          <w:szCs w:val="24"/>
        </w:rPr>
        <w:t xml:space="preserve"> </w:t>
      </w:r>
      <w:r w:rsidRPr="002A4C66">
        <w:rPr>
          <w:rFonts w:ascii="Times New Roman" w:hAnsi="Times New Roman" w:cs="Times New Roman"/>
          <w:color w:val="000000" w:themeColor="text1"/>
          <w:sz w:val="24"/>
          <w:szCs w:val="24"/>
        </w:rPr>
        <w:t>para que</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este serviço</w:t>
      </w:r>
      <w:r w:rsidRPr="002A4C66">
        <w:rPr>
          <w:rFonts w:ascii="Times New Roman" w:hAnsi="Times New Roman" w:cs="Times New Roman"/>
          <w:color w:val="000000" w:themeColor="text1"/>
          <w:spacing w:val="-2"/>
          <w:sz w:val="24"/>
          <w:szCs w:val="24"/>
        </w:rPr>
        <w:t xml:space="preserve"> </w:t>
      </w:r>
      <w:r w:rsidRPr="002A4C66">
        <w:rPr>
          <w:rFonts w:ascii="Times New Roman" w:hAnsi="Times New Roman" w:cs="Times New Roman"/>
          <w:color w:val="000000" w:themeColor="text1"/>
          <w:sz w:val="24"/>
          <w:szCs w:val="24"/>
        </w:rPr>
        <w:t>seja executado como cronograma de fechamento do estoque com interrupção de entrada e saídas no período de realização do inventário;</w:t>
      </w:r>
    </w:p>
    <w:p w14:paraId="2DD22FB3" w14:textId="77777777" w:rsidR="00AD66BE" w:rsidRDefault="00AD66BE" w:rsidP="00AD66BE">
      <w:pPr>
        <w:spacing w:after="0" w:line="360" w:lineRule="auto"/>
        <w:jc w:val="both"/>
        <w:rPr>
          <w:rFonts w:ascii="Times New Roman" w:hAnsi="Times New Roman" w:cs="Times New Roman"/>
          <w:color w:val="000000" w:themeColor="text1"/>
          <w:spacing w:val="-2"/>
          <w:sz w:val="24"/>
          <w:szCs w:val="24"/>
        </w:rPr>
      </w:pPr>
      <w:r w:rsidRPr="002A4C66">
        <w:rPr>
          <w:rFonts w:ascii="Times New Roman" w:hAnsi="Times New Roman" w:cs="Times New Roman"/>
          <w:color w:val="000000" w:themeColor="text1"/>
          <w:sz w:val="24"/>
          <w:szCs w:val="24"/>
        </w:rPr>
        <w:t>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Contratante</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deverá</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disponibilizar</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funcionários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responsáveis</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pela</w:t>
      </w:r>
      <w:r w:rsidRPr="002A4C66">
        <w:rPr>
          <w:rFonts w:ascii="Times New Roman" w:hAnsi="Times New Roman" w:cs="Times New Roman"/>
          <w:color w:val="000000" w:themeColor="text1"/>
          <w:spacing w:val="-13"/>
          <w:sz w:val="24"/>
          <w:szCs w:val="24"/>
        </w:rPr>
        <w:t xml:space="preserve"> </w:t>
      </w:r>
      <w:r w:rsidRPr="002A4C66">
        <w:rPr>
          <w:rFonts w:ascii="Times New Roman" w:hAnsi="Times New Roman" w:cs="Times New Roman"/>
          <w:color w:val="000000" w:themeColor="text1"/>
          <w:sz w:val="24"/>
          <w:szCs w:val="24"/>
        </w:rPr>
        <w:t>operação</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logística</w:t>
      </w:r>
      <w:r w:rsidRPr="002A4C66">
        <w:rPr>
          <w:rFonts w:ascii="Times New Roman" w:hAnsi="Times New Roman" w:cs="Times New Roman"/>
          <w:color w:val="000000" w:themeColor="text1"/>
          <w:spacing w:val="-14"/>
          <w:sz w:val="24"/>
          <w:szCs w:val="24"/>
        </w:rPr>
        <w:t xml:space="preserve"> </w:t>
      </w:r>
      <w:r w:rsidRPr="002A4C66">
        <w:rPr>
          <w:rFonts w:ascii="Times New Roman" w:hAnsi="Times New Roman" w:cs="Times New Roman"/>
          <w:color w:val="000000" w:themeColor="text1"/>
          <w:sz w:val="24"/>
          <w:szCs w:val="24"/>
        </w:rPr>
        <w:t xml:space="preserve">do município para acompanhara operação de inventário. Este atestará a acurácia da </w:t>
      </w:r>
      <w:r w:rsidRPr="002A4C66">
        <w:rPr>
          <w:rFonts w:ascii="Times New Roman" w:hAnsi="Times New Roman" w:cs="Times New Roman"/>
          <w:color w:val="000000" w:themeColor="text1"/>
          <w:spacing w:val="-2"/>
          <w:sz w:val="24"/>
          <w:szCs w:val="24"/>
        </w:rPr>
        <w:t>operação.</w:t>
      </w:r>
    </w:p>
    <w:p w14:paraId="737CB1B4" w14:textId="77777777" w:rsidR="00AD66BE" w:rsidRDefault="00AD66BE" w:rsidP="00AD66BE">
      <w:pPr>
        <w:spacing w:after="0" w:line="360" w:lineRule="auto"/>
        <w:jc w:val="both"/>
        <w:rPr>
          <w:rFonts w:ascii="Times New Roman" w:hAnsi="Times New Roman" w:cs="Times New Roman"/>
          <w:color w:val="000000" w:themeColor="text1"/>
          <w:spacing w:val="-2"/>
          <w:sz w:val="24"/>
          <w:szCs w:val="24"/>
        </w:rPr>
      </w:pPr>
    </w:p>
    <w:p w14:paraId="11BA31C4" w14:textId="7D00D3C1" w:rsidR="00AD66BE" w:rsidRDefault="00AD66BE" w:rsidP="00AD66BE">
      <w:pPr>
        <w:pStyle w:val="NormalWeb"/>
        <w:spacing w:before="0" w:beforeAutospacing="0" w:after="0" w:afterAutospacing="0" w:line="360" w:lineRule="auto"/>
        <w:ind w:firstLine="708"/>
        <w:jc w:val="right"/>
        <w:rPr>
          <w:color w:val="000000" w:themeColor="text1"/>
        </w:rPr>
      </w:pPr>
      <w:r>
        <w:rPr>
          <w:color w:val="000000" w:themeColor="text1"/>
        </w:rPr>
        <w:t xml:space="preserve">Planaltina – GO, </w:t>
      </w:r>
      <w:r w:rsidR="00766537">
        <w:rPr>
          <w:color w:val="000000" w:themeColor="text1"/>
        </w:rPr>
        <w:t>06</w:t>
      </w:r>
      <w:r>
        <w:rPr>
          <w:color w:val="000000" w:themeColor="text1"/>
        </w:rPr>
        <w:t xml:space="preserve"> de </w:t>
      </w:r>
      <w:r w:rsidR="00766537">
        <w:rPr>
          <w:color w:val="000000" w:themeColor="text1"/>
        </w:rPr>
        <w:t>abril de 2026</w:t>
      </w:r>
    </w:p>
    <w:p w14:paraId="2F13EAEB" w14:textId="77777777" w:rsidR="00AD66BE" w:rsidRDefault="00AD66BE" w:rsidP="00AD66BE">
      <w:pPr>
        <w:pStyle w:val="NormalWeb"/>
        <w:spacing w:before="0" w:beforeAutospacing="0" w:after="0" w:afterAutospacing="0" w:line="360" w:lineRule="auto"/>
        <w:ind w:firstLine="708"/>
        <w:jc w:val="right"/>
        <w:rPr>
          <w:color w:val="000000" w:themeColor="text1"/>
        </w:rPr>
      </w:pPr>
    </w:p>
    <w:p w14:paraId="2A28147C" w14:textId="77777777" w:rsidR="00AD66BE" w:rsidRDefault="00AD66BE" w:rsidP="00AD66B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w:t>
      </w:r>
    </w:p>
    <w:p w14:paraId="18AD7AA4" w14:textId="77777777" w:rsidR="00766537" w:rsidRPr="00766537" w:rsidRDefault="00766537" w:rsidP="00766537">
      <w:pPr>
        <w:spacing w:after="0" w:line="360" w:lineRule="auto"/>
        <w:jc w:val="center"/>
        <w:rPr>
          <w:rFonts w:ascii="Times New Roman" w:hAnsi="Times New Roman" w:cs="Times New Roman"/>
          <w:sz w:val="24"/>
          <w:szCs w:val="24"/>
        </w:rPr>
      </w:pPr>
    </w:p>
    <w:p w14:paraId="17FF3A74" w14:textId="75BCF7D4" w:rsidR="00766537" w:rsidRPr="00766537" w:rsidRDefault="00766537" w:rsidP="00766537">
      <w:pPr>
        <w:spacing w:after="0" w:line="360" w:lineRule="auto"/>
        <w:jc w:val="center"/>
        <w:rPr>
          <w:rFonts w:ascii="Times New Roman" w:hAnsi="Times New Roman" w:cs="Times New Roman"/>
          <w:sz w:val="24"/>
          <w:szCs w:val="24"/>
        </w:rPr>
      </w:pPr>
      <w:r w:rsidRPr="00766537">
        <w:rPr>
          <w:rFonts w:ascii="Times New Roman" w:hAnsi="Times New Roman" w:cs="Times New Roman"/>
          <w:sz w:val="24"/>
          <w:szCs w:val="24"/>
        </w:rPr>
        <w:t xml:space="preserve"> DÉBORA MARTINS SOUSA </w:t>
      </w:r>
    </w:p>
    <w:p w14:paraId="3B71886A" w14:textId="72EBF02F" w:rsidR="00AD66BE" w:rsidRPr="00766537" w:rsidRDefault="00766537" w:rsidP="00766537">
      <w:pPr>
        <w:spacing w:after="0" w:line="360" w:lineRule="auto"/>
        <w:jc w:val="center"/>
        <w:rPr>
          <w:rFonts w:ascii="Times New Roman" w:hAnsi="Times New Roman" w:cs="Times New Roman"/>
          <w:sz w:val="24"/>
          <w:szCs w:val="24"/>
        </w:rPr>
      </w:pPr>
      <w:r w:rsidRPr="00766537">
        <w:rPr>
          <w:rFonts w:ascii="Times New Roman" w:hAnsi="Times New Roman" w:cs="Times New Roman"/>
          <w:sz w:val="24"/>
          <w:szCs w:val="24"/>
        </w:rPr>
        <w:t>GESTORA DE CONTRATOS/FMS</w:t>
      </w:r>
    </w:p>
    <w:sectPr w:rsidR="00AD66BE" w:rsidRPr="00766537" w:rsidSect="00AD66BE">
      <w:headerReference w:type="default" r:id="rId8"/>
      <w:footerReference w:type="default" r:id="rId9"/>
      <w:pgSz w:w="11906" w:h="16838"/>
      <w:pgMar w:top="1701" w:right="1134" w:bottom="1134" w:left="1701" w:header="426" w:footer="33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B758B" w14:textId="77777777" w:rsidR="00E705FD" w:rsidRDefault="00E705FD">
      <w:pPr>
        <w:spacing w:after="0" w:line="240" w:lineRule="auto"/>
      </w:pPr>
      <w:r>
        <w:separator/>
      </w:r>
    </w:p>
  </w:endnote>
  <w:endnote w:type="continuationSeparator" w:id="0">
    <w:p w14:paraId="2AB7EB94" w14:textId="77777777" w:rsidR="00E705FD" w:rsidRDefault="00E70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2DB52" w14:textId="77777777" w:rsidR="00AD66BE" w:rsidRPr="00E626F6" w:rsidRDefault="00AD66BE" w:rsidP="00D41950">
    <w:pPr>
      <w:pStyle w:val="Rodap"/>
      <w:jc w:val="center"/>
      <w:rPr>
        <w:color w:val="222222"/>
        <w:sz w:val="16"/>
        <w:szCs w:val="16"/>
        <w:shd w:val="clear" w:color="auto" w:fill="FFFFFF"/>
      </w:rPr>
    </w:pPr>
    <w:r w:rsidRPr="00E626F6">
      <w:rPr>
        <w:color w:val="222222"/>
        <w:sz w:val="16"/>
        <w:szCs w:val="16"/>
        <w:shd w:val="clear" w:color="auto" w:fill="FFFFFF"/>
      </w:rPr>
      <w:t>Praça Jurandir Camilo Boa Ventura s/n - Centro, Planaltina - GO, 73750-970</w:t>
    </w:r>
  </w:p>
  <w:p w14:paraId="6D04C056" w14:textId="77777777" w:rsidR="00AD66BE" w:rsidRPr="00E626F6" w:rsidRDefault="00AD66BE" w:rsidP="00D41950">
    <w:pPr>
      <w:pStyle w:val="Rodap"/>
      <w:jc w:val="center"/>
      <w:rPr>
        <w:sz w:val="18"/>
        <w:szCs w:val="18"/>
      </w:rPr>
    </w:pPr>
    <w:r w:rsidRPr="00E626F6">
      <w:rPr>
        <w:color w:val="222222"/>
        <w:sz w:val="16"/>
        <w:szCs w:val="16"/>
        <w:shd w:val="clear" w:color="auto" w:fill="FFFFFF"/>
      </w:rPr>
      <w:t xml:space="preserve">Email: </w:t>
    </w:r>
    <w:hyperlink r:id="rId1" w:history="1">
      <w:r w:rsidRPr="000F2EB8">
        <w:rPr>
          <w:rStyle w:val="Hyperlink"/>
          <w:sz w:val="18"/>
          <w:szCs w:val="18"/>
          <w:shd w:val="clear" w:color="auto" w:fill="FFFFFF"/>
        </w:rPr>
        <w:t>saude@planaltina.go.gov.br</w:t>
      </w:r>
    </w:hyperlink>
    <w:r w:rsidRPr="00E626F6">
      <w:rPr>
        <w:color w:val="222222"/>
        <w:sz w:val="16"/>
        <w:szCs w:val="16"/>
        <w:shd w:val="clear" w:color="auto" w:fill="FFFFFF"/>
      </w:rPr>
      <w:t>/ Telefone: 0800 000 3895 / 61</w:t>
    </w:r>
    <w:r w:rsidRPr="00E626F6">
      <w:rPr>
        <w:color w:val="303234"/>
        <w:sz w:val="16"/>
        <w:szCs w:val="16"/>
        <w:shd w:val="clear" w:color="auto" w:fill="FFFFFF"/>
      </w:rPr>
      <w:t xml:space="preserve"> 3774 0234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B3706" w14:textId="77777777" w:rsidR="00E705FD" w:rsidRDefault="00E705FD">
      <w:pPr>
        <w:spacing w:after="0" w:line="240" w:lineRule="auto"/>
      </w:pPr>
      <w:r>
        <w:separator/>
      </w:r>
    </w:p>
  </w:footnote>
  <w:footnote w:type="continuationSeparator" w:id="0">
    <w:p w14:paraId="68D9AE4F" w14:textId="77777777" w:rsidR="00E705FD" w:rsidRDefault="00E705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68C41" w14:textId="77777777" w:rsidR="00AD66BE" w:rsidRPr="00DC6581" w:rsidRDefault="00AD66BE" w:rsidP="00D41950">
    <w:pPr>
      <w:pStyle w:val="Cabealho"/>
      <w:jc w:val="center"/>
    </w:pPr>
    <w:bookmarkStart w:id="0" w:name="_Hlk206419568"/>
    <w:r>
      <w:rPr>
        <w:noProof/>
        <w:lang w:val="pt-BR" w:eastAsia="pt-BR"/>
      </w:rPr>
      <w:drawing>
        <wp:anchor distT="0" distB="0" distL="114300" distR="114300" simplePos="0" relativeHeight="251659264" behindDoc="1" locked="0" layoutInCell="1" allowOverlap="1" wp14:anchorId="6F34AADA" wp14:editId="528B6E72">
          <wp:simplePos x="0" y="0"/>
          <wp:positionH relativeFrom="column">
            <wp:posOffset>4467860</wp:posOffset>
          </wp:positionH>
          <wp:positionV relativeFrom="paragraph">
            <wp:posOffset>-135890</wp:posOffset>
          </wp:positionV>
          <wp:extent cx="698500" cy="752475"/>
          <wp:effectExtent l="0" t="0" r="6350" b="9525"/>
          <wp:wrapNone/>
          <wp:docPr id="5"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
                    <a:extLst>
                      <a:ext uri="{28A0092B-C50C-407E-A947-70E740481C1C}">
                        <a14:useLocalDpi xmlns:a14="http://schemas.microsoft.com/office/drawing/2010/main" val="0"/>
                      </a:ext>
                    </a:extLst>
                  </a:blip>
                  <a:srcRect/>
                  <a:stretch>
                    <a:fillRect/>
                  </a:stretch>
                </pic:blipFill>
                <pic:spPr>
                  <a:xfrm>
                    <a:off x="0" y="0"/>
                    <a:ext cx="698500" cy="752475"/>
                  </a:xfrm>
                  <a:prstGeom prst="rect">
                    <a:avLst/>
                  </a:prstGeom>
                  <a:ln/>
                </pic:spPr>
              </pic:pic>
            </a:graphicData>
          </a:graphic>
          <wp14:sizeRelH relativeFrom="page">
            <wp14:pctWidth>0</wp14:pctWidth>
          </wp14:sizeRelH>
          <wp14:sizeRelV relativeFrom="page">
            <wp14:pctHeight>0</wp14:pctHeight>
          </wp14:sizeRelV>
        </wp:anchor>
      </w:drawing>
    </w:r>
    <w:r>
      <w:rPr>
        <w:noProof/>
        <w:lang w:val="pt-BR" w:eastAsia="pt-BR"/>
      </w:rPr>
      <w:drawing>
        <wp:anchor distT="114300" distB="114300" distL="114300" distR="114300" simplePos="0" relativeHeight="251660288" behindDoc="0" locked="0" layoutInCell="1" hidden="0" allowOverlap="1" wp14:anchorId="4A18F1FE" wp14:editId="3A086A4D">
          <wp:simplePos x="0" y="0"/>
          <wp:positionH relativeFrom="margin">
            <wp:posOffset>743585</wp:posOffset>
          </wp:positionH>
          <wp:positionV relativeFrom="paragraph">
            <wp:posOffset>-50165</wp:posOffset>
          </wp:positionV>
          <wp:extent cx="714375" cy="685800"/>
          <wp:effectExtent l="0" t="0" r="9525"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714375" cy="685800"/>
                  </a:xfrm>
                  <a:prstGeom prst="rect">
                    <a:avLst/>
                  </a:prstGeom>
                  <a:ln/>
                </pic:spPr>
              </pic:pic>
            </a:graphicData>
          </a:graphic>
          <wp14:sizeRelH relativeFrom="margin">
            <wp14:pctWidth>0</wp14:pctWidth>
          </wp14:sizeRelH>
          <wp14:sizeRelV relativeFrom="margin">
            <wp14:pctHeight>0</wp14:pctHeight>
          </wp14:sizeRelV>
        </wp:anchor>
      </w:drawing>
    </w:r>
    <w:r w:rsidRPr="00DC6581">
      <w:t>Estado de Goiás</w:t>
    </w:r>
  </w:p>
  <w:p w14:paraId="350F63DE" w14:textId="77777777" w:rsidR="00AD66BE" w:rsidRDefault="00AD66BE" w:rsidP="00D41950">
    <w:pPr>
      <w:pStyle w:val="Cabealho"/>
      <w:jc w:val="center"/>
      <w:rPr>
        <w:noProof/>
      </w:rPr>
    </w:pPr>
    <w:r w:rsidRPr="00DC6581">
      <w:t>Município de Planaltina</w:t>
    </w:r>
    <w:r w:rsidRPr="00406BF5">
      <w:rPr>
        <w:noProof/>
      </w:rPr>
      <w:t xml:space="preserve"> </w:t>
    </w:r>
  </w:p>
  <w:p w14:paraId="2A7715B7" w14:textId="77777777" w:rsidR="00AD66BE" w:rsidRDefault="00AD66BE" w:rsidP="00D41950">
    <w:pPr>
      <w:pStyle w:val="Cabealho"/>
      <w:jc w:val="center"/>
      <w:rPr>
        <w:noProof/>
      </w:rPr>
    </w:pPr>
    <w:r w:rsidRPr="002B1CE9">
      <w:t xml:space="preserve">Secretaria Municipal de </w:t>
    </w:r>
    <w:r>
      <w:t>Saúde</w:t>
    </w:r>
  </w:p>
  <w:p w14:paraId="3588CDB2" w14:textId="77777777" w:rsidR="00AD66BE" w:rsidRDefault="00AD66BE" w:rsidP="00D41950">
    <w:pPr>
      <w:pStyle w:val="Cabealho"/>
      <w:pBdr>
        <w:bottom w:val="single" w:sz="12" w:space="1" w:color="auto"/>
      </w:pBdr>
      <w:jc w:val="center"/>
    </w:pPr>
  </w:p>
  <w:bookmarkEnd w:id="0"/>
  <w:p w14:paraId="5C47F2B0" w14:textId="77777777" w:rsidR="00AD66BE" w:rsidRDefault="00AD66BE" w:rsidP="00D4195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319E8"/>
    <w:multiLevelType w:val="hybridMultilevel"/>
    <w:tmpl w:val="EEF00C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535681A"/>
    <w:multiLevelType w:val="multilevel"/>
    <w:tmpl w:val="DA885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86AFA"/>
    <w:multiLevelType w:val="hybridMultilevel"/>
    <w:tmpl w:val="72C685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C425FDF"/>
    <w:multiLevelType w:val="hybridMultilevel"/>
    <w:tmpl w:val="6A4A13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076A02"/>
    <w:multiLevelType w:val="hybridMultilevel"/>
    <w:tmpl w:val="3C6093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DA40389"/>
    <w:multiLevelType w:val="hybridMultilevel"/>
    <w:tmpl w:val="7F9890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E075974"/>
    <w:multiLevelType w:val="hybridMultilevel"/>
    <w:tmpl w:val="EFB470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F9F726A"/>
    <w:multiLevelType w:val="hybridMultilevel"/>
    <w:tmpl w:val="B4BAF5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379301A"/>
    <w:multiLevelType w:val="hybridMultilevel"/>
    <w:tmpl w:val="712E954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9" w15:restartNumberingAfterBreak="0">
    <w:nsid w:val="169747EC"/>
    <w:multiLevelType w:val="multilevel"/>
    <w:tmpl w:val="B8E48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FB4F2B"/>
    <w:multiLevelType w:val="hybridMultilevel"/>
    <w:tmpl w:val="F6769B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97304DE"/>
    <w:multiLevelType w:val="hybridMultilevel"/>
    <w:tmpl w:val="CC1267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F510AE7"/>
    <w:multiLevelType w:val="hybridMultilevel"/>
    <w:tmpl w:val="E430AE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FA70ADB"/>
    <w:multiLevelType w:val="hybridMultilevel"/>
    <w:tmpl w:val="B3F681B6"/>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4" w15:restartNumberingAfterBreak="0">
    <w:nsid w:val="22512AB1"/>
    <w:multiLevelType w:val="multilevel"/>
    <w:tmpl w:val="FCF4C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F545A0"/>
    <w:multiLevelType w:val="multilevel"/>
    <w:tmpl w:val="BD447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DA7B64"/>
    <w:multiLevelType w:val="hybridMultilevel"/>
    <w:tmpl w:val="D7B84B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A315B3D"/>
    <w:multiLevelType w:val="hybridMultilevel"/>
    <w:tmpl w:val="E5D26D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0C528E3"/>
    <w:multiLevelType w:val="hybridMultilevel"/>
    <w:tmpl w:val="8488DC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1F536CF"/>
    <w:multiLevelType w:val="hybridMultilevel"/>
    <w:tmpl w:val="C604050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0" w15:restartNumberingAfterBreak="0">
    <w:nsid w:val="35524339"/>
    <w:multiLevelType w:val="hybridMultilevel"/>
    <w:tmpl w:val="54FE29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6EC296D"/>
    <w:multiLevelType w:val="hybridMultilevel"/>
    <w:tmpl w:val="CE96DC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A202510"/>
    <w:multiLevelType w:val="hybridMultilevel"/>
    <w:tmpl w:val="00E498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1826071"/>
    <w:multiLevelType w:val="hybridMultilevel"/>
    <w:tmpl w:val="2E107D0E"/>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4" w15:restartNumberingAfterBreak="0">
    <w:nsid w:val="43241086"/>
    <w:multiLevelType w:val="multilevel"/>
    <w:tmpl w:val="2A6E4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A9193D"/>
    <w:multiLevelType w:val="multilevel"/>
    <w:tmpl w:val="DAD22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CE2831"/>
    <w:multiLevelType w:val="hybridMultilevel"/>
    <w:tmpl w:val="84FEA600"/>
    <w:lvl w:ilvl="0" w:tplc="B4721428">
      <w:start w:val="1"/>
      <w:numFmt w:val="decimal"/>
      <w:lvlText w:val="%1.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6805F8F"/>
    <w:multiLevelType w:val="hybridMultilevel"/>
    <w:tmpl w:val="0472F5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71F29E0"/>
    <w:multiLevelType w:val="multilevel"/>
    <w:tmpl w:val="43F0B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F922AE"/>
    <w:multiLevelType w:val="hybridMultilevel"/>
    <w:tmpl w:val="04C425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D6159EF"/>
    <w:multiLevelType w:val="hybridMultilevel"/>
    <w:tmpl w:val="29F8735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1" w15:restartNumberingAfterBreak="0">
    <w:nsid w:val="4E320E15"/>
    <w:multiLevelType w:val="hybridMultilevel"/>
    <w:tmpl w:val="DDD4A0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1F441D5"/>
    <w:multiLevelType w:val="hybridMultilevel"/>
    <w:tmpl w:val="9A24D4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59F6BEF"/>
    <w:multiLevelType w:val="multilevel"/>
    <w:tmpl w:val="DAF8F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623440"/>
    <w:multiLevelType w:val="multilevel"/>
    <w:tmpl w:val="844A7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2A3110"/>
    <w:multiLevelType w:val="hybridMultilevel"/>
    <w:tmpl w:val="E3E676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5B5E65FB"/>
    <w:multiLevelType w:val="hybridMultilevel"/>
    <w:tmpl w:val="1FE61A6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7" w15:restartNumberingAfterBreak="0">
    <w:nsid w:val="5BC97690"/>
    <w:multiLevelType w:val="hybridMultilevel"/>
    <w:tmpl w:val="7C346B3E"/>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8" w15:restartNumberingAfterBreak="0">
    <w:nsid w:val="5C5F6BEE"/>
    <w:multiLevelType w:val="hybridMultilevel"/>
    <w:tmpl w:val="962C8A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1F00DBE"/>
    <w:multiLevelType w:val="multilevel"/>
    <w:tmpl w:val="D56AD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26E6B87"/>
    <w:multiLevelType w:val="hybridMultilevel"/>
    <w:tmpl w:val="CE3A425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41" w15:restartNumberingAfterBreak="0">
    <w:nsid w:val="63114727"/>
    <w:multiLevelType w:val="multilevel"/>
    <w:tmpl w:val="DA1E2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3E33E54"/>
    <w:multiLevelType w:val="multilevel"/>
    <w:tmpl w:val="D74C2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54141B7"/>
    <w:multiLevelType w:val="hybridMultilevel"/>
    <w:tmpl w:val="A3962C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661E490F"/>
    <w:multiLevelType w:val="hybridMultilevel"/>
    <w:tmpl w:val="0EC4D4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676E3DD9"/>
    <w:multiLevelType w:val="hybridMultilevel"/>
    <w:tmpl w:val="1A28D0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68000522"/>
    <w:multiLevelType w:val="hybridMultilevel"/>
    <w:tmpl w:val="243C72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6B57373A"/>
    <w:multiLevelType w:val="hybridMultilevel"/>
    <w:tmpl w:val="BE8EFB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708E48F6"/>
    <w:multiLevelType w:val="hybridMultilevel"/>
    <w:tmpl w:val="741819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70F54251"/>
    <w:multiLevelType w:val="hybridMultilevel"/>
    <w:tmpl w:val="B10C8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71B73F76"/>
    <w:multiLevelType w:val="hybridMultilevel"/>
    <w:tmpl w:val="AAF629D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51" w15:restartNumberingAfterBreak="0">
    <w:nsid w:val="71C43A3F"/>
    <w:multiLevelType w:val="multilevel"/>
    <w:tmpl w:val="7040E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2F444BB"/>
    <w:multiLevelType w:val="hybridMultilevel"/>
    <w:tmpl w:val="FAD07F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15:restartNumberingAfterBreak="0">
    <w:nsid w:val="7626730D"/>
    <w:multiLevelType w:val="hybridMultilevel"/>
    <w:tmpl w:val="373ED8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7820371F"/>
    <w:multiLevelType w:val="hybridMultilevel"/>
    <w:tmpl w:val="E42C20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5" w15:restartNumberingAfterBreak="0">
    <w:nsid w:val="7A073EF9"/>
    <w:multiLevelType w:val="hybridMultilevel"/>
    <w:tmpl w:val="4802E4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15:restartNumberingAfterBreak="0">
    <w:nsid w:val="7A6841F6"/>
    <w:multiLevelType w:val="hybridMultilevel"/>
    <w:tmpl w:val="89E6A3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065297783">
    <w:abstractNumId w:val="21"/>
  </w:num>
  <w:num w:numId="2" w16cid:durableId="1810785684">
    <w:abstractNumId w:val="2"/>
  </w:num>
  <w:num w:numId="3" w16cid:durableId="709960332">
    <w:abstractNumId w:val="35"/>
  </w:num>
  <w:num w:numId="4" w16cid:durableId="24402739">
    <w:abstractNumId w:val="52"/>
  </w:num>
  <w:num w:numId="5" w16cid:durableId="1458987412">
    <w:abstractNumId w:val="43"/>
  </w:num>
  <w:num w:numId="6" w16cid:durableId="1285622899">
    <w:abstractNumId w:val="44"/>
  </w:num>
  <w:num w:numId="7" w16cid:durableId="1409763574">
    <w:abstractNumId w:val="16"/>
  </w:num>
  <w:num w:numId="8" w16cid:durableId="1820418806">
    <w:abstractNumId w:val="6"/>
  </w:num>
  <w:num w:numId="9" w16cid:durableId="1723095654">
    <w:abstractNumId w:val="20"/>
  </w:num>
  <w:num w:numId="10" w16cid:durableId="1365060541">
    <w:abstractNumId w:val="3"/>
  </w:num>
  <w:num w:numId="11" w16cid:durableId="1953513368">
    <w:abstractNumId w:val="55"/>
  </w:num>
  <w:num w:numId="12" w16cid:durableId="944533663">
    <w:abstractNumId w:val="32"/>
  </w:num>
  <w:num w:numId="13" w16cid:durableId="2122263391">
    <w:abstractNumId w:val="12"/>
  </w:num>
  <w:num w:numId="14" w16cid:durableId="1271353579">
    <w:abstractNumId w:val="11"/>
  </w:num>
  <w:num w:numId="15" w16cid:durableId="1674453233">
    <w:abstractNumId w:val="18"/>
  </w:num>
  <w:num w:numId="16" w16cid:durableId="1811705445">
    <w:abstractNumId w:val="22"/>
  </w:num>
  <w:num w:numId="17" w16cid:durableId="893394741">
    <w:abstractNumId w:val="4"/>
  </w:num>
  <w:num w:numId="18" w16cid:durableId="1367027571">
    <w:abstractNumId w:val="49"/>
  </w:num>
  <w:num w:numId="19" w16cid:durableId="1141386188">
    <w:abstractNumId w:val="53"/>
  </w:num>
  <w:num w:numId="20" w16cid:durableId="389421837">
    <w:abstractNumId w:val="0"/>
  </w:num>
  <w:num w:numId="21" w16cid:durableId="1389840152">
    <w:abstractNumId w:val="29"/>
  </w:num>
  <w:num w:numId="22" w16cid:durableId="833110329">
    <w:abstractNumId w:val="26"/>
  </w:num>
  <w:num w:numId="23" w16cid:durableId="1352413403">
    <w:abstractNumId w:val="5"/>
  </w:num>
  <w:num w:numId="24" w16cid:durableId="1867676018">
    <w:abstractNumId w:val="54"/>
  </w:num>
  <w:num w:numId="25" w16cid:durableId="1177158416">
    <w:abstractNumId w:val="10"/>
  </w:num>
  <w:num w:numId="26" w16cid:durableId="1662855621">
    <w:abstractNumId w:val="40"/>
  </w:num>
  <w:num w:numId="27" w16cid:durableId="937256328">
    <w:abstractNumId w:val="48"/>
  </w:num>
  <w:num w:numId="28" w16cid:durableId="876089987">
    <w:abstractNumId w:val="56"/>
  </w:num>
  <w:num w:numId="29" w16cid:durableId="905726947">
    <w:abstractNumId w:val="7"/>
  </w:num>
  <w:num w:numId="30" w16cid:durableId="1571888236">
    <w:abstractNumId w:val="27"/>
  </w:num>
  <w:num w:numId="31" w16cid:durableId="550724712">
    <w:abstractNumId w:val="38"/>
  </w:num>
  <w:num w:numId="32" w16cid:durableId="224487507">
    <w:abstractNumId w:val="19"/>
  </w:num>
  <w:num w:numId="33" w16cid:durableId="1028212818">
    <w:abstractNumId w:val="36"/>
  </w:num>
  <w:num w:numId="34" w16cid:durableId="1683899335">
    <w:abstractNumId w:val="37"/>
  </w:num>
  <w:num w:numId="35" w16cid:durableId="2076585147">
    <w:abstractNumId w:val="47"/>
  </w:num>
  <w:num w:numId="36" w16cid:durableId="1638222571">
    <w:abstractNumId w:val="31"/>
  </w:num>
  <w:num w:numId="37" w16cid:durableId="1828091685">
    <w:abstractNumId w:val="45"/>
  </w:num>
  <w:num w:numId="38" w16cid:durableId="1943027852">
    <w:abstractNumId w:val="50"/>
  </w:num>
  <w:num w:numId="39" w16cid:durableId="1764107181">
    <w:abstractNumId w:val="30"/>
  </w:num>
  <w:num w:numId="40" w16cid:durableId="1916239003">
    <w:abstractNumId w:val="8"/>
  </w:num>
  <w:num w:numId="41" w16cid:durableId="355422988">
    <w:abstractNumId w:val="13"/>
  </w:num>
  <w:num w:numId="42" w16cid:durableId="293415798">
    <w:abstractNumId w:val="23"/>
  </w:num>
  <w:num w:numId="43" w16cid:durableId="1161389227">
    <w:abstractNumId w:val="28"/>
  </w:num>
  <w:num w:numId="44" w16cid:durableId="885338159">
    <w:abstractNumId w:val="9"/>
  </w:num>
  <w:num w:numId="45" w16cid:durableId="741678508">
    <w:abstractNumId w:val="15"/>
  </w:num>
  <w:num w:numId="46" w16cid:durableId="1704094187">
    <w:abstractNumId w:val="24"/>
  </w:num>
  <w:num w:numId="47" w16cid:durableId="1695425835">
    <w:abstractNumId w:val="42"/>
  </w:num>
  <w:num w:numId="48" w16cid:durableId="2008971447">
    <w:abstractNumId w:val="34"/>
  </w:num>
  <w:num w:numId="49" w16cid:durableId="959342874">
    <w:abstractNumId w:val="39"/>
  </w:num>
  <w:num w:numId="50" w16cid:durableId="1590969361">
    <w:abstractNumId w:val="1"/>
  </w:num>
  <w:num w:numId="51" w16cid:durableId="742487683">
    <w:abstractNumId w:val="14"/>
  </w:num>
  <w:num w:numId="52" w16cid:durableId="299190904">
    <w:abstractNumId w:val="41"/>
  </w:num>
  <w:num w:numId="53" w16cid:durableId="327483459">
    <w:abstractNumId w:val="51"/>
  </w:num>
  <w:num w:numId="54" w16cid:durableId="1427725943">
    <w:abstractNumId w:val="25"/>
  </w:num>
  <w:num w:numId="55" w16cid:durableId="935209566">
    <w:abstractNumId w:val="46"/>
  </w:num>
  <w:num w:numId="56" w16cid:durableId="1260287098">
    <w:abstractNumId w:val="17"/>
  </w:num>
  <w:num w:numId="57" w16cid:durableId="153604325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6BE"/>
    <w:rsid w:val="000458F7"/>
    <w:rsid w:val="000D7524"/>
    <w:rsid w:val="00214988"/>
    <w:rsid w:val="0021680A"/>
    <w:rsid w:val="002E7720"/>
    <w:rsid w:val="00325846"/>
    <w:rsid w:val="0039237B"/>
    <w:rsid w:val="003B0521"/>
    <w:rsid w:val="003D4B70"/>
    <w:rsid w:val="004819C3"/>
    <w:rsid w:val="006C4BEB"/>
    <w:rsid w:val="006F24AC"/>
    <w:rsid w:val="007236E5"/>
    <w:rsid w:val="007620D3"/>
    <w:rsid w:val="00766537"/>
    <w:rsid w:val="00782FBC"/>
    <w:rsid w:val="0094753C"/>
    <w:rsid w:val="00974681"/>
    <w:rsid w:val="00A362C9"/>
    <w:rsid w:val="00AB06AC"/>
    <w:rsid w:val="00AD66BE"/>
    <w:rsid w:val="00C35756"/>
    <w:rsid w:val="00C66781"/>
    <w:rsid w:val="00CC0AF4"/>
    <w:rsid w:val="00DF3D12"/>
    <w:rsid w:val="00E705FD"/>
    <w:rsid w:val="00E7468E"/>
    <w:rsid w:val="00EC7395"/>
    <w:rsid w:val="00F63F66"/>
    <w:rsid w:val="00FA27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C18D6"/>
  <w15:chartTrackingRefBased/>
  <w15:docId w15:val="{0F48C7E2-7A53-4D26-A7DE-D2E996DAE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6BE"/>
    <w:pPr>
      <w:spacing w:after="200" w:line="276" w:lineRule="auto"/>
    </w:pPr>
    <w:rPr>
      <w:kern w:val="0"/>
      <w:sz w:val="22"/>
      <w:szCs w:val="22"/>
      <w14:ligatures w14:val="none"/>
    </w:rPr>
  </w:style>
  <w:style w:type="paragraph" w:styleId="Ttulo1">
    <w:name w:val="heading 1"/>
    <w:basedOn w:val="Normal"/>
    <w:next w:val="Normal"/>
    <w:link w:val="Ttulo1Char"/>
    <w:uiPriority w:val="9"/>
    <w:qFormat/>
    <w:rsid w:val="00AD66B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AD66B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AD66B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AD66B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AD66B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AD66B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AD66B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AD66B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AD66B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D66BE"/>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AD66BE"/>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AD66BE"/>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AD66BE"/>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AD66BE"/>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AD66B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D66B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D66B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D66BE"/>
    <w:rPr>
      <w:rFonts w:eastAsiaTheme="majorEastAsia" w:cstheme="majorBidi"/>
      <w:color w:val="272727" w:themeColor="text1" w:themeTint="D8"/>
    </w:rPr>
  </w:style>
  <w:style w:type="paragraph" w:styleId="Ttulo">
    <w:name w:val="Title"/>
    <w:basedOn w:val="Normal"/>
    <w:next w:val="Normal"/>
    <w:link w:val="TtuloChar"/>
    <w:uiPriority w:val="10"/>
    <w:qFormat/>
    <w:rsid w:val="00AD66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D66B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D66B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D66B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D66BE"/>
    <w:pPr>
      <w:spacing w:before="160"/>
      <w:jc w:val="center"/>
    </w:pPr>
    <w:rPr>
      <w:i/>
      <w:iCs/>
      <w:color w:val="404040" w:themeColor="text1" w:themeTint="BF"/>
    </w:rPr>
  </w:style>
  <w:style w:type="character" w:customStyle="1" w:styleId="CitaoChar">
    <w:name w:val="Citação Char"/>
    <w:basedOn w:val="Fontepargpadro"/>
    <w:link w:val="Citao"/>
    <w:uiPriority w:val="29"/>
    <w:rsid w:val="00AD66BE"/>
    <w:rPr>
      <w:i/>
      <w:iCs/>
      <w:color w:val="404040" w:themeColor="text1" w:themeTint="BF"/>
    </w:rPr>
  </w:style>
  <w:style w:type="paragraph" w:styleId="PargrafodaLista">
    <w:name w:val="List Paragraph"/>
    <w:basedOn w:val="Normal"/>
    <w:uiPriority w:val="1"/>
    <w:qFormat/>
    <w:rsid w:val="00AD66BE"/>
    <w:pPr>
      <w:ind w:left="720"/>
      <w:contextualSpacing/>
    </w:pPr>
  </w:style>
  <w:style w:type="character" w:styleId="nfaseIntensa">
    <w:name w:val="Intense Emphasis"/>
    <w:basedOn w:val="Fontepargpadro"/>
    <w:uiPriority w:val="21"/>
    <w:qFormat/>
    <w:rsid w:val="00AD66BE"/>
    <w:rPr>
      <w:i/>
      <w:iCs/>
      <w:color w:val="2F5496" w:themeColor="accent1" w:themeShade="BF"/>
    </w:rPr>
  </w:style>
  <w:style w:type="paragraph" w:styleId="CitaoIntensa">
    <w:name w:val="Intense Quote"/>
    <w:basedOn w:val="Normal"/>
    <w:next w:val="Normal"/>
    <w:link w:val="CitaoIntensaChar"/>
    <w:uiPriority w:val="30"/>
    <w:qFormat/>
    <w:rsid w:val="00AD66B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AD66BE"/>
    <w:rPr>
      <w:i/>
      <w:iCs/>
      <w:color w:val="2F5496" w:themeColor="accent1" w:themeShade="BF"/>
    </w:rPr>
  </w:style>
  <w:style w:type="character" w:styleId="RefernciaIntensa">
    <w:name w:val="Intense Reference"/>
    <w:basedOn w:val="Fontepargpadro"/>
    <w:uiPriority w:val="32"/>
    <w:qFormat/>
    <w:rsid w:val="00AD66BE"/>
    <w:rPr>
      <w:b/>
      <w:bCs/>
      <w:smallCaps/>
      <w:color w:val="2F5496" w:themeColor="accent1" w:themeShade="BF"/>
      <w:spacing w:val="5"/>
    </w:rPr>
  </w:style>
  <w:style w:type="paragraph" w:styleId="NormalWeb">
    <w:name w:val="Normal (Web)"/>
    <w:basedOn w:val="Normal"/>
    <w:uiPriority w:val="99"/>
    <w:unhideWhenUsed/>
    <w:rsid w:val="00AD66B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AD66BE"/>
    <w:rPr>
      <w:b/>
      <w:bCs/>
    </w:rPr>
  </w:style>
  <w:style w:type="character" w:styleId="nfase">
    <w:name w:val="Emphasis"/>
    <w:basedOn w:val="Fontepargpadro"/>
    <w:uiPriority w:val="20"/>
    <w:qFormat/>
    <w:rsid w:val="00AD66BE"/>
    <w:rPr>
      <w:i/>
      <w:iCs/>
    </w:rPr>
  </w:style>
  <w:style w:type="table" w:customStyle="1" w:styleId="TableNormal">
    <w:name w:val="Table Normal"/>
    <w:uiPriority w:val="2"/>
    <w:semiHidden/>
    <w:unhideWhenUsed/>
    <w:qFormat/>
    <w:rsid w:val="00AD66BE"/>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D66BE"/>
    <w:pPr>
      <w:widowControl w:val="0"/>
      <w:autoSpaceDE w:val="0"/>
      <w:autoSpaceDN w:val="0"/>
      <w:spacing w:after="0" w:line="240" w:lineRule="auto"/>
    </w:pPr>
    <w:rPr>
      <w:rFonts w:ascii="Arial MT" w:eastAsia="Arial MT" w:hAnsi="Arial MT" w:cs="Arial MT"/>
      <w:sz w:val="20"/>
      <w:szCs w:val="20"/>
      <w:lang w:val="pt-PT"/>
    </w:rPr>
  </w:style>
  <w:style w:type="character" w:customStyle="1" w:styleId="CorpodetextoChar">
    <w:name w:val="Corpo de texto Char"/>
    <w:basedOn w:val="Fontepargpadro"/>
    <w:link w:val="Corpodetexto"/>
    <w:uiPriority w:val="1"/>
    <w:rsid w:val="00AD66BE"/>
    <w:rPr>
      <w:rFonts w:ascii="Arial MT" w:eastAsia="Arial MT" w:hAnsi="Arial MT" w:cs="Arial MT"/>
      <w:kern w:val="0"/>
      <w:sz w:val="20"/>
      <w:szCs w:val="20"/>
      <w:lang w:val="pt-PT"/>
      <w14:ligatures w14:val="none"/>
    </w:rPr>
  </w:style>
  <w:style w:type="paragraph" w:customStyle="1" w:styleId="TableParagraph">
    <w:name w:val="Table Paragraph"/>
    <w:basedOn w:val="Normal"/>
    <w:uiPriority w:val="1"/>
    <w:qFormat/>
    <w:rsid w:val="00AD66BE"/>
    <w:pPr>
      <w:widowControl w:val="0"/>
      <w:autoSpaceDE w:val="0"/>
      <w:autoSpaceDN w:val="0"/>
      <w:spacing w:after="0" w:line="240" w:lineRule="auto"/>
    </w:pPr>
    <w:rPr>
      <w:rFonts w:ascii="Arial" w:eastAsia="Arial" w:hAnsi="Arial" w:cs="Arial"/>
      <w:lang w:val="pt-PT"/>
    </w:rPr>
  </w:style>
  <w:style w:type="paragraph" w:styleId="Cabealho">
    <w:name w:val="header"/>
    <w:aliases w:val="foote,hd,he,Cabeçalho superior,Heading 1a,h,HeaderNN"/>
    <w:basedOn w:val="Normal"/>
    <w:link w:val="CabealhoChar"/>
    <w:uiPriority w:val="99"/>
    <w:unhideWhenUsed/>
    <w:qFormat/>
    <w:rsid w:val="00AD66BE"/>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aliases w:val="foote Char,hd Char,he Char,Cabeçalho superior Char,Heading 1a Char,h Char,HeaderNN Char"/>
    <w:basedOn w:val="Fontepargpadro"/>
    <w:link w:val="Cabealho"/>
    <w:uiPriority w:val="99"/>
    <w:rsid w:val="00AD66BE"/>
    <w:rPr>
      <w:rFonts w:ascii="Arial MT" w:eastAsia="Arial MT" w:hAnsi="Arial MT" w:cs="Arial MT"/>
      <w:kern w:val="0"/>
      <w:sz w:val="22"/>
      <w:szCs w:val="22"/>
      <w:lang w:val="pt-PT"/>
      <w14:ligatures w14:val="none"/>
    </w:rPr>
  </w:style>
  <w:style w:type="paragraph" w:styleId="Rodap">
    <w:name w:val="footer"/>
    <w:basedOn w:val="Normal"/>
    <w:link w:val="RodapChar"/>
    <w:uiPriority w:val="99"/>
    <w:unhideWhenUsed/>
    <w:rsid w:val="00AD66BE"/>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qFormat/>
    <w:rsid w:val="00AD66BE"/>
    <w:rPr>
      <w:rFonts w:ascii="Arial MT" w:eastAsia="Arial MT" w:hAnsi="Arial MT" w:cs="Arial MT"/>
      <w:kern w:val="0"/>
      <w:sz w:val="22"/>
      <w:szCs w:val="22"/>
      <w:lang w:val="pt-PT"/>
      <w14:ligatures w14:val="none"/>
    </w:rPr>
  </w:style>
  <w:style w:type="table" w:styleId="Tabelacomgrade">
    <w:name w:val="Table Grid"/>
    <w:basedOn w:val="Tabelanormal"/>
    <w:uiPriority w:val="39"/>
    <w:rsid w:val="00AD66BE"/>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AD66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aude@planaltina.go.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3C88D-F1BA-4854-86DC-2FBFDA650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90</Pages>
  <Words>23410</Words>
  <Characters>126419</Characters>
  <Application>Microsoft Office Word</Application>
  <DocSecurity>0</DocSecurity>
  <Lines>1053</Lines>
  <Paragraphs>299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COMP-SAÚDE-02</dc:creator>
  <cp:keywords/>
  <dc:description/>
  <cp:lastModifiedBy>COMP-SAÚDE-02</cp:lastModifiedBy>
  <cp:revision>9</cp:revision>
  <cp:lastPrinted>2026-04-08T18:26:00Z</cp:lastPrinted>
  <dcterms:created xsi:type="dcterms:W3CDTF">2026-04-06T12:17:00Z</dcterms:created>
  <dcterms:modified xsi:type="dcterms:W3CDTF">2026-04-08T18:26:00Z</dcterms:modified>
</cp:coreProperties>
</file>