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2702" w:rsidRDefault="00A62702" w:rsidP="00A62702">
      <w:pPr>
        <w:pStyle w:val="Ttulo"/>
      </w:pPr>
      <w:r>
        <w:t>ESTUDO</w:t>
      </w:r>
      <w:r>
        <w:rPr>
          <w:spacing w:val="-14"/>
        </w:rPr>
        <w:t xml:space="preserve"> </w:t>
      </w:r>
      <w:r>
        <w:t>TÉCNICO</w:t>
      </w:r>
      <w:r>
        <w:rPr>
          <w:spacing w:val="-13"/>
        </w:rPr>
        <w:t xml:space="preserve"> </w:t>
      </w:r>
      <w:r>
        <w:rPr>
          <w:spacing w:val="-2"/>
        </w:rPr>
        <w:t>PRELIMINAR</w:t>
      </w:r>
    </w:p>
    <w:p w:rsidR="00A62702" w:rsidRDefault="00A62702" w:rsidP="00A62702">
      <w:pPr>
        <w:pStyle w:val="Corpodetexto"/>
        <w:spacing w:before="67"/>
        <w:ind w:left="0"/>
        <w:jc w:val="left"/>
        <w:rPr>
          <w:rFonts w:ascii="Arial"/>
          <w:b/>
          <w:sz w:val="32"/>
        </w:rPr>
      </w:pPr>
    </w:p>
    <w:p w:rsidR="00A62702" w:rsidRDefault="00A62702" w:rsidP="00A62702">
      <w:pPr>
        <w:pStyle w:val="Ttulo1"/>
        <w:ind w:left="710" w:firstLine="0"/>
      </w:pPr>
      <w:r>
        <w:rPr>
          <w:spacing w:val="-2"/>
        </w:rPr>
        <w:t>INTRODUÇÃO</w:t>
      </w:r>
    </w:p>
    <w:p w:rsidR="00A62702" w:rsidRDefault="00A62702" w:rsidP="00A62702">
      <w:pPr>
        <w:pStyle w:val="Corpodetexto"/>
        <w:spacing w:before="84" w:line="300" w:lineRule="auto"/>
        <w:ind w:right="138"/>
      </w:pPr>
      <w:r>
        <w:t>Este Estudo Técnico Preliminar (ETP) foi elaborado em conformidade com a Lei nº 14.133/2021 e demais normativos pertinentes, com o objetivo de subsidiar a contratação de seguro para frota de veículo da Secretaria Municipal de Educação- SME. A elaboração deste documento considera os princípios de legalidade, economicidade, eficiência, publicidade e transparência.</w:t>
      </w:r>
    </w:p>
    <w:p w:rsidR="00A62702" w:rsidRDefault="00A62702" w:rsidP="00A62702">
      <w:pPr>
        <w:pStyle w:val="Corpodetexto"/>
        <w:spacing w:line="300" w:lineRule="auto"/>
        <w:ind w:right="134"/>
      </w:pPr>
      <w:r>
        <w:t>Porém,</w:t>
      </w:r>
      <w:r>
        <w:rPr>
          <w:spacing w:val="-8"/>
        </w:rPr>
        <w:t xml:space="preserve"> </w:t>
      </w:r>
      <w:r>
        <w:t>cabe</w:t>
      </w:r>
      <w:r>
        <w:rPr>
          <w:spacing w:val="-9"/>
        </w:rPr>
        <w:t xml:space="preserve"> </w:t>
      </w:r>
      <w:r>
        <w:t>ressaltado</w:t>
      </w:r>
      <w:r>
        <w:rPr>
          <w:spacing w:val="-7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presente</w:t>
      </w:r>
      <w:r>
        <w:rPr>
          <w:spacing w:val="-9"/>
        </w:rPr>
        <w:t xml:space="preserve"> </w:t>
      </w:r>
      <w:r>
        <w:t>ETP,</w:t>
      </w:r>
      <w:r>
        <w:rPr>
          <w:spacing w:val="-12"/>
        </w:rPr>
        <w:t xml:space="preserve"> </w:t>
      </w:r>
      <w:r>
        <w:t>como</w:t>
      </w:r>
      <w:r>
        <w:rPr>
          <w:spacing w:val="-9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próprio</w:t>
      </w:r>
      <w:r>
        <w:rPr>
          <w:spacing w:val="-7"/>
        </w:rPr>
        <w:t xml:space="preserve"> </w:t>
      </w:r>
      <w:r>
        <w:t>título</w:t>
      </w:r>
      <w:r>
        <w:rPr>
          <w:spacing w:val="-10"/>
        </w:rPr>
        <w:t xml:space="preserve"> </w:t>
      </w:r>
      <w:r>
        <w:t>sugere</w:t>
      </w:r>
      <w:r>
        <w:rPr>
          <w:spacing w:val="-8"/>
        </w:rPr>
        <w:t xml:space="preserve"> </w:t>
      </w:r>
      <w:r>
        <w:t xml:space="preserve">(preliminar) não se constitui em documento acabado, devendo a SME complementar e ou atualizar as informações, de forma a atender as normas legais </w:t>
      </w:r>
      <w:r>
        <w:rPr>
          <w:spacing w:val="-2"/>
        </w:rPr>
        <w:t>vigentes.</w:t>
      </w:r>
    </w:p>
    <w:p w:rsidR="00A62702" w:rsidRDefault="00A62702" w:rsidP="00A62702">
      <w:pPr>
        <w:pStyle w:val="Corpodetexto"/>
        <w:spacing w:before="69"/>
        <w:ind w:left="0"/>
        <w:jc w:val="left"/>
      </w:pPr>
    </w:p>
    <w:p w:rsidR="00A62702" w:rsidRDefault="00A62702" w:rsidP="00A62702">
      <w:pPr>
        <w:pStyle w:val="Ttulo1"/>
        <w:numPr>
          <w:ilvl w:val="0"/>
          <w:numId w:val="17"/>
        </w:numPr>
        <w:tabs>
          <w:tab w:val="left" w:pos="1022"/>
        </w:tabs>
        <w:ind w:left="1022" w:hanging="312"/>
      </w:pPr>
      <w:r>
        <w:t>DADOS</w:t>
      </w:r>
      <w:r>
        <w:rPr>
          <w:spacing w:val="-5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rPr>
          <w:spacing w:val="-2"/>
        </w:rPr>
        <w:t>PROCESSO</w:t>
      </w:r>
    </w:p>
    <w:p w:rsidR="00A62702" w:rsidRDefault="00A62702" w:rsidP="00A62702">
      <w:pPr>
        <w:spacing w:before="70"/>
        <w:ind w:left="710"/>
        <w:jc w:val="both"/>
        <w:rPr>
          <w:sz w:val="24"/>
        </w:rPr>
      </w:pPr>
      <w:r>
        <w:rPr>
          <w:rFonts w:ascii="Arial" w:hAnsi="Arial"/>
          <w:b/>
          <w:sz w:val="24"/>
        </w:rPr>
        <w:t>Setor</w:t>
      </w:r>
      <w:r>
        <w:rPr>
          <w:rFonts w:ascii="Arial" w:hAnsi="Arial"/>
          <w:b/>
          <w:spacing w:val="-7"/>
          <w:sz w:val="24"/>
        </w:rPr>
        <w:t xml:space="preserve"> </w:t>
      </w:r>
      <w:r>
        <w:rPr>
          <w:rFonts w:ascii="Arial" w:hAnsi="Arial"/>
          <w:b/>
          <w:sz w:val="24"/>
        </w:rPr>
        <w:t>Requisitante:</w:t>
      </w:r>
      <w:r>
        <w:rPr>
          <w:rFonts w:ascii="Arial" w:hAnsi="Arial"/>
          <w:b/>
          <w:spacing w:val="-7"/>
          <w:sz w:val="24"/>
        </w:rPr>
        <w:t xml:space="preserve">Secretaria Municipal de Educação- Transporte </w:t>
      </w:r>
    </w:p>
    <w:p w:rsidR="00A62702" w:rsidRDefault="00A62702" w:rsidP="00A62702">
      <w:pPr>
        <w:spacing w:before="70"/>
        <w:ind w:left="710"/>
        <w:rPr>
          <w:sz w:val="24"/>
        </w:rPr>
      </w:pPr>
      <w:r>
        <w:rPr>
          <w:rFonts w:ascii="Arial" w:hAnsi="Arial"/>
          <w:b/>
          <w:sz w:val="24"/>
        </w:rPr>
        <w:t>Responsável</w:t>
      </w:r>
      <w:r>
        <w:rPr>
          <w:rFonts w:ascii="Arial" w:hAnsi="Arial"/>
          <w:b/>
          <w:spacing w:val="-7"/>
          <w:sz w:val="24"/>
        </w:rPr>
        <w:t xml:space="preserve"> </w:t>
      </w:r>
      <w:r>
        <w:rPr>
          <w:rFonts w:ascii="Arial" w:hAnsi="Arial"/>
          <w:b/>
          <w:sz w:val="24"/>
        </w:rPr>
        <w:t>pela</w:t>
      </w:r>
      <w:r>
        <w:rPr>
          <w:rFonts w:ascii="Arial" w:hAnsi="Arial"/>
          <w:b/>
          <w:spacing w:val="-6"/>
          <w:sz w:val="24"/>
        </w:rPr>
        <w:t xml:space="preserve"> </w:t>
      </w:r>
      <w:r>
        <w:rPr>
          <w:rFonts w:ascii="Arial" w:hAnsi="Arial"/>
          <w:b/>
          <w:sz w:val="24"/>
        </w:rPr>
        <w:t>Demanda:</w:t>
      </w:r>
      <w:r>
        <w:rPr>
          <w:rFonts w:ascii="Arial" w:hAnsi="Arial"/>
          <w:b/>
          <w:spacing w:val="-5"/>
          <w:sz w:val="24"/>
        </w:rPr>
        <w:t xml:space="preserve"> </w:t>
      </w:r>
      <w:r>
        <w:rPr>
          <w:sz w:val="24"/>
        </w:rPr>
        <w:t>João Pires Nogueira</w:t>
      </w:r>
    </w:p>
    <w:p w:rsidR="00A62702" w:rsidRDefault="00A62702" w:rsidP="00A62702">
      <w:pPr>
        <w:pStyle w:val="Corpodetexto"/>
        <w:spacing w:before="67"/>
      </w:pPr>
      <w:r>
        <w:rPr>
          <w:rFonts w:ascii="Arial" w:hAnsi="Arial"/>
          <w:b/>
        </w:rPr>
        <w:t>Objeto:</w:t>
      </w:r>
      <w:r>
        <w:rPr>
          <w:rFonts w:ascii="Arial" w:hAnsi="Arial"/>
          <w:b/>
          <w:spacing w:val="-5"/>
        </w:rPr>
        <w:t xml:space="preserve"> </w:t>
      </w:r>
      <w:r>
        <w:t>Contratação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seguro</w:t>
      </w:r>
      <w:r>
        <w:rPr>
          <w:spacing w:val="-5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frota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veículos da</w:t>
      </w:r>
      <w:r>
        <w:rPr>
          <w:spacing w:val="-6"/>
        </w:rPr>
        <w:t xml:space="preserve"> SME</w:t>
      </w:r>
    </w:p>
    <w:p w:rsidR="00A62702" w:rsidRDefault="00A62702" w:rsidP="00A62702">
      <w:pPr>
        <w:spacing w:before="69"/>
        <w:ind w:left="710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EQUIPE</w:t>
      </w:r>
      <w:r>
        <w:rPr>
          <w:rFonts w:ascii="Arial" w:hAnsi="Arial"/>
          <w:b/>
          <w:spacing w:val="-7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8"/>
          <w:sz w:val="24"/>
        </w:rPr>
        <w:t xml:space="preserve"> </w:t>
      </w:r>
      <w:r>
        <w:rPr>
          <w:rFonts w:ascii="Arial" w:hAnsi="Arial"/>
          <w:b/>
          <w:sz w:val="24"/>
        </w:rPr>
        <w:t>PLANEJAMENTO</w:t>
      </w:r>
      <w:r>
        <w:rPr>
          <w:rFonts w:ascii="Arial" w:hAnsi="Arial"/>
          <w:b/>
          <w:spacing w:val="-6"/>
          <w:sz w:val="24"/>
        </w:rPr>
        <w:t xml:space="preserve"> </w:t>
      </w:r>
      <w:r>
        <w:rPr>
          <w:rFonts w:ascii="Arial" w:hAnsi="Arial"/>
          <w:b/>
          <w:sz w:val="24"/>
        </w:rPr>
        <w:t>PARA</w:t>
      </w:r>
      <w:r>
        <w:rPr>
          <w:rFonts w:ascii="Arial" w:hAnsi="Arial"/>
          <w:b/>
          <w:spacing w:val="-12"/>
          <w:sz w:val="24"/>
        </w:rPr>
        <w:t xml:space="preserve"> </w:t>
      </w:r>
      <w:r>
        <w:rPr>
          <w:rFonts w:ascii="Arial" w:hAnsi="Arial"/>
          <w:b/>
          <w:sz w:val="24"/>
        </w:rPr>
        <w:t>ESTA</w:t>
      </w:r>
      <w:r>
        <w:rPr>
          <w:rFonts w:ascii="Arial" w:hAnsi="Arial"/>
          <w:b/>
          <w:spacing w:val="-5"/>
          <w:sz w:val="24"/>
        </w:rPr>
        <w:t xml:space="preserve"> </w:t>
      </w:r>
      <w:r>
        <w:rPr>
          <w:rFonts w:ascii="Arial" w:hAnsi="Arial"/>
          <w:b/>
          <w:spacing w:val="-2"/>
          <w:sz w:val="24"/>
        </w:rPr>
        <w:t>CONTRATAÇÃO</w:t>
      </w:r>
    </w:p>
    <w:p w:rsidR="00A62702" w:rsidRDefault="00A62702" w:rsidP="00A62702">
      <w:pPr>
        <w:pStyle w:val="Corpodetexto"/>
        <w:spacing w:before="3"/>
        <w:ind w:left="0"/>
        <w:jc w:val="left"/>
        <w:rPr>
          <w:rFonts w:ascii="Arial"/>
          <w:b/>
          <w:sz w:val="6"/>
        </w:rPr>
      </w:pPr>
    </w:p>
    <w:tbl>
      <w:tblPr>
        <w:tblStyle w:val="TableNormal"/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32"/>
        <w:gridCol w:w="4532"/>
      </w:tblGrid>
      <w:tr w:rsidR="00A62702" w:rsidTr="00894C59">
        <w:trPr>
          <w:trHeight w:val="345"/>
        </w:trPr>
        <w:tc>
          <w:tcPr>
            <w:tcW w:w="4532" w:type="dxa"/>
          </w:tcPr>
          <w:p w:rsidR="00A62702" w:rsidRDefault="00A62702" w:rsidP="00894C59">
            <w:pPr>
              <w:pStyle w:val="TableParagraph"/>
              <w:spacing w:line="274" w:lineRule="exact"/>
              <w:ind w:left="6" w:right="1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Servidor</w:t>
            </w:r>
          </w:p>
        </w:tc>
        <w:tc>
          <w:tcPr>
            <w:tcW w:w="4532" w:type="dxa"/>
          </w:tcPr>
          <w:p w:rsidR="00A62702" w:rsidRDefault="00A62702" w:rsidP="00894C59">
            <w:pPr>
              <w:pStyle w:val="TableParagraph"/>
              <w:spacing w:line="274" w:lineRule="exact"/>
              <w:ind w:left="6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Cargo</w:t>
            </w:r>
          </w:p>
        </w:tc>
      </w:tr>
      <w:tr w:rsidR="00A62702" w:rsidTr="00894C59">
        <w:trPr>
          <w:trHeight w:val="345"/>
        </w:trPr>
        <w:tc>
          <w:tcPr>
            <w:tcW w:w="4532" w:type="dxa"/>
          </w:tcPr>
          <w:p w:rsidR="00A62702" w:rsidRDefault="00A62702" w:rsidP="00894C59">
            <w:pPr>
              <w:pStyle w:val="TableParagraph"/>
              <w:spacing w:line="274" w:lineRule="exact"/>
              <w:ind w:left="107"/>
              <w:rPr>
                <w:sz w:val="24"/>
              </w:rPr>
            </w:pPr>
            <w:r>
              <w:rPr>
                <w:sz w:val="24"/>
              </w:rPr>
              <w:t>João Pires Nogueira</w:t>
            </w:r>
          </w:p>
        </w:tc>
        <w:tc>
          <w:tcPr>
            <w:tcW w:w="4532" w:type="dxa"/>
          </w:tcPr>
          <w:p w:rsidR="00A62702" w:rsidRDefault="00A62702" w:rsidP="00894C59">
            <w:pPr>
              <w:pStyle w:val="TableParagraph"/>
              <w:spacing w:line="274" w:lineRule="exact"/>
              <w:ind w:left="107"/>
              <w:rPr>
                <w:sz w:val="24"/>
              </w:rPr>
            </w:pPr>
            <w:r>
              <w:rPr>
                <w:sz w:val="24"/>
              </w:rPr>
              <w:t xml:space="preserve">Transporte </w:t>
            </w:r>
          </w:p>
        </w:tc>
      </w:tr>
      <w:tr w:rsidR="00A62702" w:rsidTr="00894C59">
        <w:trPr>
          <w:trHeight w:val="345"/>
        </w:trPr>
        <w:tc>
          <w:tcPr>
            <w:tcW w:w="4532" w:type="dxa"/>
          </w:tcPr>
          <w:p w:rsidR="00A62702" w:rsidRDefault="00A62702" w:rsidP="00894C59">
            <w:pPr>
              <w:pStyle w:val="TableParagraph"/>
              <w:spacing w:line="274" w:lineRule="exact"/>
              <w:ind w:left="107"/>
              <w:rPr>
                <w:sz w:val="24"/>
              </w:rPr>
            </w:pPr>
            <w:r>
              <w:rPr>
                <w:sz w:val="24"/>
              </w:rPr>
              <w:t xml:space="preserve">Eliete Ferreira de Oliveira </w:t>
            </w:r>
          </w:p>
        </w:tc>
        <w:tc>
          <w:tcPr>
            <w:tcW w:w="4532" w:type="dxa"/>
          </w:tcPr>
          <w:p w:rsidR="00A62702" w:rsidRDefault="00A62702" w:rsidP="00894C59">
            <w:pPr>
              <w:pStyle w:val="TableParagraph"/>
              <w:spacing w:line="274" w:lineRule="exact"/>
              <w:ind w:left="107"/>
              <w:rPr>
                <w:sz w:val="24"/>
              </w:rPr>
            </w:pPr>
            <w:r>
              <w:rPr>
                <w:sz w:val="24"/>
              </w:rPr>
              <w:t>Secretária Municipal de Educação</w:t>
            </w:r>
          </w:p>
        </w:tc>
      </w:tr>
    </w:tbl>
    <w:p w:rsidR="00A62702" w:rsidRDefault="00A62702" w:rsidP="00A62702">
      <w:pPr>
        <w:pStyle w:val="Corpodetexto"/>
        <w:spacing w:before="65"/>
        <w:ind w:left="0"/>
        <w:jc w:val="left"/>
        <w:rPr>
          <w:rFonts w:ascii="Arial"/>
          <w:b/>
        </w:rPr>
      </w:pPr>
    </w:p>
    <w:p w:rsidR="00A62702" w:rsidRDefault="00A62702" w:rsidP="00A62702">
      <w:pPr>
        <w:pStyle w:val="Ttulo1"/>
        <w:numPr>
          <w:ilvl w:val="0"/>
          <w:numId w:val="17"/>
        </w:numPr>
        <w:tabs>
          <w:tab w:val="left" w:pos="1020"/>
        </w:tabs>
        <w:ind w:left="1020" w:hanging="310"/>
      </w:pPr>
      <w:r>
        <w:rPr>
          <w:spacing w:val="-2"/>
        </w:rPr>
        <w:t>OBJETIVO</w:t>
      </w:r>
    </w:p>
    <w:p w:rsidR="00A62702" w:rsidRDefault="00A62702" w:rsidP="00A62702">
      <w:pPr>
        <w:pStyle w:val="PargrafodaLista"/>
        <w:numPr>
          <w:ilvl w:val="1"/>
          <w:numId w:val="17"/>
        </w:numPr>
        <w:tabs>
          <w:tab w:val="left" w:pos="1168"/>
        </w:tabs>
        <w:spacing w:before="83" w:line="300" w:lineRule="auto"/>
        <w:ind w:right="140" w:firstLine="0"/>
        <w:jc w:val="both"/>
        <w:rPr>
          <w:sz w:val="24"/>
        </w:rPr>
      </w:pPr>
      <w:r>
        <w:rPr>
          <w:sz w:val="24"/>
        </w:rPr>
        <w:t>Fornecer</w:t>
      </w:r>
      <w:r>
        <w:rPr>
          <w:spacing w:val="-14"/>
          <w:sz w:val="24"/>
        </w:rPr>
        <w:t xml:space="preserve"> </w:t>
      </w:r>
      <w:r>
        <w:rPr>
          <w:sz w:val="24"/>
        </w:rPr>
        <w:t>uma</w:t>
      </w:r>
      <w:r>
        <w:rPr>
          <w:spacing w:val="-13"/>
          <w:sz w:val="24"/>
        </w:rPr>
        <w:t xml:space="preserve"> </w:t>
      </w:r>
      <w:r>
        <w:rPr>
          <w:sz w:val="24"/>
        </w:rPr>
        <w:t>análise</w:t>
      </w:r>
      <w:r>
        <w:rPr>
          <w:spacing w:val="-13"/>
          <w:sz w:val="24"/>
        </w:rPr>
        <w:t xml:space="preserve"> </w:t>
      </w:r>
      <w:r>
        <w:rPr>
          <w:sz w:val="24"/>
        </w:rPr>
        <w:t>detalhada</w:t>
      </w:r>
      <w:r>
        <w:rPr>
          <w:spacing w:val="-13"/>
          <w:sz w:val="24"/>
        </w:rPr>
        <w:t xml:space="preserve"> </w:t>
      </w:r>
      <w:r>
        <w:rPr>
          <w:sz w:val="24"/>
        </w:rPr>
        <w:t>para</w:t>
      </w:r>
      <w:r>
        <w:rPr>
          <w:spacing w:val="-13"/>
          <w:sz w:val="24"/>
        </w:rPr>
        <w:t xml:space="preserve"> </w:t>
      </w:r>
      <w:r>
        <w:rPr>
          <w:sz w:val="24"/>
        </w:rPr>
        <w:t>a</w:t>
      </w:r>
      <w:r>
        <w:rPr>
          <w:spacing w:val="-8"/>
          <w:sz w:val="24"/>
        </w:rPr>
        <w:t xml:space="preserve"> </w:t>
      </w:r>
      <w:r>
        <w:rPr>
          <w:sz w:val="24"/>
        </w:rPr>
        <w:t>contratação</w:t>
      </w:r>
      <w:r>
        <w:rPr>
          <w:spacing w:val="-14"/>
          <w:sz w:val="24"/>
        </w:rPr>
        <w:t xml:space="preserve"> </w:t>
      </w:r>
      <w:r>
        <w:rPr>
          <w:sz w:val="24"/>
        </w:rPr>
        <w:t>de</w:t>
      </w:r>
      <w:r>
        <w:rPr>
          <w:spacing w:val="-13"/>
          <w:sz w:val="24"/>
        </w:rPr>
        <w:t xml:space="preserve"> </w:t>
      </w:r>
      <w:r>
        <w:rPr>
          <w:sz w:val="24"/>
        </w:rPr>
        <w:t>empresa</w:t>
      </w:r>
      <w:r>
        <w:rPr>
          <w:spacing w:val="-14"/>
          <w:sz w:val="24"/>
        </w:rPr>
        <w:t xml:space="preserve"> </w:t>
      </w:r>
      <w:r>
        <w:rPr>
          <w:sz w:val="24"/>
        </w:rPr>
        <w:t>especializada</w:t>
      </w:r>
      <w:r>
        <w:rPr>
          <w:spacing w:val="-13"/>
          <w:sz w:val="24"/>
        </w:rPr>
        <w:t xml:space="preserve"> </w:t>
      </w:r>
      <w:r>
        <w:rPr>
          <w:sz w:val="24"/>
        </w:rPr>
        <w:t>na prestação de serviços de seguro automotivo, com cobertura compreensiva para 33 (trinta e três)</w:t>
      </w:r>
      <w:r>
        <w:rPr>
          <w:spacing w:val="-17"/>
          <w:sz w:val="24"/>
        </w:rPr>
        <w:t xml:space="preserve"> </w:t>
      </w:r>
      <w:r>
        <w:rPr>
          <w:sz w:val="24"/>
        </w:rPr>
        <w:t>veículos</w:t>
      </w:r>
      <w:r>
        <w:rPr>
          <w:spacing w:val="-17"/>
          <w:sz w:val="24"/>
        </w:rPr>
        <w:t xml:space="preserve"> </w:t>
      </w:r>
      <w:r>
        <w:rPr>
          <w:sz w:val="24"/>
        </w:rPr>
        <w:t>pertencentes</w:t>
      </w:r>
      <w:r>
        <w:rPr>
          <w:spacing w:val="-16"/>
          <w:sz w:val="24"/>
        </w:rPr>
        <w:t xml:space="preserve"> </w:t>
      </w:r>
      <w:r>
        <w:rPr>
          <w:sz w:val="24"/>
        </w:rPr>
        <w:t>à</w:t>
      </w:r>
      <w:r>
        <w:rPr>
          <w:spacing w:val="-17"/>
          <w:sz w:val="24"/>
        </w:rPr>
        <w:t xml:space="preserve"> </w:t>
      </w:r>
      <w:r>
        <w:rPr>
          <w:sz w:val="24"/>
        </w:rPr>
        <w:t>frota</w:t>
      </w:r>
      <w:r>
        <w:rPr>
          <w:spacing w:val="-17"/>
          <w:sz w:val="24"/>
        </w:rPr>
        <w:t xml:space="preserve"> </w:t>
      </w:r>
      <w:r>
        <w:rPr>
          <w:sz w:val="24"/>
        </w:rPr>
        <w:t>da</w:t>
      </w:r>
      <w:r>
        <w:rPr>
          <w:spacing w:val="-17"/>
          <w:sz w:val="24"/>
        </w:rPr>
        <w:t xml:space="preserve"> </w:t>
      </w:r>
      <w:r>
        <w:rPr>
          <w:sz w:val="24"/>
        </w:rPr>
        <w:t>Secretaira Municipal de Educaçao- SME, incluindo:</w:t>
      </w:r>
    </w:p>
    <w:p w:rsidR="00A62702" w:rsidRDefault="00A62702" w:rsidP="00A62702">
      <w:pPr>
        <w:pStyle w:val="PargrafodaLista"/>
        <w:numPr>
          <w:ilvl w:val="0"/>
          <w:numId w:val="16"/>
        </w:numPr>
        <w:tabs>
          <w:tab w:val="left" w:pos="987"/>
        </w:tabs>
        <w:spacing w:line="300" w:lineRule="auto"/>
        <w:ind w:right="140" w:firstLine="0"/>
        <w:jc w:val="both"/>
        <w:rPr>
          <w:sz w:val="24"/>
        </w:rPr>
      </w:pPr>
      <w:r>
        <w:rPr>
          <w:sz w:val="24"/>
        </w:rPr>
        <w:t>Cobertura</w:t>
      </w:r>
      <w:r>
        <w:rPr>
          <w:spacing w:val="-7"/>
          <w:sz w:val="24"/>
        </w:rPr>
        <w:t xml:space="preserve"> </w:t>
      </w:r>
      <w:r>
        <w:rPr>
          <w:sz w:val="24"/>
        </w:rPr>
        <w:t>contra</w:t>
      </w:r>
      <w:r>
        <w:rPr>
          <w:spacing w:val="-8"/>
          <w:sz w:val="24"/>
        </w:rPr>
        <w:t xml:space="preserve"> </w:t>
      </w:r>
      <w:r>
        <w:rPr>
          <w:sz w:val="24"/>
        </w:rPr>
        <w:t>danos</w:t>
      </w:r>
      <w:r>
        <w:rPr>
          <w:spacing w:val="-7"/>
          <w:sz w:val="24"/>
        </w:rPr>
        <w:t xml:space="preserve"> </w:t>
      </w:r>
      <w:r>
        <w:rPr>
          <w:sz w:val="24"/>
        </w:rPr>
        <w:t>ao</w:t>
      </w:r>
      <w:r>
        <w:rPr>
          <w:spacing w:val="-7"/>
          <w:sz w:val="24"/>
        </w:rPr>
        <w:t xml:space="preserve"> </w:t>
      </w:r>
      <w:r>
        <w:rPr>
          <w:sz w:val="24"/>
        </w:rPr>
        <w:t>veículo</w:t>
      </w:r>
      <w:r>
        <w:rPr>
          <w:spacing w:val="-7"/>
          <w:sz w:val="24"/>
        </w:rPr>
        <w:t xml:space="preserve"> </w:t>
      </w:r>
      <w:r>
        <w:rPr>
          <w:sz w:val="24"/>
        </w:rPr>
        <w:t>segurado,</w:t>
      </w:r>
      <w:r>
        <w:rPr>
          <w:spacing w:val="-8"/>
          <w:sz w:val="24"/>
        </w:rPr>
        <w:t xml:space="preserve"> </w:t>
      </w:r>
      <w:r>
        <w:rPr>
          <w:sz w:val="24"/>
        </w:rPr>
        <w:t>abrangendo</w:t>
      </w:r>
      <w:r>
        <w:rPr>
          <w:spacing w:val="-8"/>
          <w:sz w:val="24"/>
        </w:rPr>
        <w:t xml:space="preserve"> </w:t>
      </w:r>
      <w:r>
        <w:rPr>
          <w:sz w:val="24"/>
        </w:rPr>
        <w:t>colisão,</w:t>
      </w:r>
      <w:r>
        <w:rPr>
          <w:spacing w:val="-7"/>
          <w:sz w:val="24"/>
        </w:rPr>
        <w:t xml:space="preserve"> </w:t>
      </w:r>
      <w:r>
        <w:rPr>
          <w:sz w:val="24"/>
        </w:rPr>
        <w:t>incêndio,</w:t>
      </w:r>
      <w:r>
        <w:rPr>
          <w:spacing w:val="-7"/>
          <w:sz w:val="24"/>
        </w:rPr>
        <w:t xml:space="preserve"> </w:t>
      </w:r>
      <w:r>
        <w:rPr>
          <w:sz w:val="24"/>
        </w:rPr>
        <w:t>roubo, furto, alagamento e eventos da natureza;</w:t>
      </w:r>
    </w:p>
    <w:p w:rsidR="00A62702" w:rsidRDefault="00A62702" w:rsidP="00A62702">
      <w:pPr>
        <w:pStyle w:val="PargrafodaLista"/>
        <w:numPr>
          <w:ilvl w:val="0"/>
          <w:numId w:val="16"/>
        </w:numPr>
        <w:tabs>
          <w:tab w:val="left" w:pos="1065"/>
        </w:tabs>
        <w:spacing w:line="300" w:lineRule="auto"/>
        <w:ind w:right="143" w:firstLine="0"/>
        <w:jc w:val="both"/>
        <w:rPr>
          <w:sz w:val="24"/>
        </w:rPr>
      </w:pPr>
      <w:r>
        <w:rPr>
          <w:sz w:val="24"/>
        </w:rPr>
        <w:t>Cobertura de responsabilidade civil por danos materiais, corporais e morais causados a terceiros;</w:t>
      </w:r>
    </w:p>
    <w:p w:rsidR="00A62702" w:rsidRDefault="00A62702" w:rsidP="00A62702">
      <w:pPr>
        <w:pStyle w:val="PargrafodaLista"/>
        <w:numPr>
          <w:ilvl w:val="0"/>
          <w:numId w:val="16"/>
        </w:numPr>
        <w:tabs>
          <w:tab w:val="left" w:pos="973"/>
        </w:tabs>
        <w:spacing w:line="300" w:lineRule="auto"/>
        <w:ind w:right="142" w:firstLine="0"/>
        <w:jc w:val="both"/>
        <w:rPr>
          <w:sz w:val="24"/>
        </w:rPr>
      </w:pPr>
      <w:r>
        <w:rPr>
          <w:sz w:val="24"/>
        </w:rPr>
        <w:t>Assistência</w:t>
      </w:r>
      <w:r>
        <w:rPr>
          <w:spacing w:val="-8"/>
          <w:sz w:val="24"/>
        </w:rPr>
        <w:t xml:space="preserve"> </w:t>
      </w:r>
      <w:r>
        <w:rPr>
          <w:sz w:val="24"/>
        </w:rPr>
        <w:t>24</w:t>
      </w:r>
      <w:r>
        <w:rPr>
          <w:spacing w:val="-5"/>
          <w:sz w:val="24"/>
        </w:rPr>
        <w:t xml:space="preserve"> </w:t>
      </w:r>
      <w:r>
        <w:rPr>
          <w:sz w:val="24"/>
        </w:rPr>
        <w:t>(vinte</w:t>
      </w:r>
      <w:r>
        <w:rPr>
          <w:spacing w:val="-6"/>
          <w:sz w:val="24"/>
        </w:rPr>
        <w:t xml:space="preserve"> </w:t>
      </w:r>
      <w:r>
        <w:rPr>
          <w:sz w:val="24"/>
        </w:rPr>
        <w:t>e</w:t>
      </w:r>
      <w:r>
        <w:rPr>
          <w:spacing w:val="-6"/>
          <w:sz w:val="24"/>
        </w:rPr>
        <w:t xml:space="preserve"> </w:t>
      </w:r>
      <w:r>
        <w:rPr>
          <w:sz w:val="24"/>
        </w:rPr>
        <w:t>quatro)</w:t>
      </w:r>
      <w:r>
        <w:rPr>
          <w:spacing w:val="-7"/>
          <w:sz w:val="24"/>
        </w:rPr>
        <w:t xml:space="preserve"> </w:t>
      </w:r>
      <w:r>
        <w:rPr>
          <w:sz w:val="24"/>
        </w:rPr>
        <w:t>horas,</w:t>
      </w:r>
      <w:r>
        <w:rPr>
          <w:spacing w:val="-6"/>
          <w:sz w:val="24"/>
        </w:rPr>
        <w:t xml:space="preserve"> </w:t>
      </w:r>
      <w:r>
        <w:rPr>
          <w:sz w:val="24"/>
        </w:rPr>
        <w:t>contemplando</w:t>
      </w:r>
      <w:r>
        <w:rPr>
          <w:spacing w:val="-6"/>
          <w:sz w:val="24"/>
        </w:rPr>
        <w:t xml:space="preserve"> </w:t>
      </w:r>
      <w:r>
        <w:rPr>
          <w:sz w:val="24"/>
        </w:rPr>
        <w:t>serviços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z w:val="24"/>
        </w:rPr>
        <w:t>guincho,</w:t>
      </w:r>
      <w:r>
        <w:rPr>
          <w:spacing w:val="-6"/>
          <w:sz w:val="24"/>
        </w:rPr>
        <w:t xml:space="preserve"> </w:t>
      </w:r>
      <w:r>
        <w:rPr>
          <w:sz w:val="24"/>
        </w:rPr>
        <w:t>chaveiro, troca de pneus, pane seca e mecânica emergencial;</w:t>
      </w:r>
    </w:p>
    <w:p w:rsidR="00A62702" w:rsidRDefault="00A62702" w:rsidP="00A62702">
      <w:pPr>
        <w:pStyle w:val="PargrafodaLista"/>
        <w:numPr>
          <w:ilvl w:val="0"/>
          <w:numId w:val="16"/>
        </w:numPr>
        <w:tabs>
          <w:tab w:val="left" w:pos="1011"/>
        </w:tabs>
        <w:spacing w:before="1" w:line="297" w:lineRule="auto"/>
        <w:ind w:right="135" w:firstLine="0"/>
        <w:jc w:val="both"/>
        <w:rPr>
          <w:sz w:val="24"/>
        </w:rPr>
      </w:pPr>
      <w:r>
        <w:rPr>
          <w:sz w:val="24"/>
        </w:rPr>
        <w:t>Garantia de indenização em caso de perda total, conforme valor de mercado do veículo na data do sinistro;</w:t>
      </w:r>
    </w:p>
    <w:p w:rsidR="00A62702" w:rsidRPr="00C33EDD" w:rsidRDefault="00A62702" w:rsidP="00A62702">
      <w:pPr>
        <w:pStyle w:val="PargrafodaLista"/>
        <w:numPr>
          <w:ilvl w:val="0"/>
          <w:numId w:val="16"/>
        </w:numPr>
        <w:tabs>
          <w:tab w:val="left" w:pos="990"/>
        </w:tabs>
        <w:spacing w:before="5"/>
        <w:ind w:left="990" w:hanging="280"/>
        <w:jc w:val="both"/>
        <w:rPr>
          <w:sz w:val="24"/>
        </w:rPr>
      </w:pPr>
      <w:r>
        <w:rPr>
          <w:sz w:val="24"/>
        </w:rPr>
        <w:t>Proteção</w:t>
      </w:r>
      <w:r>
        <w:rPr>
          <w:spacing w:val="-9"/>
          <w:sz w:val="24"/>
        </w:rPr>
        <w:t xml:space="preserve"> </w:t>
      </w:r>
      <w:r>
        <w:rPr>
          <w:sz w:val="24"/>
        </w:rPr>
        <w:t>adicional</w:t>
      </w:r>
      <w:r>
        <w:rPr>
          <w:spacing w:val="-7"/>
          <w:sz w:val="24"/>
        </w:rPr>
        <w:t xml:space="preserve"> </w:t>
      </w:r>
      <w:r>
        <w:rPr>
          <w:sz w:val="24"/>
        </w:rPr>
        <w:t>para</w:t>
      </w:r>
      <w:r>
        <w:rPr>
          <w:spacing w:val="-7"/>
          <w:sz w:val="24"/>
        </w:rPr>
        <w:t xml:space="preserve"> </w:t>
      </w:r>
      <w:r>
        <w:rPr>
          <w:sz w:val="24"/>
        </w:rPr>
        <w:t>vidros,</w:t>
      </w:r>
      <w:r>
        <w:rPr>
          <w:spacing w:val="-7"/>
          <w:sz w:val="24"/>
        </w:rPr>
        <w:t xml:space="preserve"> </w:t>
      </w:r>
      <w:r>
        <w:rPr>
          <w:sz w:val="24"/>
        </w:rPr>
        <w:t>retrovisores,</w:t>
      </w:r>
      <w:r>
        <w:rPr>
          <w:spacing w:val="-9"/>
          <w:sz w:val="24"/>
        </w:rPr>
        <w:t xml:space="preserve"> </w:t>
      </w:r>
      <w:r>
        <w:rPr>
          <w:sz w:val="24"/>
        </w:rPr>
        <w:t>faróis</w:t>
      </w:r>
      <w:r>
        <w:rPr>
          <w:spacing w:val="-6"/>
          <w:sz w:val="24"/>
        </w:rPr>
        <w:t xml:space="preserve"> </w:t>
      </w:r>
      <w:r>
        <w:rPr>
          <w:sz w:val="24"/>
        </w:rPr>
        <w:t>e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lanternas.</w:t>
      </w:r>
    </w:p>
    <w:p w:rsidR="00A62702" w:rsidRDefault="00A62702" w:rsidP="00A62702">
      <w:pPr>
        <w:pStyle w:val="PargrafodaLista"/>
        <w:numPr>
          <w:ilvl w:val="0"/>
          <w:numId w:val="16"/>
        </w:numPr>
        <w:tabs>
          <w:tab w:val="left" w:pos="990"/>
        </w:tabs>
        <w:spacing w:before="5"/>
        <w:ind w:left="990" w:hanging="280"/>
        <w:jc w:val="both"/>
        <w:rPr>
          <w:sz w:val="24"/>
        </w:rPr>
      </w:pPr>
      <w:r>
        <w:rPr>
          <w:spacing w:val="-2"/>
          <w:sz w:val="24"/>
        </w:rPr>
        <w:t>Casco</w:t>
      </w:r>
    </w:p>
    <w:p w:rsidR="00A62702" w:rsidRDefault="00A62702" w:rsidP="00A62702">
      <w:pPr>
        <w:pStyle w:val="PargrafodaLista"/>
        <w:numPr>
          <w:ilvl w:val="1"/>
          <w:numId w:val="17"/>
        </w:numPr>
        <w:tabs>
          <w:tab w:val="left" w:pos="1185"/>
        </w:tabs>
        <w:spacing w:before="70" w:line="300" w:lineRule="auto"/>
        <w:ind w:right="138" w:firstLine="0"/>
        <w:jc w:val="both"/>
        <w:rPr>
          <w:sz w:val="24"/>
        </w:rPr>
      </w:pPr>
      <w:r>
        <w:rPr>
          <w:sz w:val="24"/>
        </w:rPr>
        <w:t>A contratação será formalizada nos termos da Lei nº 14.133/2021, assegurando a</w:t>
      </w:r>
      <w:r>
        <w:rPr>
          <w:spacing w:val="-5"/>
          <w:sz w:val="24"/>
        </w:rPr>
        <w:t xml:space="preserve"> </w:t>
      </w:r>
      <w:r>
        <w:rPr>
          <w:sz w:val="24"/>
        </w:rPr>
        <w:t>adequação</w:t>
      </w:r>
      <w:r>
        <w:rPr>
          <w:spacing w:val="-5"/>
          <w:sz w:val="24"/>
        </w:rPr>
        <w:t xml:space="preserve"> </w:t>
      </w:r>
      <w:r>
        <w:rPr>
          <w:sz w:val="24"/>
        </w:rPr>
        <w:t>aos</w:t>
      </w:r>
      <w:r>
        <w:rPr>
          <w:spacing w:val="-5"/>
          <w:sz w:val="24"/>
        </w:rPr>
        <w:t xml:space="preserve"> </w:t>
      </w:r>
      <w:r>
        <w:rPr>
          <w:sz w:val="24"/>
        </w:rPr>
        <w:t>princípios</w:t>
      </w:r>
      <w:r>
        <w:rPr>
          <w:spacing w:val="-5"/>
          <w:sz w:val="24"/>
        </w:rPr>
        <w:t xml:space="preserve"> </w:t>
      </w:r>
      <w:r>
        <w:rPr>
          <w:sz w:val="24"/>
        </w:rPr>
        <w:t>da</w:t>
      </w:r>
      <w:r>
        <w:rPr>
          <w:spacing w:val="-5"/>
          <w:sz w:val="24"/>
        </w:rPr>
        <w:t xml:space="preserve"> </w:t>
      </w:r>
      <w:r>
        <w:rPr>
          <w:sz w:val="24"/>
        </w:rPr>
        <w:t>eficiência,</w:t>
      </w:r>
      <w:r>
        <w:rPr>
          <w:spacing w:val="-7"/>
          <w:sz w:val="24"/>
        </w:rPr>
        <w:t xml:space="preserve"> </w:t>
      </w:r>
      <w:r>
        <w:rPr>
          <w:sz w:val="24"/>
        </w:rPr>
        <w:t>economicidade</w:t>
      </w:r>
      <w:r>
        <w:rPr>
          <w:spacing w:val="-5"/>
          <w:sz w:val="24"/>
        </w:rPr>
        <w:t xml:space="preserve"> </w:t>
      </w:r>
      <w:r>
        <w:rPr>
          <w:sz w:val="24"/>
        </w:rPr>
        <w:t>e</w:t>
      </w:r>
      <w:r>
        <w:rPr>
          <w:spacing w:val="-5"/>
          <w:sz w:val="24"/>
        </w:rPr>
        <w:t xml:space="preserve"> </w:t>
      </w:r>
      <w:r>
        <w:rPr>
          <w:sz w:val="24"/>
        </w:rPr>
        <w:lastRenderedPageBreak/>
        <w:t>vantajosidade,</w:t>
      </w:r>
      <w:r>
        <w:rPr>
          <w:spacing w:val="-5"/>
          <w:sz w:val="24"/>
        </w:rPr>
        <w:t xml:space="preserve"> </w:t>
      </w:r>
      <w:r>
        <w:rPr>
          <w:sz w:val="24"/>
        </w:rPr>
        <w:t>bem</w:t>
      </w:r>
      <w:r>
        <w:rPr>
          <w:spacing w:val="-5"/>
          <w:sz w:val="24"/>
        </w:rPr>
        <w:t xml:space="preserve"> </w:t>
      </w:r>
      <w:r>
        <w:rPr>
          <w:sz w:val="24"/>
        </w:rPr>
        <w:t>como a observância dos requisitos técnicos e operacionais essenciais para a plena execução do objeto.</w:t>
      </w:r>
    </w:p>
    <w:p w:rsidR="00A62702" w:rsidRDefault="00A62702" w:rsidP="00A62702">
      <w:pPr>
        <w:pStyle w:val="Corpodetexto"/>
        <w:spacing w:before="65"/>
        <w:ind w:left="0"/>
        <w:jc w:val="left"/>
      </w:pPr>
    </w:p>
    <w:p w:rsidR="00A62702" w:rsidRDefault="00A62702" w:rsidP="00A62702">
      <w:pPr>
        <w:pStyle w:val="Ttulo1"/>
        <w:numPr>
          <w:ilvl w:val="0"/>
          <w:numId w:val="17"/>
        </w:numPr>
        <w:tabs>
          <w:tab w:val="left" w:pos="1152"/>
        </w:tabs>
        <w:spacing w:line="300" w:lineRule="auto"/>
        <w:ind w:left="710" w:right="143" w:firstLine="0"/>
        <w:jc w:val="both"/>
      </w:pPr>
      <w:r>
        <w:t>NORMATIVOS QUE DISCIPLINAM OS SERVIÇOS A SEREM CONTRATADOS OU MATERIAIS A SEREM ADQUIRIDOS</w:t>
      </w:r>
    </w:p>
    <w:p w:rsidR="00A62702" w:rsidRDefault="00A62702" w:rsidP="00A62702">
      <w:pPr>
        <w:pStyle w:val="PargrafodaLista"/>
        <w:numPr>
          <w:ilvl w:val="1"/>
          <w:numId w:val="17"/>
        </w:numPr>
        <w:tabs>
          <w:tab w:val="left" w:pos="1176"/>
        </w:tabs>
        <w:spacing w:before="4"/>
        <w:ind w:left="1176" w:hanging="466"/>
        <w:rPr>
          <w:sz w:val="24"/>
        </w:rPr>
      </w:pPr>
      <w:r>
        <w:rPr>
          <w:sz w:val="24"/>
        </w:rPr>
        <w:t>A</w:t>
      </w:r>
      <w:r>
        <w:rPr>
          <w:spacing w:val="-7"/>
          <w:sz w:val="24"/>
        </w:rPr>
        <w:t xml:space="preserve"> </w:t>
      </w:r>
      <w:r>
        <w:rPr>
          <w:sz w:val="24"/>
        </w:rPr>
        <w:t>contratação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z w:val="24"/>
        </w:rPr>
        <w:t>seguro</w:t>
      </w:r>
      <w:r>
        <w:rPr>
          <w:spacing w:val="-7"/>
          <w:sz w:val="24"/>
        </w:rPr>
        <w:t xml:space="preserve"> </w:t>
      </w:r>
      <w:r>
        <w:rPr>
          <w:sz w:val="24"/>
        </w:rPr>
        <w:t>será</w:t>
      </w:r>
      <w:r>
        <w:rPr>
          <w:spacing w:val="-6"/>
          <w:sz w:val="24"/>
        </w:rPr>
        <w:t xml:space="preserve"> </w:t>
      </w:r>
      <w:r>
        <w:rPr>
          <w:sz w:val="24"/>
        </w:rPr>
        <w:t>regida</w:t>
      </w:r>
      <w:r>
        <w:rPr>
          <w:spacing w:val="-8"/>
          <w:sz w:val="24"/>
        </w:rPr>
        <w:t xml:space="preserve"> </w:t>
      </w:r>
      <w:r>
        <w:rPr>
          <w:sz w:val="24"/>
        </w:rPr>
        <w:t>pelas</w:t>
      </w:r>
      <w:r>
        <w:rPr>
          <w:spacing w:val="-7"/>
          <w:sz w:val="24"/>
        </w:rPr>
        <w:t xml:space="preserve"> </w:t>
      </w:r>
      <w:r>
        <w:rPr>
          <w:sz w:val="24"/>
        </w:rPr>
        <w:t>seguintes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normas:</w:t>
      </w:r>
    </w:p>
    <w:p w:rsidR="00A62702" w:rsidRDefault="00A62702" w:rsidP="00A62702">
      <w:pPr>
        <w:pStyle w:val="PargrafodaLista"/>
        <w:numPr>
          <w:ilvl w:val="2"/>
          <w:numId w:val="17"/>
        </w:numPr>
        <w:tabs>
          <w:tab w:val="left" w:pos="1377"/>
        </w:tabs>
        <w:spacing w:before="69"/>
        <w:ind w:left="1377" w:hanging="667"/>
        <w:rPr>
          <w:sz w:val="24"/>
        </w:rPr>
      </w:pPr>
      <w:r>
        <w:rPr>
          <w:sz w:val="24"/>
        </w:rPr>
        <w:t>Lei</w:t>
      </w:r>
      <w:r>
        <w:rPr>
          <w:spacing w:val="-7"/>
          <w:sz w:val="24"/>
        </w:rPr>
        <w:t xml:space="preserve"> </w:t>
      </w:r>
      <w:r>
        <w:rPr>
          <w:sz w:val="24"/>
        </w:rPr>
        <w:t>nº</w:t>
      </w:r>
      <w:r>
        <w:rPr>
          <w:spacing w:val="-5"/>
          <w:sz w:val="24"/>
        </w:rPr>
        <w:t xml:space="preserve"> </w:t>
      </w:r>
      <w:r>
        <w:rPr>
          <w:sz w:val="24"/>
        </w:rPr>
        <w:t>14.133/2021</w:t>
      </w:r>
      <w:r>
        <w:rPr>
          <w:spacing w:val="-7"/>
          <w:sz w:val="24"/>
        </w:rPr>
        <w:t xml:space="preserve"> </w:t>
      </w:r>
      <w:r>
        <w:rPr>
          <w:sz w:val="24"/>
        </w:rPr>
        <w:t>(Nova</w:t>
      </w:r>
      <w:r>
        <w:rPr>
          <w:spacing w:val="-6"/>
          <w:sz w:val="24"/>
        </w:rPr>
        <w:t xml:space="preserve"> </w:t>
      </w:r>
      <w:r>
        <w:rPr>
          <w:sz w:val="24"/>
        </w:rPr>
        <w:t>Lei</w:t>
      </w:r>
      <w:r>
        <w:rPr>
          <w:spacing w:val="-9"/>
          <w:sz w:val="24"/>
        </w:rPr>
        <w:t xml:space="preserve"> </w:t>
      </w:r>
      <w:r>
        <w:rPr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z w:val="24"/>
        </w:rPr>
        <w:t>Licitações</w:t>
      </w:r>
      <w:r>
        <w:rPr>
          <w:spacing w:val="-7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Contratos);</w:t>
      </w:r>
    </w:p>
    <w:p w:rsidR="00A62702" w:rsidRDefault="00A62702" w:rsidP="00A62702">
      <w:pPr>
        <w:pStyle w:val="PargrafodaLista"/>
        <w:numPr>
          <w:ilvl w:val="2"/>
          <w:numId w:val="17"/>
        </w:numPr>
        <w:tabs>
          <w:tab w:val="left" w:pos="1377"/>
        </w:tabs>
        <w:spacing w:before="68"/>
        <w:ind w:left="1377" w:hanging="667"/>
        <w:rPr>
          <w:sz w:val="24"/>
        </w:rPr>
      </w:pPr>
      <w:r>
        <w:rPr>
          <w:sz w:val="24"/>
        </w:rPr>
        <w:t>Código</w:t>
      </w:r>
      <w:r>
        <w:rPr>
          <w:spacing w:val="-7"/>
          <w:sz w:val="24"/>
        </w:rPr>
        <w:t xml:space="preserve"> </w:t>
      </w:r>
      <w:r>
        <w:rPr>
          <w:sz w:val="24"/>
        </w:rPr>
        <w:t>Civil</w:t>
      </w:r>
      <w:r>
        <w:rPr>
          <w:spacing w:val="-7"/>
          <w:sz w:val="24"/>
        </w:rPr>
        <w:t xml:space="preserve"> </w:t>
      </w:r>
      <w:r>
        <w:rPr>
          <w:sz w:val="24"/>
        </w:rPr>
        <w:t>Brasileiro</w:t>
      </w:r>
      <w:r>
        <w:rPr>
          <w:spacing w:val="-7"/>
          <w:sz w:val="24"/>
        </w:rPr>
        <w:t xml:space="preserve"> </w:t>
      </w:r>
      <w:r>
        <w:rPr>
          <w:sz w:val="24"/>
        </w:rPr>
        <w:t>(Lei</w:t>
      </w:r>
      <w:r>
        <w:rPr>
          <w:spacing w:val="-7"/>
          <w:sz w:val="24"/>
        </w:rPr>
        <w:t xml:space="preserve"> </w:t>
      </w:r>
      <w:r>
        <w:rPr>
          <w:sz w:val="24"/>
        </w:rPr>
        <w:t>nº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10.406/2002);</w:t>
      </w:r>
    </w:p>
    <w:p w:rsidR="00A62702" w:rsidRDefault="00A62702" w:rsidP="00A62702">
      <w:pPr>
        <w:pStyle w:val="PargrafodaLista"/>
        <w:numPr>
          <w:ilvl w:val="2"/>
          <w:numId w:val="17"/>
        </w:numPr>
        <w:tabs>
          <w:tab w:val="left" w:pos="1377"/>
        </w:tabs>
        <w:spacing w:before="70"/>
        <w:ind w:left="1377" w:hanging="667"/>
        <w:rPr>
          <w:sz w:val="24"/>
        </w:rPr>
      </w:pPr>
      <w:r>
        <w:rPr>
          <w:sz w:val="24"/>
        </w:rPr>
        <w:t>Normas</w:t>
      </w:r>
      <w:r>
        <w:rPr>
          <w:spacing w:val="-12"/>
          <w:sz w:val="24"/>
        </w:rPr>
        <w:t xml:space="preserve"> </w:t>
      </w:r>
      <w:r>
        <w:rPr>
          <w:sz w:val="24"/>
        </w:rPr>
        <w:t>específicas</w:t>
      </w:r>
      <w:r>
        <w:rPr>
          <w:spacing w:val="-9"/>
          <w:sz w:val="24"/>
        </w:rPr>
        <w:t xml:space="preserve"> </w:t>
      </w:r>
      <w:r>
        <w:rPr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z w:val="24"/>
        </w:rPr>
        <w:t>seguros</w:t>
      </w:r>
      <w:r>
        <w:rPr>
          <w:spacing w:val="-9"/>
          <w:sz w:val="24"/>
        </w:rPr>
        <w:t xml:space="preserve"> </w:t>
      </w:r>
      <w:r>
        <w:rPr>
          <w:sz w:val="24"/>
        </w:rPr>
        <w:t>automotivos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aplicáveis.</w:t>
      </w:r>
    </w:p>
    <w:p w:rsidR="00A62702" w:rsidRDefault="00A62702" w:rsidP="00A62702">
      <w:pPr>
        <w:pStyle w:val="PargrafodaLista"/>
        <w:numPr>
          <w:ilvl w:val="1"/>
          <w:numId w:val="17"/>
        </w:numPr>
        <w:tabs>
          <w:tab w:val="left" w:pos="1246"/>
        </w:tabs>
        <w:spacing w:before="69" w:line="297" w:lineRule="auto"/>
        <w:ind w:right="137" w:firstLine="0"/>
        <w:jc w:val="both"/>
        <w:rPr>
          <w:sz w:val="24"/>
        </w:rPr>
      </w:pPr>
      <w:r>
        <w:rPr>
          <w:sz w:val="24"/>
        </w:rPr>
        <w:t>A presente contratação deverá observar as disposições da Lei Federal nº 14.133/2021, que estabelece normas gerais de licitação e contratação pública.</w:t>
      </w:r>
    </w:p>
    <w:p w:rsidR="00A62702" w:rsidRDefault="00A62702" w:rsidP="00A62702">
      <w:pPr>
        <w:pStyle w:val="PargrafodaLista"/>
        <w:numPr>
          <w:ilvl w:val="1"/>
          <w:numId w:val="17"/>
        </w:numPr>
        <w:tabs>
          <w:tab w:val="left" w:pos="1269"/>
        </w:tabs>
        <w:spacing w:before="5" w:line="300" w:lineRule="auto"/>
        <w:ind w:right="136" w:firstLine="0"/>
        <w:jc w:val="both"/>
        <w:rPr>
          <w:sz w:val="24"/>
        </w:rPr>
      </w:pPr>
      <w:r>
        <w:rPr>
          <w:sz w:val="24"/>
        </w:rPr>
        <w:t>De acordo com o art. 5º da referida legislação, é imprescindível que o planejamento da contratação seja conduzido de maneira a atender ao princípio da eficiência</w:t>
      </w:r>
      <w:r>
        <w:rPr>
          <w:spacing w:val="-14"/>
          <w:sz w:val="24"/>
        </w:rPr>
        <w:t xml:space="preserve"> </w:t>
      </w:r>
      <w:r>
        <w:rPr>
          <w:sz w:val="24"/>
        </w:rPr>
        <w:t>e</w:t>
      </w:r>
      <w:r>
        <w:rPr>
          <w:spacing w:val="-12"/>
          <w:sz w:val="24"/>
        </w:rPr>
        <w:t xml:space="preserve"> </w:t>
      </w:r>
      <w:r>
        <w:rPr>
          <w:sz w:val="24"/>
        </w:rPr>
        <w:t>ao</w:t>
      </w:r>
      <w:r>
        <w:rPr>
          <w:spacing w:val="-12"/>
          <w:sz w:val="24"/>
        </w:rPr>
        <w:t xml:space="preserve"> </w:t>
      </w:r>
      <w:r>
        <w:rPr>
          <w:sz w:val="24"/>
        </w:rPr>
        <w:t>interesse</w:t>
      </w:r>
      <w:r>
        <w:rPr>
          <w:spacing w:val="-12"/>
          <w:sz w:val="24"/>
        </w:rPr>
        <w:t xml:space="preserve"> </w:t>
      </w:r>
      <w:r>
        <w:rPr>
          <w:sz w:val="24"/>
        </w:rPr>
        <w:t>público,</w:t>
      </w:r>
      <w:r>
        <w:rPr>
          <w:spacing w:val="-14"/>
          <w:sz w:val="24"/>
        </w:rPr>
        <w:t xml:space="preserve"> </w:t>
      </w:r>
      <w:r>
        <w:rPr>
          <w:sz w:val="24"/>
        </w:rPr>
        <w:t>assegurando</w:t>
      </w:r>
      <w:r>
        <w:rPr>
          <w:spacing w:val="-12"/>
          <w:sz w:val="24"/>
        </w:rPr>
        <w:t xml:space="preserve"> </w:t>
      </w:r>
      <w:r>
        <w:rPr>
          <w:sz w:val="24"/>
        </w:rPr>
        <w:t>a</w:t>
      </w:r>
      <w:r>
        <w:rPr>
          <w:spacing w:val="-14"/>
          <w:sz w:val="24"/>
        </w:rPr>
        <w:t xml:space="preserve"> </w:t>
      </w:r>
      <w:r>
        <w:rPr>
          <w:sz w:val="24"/>
        </w:rPr>
        <w:t>obtenção</w:t>
      </w:r>
      <w:r>
        <w:rPr>
          <w:spacing w:val="-12"/>
          <w:sz w:val="24"/>
        </w:rPr>
        <w:t xml:space="preserve"> </w:t>
      </w:r>
      <w:r>
        <w:rPr>
          <w:sz w:val="24"/>
        </w:rPr>
        <w:t>da</w:t>
      </w:r>
      <w:r>
        <w:rPr>
          <w:spacing w:val="-14"/>
          <w:sz w:val="24"/>
        </w:rPr>
        <w:t xml:space="preserve"> </w:t>
      </w:r>
      <w:r>
        <w:rPr>
          <w:sz w:val="24"/>
        </w:rPr>
        <w:t>proposta</w:t>
      </w:r>
      <w:r>
        <w:rPr>
          <w:spacing w:val="-14"/>
          <w:sz w:val="24"/>
        </w:rPr>
        <w:t xml:space="preserve"> </w:t>
      </w:r>
      <w:r>
        <w:rPr>
          <w:sz w:val="24"/>
        </w:rPr>
        <w:t>mais</w:t>
      </w:r>
      <w:r>
        <w:rPr>
          <w:spacing w:val="-13"/>
          <w:sz w:val="24"/>
        </w:rPr>
        <w:t xml:space="preserve"> </w:t>
      </w:r>
      <w:r>
        <w:rPr>
          <w:sz w:val="24"/>
        </w:rPr>
        <w:t>vantajosa para a Administração.</w:t>
      </w:r>
    </w:p>
    <w:p w:rsidR="00A62702" w:rsidRDefault="00A62702" w:rsidP="00A62702">
      <w:pPr>
        <w:pStyle w:val="PargrafodaLista"/>
        <w:numPr>
          <w:ilvl w:val="1"/>
          <w:numId w:val="17"/>
        </w:numPr>
        <w:tabs>
          <w:tab w:val="left" w:pos="1220"/>
        </w:tabs>
        <w:spacing w:before="1" w:line="300" w:lineRule="auto"/>
        <w:ind w:right="136" w:firstLine="0"/>
        <w:jc w:val="both"/>
        <w:rPr>
          <w:sz w:val="24"/>
        </w:rPr>
      </w:pPr>
      <w:r>
        <w:rPr>
          <w:sz w:val="24"/>
        </w:rPr>
        <w:t>O art. 6º, inciso XXIII, estabelece que o termo de referência deve conter os elementos necessários para avaliação do custo pela Administração, incluindo orçamento detalhado, definição de métodos e estratégias de suprimento, prazo de execução e as sanções aplicáveis em caso de inadimplemento.</w:t>
      </w:r>
    </w:p>
    <w:p w:rsidR="00A62702" w:rsidRDefault="00A62702" w:rsidP="00A62702">
      <w:pPr>
        <w:pStyle w:val="PargrafodaLista"/>
        <w:numPr>
          <w:ilvl w:val="1"/>
          <w:numId w:val="17"/>
        </w:numPr>
        <w:tabs>
          <w:tab w:val="left" w:pos="1206"/>
        </w:tabs>
        <w:spacing w:line="300" w:lineRule="auto"/>
        <w:ind w:right="139" w:firstLine="0"/>
        <w:jc w:val="both"/>
        <w:rPr>
          <w:sz w:val="24"/>
        </w:rPr>
      </w:pPr>
      <w:r>
        <w:rPr>
          <w:sz w:val="24"/>
        </w:rPr>
        <w:t>Em conformidade com o art. 40, é obrigação da Administração realizar ampla pesquisa de preços, utilizando procedimentos</w:t>
      </w:r>
      <w:r>
        <w:rPr>
          <w:spacing w:val="-1"/>
          <w:sz w:val="24"/>
        </w:rPr>
        <w:t xml:space="preserve"> </w:t>
      </w:r>
      <w:r>
        <w:rPr>
          <w:sz w:val="24"/>
        </w:rPr>
        <w:t>como consulta</w:t>
      </w:r>
      <w:r>
        <w:rPr>
          <w:spacing w:val="-3"/>
          <w:sz w:val="24"/>
        </w:rPr>
        <w:t xml:space="preserve"> </w:t>
      </w:r>
      <w:r>
        <w:rPr>
          <w:sz w:val="24"/>
        </w:rPr>
        <w:t>ao</w:t>
      </w:r>
      <w:r>
        <w:rPr>
          <w:spacing w:val="-3"/>
          <w:sz w:val="24"/>
        </w:rPr>
        <w:t xml:space="preserve"> </w:t>
      </w:r>
      <w:r>
        <w:rPr>
          <w:sz w:val="24"/>
        </w:rPr>
        <w:t>mercado,</w:t>
      </w:r>
      <w:r>
        <w:rPr>
          <w:spacing w:val="-3"/>
          <w:sz w:val="24"/>
        </w:rPr>
        <w:t xml:space="preserve"> </w:t>
      </w:r>
      <w:r>
        <w:rPr>
          <w:sz w:val="24"/>
        </w:rPr>
        <w:t>análise de publicações especializadas, ou referência a contratações similares realizadas por outros</w:t>
      </w:r>
      <w:r>
        <w:rPr>
          <w:spacing w:val="-4"/>
          <w:sz w:val="24"/>
        </w:rPr>
        <w:t xml:space="preserve"> </w:t>
      </w:r>
      <w:r>
        <w:rPr>
          <w:sz w:val="24"/>
        </w:rPr>
        <w:t>entes</w:t>
      </w:r>
      <w:r>
        <w:rPr>
          <w:spacing w:val="-7"/>
          <w:sz w:val="24"/>
        </w:rPr>
        <w:t xml:space="preserve"> </w:t>
      </w:r>
      <w:r>
        <w:rPr>
          <w:sz w:val="24"/>
        </w:rPr>
        <w:t>públicos,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forma</w:t>
      </w:r>
      <w:r>
        <w:rPr>
          <w:spacing w:val="-6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garantir</w:t>
      </w:r>
      <w:r>
        <w:rPr>
          <w:spacing w:val="-6"/>
          <w:sz w:val="24"/>
        </w:rPr>
        <w:t xml:space="preserve"> </w:t>
      </w:r>
      <w:r>
        <w:rPr>
          <w:sz w:val="24"/>
        </w:rPr>
        <w:t>que</w:t>
      </w:r>
      <w:r>
        <w:rPr>
          <w:spacing w:val="-4"/>
          <w:sz w:val="24"/>
        </w:rPr>
        <w:t xml:space="preserve"> </w:t>
      </w:r>
      <w:r>
        <w:rPr>
          <w:sz w:val="24"/>
        </w:rPr>
        <w:t>os</w:t>
      </w:r>
      <w:r>
        <w:rPr>
          <w:spacing w:val="-4"/>
          <w:sz w:val="24"/>
        </w:rPr>
        <w:t xml:space="preserve"> </w:t>
      </w:r>
      <w:r>
        <w:rPr>
          <w:sz w:val="24"/>
        </w:rPr>
        <w:t>preços</w:t>
      </w:r>
      <w:r>
        <w:rPr>
          <w:spacing w:val="-4"/>
          <w:sz w:val="24"/>
        </w:rPr>
        <w:t xml:space="preserve"> </w:t>
      </w:r>
      <w:r>
        <w:rPr>
          <w:sz w:val="24"/>
        </w:rPr>
        <w:t>estejam</w:t>
      </w:r>
      <w:r>
        <w:rPr>
          <w:spacing w:val="-4"/>
          <w:sz w:val="24"/>
        </w:rPr>
        <w:t xml:space="preserve"> </w:t>
      </w:r>
      <w:r>
        <w:rPr>
          <w:sz w:val="24"/>
        </w:rPr>
        <w:t>compatíveis</w:t>
      </w:r>
      <w:r>
        <w:rPr>
          <w:spacing w:val="-5"/>
          <w:sz w:val="24"/>
        </w:rPr>
        <w:t xml:space="preserve"> </w:t>
      </w:r>
      <w:r>
        <w:rPr>
          <w:sz w:val="24"/>
        </w:rPr>
        <w:t>com</w:t>
      </w:r>
      <w:r>
        <w:rPr>
          <w:spacing w:val="-4"/>
          <w:sz w:val="24"/>
        </w:rPr>
        <w:t xml:space="preserve"> </w:t>
      </w:r>
      <w:r>
        <w:rPr>
          <w:sz w:val="24"/>
        </w:rPr>
        <w:t>os praticados no mercado.</w:t>
      </w:r>
    </w:p>
    <w:p w:rsidR="00A62702" w:rsidRPr="00C33EDD" w:rsidRDefault="00A62702" w:rsidP="00A62702">
      <w:pPr>
        <w:pStyle w:val="PargrafodaLista"/>
        <w:numPr>
          <w:ilvl w:val="1"/>
          <w:numId w:val="17"/>
        </w:numPr>
        <w:tabs>
          <w:tab w:val="left" w:pos="1174"/>
        </w:tabs>
        <w:spacing w:before="1" w:line="300" w:lineRule="auto"/>
        <w:ind w:right="138" w:firstLine="0"/>
        <w:jc w:val="both"/>
        <w:rPr>
          <w:sz w:val="24"/>
        </w:rPr>
      </w:pPr>
      <w:r>
        <w:rPr>
          <w:sz w:val="24"/>
        </w:rPr>
        <w:t>A</w:t>
      </w:r>
      <w:r>
        <w:rPr>
          <w:spacing w:val="-7"/>
          <w:sz w:val="24"/>
        </w:rPr>
        <w:t xml:space="preserve"> </w:t>
      </w:r>
      <w:r>
        <w:rPr>
          <w:sz w:val="24"/>
        </w:rPr>
        <w:t>contratação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seguro</w:t>
      </w:r>
      <w:r>
        <w:rPr>
          <w:spacing w:val="-6"/>
          <w:sz w:val="24"/>
        </w:rPr>
        <w:t xml:space="preserve"> </w:t>
      </w:r>
      <w:r>
        <w:rPr>
          <w:sz w:val="24"/>
        </w:rPr>
        <w:t>automotivo</w:t>
      </w:r>
      <w:r>
        <w:rPr>
          <w:spacing w:val="-6"/>
          <w:sz w:val="24"/>
        </w:rPr>
        <w:t xml:space="preserve"> </w:t>
      </w:r>
      <w:r>
        <w:rPr>
          <w:sz w:val="24"/>
        </w:rPr>
        <w:t>com</w:t>
      </w:r>
      <w:r>
        <w:rPr>
          <w:spacing w:val="-9"/>
          <w:sz w:val="24"/>
        </w:rPr>
        <w:t xml:space="preserve"> </w:t>
      </w:r>
      <w:r>
        <w:rPr>
          <w:sz w:val="24"/>
        </w:rPr>
        <w:t>cobertura</w:t>
      </w:r>
      <w:r>
        <w:rPr>
          <w:spacing w:val="-6"/>
          <w:sz w:val="24"/>
        </w:rPr>
        <w:t xml:space="preserve"> </w:t>
      </w:r>
      <w:r>
        <w:rPr>
          <w:sz w:val="24"/>
        </w:rPr>
        <w:t>compreensiva</w:t>
      </w:r>
      <w:r>
        <w:rPr>
          <w:spacing w:val="-6"/>
          <w:sz w:val="24"/>
        </w:rPr>
        <w:t xml:space="preserve"> </w:t>
      </w:r>
      <w:r>
        <w:rPr>
          <w:sz w:val="24"/>
        </w:rPr>
        <w:t>para</w:t>
      </w:r>
      <w:r>
        <w:rPr>
          <w:spacing w:val="-8"/>
          <w:sz w:val="24"/>
        </w:rPr>
        <w:t xml:space="preserve"> </w:t>
      </w:r>
      <w:r>
        <w:rPr>
          <w:sz w:val="24"/>
        </w:rPr>
        <w:t>a</w:t>
      </w:r>
      <w:r>
        <w:rPr>
          <w:spacing w:val="-7"/>
          <w:sz w:val="24"/>
        </w:rPr>
        <w:t xml:space="preserve"> </w:t>
      </w:r>
      <w:r>
        <w:rPr>
          <w:sz w:val="24"/>
        </w:rPr>
        <w:t>frota</w:t>
      </w:r>
      <w:r>
        <w:rPr>
          <w:spacing w:val="-7"/>
          <w:sz w:val="24"/>
        </w:rPr>
        <w:t xml:space="preserve"> </w:t>
      </w:r>
      <w:r>
        <w:rPr>
          <w:sz w:val="24"/>
        </w:rPr>
        <w:t>de veículos</w:t>
      </w:r>
      <w:r>
        <w:rPr>
          <w:spacing w:val="-14"/>
          <w:sz w:val="24"/>
        </w:rPr>
        <w:t xml:space="preserve"> </w:t>
      </w:r>
      <w:r>
        <w:rPr>
          <w:sz w:val="24"/>
        </w:rPr>
        <w:t>da</w:t>
      </w:r>
      <w:r>
        <w:rPr>
          <w:spacing w:val="-14"/>
          <w:sz w:val="24"/>
        </w:rPr>
        <w:t xml:space="preserve"> </w:t>
      </w:r>
      <w:r>
        <w:rPr>
          <w:sz w:val="24"/>
        </w:rPr>
        <w:t>Secretaria Municipal de Educação</w:t>
      </w:r>
      <w:r>
        <w:rPr>
          <w:spacing w:val="-16"/>
          <w:sz w:val="24"/>
        </w:rPr>
        <w:t xml:space="preserve"> </w:t>
      </w:r>
      <w:r>
        <w:rPr>
          <w:sz w:val="24"/>
        </w:rPr>
        <w:t>envolve</w:t>
      </w:r>
      <w:r>
        <w:rPr>
          <w:spacing w:val="-14"/>
          <w:sz w:val="24"/>
        </w:rPr>
        <w:t xml:space="preserve"> </w:t>
      </w:r>
      <w:r>
        <w:rPr>
          <w:sz w:val="24"/>
        </w:rPr>
        <w:t>a</w:t>
      </w:r>
      <w:r>
        <w:rPr>
          <w:spacing w:val="-14"/>
          <w:sz w:val="24"/>
        </w:rPr>
        <w:t xml:space="preserve"> </w:t>
      </w:r>
      <w:r>
        <w:rPr>
          <w:sz w:val="24"/>
        </w:rPr>
        <w:t>aquisição de</w:t>
      </w:r>
      <w:r>
        <w:rPr>
          <w:spacing w:val="-10"/>
          <w:sz w:val="24"/>
        </w:rPr>
        <w:t xml:space="preserve"> </w:t>
      </w:r>
      <w:r>
        <w:rPr>
          <w:sz w:val="24"/>
        </w:rPr>
        <w:t>um</w:t>
      </w:r>
      <w:r>
        <w:rPr>
          <w:spacing w:val="-8"/>
          <w:sz w:val="24"/>
        </w:rPr>
        <w:t xml:space="preserve"> </w:t>
      </w:r>
      <w:r>
        <w:rPr>
          <w:sz w:val="24"/>
        </w:rPr>
        <w:t>serviço</w:t>
      </w:r>
      <w:r>
        <w:rPr>
          <w:spacing w:val="-8"/>
          <w:sz w:val="24"/>
        </w:rPr>
        <w:t xml:space="preserve"> </w:t>
      </w:r>
      <w:r>
        <w:rPr>
          <w:sz w:val="24"/>
        </w:rPr>
        <w:t>especializado,</w:t>
      </w:r>
      <w:r>
        <w:rPr>
          <w:spacing w:val="-8"/>
          <w:sz w:val="24"/>
        </w:rPr>
        <w:t xml:space="preserve"> </w:t>
      </w:r>
      <w:r>
        <w:rPr>
          <w:sz w:val="24"/>
        </w:rPr>
        <w:t>que</w:t>
      </w:r>
      <w:r>
        <w:rPr>
          <w:spacing w:val="-10"/>
          <w:sz w:val="24"/>
        </w:rPr>
        <w:t xml:space="preserve"> </w:t>
      </w:r>
      <w:r>
        <w:rPr>
          <w:sz w:val="24"/>
        </w:rPr>
        <w:t>inclui</w:t>
      </w:r>
      <w:r>
        <w:rPr>
          <w:spacing w:val="-8"/>
          <w:sz w:val="24"/>
        </w:rPr>
        <w:t xml:space="preserve"> </w:t>
      </w:r>
      <w:r>
        <w:rPr>
          <w:sz w:val="24"/>
        </w:rPr>
        <w:t>cobertura</w:t>
      </w:r>
      <w:r>
        <w:rPr>
          <w:spacing w:val="-8"/>
          <w:sz w:val="24"/>
        </w:rPr>
        <w:t xml:space="preserve"> </w:t>
      </w:r>
      <w:r>
        <w:rPr>
          <w:sz w:val="24"/>
        </w:rPr>
        <w:t>contra</w:t>
      </w:r>
      <w:r>
        <w:rPr>
          <w:spacing w:val="-10"/>
          <w:sz w:val="24"/>
        </w:rPr>
        <w:t xml:space="preserve"> </w:t>
      </w:r>
      <w:r>
        <w:rPr>
          <w:sz w:val="24"/>
        </w:rPr>
        <w:t>diversos</w:t>
      </w:r>
      <w:r>
        <w:rPr>
          <w:spacing w:val="-9"/>
          <w:sz w:val="24"/>
        </w:rPr>
        <w:t xml:space="preserve"> </w:t>
      </w:r>
      <w:r>
        <w:rPr>
          <w:sz w:val="24"/>
        </w:rPr>
        <w:t>riscos</w:t>
      </w:r>
      <w:r>
        <w:rPr>
          <w:spacing w:val="-8"/>
          <w:sz w:val="24"/>
        </w:rPr>
        <w:t xml:space="preserve"> </w:t>
      </w:r>
      <w:r>
        <w:rPr>
          <w:sz w:val="24"/>
        </w:rPr>
        <w:t>e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assistência</w:t>
      </w:r>
    </w:p>
    <w:p w:rsidR="00A62702" w:rsidRDefault="00A62702" w:rsidP="00A62702">
      <w:pPr>
        <w:pStyle w:val="Corpodetexto"/>
        <w:spacing w:line="300" w:lineRule="auto"/>
        <w:ind w:right="146"/>
      </w:pPr>
      <w:r>
        <w:t>24 horas. Considerando a natureza do serviço e a necessidade de garantir uma cobertura adequada e eficiente, a modalidade de contratação mais apropriada é a dispensa de licitação.</w:t>
      </w:r>
    </w:p>
    <w:p w:rsidR="00A62702" w:rsidRDefault="00A62702" w:rsidP="00A62702">
      <w:pPr>
        <w:pStyle w:val="PargrafodaLista"/>
        <w:numPr>
          <w:ilvl w:val="1"/>
          <w:numId w:val="17"/>
        </w:numPr>
        <w:tabs>
          <w:tab w:val="left" w:pos="1201"/>
        </w:tabs>
        <w:spacing w:line="300" w:lineRule="auto"/>
        <w:ind w:right="140" w:firstLine="0"/>
        <w:jc w:val="both"/>
        <w:rPr>
          <w:sz w:val="24"/>
        </w:rPr>
      </w:pPr>
      <w:r>
        <w:rPr>
          <w:sz w:val="24"/>
        </w:rPr>
        <w:t>A Lei nº 14.133/21, em seu artigo 75, inciso II, permite a dispensa de licitação para contratação de serviços técnicos especializados de natureza singular, com profissionais ou empresas de notória especialização. A contratação de seguro automotivo</w:t>
      </w:r>
      <w:r>
        <w:rPr>
          <w:spacing w:val="-6"/>
          <w:sz w:val="24"/>
        </w:rPr>
        <w:t xml:space="preserve"> </w:t>
      </w:r>
      <w:r>
        <w:rPr>
          <w:sz w:val="24"/>
        </w:rPr>
        <w:t>se</w:t>
      </w:r>
      <w:r>
        <w:rPr>
          <w:spacing w:val="-6"/>
          <w:sz w:val="24"/>
        </w:rPr>
        <w:t xml:space="preserve"> </w:t>
      </w:r>
      <w:r>
        <w:rPr>
          <w:sz w:val="24"/>
        </w:rPr>
        <w:t>enquadra</w:t>
      </w:r>
      <w:r>
        <w:rPr>
          <w:spacing w:val="-6"/>
          <w:sz w:val="24"/>
        </w:rPr>
        <w:t xml:space="preserve"> </w:t>
      </w:r>
      <w:r>
        <w:rPr>
          <w:sz w:val="24"/>
        </w:rPr>
        <w:t>nesse</w:t>
      </w:r>
      <w:r>
        <w:rPr>
          <w:spacing w:val="-6"/>
          <w:sz w:val="24"/>
        </w:rPr>
        <w:t xml:space="preserve"> </w:t>
      </w:r>
      <w:r>
        <w:rPr>
          <w:sz w:val="24"/>
        </w:rPr>
        <w:t>contexto,</w:t>
      </w:r>
      <w:r>
        <w:rPr>
          <w:spacing w:val="-6"/>
          <w:sz w:val="24"/>
        </w:rPr>
        <w:t xml:space="preserve"> </w:t>
      </w:r>
      <w:r>
        <w:rPr>
          <w:sz w:val="24"/>
        </w:rPr>
        <w:t>pois</w:t>
      </w:r>
      <w:r>
        <w:rPr>
          <w:spacing w:val="-12"/>
          <w:sz w:val="24"/>
        </w:rPr>
        <w:t xml:space="preserve"> </w:t>
      </w:r>
      <w:r>
        <w:rPr>
          <w:sz w:val="24"/>
        </w:rPr>
        <w:t>requer</w:t>
      </w:r>
      <w:r>
        <w:rPr>
          <w:spacing w:val="-8"/>
          <w:sz w:val="24"/>
        </w:rPr>
        <w:t xml:space="preserve"> </w:t>
      </w:r>
      <w:r>
        <w:rPr>
          <w:sz w:val="24"/>
        </w:rPr>
        <w:t>expertise</w:t>
      </w:r>
      <w:r>
        <w:rPr>
          <w:spacing w:val="-6"/>
          <w:sz w:val="24"/>
        </w:rPr>
        <w:t xml:space="preserve"> </w:t>
      </w:r>
      <w:r>
        <w:rPr>
          <w:sz w:val="24"/>
        </w:rPr>
        <w:t>específica</w:t>
      </w:r>
      <w:r>
        <w:rPr>
          <w:spacing w:val="-6"/>
          <w:sz w:val="24"/>
        </w:rPr>
        <w:t xml:space="preserve"> </w:t>
      </w:r>
      <w:r>
        <w:rPr>
          <w:sz w:val="24"/>
        </w:rPr>
        <w:t>para</w:t>
      </w:r>
      <w:r>
        <w:rPr>
          <w:spacing w:val="-6"/>
          <w:sz w:val="24"/>
        </w:rPr>
        <w:t xml:space="preserve"> </w:t>
      </w:r>
      <w:r>
        <w:rPr>
          <w:sz w:val="24"/>
        </w:rPr>
        <w:t xml:space="preserve">avaliar riscos e </w:t>
      </w:r>
      <w:r>
        <w:rPr>
          <w:sz w:val="24"/>
        </w:rPr>
        <w:lastRenderedPageBreak/>
        <w:t>coberturas adequadas para a frota de veículos da instituição. Além disso, o artigo 5º da mesma lei enfatiza a necessidade de eficiência e obtenção da proposta mais</w:t>
      </w:r>
      <w:r>
        <w:rPr>
          <w:spacing w:val="-17"/>
          <w:sz w:val="24"/>
        </w:rPr>
        <w:t xml:space="preserve"> </w:t>
      </w:r>
      <w:r>
        <w:rPr>
          <w:sz w:val="24"/>
        </w:rPr>
        <w:t>vantajosa</w:t>
      </w:r>
      <w:r>
        <w:rPr>
          <w:spacing w:val="-17"/>
          <w:sz w:val="24"/>
        </w:rPr>
        <w:t xml:space="preserve"> </w:t>
      </w:r>
      <w:r>
        <w:rPr>
          <w:sz w:val="24"/>
        </w:rPr>
        <w:t>para</w:t>
      </w:r>
      <w:r>
        <w:rPr>
          <w:spacing w:val="-16"/>
          <w:sz w:val="24"/>
        </w:rPr>
        <w:t xml:space="preserve"> </w:t>
      </w:r>
      <w:r>
        <w:rPr>
          <w:sz w:val="24"/>
        </w:rPr>
        <w:t>a</w:t>
      </w:r>
      <w:r>
        <w:rPr>
          <w:spacing w:val="-17"/>
          <w:sz w:val="24"/>
        </w:rPr>
        <w:t xml:space="preserve"> </w:t>
      </w:r>
      <w:r>
        <w:rPr>
          <w:sz w:val="24"/>
        </w:rPr>
        <w:t>administração,</w:t>
      </w:r>
      <w:r>
        <w:rPr>
          <w:spacing w:val="-17"/>
          <w:sz w:val="24"/>
        </w:rPr>
        <w:t xml:space="preserve"> </w:t>
      </w:r>
      <w:r>
        <w:rPr>
          <w:sz w:val="24"/>
        </w:rPr>
        <w:t>princípios</w:t>
      </w:r>
      <w:r>
        <w:rPr>
          <w:spacing w:val="-17"/>
          <w:sz w:val="24"/>
        </w:rPr>
        <w:t xml:space="preserve"> </w:t>
      </w:r>
      <w:r>
        <w:rPr>
          <w:sz w:val="24"/>
        </w:rPr>
        <w:t>que</w:t>
      </w:r>
      <w:r>
        <w:rPr>
          <w:spacing w:val="-16"/>
          <w:sz w:val="24"/>
        </w:rPr>
        <w:t xml:space="preserve"> </w:t>
      </w:r>
      <w:r>
        <w:rPr>
          <w:sz w:val="24"/>
        </w:rPr>
        <w:t>são</w:t>
      </w:r>
      <w:r>
        <w:rPr>
          <w:spacing w:val="-17"/>
          <w:sz w:val="24"/>
        </w:rPr>
        <w:t xml:space="preserve"> </w:t>
      </w:r>
      <w:r>
        <w:rPr>
          <w:sz w:val="24"/>
        </w:rPr>
        <w:t>atendidos</w:t>
      </w:r>
      <w:r>
        <w:rPr>
          <w:spacing w:val="-17"/>
          <w:sz w:val="24"/>
        </w:rPr>
        <w:t xml:space="preserve"> </w:t>
      </w:r>
      <w:r>
        <w:rPr>
          <w:sz w:val="24"/>
        </w:rPr>
        <w:t>ao</w:t>
      </w:r>
      <w:r>
        <w:rPr>
          <w:spacing w:val="-16"/>
          <w:sz w:val="24"/>
        </w:rPr>
        <w:t xml:space="preserve"> </w:t>
      </w:r>
      <w:r>
        <w:rPr>
          <w:sz w:val="24"/>
        </w:rPr>
        <w:t>se</w:t>
      </w:r>
      <w:r>
        <w:rPr>
          <w:spacing w:val="-17"/>
          <w:sz w:val="24"/>
        </w:rPr>
        <w:t xml:space="preserve"> </w:t>
      </w:r>
      <w:r>
        <w:rPr>
          <w:sz w:val="24"/>
        </w:rPr>
        <w:t>escolher</w:t>
      </w:r>
      <w:r>
        <w:rPr>
          <w:spacing w:val="-17"/>
          <w:sz w:val="24"/>
        </w:rPr>
        <w:t xml:space="preserve"> </w:t>
      </w:r>
      <w:r>
        <w:rPr>
          <w:sz w:val="24"/>
        </w:rPr>
        <w:t>uma empresa especializada capaz de oferecer um serviço abrangente e ajustado às necessidades da SME.</w:t>
      </w:r>
    </w:p>
    <w:p w:rsidR="00A62702" w:rsidRDefault="00A62702" w:rsidP="00A62702">
      <w:pPr>
        <w:pStyle w:val="PargrafodaLista"/>
        <w:numPr>
          <w:ilvl w:val="1"/>
          <w:numId w:val="17"/>
        </w:numPr>
        <w:tabs>
          <w:tab w:val="left" w:pos="1257"/>
        </w:tabs>
        <w:spacing w:before="1" w:line="300" w:lineRule="auto"/>
        <w:ind w:right="138" w:firstLine="0"/>
        <w:jc w:val="both"/>
        <w:rPr>
          <w:sz w:val="24"/>
        </w:rPr>
      </w:pPr>
      <w:r>
        <w:rPr>
          <w:sz w:val="24"/>
        </w:rPr>
        <w:t>A análise de mercado realizada, conforme descrito no documento, incluiu consultas</w:t>
      </w:r>
      <w:r>
        <w:rPr>
          <w:spacing w:val="-17"/>
          <w:sz w:val="24"/>
        </w:rPr>
        <w:t xml:space="preserve"> </w:t>
      </w:r>
      <w:r>
        <w:rPr>
          <w:sz w:val="24"/>
        </w:rPr>
        <w:t>a</w:t>
      </w:r>
      <w:r>
        <w:rPr>
          <w:spacing w:val="-17"/>
          <w:sz w:val="24"/>
        </w:rPr>
        <w:t xml:space="preserve"> </w:t>
      </w:r>
      <w:r>
        <w:rPr>
          <w:sz w:val="24"/>
        </w:rPr>
        <w:t>seguradoras</w:t>
      </w:r>
      <w:r>
        <w:rPr>
          <w:spacing w:val="-16"/>
          <w:sz w:val="24"/>
        </w:rPr>
        <w:t xml:space="preserve"> </w:t>
      </w:r>
      <w:r>
        <w:rPr>
          <w:sz w:val="24"/>
        </w:rPr>
        <w:t>de</w:t>
      </w:r>
      <w:r>
        <w:rPr>
          <w:spacing w:val="-17"/>
          <w:sz w:val="24"/>
        </w:rPr>
        <w:t xml:space="preserve"> </w:t>
      </w:r>
      <w:r>
        <w:rPr>
          <w:sz w:val="24"/>
        </w:rPr>
        <w:t>renome</w:t>
      </w:r>
      <w:r>
        <w:rPr>
          <w:spacing w:val="-17"/>
          <w:sz w:val="24"/>
        </w:rPr>
        <w:t xml:space="preserve"> </w:t>
      </w:r>
      <w:r>
        <w:rPr>
          <w:sz w:val="24"/>
        </w:rPr>
        <w:t>e</w:t>
      </w:r>
      <w:r>
        <w:rPr>
          <w:spacing w:val="-17"/>
          <w:sz w:val="24"/>
        </w:rPr>
        <w:t xml:space="preserve"> </w:t>
      </w:r>
      <w:r>
        <w:rPr>
          <w:sz w:val="24"/>
        </w:rPr>
        <w:t>a</w:t>
      </w:r>
      <w:r>
        <w:rPr>
          <w:spacing w:val="-16"/>
          <w:sz w:val="24"/>
        </w:rPr>
        <w:t xml:space="preserve"> </w:t>
      </w:r>
      <w:r>
        <w:rPr>
          <w:sz w:val="24"/>
        </w:rPr>
        <w:t>avaliação</w:t>
      </w:r>
      <w:r>
        <w:rPr>
          <w:spacing w:val="-17"/>
          <w:sz w:val="24"/>
        </w:rPr>
        <w:t xml:space="preserve"> </w:t>
      </w:r>
      <w:r>
        <w:rPr>
          <w:sz w:val="24"/>
        </w:rPr>
        <w:t>de</w:t>
      </w:r>
      <w:r>
        <w:rPr>
          <w:spacing w:val="-17"/>
          <w:sz w:val="24"/>
        </w:rPr>
        <w:t xml:space="preserve"> </w:t>
      </w:r>
      <w:r>
        <w:rPr>
          <w:sz w:val="24"/>
        </w:rPr>
        <w:t>contratações</w:t>
      </w:r>
      <w:r>
        <w:rPr>
          <w:spacing w:val="-16"/>
          <w:sz w:val="24"/>
        </w:rPr>
        <w:t xml:space="preserve"> </w:t>
      </w:r>
      <w:r>
        <w:rPr>
          <w:sz w:val="24"/>
        </w:rPr>
        <w:t>similares</w:t>
      </w:r>
      <w:r>
        <w:rPr>
          <w:spacing w:val="-17"/>
          <w:sz w:val="24"/>
        </w:rPr>
        <w:t xml:space="preserve"> </w:t>
      </w:r>
      <w:r>
        <w:rPr>
          <w:sz w:val="24"/>
        </w:rPr>
        <w:t>por</w:t>
      </w:r>
      <w:r>
        <w:rPr>
          <w:spacing w:val="-17"/>
          <w:sz w:val="24"/>
        </w:rPr>
        <w:t xml:space="preserve"> </w:t>
      </w:r>
      <w:r>
        <w:rPr>
          <w:sz w:val="24"/>
        </w:rPr>
        <w:t>outras entidades públicas, garantindo assim a escolha de uma proposta com boa relação custo-benefício e adequada às exigências legais e operacionais da SME.</w:t>
      </w:r>
    </w:p>
    <w:p w:rsidR="00A62702" w:rsidRDefault="00A62702" w:rsidP="00A62702">
      <w:pPr>
        <w:pStyle w:val="PargrafodaLista"/>
        <w:numPr>
          <w:ilvl w:val="1"/>
          <w:numId w:val="17"/>
        </w:numPr>
        <w:tabs>
          <w:tab w:val="left" w:pos="1179"/>
        </w:tabs>
        <w:spacing w:line="300" w:lineRule="auto"/>
        <w:ind w:right="138" w:firstLine="0"/>
        <w:jc w:val="both"/>
        <w:rPr>
          <w:sz w:val="24"/>
        </w:rPr>
      </w:pPr>
      <w:r>
        <w:rPr>
          <w:sz w:val="24"/>
        </w:rPr>
        <w:t>Portanto,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dispensa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licitação</w:t>
      </w:r>
      <w:r>
        <w:rPr>
          <w:spacing w:val="-3"/>
          <w:sz w:val="24"/>
        </w:rPr>
        <w:t xml:space="preserve"> </w:t>
      </w:r>
      <w:r>
        <w:rPr>
          <w:sz w:val="24"/>
        </w:rPr>
        <w:t>é justificada</w:t>
      </w:r>
      <w:r>
        <w:rPr>
          <w:spacing w:val="-3"/>
          <w:sz w:val="24"/>
        </w:rPr>
        <w:t xml:space="preserve"> </w:t>
      </w:r>
      <w:r>
        <w:rPr>
          <w:sz w:val="24"/>
        </w:rPr>
        <w:t>pela</w:t>
      </w:r>
      <w:r>
        <w:rPr>
          <w:spacing w:val="-3"/>
          <w:sz w:val="24"/>
        </w:rPr>
        <w:t xml:space="preserve"> </w:t>
      </w:r>
      <w:r>
        <w:rPr>
          <w:sz w:val="24"/>
        </w:rPr>
        <w:t>especialização</w:t>
      </w:r>
      <w:r>
        <w:rPr>
          <w:spacing w:val="-3"/>
          <w:sz w:val="24"/>
        </w:rPr>
        <w:t xml:space="preserve"> </w:t>
      </w:r>
      <w:r>
        <w:rPr>
          <w:sz w:val="24"/>
        </w:rPr>
        <w:t>requerida</w:t>
      </w:r>
      <w:r>
        <w:rPr>
          <w:spacing w:val="-3"/>
          <w:sz w:val="24"/>
        </w:rPr>
        <w:t xml:space="preserve"> </w:t>
      </w:r>
      <w:r>
        <w:rPr>
          <w:sz w:val="24"/>
        </w:rPr>
        <w:t>para o serviço de seguro automotivo, alinhando-se aos princípios de eficiência, economicidade e adequação às necessidades específicas da instituição, conforme estabelecido pela Lei nº 14.133/21.</w:t>
      </w:r>
    </w:p>
    <w:p w:rsidR="00A62702" w:rsidRDefault="00A62702" w:rsidP="00A62702">
      <w:pPr>
        <w:pStyle w:val="PargrafodaLista"/>
        <w:numPr>
          <w:ilvl w:val="1"/>
          <w:numId w:val="17"/>
        </w:numPr>
        <w:tabs>
          <w:tab w:val="left" w:pos="1306"/>
        </w:tabs>
        <w:spacing w:line="300" w:lineRule="auto"/>
        <w:ind w:right="138" w:firstLine="0"/>
        <w:jc w:val="both"/>
        <w:rPr>
          <w:sz w:val="24"/>
        </w:rPr>
      </w:pPr>
      <w:r>
        <w:rPr>
          <w:sz w:val="24"/>
        </w:rPr>
        <w:t>Este</w:t>
      </w:r>
      <w:r>
        <w:rPr>
          <w:spacing w:val="-6"/>
          <w:sz w:val="24"/>
        </w:rPr>
        <w:t xml:space="preserve"> </w:t>
      </w:r>
      <w:r>
        <w:rPr>
          <w:sz w:val="24"/>
        </w:rPr>
        <w:t>Estudo</w:t>
      </w:r>
      <w:r>
        <w:rPr>
          <w:spacing w:val="-6"/>
          <w:sz w:val="24"/>
        </w:rPr>
        <w:t xml:space="preserve"> </w:t>
      </w:r>
      <w:r>
        <w:rPr>
          <w:sz w:val="24"/>
        </w:rPr>
        <w:t>Técnico</w:t>
      </w:r>
      <w:r>
        <w:rPr>
          <w:spacing w:val="-5"/>
          <w:sz w:val="24"/>
        </w:rPr>
        <w:t xml:space="preserve"> </w:t>
      </w:r>
      <w:r>
        <w:rPr>
          <w:sz w:val="24"/>
        </w:rPr>
        <w:t>Preliminar</w:t>
      </w:r>
      <w:r>
        <w:rPr>
          <w:spacing w:val="-5"/>
          <w:sz w:val="24"/>
        </w:rPr>
        <w:t xml:space="preserve"> </w:t>
      </w:r>
      <w:r>
        <w:rPr>
          <w:sz w:val="24"/>
        </w:rPr>
        <w:t>(ETP)</w:t>
      </w:r>
      <w:r>
        <w:rPr>
          <w:spacing w:val="-8"/>
          <w:sz w:val="24"/>
        </w:rPr>
        <w:t xml:space="preserve"> </w:t>
      </w:r>
      <w:r>
        <w:rPr>
          <w:sz w:val="24"/>
        </w:rPr>
        <w:t>constitui</w:t>
      </w:r>
      <w:r>
        <w:rPr>
          <w:spacing w:val="-8"/>
          <w:sz w:val="24"/>
        </w:rPr>
        <w:t xml:space="preserve"> </w:t>
      </w:r>
      <w:r>
        <w:rPr>
          <w:sz w:val="24"/>
        </w:rPr>
        <w:t>a</w:t>
      </w:r>
      <w:r>
        <w:rPr>
          <w:spacing w:val="-7"/>
          <w:sz w:val="24"/>
        </w:rPr>
        <w:t xml:space="preserve"> </w:t>
      </w:r>
      <w:r>
        <w:rPr>
          <w:sz w:val="24"/>
        </w:rPr>
        <w:t>base</w:t>
      </w:r>
      <w:r>
        <w:rPr>
          <w:spacing w:val="-5"/>
          <w:sz w:val="24"/>
        </w:rPr>
        <w:t xml:space="preserve"> </w:t>
      </w:r>
      <w:r>
        <w:rPr>
          <w:sz w:val="24"/>
        </w:rPr>
        <w:t>para</w:t>
      </w:r>
      <w:r>
        <w:rPr>
          <w:spacing w:val="-8"/>
          <w:sz w:val="24"/>
        </w:rPr>
        <w:t xml:space="preserve"> </w:t>
      </w:r>
      <w:r>
        <w:rPr>
          <w:sz w:val="24"/>
        </w:rPr>
        <w:t>a</w:t>
      </w:r>
      <w:r>
        <w:rPr>
          <w:spacing w:val="-7"/>
          <w:sz w:val="24"/>
        </w:rPr>
        <w:t xml:space="preserve"> </w:t>
      </w:r>
      <w:r>
        <w:rPr>
          <w:sz w:val="24"/>
        </w:rPr>
        <w:t>elaboração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um processo de contratação que atenda às necessidades do órgão de forma eficiente, econômica e em consonância com os princípios da legalidade, isonomia, competitividade e transparência previstos na Lei nº 14.133/2021.</w:t>
      </w:r>
    </w:p>
    <w:p w:rsidR="00A62702" w:rsidRDefault="00A62702" w:rsidP="00A62702">
      <w:pPr>
        <w:pStyle w:val="Corpodetexto"/>
        <w:spacing w:before="69"/>
        <w:ind w:left="0"/>
        <w:jc w:val="left"/>
      </w:pPr>
    </w:p>
    <w:p w:rsidR="00A62702" w:rsidRDefault="00A62702" w:rsidP="00A62702">
      <w:pPr>
        <w:pStyle w:val="Ttulo1"/>
        <w:numPr>
          <w:ilvl w:val="0"/>
          <w:numId w:val="17"/>
        </w:numPr>
        <w:tabs>
          <w:tab w:val="left" w:pos="1022"/>
        </w:tabs>
        <w:ind w:left="1022" w:hanging="312"/>
        <w:jc w:val="both"/>
      </w:pPr>
      <w:r>
        <w:t>JUSTIFICATIVAS</w:t>
      </w:r>
      <w:r>
        <w:rPr>
          <w:spacing w:val="-7"/>
        </w:rPr>
        <w:t xml:space="preserve"> </w:t>
      </w:r>
      <w:r>
        <w:t>DA</w:t>
      </w:r>
      <w:r>
        <w:rPr>
          <w:spacing w:val="-14"/>
        </w:rPr>
        <w:t xml:space="preserve"> </w:t>
      </w:r>
      <w:r>
        <w:t>NECESSIDADE</w:t>
      </w:r>
      <w:r>
        <w:rPr>
          <w:spacing w:val="-7"/>
        </w:rPr>
        <w:t xml:space="preserve"> </w:t>
      </w:r>
      <w:r>
        <w:t>DA</w:t>
      </w:r>
      <w:r>
        <w:rPr>
          <w:spacing w:val="-11"/>
        </w:rPr>
        <w:t xml:space="preserve"> </w:t>
      </w:r>
      <w:r>
        <w:rPr>
          <w:spacing w:val="-2"/>
        </w:rPr>
        <w:t>CONTRATAÇÃO</w:t>
      </w:r>
    </w:p>
    <w:p w:rsidR="00A62702" w:rsidRDefault="00A62702" w:rsidP="00A62702">
      <w:pPr>
        <w:pStyle w:val="PargrafodaLista"/>
        <w:numPr>
          <w:ilvl w:val="1"/>
          <w:numId w:val="17"/>
        </w:numPr>
        <w:tabs>
          <w:tab w:val="left" w:pos="1174"/>
        </w:tabs>
        <w:spacing w:before="80" w:line="300" w:lineRule="auto"/>
        <w:ind w:right="141" w:firstLine="0"/>
        <w:jc w:val="both"/>
        <w:rPr>
          <w:sz w:val="24"/>
        </w:rPr>
      </w:pPr>
      <w:r>
        <w:rPr>
          <w:sz w:val="24"/>
        </w:rPr>
        <w:t>A</w:t>
      </w:r>
      <w:r>
        <w:rPr>
          <w:spacing w:val="-6"/>
          <w:sz w:val="24"/>
        </w:rPr>
        <w:t xml:space="preserve"> </w:t>
      </w:r>
      <w:r>
        <w:rPr>
          <w:sz w:val="24"/>
        </w:rPr>
        <w:t>proteção</w:t>
      </w:r>
      <w:r>
        <w:rPr>
          <w:spacing w:val="-6"/>
          <w:sz w:val="24"/>
        </w:rPr>
        <w:t xml:space="preserve"> </w:t>
      </w:r>
      <w:r>
        <w:rPr>
          <w:sz w:val="24"/>
        </w:rPr>
        <w:t>patrimonial</w:t>
      </w:r>
      <w:r>
        <w:rPr>
          <w:spacing w:val="-6"/>
          <w:sz w:val="24"/>
        </w:rPr>
        <w:t xml:space="preserve"> </w:t>
      </w:r>
      <w:r>
        <w:rPr>
          <w:sz w:val="24"/>
        </w:rPr>
        <w:t>é</w:t>
      </w:r>
      <w:r>
        <w:rPr>
          <w:spacing w:val="-8"/>
          <w:sz w:val="24"/>
        </w:rPr>
        <w:t xml:space="preserve"> </w:t>
      </w:r>
      <w:r>
        <w:rPr>
          <w:sz w:val="24"/>
        </w:rPr>
        <w:t>fundamental</w:t>
      </w:r>
      <w:r>
        <w:rPr>
          <w:spacing w:val="-9"/>
          <w:sz w:val="24"/>
        </w:rPr>
        <w:t xml:space="preserve"> </w:t>
      </w:r>
      <w:r>
        <w:rPr>
          <w:sz w:val="24"/>
        </w:rPr>
        <w:t>para</w:t>
      </w:r>
      <w:r>
        <w:rPr>
          <w:spacing w:val="-6"/>
          <w:sz w:val="24"/>
        </w:rPr>
        <w:t xml:space="preserve"> </w:t>
      </w:r>
      <w:r>
        <w:rPr>
          <w:sz w:val="24"/>
        </w:rPr>
        <w:t>minimizar</w:t>
      </w:r>
      <w:r>
        <w:rPr>
          <w:spacing w:val="-7"/>
          <w:sz w:val="24"/>
        </w:rPr>
        <w:t xml:space="preserve"> </w:t>
      </w:r>
      <w:r>
        <w:rPr>
          <w:sz w:val="24"/>
        </w:rPr>
        <w:t>riscos</w:t>
      </w:r>
      <w:r>
        <w:rPr>
          <w:spacing w:val="-6"/>
          <w:sz w:val="24"/>
        </w:rPr>
        <w:t xml:space="preserve"> </w:t>
      </w:r>
      <w:r>
        <w:rPr>
          <w:sz w:val="24"/>
        </w:rPr>
        <w:t>financeiros</w:t>
      </w:r>
      <w:r>
        <w:rPr>
          <w:spacing w:val="-6"/>
          <w:sz w:val="24"/>
        </w:rPr>
        <w:t xml:space="preserve"> </w:t>
      </w:r>
      <w:r>
        <w:rPr>
          <w:sz w:val="24"/>
        </w:rPr>
        <w:t>e</w:t>
      </w:r>
      <w:r>
        <w:rPr>
          <w:spacing w:val="-6"/>
          <w:sz w:val="24"/>
        </w:rPr>
        <w:t xml:space="preserve"> </w:t>
      </w:r>
      <w:r>
        <w:rPr>
          <w:sz w:val="24"/>
        </w:rPr>
        <w:t>garantir a continuidade das operações da SME. A contratação de seguro é essencial para:</w:t>
      </w:r>
    </w:p>
    <w:p w:rsidR="00A62702" w:rsidRDefault="00A62702" w:rsidP="00A62702">
      <w:pPr>
        <w:pStyle w:val="PargrafodaLista"/>
        <w:numPr>
          <w:ilvl w:val="2"/>
          <w:numId w:val="17"/>
        </w:numPr>
        <w:tabs>
          <w:tab w:val="left" w:pos="1422"/>
        </w:tabs>
        <w:spacing w:before="2" w:line="300" w:lineRule="auto"/>
        <w:ind w:left="710" w:right="134" w:firstLine="0"/>
        <w:jc w:val="both"/>
        <w:rPr>
          <w:sz w:val="24"/>
        </w:rPr>
      </w:pPr>
      <w:r>
        <w:rPr>
          <w:rFonts w:ascii="Arial" w:hAnsi="Arial"/>
          <w:b/>
          <w:sz w:val="24"/>
        </w:rPr>
        <w:t xml:space="preserve">Proteção Financeira contra Danos e Perdas: </w:t>
      </w:r>
      <w:r>
        <w:rPr>
          <w:sz w:val="24"/>
        </w:rPr>
        <w:t>Os veículos da frota estão sujeitos</w:t>
      </w:r>
      <w:r>
        <w:rPr>
          <w:spacing w:val="-10"/>
          <w:sz w:val="24"/>
        </w:rPr>
        <w:t xml:space="preserve"> </w:t>
      </w:r>
      <w:r>
        <w:rPr>
          <w:sz w:val="24"/>
        </w:rPr>
        <w:t>a</w:t>
      </w:r>
      <w:r>
        <w:rPr>
          <w:spacing w:val="-12"/>
          <w:sz w:val="24"/>
        </w:rPr>
        <w:t xml:space="preserve"> </w:t>
      </w:r>
      <w:r>
        <w:rPr>
          <w:sz w:val="24"/>
        </w:rPr>
        <w:t>diversos</w:t>
      </w:r>
      <w:r>
        <w:rPr>
          <w:spacing w:val="-10"/>
          <w:sz w:val="24"/>
        </w:rPr>
        <w:t xml:space="preserve"> </w:t>
      </w:r>
      <w:r>
        <w:rPr>
          <w:sz w:val="24"/>
        </w:rPr>
        <w:t>riscos</w:t>
      </w:r>
      <w:r>
        <w:rPr>
          <w:spacing w:val="-10"/>
          <w:sz w:val="24"/>
        </w:rPr>
        <w:t xml:space="preserve"> </w:t>
      </w:r>
      <w:r>
        <w:rPr>
          <w:sz w:val="24"/>
        </w:rPr>
        <w:t>diários,</w:t>
      </w:r>
      <w:r>
        <w:rPr>
          <w:spacing w:val="-10"/>
          <w:sz w:val="24"/>
        </w:rPr>
        <w:t xml:space="preserve"> </w:t>
      </w:r>
      <w:r>
        <w:rPr>
          <w:sz w:val="24"/>
        </w:rPr>
        <w:t>incluindo</w:t>
      </w:r>
      <w:r>
        <w:rPr>
          <w:spacing w:val="-12"/>
          <w:sz w:val="24"/>
        </w:rPr>
        <w:t xml:space="preserve"> </w:t>
      </w:r>
      <w:r>
        <w:rPr>
          <w:sz w:val="24"/>
        </w:rPr>
        <w:t>acidentes</w:t>
      </w:r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9"/>
          <w:sz w:val="24"/>
        </w:rPr>
        <w:t xml:space="preserve"> </w:t>
      </w:r>
      <w:r>
        <w:rPr>
          <w:sz w:val="24"/>
        </w:rPr>
        <w:t>trânsito,</w:t>
      </w:r>
      <w:r>
        <w:rPr>
          <w:spacing w:val="-10"/>
          <w:sz w:val="24"/>
        </w:rPr>
        <w:t xml:space="preserve"> </w:t>
      </w:r>
      <w:r>
        <w:rPr>
          <w:sz w:val="24"/>
        </w:rPr>
        <w:t>roubo,</w:t>
      </w:r>
      <w:r>
        <w:rPr>
          <w:spacing w:val="-5"/>
          <w:sz w:val="24"/>
        </w:rPr>
        <w:t xml:space="preserve"> </w:t>
      </w:r>
      <w:r>
        <w:rPr>
          <w:sz w:val="24"/>
        </w:rPr>
        <w:t>furto,</w:t>
      </w:r>
      <w:r>
        <w:rPr>
          <w:spacing w:val="-10"/>
          <w:sz w:val="24"/>
        </w:rPr>
        <w:t xml:space="preserve"> </w:t>
      </w:r>
      <w:r>
        <w:rPr>
          <w:sz w:val="24"/>
        </w:rPr>
        <w:t>e</w:t>
      </w:r>
      <w:r>
        <w:rPr>
          <w:spacing w:val="-12"/>
          <w:sz w:val="24"/>
        </w:rPr>
        <w:t xml:space="preserve"> </w:t>
      </w:r>
      <w:r>
        <w:rPr>
          <w:sz w:val="24"/>
        </w:rPr>
        <w:t>danos causados por eventos naturais (enchentes, tempestades, etc.). A contratação de seguros proporciona cobertura financeira para reparos ou substituição dos veículos, evitando despesas inesperadas e garantindo que os recursos da SME sejam utilizados de forma eficiente;</w:t>
      </w:r>
    </w:p>
    <w:p w:rsidR="00A62702" w:rsidRDefault="00A62702" w:rsidP="00A62702">
      <w:pPr>
        <w:pStyle w:val="PargrafodaLista"/>
        <w:numPr>
          <w:ilvl w:val="2"/>
          <w:numId w:val="17"/>
        </w:numPr>
        <w:tabs>
          <w:tab w:val="left" w:pos="1389"/>
        </w:tabs>
        <w:spacing w:line="275" w:lineRule="exact"/>
        <w:ind w:left="1389" w:hanging="679"/>
        <w:jc w:val="both"/>
        <w:rPr>
          <w:sz w:val="24"/>
        </w:rPr>
      </w:pPr>
      <w:r>
        <w:rPr>
          <w:rFonts w:ascii="Arial" w:hAnsi="Arial"/>
          <w:b/>
          <w:sz w:val="24"/>
        </w:rPr>
        <w:t>Garantia</w:t>
      </w:r>
      <w:r>
        <w:rPr>
          <w:rFonts w:ascii="Arial" w:hAnsi="Arial"/>
          <w:b/>
          <w:spacing w:val="8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7"/>
          <w:sz w:val="24"/>
        </w:rPr>
        <w:t xml:space="preserve"> </w:t>
      </w:r>
      <w:r>
        <w:rPr>
          <w:rFonts w:ascii="Arial" w:hAnsi="Arial"/>
          <w:b/>
          <w:sz w:val="24"/>
        </w:rPr>
        <w:t>Continuidade</w:t>
      </w:r>
      <w:r>
        <w:rPr>
          <w:rFonts w:ascii="Arial" w:hAnsi="Arial"/>
          <w:b/>
          <w:spacing w:val="9"/>
          <w:sz w:val="24"/>
        </w:rPr>
        <w:t xml:space="preserve"> </w:t>
      </w:r>
      <w:r>
        <w:rPr>
          <w:rFonts w:ascii="Arial" w:hAnsi="Arial"/>
          <w:b/>
          <w:sz w:val="24"/>
        </w:rPr>
        <w:t>Operacional:</w:t>
      </w:r>
      <w:r>
        <w:rPr>
          <w:rFonts w:ascii="Arial" w:hAnsi="Arial"/>
          <w:b/>
          <w:spacing w:val="7"/>
          <w:sz w:val="24"/>
        </w:rPr>
        <w:t xml:space="preserve"> </w:t>
      </w:r>
      <w:r>
        <w:rPr>
          <w:sz w:val="24"/>
        </w:rPr>
        <w:t>Os</w:t>
      </w:r>
      <w:r>
        <w:rPr>
          <w:spacing w:val="6"/>
          <w:sz w:val="24"/>
        </w:rPr>
        <w:t xml:space="preserve"> </w:t>
      </w:r>
      <w:r>
        <w:rPr>
          <w:sz w:val="24"/>
        </w:rPr>
        <w:t>veículos</w:t>
      </w:r>
      <w:r>
        <w:rPr>
          <w:spacing w:val="9"/>
          <w:sz w:val="24"/>
        </w:rPr>
        <w:t xml:space="preserve"> </w:t>
      </w:r>
      <w:r>
        <w:rPr>
          <w:sz w:val="24"/>
        </w:rPr>
        <w:t>são</w:t>
      </w:r>
      <w:r>
        <w:rPr>
          <w:spacing w:val="4"/>
          <w:sz w:val="24"/>
        </w:rPr>
        <w:t xml:space="preserve"> </w:t>
      </w:r>
      <w:r>
        <w:rPr>
          <w:sz w:val="24"/>
        </w:rPr>
        <w:t>fundamentais</w:t>
      </w:r>
      <w:r>
        <w:rPr>
          <w:spacing w:val="11"/>
          <w:sz w:val="24"/>
        </w:rPr>
        <w:t xml:space="preserve"> </w:t>
      </w:r>
      <w:r>
        <w:rPr>
          <w:spacing w:val="-4"/>
          <w:sz w:val="24"/>
        </w:rPr>
        <w:t xml:space="preserve">para </w:t>
      </w:r>
    </w:p>
    <w:p w:rsidR="00A62702" w:rsidRDefault="00A62702" w:rsidP="00A62702">
      <w:pPr>
        <w:pStyle w:val="Corpodetexto"/>
        <w:spacing w:before="15"/>
        <w:ind w:left="0"/>
        <w:jc w:val="left"/>
        <w:rPr>
          <w:sz w:val="22"/>
        </w:rPr>
      </w:pPr>
    </w:p>
    <w:p w:rsidR="00A62702" w:rsidRDefault="00A62702" w:rsidP="00A62702">
      <w:pPr>
        <w:pStyle w:val="Corpodetexto"/>
        <w:spacing w:line="300" w:lineRule="auto"/>
        <w:ind w:right="137"/>
      </w:pPr>
      <w:r>
        <w:t>a</w:t>
      </w:r>
      <w:r>
        <w:rPr>
          <w:spacing w:val="-17"/>
        </w:rPr>
        <w:t xml:space="preserve"> </w:t>
      </w:r>
      <w:r>
        <w:t>execução</w:t>
      </w:r>
      <w:r>
        <w:rPr>
          <w:spacing w:val="-17"/>
        </w:rPr>
        <w:t xml:space="preserve"> </w:t>
      </w:r>
      <w:r>
        <w:t>das</w:t>
      </w:r>
      <w:r>
        <w:rPr>
          <w:spacing w:val="-16"/>
        </w:rPr>
        <w:t xml:space="preserve"> </w:t>
      </w:r>
      <w:r>
        <w:t>atividades</w:t>
      </w:r>
      <w:r>
        <w:rPr>
          <w:spacing w:val="-17"/>
        </w:rPr>
        <w:t xml:space="preserve"> </w:t>
      </w:r>
      <w:r>
        <w:t>da</w:t>
      </w:r>
      <w:r>
        <w:rPr>
          <w:spacing w:val="-17"/>
        </w:rPr>
        <w:t xml:space="preserve"> </w:t>
      </w:r>
      <w:r>
        <w:t>SME,</w:t>
      </w:r>
      <w:r>
        <w:rPr>
          <w:spacing w:val="-17"/>
        </w:rPr>
        <w:t xml:space="preserve"> </w:t>
      </w:r>
      <w:r>
        <w:t>como</w:t>
      </w:r>
      <w:r>
        <w:rPr>
          <w:spacing w:val="-16"/>
        </w:rPr>
        <w:t xml:space="preserve"> </w:t>
      </w:r>
      <w:r>
        <w:t>transporte</w:t>
      </w:r>
      <w:r>
        <w:rPr>
          <w:spacing w:val="-17"/>
        </w:rPr>
        <w:t xml:space="preserve"> </w:t>
      </w:r>
      <w:r>
        <w:t>de</w:t>
      </w:r>
      <w:r>
        <w:rPr>
          <w:spacing w:val="-17"/>
        </w:rPr>
        <w:t xml:space="preserve"> </w:t>
      </w:r>
      <w:r>
        <w:t xml:space="preserve">escolar </w:t>
      </w:r>
      <w:r>
        <w:rPr>
          <w:spacing w:val="-16"/>
        </w:rPr>
        <w:t xml:space="preserve"> </w:t>
      </w:r>
      <w:r>
        <w:t>e</w:t>
      </w:r>
      <w:r>
        <w:rPr>
          <w:spacing w:val="-17"/>
        </w:rPr>
        <w:t xml:space="preserve"> </w:t>
      </w:r>
      <w:r>
        <w:t>deslocamento de funcionários. Em caso de sinistro, a seguradora oferece suporte rápido para a recuperação</w:t>
      </w:r>
      <w:r>
        <w:rPr>
          <w:spacing w:val="-10"/>
        </w:rPr>
        <w:t xml:space="preserve"> </w:t>
      </w:r>
      <w:r>
        <w:t>ou</w:t>
      </w:r>
      <w:r>
        <w:rPr>
          <w:spacing w:val="-10"/>
        </w:rPr>
        <w:t xml:space="preserve"> </w:t>
      </w:r>
      <w:r>
        <w:t>substituição</w:t>
      </w:r>
      <w:r>
        <w:rPr>
          <w:spacing w:val="-10"/>
        </w:rPr>
        <w:t xml:space="preserve"> </w:t>
      </w:r>
      <w:r>
        <w:t>dos</w:t>
      </w:r>
      <w:r>
        <w:rPr>
          <w:spacing w:val="-11"/>
        </w:rPr>
        <w:t xml:space="preserve"> </w:t>
      </w:r>
      <w:r>
        <w:t>veículos,</w:t>
      </w:r>
      <w:r>
        <w:rPr>
          <w:spacing w:val="-10"/>
        </w:rPr>
        <w:t xml:space="preserve"> </w:t>
      </w:r>
      <w:r>
        <w:t>assegurando</w:t>
      </w:r>
      <w:r>
        <w:rPr>
          <w:spacing w:val="-10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as</w:t>
      </w:r>
      <w:r>
        <w:rPr>
          <w:spacing w:val="-11"/>
        </w:rPr>
        <w:t xml:space="preserve"> </w:t>
      </w:r>
      <w:r>
        <w:t>operações</w:t>
      </w:r>
      <w:r>
        <w:rPr>
          <w:spacing w:val="-14"/>
        </w:rPr>
        <w:t xml:space="preserve"> </w:t>
      </w:r>
      <w:r>
        <w:t>do</w:t>
      </w:r>
      <w:r>
        <w:rPr>
          <w:spacing w:val="-10"/>
        </w:rPr>
        <w:t xml:space="preserve"> </w:t>
      </w:r>
      <w:r>
        <w:t>Instituto não sejam interrompidas, o que é crucial para manter a qualidade dos serviços oferecidos aos beneficiários;</w:t>
      </w:r>
    </w:p>
    <w:p w:rsidR="00A62702" w:rsidRDefault="00A62702" w:rsidP="00A62702">
      <w:pPr>
        <w:pStyle w:val="PargrafodaLista"/>
        <w:numPr>
          <w:ilvl w:val="2"/>
          <w:numId w:val="17"/>
        </w:numPr>
        <w:tabs>
          <w:tab w:val="left" w:pos="1372"/>
        </w:tabs>
        <w:spacing w:before="1" w:line="300" w:lineRule="auto"/>
        <w:ind w:left="710" w:right="135" w:firstLine="0"/>
        <w:jc w:val="both"/>
        <w:rPr>
          <w:sz w:val="24"/>
        </w:rPr>
      </w:pPr>
      <w:r>
        <w:rPr>
          <w:rFonts w:ascii="Arial" w:hAnsi="Arial"/>
          <w:b/>
          <w:sz w:val="24"/>
        </w:rPr>
        <w:t>Responsabilidade</w:t>
      </w:r>
      <w:r>
        <w:rPr>
          <w:rFonts w:ascii="Arial" w:hAnsi="Arial"/>
          <w:b/>
          <w:spacing w:val="-8"/>
          <w:sz w:val="24"/>
        </w:rPr>
        <w:t xml:space="preserve"> </w:t>
      </w:r>
      <w:r>
        <w:rPr>
          <w:rFonts w:ascii="Arial" w:hAnsi="Arial"/>
          <w:b/>
          <w:sz w:val="24"/>
        </w:rPr>
        <w:t>Civil:</w:t>
      </w:r>
      <w:r>
        <w:rPr>
          <w:rFonts w:ascii="Arial" w:hAnsi="Arial"/>
          <w:b/>
          <w:spacing w:val="-8"/>
          <w:sz w:val="24"/>
        </w:rPr>
        <w:t xml:space="preserve"> </w:t>
      </w:r>
      <w:r>
        <w:rPr>
          <w:sz w:val="24"/>
        </w:rPr>
        <w:t>Em</w:t>
      </w:r>
      <w:r>
        <w:rPr>
          <w:spacing w:val="-8"/>
          <w:sz w:val="24"/>
        </w:rPr>
        <w:t xml:space="preserve"> </w:t>
      </w:r>
      <w:r>
        <w:rPr>
          <w:sz w:val="24"/>
        </w:rPr>
        <w:t>situações</w:t>
      </w:r>
      <w:r>
        <w:rPr>
          <w:spacing w:val="-11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z w:val="24"/>
        </w:rPr>
        <w:t>acidentes</w:t>
      </w:r>
      <w:r>
        <w:rPr>
          <w:spacing w:val="-11"/>
          <w:sz w:val="24"/>
        </w:rPr>
        <w:t xml:space="preserve"> </w:t>
      </w:r>
      <w:r>
        <w:rPr>
          <w:sz w:val="24"/>
        </w:rPr>
        <w:t>que</w:t>
      </w:r>
      <w:r>
        <w:rPr>
          <w:spacing w:val="-10"/>
          <w:sz w:val="24"/>
        </w:rPr>
        <w:t xml:space="preserve"> </w:t>
      </w:r>
      <w:r>
        <w:rPr>
          <w:sz w:val="24"/>
        </w:rPr>
        <w:lastRenderedPageBreak/>
        <w:t>envolvam</w:t>
      </w:r>
      <w:r>
        <w:rPr>
          <w:spacing w:val="-8"/>
          <w:sz w:val="24"/>
        </w:rPr>
        <w:t xml:space="preserve"> </w:t>
      </w:r>
      <w:r>
        <w:rPr>
          <w:sz w:val="24"/>
        </w:rPr>
        <w:t>terceiros,</w:t>
      </w:r>
      <w:r>
        <w:rPr>
          <w:spacing w:val="-8"/>
          <w:sz w:val="24"/>
        </w:rPr>
        <w:t xml:space="preserve"> </w:t>
      </w:r>
      <w:r>
        <w:rPr>
          <w:sz w:val="24"/>
        </w:rPr>
        <w:t>a FEMA</w:t>
      </w:r>
      <w:r>
        <w:rPr>
          <w:spacing w:val="-12"/>
          <w:sz w:val="24"/>
        </w:rPr>
        <w:t xml:space="preserve"> </w:t>
      </w:r>
      <w:r>
        <w:rPr>
          <w:sz w:val="24"/>
        </w:rPr>
        <w:t>pode</w:t>
      </w:r>
      <w:r>
        <w:rPr>
          <w:spacing w:val="-12"/>
          <w:sz w:val="24"/>
        </w:rPr>
        <w:t xml:space="preserve"> </w:t>
      </w:r>
      <w:r>
        <w:rPr>
          <w:sz w:val="24"/>
        </w:rPr>
        <w:t>ser</w:t>
      </w:r>
      <w:r>
        <w:rPr>
          <w:spacing w:val="-13"/>
          <w:sz w:val="24"/>
        </w:rPr>
        <w:t xml:space="preserve"> </w:t>
      </w:r>
      <w:r>
        <w:rPr>
          <w:sz w:val="24"/>
        </w:rPr>
        <w:t>responsabilizado</w:t>
      </w:r>
      <w:r>
        <w:rPr>
          <w:spacing w:val="-12"/>
          <w:sz w:val="24"/>
        </w:rPr>
        <w:t xml:space="preserve"> </w:t>
      </w:r>
      <w:r>
        <w:rPr>
          <w:sz w:val="24"/>
        </w:rPr>
        <w:t>por</w:t>
      </w:r>
      <w:r>
        <w:rPr>
          <w:spacing w:val="-13"/>
          <w:sz w:val="24"/>
        </w:rPr>
        <w:t xml:space="preserve"> </w:t>
      </w:r>
      <w:r>
        <w:rPr>
          <w:sz w:val="24"/>
        </w:rPr>
        <w:t>danos</w:t>
      </w:r>
      <w:r>
        <w:rPr>
          <w:spacing w:val="-10"/>
          <w:sz w:val="24"/>
        </w:rPr>
        <w:t xml:space="preserve"> </w:t>
      </w:r>
      <w:r>
        <w:rPr>
          <w:sz w:val="24"/>
        </w:rPr>
        <w:t>materiais</w:t>
      </w:r>
      <w:r>
        <w:rPr>
          <w:spacing w:val="-13"/>
          <w:sz w:val="24"/>
        </w:rPr>
        <w:t xml:space="preserve"> </w:t>
      </w:r>
      <w:r>
        <w:rPr>
          <w:sz w:val="24"/>
        </w:rPr>
        <w:t>e</w:t>
      </w:r>
      <w:r>
        <w:rPr>
          <w:spacing w:val="-12"/>
          <w:sz w:val="24"/>
        </w:rPr>
        <w:t xml:space="preserve"> </w:t>
      </w:r>
      <w:r>
        <w:rPr>
          <w:sz w:val="24"/>
        </w:rPr>
        <w:t>pessoais.</w:t>
      </w:r>
      <w:r>
        <w:rPr>
          <w:spacing w:val="-15"/>
          <w:sz w:val="24"/>
        </w:rPr>
        <w:t xml:space="preserve"> </w:t>
      </w:r>
      <w:r>
        <w:rPr>
          <w:sz w:val="24"/>
        </w:rPr>
        <w:t>A</w:t>
      </w:r>
      <w:r>
        <w:rPr>
          <w:spacing w:val="-10"/>
          <w:sz w:val="24"/>
        </w:rPr>
        <w:t xml:space="preserve"> </w:t>
      </w:r>
      <w:r>
        <w:rPr>
          <w:sz w:val="24"/>
        </w:rPr>
        <w:t>apólice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z w:val="24"/>
        </w:rPr>
        <w:t>seguro de veículos inclui cobertura de responsabilidade civil, protegendo o Instituto contra possíveis processos judiciais e despesas com indenizações, o que poderia comprometer o orçamento destinado a outras áreas prioritárias;</w:t>
      </w:r>
    </w:p>
    <w:p w:rsidR="00A62702" w:rsidRDefault="00A62702" w:rsidP="00A62702">
      <w:pPr>
        <w:pStyle w:val="PargrafodaLista"/>
        <w:numPr>
          <w:ilvl w:val="2"/>
          <w:numId w:val="17"/>
        </w:numPr>
        <w:tabs>
          <w:tab w:val="left" w:pos="1375"/>
        </w:tabs>
        <w:spacing w:line="300" w:lineRule="auto"/>
        <w:ind w:left="710" w:right="136" w:firstLine="0"/>
        <w:jc w:val="both"/>
        <w:rPr>
          <w:sz w:val="24"/>
        </w:rPr>
      </w:pPr>
      <w:r>
        <w:rPr>
          <w:rFonts w:ascii="Arial" w:hAnsi="Arial"/>
          <w:b/>
          <w:sz w:val="24"/>
        </w:rPr>
        <w:t>Segurança</w:t>
      </w:r>
      <w:r>
        <w:rPr>
          <w:rFonts w:ascii="Arial" w:hAnsi="Arial"/>
          <w:b/>
          <w:spacing w:val="-5"/>
          <w:sz w:val="24"/>
        </w:rPr>
        <w:t xml:space="preserve"> </w:t>
      </w:r>
      <w:r>
        <w:rPr>
          <w:rFonts w:ascii="Arial" w:hAnsi="Arial"/>
          <w:b/>
          <w:sz w:val="24"/>
        </w:rPr>
        <w:t>Jurídica</w:t>
      </w:r>
      <w:r>
        <w:rPr>
          <w:rFonts w:ascii="Arial" w:hAnsi="Arial"/>
          <w:b/>
          <w:spacing w:val="-5"/>
          <w:sz w:val="24"/>
        </w:rPr>
        <w:t xml:space="preserve"> </w:t>
      </w:r>
      <w:r>
        <w:rPr>
          <w:rFonts w:ascii="Arial" w:hAnsi="Arial"/>
          <w:b/>
          <w:sz w:val="24"/>
        </w:rPr>
        <w:t>e</w:t>
      </w:r>
      <w:r>
        <w:rPr>
          <w:rFonts w:ascii="Arial" w:hAnsi="Arial"/>
          <w:b/>
          <w:spacing w:val="-7"/>
          <w:sz w:val="24"/>
        </w:rPr>
        <w:t xml:space="preserve"> </w:t>
      </w:r>
      <w:r>
        <w:rPr>
          <w:rFonts w:ascii="Arial" w:hAnsi="Arial"/>
          <w:b/>
          <w:sz w:val="24"/>
        </w:rPr>
        <w:t>Conformidade</w:t>
      </w:r>
      <w:r>
        <w:rPr>
          <w:rFonts w:ascii="Arial" w:hAnsi="Arial"/>
          <w:b/>
          <w:spacing w:val="-7"/>
          <w:sz w:val="24"/>
        </w:rPr>
        <w:t xml:space="preserve"> </w:t>
      </w:r>
      <w:r>
        <w:rPr>
          <w:rFonts w:ascii="Arial" w:hAnsi="Arial"/>
          <w:b/>
          <w:sz w:val="24"/>
        </w:rPr>
        <w:t>Legal:</w:t>
      </w:r>
      <w:r>
        <w:rPr>
          <w:rFonts w:ascii="Arial" w:hAnsi="Arial"/>
          <w:b/>
          <w:spacing w:val="-7"/>
          <w:sz w:val="24"/>
        </w:rPr>
        <w:t xml:space="preserve"> </w:t>
      </w:r>
      <w:r>
        <w:rPr>
          <w:sz w:val="24"/>
        </w:rPr>
        <w:t>A</w:t>
      </w:r>
      <w:r>
        <w:rPr>
          <w:spacing w:val="-6"/>
          <w:sz w:val="24"/>
        </w:rPr>
        <w:t xml:space="preserve"> </w:t>
      </w:r>
      <w:r>
        <w:rPr>
          <w:sz w:val="24"/>
        </w:rPr>
        <w:t>contratação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seguros</w:t>
      </w:r>
      <w:r>
        <w:rPr>
          <w:spacing w:val="-5"/>
          <w:sz w:val="24"/>
        </w:rPr>
        <w:t xml:space="preserve"> </w:t>
      </w:r>
      <w:r>
        <w:rPr>
          <w:sz w:val="24"/>
        </w:rPr>
        <w:t>para</w:t>
      </w:r>
      <w:r>
        <w:rPr>
          <w:spacing w:val="-5"/>
          <w:sz w:val="24"/>
        </w:rPr>
        <w:t xml:space="preserve"> </w:t>
      </w:r>
      <w:r>
        <w:rPr>
          <w:sz w:val="24"/>
        </w:rPr>
        <w:t>a frota de veículos pode ser uma exigência legal em algumas situações, além de representar</w:t>
      </w:r>
      <w:r>
        <w:rPr>
          <w:spacing w:val="-4"/>
          <w:sz w:val="24"/>
        </w:rPr>
        <w:t xml:space="preserve"> </w:t>
      </w:r>
      <w:r>
        <w:rPr>
          <w:sz w:val="24"/>
        </w:rPr>
        <w:t>uma</w:t>
      </w:r>
      <w:r>
        <w:rPr>
          <w:spacing w:val="-5"/>
          <w:sz w:val="24"/>
        </w:rPr>
        <w:t xml:space="preserve"> </w:t>
      </w:r>
      <w:r>
        <w:rPr>
          <w:sz w:val="24"/>
        </w:rPr>
        <w:t>prática</w:t>
      </w:r>
      <w:r>
        <w:rPr>
          <w:spacing w:val="-4"/>
          <w:sz w:val="24"/>
        </w:rPr>
        <w:t xml:space="preserve"> </w:t>
      </w:r>
      <w:r>
        <w:rPr>
          <w:sz w:val="24"/>
        </w:rPr>
        <w:t>recomendada</w:t>
      </w:r>
      <w:r>
        <w:rPr>
          <w:spacing w:val="-5"/>
          <w:sz w:val="24"/>
        </w:rPr>
        <w:t xml:space="preserve"> </w:t>
      </w:r>
      <w:r>
        <w:rPr>
          <w:sz w:val="24"/>
        </w:rPr>
        <w:t>pela</w:t>
      </w:r>
      <w:r>
        <w:rPr>
          <w:spacing w:val="-5"/>
          <w:sz w:val="24"/>
        </w:rPr>
        <w:t xml:space="preserve"> </w:t>
      </w:r>
      <w:r>
        <w:rPr>
          <w:sz w:val="24"/>
        </w:rPr>
        <w:t>boa</w:t>
      </w:r>
      <w:r>
        <w:rPr>
          <w:spacing w:val="-4"/>
          <w:sz w:val="24"/>
        </w:rPr>
        <w:t xml:space="preserve"> </w:t>
      </w:r>
      <w:r>
        <w:rPr>
          <w:sz w:val="24"/>
        </w:rPr>
        <w:t>governança</w:t>
      </w:r>
      <w:r>
        <w:rPr>
          <w:spacing w:val="-5"/>
          <w:sz w:val="24"/>
        </w:rPr>
        <w:t xml:space="preserve"> </w:t>
      </w:r>
      <w:r>
        <w:rPr>
          <w:sz w:val="24"/>
        </w:rPr>
        <w:t>pública.</w:t>
      </w:r>
      <w:r>
        <w:rPr>
          <w:spacing w:val="-4"/>
          <w:sz w:val="24"/>
        </w:rPr>
        <w:t xml:space="preserve"> </w:t>
      </w:r>
      <w:r>
        <w:rPr>
          <w:sz w:val="24"/>
        </w:rPr>
        <w:t>Ter</w:t>
      </w:r>
      <w:r>
        <w:rPr>
          <w:spacing w:val="-4"/>
          <w:sz w:val="24"/>
        </w:rPr>
        <w:t xml:space="preserve"> </w:t>
      </w:r>
      <w:r>
        <w:rPr>
          <w:sz w:val="24"/>
        </w:rPr>
        <w:t>uma apólice de seguro ativa demonstra diligência e comprometimento com a gestão responsável dos bens públicos, além de fornecer segurança jurídica ao Instituto;</w:t>
      </w:r>
    </w:p>
    <w:p w:rsidR="00A62702" w:rsidRDefault="00A62702" w:rsidP="00A62702">
      <w:pPr>
        <w:pStyle w:val="PargrafodaLista"/>
        <w:numPr>
          <w:ilvl w:val="2"/>
          <w:numId w:val="17"/>
        </w:numPr>
        <w:tabs>
          <w:tab w:val="left" w:pos="1374"/>
        </w:tabs>
        <w:spacing w:line="300" w:lineRule="auto"/>
        <w:ind w:left="710" w:right="136" w:firstLine="0"/>
        <w:jc w:val="both"/>
        <w:rPr>
          <w:sz w:val="24"/>
        </w:rPr>
      </w:pPr>
      <w:r>
        <w:rPr>
          <w:rFonts w:ascii="Arial" w:hAnsi="Arial"/>
          <w:b/>
          <w:sz w:val="24"/>
        </w:rPr>
        <w:t>Valorização</w:t>
      </w:r>
      <w:r>
        <w:rPr>
          <w:rFonts w:ascii="Arial" w:hAnsi="Arial"/>
          <w:b/>
          <w:spacing w:val="-6"/>
          <w:sz w:val="24"/>
        </w:rPr>
        <w:t xml:space="preserve"> </w:t>
      </w:r>
      <w:r>
        <w:rPr>
          <w:rFonts w:ascii="Arial" w:hAnsi="Arial"/>
          <w:b/>
          <w:sz w:val="24"/>
        </w:rPr>
        <w:t>dos</w:t>
      </w:r>
      <w:r>
        <w:rPr>
          <w:rFonts w:ascii="Arial" w:hAnsi="Arial"/>
          <w:b/>
          <w:spacing w:val="-5"/>
          <w:sz w:val="24"/>
        </w:rPr>
        <w:t xml:space="preserve"> </w:t>
      </w:r>
      <w:r>
        <w:rPr>
          <w:rFonts w:ascii="Arial" w:hAnsi="Arial"/>
          <w:b/>
          <w:sz w:val="24"/>
        </w:rPr>
        <w:t>Bens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Públicos: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sz w:val="24"/>
        </w:rPr>
        <w:t>Manter</w:t>
      </w:r>
      <w:r>
        <w:rPr>
          <w:spacing w:val="-6"/>
          <w:sz w:val="24"/>
        </w:rPr>
        <w:t xml:space="preserve"> </w:t>
      </w:r>
      <w:r>
        <w:rPr>
          <w:sz w:val="24"/>
        </w:rPr>
        <w:t>os</w:t>
      </w:r>
      <w:r>
        <w:rPr>
          <w:spacing w:val="-5"/>
          <w:sz w:val="24"/>
        </w:rPr>
        <w:t xml:space="preserve"> </w:t>
      </w:r>
      <w:r>
        <w:rPr>
          <w:sz w:val="24"/>
        </w:rPr>
        <w:t>veículos</w:t>
      </w:r>
      <w:r>
        <w:rPr>
          <w:spacing w:val="-5"/>
          <w:sz w:val="24"/>
        </w:rPr>
        <w:t xml:space="preserve"> </w:t>
      </w:r>
      <w:r>
        <w:rPr>
          <w:sz w:val="24"/>
        </w:rPr>
        <w:t>segurados</w:t>
      </w:r>
      <w:r>
        <w:rPr>
          <w:spacing w:val="-5"/>
          <w:sz w:val="24"/>
        </w:rPr>
        <w:t xml:space="preserve"> </w:t>
      </w:r>
      <w:r>
        <w:rPr>
          <w:sz w:val="24"/>
        </w:rPr>
        <w:t>contribui</w:t>
      </w:r>
      <w:r>
        <w:rPr>
          <w:spacing w:val="-6"/>
          <w:sz w:val="24"/>
        </w:rPr>
        <w:t xml:space="preserve"> </w:t>
      </w:r>
      <w:r>
        <w:rPr>
          <w:sz w:val="24"/>
        </w:rPr>
        <w:t>para a conservação e valorização dos bens públicos. Ao garantir que os veículos sejam reparados ou substituídos adequadamente em caso de danos, a FEMA assegura a longevidade e a</w:t>
      </w:r>
      <w:r>
        <w:rPr>
          <w:spacing w:val="-3"/>
          <w:sz w:val="24"/>
        </w:rPr>
        <w:t xml:space="preserve"> </w:t>
      </w:r>
      <w:r>
        <w:rPr>
          <w:sz w:val="24"/>
        </w:rPr>
        <w:t>funcionalidade da</w:t>
      </w:r>
      <w:r>
        <w:rPr>
          <w:spacing w:val="-3"/>
          <w:sz w:val="24"/>
        </w:rPr>
        <w:t xml:space="preserve"> </w:t>
      </w:r>
      <w:r>
        <w:rPr>
          <w:sz w:val="24"/>
        </w:rPr>
        <w:t>frota, otimizando o investimento</w:t>
      </w:r>
      <w:r>
        <w:rPr>
          <w:spacing w:val="-2"/>
          <w:sz w:val="24"/>
        </w:rPr>
        <w:t xml:space="preserve"> </w:t>
      </w:r>
      <w:r>
        <w:rPr>
          <w:sz w:val="24"/>
        </w:rPr>
        <w:t>feito na aquisição desses ativos;</w:t>
      </w:r>
    </w:p>
    <w:p w:rsidR="00A62702" w:rsidRDefault="00A62702" w:rsidP="00A62702">
      <w:pPr>
        <w:pStyle w:val="PargrafodaLista"/>
        <w:numPr>
          <w:ilvl w:val="2"/>
          <w:numId w:val="17"/>
        </w:numPr>
        <w:tabs>
          <w:tab w:val="left" w:pos="1367"/>
        </w:tabs>
        <w:spacing w:line="300" w:lineRule="auto"/>
        <w:ind w:left="710" w:right="137" w:firstLine="0"/>
        <w:jc w:val="both"/>
        <w:rPr>
          <w:sz w:val="24"/>
        </w:rPr>
      </w:pPr>
      <w:r>
        <w:rPr>
          <w:rFonts w:ascii="Arial" w:hAnsi="Arial"/>
          <w:b/>
          <w:sz w:val="24"/>
        </w:rPr>
        <w:t>Tranquilidade</w:t>
      </w:r>
      <w:r>
        <w:rPr>
          <w:rFonts w:ascii="Arial" w:hAnsi="Arial"/>
          <w:b/>
          <w:spacing w:val="-13"/>
          <w:sz w:val="24"/>
        </w:rPr>
        <w:t xml:space="preserve"> </w:t>
      </w:r>
      <w:r>
        <w:rPr>
          <w:rFonts w:ascii="Arial" w:hAnsi="Arial"/>
          <w:b/>
          <w:sz w:val="24"/>
        </w:rPr>
        <w:t>para</w:t>
      </w:r>
      <w:r>
        <w:rPr>
          <w:rFonts w:ascii="Arial" w:hAnsi="Arial"/>
          <w:b/>
          <w:spacing w:val="-13"/>
          <w:sz w:val="24"/>
        </w:rPr>
        <w:t xml:space="preserve"> </w:t>
      </w:r>
      <w:r>
        <w:rPr>
          <w:rFonts w:ascii="Arial" w:hAnsi="Arial"/>
          <w:b/>
          <w:sz w:val="24"/>
        </w:rPr>
        <w:t>os</w:t>
      </w:r>
      <w:r>
        <w:rPr>
          <w:rFonts w:ascii="Arial" w:hAnsi="Arial"/>
          <w:b/>
          <w:spacing w:val="-13"/>
          <w:sz w:val="24"/>
        </w:rPr>
        <w:t xml:space="preserve"> </w:t>
      </w:r>
      <w:r>
        <w:rPr>
          <w:rFonts w:ascii="Arial" w:hAnsi="Arial"/>
          <w:b/>
          <w:sz w:val="24"/>
        </w:rPr>
        <w:t>Funcionários:</w:t>
      </w:r>
      <w:r>
        <w:rPr>
          <w:rFonts w:ascii="Arial" w:hAnsi="Arial"/>
          <w:b/>
          <w:spacing w:val="-14"/>
          <w:sz w:val="24"/>
        </w:rPr>
        <w:t xml:space="preserve"> </w:t>
      </w:r>
      <w:r>
        <w:rPr>
          <w:sz w:val="24"/>
        </w:rPr>
        <w:t>Os</w:t>
      </w:r>
      <w:r>
        <w:rPr>
          <w:spacing w:val="-13"/>
          <w:sz w:val="24"/>
        </w:rPr>
        <w:t xml:space="preserve"> </w:t>
      </w:r>
      <w:r>
        <w:rPr>
          <w:sz w:val="24"/>
        </w:rPr>
        <w:t>funcionários</w:t>
      </w:r>
      <w:r>
        <w:rPr>
          <w:spacing w:val="-14"/>
          <w:sz w:val="24"/>
        </w:rPr>
        <w:t xml:space="preserve"> </w:t>
      </w:r>
      <w:r>
        <w:rPr>
          <w:sz w:val="24"/>
        </w:rPr>
        <w:t>que</w:t>
      </w:r>
      <w:r>
        <w:rPr>
          <w:spacing w:val="-15"/>
          <w:sz w:val="24"/>
        </w:rPr>
        <w:t xml:space="preserve"> </w:t>
      </w:r>
      <w:r>
        <w:rPr>
          <w:sz w:val="24"/>
        </w:rPr>
        <w:t>utilizam</w:t>
      </w:r>
      <w:r>
        <w:rPr>
          <w:spacing w:val="-12"/>
          <w:sz w:val="24"/>
        </w:rPr>
        <w:t xml:space="preserve"> </w:t>
      </w:r>
      <w:r>
        <w:rPr>
          <w:sz w:val="24"/>
        </w:rPr>
        <w:t>os</w:t>
      </w:r>
      <w:r>
        <w:rPr>
          <w:spacing w:val="-14"/>
          <w:sz w:val="24"/>
        </w:rPr>
        <w:t xml:space="preserve"> </w:t>
      </w:r>
      <w:r>
        <w:rPr>
          <w:sz w:val="24"/>
        </w:rPr>
        <w:t>veículos da frota podem desempenhar suas funções com mais tranquilidade, sabendo que estão protegidos contra imprevistos. Isso pode resultar em maior produtividade e satisfação no trabalho, além de promover um ambiente de trabalho mais seguro.</w:t>
      </w:r>
    </w:p>
    <w:p w:rsidR="00A62702" w:rsidRDefault="00A62702" w:rsidP="00A62702">
      <w:pPr>
        <w:pStyle w:val="PargrafodaLista"/>
        <w:numPr>
          <w:ilvl w:val="1"/>
          <w:numId w:val="17"/>
        </w:numPr>
        <w:tabs>
          <w:tab w:val="left" w:pos="1174"/>
        </w:tabs>
        <w:spacing w:before="1" w:line="300" w:lineRule="auto"/>
        <w:ind w:right="134" w:firstLine="0"/>
        <w:jc w:val="both"/>
        <w:rPr>
          <w:sz w:val="24"/>
        </w:rPr>
      </w:pPr>
      <w:r>
        <w:rPr>
          <w:sz w:val="24"/>
        </w:rPr>
        <w:t>Diante</w:t>
      </w:r>
      <w:r>
        <w:rPr>
          <w:spacing w:val="-9"/>
          <w:sz w:val="24"/>
        </w:rPr>
        <w:t xml:space="preserve"> </w:t>
      </w:r>
      <w:r>
        <w:rPr>
          <w:sz w:val="24"/>
        </w:rPr>
        <w:t>dos</w:t>
      </w:r>
      <w:r>
        <w:rPr>
          <w:spacing w:val="-8"/>
          <w:sz w:val="24"/>
        </w:rPr>
        <w:t xml:space="preserve"> </w:t>
      </w:r>
      <w:r>
        <w:rPr>
          <w:sz w:val="24"/>
        </w:rPr>
        <w:t>riscos</w:t>
      </w:r>
      <w:r>
        <w:rPr>
          <w:spacing w:val="-9"/>
          <w:sz w:val="24"/>
        </w:rPr>
        <w:t xml:space="preserve"> </w:t>
      </w:r>
      <w:r>
        <w:rPr>
          <w:sz w:val="24"/>
        </w:rPr>
        <w:t>associados</w:t>
      </w:r>
      <w:r>
        <w:rPr>
          <w:spacing w:val="-8"/>
          <w:sz w:val="24"/>
        </w:rPr>
        <w:t xml:space="preserve"> </w:t>
      </w:r>
      <w:r>
        <w:rPr>
          <w:sz w:val="24"/>
        </w:rPr>
        <w:t>ao</w:t>
      </w:r>
      <w:r>
        <w:rPr>
          <w:spacing w:val="-7"/>
          <w:sz w:val="24"/>
        </w:rPr>
        <w:t xml:space="preserve"> </w:t>
      </w:r>
      <w:r>
        <w:rPr>
          <w:sz w:val="24"/>
        </w:rPr>
        <w:t>uso</w:t>
      </w:r>
      <w:r>
        <w:rPr>
          <w:spacing w:val="-7"/>
          <w:sz w:val="24"/>
        </w:rPr>
        <w:t xml:space="preserve"> </w:t>
      </w:r>
      <w:r>
        <w:rPr>
          <w:sz w:val="24"/>
        </w:rPr>
        <w:t>diário</w:t>
      </w:r>
      <w:r>
        <w:rPr>
          <w:spacing w:val="-7"/>
          <w:sz w:val="24"/>
        </w:rPr>
        <w:t xml:space="preserve"> </w:t>
      </w:r>
      <w:r>
        <w:rPr>
          <w:sz w:val="24"/>
        </w:rPr>
        <w:t>dos</w:t>
      </w:r>
      <w:r>
        <w:rPr>
          <w:spacing w:val="-8"/>
          <w:sz w:val="24"/>
        </w:rPr>
        <w:t xml:space="preserve"> </w:t>
      </w:r>
      <w:r>
        <w:rPr>
          <w:sz w:val="24"/>
        </w:rPr>
        <w:t>veículos</w:t>
      </w:r>
      <w:r>
        <w:rPr>
          <w:spacing w:val="-7"/>
          <w:sz w:val="24"/>
        </w:rPr>
        <w:t xml:space="preserve"> </w:t>
      </w:r>
      <w:r>
        <w:rPr>
          <w:sz w:val="24"/>
        </w:rPr>
        <w:t>da</w:t>
      </w:r>
      <w:r>
        <w:rPr>
          <w:spacing w:val="-11"/>
          <w:sz w:val="24"/>
        </w:rPr>
        <w:t xml:space="preserve"> </w:t>
      </w:r>
      <w:r>
        <w:rPr>
          <w:sz w:val="24"/>
        </w:rPr>
        <w:t>frota</w:t>
      </w:r>
      <w:r>
        <w:rPr>
          <w:spacing w:val="-8"/>
          <w:sz w:val="24"/>
        </w:rPr>
        <w:t xml:space="preserve"> </w:t>
      </w:r>
      <w:r>
        <w:rPr>
          <w:sz w:val="24"/>
        </w:rPr>
        <w:t>e</w:t>
      </w:r>
      <w:r>
        <w:rPr>
          <w:spacing w:val="-7"/>
          <w:sz w:val="24"/>
        </w:rPr>
        <w:t xml:space="preserve"> </w:t>
      </w:r>
      <w:r>
        <w:rPr>
          <w:sz w:val="24"/>
        </w:rPr>
        <w:t>da</w:t>
      </w:r>
      <w:r>
        <w:rPr>
          <w:spacing w:val="-7"/>
          <w:sz w:val="24"/>
        </w:rPr>
        <w:t xml:space="preserve"> </w:t>
      </w:r>
      <w:r>
        <w:rPr>
          <w:sz w:val="24"/>
        </w:rPr>
        <w:t>importância de garantir a continuidade e a qualidade dos serviços prestados pela FEMA, a contratação de seguros para esses veículos é uma medida prudente e necessária. Além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9"/>
          <w:sz w:val="24"/>
        </w:rPr>
        <w:t xml:space="preserve"> </w:t>
      </w:r>
      <w:r>
        <w:rPr>
          <w:sz w:val="24"/>
        </w:rPr>
        <w:t>proteger</w:t>
      </w:r>
      <w:r>
        <w:rPr>
          <w:spacing w:val="-8"/>
          <w:sz w:val="24"/>
        </w:rPr>
        <w:t xml:space="preserve"> </w:t>
      </w:r>
      <w:r>
        <w:rPr>
          <w:sz w:val="24"/>
        </w:rPr>
        <w:t>os</w:t>
      </w:r>
      <w:r>
        <w:rPr>
          <w:spacing w:val="-10"/>
          <w:sz w:val="24"/>
        </w:rPr>
        <w:t xml:space="preserve"> </w:t>
      </w:r>
      <w:r>
        <w:rPr>
          <w:sz w:val="24"/>
        </w:rPr>
        <w:t>ativos</w:t>
      </w:r>
      <w:r>
        <w:rPr>
          <w:spacing w:val="-8"/>
          <w:sz w:val="24"/>
        </w:rPr>
        <w:t xml:space="preserve"> </w:t>
      </w:r>
      <w:r>
        <w:rPr>
          <w:sz w:val="24"/>
        </w:rPr>
        <w:t>públicos,</w:t>
      </w:r>
      <w:r>
        <w:rPr>
          <w:spacing w:val="-10"/>
          <w:sz w:val="24"/>
        </w:rPr>
        <w:t xml:space="preserve"> </w:t>
      </w:r>
      <w:r>
        <w:rPr>
          <w:sz w:val="24"/>
        </w:rPr>
        <w:t>o</w:t>
      </w:r>
      <w:r>
        <w:rPr>
          <w:spacing w:val="-7"/>
          <w:sz w:val="24"/>
        </w:rPr>
        <w:t xml:space="preserve"> </w:t>
      </w:r>
      <w:r>
        <w:rPr>
          <w:sz w:val="24"/>
        </w:rPr>
        <w:t>seguro</w:t>
      </w:r>
      <w:r>
        <w:rPr>
          <w:spacing w:val="-5"/>
          <w:sz w:val="24"/>
        </w:rPr>
        <w:t xml:space="preserve"> </w:t>
      </w:r>
      <w:r>
        <w:rPr>
          <w:sz w:val="24"/>
        </w:rPr>
        <w:t>oferece</w:t>
      </w:r>
      <w:r>
        <w:rPr>
          <w:spacing w:val="-7"/>
          <w:sz w:val="24"/>
        </w:rPr>
        <w:t xml:space="preserve"> </w:t>
      </w:r>
      <w:r>
        <w:rPr>
          <w:sz w:val="24"/>
        </w:rPr>
        <w:t>segurança</w:t>
      </w:r>
      <w:r>
        <w:rPr>
          <w:spacing w:val="-12"/>
          <w:sz w:val="24"/>
        </w:rPr>
        <w:t xml:space="preserve"> </w:t>
      </w:r>
      <w:r>
        <w:rPr>
          <w:sz w:val="24"/>
        </w:rPr>
        <w:t>financeira,</w:t>
      </w:r>
      <w:r>
        <w:rPr>
          <w:spacing w:val="-10"/>
          <w:sz w:val="24"/>
        </w:rPr>
        <w:t xml:space="preserve"> </w:t>
      </w:r>
      <w:r>
        <w:rPr>
          <w:sz w:val="24"/>
        </w:rPr>
        <w:t>jurídica</w:t>
      </w:r>
      <w:r>
        <w:rPr>
          <w:spacing w:val="-10"/>
          <w:sz w:val="24"/>
        </w:rPr>
        <w:t xml:space="preserve"> </w:t>
      </w:r>
      <w:r>
        <w:rPr>
          <w:sz w:val="24"/>
        </w:rPr>
        <w:t>e operacional, refletindo uma gestão eficiente e responsável dos recursos do Instituto.</w:t>
      </w:r>
    </w:p>
    <w:p w:rsidR="00A62702" w:rsidRDefault="00A62702" w:rsidP="00A62702">
      <w:pPr>
        <w:pStyle w:val="Corpodetexto"/>
        <w:spacing w:before="67"/>
        <w:ind w:left="0"/>
        <w:jc w:val="left"/>
      </w:pPr>
    </w:p>
    <w:p w:rsidR="00A62702" w:rsidRDefault="00A62702" w:rsidP="00A62702">
      <w:pPr>
        <w:pStyle w:val="Ttulo1"/>
        <w:numPr>
          <w:ilvl w:val="0"/>
          <w:numId w:val="17"/>
        </w:numPr>
        <w:tabs>
          <w:tab w:val="left" w:pos="1056"/>
        </w:tabs>
        <w:spacing w:line="300" w:lineRule="auto"/>
        <w:ind w:left="710" w:right="140" w:firstLine="0"/>
        <w:jc w:val="both"/>
      </w:pPr>
      <w:r>
        <w:t>REFERÊNCIA A OUTROS INSTRUMENTOS DE PLANEJAMENTO DO ÓRGÃO</w:t>
      </w:r>
    </w:p>
    <w:p w:rsidR="00A62702" w:rsidRPr="00BC73F2" w:rsidRDefault="00A62702" w:rsidP="00A62702">
      <w:pPr>
        <w:pStyle w:val="PargrafodaLista"/>
        <w:numPr>
          <w:ilvl w:val="1"/>
          <w:numId w:val="17"/>
        </w:numPr>
        <w:tabs>
          <w:tab w:val="left" w:pos="1174"/>
        </w:tabs>
        <w:spacing w:before="3" w:line="300" w:lineRule="auto"/>
        <w:ind w:right="143" w:firstLine="0"/>
        <w:jc w:val="both"/>
        <w:rPr>
          <w:sz w:val="24"/>
        </w:rPr>
      </w:pPr>
      <w:r>
        <w:rPr>
          <w:sz w:val="24"/>
        </w:rPr>
        <w:t>A</w:t>
      </w:r>
      <w:r>
        <w:rPr>
          <w:spacing w:val="-8"/>
          <w:sz w:val="24"/>
        </w:rPr>
        <w:t xml:space="preserve"> </w:t>
      </w:r>
      <w:r>
        <w:rPr>
          <w:sz w:val="24"/>
        </w:rPr>
        <w:t>contratação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z w:val="24"/>
        </w:rPr>
        <w:t>seguro</w:t>
      </w:r>
      <w:r>
        <w:rPr>
          <w:spacing w:val="-6"/>
          <w:sz w:val="24"/>
        </w:rPr>
        <w:t xml:space="preserve"> </w:t>
      </w:r>
      <w:r>
        <w:rPr>
          <w:sz w:val="24"/>
        </w:rPr>
        <w:t>automotivo</w:t>
      </w:r>
      <w:r>
        <w:rPr>
          <w:spacing w:val="-6"/>
          <w:sz w:val="24"/>
        </w:rPr>
        <w:t xml:space="preserve"> </w:t>
      </w:r>
      <w:r>
        <w:rPr>
          <w:sz w:val="24"/>
        </w:rPr>
        <w:t>com</w:t>
      </w:r>
      <w:r>
        <w:rPr>
          <w:spacing w:val="-10"/>
          <w:sz w:val="24"/>
        </w:rPr>
        <w:t xml:space="preserve"> </w:t>
      </w:r>
      <w:r>
        <w:rPr>
          <w:sz w:val="24"/>
        </w:rPr>
        <w:t>cobertura</w:t>
      </w:r>
      <w:r>
        <w:rPr>
          <w:spacing w:val="-6"/>
          <w:sz w:val="24"/>
        </w:rPr>
        <w:t xml:space="preserve"> </w:t>
      </w:r>
      <w:r>
        <w:rPr>
          <w:sz w:val="24"/>
        </w:rPr>
        <w:t>compreensiva</w:t>
      </w:r>
      <w:r>
        <w:rPr>
          <w:spacing w:val="-6"/>
          <w:sz w:val="24"/>
        </w:rPr>
        <w:t xml:space="preserve"> </w:t>
      </w:r>
      <w:r>
        <w:rPr>
          <w:sz w:val="24"/>
        </w:rPr>
        <w:t>para</w:t>
      </w:r>
      <w:r>
        <w:rPr>
          <w:spacing w:val="-9"/>
          <w:sz w:val="24"/>
        </w:rPr>
        <w:t xml:space="preserve"> </w:t>
      </w:r>
      <w:r>
        <w:rPr>
          <w:sz w:val="24"/>
        </w:rPr>
        <w:t>a</w:t>
      </w:r>
      <w:r>
        <w:rPr>
          <w:spacing w:val="-8"/>
          <w:sz w:val="24"/>
        </w:rPr>
        <w:t xml:space="preserve"> </w:t>
      </w:r>
      <w:r>
        <w:rPr>
          <w:sz w:val="24"/>
        </w:rPr>
        <w:t>frota</w:t>
      </w:r>
      <w:r>
        <w:rPr>
          <w:spacing w:val="-7"/>
          <w:sz w:val="24"/>
        </w:rPr>
        <w:t xml:space="preserve"> </w:t>
      </w:r>
      <w:r>
        <w:rPr>
          <w:sz w:val="24"/>
        </w:rPr>
        <w:t>de veículos da Secretaria Municipal de Educação (SME) está alinhada ao Planejamento</w:t>
      </w:r>
      <w:r>
        <w:rPr>
          <w:spacing w:val="4"/>
          <w:sz w:val="24"/>
        </w:rPr>
        <w:t xml:space="preserve"> </w:t>
      </w:r>
      <w:r>
        <w:rPr>
          <w:sz w:val="24"/>
        </w:rPr>
        <w:t>Estratégico</w:t>
      </w:r>
      <w:r>
        <w:rPr>
          <w:spacing w:val="6"/>
          <w:sz w:val="24"/>
        </w:rPr>
        <w:t xml:space="preserve"> </w:t>
      </w:r>
      <w:r>
        <w:rPr>
          <w:sz w:val="24"/>
        </w:rPr>
        <w:t>da</w:t>
      </w:r>
      <w:r>
        <w:rPr>
          <w:spacing w:val="6"/>
          <w:sz w:val="24"/>
        </w:rPr>
        <w:t xml:space="preserve"> </w:t>
      </w:r>
      <w:r>
        <w:rPr>
          <w:sz w:val="24"/>
        </w:rPr>
        <w:t>instituição,</w:t>
      </w:r>
      <w:r>
        <w:rPr>
          <w:spacing w:val="6"/>
          <w:sz w:val="24"/>
        </w:rPr>
        <w:t xml:space="preserve"> </w:t>
      </w:r>
      <w:r>
        <w:rPr>
          <w:sz w:val="24"/>
        </w:rPr>
        <w:t>que</w:t>
      </w:r>
      <w:r>
        <w:rPr>
          <w:spacing w:val="5"/>
          <w:sz w:val="24"/>
        </w:rPr>
        <w:t xml:space="preserve"> </w:t>
      </w:r>
      <w:r>
        <w:rPr>
          <w:sz w:val="24"/>
        </w:rPr>
        <w:t>prioriza</w:t>
      </w:r>
      <w:r>
        <w:rPr>
          <w:spacing w:val="6"/>
          <w:sz w:val="24"/>
        </w:rPr>
        <w:t xml:space="preserve"> </w:t>
      </w:r>
      <w:r>
        <w:rPr>
          <w:sz w:val="24"/>
        </w:rPr>
        <w:t>a</w:t>
      </w:r>
      <w:r>
        <w:rPr>
          <w:spacing w:val="6"/>
          <w:sz w:val="24"/>
        </w:rPr>
        <w:t xml:space="preserve"> </w:t>
      </w:r>
      <w:r>
        <w:rPr>
          <w:sz w:val="24"/>
        </w:rPr>
        <w:t>preservação</w:t>
      </w:r>
      <w:r>
        <w:rPr>
          <w:spacing w:val="6"/>
          <w:sz w:val="24"/>
        </w:rPr>
        <w:t xml:space="preserve"> </w:t>
      </w:r>
      <w:r>
        <w:rPr>
          <w:sz w:val="24"/>
        </w:rPr>
        <w:t>e</w:t>
      </w:r>
      <w:r>
        <w:rPr>
          <w:spacing w:val="6"/>
          <w:sz w:val="24"/>
        </w:rPr>
        <w:t xml:space="preserve"> </w:t>
      </w:r>
      <w:r>
        <w:rPr>
          <w:sz w:val="24"/>
        </w:rPr>
        <w:t>otimização</w:t>
      </w:r>
      <w:r>
        <w:rPr>
          <w:spacing w:val="6"/>
          <w:sz w:val="24"/>
        </w:rPr>
        <w:t xml:space="preserve"> </w:t>
      </w:r>
      <w:r>
        <w:rPr>
          <w:spacing w:val="-5"/>
          <w:sz w:val="24"/>
        </w:rPr>
        <w:t>de  recursos, bem</w:t>
      </w:r>
    </w:p>
    <w:p w:rsidR="00A62702" w:rsidRDefault="00A62702" w:rsidP="00A62702">
      <w:pPr>
        <w:pStyle w:val="Corpodetexto"/>
        <w:spacing w:line="300" w:lineRule="auto"/>
        <w:ind w:right="143"/>
      </w:pPr>
      <w:r>
        <w:t>como à gestão eficiente e sustentável do patrimônio da instituição. A previsão orçamentária para esta despesa está de acordo com as diretrizes da Lei Orçamentária Anual (LOA) e da Lei de Diretrizes Orçamentárias (LDO).</w:t>
      </w:r>
    </w:p>
    <w:p w:rsidR="00A62702" w:rsidRDefault="00A62702" w:rsidP="00A62702">
      <w:pPr>
        <w:pStyle w:val="PargrafodaLista"/>
        <w:numPr>
          <w:ilvl w:val="1"/>
          <w:numId w:val="17"/>
        </w:numPr>
        <w:tabs>
          <w:tab w:val="left" w:pos="710"/>
          <w:tab w:val="left" w:pos="1220"/>
        </w:tabs>
        <w:spacing w:line="300" w:lineRule="auto"/>
        <w:ind w:right="137" w:hanging="1"/>
        <w:jc w:val="both"/>
        <w:rPr>
          <w:sz w:val="24"/>
        </w:rPr>
      </w:pPr>
      <w:r>
        <w:rPr>
          <w:sz w:val="24"/>
        </w:rPr>
        <w:t xml:space="preserve">A contratação será realizada conforme a Lei nº 14.133/2021, </w:t>
      </w:r>
      <w:r>
        <w:rPr>
          <w:sz w:val="24"/>
        </w:rPr>
        <w:lastRenderedPageBreak/>
        <w:t>observando os princípios de eficiência e obtenção da proposta mais vantajosa para a administração pública. A modalidade de licitação será dispensa, conforme permitido pela Lei 14.133/21 em situações que envolvam valores inferiores aos limites estabelecidos para</w:t>
      </w:r>
      <w:r>
        <w:rPr>
          <w:spacing w:val="-1"/>
          <w:sz w:val="24"/>
        </w:rPr>
        <w:t xml:space="preserve"> </w:t>
      </w:r>
      <w:r>
        <w:rPr>
          <w:sz w:val="24"/>
        </w:rPr>
        <w:t>modalidades tradicionais ou em casos de emergência ou calamidade pública. A escolha por esta modalidade também está em conformidade com o princípio da eficiência, garantindo agilidade e continuidade dos serviços essenciais.</w:t>
      </w:r>
    </w:p>
    <w:p w:rsidR="00A62702" w:rsidRDefault="00A62702" w:rsidP="00A62702">
      <w:pPr>
        <w:pStyle w:val="Corpodetexto"/>
        <w:spacing w:before="67"/>
        <w:ind w:left="0"/>
        <w:jc w:val="left"/>
      </w:pPr>
    </w:p>
    <w:p w:rsidR="00A62702" w:rsidRDefault="00A62702" w:rsidP="00A62702">
      <w:pPr>
        <w:pStyle w:val="Ttulo1"/>
        <w:numPr>
          <w:ilvl w:val="0"/>
          <w:numId w:val="17"/>
        </w:numPr>
        <w:tabs>
          <w:tab w:val="left" w:pos="1022"/>
        </w:tabs>
        <w:spacing w:before="1"/>
        <w:ind w:left="1022" w:hanging="312"/>
      </w:pPr>
      <w:r>
        <w:t>REQUISITOS</w:t>
      </w:r>
      <w:r>
        <w:rPr>
          <w:spacing w:val="-8"/>
        </w:rPr>
        <w:t xml:space="preserve"> </w:t>
      </w:r>
      <w:r>
        <w:t>DA</w:t>
      </w:r>
      <w:r>
        <w:rPr>
          <w:spacing w:val="-10"/>
        </w:rPr>
        <w:t xml:space="preserve"> </w:t>
      </w:r>
      <w:r>
        <w:rPr>
          <w:spacing w:val="-2"/>
        </w:rPr>
        <w:t>CONTRATAÇÃO</w:t>
      </w:r>
    </w:p>
    <w:p w:rsidR="00A62702" w:rsidRDefault="00A62702" w:rsidP="00A62702">
      <w:pPr>
        <w:pStyle w:val="Ttulo2"/>
        <w:numPr>
          <w:ilvl w:val="1"/>
          <w:numId w:val="17"/>
        </w:numPr>
        <w:tabs>
          <w:tab w:val="left" w:pos="1178"/>
        </w:tabs>
        <w:spacing w:before="83"/>
        <w:ind w:left="1178" w:hanging="468"/>
      </w:pPr>
      <w:r>
        <w:t>Natureza</w:t>
      </w:r>
      <w:r>
        <w:rPr>
          <w:spacing w:val="-9"/>
        </w:rPr>
        <w:t xml:space="preserve"> </w:t>
      </w:r>
      <w:r>
        <w:t>da</w:t>
      </w:r>
      <w:r>
        <w:rPr>
          <w:spacing w:val="-8"/>
        </w:rPr>
        <w:t xml:space="preserve"> </w:t>
      </w:r>
      <w:r>
        <w:rPr>
          <w:spacing w:val="-2"/>
        </w:rPr>
        <w:t>Contratação:</w:t>
      </w:r>
    </w:p>
    <w:p w:rsidR="00A62702" w:rsidRDefault="00A62702" w:rsidP="00A62702">
      <w:pPr>
        <w:pStyle w:val="PargrafodaLista"/>
        <w:numPr>
          <w:ilvl w:val="2"/>
          <w:numId w:val="15"/>
        </w:numPr>
        <w:tabs>
          <w:tab w:val="left" w:pos="1427"/>
        </w:tabs>
        <w:spacing w:before="69" w:line="300" w:lineRule="auto"/>
        <w:ind w:right="141" w:firstLine="0"/>
        <w:jc w:val="both"/>
        <w:rPr>
          <w:sz w:val="24"/>
        </w:rPr>
      </w:pPr>
      <w:r>
        <w:rPr>
          <w:sz w:val="24"/>
        </w:rPr>
        <w:t>O objetivo da contratação é adquirir um seguro automotivo com cobertura compreensiva para a frota de veículos da Secretaria Municipal de Educação (SME), que inclui proteção contra uma variedade de riscos e assistência 24 horas. Este serviço é essencial para garantir a segurança e a operacionalidade contínua dos veículos da instituição, minimizando interrupções causadas por acidentes ou falhas.</w:t>
      </w:r>
    </w:p>
    <w:p w:rsidR="00A62702" w:rsidRDefault="00A62702" w:rsidP="00A62702">
      <w:pPr>
        <w:pStyle w:val="Ttulo2"/>
        <w:numPr>
          <w:ilvl w:val="2"/>
          <w:numId w:val="15"/>
        </w:numPr>
        <w:tabs>
          <w:tab w:val="left" w:pos="1376"/>
        </w:tabs>
        <w:spacing w:line="275" w:lineRule="exact"/>
        <w:ind w:left="1376" w:hanging="666"/>
      </w:pPr>
      <w:r>
        <w:t>Os</w:t>
      </w:r>
      <w:r>
        <w:rPr>
          <w:spacing w:val="-4"/>
        </w:rPr>
        <w:t xml:space="preserve"> </w:t>
      </w:r>
      <w:r>
        <w:t>requisitos</w:t>
      </w:r>
      <w:r>
        <w:rPr>
          <w:spacing w:val="-6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contratação</w:t>
      </w:r>
      <w:r>
        <w:rPr>
          <w:spacing w:val="-6"/>
        </w:rPr>
        <w:t xml:space="preserve"> </w:t>
      </w:r>
      <w:r>
        <w:rPr>
          <w:spacing w:val="-2"/>
        </w:rPr>
        <w:t>incluem:</w:t>
      </w:r>
    </w:p>
    <w:p w:rsidR="00A62702" w:rsidRDefault="00A62702" w:rsidP="00A62702">
      <w:pPr>
        <w:pStyle w:val="PargrafodaLista"/>
        <w:numPr>
          <w:ilvl w:val="3"/>
          <w:numId w:val="15"/>
        </w:numPr>
        <w:tabs>
          <w:tab w:val="left" w:pos="1628"/>
        </w:tabs>
        <w:spacing w:before="70" w:line="300" w:lineRule="auto"/>
        <w:ind w:right="141" w:firstLine="0"/>
        <w:jc w:val="both"/>
        <w:rPr>
          <w:sz w:val="24"/>
        </w:rPr>
      </w:pPr>
      <w:r>
        <w:rPr>
          <w:rFonts w:ascii="Arial" w:hAnsi="Arial"/>
          <w:b/>
          <w:sz w:val="24"/>
        </w:rPr>
        <w:t xml:space="preserve">Cobertura Compressiva: </w:t>
      </w:r>
      <w:r>
        <w:rPr>
          <w:sz w:val="24"/>
        </w:rPr>
        <w:t>O seguro deve cobrir danos totais ou parciais causados por acidentes, incêndios, furtos, roubos, além de danos causados por fenômenos naturais.</w:t>
      </w:r>
    </w:p>
    <w:p w:rsidR="00A62702" w:rsidRDefault="00A62702" w:rsidP="00A62702">
      <w:pPr>
        <w:pStyle w:val="PargrafodaLista"/>
        <w:numPr>
          <w:ilvl w:val="3"/>
          <w:numId w:val="15"/>
        </w:numPr>
        <w:tabs>
          <w:tab w:val="left" w:pos="1652"/>
        </w:tabs>
        <w:spacing w:line="300" w:lineRule="auto"/>
        <w:ind w:right="140" w:firstLine="0"/>
        <w:jc w:val="both"/>
        <w:rPr>
          <w:sz w:val="24"/>
        </w:rPr>
      </w:pPr>
      <w:r>
        <w:rPr>
          <w:rFonts w:ascii="Arial" w:hAnsi="Arial"/>
          <w:b/>
          <w:sz w:val="24"/>
        </w:rPr>
        <w:t xml:space="preserve">Assistência 24 Horas: </w:t>
      </w:r>
      <w:r>
        <w:rPr>
          <w:sz w:val="24"/>
        </w:rPr>
        <w:t>É essencial que o seguro ofereça serviços de assistência e socorro emergencial em qualquer hora do dia, incluindo reboque, troca de pneus, assistência mecânica, entre outros.</w:t>
      </w:r>
    </w:p>
    <w:p w:rsidR="00A62702" w:rsidRDefault="00A62702" w:rsidP="00A62702">
      <w:pPr>
        <w:pStyle w:val="PargrafodaLista"/>
        <w:numPr>
          <w:ilvl w:val="3"/>
          <w:numId w:val="15"/>
        </w:numPr>
        <w:tabs>
          <w:tab w:val="left" w:pos="1676"/>
        </w:tabs>
        <w:spacing w:line="300" w:lineRule="auto"/>
        <w:ind w:right="141" w:firstLine="0"/>
        <w:jc w:val="both"/>
        <w:rPr>
          <w:sz w:val="24"/>
        </w:rPr>
      </w:pPr>
      <w:r>
        <w:rPr>
          <w:rFonts w:ascii="Arial" w:hAnsi="Arial"/>
          <w:b/>
          <w:sz w:val="24"/>
        </w:rPr>
        <w:t xml:space="preserve">Especialização do Provedor: </w:t>
      </w:r>
      <w:r>
        <w:rPr>
          <w:sz w:val="24"/>
        </w:rPr>
        <w:t>A empresa escolhida deve ter notória especialização em seguros automotivos, com capacidade comprovada para avaliar adequadamente os riscos associados à frota de uma instituição educacional.</w:t>
      </w:r>
    </w:p>
    <w:p w:rsidR="00A62702" w:rsidRDefault="00A62702" w:rsidP="00A62702">
      <w:pPr>
        <w:pStyle w:val="PargrafodaLista"/>
        <w:numPr>
          <w:ilvl w:val="3"/>
          <w:numId w:val="15"/>
        </w:numPr>
        <w:tabs>
          <w:tab w:val="left" w:pos="1577"/>
        </w:tabs>
        <w:spacing w:line="300" w:lineRule="auto"/>
        <w:ind w:right="136" w:firstLine="0"/>
        <w:jc w:val="both"/>
        <w:rPr>
          <w:sz w:val="24"/>
        </w:rPr>
      </w:pPr>
      <w:r>
        <w:rPr>
          <w:rFonts w:ascii="Arial" w:hAnsi="Arial"/>
          <w:b/>
          <w:sz w:val="24"/>
        </w:rPr>
        <w:t>Análise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6"/>
          <w:sz w:val="24"/>
        </w:rPr>
        <w:t xml:space="preserve"> </w:t>
      </w:r>
      <w:r>
        <w:rPr>
          <w:rFonts w:ascii="Arial" w:hAnsi="Arial"/>
          <w:b/>
          <w:sz w:val="24"/>
        </w:rPr>
        <w:t>Mercado: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sz w:val="24"/>
        </w:rPr>
        <w:t>Deve</w:t>
      </w:r>
      <w:r>
        <w:rPr>
          <w:spacing w:val="-4"/>
          <w:sz w:val="24"/>
        </w:rPr>
        <w:t xml:space="preserve"> </w:t>
      </w:r>
      <w:r>
        <w:rPr>
          <w:sz w:val="24"/>
        </w:rPr>
        <w:t>ser</w:t>
      </w:r>
      <w:r>
        <w:rPr>
          <w:spacing w:val="-5"/>
          <w:sz w:val="24"/>
        </w:rPr>
        <w:t xml:space="preserve"> </w:t>
      </w:r>
      <w:r>
        <w:rPr>
          <w:sz w:val="24"/>
        </w:rPr>
        <w:t>realizada</w:t>
      </w:r>
      <w:r>
        <w:rPr>
          <w:spacing w:val="-4"/>
          <w:sz w:val="24"/>
        </w:rPr>
        <w:t xml:space="preserve"> </w:t>
      </w:r>
      <w:r>
        <w:rPr>
          <w:sz w:val="24"/>
        </w:rPr>
        <w:t>uma</w:t>
      </w:r>
      <w:r>
        <w:rPr>
          <w:spacing w:val="-6"/>
          <w:sz w:val="24"/>
        </w:rPr>
        <w:t xml:space="preserve"> </w:t>
      </w:r>
      <w:r>
        <w:rPr>
          <w:sz w:val="24"/>
        </w:rPr>
        <w:t>análise</w:t>
      </w:r>
      <w:r>
        <w:rPr>
          <w:spacing w:val="-6"/>
          <w:sz w:val="24"/>
        </w:rPr>
        <w:t xml:space="preserve"> </w:t>
      </w:r>
      <w:r>
        <w:rPr>
          <w:sz w:val="24"/>
        </w:rPr>
        <w:t>detalhada</w:t>
      </w:r>
      <w:r>
        <w:rPr>
          <w:spacing w:val="-6"/>
          <w:sz w:val="24"/>
        </w:rPr>
        <w:t xml:space="preserve"> </w:t>
      </w:r>
      <w:r>
        <w:rPr>
          <w:sz w:val="24"/>
        </w:rPr>
        <w:t>do</w:t>
      </w:r>
      <w:r>
        <w:rPr>
          <w:spacing w:val="-6"/>
          <w:sz w:val="24"/>
        </w:rPr>
        <w:t xml:space="preserve"> </w:t>
      </w:r>
      <w:r>
        <w:rPr>
          <w:sz w:val="24"/>
        </w:rPr>
        <w:t>mercado para garantir que a escolha da seguradora ofereça a melhor relação custo-benefício, considerando as coberturas oferecidas e o custo total do seguro.</w:t>
      </w:r>
    </w:p>
    <w:p w:rsidR="00A62702" w:rsidRDefault="00A62702" w:rsidP="00A62702">
      <w:pPr>
        <w:pStyle w:val="PargrafodaLista"/>
        <w:numPr>
          <w:ilvl w:val="3"/>
          <w:numId w:val="15"/>
        </w:numPr>
        <w:tabs>
          <w:tab w:val="left" w:pos="1573"/>
        </w:tabs>
        <w:spacing w:before="1" w:line="300" w:lineRule="auto"/>
        <w:ind w:right="137" w:firstLine="0"/>
        <w:jc w:val="both"/>
        <w:rPr>
          <w:sz w:val="24"/>
        </w:rPr>
      </w:pPr>
      <w:r>
        <w:rPr>
          <w:rFonts w:ascii="Arial" w:hAnsi="Arial"/>
          <w:b/>
          <w:sz w:val="24"/>
        </w:rPr>
        <w:t>Conformidade</w:t>
      </w:r>
      <w:r>
        <w:rPr>
          <w:rFonts w:ascii="Arial" w:hAnsi="Arial"/>
          <w:b/>
          <w:spacing w:val="-6"/>
          <w:sz w:val="24"/>
        </w:rPr>
        <w:t xml:space="preserve"> </w:t>
      </w:r>
      <w:r>
        <w:rPr>
          <w:rFonts w:ascii="Arial" w:hAnsi="Arial"/>
          <w:b/>
          <w:sz w:val="24"/>
        </w:rPr>
        <w:t>Legal:</w:t>
      </w:r>
      <w:r>
        <w:rPr>
          <w:rFonts w:ascii="Arial" w:hAnsi="Arial"/>
          <w:b/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6"/>
          <w:sz w:val="24"/>
        </w:rPr>
        <w:t xml:space="preserve"> </w:t>
      </w:r>
      <w:r>
        <w:rPr>
          <w:sz w:val="24"/>
        </w:rPr>
        <w:t>contratação</w:t>
      </w:r>
      <w:r>
        <w:rPr>
          <w:spacing w:val="-8"/>
          <w:sz w:val="24"/>
        </w:rPr>
        <w:t xml:space="preserve"> </w:t>
      </w:r>
      <w:r>
        <w:rPr>
          <w:sz w:val="24"/>
        </w:rPr>
        <w:t>deve</w:t>
      </w:r>
      <w:r>
        <w:rPr>
          <w:spacing w:val="-6"/>
          <w:sz w:val="24"/>
        </w:rPr>
        <w:t xml:space="preserve"> </w:t>
      </w:r>
      <w:r>
        <w:rPr>
          <w:sz w:val="24"/>
        </w:rPr>
        <w:t>seguir</w:t>
      </w:r>
      <w:r>
        <w:rPr>
          <w:spacing w:val="-8"/>
          <w:sz w:val="24"/>
        </w:rPr>
        <w:t xml:space="preserve"> </w:t>
      </w:r>
      <w:r>
        <w:rPr>
          <w:sz w:val="24"/>
        </w:rPr>
        <w:t>os</w:t>
      </w:r>
      <w:r>
        <w:rPr>
          <w:spacing w:val="-9"/>
          <w:sz w:val="24"/>
        </w:rPr>
        <w:t xml:space="preserve"> </w:t>
      </w:r>
      <w:r>
        <w:rPr>
          <w:sz w:val="24"/>
        </w:rPr>
        <w:t>princípios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legalidade, impessoalidade,</w:t>
      </w:r>
      <w:r>
        <w:rPr>
          <w:spacing w:val="-6"/>
          <w:sz w:val="24"/>
        </w:rPr>
        <w:t xml:space="preserve"> </w:t>
      </w:r>
      <w:r>
        <w:rPr>
          <w:sz w:val="24"/>
        </w:rPr>
        <w:t>moralidade,</w:t>
      </w:r>
      <w:r>
        <w:rPr>
          <w:spacing w:val="-4"/>
          <w:sz w:val="24"/>
        </w:rPr>
        <w:t xml:space="preserve"> </w:t>
      </w:r>
      <w:r>
        <w:rPr>
          <w:sz w:val="24"/>
        </w:rPr>
        <w:t>publicidade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eficiência,</w:t>
      </w:r>
      <w:r>
        <w:rPr>
          <w:spacing w:val="-1"/>
          <w:sz w:val="24"/>
        </w:rPr>
        <w:t xml:space="preserve"> </w:t>
      </w:r>
      <w:r>
        <w:rPr>
          <w:sz w:val="24"/>
        </w:rPr>
        <w:t>conforme</w:t>
      </w:r>
      <w:r>
        <w:rPr>
          <w:spacing w:val="-1"/>
          <w:sz w:val="24"/>
        </w:rPr>
        <w:t xml:space="preserve"> </w:t>
      </w:r>
      <w:r>
        <w:rPr>
          <w:sz w:val="24"/>
        </w:rPr>
        <w:t>estabelecido</w:t>
      </w:r>
      <w:r>
        <w:rPr>
          <w:spacing w:val="-3"/>
          <w:sz w:val="24"/>
        </w:rPr>
        <w:t xml:space="preserve"> </w:t>
      </w:r>
      <w:r>
        <w:rPr>
          <w:sz w:val="24"/>
        </w:rPr>
        <w:t>pela</w:t>
      </w:r>
      <w:r>
        <w:rPr>
          <w:spacing w:val="-4"/>
          <w:sz w:val="24"/>
        </w:rPr>
        <w:t xml:space="preserve"> </w:t>
      </w:r>
      <w:r>
        <w:rPr>
          <w:sz w:val="24"/>
        </w:rPr>
        <w:t>Lei nº 14.133/21.</w:t>
      </w:r>
    </w:p>
    <w:p w:rsidR="00A62702" w:rsidRDefault="00A62702" w:rsidP="00A62702">
      <w:pPr>
        <w:pStyle w:val="Corpodetexto"/>
        <w:spacing w:before="97"/>
        <w:ind w:left="0"/>
        <w:jc w:val="left"/>
      </w:pPr>
    </w:p>
    <w:p w:rsidR="00A62702" w:rsidRDefault="00A62702" w:rsidP="00A62702">
      <w:pPr>
        <w:pStyle w:val="PargrafodaLista"/>
        <w:numPr>
          <w:ilvl w:val="2"/>
          <w:numId w:val="15"/>
        </w:numPr>
        <w:tabs>
          <w:tab w:val="left" w:pos="1365"/>
        </w:tabs>
        <w:spacing w:line="300" w:lineRule="auto"/>
        <w:ind w:right="141" w:firstLine="0"/>
        <w:jc w:val="both"/>
        <w:rPr>
          <w:sz w:val="24"/>
        </w:rPr>
      </w:pPr>
      <w:r>
        <w:rPr>
          <w:sz w:val="24"/>
        </w:rPr>
        <w:t>A</w:t>
      </w:r>
      <w:r>
        <w:rPr>
          <w:spacing w:val="-17"/>
          <w:sz w:val="24"/>
        </w:rPr>
        <w:t xml:space="preserve"> </w:t>
      </w:r>
      <w:r>
        <w:rPr>
          <w:sz w:val="24"/>
        </w:rPr>
        <w:t>modalidade</w:t>
      </w:r>
      <w:r>
        <w:rPr>
          <w:spacing w:val="-14"/>
          <w:sz w:val="24"/>
        </w:rPr>
        <w:t xml:space="preserve"> </w:t>
      </w:r>
      <w:r>
        <w:rPr>
          <w:sz w:val="24"/>
        </w:rPr>
        <w:t>de</w:t>
      </w:r>
      <w:r>
        <w:rPr>
          <w:spacing w:val="-16"/>
          <w:sz w:val="24"/>
        </w:rPr>
        <w:t xml:space="preserve"> </w:t>
      </w:r>
      <w:r>
        <w:rPr>
          <w:sz w:val="24"/>
        </w:rPr>
        <w:t>contratação</w:t>
      </w:r>
      <w:r>
        <w:rPr>
          <w:spacing w:val="-17"/>
          <w:sz w:val="24"/>
        </w:rPr>
        <w:t xml:space="preserve"> </w:t>
      </w:r>
      <w:r>
        <w:rPr>
          <w:sz w:val="24"/>
        </w:rPr>
        <w:t>proposta</w:t>
      </w:r>
      <w:r>
        <w:rPr>
          <w:spacing w:val="-16"/>
          <w:sz w:val="24"/>
        </w:rPr>
        <w:t xml:space="preserve"> </w:t>
      </w:r>
      <w:r>
        <w:rPr>
          <w:sz w:val="24"/>
        </w:rPr>
        <w:t>é</w:t>
      </w:r>
      <w:r>
        <w:rPr>
          <w:spacing w:val="-14"/>
          <w:sz w:val="24"/>
        </w:rPr>
        <w:t xml:space="preserve"> </w:t>
      </w:r>
      <w:r>
        <w:rPr>
          <w:sz w:val="24"/>
        </w:rPr>
        <w:t>a</w:t>
      </w:r>
      <w:r>
        <w:rPr>
          <w:spacing w:val="-14"/>
          <w:sz w:val="24"/>
        </w:rPr>
        <w:t xml:space="preserve"> </w:t>
      </w:r>
      <w:r>
        <w:rPr>
          <w:sz w:val="24"/>
        </w:rPr>
        <w:t>dispensa</w:t>
      </w:r>
      <w:r>
        <w:rPr>
          <w:spacing w:val="-14"/>
          <w:sz w:val="24"/>
        </w:rPr>
        <w:t xml:space="preserve"> </w:t>
      </w:r>
      <w:r>
        <w:rPr>
          <w:sz w:val="24"/>
        </w:rPr>
        <w:t>de</w:t>
      </w:r>
      <w:r>
        <w:rPr>
          <w:spacing w:val="-14"/>
          <w:sz w:val="24"/>
        </w:rPr>
        <w:t xml:space="preserve"> </w:t>
      </w:r>
      <w:r>
        <w:rPr>
          <w:sz w:val="24"/>
        </w:rPr>
        <w:t>licitação,</w:t>
      </w:r>
      <w:r>
        <w:rPr>
          <w:spacing w:val="-14"/>
          <w:sz w:val="24"/>
        </w:rPr>
        <w:t xml:space="preserve"> </w:t>
      </w:r>
      <w:r>
        <w:rPr>
          <w:sz w:val="24"/>
        </w:rPr>
        <w:t>justificada</w:t>
      </w:r>
      <w:r>
        <w:rPr>
          <w:spacing w:val="-14"/>
          <w:sz w:val="24"/>
        </w:rPr>
        <w:t xml:space="preserve"> </w:t>
      </w:r>
      <w:r>
        <w:rPr>
          <w:sz w:val="24"/>
        </w:rPr>
        <w:t xml:space="preserve">pela necessidade de um serviço técnico especializado de natureza singular, com profissionais ou empresas de notória especialização, conforme permitido pelo artigo 75, inciso II, da Lei nº </w:t>
      </w:r>
      <w:r>
        <w:rPr>
          <w:sz w:val="24"/>
        </w:rPr>
        <w:lastRenderedPageBreak/>
        <w:t>14.133/21. Esta abordagem é adequada para garantir que a FEMA obtenha um serviço altamente especializado que atenda plenamente às suas necessidades específicas.</w:t>
      </w:r>
    </w:p>
    <w:p w:rsidR="00A62702" w:rsidRDefault="00A62702" w:rsidP="00A62702">
      <w:pPr>
        <w:pStyle w:val="Ttulo2"/>
        <w:numPr>
          <w:ilvl w:val="1"/>
          <w:numId w:val="17"/>
        </w:numPr>
        <w:tabs>
          <w:tab w:val="left" w:pos="1178"/>
        </w:tabs>
        <w:spacing w:before="2"/>
        <w:ind w:left="1178" w:hanging="468"/>
      </w:pPr>
      <w:r>
        <w:t>Duração</w:t>
      </w:r>
      <w:r>
        <w:rPr>
          <w:spacing w:val="-8"/>
        </w:rPr>
        <w:t xml:space="preserve"> </w:t>
      </w:r>
      <w:r>
        <w:t>Inicial</w:t>
      </w:r>
      <w:r>
        <w:rPr>
          <w:spacing w:val="-5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rPr>
          <w:spacing w:val="-2"/>
        </w:rPr>
        <w:t>Contrato:</w:t>
      </w:r>
    </w:p>
    <w:p w:rsidR="00A62702" w:rsidRDefault="00A62702" w:rsidP="00A62702">
      <w:pPr>
        <w:pStyle w:val="PargrafodaLista"/>
        <w:numPr>
          <w:ilvl w:val="2"/>
          <w:numId w:val="17"/>
        </w:numPr>
        <w:tabs>
          <w:tab w:val="left" w:pos="1372"/>
        </w:tabs>
        <w:spacing w:before="67" w:line="300" w:lineRule="auto"/>
        <w:ind w:left="710" w:right="141" w:firstLine="0"/>
        <w:jc w:val="both"/>
        <w:rPr>
          <w:sz w:val="24"/>
        </w:rPr>
      </w:pPr>
      <w:r>
        <w:rPr>
          <w:sz w:val="24"/>
        </w:rPr>
        <w:t>A</w:t>
      </w:r>
      <w:r>
        <w:rPr>
          <w:spacing w:val="-9"/>
          <w:sz w:val="24"/>
        </w:rPr>
        <w:t xml:space="preserve"> </w:t>
      </w:r>
      <w:r>
        <w:rPr>
          <w:sz w:val="24"/>
        </w:rPr>
        <w:t>duração</w:t>
      </w:r>
      <w:r>
        <w:rPr>
          <w:spacing w:val="-9"/>
          <w:sz w:val="24"/>
        </w:rPr>
        <w:t xml:space="preserve"> </w:t>
      </w:r>
      <w:r>
        <w:rPr>
          <w:sz w:val="24"/>
        </w:rPr>
        <w:t>inicial</w:t>
      </w:r>
      <w:r>
        <w:rPr>
          <w:spacing w:val="-10"/>
          <w:sz w:val="24"/>
        </w:rPr>
        <w:t xml:space="preserve"> </w:t>
      </w:r>
      <w:r>
        <w:rPr>
          <w:sz w:val="24"/>
        </w:rPr>
        <w:t>do</w:t>
      </w:r>
      <w:r>
        <w:rPr>
          <w:spacing w:val="-7"/>
          <w:sz w:val="24"/>
        </w:rPr>
        <w:t xml:space="preserve"> </w:t>
      </w:r>
      <w:r>
        <w:rPr>
          <w:sz w:val="24"/>
        </w:rPr>
        <w:t>contrato</w:t>
      </w:r>
      <w:r>
        <w:rPr>
          <w:spacing w:val="-9"/>
          <w:sz w:val="24"/>
        </w:rPr>
        <w:t xml:space="preserve"> </w:t>
      </w:r>
      <w:r>
        <w:rPr>
          <w:sz w:val="24"/>
        </w:rPr>
        <w:t>é</w:t>
      </w:r>
      <w:r>
        <w:rPr>
          <w:spacing w:val="-9"/>
          <w:sz w:val="24"/>
        </w:rPr>
        <w:t xml:space="preserve"> </w:t>
      </w:r>
      <w:r>
        <w:rPr>
          <w:sz w:val="24"/>
        </w:rPr>
        <w:t>de</w:t>
      </w:r>
      <w:r>
        <w:rPr>
          <w:spacing w:val="-9"/>
          <w:sz w:val="24"/>
        </w:rPr>
        <w:t xml:space="preserve"> </w:t>
      </w:r>
      <w:r>
        <w:rPr>
          <w:sz w:val="24"/>
        </w:rPr>
        <w:t>12</w:t>
      </w:r>
      <w:r>
        <w:rPr>
          <w:spacing w:val="-9"/>
          <w:sz w:val="24"/>
        </w:rPr>
        <w:t xml:space="preserve"> </w:t>
      </w:r>
      <w:r>
        <w:rPr>
          <w:sz w:val="24"/>
        </w:rPr>
        <w:t>meses,</w:t>
      </w:r>
      <w:r>
        <w:rPr>
          <w:spacing w:val="-7"/>
          <w:sz w:val="24"/>
        </w:rPr>
        <w:t xml:space="preserve"> </w:t>
      </w:r>
      <w:r>
        <w:rPr>
          <w:sz w:val="24"/>
        </w:rPr>
        <w:t>com</w:t>
      </w:r>
      <w:r>
        <w:rPr>
          <w:spacing w:val="-9"/>
          <w:sz w:val="24"/>
        </w:rPr>
        <w:t xml:space="preserve"> </w:t>
      </w:r>
      <w:r>
        <w:rPr>
          <w:sz w:val="24"/>
        </w:rPr>
        <w:t>possibilidade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9"/>
          <w:sz w:val="24"/>
        </w:rPr>
        <w:t xml:space="preserve"> </w:t>
      </w:r>
      <w:r>
        <w:rPr>
          <w:sz w:val="24"/>
        </w:rPr>
        <w:t>prorrogação. Os</w:t>
      </w:r>
      <w:r>
        <w:rPr>
          <w:spacing w:val="-3"/>
          <w:sz w:val="24"/>
        </w:rPr>
        <w:t xml:space="preserve"> </w:t>
      </w:r>
      <w:r>
        <w:rPr>
          <w:sz w:val="24"/>
        </w:rPr>
        <w:t>serviços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seguro</w:t>
      </w:r>
      <w:r>
        <w:rPr>
          <w:spacing w:val="-5"/>
          <w:sz w:val="24"/>
        </w:rPr>
        <w:t xml:space="preserve"> </w:t>
      </w:r>
      <w:r>
        <w:rPr>
          <w:sz w:val="24"/>
        </w:rPr>
        <w:t>automotivo</w:t>
      </w:r>
      <w:r>
        <w:rPr>
          <w:spacing w:val="-3"/>
          <w:sz w:val="24"/>
        </w:rPr>
        <w:t xml:space="preserve"> </w:t>
      </w:r>
      <w:r>
        <w:rPr>
          <w:sz w:val="24"/>
        </w:rPr>
        <w:t>serão</w:t>
      </w:r>
      <w:r>
        <w:rPr>
          <w:spacing w:val="-2"/>
          <w:sz w:val="24"/>
        </w:rPr>
        <w:t xml:space="preserve"> </w:t>
      </w:r>
      <w:r>
        <w:rPr>
          <w:sz w:val="24"/>
        </w:rPr>
        <w:t>prestados</w:t>
      </w:r>
      <w:r>
        <w:rPr>
          <w:spacing w:val="-5"/>
          <w:sz w:val="24"/>
        </w:rPr>
        <w:t xml:space="preserve"> </w:t>
      </w:r>
      <w:r>
        <w:rPr>
          <w:sz w:val="24"/>
        </w:rPr>
        <w:t>nos</w:t>
      </w:r>
      <w:r>
        <w:rPr>
          <w:spacing w:val="-3"/>
          <w:sz w:val="24"/>
        </w:rPr>
        <w:t xml:space="preserve"> </w:t>
      </w:r>
      <w:r>
        <w:rPr>
          <w:sz w:val="24"/>
        </w:rPr>
        <w:t>locais</w:t>
      </w:r>
      <w:r>
        <w:rPr>
          <w:spacing w:val="-3"/>
          <w:sz w:val="24"/>
        </w:rPr>
        <w:t xml:space="preserve"> </w:t>
      </w:r>
      <w:r>
        <w:rPr>
          <w:sz w:val="24"/>
        </w:rPr>
        <w:t>onde</w:t>
      </w:r>
      <w:r>
        <w:rPr>
          <w:spacing w:val="-5"/>
          <w:sz w:val="24"/>
        </w:rPr>
        <w:t xml:space="preserve"> </w:t>
      </w:r>
      <w:r>
        <w:rPr>
          <w:sz w:val="24"/>
        </w:rPr>
        <w:t>os</w:t>
      </w:r>
      <w:r>
        <w:rPr>
          <w:spacing w:val="-3"/>
          <w:sz w:val="24"/>
        </w:rPr>
        <w:t xml:space="preserve"> </w:t>
      </w:r>
      <w:r>
        <w:rPr>
          <w:sz w:val="24"/>
        </w:rPr>
        <w:t>veículos</w:t>
      </w:r>
      <w:r>
        <w:rPr>
          <w:spacing w:val="-3"/>
          <w:sz w:val="24"/>
        </w:rPr>
        <w:t xml:space="preserve"> </w:t>
      </w:r>
      <w:r>
        <w:rPr>
          <w:sz w:val="24"/>
        </w:rPr>
        <w:t>estão operacionais ou estacionados, abrangendo todo o território nacional. O pagamento será</w:t>
      </w:r>
      <w:r>
        <w:rPr>
          <w:spacing w:val="-9"/>
          <w:sz w:val="24"/>
        </w:rPr>
        <w:t xml:space="preserve"> </w:t>
      </w:r>
      <w:r>
        <w:rPr>
          <w:sz w:val="24"/>
        </w:rPr>
        <w:t>realizado</w:t>
      </w:r>
      <w:r>
        <w:rPr>
          <w:spacing w:val="-10"/>
          <w:sz w:val="24"/>
        </w:rPr>
        <w:t xml:space="preserve"> </w:t>
      </w:r>
      <w:r>
        <w:rPr>
          <w:sz w:val="24"/>
        </w:rPr>
        <w:t>em</w:t>
      </w:r>
      <w:r>
        <w:rPr>
          <w:spacing w:val="-11"/>
          <w:sz w:val="24"/>
        </w:rPr>
        <w:t xml:space="preserve"> </w:t>
      </w:r>
      <w:r>
        <w:rPr>
          <w:sz w:val="24"/>
        </w:rPr>
        <w:t>até</w:t>
      </w:r>
      <w:r>
        <w:rPr>
          <w:spacing w:val="-13"/>
          <w:sz w:val="24"/>
        </w:rPr>
        <w:t xml:space="preserve"> </w:t>
      </w:r>
      <w:r>
        <w:rPr>
          <w:sz w:val="24"/>
        </w:rPr>
        <w:t>15</w:t>
      </w:r>
      <w:r>
        <w:rPr>
          <w:spacing w:val="-11"/>
          <w:sz w:val="24"/>
        </w:rPr>
        <w:t xml:space="preserve"> </w:t>
      </w:r>
      <w:r>
        <w:rPr>
          <w:sz w:val="24"/>
        </w:rPr>
        <w:t>dias</w:t>
      </w:r>
      <w:r>
        <w:rPr>
          <w:spacing w:val="-11"/>
          <w:sz w:val="24"/>
        </w:rPr>
        <w:t xml:space="preserve"> </w:t>
      </w:r>
      <w:r>
        <w:rPr>
          <w:sz w:val="24"/>
        </w:rPr>
        <w:t>úteis,</w:t>
      </w:r>
      <w:r>
        <w:rPr>
          <w:spacing w:val="-12"/>
          <w:sz w:val="24"/>
        </w:rPr>
        <w:t xml:space="preserve"> </w:t>
      </w:r>
      <w:r>
        <w:rPr>
          <w:sz w:val="24"/>
        </w:rPr>
        <w:t>contados</w:t>
      </w:r>
      <w:r>
        <w:rPr>
          <w:spacing w:val="-12"/>
          <w:sz w:val="24"/>
        </w:rPr>
        <w:t xml:space="preserve"> </w:t>
      </w:r>
      <w:r>
        <w:rPr>
          <w:sz w:val="24"/>
        </w:rPr>
        <w:t>a</w:t>
      </w:r>
      <w:r>
        <w:rPr>
          <w:spacing w:val="-11"/>
          <w:sz w:val="24"/>
        </w:rPr>
        <w:t xml:space="preserve"> </w:t>
      </w:r>
      <w:r>
        <w:rPr>
          <w:sz w:val="24"/>
        </w:rPr>
        <w:t>partir</w:t>
      </w:r>
      <w:r>
        <w:rPr>
          <w:spacing w:val="-13"/>
          <w:sz w:val="24"/>
        </w:rPr>
        <w:t xml:space="preserve"> </w:t>
      </w:r>
      <w:r>
        <w:rPr>
          <w:sz w:val="24"/>
        </w:rPr>
        <w:t>do</w:t>
      </w:r>
      <w:r>
        <w:rPr>
          <w:spacing w:val="-11"/>
          <w:sz w:val="24"/>
        </w:rPr>
        <w:t xml:space="preserve"> </w:t>
      </w:r>
      <w:r>
        <w:rPr>
          <w:sz w:val="24"/>
        </w:rPr>
        <w:t>ateste</w:t>
      </w:r>
      <w:r>
        <w:rPr>
          <w:spacing w:val="-10"/>
          <w:sz w:val="24"/>
        </w:rPr>
        <w:t xml:space="preserve"> </w:t>
      </w:r>
      <w:r>
        <w:rPr>
          <w:sz w:val="24"/>
        </w:rPr>
        <w:t>definitivo</w:t>
      </w:r>
      <w:r>
        <w:rPr>
          <w:spacing w:val="-8"/>
          <w:sz w:val="24"/>
        </w:rPr>
        <w:t xml:space="preserve"> </w:t>
      </w:r>
      <w:r>
        <w:rPr>
          <w:sz w:val="24"/>
        </w:rPr>
        <w:t>da</w:t>
      </w:r>
      <w:r>
        <w:rPr>
          <w:spacing w:val="-8"/>
          <w:sz w:val="24"/>
        </w:rPr>
        <w:t xml:space="preserve"> </w:t>
      </w:r>
      <w:r>
        <w:rPr>
          <w:sz w:val="24"/>
        </w:rPr>
        <w:t>nota</w:t>
      </w:r>
      <w:r>
        <w:rPr>
          <w:spacing w:val="-13"/>
          <w:sz w:val="24"/>
        </w:rPr>
        <w:t xml:space="preserve"> </w:t>
      </w:r>
      <w:r>
        <w:rPr>
          <w:sz w:val="24"/>
        </w:rPr>
        <w:t>fiscal pelo responsável. As garantias incluem cobertura compreensiva, danos a terceiros, assistência</w:t>
      </w:r>
      <w:r>
        <w:rPr>
          <w:spacing w:val="-17"/>
          <w:sz w:val="24"/>
        </w:rPr>
        <w:t xml:space="preserve"> </w:t>
      </w:r>
      <w:r>
        <w:rPr>
          <w:sz w:val="24"/>
        </w:rPr>
        <w:t>24</w:t>
      </w:r>
      <w:r>
        <w:rPr>
          <w:spacing w:val="-14"/>
          <w:sz w:val="24"/>
        </w:rPr>
        <w:t xml:space="preserve"> </w:t>
      </w:r>
      <w:r>
        <w:rPr>
          <w:sz w:val="24"/>
        </w:rPr>
        <w:t>horas,</w:t>
      </w:r>
      <w:r>
        <w:rPr>
          <w:spacing w:val="-14"/>
          <w:sz w:val="24"/>
        </w:rPr>
        <w:t xml:space="preserve"> </w:t>
      </w:r>
      <w:r>
        <w:rPr>
          <w:sz w:val="24"/>
        </w:rPr>
        <w:t>indenização</w:t>
      </w:r>
      <w:r>
        <w:rPr>
          <w:spacing w:val="-14"/>
          <w:sz w:val="24"/>
        </w:rPr>
        <w:t xml:space="preserve"> </w:t>
      </w:r>
      <w:r>
        <w:rPr>
          <w:sz w:val="24"/>
        </w:rPr>
        <w:t>integral</w:t>
      </w:r>
      <w:r>
        <w:rPr>
          <w:spacing w:val="-15"/>
          <w:sz w:val="24"/>
        </w:rPr>
        <w:t xml:space="preserve"> </w:t>
      </w:r>
      <w:r>
        <w:rPr>
          <w:sz w:val="24"/>
        </w:rPr>
        <w:t>e</w:t>
      </w:r>
      <w:r>
        <w:rPr>
          <w:spacing w:val="-14"/>
          <w:sz w:val="24"/>
        </w:rPr>
        <w:t xml:space="preserve"> </w:t>
      </w:r>
      <w:r>
        <w:rPr>
          <w:sz w:val="24"/>
        </w:rPr>
        <w:t>coberturas</w:t>
      </w:r>
      <w:r>
        <w:rPr>
          <w:spacing w:val="-15"/>
          <w:sz w:val="24"/>
        </w:rPr>
        <w:t xml:space="preserve"> </w:t>
      </w:r>
      <w:r>
        <w:rPr>
          <w:sz w:val="24"/>
        </w:rPr>
        <w:t>adicionais.</w:t>
      </w:r>
      <w:r>
        <w:rPr>
          <w:spacing w:val="-15"/>
          <w:sz w:val="24"/>
        </w:rPr>
        <w:t xml:space="preserve"> </w:t>
      </w:r>
      <w:r>
        <w:rPr>
          <w:sz w:val="24"/>
        </w:rPr>
        <w:t>Não</w:t>
      </w:r>
      <w:r>
        <w:rPr>
          <w:spacing w:val="-14"/>
          <w:sz w:val="24"/>
        </w:rPr>
        <w:t xml:space="preserve"> </w:t>
      </w:r>
      <w:r>
        <w:rPr>
          <w:sz w:val="24"/>
        </w:rPr>
        <w:t>se</w:t>
      </w:r>
      <w:r>
        <w:rPr>
          <w:spacing w:val="-14"/>
          <w:sz w:val="24"/>
        </w:rPr>
        <w:t xml:space="preserve"> </w:t>
      </w:r>
      <w:r>
        <w:rPr>
          <w:sz w:val="24"/>
        </w:rPr>
        <w:t>aplica</w:t>
      </w:r>
      <w:r>
        <w:rPr>
          <w:spacing w:val="-14"/>
          <w:sz w:val="24"/>
        </w:rPr>
        <w:t xml:space="preserve"> </w:t>
      </w:r>
      <w:r>
        <w:rPr>
          <w:sz w:val="24"/>
        </w:rPr>
        <w:t>a</w:t>
      </w:r>
      <w:r>
        <w:rPr>
          <w:spacing w:val="-14"/>
          <w:sz w:val="24"/>
        </w:rPr>
        <w:t xml:space="preserve"> </w:t>
      </w:r>
      <w:r>
        <w:rPr>
          <w:sz w:val="24"/>
        </w:rPr>
        <w:t>Ata de Registro de Preços para este caso.</w:t>
      </w:r>
    </w:p>
    <w:p w:rsidR="00A62702" w:rsidRDefault="00A62702" w:rsidP="00A62702">
      <w:pPr>
        <w:pStyle w:val="PargrafodaLista"/>
        <w:numPr>
          <w:ilvl w:val="1"/>
          <w:numId w:val="17"/>
        </w:numPr>
        <w:tabs>
          <w:tab w:val="left" w:pos="1178"/>
        </w:tabs>
        <w:ind w:left="1178" w:hanging="468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Critérios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pacing w:val="-2"/>
          <w:sz w:val="24"/>
        </w:rPr>
        <w:t>Sustentabilidade:</w:t>
      </w:r>
    </w:p>
    <w:p w:rsidR="00A62702" w:rsidRDefault="00A62702" w:rsidP="00A62702">
      <w:pPr>
        <w:pStyle w:val="PargrafodaLista"/>
        <w:numPr>
          <w:ilvl w:val="2"/>
          <w:numId w:val="17"/>
        </w:numPr>
        <w:tabs>
          <w:tab w:val="left" w:pos="1410"/>
        </w:tabs>
        <w:spacing w:before="70" w:line="300" w:lineRule="auto"/>
        <w:ind w:left="710" w:right="141" w:firstLine="0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Requisitos e Critérios de Sustentabilidade para Contratação de Seguro</w:t>
      </w:r>
      <w:r>
        <w:rPr>
          <w:rFonts w:ascii="Arial" w:hAnsi="Arial"/>
          <w:b/>
          <w:spacing w:val="40"/>
          <w:sz w:val="24"/>
        </w:rPr>
        <w:t xml:space="preserve"> </w:t>
      </w:r>
      <w:r>
        <w:rPr>
          <w:rFonts w:ascii="Arial" w:hAnsi="Arial"/>
          <w:b/>
          <w:spacing w:val="-2"/>
          <w:sz w:val="24"/>
        </w:rPr>
        <w:t>Automotivo:</w:t>
      </w:r>
    </w:p>
    <w:p w:rsidR="00A62702" w:rsidRDefault="00A62702" w:rsidP="00A62702">
      <w:pPr>
        <w:pStyle w:val="PargrafodaLista"/>
        <w:numPr>
          <w:ilvl w:val="3"/>
          <w:numId w:val="17"/>
        </w:numPr>
        <w:tabs>
          <w:tab w:val="left" w:pos="1575"/>
        </w:tabs>
        <w:spacing w:before="1"/>
        <w:ind w:left="1575" w:hanging="865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Política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5"/>
          <w:sz w:val="24"/>
        </w:rPr>
        <w:t xml:space="preserve"> </w:t>
      </w:r>
      <w:r>
        <w:rPr>
          <w:rFonts w:ascii="Arial" w:hAnsi="Arial"/>
          <w:b/>
          <w:sz w:val="24"/>
        </w:rPr>
        <w:t>Sustentabilidade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da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pacing w:val="-2"/>
          <w:sz w:val="24"/>
        </w:rPr>
        <w:t>Seguradora:</w:t>
      </w:r>
    </w:p>
    <w:p w:rsidR="00A62702" w:rsidRDefault="00A62702" w:rsidP="00A62702">
      <w:pPr>
        <w:pStyle w:val="PargrafodaLista"/>
        <w:numPr>
          <w:ilvl w:val="4"/>
          <w:numId w:val="17"/>
        </w:numPr>
        <w:tabs>
          <w:tab w:val="left" w:pos="935"/>
        </w:tabs>
        <w:spacing w:before="67" w:line="300" w:lineRule="auto"/>
        <w:ind w:right="138" w:firstLine="0"/>
        <w:rPr>
          <w:sz w:val="24"/>
        </w:rPr>
      </w:pPr>
      <w:r>
        <w:rPr>
          <w:sz w:val="24"/>
        </w:rPr>
        <w:t>A seguradora deve ter uma política clara de sustentabilidade, demonstrando compromisso com práticas ambientais responsáveis.</w:t>
      </w:r>
    </w:p>
    <w:p w:rsidR="00A62702" w:rsidRDefault="00A62702" w:rsidP="00A62702">
      <w:pPr>
        <w:pStyle w:val="PargrafodaLista"/>
        <w:numPr>
          <w:ilvl w:val="4"/>
          <w:numId w:val="17"/>
        </w:numPr>
        <w:tabs>
          <w:tab w:val="left" w:pos="958"/>
        </w:tabs>
        <w:spacing w:before="1" w:line="300" w:lineRule="auto"/>
        <w:ind w:right="144" w:firstLine="0"/>
        <w:rPr>
          <w:sz w:val="24"/>
        </w:rPr>
      </w:pPr>
      <w:r>
        <w:rPr>
          <w:sz w:val="24"/>
        </w:rPr>
        <w:t>Deve possuir certificações ambientais reconhecidas, como ISO 14001, que evidenciam a gestão ambiental eficaz.</w:t>
      </w:r>
    </w:p>
    <w:p w:rsidR="00A62702" w:rsidRDefault="00A62702" w:rsidP="00A62702">
      <w:pPr>
        <w:pStyle w:val="Ttulo2"/>
        <w:numPr>
          <w:ilvl w:val="3"/>
          <w:numId w:val="17"/>
        </w:numPr>
        <w:tabs>
          <w:tab w:val="left" w:pos="1575"/>
        </w:tabs>
        <w:spacing w:line="275" w:lineRule="exact"/>
        <w:ind w:left="1575" w:hanging="865"/>
      </w:pPr>
      <w:r>
        <w:t>Veículos</w:t>
      </w:r>
      <w:r>
        <w:rPr>
          <w:spacing w:val="-8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Assistência</w:t>
      </w:r>
      <w:r>
        <w:rPr>
          <w:spacing w:val="-8"/>
        </w:rPr>
        <w:t xml:space="preserve"> </w:t>
      </w:r>
      <w:r>
        <w:rPr>
          <w:spacing w:val="-2"/>
        </w:rPr>
        <w:t>Ecoeficientes:</w:t>
      </w:r>
    </w:p>
    <w:p w:rsidR="00A62702" w:rsidRDefault="00A62702" w:rsidP="00A62702">
      <w:pPr>
        <w:pStyle w:val="PargrafodaLista"/>
        <w:numPr>
          <w:ilvl w:val="4"/>
          <w:numId w:val="17"/>
        </w:numPr>
        <w:tabs>
          <w:tab w:val="left" w:pos="877"/>
        </w:tabs>
        <w:spacing w:before="70" w:line="300" w:lineRule="auto"/>
        <w:ind w:right="144" w:firstLine="0"/>
        <w:rPr>
          <w:sz w:val="24"/>
        </w:rPr>
      </w:pPr>
      <w:r>
        <w:rPr>
          <w:sz w:val="24"/>
        </w:rPr>
        <w:t>Os veículos utilizados para assistência 24 horas devem ser de baixo consumo de energia ou utilizar combustíveis alternativos (elétricos, híbridos, etc.).</w:t>
      </w:r>
    </w:p>
    <w:p w:rsidR="00A62702" w:rsidRDefault="00A62702" w:rsidP="00A62702">
      <w:pPr>
        <w:pStyle w:val="PargrafodaLista"/>
        <w:numPr>
          <w:ilvl w:val="4"/>
          <w:numId w:val="17"/>
        </w:numPr>
        <w:tabs>
          <w:tab w:val="left" w:pos="892"/>
        </w:tabs>
        <w:spacing w:before="1" w:line="300" w:lineRule="auto"/>
        <w:ind w:right="140" w:firstLine="0"/>
        <w:rPr>
          <w:sz w:val="24"/>
        </w:rPr>
      </w:pPr>
      <w:r>
        <w:rPr>
          <w:sz w:val="24"/>
        </w:rPr>
        <w:t xml:space="preserve">Implementação de um plano de logística reversa para a manutenção e eventual substituição de peças e veículos, promovendo a reciclagem e reutilização de </w:t>
      </w:r>
      <w:r>
        <w:rPr>
          <w:spacing w:val="-2"/>
          <w:sz w:val="24"/>
        </w:rPr>
        <w:t>materiais.</w:t>
      </w:r>
    </w:p>
    <w:p w:rsidR="00A62702" w:rsidRDefault="00A62702" w:rsidP="00A62702">
      <w:pPr>
        <w:pStyle w:val="Ttulo2"/>
        <w:numPr>
          <w:ilvl w:val="3"/>
          <w:numId w:val="17"/>
        </w:numPr>
        <w:tabs>
          <w:tab w:val="left" w:pos="1575"/>
        </w:tabs>
        <w:spacing w:line="275" w:lineRule="exact"/>
        <w:ind w:left="1575" w:hanging="865"/>
      </w:pPr>
      <w:r>
        <w:t>Gestão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Resíduos</w:t>
      </w:r>
      <w:r>
        <w:rPr>
          <w:spacing w:val="-3"/>
        </w:rPr>
        <w:t xml:space="preserve"> </w:t>
      </w:r>
      <w:r>
        <w:t>e</w:t>
      </w:r>
      <w:r>
        <w:rPr>
          <w:spacing w:val="-4"/>
        </w:rPr>
        <w:t xml:space="preserve"> </w:t>
      </w:r>
      <w:r>
        <w:rPr>
          <w:spacing w:val="-2"/>
        </w:rPr>
        <w:t>Emissões:</w:t>
      </w:r>
    </w:p>
    <w:p w:rsidR="00A62702" w:rsidRDefault="00A62702" w:rsidP="00A62702">
      <w:pPr>
        <w:pStyle w:val="PargrafodaLista"/>
        <w:numPr>
          <w:ilvl w:val="4"/>
          <w:numId w:val="17"/>
        </w:numPr>
        <w:tabs>
          <w:tab w:val="left" w:pos="841"/>
        </w:tabs>
        <w:spacing w:before="67" w:line="300" w:lineRule="auto"/>
        <w:ind w:right="144" w:firstLine="0"/>
        <w:rPr>
          <w:sz w:val="24"/>
        </w:rPr>
      </w:pPr>
      <w:r>
        <w:rPr>
          <w:sz w:val="24"/>
        </w:rPr>
        <w:t>A</w:t>
      </w:r>
      <w:r>
        <w:rPr>
          <w:spacing w:val="-17"/>
          <w:sz w:val="24"/>
        </w:rPr>
        <w:t xml:space="preserve"> </w:t>
      </w:r>
      <w:r>
        <w:rPr>
          <w:sz w:val="24"/>
        </w:rPr>
        <w:t>seguradora</w:t>
      </w:r>
      <w:r>
        <w:rPr>
          <w:spacing w:val="-17"/>
          <w:sz w:val="24"/>
        </w:rPr>
        <w:t xml:space="preserve"> </w:t>
      </w:r>
      <w:r>
        <w:rPr>
          <w:sz w:val="24"/>
        </w:rPr>
        <w:t>deve</w:t>
      </w:r>
      <w:r>
        <w:rPr>
          <w:spacing w:val="-16"/>
          <w:sz w:val="24"/>
        </w:rPr>
        <w:t xml:space="preserve"> </w:t>
      </w:r>
      <w:r>
        <w:rPr>
          <w:sz w:val="24"/>
        </w:rPr>
        <w:t>adotar</w:t>
      </w:r>
      <w:r>
        <w:rPr>
          <w:spacing w:val="-17"/>
          <w:sz w:val="24"/>
        </w:rPr>
        <w:t xml:space="preserve"> </w:t>
      </w:r>
      <w:r>
        <w:rPr>
          <w:sz w:val="24"/>
        </w:rPr>
        <w:t>práticas</w:t>
      </w:r>
      <w:r>
        <w:rPr>
          <w:spacing w:val="-16"/>
          <w:sz w:val="24"/>
        </w:rPr>
        <w:t xml:space="preserve"> </w:t>
      </w:r>
      <w:r>
        <w:rPr>
          <w:sz w:val="24"/>
        </w:rPr>
        <w:t>de</w:t>
      </w:r>
      <w:r>
        <w:rPr>
          <w:spacing w:val="-17"/>
          <w:sz w:val="24"/>
        </w:rPr>
        <w:t xml:space="preserve"> </w:t>
      </w:r>
      <w:r>
        <w:rPr>
          <w:sz w:val="24"/>
        </w:rPr>
        <w:t>redução</w:t>
      </w:r>
      <w:r>
        <w:rPr>
          <w:spacing w:val="-16"/>
          <w:sz w:val="24"/>
        </w:rPr>
        <w:t xml:space="preserve"> </w:t>
      </w:r>
      <w:r>
        <w:rPr>
          <w:sz w:val="24"/>
        </w:rPr>
        <w:t>de</w:t>
      </w:r>
      <w:r>
        <w:rPr>
          <w:spacing w:val="-17"/>
          <w:sz w:val="24"/>
        </w:rPr>
        <w:t xml:space="preserve"> </w:t>
      </w:r>
      <w:r>
        <w:rPr>
          <w:sz w:val="24"/>
        </w:rPr>
        <w:t>emissões</w:t>
      </w:r>
      <w:r>
        <w:rPr>
          <w:spacing w:val="-16"/>
          <w:sz w:val="24"/>
        </w:rPr>
        <w:t xml:space="preserve"> </w:t>
      </w:r>
      <w:r>
        <w:rPr>
          <w:sz w:val="24"/>
        </w:rPr>
        <w:t>de</w:t>
      </w:r>
      <w:r>
        <w:rPr>
          <w:spacing w:val="-17"/>
          <w:sz w:val="24"/>
        </w:rPr>
        <w:t xml:space="preserve"> </w:t>
      </w:r>
      <w:r>
        <w:rPr>
          <w:sz w:val="24"/>
        </w:rPr>
        <w:t>gases</w:t>
      </w:r>
      <w:r>
        <w:rPr>
          <w:spacing w:val="-16"/>
          <w:sz w:val="24"/>
        </w:rPr>
        <w:t xml:space="preserve"> </w:t>
      </w:r>
      <w:r>
        <w:rPr>
          <w:sz w:val="24"/>
        </w:rPr>
        <w:t>de</w:t>
      </w:r>
      <w:r>
        <w:rPr>
          <w:spacing w:val="-17"/>
          <w:sz w:val="24"/>
        </w:rPr>
        <w:t xml:space="preserve"> </w:t>
      </w:r>
      <w:r>
        <w:rPr>
          <w:sz w:val="24"/>
        </w:rPr>
        <w:t>efeito</w:t>
      </w:r>
      <w:r>
        <w:rPr>
          <w:spacing w:val="-16"/>
          <w:sz w:val="24"/>
        </w:rPr>
        <w:t xml:space="preserve"> </w:t>
      </w:r>
      <w:r>
        <w:rPr>
          <w:sz w:val="24"/>
        </w:rPr>
        <w:t>estufa em suas operações, incluindo a compensação de carbono.</w:t>
      </w:r>
    </w:p>
    <w:p w:rsidR="00A62702" w:rsidRDefault="00A62702" w:rsidP="00A62702">
      <w:pPr>
        <w:pStyle w:val="PargrafodaLista"/>
        <w:numPr>
          <w:ilvl w:val="4"/>
          <w:numId w:val="17"/>
        </w:numPr>
        <w:tabs>
          <w:tab w:val="left" w:pos="932"/>
        </w:tabs>
        <w:spacing w:before="2" w:line="300" w:lineRule="auto"/>
        <w:ind w:right="142" w:firstLine="0"/>
        <w:rPr>
          <w:sz w:val="24"/>
        </w:rPr>
      </w:pPr>
      <w:r>
        <w:rPr>
          <w:sz w:val="24"/>
        </w:rPr>
        <w:t>Deve haver um sistema de gestão de resíduos para todos os componentes substituídos</w:t>
      </w:r>
      <w:r>
        <w:rPr>
          <w:spacing w:val="-17"/>
          <w:sz w:val="24"/>
        </w:rPr>
        <w:t xml:space="preserve"> </w:t>
      </w:r>
      <w:r>
        <w:rPr>
          <w:sz w:val="24"/>
        </w:rPr>
        <w:t>ou</w:t>
      </w:r>
      <w:r>
        <w:rPr>
          <w:spacing w:val="-17"/>
          <w:sz w:val="24"/>
        </w:rPr>
        <w:t xml:space="preserve"> </w:t>
      </w:r>
      <w:r>
        <w:rPr>
          <w:sz w:val="24"/>
        </w:rPr>
        <w:t>removidos</w:t>
      </w:r>
      <w:r>
        <w:rPr>
          <w:spacing w:val="-16"/>
          <w:sz w:val="24"/>
        </w:rPr>
        <w:t xml:space="preserve"> </w:t>
      </w:r>
      <w:r>
        <w:rPr>
          <w:sz w:val="24"/>
        </w:rPr>
        <w:t>dos</w:t>
      </w:r>
      <w:r>
        <w:rPr>
          <w:spacing w:val="-17"/>
          <w:sz w:val="24"/>
        </w:rPr>
        <w:t xml:space="preserve"> </w:t>
      </w:r>
      <w:r>
        <w:rPr>
          <w:sz w:val="24"/>
        </w:rPr>
        <w:t>veículos</w:t>
      </w:r>
      <w:r>
        <w:rPr>
          <w:spacing w:val="-15"/>
          <w:sz w:val="24"/>
        </w:rPr>
        <w:t xml:space="preserve"> </w:t>
      </w:r>
      <w:r>
        <w:rPr>
          <w:sz w:val="24"/>
        </w:rPr>
        <w:t>durante</w:t>
      </w:r>
      <w:r>
        <w:rPr>
          <w:spacing w:val="-15"/>
          <w:sz w:val="24"/>
        </w:rPr>
        <w:t xml:space="preserve"> </w:t>
      </w:r>
      <w:r>
        <w:rPr>
          <w:sz w:val="24"/>
        </w:rPr>
        <w:t>os</w:t>
      </w:r>
      <w:r>
        <w:rPr>
          <w:spacing w:val="-16"/>
          <w:sz w:val="24"/>
        </w:rPr>
        <w:t xml:space="preserve"> </w:t>
      </w:r>
      <w:r>
        <w:rPr>
          <w:sz w:val="24"/>
        </w:rPr>
        <w:t>reparos,</w:t>
      </w:r>
      <w:r>
        <w:rPr>
          <w:spacing w:val="-15"/>
          <w:sz w:val="24"/>
        </w:rPr>
        <w:t xml:space="preserve"> </w:t>
      </w:r>
      <w:r>
        <w:rPr>
          <w:sz w:val="24"/>
        </w:rPr>
        <w:t>assegurando</w:t>
      </w:r>
      <w:r>
        <w:rPr>
          <w:spacing w:val="-15"/>
          <w:sz w:val="24"/>
        </w:rPr>
        <w:t xml:space="preserve"> </w:t>
      </w:r>
      <w:r>
        <w:rPr>
          <w:sz w:val="24"/>
        </w:rPr>
        <w:t>a</w:t>
      </w:r>
      <w:r>
        <w:rPr>
          <w:spacing w:val="-17"/>
          <w:sz w:val="24"/>
        </w:rPr>
        <w:t xml:space="preserve"> </w:t>
      </w:r>
      <w:r>
        <w:rPr>
          <w:sz w:val="24"/>
        </w:rPr>
        <w:t>disposição adequada ou reciclagem.</w:t>
      </w:r>
    </w:p>
    <w:p w:rsidR="00A62702" w:rsidRDefault="00A62702" w:rsidP="00A62702">
      <w:pPr>
        <w:pStyle w:val="Ttulo2"/>
        <w:numPr>
          <w:ilvl w:val="3"/>
          <w:numId w:val="17"/>
        </w:numPr>
        <w:tabs>
          <w:tab w:val="left" w:pos="1575"/>
        </w:tabs>
        <w:spacing w:line="275" w:lineRule="exact"/>
        <w:ind w:left="1575" w:hanging="865"/>
      </w:pPr>
      <w:r>
        <w:t>Educação</w:t>
      </w:r>
      <w:r>
        <w:rPr>
          <w:spacing w:val="-7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Conscientização</w:t>
      </w:r>
      <w:r>
        <w:rPr>
          <w:spacing w:val="-2"/>
        </w:rPr>
        <w:t xml:space="preserve"> Ambiental:</w:t>
      </w:r>
    </w:p>
    <w:p w:rsidR="00A62702" w:rsidRDefault="00A62702" w:rsidP="00A62702">
      <w:pPr>
        <w:pStyle w:val="Corpodetexto"/>
        <w:spacing w:before="73"/>
        <w:ind w:left="0"/>
        <w:jc w:val="left"/>
        <w:rPr>
          <w:rFonts w:ascii="Arial"/>
          <w:b/>
          <w:sz w:val="22"/>
        </w:rPr>
      </w:pPr>
    </w:p>
    <w:p w:rsidR="00A62702" w:rsidRDefault="00A62702" w:rsidP="00A62702">
      <w:pPr>
        <w:pStyle w:val="Corpodetexto"/>
        <w:spacing w:before="97"/>
        <w:ind w:left="0"/>
        <w:jc w:val="left"/>
      </w:pPr>
    </w:p>
    <w:p w:rsidR="00A62702" w:rsidRDefault="00A62702" w:rsidP="00A62702">
      <w:pPr>
        <w:pStyle w:val="PargrafodaLista"/>
        <w:numPr>
          <w:ilvl w:val="0"/>
          <w:numId w:val="14"/>
        </w:numPr>
        <w:tabs>
          <w:tab w:val="left" w:pos="848"/>
        </w:tabs>
        <w:spacing w:line="300" w:lineRule="auto"/>
        <w:ind w:right="137" w:firstLine="0"/>
        <w:rPr>
          <w:sz w:val="24"/>
        </w:rPr>
      </w:pPr>
      <w:r>
        <w:rPr>
          <w:sz w:val="24"/>
        </w:rPr>
        <w:t>Programas</w:t>
      </w:r>
      <w:r>
        <w:rPr>
          <w:spacing w:val="-11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z w:val="24"/>
        </w:rPr>
        <w:t>treinamento</w:t>
      </w:r>
      <w:r>
        <w:rPr>
          <w:spacing w:val="-10"/>
          <w:sz w:val="24"/>
        </w:rPr>
        <w:t xml:space="preserve"> </w:t>
      </w:r>
      <w:r>
        <w:rPr>
          <w:sz w:val="24"/>
        </w:rPr>
        <w:t>para</w:t>
      </w:r>
      <w:r>
        <w:rPr>
          <w:spacing w:val="-12"/>
          <w:sz w:val="24"/>
        </w:rPr>
        <w:t xml:space="preserve"> </w:t>
      </w:r>
      <w:r>
        <w:rPr>
          <w:sz w:val="24"/>
        </w:rPr>
        <w:t>funcionários</w:t>
      </w:r>
      <w:r>
        <w:rPr>
          <w:spacing w:val="-11"/>
          <w:sz w:val="24"/>
        </w:rPr>
        <w:t xml:space="preserve"> </w:t>
      </w:r>
      <w:r>
        <w:rPr>
          <w:sz w:val="24"/>
        </w:rPr>
        <w:t>sobre</w:t>
      </w:r>
      <w:r>
        <w:rPr>
          <w:spacing w:val="-11"/>
          <w:sz w:val="24"/>
        </w:rPr>
        <w:t xml:space="preserve"> </w:t>
      </w:r>
      <w:r>
        <w:rPr>
          <w:sz w:val="24"/>
        </w:rPr>
        <w:t>práticas</w:t>
      </w:r>
      <w:r>
        <w:rPr>
          <w:spacing w:val="-11"/>
          <w:sz w:val="24"/>
        </w:rPr>
        <w:t xml:space="preserve"> </w:t>
      </w:r>
      <w:r>
        <w:rPr>
          <w:sz w:val="24"/>
        </w:rPr>
        <w:t>sustentáveis</w:t>
      </w:r>
      <w:r>
        <w:rPr>
          <w:spacing w:val="-12"/>
          <w:sz w:val="24"/>
        </w:rPr>
        <w:t xml:space="preserve"> </w:t>
      </w:r>
      <w:r>
        <w:rPr>
          <w:sz w:val="24"/>
        </w:rPr>
        <w:t>e</w:t>
      </w:r>
      <w:r>
        <w:rPr>
          <w:spacing w:val="-10"/>
          <w:sz w:val="24"/>
        </w:rPr>
        <w:t xml:space="preserve"> </w:t>
      </w:r>
      <w:r>
        <w:rPr>
          <w:sz w:val="24"/>
        </w:rPr>
        <w:t xml:space="preserve">eficiência </w:t>
      </w:r>
      <w:r>
        <w:rPr>
          <w:spacing w:val="-2"/>
          <w:sz w:val="24"/>
        </w:rPr>
        <w:t>energética.</w:t>
      </w:r>
    </w:p>
    <w:p w:rsidR="00A62702" w:rsidRDefault="00A62702" w:rsidP="00A62702">
      <w:pPr>
        <w:pStyle w:val="PargrafodaLista"/>
        <w:numPr>
          <w:ilvl w:val="0"/>
          <w:numId w:val="14"/>
        </w:numPr>
        <w:tabs>
          <w:tab w:val="left" w:pos="865"/>
        </w:tabs>
        <w:spacing w:before="1" w:line="297" w:lineRule="auto"/>
        <w:ind w:right="143" w:firstLine="0"/>
        <w:rPr>
          <w:sz w:val="24"/>
        </w:rPr>
      </w:pPr>
      <w:r>
        <w:rPr>
          <w:sz w:val="24"/>
        </w:rPr>
        <w:t>Iniciativas para educar os segurados sobre a condução ecoeficiente e manutenção preventiva para reduzir o impacto ambiental.</w:t>
      </w:r>
    </w:p>
    <w:p w:rsidR="00A62702" w:rsidRDefault="00A62702" w:rsidP="00A62702">
      <w:pPr>
        <w:pStyle w:val="Ttulo2"/>
        <w:numPr>
          <w:ilvl w:val="3"/>
          <w:numId w:val="17"/>
        </w:numPr>
        <w:tabs>
          <w:tab w:val="left" w:pos="1575"/>
        </w:tabs>
        <w:spacing w:before="5"/>
        <w:ind w:left="1575" w:hanging="865"/>
      </w:pPr>
      <w:r>
        <w:lastRenderedPageBreak/>
        <w:t>Critérios</w:t>
      </w:r>
      <w:r>
        <w:rPr>
          <w:spacing w:val="-9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Avaliação</w:t>
      </w:r>
      <w:r>
        <w:rPr>
          <w:spacing w:val="-7"/>
        </w:rPr>
        <w:t xml:space="preserve"> </w:t>
      </w:r>
      <w:r>
        <w:t>e</w:t>
      </w:r>
      <w:r>
        <w:rPr>
          <w:spacing w:val="-5"/>
        </w:rPr>
        <w:t xml:space="preserve"> </w:t>
      </w:r>
      <w:r>
        <w:rPr>
          <w:spacing w:val="-2"/>
        </w:rPr>
        <w:t>Monitoramento:</w:t>
      </w:r>
    </w:p>
    <w:p w:rsidR="00A62702" w:rsidRDefault="00A62702" w:rsidP="00A62702">
      <w:pPr>
        <w:pStyle w:val="PargrafodaLista"/>
        <w:numPr>
          <w:ilvl w:val="4"/>
          <w:numId w:val="17"/>
        </w:numPr>
        <w:tabs>
          <w:tab w:val="left" w:pos="896"/>
        </w:tabs>
        <w:spacing w:before="70" w:line="300" w:lineRule="auto"/>
        <w:ind w:right="139" w:firstLine="0"/>
        <w:rPr>
          <w:sz w:val="24"/>
        </w:rPr>
      </w:pPr>
      <w:r>
        <w:rPr>
          <w:sz w:val="24"/>
        </w:rPr>
        <w:t>Monitoramento regular do desempenho ambiental da seguradora, com relatórios periódicos sobre as iniciativas de sustentabilidade.</w:t>
      </w:r>
    </w:p>
    <w:p w:rsidR="00A62702" w:rsidRDefault="00A62702" w:rsidP="00A62702">
      <w:pPr>
        <w:pStyle w:val="PargrafodaLista"/>
        <w:numPr>
          <w:ilvl w:val="4"/>
          <w:numId w:val="17"/>
        </w:numPr>
        <w:tabs>
          <w:tab w:val="left" w:pos="875"/>
        </w:tabs>
        <w:spacing w:line="300" w:lineRule="auto"/>
        <w:ind w:right="146" w:firstLine="0"/>
        <w:rPr>
          <w:sz w:val="24"/>
        </w:rPr>
      </w:pPr>
      <w:r>
        <w:rPr>
          <w:sz w:val="24"/>
        </w:rPr>
        <w:t>Avaliação baseada em critérios de sustentabilidade durante a análise de mercado para a escolha da seguradora.</w:t>
      </w:r>
    </w:p>
    <w:p w:rsidR="00A62702" w:rsidRDefault="00A62702" w:rsidP="00A62702">
      <w:pPr>
        <w:pStyle w:val="Ttulo2"/>
        <w:numPr>
          <w:ilvl w:val="2"/>
          <w:numId w:val="17"/>
        </w:numPr>
        <w:tabs>
          <w:tab w:val="left" w:pos="1377"/>
        </w:tabs>
        <w:ind w:left="1377" w:hanging="667"/>
      </w:pPr>
      <w:r>
        <w:t>Impactos</w:t>
      </w:r>
      <w:r>
        <w:rPr>
          <w:spacing w:val="-4"/>
        </w:rPr>
        <w:t xml:space="preserve"> </w:t>
      </w:r>
      <w:r>
        <w:t>Ambientais</w:t>
      </w:r>
      <w:r>
        <w:rPr>
          <w:spacing w:val="-8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Medidas</w:t>
      </w:r>
      <w:r>
        <w:rPr>
          <w:spacing w:val="-7"/>
        </w:rPr>
        <w:t xml:space="preserve"> </w:t>
      </w:r>
      <w:r>
        <w:rPr>
          <w:spacing w:val="-2"/>
        </w:rPr>
        <w:t>Mitigadoras:</w:t>
      </w:r>
    </w:p>
    <w:p w:rsidR="00A62702" w:rsidRDefault="00A62702" w:rsidP="00A62702">
      <w:pPr>
        <w:pStyle w:val="PargrafodaLista"/>
        <w:numPr>
          <w:ilvl w:val="3"/>
          <w:numId w:val="17"/>
        </w:numPr>
        <w:tabs>
          <w:tab w:val="left" w:pos="1575"/>
        </w:tabs>
        <w:spacing w:before="67"/>
        <w:ind w:left="1575" w:hanging="865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Consumo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Combustível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e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Emissões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Veículos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pacing w:val="-2"/>
          <w:sz w:val="24"/>
        </w:rPr>
        <w:t>Assistência:</w:t>
      </w:r>
    </w:p>
    <w:p w:rsidR="00A62702" w:rsidRDefault="00A62702" w:rsidP="00A62702">
      <w:pPr>
        <w:pStyle w:val="PargrafodaLista"/>
        <w:numPr>
          <w:ilvl w:val="4"/>
          <w:numId w:val="17"/>
        </w:numPr>
        <w:tabs>
          <w:tab w:val="left" w:pos="851"/>
        </w:tabs>
        <w:spacing w:before="70" w:line="300" w:lineRule="auto"/>
        <w:ind w:right="143" w:firstLine="0"/>
        <w:rPr>
          <w:sz w:val="24"/>
        </w:rPr>
      </w:pPr>
      <w:r>
        <w:rPr>
          <w:sz w:val="24"/>
        </w:rPr>
        <w:t>Impacto:</w:t>
      </w:r>
      <w:r>
        <w:rPr>
          <w:spacing w:val="-8"/>
          <w:sz w:val="24"/>
        </w:rPr>
        <w:t xml:space="preserve"> </w:t>
      </w:r>
      <w:r>
        <w:rPr>
          <w:sz w:val="24"/>
        </w:rPr>
        <w:t>Aumento</w:t>
      </w:r>
      <w:r>
        <w:rPr>
          <w:spacing w:val="-8"/>
          <w:sz w:val="24"/>
        </w:rPr>
        <w:t xml:space="preserve"> </w:t>
      </w:r>
      <w:r>
        <w:rPr>
          <w:sz w:val="24"/>
        </w:rPr>
        <w:t>das</w:t>
      </w:r>
      <w:r>
        <w:rPr>
          <w:spacing w:val="-9"/>
          <w:sz w:val="24"/>
        </w:rPr>
        <w:t xml:space="preserve"> </w:t>
      </w:r>
      <w:r>
        <w:rPr>
          <w:sz w:val="24"/>
        </w:rPr>
        <w:t>emissões</w:t>
      </w:r>
      <w:r>
        <w:rPr>
          <w:spacing w:val="-11"/>
          <w:sz w:val="24"/>
        </w:rPr>
        <w:t xml:space="preserve"> </w:t>
      </w:r>
      <w:r>
        <w:rPr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z w:val="24"/>
        </w:rPr>
        <w:t>gases</w:t>
      </w:r>
      <w:r>
        <w:rPr>
          <w:spacing w:val="-9"/>
          <w:sz w:val="24"/>
        </w:rPr>
        <w:t xml:space="preserve"> </w:t>
      </w:r>
      <w:r>
        <w:rPr>
          <w:sz w:val="24"/>
        </w:rPr>
        <w:t>devido</w:t>
      </w:r>
      <w:r>
        <w:rPr>
          <w:spacing w:val="-8"/>
          <w:sz w:val="24"/>
        </w:rPr>
        <w:t xml:space="preserve"> </w:t>
      </w:r>
      <w:r>
        <w:rPr>
          <w:sz w:val="24"/>
        </w:rPr>
        <w:t>ao</w:t>
      </w:r>
      <w:r>
        <w:rPr>
          <w:spacing w:val="-10"/>
          <w:sz w:val="24"/>
        </w:rPr>
        <w:t xml:space="preserve"> </w:t>
      </w:r>
      <w:r>
        <w:rPr>
          <w:sz w:val="24"/>
        </w:rPr>
        <w:t>uso</w:t>
      </w:r>
      <w:r>
        <w:rPr>
          <w:spacing w:val="-10"/>
          <w:sz w:val="24"/>
        </w:rPr>
        <w:t xml:space="preserve"> </w:t>
      </w:r>
      <w:r>
        <w:rPr>
          <w:sz w:val="24"/>
        </w:rPr>
        <w:t>frequente</w:t>
      </w:r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z w:val="24"/>
        </w:rPr>
        <w:t>veículos</w:t>
      </w:r>
      <w:r>
        <w:rPr>
          <w:spacing w:val="-8"/>
          <w:sz w:val="24"/>
        </w:rPr>
        <w:t xml:space="preserve"> </w:t>
      </w:r>
      <w:r>
        <w:rPr>
          <w:sz w:val="24"/>
        </w:rPr>
        <w:t xml:space="preserve">para </w:t>
      </w:r>
      <w:r>
        <w:rPr>
          <w:spacing w:val="-2"/>
          <w:sz w:val="24"/>
        </w:rPr>
        <w:t>assistência.</w:t>
      </w:r>
    </w:p>
    <w:p w:rsidR="00A62702" w:rsidRDefault="00A62702" w:rsidP="00A62702">
      <w:pPr>
        <w:pStyle w:val="PargrafodaLista"/>
        <w:numPr>
          <w:ilvl w:val="4"/>
          <w:numId w:val="17"/>
        </w:numPr>
        <w:tabs>
          <w:tab w:val="left" w:pos="896"/>
        </w:tabs>
        <w:spacing w:before="1" w:line="297" w:lineRule="auto"/>
        <w:ind w:right="140" w:firstLine="0"/>
        <w:rPr>
          <w:sz w:val="24"/>
        </w:rPr>
      </w:pPr>
      <w:r>
        <w:rPr>
          <w:sz w:val="24"/>
        </w:rPr>
        <w:t>Mitigação: Utilização de veículos ecoeficientes e compensação de carbono para neutralizar as emissões.</w:t>
      </w:r>
    </w:p>
    <w:p w:rsidR="00A62702" w:rsidRDefault="00A62702" w:rsidP="00A62702">
      <w:pPr>
        <w:pStyle w:val="Ttulo2"/>
        <w:numPr>
          <w:ilvl w:val="3"/>
          <w:numId w:val="17"/>
        </w:numPr>
        <w:tabs>
          <w:tab w:val="left" w:pos="1575"/>
        </w:tabs>
        <w:spacing w:before="5"/>
        <w:ind w:left="1575" w:hanging="865"/>
      </w:pPr>
      <w:r>
        <w:t>Gestão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Resíduos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Reparos</w:t>
      </w:r>
      <w:r>
        <w:rPr>
          <w:spacing w:val="-6"/>
        </w:rPr>
        <w:t xml:space="preserve"> </w:t>
      </w:r>
      <w:r>
        <w:t>e</w:t>
      </w:r>
      <w:r>
        <w:rPr>
          <w:spacing w:val="-6"/>
        </w:rPr>
        <w:t xml:space="preserve"> </w:t>
      </w:r>
      <w:r>
        <w:rPr>
          <w:spacing w:val="-2"/>
        </w:rPr>
        <w:t>Manutenção:</w:t>
      </w:r>
    </w:p>
    <w:p w:rsidR="00A62702" w:rsidRDefault="00A62702" w:rsidP="00A62702">
      <w:pPr>
        <w:pStyle w:val="PargrafodaLista"/>
        <w:numPr>
          <w:ilvl w:val="4"/>
          <w:numId w:val="17"/>
        </w:numPr>
        <w:tabs>
          <w:tab w:val="left" w:pos="865"/>
        </w:tabs>
        <w:spacing w:before="69" w:line="300" w:lineRule="auto"/>
        <w:ind w:right="144" w:firstLine="0"/>
        <w:rPr>
          <w:sz w:val="24"/>
        </w:rPr>
      </w:pPr>
      <w:r>
        <w:rPr>
          <w:sz w:val="24"/>
        </w:rPr>
        <w:t xml:space="preserve">Impacto: Geração de resíduos sólidos e potencial contaminação por óleos e outros </w:t>
      </w:r>
      <w:r>
        <w:rPr>
          <w:spacing w:val="-2"/>
          <w:sz w:val="24"/>
        </w:rPr>
        <w:t>fluidos.</w:t>
      </w:r>
    </w:p>
    <w:p w:rsidR="00A62702" w:rsidRDefault="00A62702" w:rsidP="00A62702">
      <w:pPr>
        <w:pStyle w:val="PargrafodaLista"/>
        <w:numPr>
          <w:ilvl w:val="4"/>
          <w:numId w:val="17"/>
        </w:numPr>
        <w:tabs>
          <w:tab w:val="left" w:pos="935"/>
        </w:tabs>
        <w:spacing w:line="300" w:lineRule="auto"/>
        <w:ind w:right="135" w:firstLine="0"/>
        <w:rPr>
          <w:sz w:val="24"/>
        </w:rPr>
      </w:pPr>
      <w:r>
        <w:rPr>
          <w:sz w:val="24"/>
        </w:rPr>
        <w:t>Mitigação: Implementação de práticas de reciclagem e disposição segura de resíduos, conforme normas ambientais.</w:t>
      </w:r>
    </w:p>
    <w:p w:rsidR="00A62702" w:rsidRDefault="00A62702" w:rsidP="00A62702">
      <w:pPr>
        <w:pStyle w:val="Ttulo2"/>
        <w:numPr>
          <w:ilvl w:val="3"/>
          <w:numId w:val="17"/>
        </w:numPr>
        <w:tabs>
          <w:tab w:val="left" w:pos="1575"/>
        </w:tabs>
        <w:ind w:left="1575" w:hanging="865"/>
      </w:pPr>
      <w:r>
        <w:t>Uso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Recursos</w:t>
      </w:r>
      <w:r>
        <w:rPr>
          <w:spacing w:val="-5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Operação</w:t>
      </w:r>
      <w:r>
        <w:rPr>
          <w:spacing w:val="-4"/>
        </w:rPr>
        <w:t xml:space="preserve"> </w:t>
      </w:r>
      <w:r>
        <w:t>da</w:t>
      </w:r>
      <w:r>
        <w:rPr>
          <w:spacing w:val="-7"/>
        </w:rPr>
        <w:t xml:space="preserve"> </w:t>
      </w:r>
      <w:r>
        <w:rPr>
          <w:spacing w:val="-2"/>
        </w:rPr>
        <w:t>Seguradora:</w:t>
      </w:r>
    </w:p>
    <w:p w:rsidR="00A62702" w:rsidRDefault="00A62702" w:rsidP="00A62702">
      <w:pPr>
        <w:pStyle w:val="PargrafodaLista"/>
        <w:numPr>
          <w:ilvl w:val="4"/>
          <w:numId w:val="17"/>
        </w:numPr>
        <w:tabs>
          <w:tab w:val="left" w:pos="846"/>
        </w:tabs>
        <w:spacing w:before="71"/>
        <w:ind w:left="846" w:hanging="136"/>
        <w:rPr>
          <w:sz w:val="24"/>
        </w:rPr>
      </w:pPr>
      <w:r>
        <w:rPr>
          <w:sz w:val="24"/>
        </w:rPr>
        <w:t>Impacto:</w:t>
      </w:r>
      <w:r>
        <w:rPr>
          <w:spacing w:val="-17"/>
          <w:sz w:val="24"/>
        </w:rPr>
        <w:t xml:space="preserve"> </w:t>
      </w:r>
      <w:r>
        <w:rPr>
          <w:sz w:val="24"/>
        </w:rPr>
        <w:t>Consumo</w:t>
      </w:r>
      <w:r>
        <w:rPr>
          <w:spacing w:val="-17"/>
          <w:sz w:val="24"/>
        </w:rPr>
        <w:t xml:space="preserve"> </w:t>
      </w:r>
      <w:r>
        <w:rPr>
          <w:sz w:val="24"/>
        </w:rPr>
        <w:t>de</w:t>
      </w:r>
      <w:r>
        <w:rPr>
          <w:spacing w:val="-16"/>
          <w:sz w:val="24"/>
        </w:rPr>
        <w:t xml:space="preserve"> </w:t>
      </w:r>
      <w:r>
        <w:rPr>
          <w:sz w:val="24"/>
        </w:rPr>
        <w:t>energia</w:t>
      </w:r>
      <w:r>
        <w:rPr>
          <w:spacing w:val="-17"/>
          <w:sz w:val="24"/>
        </w:rPr>
        <w:t xml:space="preserve"> </w:t>
      </w:r>
      <w:r>
        <w:rPr>
          <w:sz w:val="24"/>
        </w:rPr>
        <w:t>e</w:t>
      </w:r>
      <w:r>
        <w:rPr>
          <w:spacing w:val="-17"/>
          <w:sz w:val="24"/>
        </w:rPr>
        <w:t xml:space="preserve"> </w:t>
      </w:r>
      <w:r>
        <w:rPr>
          <w:sz w:val="24"/>
        </w:rPr>
        <w:t>recursos</w:t>
      </w:r>
      <w:r>
        <w:rPr>
          <w:spacing w:val="-17"/>
          <w:sz w:val="24"/>
        </w:rPr>
        <w:t xml:space="preserve"> </w:t>
      </w:r>
      <w:r>
        <w:rPr>
          <w:sz w:val="24"/>
        </w:rPr>
        <w:t>em</w:t>
      </w:r>
      <w:r>
        <w:rPr>
          <w:spacing w:val="-16"/>
          <w:sz w:val="24"/>
        </w:rPr>
        <w:t xml:space="preserve"> </w:t>
      </w:r>
      <w:r>
        <w:rPr>
          <w:sz w:val="24"/>
        </w:rPr>
        <w:t>escritórios</w:t>
      </w:r>
      <w:r>
        <w:rPr>
          <w:spacing w:val="-17"/>
          <w:sz w:val="24"/>
        </w:rPr>
        <w:t xml:space="preserve"> </w:t>
      </w:r>
      <w:r>
        <w:rPr>
          <w:sz w:val="24"/>
        </w:rPr>
        <w:t>e</w:t>
      </w:r>
      <w:r>
        <w:rPr>
          <w:spacing w:val="-16"/>
          <w:sz w:val="24"/>
        </w:rPr>
        <w:t xml:space="preserve"> </w:t>
      </w:r>
      <w:r>
        <w:rPr>
          <w:sz w:val="24"/>
        </w:rPr>
        <w:t>operações</w:t>
      </w:r>
      <w:r>
        <w:rPr>
          <w:spacing w:val="-16"/>
          <w:sz w:val="24"/>
        </w:rPr>
        <w:t xml:space="preserve"> </w:t>
      </w:r>
      <w:r>
        <w:rPr>
          <w:sz w:val="24"/>
        </w:rPr>
        <w:t>da</w:t>
      </w:r>
      <w:r>
        <w:rPr>
          <w:spacing w:val="-17"/>
          <w:sz w:val="24"/>
        </w:rPr>
        <w:t xml:space="preserve"> </w:t>
      </w:r>
      <w:r>
        <w:rPr>
          <w:spacing w:val="-2"/>
          <w:sz w:val="24"/>
        </w:rPr>
        <w:t>seguradora.</w:t>
      </w:r>
    </w:p>
    <w:p w:rsidR="00A62702" w:rsidRDefault="00A62702" w:rsidP="00A62702">
      <w:pPr>
        <w:pStyle w:val="PargrafodaLista"/>
        <w:numPr>
          <w:ilvl w:val="4"/>
          <w:numId w:val="17"/>
        </w:numPr>
        <w:tabs>
          <w:tab w:val="left" w:pos="848"/>
        </w:tabs>
        <w:spacing w:before="67" w:line="300" w:lineRule="auto"/>
        <w:ind w:right="140" w:firstLine="0"/>
        <w:rPr>
          <w:sz w:val="24"/>
        </w:rPr>
      </w:pPr>
      <w:r>
        <w:rPr>
          <w:sz w:val="24"/>
        </w:rPr>
        <w:t>Mitigação:</w:t>
      </w:r>
      <w:r>
        <w:rPr>
          <w:spacing w:val="-11"/>
          <w:sz w:val="24"/>
        </w:rPr>
        <w:t xml:space="preserve"> </w:t>
      </w:r>
      <w:r>
        <w:rPr>
          <w:sz w:val="24"/>
        </w:rPr>
        <w:t>Adoção</w:t>
      </w:r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13"/>
          <w:sz w:val="24"/>
        </w:rPr>
        <w:t xml:space="preserve"> </w:t>
      </w:r>
      <w:r>
        <w:rPr>
          <w:sz w:val="24"/>
        </w:rPr>
        <w:t>práticas</w:t>
      </w:r>
      <w:r>
        <w:rPr>
          <w:spacing w:val="-11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z w:val="24"/>
        </w:rPr>
        <w:t>eficiência</w:t>
      </w:r>
      <w:r>
        <w:rPr>
          <w:spacing w:val="-13"/>
          <w:sz w:val="24"/>
        </w:rPr>
        <w:t xml:space="preserve"> </w:t>
      </w:r>
      <w:r>
        <w:rPr>
          <w:sz w:val="24"/>
        </w:rPr>
        <w:t>energética</w:t>
      </w:r>
      <w:r>
        <w:rPr>
          <w:spacing w:val="-10"/>
          <w:sz w:val="24"/>
        </w:rPr>
        <w:t xml:space="preserve"> </w:t>
      </w:r>
      <w:r>
        <w:rPr>
          <w:sz w:val="24"/>
        </w:rPr>
        <w:t>e</w:t>
      </w:r>
      <w:r>
        <w:rPr>
          <w:spacing w:val="-13"/>
          <w:sz w:val="24"/>
        </w:rPr>
        <w:t xml:space="preserve"> </w:t>
      </w:r>
      <w:r>
        <w:rPr>
          <w:sz w:val="24"/>
        </w:rPr>
        <w:t>uso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z w:val="24"/>
        </w:rPr>
        <w:t>energias</w:t>
      </w:r>
      <w:r>
        <w:rPr>
          <w:spacing w:val="-11"/>
          <w:sz w:val="24"/>
        </w:rPr>
        <w:t xml:space="preserve"> </w:t>
      </w:r>
      <w:r>
        <w:rPr>
          <w:sz w:val="24"/>
        </w:rPr>
        <w:t>renováveis nos escritórios da seguradora.</w:t>
      </w:r>
    </w:p>
    <w:p w:rsidR="00A62702" w:rsidRDefault="00A62702" w:rsidP="00A62702">
      <w:pPr>
        <w:pStyle w:val="PargrafodaLista"/>
        <w:numPr>
          <w:ilvl w:val="2"/>
          <w:numId w:val="17"/>
        </w:numPr>
        <w:tabs>
          <w:tab w:val="left" w:pos="1456"/>
        </w:tabs>
        <w:spacing w:before="1" w:line="300" w:lineRule="auto"/>
        <w:ind w:left="710" w:right="139" w:firstLine="0"/>
        <w:jc w:val="both"/>
        <w:rPr>
          <w:sz w:val="24"/>
        </w:rPr>
      </w:pPr>
      <w:r>
        <w:rPr>
          <w:sz w:val="24"/>
        </w:rPr>
        <w:t>Estes critérios e medidas não apenas garantem a conformidade com a legislação ambiental,</w:t>
      </w:r>
      <w:r>
        <w:rPr>
          <w:spacing w:val="-1"/>
          <w:sz w:val="24"/>
        </w:rPr>
        <w:t xml:space="preserve"> </w:t>
      </w:r>
      <w:r>
        <w:rPr>
          <w:sz w:val="24"/>
        </w:rPr>
        <w:t>mas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também promovem a responsabilidade ambiental e social, alinhando a contratação de serviços de seguro automotivo com os princípios de </w:t>
      </w:r>
      <w:r>
        <w:rPr>
          <w:spacing w:val="-2"/>
          <w:sz w:val="24"/>
        </w:rPr>
        <w:t>sustentabilidade.</w:t>
      </w:r>
    </w:p>
    <w:p w:rsidR="00A62702" w:rsidRDefault="00A62702" w:rsidP="00A62702">
      <w:pPr>
        <w:pStyle w:val="PargrafodaLista"/>
        <w:numPr>
          <w:ilvl w:val="1"/>
          <w:numId w:val="17"/>
        </w:numPr>
        <w:tabs>
          <w:tab w:val="left" w:pos="1178"/>
        </w:tabs>
        <w:ind w:left="1178" w:hanging="468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Transição</w:t>
      </w:r>
      <w:r>
        <w:rPr>
          <w:rFonts w:ascii="Arial" w:hAnsi="Arial"/>
          <w:b/>
          <w:spacing w:val="-11"/>
          <w:sz w:val="24"/>
        </w:rPr>
        <w:t xml:space="preserve"> </w:t>
      </w:r>
      <w:r>
        <w:rPr>
          <w:rFonts w:ascii="Arial" w:hAnsi="Arial"/>
          <w:b/>
          <w:spacing w:val="-2"/>
          <w:sz w:val="24"/>
        </w:rPr>
        <w:t>Contratual:</w:t>
      </w:r>
    </w:p>
    <w:p w:rsidR="00A62702" w:rsidRDefault="00A62702" w:rsidP="00A62702">
      <w:pPr>
        <w:pStyle w:val="PargrafodaLista"/>
        <w:numPr>
          <w:ilvl w:val="2"/>
          <w:numId w:val="17"/>
        </w:numPr>
        <w:tabs>
          <w:tab w:val="left" w:pos="1377"/>
        </w:tabs>
        <w:spacing w:before="67"/>
        <w:ind w:left="1377" w:hanging="667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Requisitos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Transição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para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Contrato</w:t>
      </w:r>
      <w:r>
        <w:rPr>
          <w:rFonts w:ascii="Arial" w:hAnsi="Arial"/>
          <w:b/>
          <w:spacing w:val="-5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Serviço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Seguro</w:t>
      </w:r>
      <w:r>
        <w:rPr>
          <w:rFonts w:ascii="Arial" w:hAnsi="Arial"/>
          <w:b/>
          <w:spacing w:val="-2"/>
          <w:sz w:val="24"/>
        </w:rPr>
        <w:t xml:space="preserve"> Automotivo</w:t>
      </w:r>
    </w:p>
    <w:p w:rsidR="00A62702" w:rsidRDefault="00A62702" w:rsidP="00A62702">
      <w:pPr>
        <w:pStyle w:val="PargrafodaLista"/>
        <w:numPr>
          <w:ilvl w:val="3"/>
          <w:numId w:val="17"/>
        </w:numPr>
        <w:tabs>
          <w:tab w:val="left" w:pos="1575"/>
        </w:tabs>
        <w:spacing w:before="70"/>
        <w:ind w:left="1575" w:hanging="865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Duração</w:t>
      </w:r>
      <w:r>
        <w:rPr>
          <w:rFonts w:ascii="Arial" w:hAnsi="Arial"/>
          <w:b/>
          <w:spacing w:val="-5"/>
          <w:sz w:val="24"/>
        </w:rPr>
        <w:t xml:space="preserve"> </w:t>
      </w:r>
      <w:r>
        <w:rPr>
          <w:rFonts w:ascii="Arial" w:hAnsi="Arial"/>
          <w:b/>
          <w:sz w:val="24"/>
        </w:rPr>
        <w:t>e</w:t>
      </w:r>
      <w:r>
        <w:rPr>
          <w:rFonts w:ascii="Arial" w:hAnsi="Arial"/>
          <w:b/>
          <w:spacing w:val="-5"/>
          <w:sz w:val="24"/>
        </w:rPr>
        <w:t xml:space="preserve"> </w:t>
      </w:r>
      <w:r>
        <w:rPr>
          <w:rFonts w:ascii="Arial" w:hAnsi="Arial"/>
          <w:b/>
          <w:sz w:val="24"/>
        </w:rPr>
        <w:t>Prorrogação</w:t>
      </w:r>
      <w:r>
        <w:rPr>
          <w:rFonts w:ascii="Arial" w:hAnsi="Arial"/>
          <w:b/>
          <w:spacing w:val="-5"/>
          <w:sz w:val="24"/>
        </w:rPr>
        <w:t xml:space="preserve"> </w:t>
      </w:r>
      <w:r>
        <w:rPr>
          <w:rFonts w:ascii="Arial" w:hAnsi="Arial"/>
          <w:b/>
          <w:sz w:val="24"/>
        </w:rPr>
        <w:t>do</w:t>
      </w:r>
      <w:r>
        <w:rPr>
          <w:rFonts w:ascii="Arial" w:hAnsi="Arial"/>
          <w:b/>
          <w:spacing w:val="-5"/>
          <w:sz w:val="24"/>
        </w:rPr>
        <w:t xml:space="preserve"> </w:t>
      </w:r>
      <w:r>
        <w:rPr>
          <w:rFonts w:ascii="Arial" w:hAnsi="Arial"/>
          <w:b/>
          <w:spacing w:val="-2"/>
          <w:sz w:val="24"/>
        </w:rPr>
        <w:t>Contrato:</w:t>
      </w:r>
    </w:p>
    <w:p w:rsidR="00A62702" w:rsidRDefault="00A62702" w:rsidP="00A62702">
      <w:pPr>
        <w:pStyle w:val="PargrafodaLista"/>
        <w:numPr>
          <w:ilvl w:val="4"/>
          <w:numId w:val="17"/>
        </w:numPr>
        <w:tabs>
          <w:tab w:val="left" w:pos="855"/>
        </w:tabs>
        <w:spacing w:before="70"/>
        <w:ind w:left="855" w:hanging="145"/>
        <w:rPr>
          <w:sz w:val="24"/>
        </w:rPr>
      </w:pPr>
      <w:r>
        <w:rPr>
          <w:sz w:val="24"/>
        </w:rPr>
        <w:t>Duração</w:t>
      </w:r>
      <w:r>
        <w:rPr>
          <w:spacing w:val="-8"/>
          <w:sz w:val="24"/>
        </w:rPr>
        <w:t xml:space="preserve"> </w:t>
      </w:r>
      <w:r>
        <w:rPr>
          <w:sz w:val="24"/>
        </w:rPr>
        <w:t>inicial</w:t>
      </w:r>
      <w:r>
        <w:rPr>
          <w:spacing w:val="-9"/>
          <w:sz w:val="24"/>
        </w:rPr>
        <w:t xml:space="preserve"> </w:t>
      </w:r>
      <w:r>
        <w:rPr>
          <w:sz w:val="24"/>
        </w:rPr>
        <w:t>estabelecida</w:t>
      </w:r>
      <w:r>
        <w:rPr>
          <w:spacing w:val="-9"/>
          <w:sz w:val="24"/>
        </w:rPr>
        <w:t xml:space="preserve"> </w:t>
      </w:r>
      <w:r>
        <w:rPr>
          <w:sz w:val="24"/>
        </w:rPr>
        <w:t>em</w:t>
      </w:r>
      <w:r>
        <w:rPr>
          <w:spacing w:val="-9"/>
          <w:sz w:val="24"/>
        </w:rPr>
        <w:t xml:space="preserve"> </w:t>
      </w:r>
      <w:r>
        <w:rPr>
          <w:sz w:val="24"/>
        </w:rPr>
        <w:t>12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meses.</w:t>
      </w:r>
    </w:p>
    <w:p w:rsidR="00A62702" w:rsidRDefault="00A62702" w:rsidP="00A62702">
      <w:pPr>
        <w:pStyle w:val="PargrafodaLista"/>
        <w:numPr>
          <w:ilvl w:val="4"/>
          <w:numId w:val="17"/>
        </w:numPr>
        <w:tabs>
          <w:tab w:val="left" w:pos="855"/>
        </w:tabs>
        <w:spacing w:before="70"/>
        <w:ind w:left="855" w:hanging="145"/>
        <w:rPr>
          <w:sz w:val="24"/>
        </w:rPr>
      </w:pPr>
      <w:r>
        <w:rPr>
          <w:sz w:val="24"/>
        </w:rPr>
        <w:t>Possibilidade</w:t>
      </w:r>
      <w:r>
        <w:rPr>
          <w:spacing w:val="-11"/>
          <w:sz w:val="24"/>
        </w:rPr>
        <w:t xml:space="preserve"> </w:t>
      </w:r>
      <w:r>
        <w:rPr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z w:val="24"/>
        </w:rPr>
        <w:t>prorrogação</w:t>
      </w:r>
      <w:r>
        <w:rPr>
          <w:spacing w:val="-10"/>
          <w:sz w:val="24"/>
        </w:rPr>
        <w:t xml:space="preserve"> </w:t>
      </w:r>
      <w:r>
        <w:rPr>
          <w:sz w:val="24"/>
        </w:rPr>
        <w:t>conforme</w:t>
      </w:r>
      <w:r>
        <w:rPr>
          <w:spacing w:val="-13"/>
          <w:sz w:val="24"/>
        </w:rPr>
        <w:t xml:space="preserve"> </w:t>
      </w:r>
      <w:r>
        <w:rPr>
          <w:sz w:val="24"/>
        </w:rPr>
        <w:t>necessidades</w:t>
      </w:r>
      <w:r>
        <w:rPr>
          <w:spacing w:val="-10"/>
          <w:sz w:val="24"/>
        </w:rPr>
        <w:t xml:space="preserve"> </w:t>
      </w:r>
      <w:r>
        <w:rPr>
          <w:sz w:val="24"/>
        </w:rPr>
        <w:t>e</w:t>
      </w:r>
      <w:r>
        <w:rPr>
          <w:spacing w:val="-12"/>
          <w:sz w:val="24"/>
        </w:rPr>
        <w:t xml:space="preserve"> </w:t>
      </w:r>
      <w:r>
        <w:rPr>
          <w:sz w:val="24"/>
        </w:rPr>
        <w:t>avaliação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desempenho.</w:t>
      </w:r>
    </w:p>
    <w:p w:rsidR="00A62702" w:rsidRDefault="00A62702" w:rsidP="00A62702">
      <w:pPr>
        <w:pStyle w:val="Ttulo2"/>
        <w:numPr>
          <w:ilvl w:val="3"/>
          <w:numId w:val="17"/>
        </w:numPr>
        <w:tabs>
          <w:tab w:val="left" w:pos="1575"/>
        </w:tabs>
        <w:spacing w:before="67"/>
        <w:ind w:left="1575" w:hanging="865"/>
      </w:pPr>
      <w:r>
        <w:t>Objetivos</w:t>
      </w:r>
      <w:r>
        <w:rPr>
          <w:spacing w:val="-5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Transição</w:t>
      </w:r>
      <w:r>
        <w:rPr>
          <w:spacing w:val="-5"/>
        </w:rPr>
        <w:t xml:space="preserve"> </w:t>
      </w:r>
      <w:r>
        <w:rPr>
          <w:spacing w:val="-2"/>
        </w:rPr>
        <w:t>Contratual:</w:t>
      </w:r>
    </w:p>
    <w:p w:rsidR="00A62702" w:rsidRDefault="00A62702" w:rsidP="00A62702">
      <w:pPr>
        <w:pStyle w:val="PargrafodaLista"/>
        <w:numPr>
          <w:ilvl w:val="4"/>
          <w:numId w:val="17"/>
        </w:numPr>
        <w:tabs>
          <w:tab w:val="left" w:pos="908"/>
        </w:tabs>
        <w:spacing w:before="69"/>
        <w:ind w:left="908" w:hanging="198"/>
        <w:rPr>
          <w:sz w:val="24"/>
        </w:rPr>
      </w:pPr>
      <w:r>
        <w:rPr>
          <w:sz w:val="24"/>
        </w:rPr>
        <w:t>Assegurar</w:t>
      </w:r>
      <w:r>
        <w:rPr>
          <w:spacing w:val="43"/>
          <w:sz w:val="24"/>
        </w:rPr>
        <w:t xml:space="preserve"> </w:t>
      </w:r>
      <w:r>
        <w:rPr>
          <w:sz w:val="24"/>
        </w:rPr>
        <w:t>a</w:t>
      </w:r>
      <w:r>
        <w:rPr>
          <w:spacing w:val="42"/>
          <w:sz w:val="24"/>
        </w:rPr>
        <w:t xml:space="preserve"> </w:t>
      </w:r>
      <w:r>
        <w:rPr>
          <w:sz w:val="24"/>
        </w:rPr>
        <w:t>continuidade</w:t>
      </w:r>
      <w:r>
        <w:rPr>
          <w:spacing w:val="42"/>
          <w:sz w:val="24"/>
        </w:rPr>
        <w:t xml:space="preserve"> </w:t>
      </w:r>
      <w:r>
        <w:rPr>
          <w:sz w:val="24"/>
        </w:rPr>
        <w:t>e</w:t>
      </w:r>
      <w:r>
        <w:rPr>
          <w:spacing w:val="42"/>
          <w:sz w:val="24"/>
        </w:rPr>
        <w:t xml:space="preserve"> </w:t>
      </w:r>
      <w:r>
        <w:rPr>
          <w:sz w:val="24"/>
        </w:rPr>
        <w:t>a</w:t>
      </w:r>
      <w:r>
        <w:rPr>
          <w:spacing w:val="42"/>
          <w:sz w:val="24"/>
        </w:rPr>
        <w:t xml:space="preserve"> </w:t>
      </w:r>
      <w:r>
        <w:rPr>
          <w:sz w:val="24"/>
        </w:rPr>
        <w:t>eficácia</w:t>
      </w:r>
      <w:r>
        <w:rPr>
          <w:spacing w:val="42"/>
          <w:sz w:val="24"/>
        </w:rPr>
        <w:t xml:space="preserve"> </w:t>
      </w:r>
      <w:r>
        <w:rPr>
          <w:sz w:val="24"/>
        </w:rPr>
        <w:t>dos</w:t>
      </w:r>
      <w:r>
        <w:rPr>
          <w:spacing w:val="45"/>
          <w:sz w:val="24"/>
        </w:rPr>
        <w:t xml:space="preserve"> </w:t>
      </w:r>
      <w:r>
        <w:rPr>
          <w:sz w:val="24"/>
        </w:rPr>
        <w:t>serviços</w:t>
      </w:r>
      <w:r>
        <w:rPr>
          <w:spacing w:val="44"/>
          <w:sz w:val="24"/>
        </w:rPr>
        <w:t xml:space="preserve"> </w:t>
      </w:r>
      <w:r>
        <w:rPr>
          <w:sz w:val="24"/>
        </w:rPr>
        <w:t>de</w:t>
      </w:r>
      <w:r>
        <w:rPr>
          <w:spacing w:val="45"/>
          <w:sz w:val="24"/>
        </w:rPr>
        <w:t xml:space="preserve"> </w:t>
      </w:r>
      <w:r>
        <w:rPr>
          <w:sz w:val="24"/>
        </w:rPr>
        <w:t>seguro</w:t>
      </w:r>
      <w:r>
        <w:rPr>
          <w:spacing w:val="44"/>
          <w:sz w:val="24"/>
        </w:rPr>
        <w:t xml:space="preserve"> </w:t>
      </w:r>
      <w:r>
        <w:rPr>
          <w:sz w:val="24"/>
        </w:rPr>
        <w:t>automotivo</w:t>
      </w:r>
      <w:r>
        <w:rPr>
          <w:spacing w:val="45"/>
          <w:sz w:val="24"/>
        </w:rPr>
        <w:t xml:space="preserve"> </w:t>
      </w:r>
      <w:r>
        <w:rPr>
          <w:spacing w:val="-5"/>
          <w:sz w:val="24"/>
        </w:rPr>
        <w:t>sem</w:t>
      </w:r>
    </w:p>
    <w:p w:rsidR="00A62702" w:rsidRDefault="00A62702" w:rsidP="00A62702">
      <w:pPr>
        <w:pStyle w:val="Corpodetexto"/>
        <w:spacing w:before="73"/>
        <w:ind w:left="0"/>
        <w:jc w:val="left"/>
        <w:rPr>
          <w:sz w:val="22"/>
        </w:rPr>
      </w:pPr>
    </w:p>
    <w:p w:rsidR="00A62702" w:rsidRDefault="00A62702" w:rsidP="00A62702">
      <w:pPr>
        <w:pStyle w:val="Corpodetexto"/>
        <w:spacing w:before="97"/>
        <w:ind w:left="0"/>
        <w:jc w:val="left"/>
      </w:pPr>
    </w:p>
    <w:p w:rsidR="00A62702" w:rsidRDefault="00A62702" w:rsidP="00A62702">
      <w:pPr>
        <w:pStyle w:val="Corpodetexto"/>
      </w:pPr>
      <w:r>
        <w:t>interrupções</w:t>
      </w:r>
      <w:r>
        <w:rPr>
          <w:spacing w:val="-9"/>
        </w:rPr>
        <w:t xml:space="preserve"> </w:t>
      </w:r>
      <w:r>
        <w:t>durante</w:t>
      </w:r>
      <w:r>
        <w:rPr>
          <w:spacing w:val="-8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mudança</w:t>
      </w:r>
      <w:r>
        <w:rPr>
          <w:spacing w:val="-8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fornecedor</w:t>
      </w:r>
      <w:r>
        <w:rPr>
          <w:spacing w:val="-9"/>
        </w:rPr>
        <w:t xml:space="preserve"> </w:t>
      </w:r>
      <w:r>
        <w:t>ou</w:t>
      </w:r>
      <w:r>
        <w:rPr>
          <w:spacing w:val="-8"/>
        </w:rPr>
        <w:t xml:space="preserve"> </w:t>
      </w:r>
      <w:r>
        <w:t>renovação</w:t>
      </w:r>
      <w:r>
        <w:rPr>
          <w:spacing w:val="-8"/>
        </w:rPr>
        <w:t xml:space="preserve"> </w:t>
      </w:r>
      <w:r>
        <w:rPr>
          <w:spacing w:val="-2"/>
        </w:rPr>
        <w:t>contratual.</w:t>
      </w:r>
    </w:p>
    <w:p w:rsidR="00A62702" w:rsidRDefault="00A62702" w:rsidP="00A62702">
      <w:pPr>
        <w:pStyle w:val="PargrafodaLista"/>
        <w:numPr>
          <w:ilvl w:val="4"/>
          <w:numId w:val="17"/>
        </w:numPr>
        <w:tabs>
          <w:tab w:val="left" w:pos="858"/>
        </w:tabs>
        <w:spacing w:before="69" w:line="300" w:lineRule="auto"/>
        <w:ind w:right="145" w:firstLine="0"/>
        <w:rPr>
          <w:sz w:val="24"/>
        </w:rPr>
      </w:pPr>
      <w:r>
        <w:rPr>
          <w:sz w:val="24"/>
        </w:rPr>
        <w:t>Manter</w:t>
      </w:r>
      <w:r>
        <w:rPr>
          <w:spacing w:val="-2"/>
          <w:sz w:val="24"/>
        </w:rPr>
        <w:t xml:space="preserve"> </w:t>
      </w:r>
      <w:r>
        <w:rPr>
          <w:sz w:val="24"/>
        </w:rPr>
        <w:t>a cobertura</w:t>
      </w:r>
      <w:r>
        <w:rPr>
          <w:spacing w:val="-1"/>
          <w:sz w:val="24"/>
        </w:rPr>
        <w:t xml:space="preserve"> </w:t>
      </w:r>
      <w:r>
        <w:rPr>
          <w:sz w:val="24"/>
        </w:rPr>
        <w:t>integral</w:t>
      </w:r>
      <w:r>
        <w:rPr>
          <w:spacing w:val="-1"/>
          <w:sz w:val="24"/>
        </w:rPr>
        <w:t xml:space="preserve"> </w:t>
      </w:r>
      <w:r>
        <w:rPr>
          <w:sz w:val="24"/>
        </w:rPr>
        <w:t>em todos</w:t>
      </w:r>
      <w:r>
        <w:rPr>
          <w:spacing w:val="-1"/>
          <w:sz w:val="24"/>
        </w:rPr>
        <w:t xml:space="preserve"> </w:t>
      </w:r>
      <w:r>
        <w:rPr>
          <w:sz w:val="24"/>
        </w:rPr>
        <w:t>os</w:t>
      </w:r>
      <w:r>
        <w:rPr>
          <w:spacing w:val="-1"/>
          <w:sz w:val="24"/>
        </w:rPr>
        <w:t xml:space="preserve"> </w:t>
      </w:r>
      <w:r>
        <w:rPr>
          <w:sz w:val="24"/>
        </w:rPr>
        <w:t>locais</w:t>
      </w:r>
      <w:r>
        <w:rPr>
          <w:spacing w:val="-1"/>
          <w:sz w:val="24"/>
        </w:rPr>
        <w:t xml:space="preserve"> </w:t>
      </w:r>
      <w:r>
        <w:rPr>
          <w:sz w:val="24"/>
        </w:rPr>
        <w:t>onde os</w:t>
      </w:r>
      <w:r>
        <w:rPr>
          <w:spacing w:val="-1"/>
          <w:sz w:val="24"/>
        </w:rPr>
        <w:t xml:space="preserve"> </w:t>
      </w:r>
      <w:r>
        <w:rPr>
          <w:sz w:val="24"/>
        </w:rPr>
        <w:t>veículos estão operacionais ou estacionados, cobrindo todo o território nacional.</w:t>
      </w:r>
    </w:p>
    <w:p w:rsidR="00A62702" w:rsidRDefault="00A62702" w:rsidP="00A62702">
      <w:pPr>
        <w:pStyle w:val="Ttulo2"/>
        <w:numPr>
          <w:ilvl w:val="3"/>
          <w:numId w:val="17"/>
        </w:numPr>
        <w:tabs>
          <w:tab w:val="left" w:pos="1575"/>
        </w:tabs>
        <w:spacing w:line="275" w:lineRule="exact"/>
        <w:ind w:left="1575" w:hanging="865"/>
      </w:pPr>
      <w:r>
        <w:lastRenderedPageBreak/>
        <w:t>Processo</w:t>
      </w:r>
      <w:r>
        <w:rPr>
          <w:spacing w:val="-8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rPr>
          <w:spacing w:val="-2"/>
        </w:rPr>
        <w:t>Transição:</w:t>
      </w:r>
    </w:p>
    <w:p w:rsidR="00A62702" w:rsidRDefault="00A62702" w:rsidP="00A62702">
      <w:pPr>
        <w:pStyle w:val="PargrafodaLista"/>
        <w:numPr>
          <w:ilvl w:val="4"/>
          <w:numId w:val="17"/>
        </w:numPr>
        <w:tabs>
          <w:tab w:val="left" w:pos="860"/>
        </w:tabs>
        <w:spacing w:before="71" w:line="300" w:lineRule="auto"/>
        <w:ind w:right="135" w:firstLine="0"/>
        <w:rPr>
          <w:sz w:val="24"/>
        </w:rPr>
      </w:pPr>
      <w:r>
        <w:rPr>
          <w:sz w:val="24"/>
        </w:rPr>
        <w:t>Deve ser estabelecido um plano de transição detalhado, a ser aprovado por</w:t>
      </w:r>
      <w:r>
        <w:rPr>
          <w:spacing w:val="-2"/>
          <w:sz w:val="24"/>
        </w:rPr>
        <w:t xml:space="preserve"> </w:t>
      </w:r>
      <w:r>
        <w:rPr>
          <w:sz w:val="24"/>
        </w:rPr>
        <w:t>ambas as</w:t>
      </w:r>
      <w:r>
        <w:rPr>
          <w:spacing w:val="-17"/>
          <w:sz w:val="24"/>
        </w:rPr>
        <w:t xml:space="preserve"> </w:t>
      </w:r>
      <w:r>
        <w:rPr>
          <w:sz w:val="24"/>
        </w:rPr>
        <w:t>partes,</w:t>
      </w:r>
      <w:r>
        <w:rPr>
          <w:spacing w:val="-17"/>
          <w:sz w:val="24"/>
        </w:rPr>
        <w:t xml:space="preserve"> </w:t>
      </w:r>
      <w:r>
        <w:rPr>
          <w:sz w:val="24"/>
        </w:rPr>
        <w:t>que</w:t>
      </w:r>
      <w:r>
        <w:rPr>
          <w:spacing w:val="-16"/>
          <w:sz w:val="24"/>
        </w:rPr>
        <w:t xml:space="preserve"> </w:t>
      </w:r>
      <w:r>
        <w:rPr>
          <w:sz w:val="24"/>
        </w:rPr>
        <w:t>inclua</w:t>
      </w:r>
      <w:r>
        <w:rPr>
          <w:spacing w:val="-17"/>
          <w:sz w:val="24"/>
        </w:rPr>
        <w:t xml:space="preserve"> </w:t>
      </w:r>
      <w:r>
        <w:rPr>
          <w:sz w:val="24"/>
        </w:rPr>
        <w:t>cronogramas,</w:t>
      </w:r>
      <w:r>
        <w:rPr>
          <w:spacing w:val="-17"/>
          <w:sz w:val="24"/>
        </w:rPr>
        <w:t xml:space="preserve"> </w:t>
      </w:r>
      <w:r>
        <w:rPr>
          <w:sz w:val="24"/>
        </w:rPr>
        <w:t>responsabilidades</w:t>
      </w:r>
      <w:r>
        <w:rPr>
          <w:spacing w:val="-17"/>
          <w:sz w:val="24"/>
        </w:rPr>
        <w:t xml:space="preserve"> </w:t>
      </w:r>
      <w:r>
        <w:rPr>
          <w:sz w:val="24"/>
        </w:rPr>
        <w:t>específicas</w:t>
      </w:r>
      <w:r>
        <w:rPr>
          <w:spacing w:val="-16"/>
          <w:sz w:val="24"/>
        </w:rPr>
        <w:t xml:space="preserve"> </w:t>
      </w:r>
      <w:r>
        <w:rPr>
          <w:sz w:val="24"/>
        </w:rPr>
        <w:t>e</w:t>
      </w:r>
      <w:r>
        <w:rPr>
          <w:spacing w:val="-17"/>
          <w:sz w:val="24"/>
        </w:rPr>
        <w:t xml:space="preserve"> </w:t>
      </w:r>
      <w:r>
        <w:rPr>
          <w:sz w:val="24"/>
        </w:rPr>
        <w:t>procedimentos</w:t>
      </w:r>
      <w:r>
        <w:rPr>
          <w:spacing w:val="-17"/>
          <w:sz w:val="24"/>
        </w:rPr>
        <w:t xml:space="preserve"> </w:t>
      </w:r>
      <w:r>
        <w:rPr>
          <w:sz w:val="24"/>
        </w:rPr>
        <w:t xml:space="preserve">de </w:t>
      </w:r>
      <w:r>
        <w:rPr>
          <w:spacing w:val="-2"/>
          <w:sz w:val="24"/>
        </w:rPr>
        <w:t>handover.</w:t>
      </w:r>
    </w:p>
    <w:p w:rsidR="00A62702" w:rsidRDefault="00A62702" w:rsidP="00A62702">
      <w:pPr>
        <w:pStyle w:val="PargrafodaLista"/>
        <w:numPr>
          <w:ilvl w:val="4"/>
          <w:numId w:val="17"/>
        </w:numPr>
        <w:tabs>
          <w:tab w:val="left" w:pos="841"/>
        </w:tabs>
        <w:spacing w:line="300" w:lineRule="auto"/>
        <w:ind w:right="146" w:firstLine="0"/>
        <w:rPr>
          <w:sz w:val="24"/>
        </w:rPr>
      </w:pPr>
      <w:r>
        <w:rPr>
          <w:sz w:val="24"/>
        </w:rPr>
        <w:t>Realização</w:t>
      </w:r>
      <w:r>
        <w:rPr>
          <w:spacing w:val="-17"/>
          <w:sz w:val="24"/>
        </w:rPr>
        <w:t xml:space="preserve"> </w:t>
      </w:r>
      <w:r>
        <w:rPr>
          <w:sz w:val="24"/>
        </w:rPr>
        <w:t>de</w:t>
      </w:r>
      <w:r>
        <w:rPr>
          <w:spacing w:val="-17"/>
          <w:sz w:val="24"/>
        </w:rPr>
        <w:t xml:space="preserve"> </w:t>
      </w:r>
      <w:r>
        <w:rPr>
          <w:sz w:val="24"/>
        </w:rPr>
        <w:t>reuniões</w:t>
      </w:r>
      <w:r>
        <w:rPr>
          <w:spacing w:val="-16"/>
          <w:sz w:val="24"/>
        </w:rPr>
        <w:t xml:space="preserve"> </w:t>
      </w:r>
      <w:r>
        <w:rPr>
          <w:sz w:val="24"/>
        </w:rPr>
        <w:t>periódicas</w:t>
      </w:r>
      <w:r>
        <w:rPr>
          <w:spacing w:val="-17"/>
          <w:sz w:val="24"/>
        </w:rPr>
        <w:t xml:space="preserve"> </w:t>
      </w:r>
      <w:r>
        <w:rPr>
          <w:sz w:val="24"/>
        </w:rPr>
        <w:t>de</w:t>
      </w:r>
      <w:r>
        <w:rPr>
          <w:spacing w:val="-17"/>
          <w:sz w:val="24"/>
        </w:rPr>
        <w:t xml:space="preserve"> </w:t>
      </w:r>
      <w:r>
        <w:rPr>
          <w:sz w:val="24"/>
        </w:rPr>
        <w:t>acompanhamento</w:t>
      </w:r>
      <w:r>
        <w:rPr>
          <w:spacing w:val="-17"/>
          <w:sz w:val="24"/>
        </w:rPr>
        <w:t xml:space="preserve"> </w:t>
      </w:r>
      <w:r>
        <w:rPr>
          <w:sz w:val="24"/>
        </w:rPr>
        <w:t>entre</w:t>
      </w:r>
      <w:r>
        <w:rPr>
          <w:spacing w:val="-16"/>
          <w:sz w:val="24"/>
        </w:rPr>
        <w:t xml:space="preserve"> </w:t>
      </w:r>
      <w:r>
        <w:rPr>
          <w:sz w:val="24"/>
        </w:rPr>
        <w:t>as</w:t>
      </w:r>
      <w:r>
        <w:rPr>
          <w:spacing w:val="-17"/>
          <w:sz w:val="24"/>
        </w:rPr>
        <w:t xml:space="preserve"> </w:t>
      </w:r>
      <w:r>
        <w:rPr>
          <w:sz w:val="24"/>
        </w:rPr>
        <w:t>partes</w:t>
      </w:r>
      <w:r>
        <w:rPr>
          <w:spacing w:val="-17"/>
          <w:sz w:val="24"/>
        </w:rPr>
        <w:t xml:space="preserve"> </w:t>
      </w:r>
      <w:r>
        <w:rPr>
          <w:sz w:val="24"/>
        </w:rPr>
        <w:t>para</w:t>
      </w:r>
      <w:r>
        <w:rPr>
          <w:spacing w:val="-16"/>
          <w:sz w:val="24"/>
        </w:rPr>
        <w:t xml:space="preserve"> </w:t>
      </w:r>
      <w:r>
        <w:rPr>
          <w:sz w:val="24"/>
        </w:rPr>
        <w:t>garantir o alinhamento e a resolução de possíveis desafios durante o período de transição.</w:t>
      </w:r>
    </w:p>
    <w:p w:rsidR="00A62702" w:rsidRDefault="00A62702" w:rsidP="00A62702">
      <w:pPr>
        <w:pStyle w:val="Ttulo2"/>
        <w:numPr>
          <w:ilvl w:val="3"/>
          <w:numId w:val="17"/>
        </w:numPr>
        <w:tabs>
          <w:tab w:val="left" w:pos="1577"/>
        </w:tabs>
        <w:ind w:left="1577" w:hanging="867"/>
      </w:pPr>
      <w:r>
        <w:t>Áreas</w:t>
      </w:r>
      <w:r>
        <w:rPr>
          <w:spacing w:val="-9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Atividades</w:t>
      </w:r>
      <w:r>
        <w:rPr>
          <w:spacing w:val="-6"/>
        </w:rPr>
        <w:t xml:space="preserve"> </w:t>
      </w:r>
      <w:r>
        <w:rPr>
          <w:spacing w:val="-2"/>
        </w:rPr>
        <w:t>Abrangidas:</w:t>
      </w:r>
    </w:p>
    <w:p w:rsidR="00A62702" w:rsidRDefault="00A62702" w:rsidP="00A62702">
      <w:pPr>
        <w:pStyle w:val="PargrafodaLista"/>
        <w:numPr>
          <w:ilvl w:val="4"/>
          <w:numId w:val="17"/>
        </w:numPr>
        <w:tabs>
          <w:tab w:val="left" w:pos="920"/>
        </w:tabs>
        <w:spacing w:before="68" w:line="300" w:lineRule="auto"/>
        <w:ind w:right="145" w:firstLine="0"/>
        <w:rPr>
          <w:sz w:val="24"/>
        </w:rPr>
      </w:pPr>
      <w:r>
        <w:rPr>
          <w:sz w:val="24"/>
        </w:rPr>
        <w:t>Cobertura compreensiva, danos a terceiros, assistência 24 horas, indenização integral e coberturas adicionais.</w:t>
      </w:r>
    </w:p>
    <w:p w:rsidR="00A62702" w:rsidRDefault="00A62702" w:rsidP="00A62702">
      <w:pPr>
        <w:pStyle w:val="PargrafodaLista"/>
        <w:numPr>
          <w:ilvl w:val="4"/>
          <w:numId w:val="17"/>
        </w:numPr>
        <w:tabs>
          <w:tab w:val="left" w:pos="860"/>
        </w:tabs>
        <w:spacing w:before="1" w:line="300" w:lineRule="auto"/>
        <w:ind w:right="146" w:firstLine="0"/>
        <w:rPr>
          <w:sz w:val="24"/>
        </w:rPr>
      </w:pPr>
      <w:r>
        <w:rPr>
          <w:sz w:val="24"/>
        </w:rPr>
        <w:t>Gestão de apólices</w:t>
      </w:r>
      <w:r>
        <w:rPr>
          <w:spacing w:val="-1"/>
          <w:sz w:val="24"/>
        </w:rPr>
        <w:t xml:space="preserve"> </w:t>
      </w:r>
      <w:r>
        <w:rPr>
          <w:sz w:val="24"/>
        </w:rPr>
        <w:t>e sinistros em todos os</w:t>
      </w:r>
      <w:r>
        <w:rPr>
          <w:spacing w:val="-3"/>
          <w:sz w:val="24"/>
        </w:rPr>
        <w:t xml:space="preserve"> </w:t>
      </w:r>
      <w:r>
        <w:rPr>
          <w:sz w:val="24"/>
        </w:rPr>
        <w:t>estados do país onde os veículos estão em operação.</w:t>
      </w:r>
    </w:p>
    <w:p w:rsidR="00A62702" w:rsidRDefault="00A62702" w:rsidP="00A62702">
      <w:pPr>
        <w:pStyle w:val="Ttulo2"/>
        <w:numPr>
          <w:ilvl w:val="3"/>
          <w:numId w:val="17"/>
        </w:numPr>
        <w:tabs>
          <w:tab w:val="left" w:pos="1575"/>
        </w:tabs>
        <w:spacing w:line="275" w:lineRule="exact"/>
        <w:ind w:left="1575" w:hanging="865"/>
      </w:pPr>
      <w:r>
        <w:t>Prazos</w:t>
      </w:r>
      <w:r>
        <w:rPr>
          <w:spacing w:val="-4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Transição</w:t>
      </w:r>
      <w:r>
        <w:rPr>
          <w:spacing w:val="-4"/>
        </w:rPr>
        <w:t xml:space="preserve"> </w:t>
      </w:r>
      <w:r>
        <w:rPr>
          <w:spacing w:val="-2"/>
        </w:rPr>
        <w:t>Contratual:</w:t>
      </w:r>
    </w:p>
    <w:p w:rsidR="00A62702" w:rsidRDefault="00A62702" w:rsidP="00A62702">
      <w:pPr>
        <w:pStyle w:val="PargrafodaLista"/>
        <w:numPr>
          <w:ilvl w:val="4"/>
          <w:numId w:val="17"/>
        </w:numPr>
        <w:tabs>
          <w:tab w:val="left" w:pos="863"/>
        </w:tabs>
        <w:spacing w:before="70" w:line="300" w:lineRule="auto"/>
        <w:ind w:right="143" w:firstLine="0"/>
        <w:rPr>
          <w:sz w:val="24"/>
        </w:rPr>
      </w:pPr>
      <w:r>
        <w:rPr>
          <w:sz w:val="24"/>
        </w:rPr>
        <w:t>A transição deve iniciar-se no mínimo 30 dias antes da data de término do contrato vigente, assegurando-se a continuidade dos serviços sem interrupções.</w:t>
      </w:r>
    </w:p>
    <w:p w:rsidR="00A62702" w:rsidRDefault="00A62702" w:rsidP="00A62702">
      <w:pPr>
        <w:pStyle w:val="PargrafodaLista"/>
        <w:numPr>
          <w:ilvl w:val="4"/>
          <w:numId w:val="17"/>
        </w:numPr>
        <w:tabs>
          <w:tab w:val="left" w:pos="853"/>
        </w:tabs>
        <w:spacing w:before="1" w:line="297" w:lineRule="auto"/>
        <w:ind w:right="141" w:firstLine="0"/>
        <w:rPr>
          <w:sz w:val="24"/>
        </w:rPr>
      </w:pP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conclusão</w:t>
      </w:r>
      <w:r>
        <w:rPr>
          <w:spacing w:val="-7"/>
          <w:sz w:val="24"/>
        </w:rPr>
        <w:t xml:space="preserve"> </w:t>
      </w:r>
      <w:r>
        <w:rPr>
          <w:sz w:val="24"/>
        </w:rPr>
        <w:t>da</w:t>
      </w:r>
      <w:r>
        <w:rPr>
          <w:spacing w:val="-5"/>
          <w:sz w:val="24"/>
        </w:rPr>
        <w:t xml:space="preserve"> </w:t>
      </w:r>
      <w:r>
        <w:rPr>
          <w:sz w:val="24"/>
        </w:rPr>
        <w:t>transição</w:t>
      </w:r>
      <w:r>
        <w:rPr>
          <w:spacing w:val="-7"/>
          <w:sz w:val="24"/>
        </w:rPr>
        <w:t xml:space="preserve"> </w:t>
      </w:r>
      <w:r>
        <w:rPr>
          <w:sz w:val="24"/>
        </w:rPr>
        <w:t>deve</w:t>
      </w:r>
      <w:r>
        <w:rPr>
          <w:spacing w:val="-5"/>
          <w:sz w:val="24"/>
        </w:rPr>
        <w:t xml:space="preserve"> </w:t>
      </w:r>
      <w:r>
        <w:rPr>
          <w:sz w:val="24"/>
        </w:rPr>
        <w:t>ocorrer</w:t>
      </w:r>
      <w:r>
        <w:rPr>
          <w:spacing w:val="-8"/>
          <w:sz w:val="24"/>
        </w:rPr>
        <w:t xml:space="preserve"> </w:t>
      </w:r>
      <w:r>
        <w:rPr>
          <w:sz w:val="24"/>
        </w:rPr>
        <w:t>antes</w:t>
      </w:r>
      <w:r>
        <w:rPr>
          <w:spacing w:val="-8"/>
          <w:sz w:val="24"/>
        </w:rPr>
        <w:t xml:space="preserve"> </w:t>
      </w:r>
      <w:r>
        <w:rPr>
          <w:sz w:val="24"/>
        </w:rPr>
        <w:t>do</w:t>
      </w:r>
      <w:r>
        <w:rPr>
          <w:spacing w:val="-7"/>
          <w:sz w:val="24"/>
        </w:rPr>
        <w:t xml:space="preserve"> </w:t>
      </w:r>
      <w:r>
        <w:rPr>
          <w:sz w:val="24"/>
        </w:rPr>
        <w:t>início</w:t>
      </w:r>
      <w:r>
        <w:rPr>
          <w:spacing w:val="-5"/>
          <w:sz w:val="24"/>
        </w:rPr>
        <w:t xml:space="preserve"> </w:t>
      </w:r>
      <w:r>
        <w:rPr>
          <w:sz w:val="24"/>
        </w:rPr>
        <w:t>do</w:t>
      </w:r>
      <w:r>
        <w:rPr>
          <w:spacing w:val="-7"/>
          <w:sz w:val="24"/>
        </w:rPr>
        <w:t xml:space="preserve"> </w:t>
      </w:r>
      <w:r>
        <w:rPr>
          <w:sz w:val="24"/>
        </w:rPr>
        <w:t>novo</w:t>
      </w:r>
      <w:r>
        <w:rPr>
          <w:spacing w:val="-7"/>
          <w:sz w:val="24"/>
        </w:rPr>
        <w:t xml:space="preserve"> </w:t>
      </w:r>
      <w:r>
        <w:rPr>
          <w:sz w:val="24"/>
        </w:rPr>
        <w:t>período</w:t>
      </w:r>
      <w:r>
        <w:rPr>
          <w:spacing w:val="-7"/>
          <w:sz w:val="24"/>
        </w:rPr>
        <w:t xml:space="preserve"> </w:t>
      </w:r>
      <w:r>
        <w:rPr>
          <w:sz w:val="24"/>
        </w:rPr>
        <w:t>contratual</w:t>
      </w:r>
      <w:r>
        <w:rPr>
          <w:spacing w:val="-6"/>
          <w:sz w:val="24"/>
        </w:rPr>
        <w:t xml:space="preserve"> </w:t>
      </w:r>
      <w:r>
        <w:rPr>
          <w:sz w:val="24"/>
        </w:rPr>
        <w:t>ou da prorrogação do contrato existente.</w:t>
      </w:r>
    </w:p>
    <w:p w:rsidR="00A62702" w:rsidRDefault="00A62702" w:rsidP="00A62702">
      <w:pPr>
        <w:pStyle w:val="Ttulo2"/>
        <w:numPr>
          <w:ilvl w:val="3"/>
          <w:numId w:val="17"/>
        </w:numPr>
        <w:tabs>
          <w:tab w:val="left" w:pos="1575"/>
        </w:tabs>
        <w:spacing w:before="4"/>
        <w:ind w:left="1575" w:hanging="865"/>
      </w:pPr>
      <w:r>
        <w:t>Riscos</w:t>
      </w:r>
      <w:r>
        <w:rPr>
          <w:spacing w:val="-3"/>
        </w:rPr>
        <w:t xml:space="preserve"> </w:t>
      </w:r>
      <w:r>
        <w:t>da</w:t>
      </w:r>
      <w:r>
        <w:rPr>
          <w:spacing w:val="-2"/>
        </w:rPr>
        <w:t xml:space="preserve"> Transição:</w:t>
      </w:r>
    </w:p>
    <w:p w:rsidR="00A62702" w:rsidRDefault="00A62702" w:rsidP="00A62702">
      <w:pPr>
        <w:pStyle w:val="PargrafodaLista"/>
        <w:numPr>
          <w:ilvl w:val="4"/>
          <w:numId w:val="17"/>
        </w:numPr>
        <w:tabs>
          <w:tab w:val="left" w:pos="855"/>
        </w:tabs>
        <w:spacing w:before="70" w:line="300" w:lineRule="auto"/>
        <w:ind w:right="143" w:firstLine="0"/>
        <w:jc w:val="left"/>
        <w:rPr>
          <w:sz w:val="24"/>
        </w:rPr>
      </w:pPr>
      <w:r>
        <w:rPr>
          <w:sz w:val="24"/>
        </w:rPr>
        <w:t>Interrupção</w:t>
      </w:r>
      <w:r>
        <w:rPr>
          <w:spacing w:val="-5"/>
          <w:sz w:val="24"/>
        </w:rPr>
        <w:t xml:space="preserve"> </w:t>
      </w:r>
      <w:r>
        <w:rPr>
          <w:sz w:val="24"/>
        </w:rPr>
        <w:t>dos</w:t>
      </w:r>
      <w:r>
        <w:rPr>
          <w:spacing w:val="-4"/>
          <w:sz w:val="24"/>
        </w:rPr>
        <w:t xml:space="preserve"> </w:t>
      </w:r>
      <w:r>
        <w:rPr>
          <w:sz w:val="24"/>
        </w:rPr>
        <w:t>serviços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seguro</w:t>
      </w:r>
      <w:r>
        <w:rPr>
          <w:spacing w:val="-4"/>
          <w:sz w:val="24"/>
        </w:rPr>
        <w:t xml:space="preserve"> </w:t>
      </w:r>
      <w:r>
        <w:rPr>
          <w:sz w:val="24"/>
        </w:rPr>
        <w:t>devido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falhas</w:t>
      </w:r>
      <w:r>
        <w:rPr>
          <w:spacing w:val="-4"/>
          <w:sz w:val="24"/>
        </w:rPr>
        <w:t xml:space="preserve"> </w:t>
      </w:r>
      <w:r>
        <w:rPr>
          <w:sz w:val="24"/>
        </w:rPr>
        <w:t>na</w:t>
      </w:r>
      <w:r>
        <w:rPr>
          <w:spacing w:val="-4"/>
          <w:sz w:val="24"/>
        </w:rPr>
        <w:t xml:space="preserve"> </w:t>
      </w:r>
      <w:r>
        <w:rPr>
          <w:sz w:val="24"/>
        </w:rPr>
        <w:t>transferência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informações entre o fornecedor antigo e o novo.</w:t>
      </w:r>
    </w:p>
    <w:p w:rsidR="00A62702" w:rsidRDefault="00A62702" w:rsidP="00A62702">
      <w:pPr>
        <w:pStyle w:val="PargrafodaLista"/>
        <w:numPr>
          <w:ilvl w:val="4"/>
          <w:numId w:val="17"/>
        </w:numPr>
        <w:tabs>
          <w:tab w:val="left" w:pos="870"/>
        </w:tabs>
        <w:spacing w:line="300" w:lineRule="auto"/>
        <w:ind w:right="142" w:firstLine="0"/>
        <w:jc w:val="left"/>
        <w:rPr>
          <w:sz w:val="24"/>
        </w:rPr>
      </w:pPr>
      <w:r>
        <w:rPr>
          <w:sz w:val="24"/>
        </w:rPr>
        <w:t>Possíveis desentendimentos ou conflitos sobre as condições contratuais durante o período de transição.</w:t>
      </w:r>
    </w:p>
    <w:p w:rsidR="00A62702" w:rsidRDefault="00A62702" w:rsidP="00A62702">
      <w:pPr>
        <w:pStyle w:val="PargrafodaLista"/>
        <w:numPr>
          <w:ilvl w:val="4"/>
          <w:numId w:val="17"/>
        </w:numPr>
        <w:tabs>
          <w:tab w:val="left" w:pos="923"/>
        </w:tabs>
        <w:spacing w:before="1" w:line="300" w:lineRule="auto"/>
        <w:ind w:right="146" w:firstLine="0"/>
        <w:jc w:val="left"/>
        <w:rPr>
          <w:sz w:val="24"/>
        </w:rPr>
      </w:pPr>
      <w:r>
        <w:rPr>
          <w:sz w:val="24"/>
        </w:rPr>
        <w:t>Risco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não</w:t>
      </w:r>
      <w:r>
        <w:rPr>
          <w:spacing w:val="40"/>
          <w:sz w:val="24"/>
        </w:rPr>
        <w:t xml:space="preserve"> </w:t>
      </w:r>
      <w:r>
        <w:rPr>
          <w:sz w:val="24"/>
        </w:rPr>
        <w:t>conformidade</w:t>
      </w:r>
      <w:r>
        <w:rPr>
          <w:spacing w:val="40"/>
          <w:sz w:val="24"/>
        </w:rPr>
        <w:t xml:space="preserve"> </w:t>
      </w:r>
      <w:r>
        <w:rPr>
          <w:sz w:val="24"/>
        </w:rPr>
        <w:t>com</w:t>
      </w:r>
      <w:r>
        <w:rPr>
          <w:spacing w:val="40"/>
          <w:sz w:val="24"/>
        </w:rPr>
        <w:t xml:space="preserve"> </w:t>
      </w:r>
      <w:r>
        <w:rPr>
          <w:sz w:val="24"/>
        </w:rPr>
        <w:t>as</w:t>
      </w:r>
      <w:r>
        <w:rPr>
          <w:spacing w:val="40"/>
          <w:sz w:val="24"/>
        </w:rPr>
        <w:t xml:space="preserve"> </w:t>
      </w:r>
      <w:r>
        <w:rPr>
          <w:sz w:val="24"/>
        </w:rPr>
        <w:t>especificações</w:t>
      </w:r>
      <w:r>
        <w:rPr>
          <w:spacing w:val="40"/>
          <w:sz w:val="24"/>
        </w:rPr>
        <w:t xml:space="preserve"> </w:t>
      </w:r>
      <w:r>
        <w:rPr>
          <w:sz w:val="24"/>
        </w:rPr>
        <w:t>contratuais</w:t>
      </w:r>
      <w:r>
        <w:rPr>
          <w:spacing w:val="40"/>
          <w:sz w:val="24"/>
        </w:rPr>
        <w:t xml:space="preserve"> </w:t>
      </w:r>
      <w:r>
        <w:rPr>
          <w:sz w:val="24"/>
        </w:rPr>
        <w:t>e</w:t>
      </w:r>
      <w:r>
        <w:rPr>
          <w:spacing w:val="40"/>
          <w:sz w:val="24"/>
        </w:rPr>
        <w:t xml:space="preserve"> </w:t>
      </w:r>
      <w:r>
        <w:rPr>
          <w:sz w:val="24"/>
        </w:rPr>
        <w:t>expectativas durante a mudança de fornecedor.</w:t>
      </w:r>
    </w:p>
    <w:p w:rsidR="00A62702" w:rsidRDefault="00A62702" w:rsidP="00A62702">
      <w:pPr>
        <w:pStyle w:val="Ttulo2"/>
        <w:numPr>
          <w:ilvl w:val="3"/>
          <w:numId w:val="17"/>
        </w:numPr>
        <w:tabs>
          <w:tab w:val="left" w:pos="1575"/>
        </w:tabs>
        <w:spacing w:line="275" w:lineRule="exact"/>
        <w:ind w:left="1575" w:hanging="865"/>
      </w:pPr>
      <w:r>
        <w:t>Mitigação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Riscos:</w:t>
      </w:r>
    </w:p>
    <w:p w:rsidR="00A62702" w:rsidRDefault="00A62702" w:rsidP="00A62702">
      <w:pPr>
        <w:pStyle w:val="PargrafodaLista"/>
        <w:numPr>
          <w:ilvl w:val="4"/>
          <w:numId w:val="17"/>
        </w:numPr>
        <w:tabs>
          <w:tab w:val="left" w:pos="875"/>
        </w:tabs>
        <w:spacing w:before="69" w:line="300" w:lineRule="auto"/>
        <w:ind w:right="142" w:firstLine="0"/>
        <w:jc w:val="left"/>
        <w:rPr>
          <w:sz w:val="24"/>
        </w:rPr>
      </w:pPr>
      <w:r>
        <w:rPr>
          <w:sz w:val="24"/>
        </w:rPr>
        <w:t>Estabelecimento de um comitê de transição composto por membros de ambas as partes para monitorar e guiar o processo.</w:t>
      </w:r>
    </w:p>
    <w:p w:rsidR="00A62702" w:rsidRDefault="00A62702" w:rsidP="00A62702">
      <w:pPr>
        <w:pStyle w:val="PargrafodaLista"/>
        <w:numPr>
          <w:ilvl w:val="4"/>
          <w:numId w:val="17"/>
        </w:numPr>
        <w:tabs>
          <w:tab w:val="left" w:pos="892"/>
        </w:tabs>
        <w:spacing w:line="300" w:lineRule="auto"/>
        <w:ind w:right="146" w:firstLine="0"/>
        <w:jc w:val="left"/>
        <w:rPr>
          <w:sz w:val="24"/>
        </w:rPr>
      </w:pPr>
      <w:r>
        <w:rPr>
          <w:sz w:val="24"/>
        </w:rPr>
        <w:t>Definição</w:t>
      </w:r>
      <w:r>
        <w:rPr>
          <w:spacing w:val="33"/>
          <w:sz w:val="24"/>
        </w:rPr>
        <w:t xml:space="preserve"> </w:t>
      </w:r>
      <w:r>
        <w:rPr>
          <w:sz w:val="24"/>
        </w:rPr>
        <w:t>clara</w:t>
      </w:r>
      <w:r>
        <w:rPr>
          <w:spacing w:val="33"/>
          <w:sz w:val="24"/>
        </w:rPr>
        <w:t xml:space="preserve"> </w:t>
      </w:r>
      <w:r>
        <w:rPr>
          <w:sz w:val="24"/>
        </w:rPr>
        <w:t>e</w:t>
      </w:r>
      <w:r>
        <w:rPr>
          <w:spacing w:val="30"/>
          <w:sz w:val="24"/>
        </w:rPr>
        <w:t xml:space="preserve"> </w:t>
      </w:r>
      <w:r>
        <w:rPr>
          <w:sz w:val="24"/>
        </w:rPr>
        <w:t>detalhada</w:t>
      </w:r>
      <w:r>
        <w:rPr>
          <w:spacing w:val="33"/>
          <w:sz w:val="24"/>
        </w:rPr>
        <w:t xml:space="preserve"> </w:t>
      </w:r>
      <w:r>
        <w:rPr>
          <w:sz w:val="24"/>
        </w:rPr>
        <w:t>das</w:t>
      </w:r>
      <w:r>
        <w:rPr>
          <w:spacing w:val="32"/>
          <w:sz w:val="24"/>
        </w:rPr>
        <w:t xml:space="preserve"> </w:t>
      </w:r>
      <w:r>
        <w:rPr>
          <w:sz w:val="24"/>
        </w:rPr>
        <w:t>obrigações</w:t>
      </w:r>
      <w:r>
        <w:rPr>
          <w:spacing w:val="32"/>
          <w:sz w:val="24"/>
        </w:rPr>
        <w:t xml:space="preserve"> </w:t>
      </w:r>
      <w:r>
        <w:rPr>
          <w:sz w:val="24"/>
        </w:rPr>
        <w:t>de</w:t>
      </w:r>
      <w:r>
        <w:rPr>
          <w:spacing w:val="33"/>
          <w:sz w:val="24"/>
        </w:rPr>
        <w:t xml:space="preserve"> </w:t>
      </w:r>
      <w:r>
        <w:rPr>
          <w:sz w:val="24"/>
        </w:rPr>
        <w:t>cada</w:t>
      </w:r>
      <w:r>
        <w:rPr>
          <w:spacing w:val="33"/>
          <w:sz w:val="24"/>
        </w:rPr>
        <w:t xml:space="preserve"> </w:t>
      </w:r>
      <w:r>
        <w:rPr>
          <w:sz w:val="24"/>
        </w:rPr>
        <w:t>parte</w:t>
      </w:r>
      <w:r>
        <w:rPr>
          <w:spacing w:val="33"/>
          <w:sz w:val="24"/>
        </w:rPr>
        <w:t xml:space="preserve"> </w:t>
      </w:r>
      <w:r>
        <w:rPr>
          <w:sz w:val="24"/>
        </w:rPr>
        <w:t>envolvida</w:t>
      </w:r>
      <w:r>
        <w:rPr>
          <w:spacing w:val="33"/>
          <w:sz w:val="24"/>
        </w:rPr>
        <w:t xml:space="preserve"> </w:t>
      </w:r>
      <w:r>
        <w:rPr>
          <w:sz w:val="24"/>
        </w:rPr>
        <w:t>no</w:t>
      </w:r>
      <w:r>
        <w:rPr>
          <w:spacing w:val="33"/>
          <w:sz w:val="24"/>
        </w:rPr>
        <w:t xml:space="preserve"> </w:t>
      </w:r>
      <w:r>
        <w:rPr>
          <w:sz w:val="24"/>
        </w:rPr>
        <w:t>contrato durante o período de transição.</w:t>
      </w:r>
    </w:p>
    <w:p w:rsidR="00A62702" w:rsidRDefault="00A62702" w:rsidP="00A62702">
      <w:pPr>
        <w:pStyle w:val="PargrafodaLista"/>
        <w:numPr>
          <w:ilvl w:val="4"/>
          <w:numId w:val="17"/>
        </w:numPr>
        <w:tabs>
          <w:tab w:val="left" w:pos="858"/>
        </w:tabs>
        <w:spacing w:before="1" w:line="300" w:lineRule="auto"/>
        <w:ind w:right="135" w:firstLine="0"/>
        <w:jc w:val="left"/>
        <w:rPr>
          <w:sz w:val="24"/>
        </w:rPr>
      </w:pPr>
      <w:r>
        <w:rPr>
          <w:sz w:val="24"/>
        </w:rPr>
        <w:t>Implementação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auditorias</w:t>
      </w:r>
      <w:r>
        <w:rPr>
          <w:spacing w:val="-3"/>
          <w:sz w:val="24"/>
        </w:rPr>
        <w:t xml:space="preserve"> </w:t>
      </w:r>
      <w:r>
        <w:rPr>
          <w:sz w:val="24"/>
        </w:rPr>
        <w:t>regulares</w:t>
      </w:r>
      <w:r>
        <w:rPr>
          <w:spacing w:val="-3"/>
          <w:sz w:val="24"/>
        </w:rPr>
        <w:t xml:space="preserve"> </w:t>
      </w:r>
      <w:r>
        <w:rPr>
          <w:sz w:val="24"/>
        </w:rPr>
        <w:t>durante</w:t>
      </w:r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-5"/>
          <w:sz w:val="24"/>
        </w:rPr>
        <w:t xml:space="preserve"> </w:t>
      </w:r>
      <w:r>
        <w:rPr>
          <w:sz w:val="24"/>
        </w:rPr>
        <w:t>período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transição</w:t>
      </w:r>
      <w:r>
        <w:rPr>
          <w:spacing w:val="-2"/>
          <w:sz w:val="24"/>
        </w:rPr>
        <w:t xml:space="preserve"> </w:t>
      </w:r>
      <w:r>
        <w:rPr>
          <w:sz w:val="24"/>
        </w:rPr>
        <w:t>para</w:t>
      </w:r>
      <w:r>
        <w:rPr>
          <w:spacing w:val="-3"/>
          <w:sz w:val="24"/>
        </w:rPr>
        <w:t xml:space="preserve"> </w:t>
      </w:r>
      <w:r>
        <w:rPr>
          <w:sz w:val="24"/>
        </w:rPr>
        <w:t>garantir a aderência aos termos contratuais e a qualidade dos serviços prestados.</w:t>
      </w:r>
    </w:p>
    <w:p w:rsidR="00A62702" w:rsidRDefault="00A62702" w:rsidP="00A62702">
      <w:pPr>
        <w:pStyle w:val="Ttulo2"/>
        <w:numPr>
          <w:ilvl w:val="1"/>
          <w:numId w:val="17"/>
        </w:numPr>
        <w:tabs>
          <w:tab w:val="left" w:pos="1178"/>
        </w:tabs>
        <w:spacing w:line="275" w:lineRule="exact"/>
        <w:ind w:left="1178" w:hanging="468"/>
      </w:pPr>
      <w:r>
        <w:t>Relevância</w:t>
      </w:r>
      <w:r>
        <w:rPr>
          <w:spacing w:val="-7"/>
        </w:rPr>
        <w:t xml:space="preserve"> </w:t>
      </w:r>
      <w:r>
        <w:t>dos</w:t>
      </w:r>
      <w:r>
        <w:rPr>
          <w:spacing w:val="-8"/>
        </w:rPr>
        <w:t xml:space="preserve"> </w:t>
      </w:r>
      <w:r>
        <w:t>requisitos</w:t>
      </w:r>
      <w:r>
        <w:rPr>
          <w:spacing w:val="-7"/>
        </w:rPr>
        <w:t xml:space="preserve"> </w:t>
      </w:r>
      <w:r>
        <w:rPr>
          <w:spacing w:val="-2"/>
        </w:rPr>
        <w:t>estipulados:</w:t>
      </w:r>
    </w:p>
    <w:p w:rsidR="00A62702" w:rsidRDefault="00A62702" w:rsidP="00A62702">
      <w:pPr>
        <w:pStyle w:val="PargrafodaLista"/>
        <w:numPr>
          <w:ilvl w:val="2"/>
          <w:numId w:val="17"/>
        </w:numPr>
        <w:tabs>
          <w:tab w:val="left" w:pos="1387"/>
        </w:tabs>
        <w:spacing w:before="70"/>
        <w:ind w:left="1387" w:hanging="677"/>
        <w:rPr>
          <w:sz w:val="24"/>
        </w:rPr>
      </w:pPr>
      <w:r>
        <w:rPr>
          <w:sz w:val="24"/>
        </w:rPr>
        <w:t>Os</w:t>
      </w:r>
      <w:r>
        <w:rPr>
          <w:spacing w:val="-1"/>
          <w:sz w:val="24"/>
        </w:rPr>
        <w:t xml:space="preserve"> </w:t>
      </w:r>
      <w:r>
        <w:rPr>
          <w:sz w:val="24"/>
        </w:rPr>
        <w:t>requisitos</w:t>
      </w:r>
      <w:r>
        <w:rPr>
          <w:spacing w:val="1"/>
          <w:sz w:val="24"/>
        </w:rPr>
        <w:t xml:space="preserve"> </w:t>
      </w:r>
      <w:r>
        <w:rPr>
          <w:sz w:val="24"/>
        </w:rPr>
        <w:t>especiais identificados para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2"/>
          <w:sz w:val="24"/>
        </w:rPr>
        <w:t xml:space="preserve"> </w:t>
      </w:r>
      <w:r>
        <w:rPr>
          <w:sz w:val="24"/>
        </w:rPr>
        <w:t>contratação do</w:t>
      </w:r>
      <w:r>
        <w:rPr>
          <w:spacing w:val="2"/>
          <w:sz w:val="24"/>
        </w:rPr>
        <w:t xml:space="preserve"> </w:t>
      </w:r>
      <w:r>
        <w:rPr>
          <w:sz w:val="24"/>
        </w:rPr>
        <w:t>seguro</w:t>
      </w:r>
      <w:r>
        <w:rPr>
          <w:spacing w:val="2"/>
          <w:sz w:val="24"/>
        </w:rPr>
        <w:t xml:space="preserve"> </w:t>
      </w:r>
      <w:r>
        <w:rPr>
          <w:spacing w:val="-2"/>
          <w:sz w:val="24"/>
        </w:rPr>
        <w:t>automotivo</w:t>
      </w:r>
    </w:p>
    <w:p w:rsidR="00A62702" w:rsidRDefault="00A62702" w:rsidP="00A62702">
      <w:pPr>
        <w:pStyle w:val="Corpodetexto"/>
        <w:spacing w:line="300" w:lineRule="auto"/>
        <w:ind w:right="137"/>
      </w:pPr>
      <w:r>
        <w:t>com cobertura compreensiva para a frota de veículos da Secretaria Municipal de Educação (SME) incluem a necessidade de cobertura compreensiva, assistência</w:t>
      </w:r>
      <w:r>
        <w:rPr>
          <w:spacing w:val="-17"/>
        </w:rPr>
        <w:t xml:space="preserve"> </w:t>
      </w:r>
      <w:r>
        <w:t>24</w:t>
      </w:r>
      <w:r>
        <w:rPr>
          <w:spacing w:val="-17"/>
        </w:rPr>
        <w:t xml:space="preserve"> </w:t>
      </w:r>
      <w:r>
        <w:t>horas,</w:t>
      </w:r>
      <w:r>
        <w:rPr>
          <w:spacing w:val="-15"/>
        </w:rPr>
        <w:t xml:space="preserve"> </w:t>
      </w:r>
      <w:r>
        <w:t>especialização</w:t>
      </w:r>
      <w:r>
        <w:rPr>
          <w:spacing w:val="-14"/>
        </w:rPr>
        <w:t xml:space="preserve"> </w:t>
      </w:r>
      <w:r>
        <w:t>do</w:t>
      </w:r>
      <w:r>
        <w:rPr>
          <w:spacing w:val="-15"/>
        </w:rPr>
        <w:t xml:space="preserve"> </w:t>
      </w:r>
      <w:r>
        <w:t>provedor,</w:t>
      </w:r>
      <w:r>
        <w:rPr>
          <w:spacing w:val="-16"/>
        </w:rPr>
        <w:t xml:space="preserve"> </w:t>
      </w:r>
      <w:r>
        <w:t>análise</w:t>
      </w:r>
      <w:r>
        <w:rPr>
          <w:spacing w:val="-17"/>
        </w:rPr>
        <w:t xml:space="preserve"> </w:t>
      </w:r>
      <w:r>
        <w:t>de</w:t>
      </w:r>
      <w:r>
        <w:rPr>
          <w:spacing w:val="-17"/>
        </w:rPr>
        <w:t xml:space="preserve"> </w:t>
      </w:r>
      <w:r>
        <w:t>mercado</w:t>
      </w:r>
      <w:r>
        <w:rPr>
          <w:spacing w:val="-14"/>
        </w:rPr>
        <w:t xml:space="preserve"> </w:t>
      </w:r>
      <w:r>
        <w:t>e</w:t>
      </w:r>
      <w:r>
        <w:rPr>
          <w:spacing w:val="-15"/>
        </w:rPr>
        <w:t xml:space="preserve"> </w:t>
      </w:r>
      <w:r>
        <w:t xml:space="preserve">conformidade legal. A relevância desses requisitos é justificada pela necessidade de garantir uma proteção abrangente e </w:t>
      </w:r>
      <w:r>
        <w:lastRenderedPageBreak/>
        <w:t>eficaz contra uma variedade de riscos, além de assegurar a operacionalidade contínua dos veículos da instituição. A especialização do provedor é crucial para avaliar</w:t>
      </w:r>
      <w:r>
        <w:rPr>
          <w:spacing w:val="-2"/>
        </w:rPr>
        <w:t xml:space="preserve"> </w:t>
      </w:r>
      <w:r>
        <w:t>adequadamente os</w:t>
      </w:r>
      <w:r>
        <w:rPr>
          <w:spacing w:val="-2"/>
        </w:rPr>
        <w:t xml:space="preserve"> </w:t>
      </w:r>
      <w:r>
        <w:t>riscos associados</w:t>
      </w:r>
      <w:r>
        <w:rPr>
          <w:spacing w:val="-2"/>
        </w:rPr>
        <w:t xml:space="preserve"> </w:t>
      </w:r>
      <w:r>
        <w:t>à</w:t>
      </w:r>
      <w:r>
        <w:rPr>
          <w:spacing w:val="-2"/>
        </w:rPr>
        <w:t xml:space="preserve"> </w:t>
      </w:r>
      <w:r>
        <w:t>frota</w:t>
      </w:r>
      <w:r>
        <w:rPr>
          <w:spacing w:val="-1"/>
        </w:rPr>
        <w:t xml:space="preserve"> </w:t>
      </w:r>
      <w:r>
        <w:t>de uma</w:t>
      </w:r>
      <w:r>
        <w:rPr>
          <w:spacing w:val="-1"/>
        </w:rPr>
        <w:t xml:space="preserve"> </w:t>
      </w:r>
      <w:r>
        <w:t>instituição educacional, garantindo a eficácia do serviço contratado.</w:t>
      </w:r>
    </w:p>
    <w:p w:rsidR="00A62702" w:rsidRDefault="00A62702" w:rsidP="00A62702">
      <w:pPr>
        <w:pStyle w:val="Corpodetexto"/>
        <w:spacing w:before="68"/>
        <w:ind w:left="0"/>
        <w:jc w:val="left"/>
      </w:pPr>
    </w:p>
    <w:p w:rsidR="00A62702" w:rsidRDefault="00A62702" w:rsidP="00A62702">
      <w:pPr>
        <w:pStyle w:val="Ttulo1"/>
        <w:numPr>
          <w:ilvl w:val="0"/>
          <w:numId w:val="17"/>
        </w:numPr>
        <w:tabs>
          <w:tab w:val="left" w:pos="1061"/>
        </w:tabs>
        <w:spacing w:before="1" w:line="297" w:lineRule="auto"/>
        <w:ind w:left="710" w:right="141" w:firstLine="0"/>
      </w:pPr>
      <w:r>
        <w:t>LEVANTAMENTO DE MERCADO E JUSTIFICATIVA DO TIPO DE</w:t>
      </w:r>
      <w:r>
        <w:rPr>
          <w:spacing w:val="40"/>
        </w:rPr>
        <w:t xml:space="preserve"> </w:t>
      </w:r>
      <w:r>
        <w:t>SOLUÇÃO A CONTRATAR</w:t>
      </w:r>
    </w:p>
    <w:p w:rsidR="00A62702" w:rsidRDefault="00A62702" w:rsidP="00A62702">
      <w:pPr>
        <w:pStyle w:val="PargrafodaLista"/>
        <w:numPr>
          <w:ilvl w:val="1"/>
          <w:numId w:val="17"/>
        </w:numPr>
        <w:tabs>
          <w:tab w:val="left" w:pos="1165"/>
        </w:tabs>
        <w:spacing w:before="7" w:line="300" w:lineRule="auto"/>
        <w:ind w:right="141" w:firstLine="0"/>
        <w:rPr>
          <w:sz w:val="24"/>
        </w:rPr>
      </w:pPr>
      <w:r>
        <w:rPr>
          <w:sz w:val="24"/>
        </w:rPr>
        <w:t>O</w:t>
      </w:r>
      <w:r>
        <w:rPr>
          <w:spacing w:val="-17"/>
          <w:sz w:val="24"/>
        </w:rPr>
        <w:t xml:space="preserve"> </w:t>
      </w:r>
      <w:r>
        <w:rPr>
          <w:sz w:val="24"/>
        </w:rPr>
        <w:t>levantamento</w:t>
      </w:r>
      <w:r>
        <w:rPr>
          <w:spacing w:val="-16"/>
          <w:sz w:val="24"/>
        </w:rPr>
        <w:t xml:space="preserve"> </w:t>
      </w:r>
      <w:r>
        <w:rPr>
          <w:sz w:val="24"/>
        </w:rPr>
        <w:t>de</w:t>
      </w:r>
      <w:r>
        <w:rPr>
          <w:spacing w:val="-15"/>
          <w:sz w:val="24"/>
        </w:rPr>
        <w:t xml:space="preserve"> </w:t>
      </w:r>
      <w:r>
        <w:rPr>
          <w:sz w:val="24"/>
        </w:rPr>
        <w:t>mercado</w:t>
      </w:r>
      <w:r>
        <w:rPr>
          <w:spacing w:val="-15"/>
          <w:sz w:val="24"/>
        </w:rPr>
        <w:t xml:space="preserve"> </w:t>
      </w:r>
      <w:r>
        <w:rPr>
          <w:sz w:val="24"/>
        </w:rPr>
        <w:t>para</w:t>
      </w:r>
      <w:r>
        <w:rPr>
          <w:spacing w:val="-17"/>
          <w:sz w:val="24"/>
        </w:rPr>
        <w:t xml:space="preserve"> </w:t>
      </w:r>
      <w:r>
        <w:rPr>
          <w:sz w:val="24"/>
        </w:rPr>
        <w:t>a</w:t>
      </w:r>
      <w:r>
        <w:rPr>
          <w:spacing w:val="-15"/>
          <w:sz w:val="24"/>
        </w:rPr>
        <w:t xml:space="preserve"> </w:t>
      </w:r>
      <w:r>
        <w:rPr>
          <w:sz w:val="24"/>
        </w:rPr>
        <w:t>contratação</w:t>
      </w:r>
      <w:r>
        <w:rPr>
          <w:spacing w:val="-15"/>
          <w:sz w:val="24"/>
        </w:rPr>
        <w:t xml:space="preserve"> </w:t>
      </w:r>
      <w:r>
        <w:rPr>
          <w:sz w:val="24"/>
        </w:rPr>
        <w:t>de</w:t>
      </w:r>
      <w:r>
        <w:rPr>
          <w:spacing w:val="-15"/>
          <w:sz w:val="24"/>
        </w:rPr>
        <w:t xml:space="preserve"> </w:t>
      </w:r>
      <w:r>
        <w:rPr>
          <w:sz w:val="24"/>
        </w:rPr>
        <w:t>seguro</w:t>
      </w:r>
      <w:r>
        <w:rPr>
          <w:spacing w:val="-16"/>
          <w:sz w:val="24"/>
        </w:rPr>
        <w:t xml:space="preserve"> </w:t>
      </w:r>
      <w:r>
        <w:rPr>
          <w:sz w:val="24"/>
        </w:rPr>
        <w:t>automotivo</w:t>
      </w:r>
      <w:r>
        <w:rPr>
          <w:spacing w:val="-15"/>
          <w:sz w:val="24"/>
        </w:rPr>
        <w:t xml:space="preserve"> </w:t>
      </w:r>
      <w:r>
        <w:rPr>
          <w:sz w:val="24"/>
        </w:rPr>
        <w:t>para</w:t>
      </w:r>
      <w:r>
        <w:rPr>
          <w:spacing w:val="-16"/>
          <w:sz w:val="24"/>
        </w:rPr>
        <w:t xml:space="preserve"> </w:t>
      </w:r>
      <w:r>
        <w:rPr>
          <w:sz w:val="24"/>
        </w:rPr>
        <w:t>a</w:t>
      </w:r>
      <w:r>
        <w:rPr>
          <w:spacing w:val="-17"/>
          <w:sz w:val="24"/>
        </w:rPr>
        <w:t xml:space="preserve"> </w:t>
      </w:r>
      <w:r>
        <w:rPr>
          <w:sz w:val="24"/>
        </w:rPr>
        <w:t>frota de</w:t>
      </w:r>
      <w:r>
        <w:rPr>
          <w:spacing w:val="-17"/>
          <w:sz w:val="24"/>
        </w:rPr>
        <w:t xml:space="preserve"> </w:t>
      </w:r>
      <w:r>
        <w:rPr>
          <w:sz w:val="24"/>
        </w:rPr>
        <w:t>veículos</w:t>
      </w:r>
      <w:r>
        <w:rPr>
          <w:spacing w:val="-17"/>
          <w:sz w:val="24"/>
        </w:rPr>
        <w:t xml:space="preserve"> </w:t>
      </w:r>
      <w:r>
        <w:rPr>
          <w:sz w:val="24"/>
        </w:rPr>
        <w:t>da</w:t>
      </w:r>
      <w:r>
        <w:rPr>
          <w:spacing w:val="-17"/>
          <w:sz w:val="24"/>
        </w:rPr>
        <w:t xml:space="preserve"> </w:t>
      </w:r>
      <w:r>
        <w:rPr>
          <w:sz w:val="24"/>
        </w:rPr>
        <w:t xml:space="preserve">Secretaria Municipal de Educação (SME) </w:t>
      </w:r>
      <w:r>
        <w:rPr>
          <w:spacing w:val="-16"/>
          <w:sz w:val="24"/>
        </w:rPr>
        <w:t xml:space="preserve"> </w:t>
      </w:r>
      <w:r>
        <w:rPr>
          <w:sz w:val="24"/>
        </w:rPr>
        <w:t>incluiu</w:t>
      </w:r>
      <w:r>
        <w:rPr>
          <w:spacing w:val="-17"/>
          <w:sz w:val="24"/>
        </w:rPr>
        <w:t xml:space="preserve"> </w:t>
      </w:r>
      <w:r>
        <w:rPr>
          <w:sz w:val="24"/>
        </w:rPr>
        <w:t>a</w:t>
      </w:r>
      <w:r>
        <w:rPr>
          <w:spacing w:val="-17"/>
          <w:sz w:val="24"/>
        </w:rPr>
        <w:t xml:space="preserve"> </w:t>
      </w:r>
      <w:r>
        <w:rPr>
          <w:sz w:val="24"/>
        </w:rPr>
        <w:t>consulta a</w:t>
      </w:r>
      <w:r>
        <w:rPr>
          <w:spacing w:val="40"/>
          <w:sz w:val="24"/>
        </w:rPr>
        <w:t xml:space="preserve"> </w:t>
      </w:r>
      <w:r>
        <w:rPr>
          <w:sz w:val="24"/>
        </w:rPr>
        <w:t>corretoras</w:t>
      </w:r>
      <w:r>
        <w:rPr>
          <w:spacing w:val="40"/>
          <w:sz w:val="24"/>
        </w:rPr>
        <w:t xml:space="preserve"> </w:t>
      </w:r>
      <w:r>
        <w:rPr>
          <w:sz w:val="24"/>
        </w:rPr>
        <w:t>e</w:t>
      </w:r>
      <w:r>
        <w:rPr>
          <w:spacing w:val="40"/>
          <w:sz w:val="24"/>
        </w:rPr>
        <w:t xml:space="preserve"> </w:t>
      </w:r>
      <w:r>
        <w:rPr>
          <w:sz w:val="24"/>
        </w:rPr>
        <w:t>seguradoras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renome,</w:t>
      </w:r>
      <w:r>
        <w:rPr>
          <w:spacing w:val="40"/>
          <w:sz w:val="24"/>
        </w:rPr>
        <w:t xml:space="preserve"> </w:t>
      </w:r>
      <w:r>
        <w:rPr>
          <w:sz w:val="24"/>
        </w:rPr>
        <w:t>como</w:t>
      </w:r>
      <w:r>
        <w:rPr>
          <w:spacing w:val="40"/>
          <w:sz w:val="24"/>
        </w:rPr>
        <w:t xml:space="preserve"> </w:t>
      </w:r>
      <w:r>
        <w:rPr>
          <w:sz w:val="24"/>
        </w:rPr>
        <w:t>Porto</w:t>
      </w:r>
      <w:r>
        <w:rPr>
          <w:spacing w:val="40"/>
          <w:sz w:val="24"/>
        </w:rPr>
        <w:t xml:space="preserve"> </w:t>
      </w:r>
      <w:r>
        <w:rPr>
          <w:sz w:val="24"/>
        </w:rPr>
        <w:t>Seguro</w:t>
      </w:r>
      <w:r>
        <w:rPr>
          <w:spacing w:val="40"/>
          <w:sz w:val="24"/>
        </w:rPr>
        <w:t xml:space="preserve"> </w:t>
      </w:r>
      <w:r>
        <w:rPr>
          <w:sz w:val="24"/>
        </w:rPr>
        <w:t>e</w:t>
      </w:r>
      <w:r>
        <w:rPr>
          <w:spacing w:val="40"/>
          <w:sz w:val="24"/>
        </w:rPr>
        <w:t xml:space="preserve"> </w:t>
      </w:r>
      <w:r>
        <w:rPr>
          <w:sz w:val="24"/>
        </w:rPr>
        <w:t>Allianz</w:t>
      </w:r>
      <w:r>
        <w:rPr>
          <w:spacing w:val="40"/>
          <w:sz w:val="24"/>
        </w:rPr>
        <w:t xml:space="preserve"> </w:t>
      </w:r>
      <w:r>
        <w:rPr>
          <w:sz w:val="24"/>
        </w:rPr>
        <w:t>Seguros.</w:t>
      </w:r>
      <w:r>
        <w:rPr>
          <w:spacing w:val="40"/>
          <w:sz w:val="24"/>
        </w:rPr>
        <w:t xml:space="preserve"> </w:t>
      </w:r>
      <w:r>
        <w:rPr>
          <w:sz w:val="24"/>
        </w:rPr>
        <w:t>A análise</w:t>
      </w:r>
      <w:r>
        <w:rPr>
          <w:spacing w:val="-11"/>
          <w:sz w:val="24"/>
        </w:rPr>
        <w:t xml:space="preserve"> </w:t>
      </w:r>
      <w:r>
        <w:rPr>
          <w:sz w:val="24"/>
        </w:rPr>
        <w:t>considerou</w:t>
      </w:r>
      <w:r>
        <w:rPr>
          <w:spacing w:val="-9"/>
          <w:sz w:val="24"/>
        </w:rPr>
        <w:t xml:space="preserve"> </w:t>
      </w:r>
      <w:r>
        <w:rPr>
          <w:sz w:val="24"/>
        </w:rPr>
        <w:t>coberturas</w:t>
      </w:r>
      <w:r>
        <w:rPr>
          <w:spacing w:val="-11"/>
          <w:sz w:val="24"/>
        </w:rPr>
        <w:t xml:space="preserve"> </w:t>
      </w:r>
      <w:r>
        <w:rPr>
          <w:sz w:val="24"/>
        </w:rPr>
        <w:t>oferecidas,</w:t>
      </w:r>
      <w:r>
        <w:rPr>
          <w:spacing w:val="-11"/>
          <w:sz w:val="24"/>
        </w:rPr>
        <w:t xml:space="preserve"> </w:t>
      </w:r>
      <w:r>
        <w:rPr>
          <w:sz w:val="24"/>
        </w:rPr>
        <w:t>valores</w:t>
      </w:r>
      <w:r>
        <w:rPr>
          <w:spacing w:val="-11"/>
          <w:sz w:val="24"/>
        </w:rPr>
        <w:t xml:space="preserve"> </w:t>
      </w:r>
      <w:r>
        <w:rPr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z w:val="24"/>
        </w:rPr>
        <w:t>apólices</w:t>
      </w:r>
      <w:r>
        <w:rPr>
          <w:spacing w:val="-11"/>
          <w:sz w:val="24"/>
        </w:rPr>
        <w:t xml:space="preserve"> </w:t>
      </w:r>
      <w:r>
        <w:rPr>
          <w:sz w:val="24"/>
        </w:rPr>
        <w:t>e</w:t>
      </w:r>
      <w:r>
        <w:rPr>
          <w:spacing w:val="-11"/>
          <w:sz w:val="24"/>
        </w:rPr>
        <w:t xml:space="preserve"> </w:t>
      </w:r>
      <w:r>
        <w:rPr>
          <w:sz w:val="24"/>
        </w:rPr>
        <w:t>benefícios</w:t>
      </w:r>
      <w:r>
        <w:rPr>
          <w:spacing w:val="-9"/>
          <w:sz w:val="24"/>
        </w:rPr>
        <w:t xml:space="preserve"> </w:t>
      </w:r>
      <w:r>
        <w:rPr>
          <w:sz w:val="24"/>
        </w:rPr>
        <w:t>adicionais, visando a melhor relação custo-benefício e adequação às necessidades da SME. As</w:t>
      </w:r>
      <w:r>
        <w:rPr>
          <w:spacing w:val="40"/>
          <w:sz w:val="24"/>
        </w:rPr>
        <w:t xml:space="preserve"> </w:t>
      </w:r>
      <w:r>
        <w:rPr>
          <w:sz w:val="24"/>
        </w:rPr>
        <w:t>soluções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seguro</w:t>
      </w:r>
      <w:r>
        <w:rPr>
          <w:spacing w:val="40"/>
          <w:sz w:val="24"/>
        </w:rPr>
        <w:t xml:space="preserve"> </w:t>
      </w:r>
      <w:r>
        <w:rPr>
          <w:sz w:val="24"/>
        </w:rPr>
        <w:t>automotivo</w:t>
      </w:r>
      <w:r>
        <w:rPr>
          <w:spacing w:val="40"/>
          <w:sz w:val="24"/>
        </w:rPr>
        <w:t xml:space="preserve"> </w:t>
      </w:r>
      <w:r>
        <w:rPr>
          <w:sz w:val="24"/>
        </w:rPr>
        <w:t>para</w:t>
      </w:r>
      <w:r>
        <w:rPr>
          <w:spacing w:val="40"/>
          <w:sz w:val="24"/>
        </w:rPr>
        <w:t xml:space="preserve"> </w:t>
      </w:r>
      <w:r>
        <w:rPr>
          <w:sz w:val="24"/>
        </w:rPr>
        <w:t>a</w:t>
      </w:r>
      <w:r>
        <w:rPr>
          <w:spacing w:val="40"/>
          <w:sz w:val="24"/>
        </w:rPr>
        <w:t xml:space="preserve"> </w:t>
      </w:r>
      <w:r>
        <w:rPr>
          <w:sz w:val="24"/>
        </w:rPr>
        <w:t>frota</w:t>
      </w:r>
      <w:r>
        <w:rPr>
          <w:spacing w:val="40"/>
          <w:sz w:val="24"/>
        </w:rPr>
        <w:t xml:space="preserve"> </w:t>
      </w:r>
      <w:r>
        <w:rPr>
          <w:sz w:val="24"/>
        </w:rPr>
        <w:t>incluem</w:t>
      </w:r>
      <w:r>
        <w:rPr>
          <w:spacing w:val="40"/>
          <w:sz w:val="24"/>
        </w:rPr>
        <w:t xml:space="preserve"> </w:t>
      </w:r>
      <w:r>
        <w:rPr>
          <w:sz w:val="24"/>
        </w:rPr>
        <w:t>cobertura</w:t>
      </w:r>
      <w:r>
        <w:rPr>
          <w:spacing w:val="40"/>
          <w:sz w:val="24"/>
        </w:rPr>
        <w:t xml:space="preserve"> </w:t>
      </w:r>
      <w:r>
        <w:rPr>
          <w:sz w:val="24"/>
        </w:rPr>
        <w:t>compreensiva, responsabilidade</w:t>
      </w:r>
      <w:r>
        <w:rPr>
          <w:spacing w:val="-16"/>
          <w:sz w:val="24"/>
        </w:rPr>
        <w:t xml:space="preserve"> </w:t>
      </w:r>
      <w:r>
        <w:rPr>
          <w:sz w:val="24"/>
        </w:rPr>
        <w:t>civil</w:t>
      </w:r>
      <w:r>
        <w:rPr>
          <w:spacing w:val="-16"/>
          <w:sz w:val="24"/>
        </w:rPr>
        <w:t xml:space="preserve"> </w:t>
      </w:r>
      <w:r>
        <w:rPr>
          <w:sz w:val="24"/>
        </w:rPr>
        <w:t>por</w:t>
      </w:r>
      <w:r>
        <w:rPr>
          <w:spacing w:val="-17"/>
          <w:sz w:val="24"/>
        </w:rPr>
        <w:t xml:space="preserve"> </w:t>
      </w:r>
      <w:r>
        <w:rPr>
          <w:sz w:val="24"/>
        </w:rPr>
        <w:t>danos</w:t>
      </w:r>
      <w:r>
        <w:rPr>
          <w:spacing w:val="-17"/>
          <w:sz w:val="24"/>
        </w:rPr>
        <w:t xml:space="preserve"> </w:t>
      </w:r>
      <w:r>
        <w:rPr>
          <w:sz w:val="24"/>
        </w:rPr>
        <w:t>a</w:t>
      </w:r>
      <w:r>
        <w:rPr>
          <w:spacing w:val="-14"/>
          <w:sz w:val="24"/>
        </w:rPr>
        <w:t xml:space="preserve"> </w:t>
      </w:r>
      <w:r>
        <w:rPr>
          <w:sz w:val="24"/>
        </w:rPr>
        <w:t>terceiros,</w:t>
      </w:r>
      <w:r>
        <w:rPr>
          <w:spacing w:val="-17"/>
          <w:sz w:val="24"/>
        </w:rPr>
        <w:t xml:space="preserve"> </w:t>
      </w:r>
      <w:r>
        <w:rPr>
          <w:sz w:val="24"/>
        </w:rPr>
        <w:t>assistência</w:t>
      </w:r>
      <w:r>
        <w:rPr>
          <w:spacing w:val="-17"/>
          <w:sz w:val="24"/>
        </w:rPr>
        <w:t xml:space="preserve"> </w:t>
      </w:r>
      <w:r>
        <w:rPr>
          <w:sz w:val="24"/>
        </w:rPr>
        <w:t>24</w:t>
      </w:r>
      <w:r>
        <w:rPr>
          <w:spacing w:val="-16"/>
          <w:sz w:val="24"/>
        </w:rPr>
        <w:t xml:space="preserve"> </w:t>
      </w:r>
      <w:r>
        <w:rPr>
          <w:sz w:val="24"/>
        </w:rPr>
        <w:t>horas,</w:t>
      </w:r>
      <w:r>
        <w:rPr>
          <w:spacing w:val="-15"/>
          <w:sz w:val="24"/>
        </w:rPr>
        <w:t xml:space="preserve"> </w:t>
      </w:r>
      <w:r>
        <w:rPr>
          <w:sz w:val="24"/>
        </w:rPr>
        <w:t>indenização</w:t>
      </w:r>
      <w:r>
        <w:rPr>
          <w:spacing w:val="-15"/>
          <w:sz w:val="24"/>
        </w:rPr>
        <w:t xml:space="preserve"> </w:t>
      </w:r>
      <w:r>
        <w:rPr>
          <w:sz w:val="24"/>
        </w:rPr>
        <w:t>integral em</w:t>
      </w:r>
      <w:r>
        <w:rPr>
          <w:spacing w:val="36"/>
          <w:sz w:val="24"/>
        </w:rPr>
        <w:t xml:space="preserve"> </w:t>
      </w:r>
      <w:r>
        <w:rPr>
          <w:sz w:val="24"/>
        </w:rPr>
        <w:t>caso</w:t>
      </w:r>
      <w:r>
        <w:rPr>
          <w:spacing w:val="36"/>
          <w:sz w:val="24"/>
        </w:rPr>
        <w:t xml:space="preserve"> </w:t>
      </w:r>
      <w:r>
        <w:rPr>
          <w:sz w:val="24"/>
        </w:rPr>
        <w:t>de</w:t>
      </w:r>
      <w:r>
        <w:rPr>
          <w:spacing w:val="36"/>
          <w:sz w:val="24"/>
        </w:rPr>
        <w:t xml:space="preserve"> </w:t>
      </w:r>
      <w:r>
        <w:rPr>
          <w:sz w:val="24"/>
        </w:rPr>
        <w:t>perda</w:t>
      </w:r>
      <w:r>
        <w:rPr>
          <w:spacing w:val="36"/>
          <w:sz w:val="24"/>
        </w:rPr>
        <w:t xml:space="preserve"> </w:t>
      </w:r>
      <w:r>
        <w:rPr>
          <w:sz w:val="24"/>
        </w:rPr>
        <w:t>total,</w:t>
      </w:r>
      <w:r>
        <w:rPr>
          <w:spacing w:val="36"/>
          <w:sz w:val="24"/>
        </w:rPr>
        <w:t xml:space="preserve"> </w:t>
      </w:r>
      <w:r>
        <w:rPr>
          <w:sz w:val="24"/>
        </w:rPr>
        <w:t>e</w:t>
      </w:r>
      <w:r>
        <w:rPr>
          <w:spacing w:val="40"/>
          <w:sz w:val="24"/>
        </w:rPr>
        <w:t xml:space="preserve"> </w:t>
      </w:r>
      <w:r>
        <w:rPr>
          <w:sz w:val="24"/>
        </w:rPr>
        <w:t>coberturas</w:t>
      </w:r>
      <w:r>
        <w:rPr>
          <w:spacing w:val="33"/>
          <w:sz w:val="24"/>
        </w:rPr>
        <w:t xml:space="preserve"> </w:t>
      </w:r>
      <w:r>
        <w:rPr>
          <w:sz w:val="24"/>
        </w:rPr>
        <w:t>adicionais</w:t>
      </w:r>
      <w:r>
        <w:rPr>
          <w:spacing w:val="35"/>
          <w:sz w:val="24"/>
        </w:rPr>
        <w:t xml:space="preserve"> </w:t>
      </w:r>
      <w:r>
        <w:rPr>
          <w:sz w:val="24"/>
        </w:rPr>
        <w:t>para</w:t>
      </w:r>
      <w:r>
        <w:rPr>
          <w:spacing w:val="36"/>
          <w:sz w:val="24"/>
        </w:rPr>
        <w:t xml:space="preserve"> </w:t>
      </w:r>
      <w:r>
        <w:rPr>
          <w:sz w:val="24"/>
        </w:rPr>
        <w:t>vidros,</w:t>
      </w:r>
      <w:r>
        <w:rPr>
          <w:spacing w:val="36"/>
          <w:sz w:val="24"/>
        </w:rPr>
        <w:t xml:space="preserve"> </w:t>
      </w:r>
      <w:r>
        <w:rPr>
          <w:sz w:val="24"/>
        </w:rPr>
        <w:t>retrovisores,</w:t>
      </w:r>
      <w:r>
        <w:rPr>
          <w:spacing w:val="36"/>
          <w:sz w:val="24"/>
        </w:rPr>
        <w:t xml:space="preserve"> </w:t>
      </w:r>
      <w:r>
        <w:rPr>
          <w:sz w:val="24"/>
        </w:rPr>
        <w:t>faróis</w:t>
      </w:r>
      <w:r>
        <w:rPr>
          <w:spacing w:val="33"/>
          <w:sz w:val="24"/>
        </w:rPr>
        <w:t xml:space="preserve"> </w:t>
      </w:r>
      <w:r>
        <w:rPr>
          <w:sz w:val="24"/>
        </w:rPr>
        <w:t xml:space="preserve">e </w:t>
      </w:r>
      <w:r>
        <w:rPr>
          <w:spacing w:val="-2"/>
          <w:sz w:val="24"/>
        </w:rPr>
        <w:t>lanternas.</w:t>
      </w:r>
    </w:p>
    <w:p w:rsidR="00A62702" w:rsidRDefault="00A62702" w:rsidP="00A62702">
      <w:pPr>
        <w:pStyle w:val="PargrafodaLista"/>
        <w:numPr>
          <w:ilvl w:val="1"/>
          <w:numId w:val="17"/>
        </w:numPr>
        <w:tabs>
          <w:tab w:val="left" w:pos="1208"/>
        </w:tabs>
        <w:spacing w:before="1" w:line="300" w:lineRule="auto"/>
        <w:ind w:right="140" w:firstLine="0"/>
        <w:jc w:val="both"/>
        <w:rPr>
          <w:sz w:val="24"/>
        </w:rPr>
      </w:pPr>
      <w:r>
        <w:rPr>
          <w:sz w:val="24"/>
        </w:rPr>
        <w:t>A avaliação das alternativas identificadas destaca a importância de selecionar uma proposta que ofereça um equilíbrio entre custo e benefício, garantindo proteção financeira e operacional para a frota da SME. A escolha da seguradora deve considerar</w:t>
      </w:r>
      <w:r>
        <w:rPr>
          <w:spacing w:val="-13"/>
          <w:sz w:val="24"/>
        </w:rPr>
        <w:t xml:space="preserve"> </w:t>
      </w:r>
      <w:r>
        <w:rPr>
          <w:sz w:val="24"/>
        </w:rPr>
        <w:t>sua</w:t>
      </w:r>
      <w:r>
        <w:rPr>
          <w:spacing w:val="-11"/>
          <w:sz w:val="24"/>
        </w:rPr>
        <w:t xml:space="preserve"> </w:t>
      </w:r>
      <w:r>
        <w:rPr>
          <w:sz w:val="24"/>
        </w:rPr>
        <w:t>capacidade</w:t>
      </w:r>
      <w:r>
        <w:rPr>
          <w:spacing w:val="-9"/>
          <w:sz w:val="24"/>
        </w:rPr>
        <w:t xml:space="preserve"> </w:t>
      </w:r>
      <w:r>
        <w:rPr>
          <w:sz w:val="24"/>
        </w:rPr>
        <w:t>comprovada</w:t>
      </w:r>
      <w:r>
        <w:rPr>
          <w:spacing w:val="-11"/>
          <w:sz w:val="24"/>
        </w:rPr>
        <w:t xml:space="preserve"> </w:t>
      </w:r>
      <w:r>
        <w:rPr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z w:val="24"/>
        </w:rPr>
        <w:t>prestar</w:t>
      </w:r>
      <w:r>
        <w:rPr>
          <w:spacing w:val="-10"/>
          <w:sz w:val="24"/>
        </w:rPr>
        <w:t xml:space="preserve"> </w:t>
      </w:r>
      <w:r>
        <w:rPr>
          <w:sz w:val="24"/>
        </w:rPr>
        <w:t>os</w:t>
      </w:r>
      <w:r>
        <w:rPr>
          <w:spacing w:val="-12"/>
          <w:sz w:val="24"/>
        </w:rPr>
        <w:t xml:space="preserve"> </w:t>
      </w:r>
      <w:r>
        <w:rPr>
          <w:sz w:val="24"/>
        </w:rPr>
        <w:t>serviços</w:t>
      </w:r>
      <w:r>
        <w:rPr>
          <w:spacing w:val="-9"/>
          <w:sz w:val="24"/>
        </w:rPr>
        <w:t xml:space="preserve"> </w:t>
      </w:r>
      <w:r>
        <w:rPr>
          <w:sz w:val="24"/>
        </w:rPr>
        <w:t>contratados,</w:t>
      </w:r>
      <w:r>
        <w:rPr>
          <w:spacing w:val="-9"/>
          <w:sz w:val="24"/>
        </w:rPr>
        <w:t xml:space="preserve"> </w:t>
      </w:r>
      <w:r>
        <w:rPr>
          <w:sz w:val="24"/>
        </w:rPr>
        <w:t>conforme os critérios de avaliação estabelecidos.</w:t>
      </w:r>
    </w:p>
    <w:p w:rsidR="00A62702" w:rsidRDefault="00A62702" w:rsidP="00A62702">
      <w:pPr>
        <w:pStyle w:val="PargrafodaLista"/>
        <w:numPr>
          <w:ilvl w:val="1"/>
          <w:numId w:val="17"/>
        </w:numPr>
        <w:tabs>
          <w:tab w:val="left" w:pos="1212"/>
        </w:tabs>
        <w:spacing w:line="300" w:lineRule="auto"/>
        <w:ind w:right="138" w:firstLine="0"/>
        <w:jc w:val="both"/>
        <w:rPr>
          <w:sz w:val="24"/>
        </w:rPr>
      </w:pPr>
      <w:r>
        <w:rPr>
          <w:sz w:val="24"/>
        </w:rPr>
        <w:t>As vantagens de uma política de seguro bem estruturada incluem a proteção financeira contra possíveis sinistros, a continuidade das operações da SME sem interrupções</w:t>
      </w:r>
      <w:r>
        <w:rPr>
          <w:spacing w:val="-8"/>
          <w:sz w:val="24"/>
        </w:rPr>
        <w:t xml:space="preserve"> </w:t>
      </w:r>
      <w:r>
        <w:rPr>
          <w:sz w:val="24"/>
        </w:rPr>
        <w:t>e</w:t>
      </w:r>
      <w:r>
        <w:rPr>
          <w:spacing w:val="-9"/>
          <w:sz w:val="24"/>
        </w:rPr>
        <w:t xml:space="preserve"> </w:t>
      </w:r>
      <w:r>
        <w:rPr>
          <w:sz w:val="24"/>
        </w:rPr>
        <w:t>a</w:t>
      </w:r>
      <w:r>
        <w:rPr>
          <w:spacing w:val="-7"/>
          <w:sz w:val="24"/>
        </w:rPr>
        <w:t xml:space="preserve"> </w:t>
      </w:r>
      <w:r>
        <w:rPr>
          <w:sz w:val="24"/>
        </w:rPr>
        <w:t>gestão</w:t>
      </w:r>
      <w:r>
        <w:rPr>
          <w:spacing w:val="-7"/>
          <w:sz w:val="24"/>
        </w:rPr>
        <w:t xml:space="preserve"> </w:t>
      </w:r>
      <w:r>
        <w:rPr>
          <w:sz w:val="24"/>
        </w:rPr>
        <w:t>eficiente</w:t>
      </w:r>
      <w:r>
        <w:rPr>
          <w:spacing w:val="-9"/>
          <w:sz w:val="24"/>
        </w:rPr>
        <w:t xml:space="preserve"> </w:t>
      </w:r>
      <w:r>
        <w:rPr>
          <w:sz w:val="24"/>
        </w:rPr>
        <w:t>de</w:t>
      </w:r>
      <w:r>
        <w:rPr>
          <w:spacing w:val="-9"/>
          <w:sz w:val="24"/>
        </w:rPr>
        <w:t xml:space="preserve"> </w:t>
      </w:r>
      <w:r>
        <w:rPr>
          <w:sz w:val="24"/>
        </w:rPr>
        <w:t>riscos.</w:t>
      </w:r>
      <w:r>
        <w:rPr>
          <w:spacing w:val="-7"/>
          <w:sz w:val="24"/>
        </w:rPr>
        <w:t xml:space="preserve"> </w:t>
      </w:r>
      <w:r>
        <w:rPr>
          <w:sz w:val="24"/>
        </w:rPr>
        <w:t>As</w:t>
      </w:r>
      <w:r>
        <w:rPr>
          <w:spacing w:val="-8"/>
          <w:sz w:val="24"/>
        </w:rPr>
        <w:t xml:space="preserve"> </w:t>
      </w:r>
      <w:r>
        <w:rPr>
          <w:sz w:val="24"/>
        </w:rPr>
        <w:t>desvantagens</w:t>
      </w:r>
      <w:r>
        <w:rPr>
          <w:spacing w:val="-8"/>
          <w:sz w:val="24"/>
        </w:rPr>
        <w:t xml:space="preserve"> </w:t>
      </w:r>
      <w:r>
        <w:rPr>
          <w:sz w:val="24"/>
        </w:rPr>
        <w:t>podem</w:t>
      </w:r>
      <w:r>
        <w:rPr>
          <w:spacing w:val="-7"/>
          <w:sz w:val="24"/>
        </w:rPr>
        <w:t xml:space="preserve"> </w:t>
      </w:r>
      <w:r>
        <w:rPr>
          <w:sz w:val="24"/>
        </w:rPr>
        <w:t>incluir</w:t>
      </w:r>
      <w:r>
        <w:rPr>
          <w:spacing w:val="-11"/>
          <w:sz w:val="24"/>
        </w:rPr>
        <w:t xml:space="preserve"> </w:t>
      </w:r>
      <w:r>
        <w:rPr>
          <w:sz w:val="24"/>
        </w:rPr>
        <w:t>o</w:t>
      </w:r>
      <w:r>
        <w:rPr>
          <w:spacing w:val="-7"/>
          <w:sz w:val="24"/>
        </w:rPr>
        <w:t xml:space="preserve"> </w:t>
      </w:r>
      <w:r>
        <w:rPr>
          <w:sz w:val="24"/>
        </w:rPr>
        <w:t>custo</w:t>
      </w:r>
      <w:r>
        <w:rPr>
          <w:spacing w:val="-9"/>
          <w:sz w:val="24"/>
        </w:rPr>
        <w:t xml:space="preserve"> </w:t>
      </w:r>
      <w:r>
        <w:rPr>
          <w:sz w:val="24"/>
        </w:rPr>
        <w:t>da apólice e a necessidade de monitoramento constante para garantir a adequação da cobertura ao longo do tempo.</w:t>
      </w:r>
    </w:p>
    <w:p w:rsidR="00A62702" w:rsidRDefault="00A62702" w:rsidP="00A62702">
      <w:pPr>
        <w:pStyle w:val="PargrafodaLista"/>
        <w:numPr>
          <w:ilvl w:val="1"/>
          <w:numId w:val="17"/>
        </w:numPr>
        <w:tabs>
          <w:tab w:val="left" w:pos="1179"/>
        </w:tabs>
        <w:ind w:left="1179" w:hanging="469"/>
        <w:jc w:val="both"/>
        <w:rPr>
          <w:sz w:val="24"/>
        </w:rPr>
      </w:pPr>
      <w:r>
        <w:rPr>
          <w:sz w:val="24"/>
        </w:rPr>
        <w:t>As</w:t>
      </w:r>
      <w:r>
        <w:rPr>
          <w:spacing w:val="-9"/>
          <w:sz w:val="24"/>
        </w:rPr>
        <w:t xml:space="preserve"> </w:t>
      </w:r>
      <w:r>
        <w:rPr>
          <w:sz w:val="24"/>
        </w:rPr>
        <w:t>alternativas</w:t>
      </w:r>
      <w:r>
        <w:rPr>
          <w:spacing w:val="-6"/>
          <w:sz w:val="24"/>
        </w:rPr>
        <w:t xml:space="preserve"> </w:t>
      </w:r>
      <w:r>
        <w:rPr>
          <w:sz w:val="24"/>
        </w:rPr>
        <w:t>inviáveis,</w:t>
      </w:r>
      <w:r>
        <w:rPr>
          <w:spacing w:val="-7"/>
          <w:sz w:val="24"/>
        </w:rPr>
        <w:t xml:space="preserve"> </w:t>
      </w:r>
      <w:r>
        <w:rPr>
          <w:sz w:val="24"/>
        </w:rPr>
        <w:t>como</w:t>
      </w:r>
      <w:r>
        <w:rPr>
          <w:spacing w:val="-8"/>
          <w:sz w:val="24"/>
        </w:rPr>
        <w:t xml:space="preserve"> </w:t>
      </w:r>
      <w:r>
        <w:rPr>
          <w:sz w:val="24"/>
        </w:rPr>
        <w:t>a</w:t>
      </w:r>
      <w:r>
        <w:rPr>
          <w:spacing w:val="-6"/>
          <w:sz w:val="24"/>
        </w:rPr>
        <w:t xml:space="preserve"> </w:t>
      </w:r>
      <w:r>
        <w:rPr>
          <w:sz w:val="24"/>
        </w:rPr>
        <w:t>contratação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seguradoras</w:t>
      </w:r>
      <w:r>
        <w:rPr>
          <w:spacing w:val="-11"/>
          <w:sz w:val="24"/>
        </w:rPr>
        <w:t xml:space="preserve"> </w:t>
      </w:r>
      <w:r>
        <w:rPr>
          <w:sz w:val="24"/>
        </w:rPr>
        <w:t>não</w:t>
      </w:r>
      <w:r>
        <w:rPr>
          <w:spacing w:val="-7"/>
          <w:sz w:val="24"/>
        </w:rPr>
        <w:t xml:space="preserve"> </w:t>
      </w:r>
      <w:r>
        <w:rPr>
          <w:sz w:val="24"/>
        </w:rPr>
        <w:t>registradas</w:t>
      </w:r>
      <w:r>
        <w:rPr>
          <w:spacing w:val="-8"/>
          <w:sz w:val="24"/>
        </w:rPr>
        <w:t xml:space="preserve"> </w:t>
      </w:r>
      <w:r>
        <w:rPr>
          <w:spacing w:val="-5"/>
          <w:sz w:val="24"/>
        </w:rPr>
        <w:t>ou</w:t>
      </w:r>
    </w:p>
    <w:p w:rsidR="00A62702" w:rsidRDefault="00A62702" w:rsidP="00A62702">
      <w:pPr>
        <w:pStyle w:val="Corpodetexto"/>
        <w:spacing w:before="97"/>
        <w:ind w:left="0"/>
        <w:jc w:val="left"/>
      </w:pPr>
    </w:p>
    <w:p w:rsidR="00A62702" w:rsidRDefault="00A62702" w:rsidP="00A62702">
      <w:pPr>
        <w:pStyle w:val="Corpodetexto"/>
        <w:spacing w:line="300" w:lineRule="auto"/>
        <w:ind w:right="48"/>
        <w:jc w:val="left"/>
      </w:pPr>
      <w:r>
        <w:t>com</w:t>
      </w:r>
      <w:r>
        <w:rPr>
          <w:spacing w:val="-17"/>
        </w:rPr>
        <w:t xml:space="preserve"> </w:t>
      </w:r>
      <w:r>
        <w:t>histórico</w:t>
      </w:r>
      <w:r>
        <w:rPr>
          <w:spacing w:val="-17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má</w:t>
      </w:r>
      <w:r>
        <w:rPr>
          <w:spacing w:val="-17"/>
        </w:rPr>
        <w:t xml:space="preserve"> </w:t>
      </w:r>
      <w:r>
        <w:t>prestação</w:t>
      </w:r>
      <w:r>
        <w:rPr>
          <w:spacing w:val="-17"/>
        </w:rPr>
        <w:t xml:space="preserve"> </w:t>
      </w:r>
      <w:r>
        <w:t>de</w:t>
      </w:r>
      <w:r>
        <w:rPr>
          <w:spacing w:val="-17"/>
        </w:rPr>
        <w:t xml:space="preserve"> </w:t>
      </w:r>
      <w:r>
        <w:t>serviços,</w:t>
      </w:r>
      <w:r>
        <w:rPr>
          <w:spacing w:val="-16"/>
        </w:rPr>
        <w:t xml:space="preserve"> </w:t>
      </w:r>
      <w:r>
        <w:t>foram</w:t>
      </w:r>
      <w:r>
        <w:rPr>
          <w:spacing w:val="-17"/>
        </w:rPr>
        <w:t xml:space="preserve"> </w:t>
      </w:r>
      <w:r>
        <w:t>descartadas</w:t>
      </w:r>
      <w:r>
        <w:rPr>
          <w:spacing w:val="-17"/>
        </w:rPr>
        <w:t xml:space="preserve"> </w:t>
      </w:r>
      <w:r>
        <w:t>para</w:t>
      </w:r>
      <w:r>
        <w:rPr>
          <w:spacing w:val="-19"/>
        </w:rPr>
        <w:t xml:space="preserve"> </w:t>
      </w:r>
      <w:r>
        <w:t>evitar</w:t>
      </w:r>
      <w:r>
        <w:rPr>
          <w:spacing w:val="-17"/>
        </w:rPr>
        <w:t xml:space="preserve"> </w:t>
      </w:r>
      <w:r>
        <w:t>riscos</w:t>
      </w:r>
      <w:r>
        <w:rPr>
          <w:spacing w:val="-16"/>
        </w:rPr>
        <w:t xml:space="preserve"> </w:t>
      </w:r>
      <w:r>
        <w:t>legais e operacionais.</w:t>
      </w:r>
    </w:p>
    <w:p w:rsidR="00A62702" w:rsidRDefault="00A62702" w:rsidP="00A62702">
      <w:pPr>
        <w:pStyle w:val="Corpodetexto"/>
        <w:spacing w:before="67"/>
        <w:ind w:left="0"/>
        <w:jc w:val="left"/>
      </w:pPr>
    </w:p>
    <w:p w:rsidR="00A62702" w:rsidRDefault="00A62702" w:rsidP="00A62702">
      <w:pPr>
        <w:pStyle w:val="Ttulo1"/>
        <w:numPr>
          <w:ilvl w:val="0"/>
          <w:numId w:val="17"/>
        </w:numPr>
        <w:tabs>
          <w:tab w:val="left" w:pos="1022"/>
        </w:tabs>
        <w:ind w:left="1022" w:hanging="312"/>
        <w:jc w:val="both"/>
      </w:pPr>
      <w:r>
        <w:t>DESCRIÇÃO</w:t>
      </w:r>
      <w:r>
        <w:rPr>
          <w:spacing w:val="-9"/>
        </w:rPr>
        <w:t xml:space="preserve"> </w:t>
      </w:r>
      <w:r>
        <w:t>DA</w:t>
      </w:r>
      <w:r>
        <w:rPr>
          <w:spacing w:val="-10"/>
        </w:rPr>
        <w:t xml:space="preserve"> </w:t>
      </w:r>
      <w:r>
        <w:rPr>
          <w:spacing w:val="-2"/>
        </w:rPr>
        <w:t>SOLUÇÃO</w:t>
      </w:r>
    </w:p>
    <w:p w:rsidR="00A62702" w:rsidRPr="00A62702" w:rsidRDefault="00A62702" w:rsidP="00A62702">
      <w:pPr>
        <w:pStyle w:val="PargrafodaLista"/>
        <w:numPr>
          <w:ilvl w:val="1"/>
          <w:numId w:val="17"/>
        </w:numPr>
        <w:tabs>
          <w:tab w:val="left" w:pos="1205"/>
        </w:tabs>
        <w:spacing w:before="83" w:after="22" w:line="300" w:lineRule="auto"/>
        <w:ind w:right="137" w:firstLine="0"/>
        <w:jc w:val="both"/>
        <w:rPr>
          <w:sz w:val="24"/>
        </w:rPr>
      </w:pPr>
      <w:r>
        <w:rPr>
          <w:sz w:val="24"/>
        </w:rPr>
        <w:t>A presente contratação tem por objeto a aquisição de seguro automotivo com cobertura</w:t>
      </w:r>
      <w:r>
        <w:rPr>
          <w:spacing w:val="-1"/>
          <w:sz w:val="24"/>
        </w:rPr>
        <w:t xml:space="preserve"> </w:t>
      </w:r>
      <w:r>
        <w:rPr>
          <w:sz w:val="24"/>
        </w:rPr>
        <w:t>compreensiva</w:t>
      </w:r>
      <w:r>
        <w:rPr>
          <w:spacing w:val="-1"/>
          <w:sz w:val="24"/>
        </w:rPr>
        <w:t xml:space="preserve"> </w:t>
      </w:r>
      <w:r>
        <w:rPr>
          <w:sz w:val="24"/>
        </w:rPr>
        <w:t>para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frota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veículos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da </w:t>
      </w:r>
      <w:r>
        <w:rPr>
          <w:sz w:val="24"/>
        </w:rPr>
        <w:lastRenderedPageBreak/>
        <w:t>FEMA,</w:t>
      </w:r>
      <w:r>
        <w:rPr>
          <w:spacing w:val="-1"/>
          <w:sz w:val="24"/>
        </w:rPr>
        <w:t xml:space="preserve"> </w:t>
      </w:r>
      <w:r>
        <w:rPr>
          <w:sz w:val="24"/>
        </w:rPr>
        <w:t>abrangendo</w:t>
      </w:r>
      <w:r>
        <w:rPr>
          <w:spacing w:val="-4"/>
          <w:sz w:val="24"/>
        </w:rPr>
        <w:t xml:space="preserve"> </w:t>
      </w:r>
      <w:r>
        <w:rPr>
          <w:sz w:val="24"/>
        </w:rPr>
        <w:t>os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seguintes </w:t>
      </w:r>
      <w:r>
        <w:rPr>
          <w:spacing w:val="-2"/>
          <w:sz w:val="24"/>
        </w:rPr>
        <w:t>automóveis:</w:t>
      </w:r>
    </w:p>
    <w:tbl>
      <w:tblPr>
        <w:tblpPr w:leftFromText="141" w:rightFromText="141" w:vertAnchor="page" w:horzAnchor="margin" w:tblpXSpec="center" w:tblpY="1891"/>
        <w:tblW w:w="736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5245"/>
        <w:gridCol w:w="1559"/>
      </w:tblGrid>
      <w:tr w:rsidR="00A62702" w:rsidRPr="00976333" w:rsidTr="00A62702">
        <w:trPr>
          <w:trHeight w:val="300"/>
        </w:trPr>
        <w:tc>
          <w:tcPr>
            <w:tcW w:w="73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2702" w:rsidRPr="00976333" w:rsidRDefault="00A62702" w:rsidP="00A62702">
            <w:pPr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ITEM 1- </w:t>
            </w:r>
            <w:r w:rsidRPr="00976333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RELAÇÃO DOS VEICULOS PARA O SEGURO </w:t>
            </w:r>
          </w:p>
        </w:tc>
      </w:tr>
      <w:tr w:rsidR="00A62702" w:rsidRPr="00976333" w:rsidTr="00A62702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2702" w:rsidRPr="00976333" w:rsidRDefault="00A62702" w:rsidP="00A62702">
            <w:pPr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76333">
              <w:rPr>
                <w:rFonts w:ascii="Calibri" w:eastAsia="Times New Roman" w:hAnsi="Calibri" w:cs="Calibri"/>
                <w:color w:val="000000"/>
                <w:lang w:eastAsia="pt-BR"/>
              </w:rPr>
              <w:t>N°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2702" w:rsidRPr="00976333" w:rsidRDefault="00A62702" w:rsidP="00A62702">
            <w:pPr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76333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DESCRIÇÃO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2702" w:rsidRPr="00976333" w:rsidRDefault="00A62702" w:rsidP="00A62702">
            <w:pPr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76333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PLACA </w:t>
            </w:r>
          </w:p>
        </w:tc>
      </w:tr>
      <w:tr w:rsidR="00A62702" w:rsidRPr="00976333" w:rsidTr="00A62702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2702" w:rsidRPr="00976333" w:rsidRDefault="00A62702" w:rsidP="00A62702">
            <w:pPr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76333">
              <w:rPr>
                <w:rFonts w:ascii="Calibri" w:eastAsia="Times New Roman" w:hAnsi="Calibri" w:cs="Calibri"/>
                <w:color w:val="000000"/>
                <w:lang w:eastAsia="pt-BR"/>
              </w:rPr>
              <w:t>1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2702" w:rsidRPr="00976333" w:rsidRDefault="00A62702" w:rsidP="00A62702">
            <w:pPr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76333">
              <w:rPr>
                <w:rFonts w:ascii="Calibri" w:eastAsia="Times New Roman" w:hAnsi="Calibri" w:cs="Calibri"/>
                <w:color w:val="000000"/>
                <w:lang w:eastAsia="pt-BR"/>
              </w:rPr>
              <w:t>CIVIC LX - 2020/2020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2702" w:rsidRPr="00976333" w:rsidRDefault="00A62702" w:rsidP="00A62702">
            <w:pPr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76333">
              <w:rPr>
                <w:rFonts w:ascii="Calibri" w:eastAsia="Times New Roman" w:hAnsi="Calibri" w:cs="Calibri"/>
                <w:color w:val="000000"/>
                <w:lang w:eastAsia="pt-BR"/>
              </w:rPr>
              <w:t>RBX8A33</w:t>
            </w:r>
          </w:p>
        </w:tc>
      </w:tr>
      <w:tr w:rsidR="00A62702" w:rsidRPr="00976333" w:rsidTr="00A62702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2702" w:rsidRPr="00976333" w:rsidRDefault="00A62702" w:rsidP="00A62702">
            <w:pPr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76333">
              <w:rPr>
                <w:rFonts w:ascii="Calibri" w:eastAsia="Times New Roman" w:hAnsi="Calibri" w:cs="Calibri"/>
                <w:color w:val="000000"/>
                <w:lang w:eastAsia="pt-BR"/>
              </w:rPr>
              <w:t>2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2702" w:rsidRPr="00976333" w:rsidRDefault="00A62702" w:rsidP="00A62702">
            <w:pPr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76333">
              <w:rPr>
                <w:rFonts w:ascii="Calibri" w:eastAsia="Times New Roman" w:hAnsi="Calibri" w:cs="Calibri"/>
                <w:color w:val="000000"/>
                <w:lang w:eastAsia="pt-BR"/>
              </w:rPr>
              <w:t>ONIXJOY-2020/2020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2702" w:rsidRPr="00976333" w:rsidRDefault="00A62702" w:rsidP="00A62702">
            <w:pPr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76333">
              <w:rPr>
                <w:rFonts w:ascii="Calibri" w:eastAsia="Times New Roman" w:hAnsi="Calibri" w:cs="Calibri"/>
                <w:color w:val="000000"/>
                <w:lang w:eastAsia="pt-BR"/>
              </w:rPr>
              <w:t>RBM0E84</w:t>
            </w:r>
          </w:p>
        </w:tc>
      </w:tr>
      <w:tr w:rsidR="00A62702" w:rsidRPr="00976333" w:rsidTr="00A62702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2702" w:rsidRPr="00976333" w:rsidRDefault="00A62702" w:rsidP="00A62702">
            <w:pPr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76333">
              <w:rPr>
                <w:rFonts w:ascii="Calibri" w:eastAsia="Times New Roman" w:hAnsi="Calibri" w:cs="Calibri"/>
                <w:color w:val="000000"/>
                <w:lang w:eastAsia="pt-BR"/>
              </w:rPr>
              <w:t>3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2702" w:rsidRPr="00976333" w:rsidRDefault="00A62702" w:rsidP="00A62702">
            <w:pPr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76333">
              <w:rPr>
                <w:rFonts w:ascii="Calibri" w:eastAsia="Times New Roman" w:hAnsi="Calibri" w:cs="Calibri"/>
                <w:color w:val="000000"/>
                <w:lang w:eastAsia="pt-BR"/>
              </w:rPr>
              <w:t>ONIXJOY-2020/2020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2702" w:rsidRPr="00976333" w:rsidRDefault="00A62702" w:rsidP="00A62702">
            <w:pPr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76333">
              <w:rPr>
                <w:rFonts w:ascii="Calibri" w:eastAsia="Times New Roman" w:hAnsi="Calibri" w:cs="Calibri"/>
                <w:color w:val="000000"/>
                <w:lang w:eastAsia="pt-BR"/>
              </w:rPr>
              <w:t>RBL 6H24</w:t>
            </w:r>
          </w:p>
        </w:tc>
      </w:tr>
      <w:tr w:rsidR="00A62702" w:rsidRPr="00976333" w:rsidTr="00A62702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2702" w:rsidRPr="00976333" w:rsidRDefault="00A62702" w:rsidP="00A62702">
            <w:pPr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76333">
              <w:rPr>
                <w:rFonts w:ascii="Calibri" w:eastAsia="Times New Roman" w:hAnsi="Calibri" w:cs="Calibri"/>
                <w:color w:val="000000"/>
                <w:lang w:eastAsia="pt-BR"/>
              </w:rPr>
              <w:t>4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2702" w:rsidRPr="00976333" w:rsidRDefault="00A62702" w:rsidP="00A62702">
            <w:pPr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76333">
              <w:rPr>
                <w:rFonts w:ascii="Calibri" w:eastAsia="Times New Roman" w:hAnsi="Calibri" w:cs="Calibri"/>
                <w:color w:val="000000"/>
                <w:lang w:eastAsia="pt-BR"/>
              </w:rPr>
              <w:t>ONIXJOY-2020/2020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2702" w:rsidRPr="00976333" w:rsidRDefault="00A62702" w:rsidP="00A62702">
            <w:pPr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76333">
              <w:rPr>
                <w:rFonts w:ascii="Calibri" w:eastAsia="Times New Roman" w:hAnsi="Calibri" w:cs="Calibri"/>
                <w:color w:val="000000"/>
                <w:lang w:eastAsia="pt-BR"/>
              </w:rPr>
              <w:t>RBM0C74</w:t>
            </w:r>
          </w:p>
        </w:tc>
      </w:tr>
      <w:tr w:rsidR="00A62702" w:rsidRPr="00976333" w:rsidTr="00A62702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2702" w:rsidRPr="00976333" w:rsidRDefault="00A62702" w:rsidP="00A62702">
            <w:pPr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76333">
              <w:rPr>
                <w:rFonts w:ascii="Calibri" w:eastAsia="Times New Roman" w:hAnsi="Calibri" w:cs="Calibri"/>
                <w:color w:val="000000"/>
                <w:lang w:eastAsia="pt-BR"/>
              </w:rPr>
              <w:t>5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2702" w:rsidRPr="00976333" w:rsidRDefault="00A62702" w:rsidP="00A62702">
            <w:pPr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76333">
              <w:rPr>
                <w:rFonts w:ascii="Calibri" w:eastAsia="Times New Roman" w:hAnsi="Calibri" w:cs="Calibri"/>
                <w:color w:val="000000"/>
                <w:lang w:eastAsia="pt-BR"/>
              </w:rPr>
              <w:t>ONIXJOY-2020/2020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2702" w:rsidRPr="00976333" w:rsidRDefault="00A62702" w:rsidP="00A62702">
            <w:pPr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76333">
              <w:rPr>
                <w:rFonts w:ascii="Calibri" w:eastAsia="Times New Roman" w:hAnsi="Calibri" w:cs="Calibri"/>
                <w:color w:val="000000"/>
                <w:lang w:eastAsia="pt-BR"/>
              </w:rPr>
              <w:t>RBM0E64</w:t>
            </w:r>
          </w:p>
        </w:tc>
      </w:tr>
      <w:tr w:rsidR="00A62702" w:rsidRPr="00976333" w:rsidTr="00A62702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2702" w:rsidRPr="00976333" w:rsidRDefault="00A62702" w:rsidP="00A62702">
            <w:pPr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76333">
              <w:rPr>
                <w:rFonts w:ascii="Calibri" w:eastAsia="Times New Roman" w:hAnsi="Calibri" w:cs="Calibri"/>
                <w:color w:val="000000"/>
                <w:lang w:eastAsia="pt-BR"/>
              </w:rPr>
              <w:t>6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2702" w:rsidRPr="00976333" w:rsidRDefault="00A62702" w:rsidP="00A62702">
            <w:pPr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76333">
              <w:rPr>
                <w:rFonts w:ascii="Calibri" w:eastAsia="Times New Roman" w:hAnsi="Calibri" w:cs="Calibri"/>
                <w:color w:val="000000"/>
                <w:lang w:eastAsia="pt-BR"/>
              </w:rPr>
              <w:t>FRONTIER ATTACK 4X4-2020/2020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2702" w:rsidRPr="00976333" w:rsidRDefault="00A62702" w:rsidP="00A62702">
            <w:pPr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76333">
              <w:rPr>
                <w:rFonts w:ascii="Calibri" w:eastAsia="Times New Roman" w:hAnsi="Calibri" w:cs="Calibri"/>
                <w:color w:val="000000"/>
                <w:lang w:eastAsia="pt-BR"/>
              </w:rPr>
              <w:t>REE2H54</w:t>
            </w:r>
          </w:p>
        </w:tc>
      </w:tr>
      <w:tr w:rsidR="00A62702" w:rsidRPr="00976333" w:rsidTr="00A62702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2702" w:rsidRPr="00976333" w:rsidRDefault="00A62702" w:rsidP="00A62702">
            <w:pPr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7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2702" w:rsidRPr="00976333" w:rsidRDefault="00A62702" w:rsidP="00A62702">
            <w:pPr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76333">
              <w:rPr>
                <w:rFonts w:ascii="Calibri" w:eastAsia="Times New Roman" w:hAnsi="Calibri" w:cs="Calibri"/>
                <w:color w:val="000000"/>
                <w:lang w:eastAsia="pt-BR"/>
              </w:rPr>
              <w:t>PULSE DRIVE TF200-2022/2023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2702" w:rsidRPr="00976333" w:rsidRDefault="00A62702" w:rsidP="00A62702">
            <w:pPr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76333">
              <w:rPr>
                <w:rFonts w:ascii="Calibri" w:eastAsia="Times New Roman" w:hAnsi="Calibri" w:cs="Calibri"/>
                <w:color w:val="000000"/>
                <w:lang w:eastAsia="pt-BR"/>
              </w:rPr>
              <w:t>SCH8E78</w:t>
            </w:r>
          </w:p>
        </w:tc>
      </w:tr>
      <w:tr w:rsidR="00A62702" w:rsidRPr="00976333" w:rsidTr="00A62702">
        <w:trPr>
          <w:trHeight w:val="30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2702" w:rsidRPr="00976333" w:rsidRDefault="00A62702" w:rsidP="00A62702">
            <w:pPr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8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2702" w:rsidRPr="00976333" w:rsidRDefault="00A62702" w:rsidP="00A62702">
            <w:pPr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76333">
              <w:rPr>
                <w:rFonts w:ascii="Calibri" w:eastAsia="Times New Roman" w:hAnsi="Calibri" w:cs="Calibri"/>
                <w:color w:val="000000"/>
                <w:lang w:eastAsia="pt-BR"/>
              </w:rPr>
              <w:t>CITYCLAS ESCOLAR 2015/2016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2702" w:rsidRPr="00976333" w:rsidRDefault="00A62702" w:rsidP="00A62702">
            <w:pPr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76333">
              <w:rPr>
                <w:rFonts w:ascii="Calibri" w:eastAsia="Times New Roman" w:hAnsi="Calibri" w:cs="Calibri"/>
                <w:color w:val="000000"/>
                <w:lang w:eastAsia="pt-BR"/>
              </w:rPr>
              <w:t>PQK7018</w:t>
            </w:r>
          </w:p>
        </w:tc>
      </w:tr>
      <w:tr w:rsidR="00A62702" w:rsidRPr="00976333" w:rsidTr="00A62702">
        <w:trPr>
          <w:trHeight w:val="30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2702" w:rsidRPr="00976333" w:rsidRDefault="00A62702" w:rsidP="00A62702">
            <w:pPr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9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2702" w:rsidRPr="00976333" w:rsidRDefault="00A62702" w:rsidP="00A62702">
            <w:pPr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76333">
              <w:rPr>
                <w:rFonts w:ascii="Calibri" w:eastAsia="Times New Roman" w:hAnsi="Calibri" w:cs="Calibri"/>
                <w:color w:val="000000"/>
                <w:lang w:eastAsia="pt-BR"/>
              </w:rPr>
              <w:t>VW/15.190 EOD E.S.ORE-2011/2011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2702" w:rsidRPr="00976333" w:rsidRDefault="00A62702" w:rsidP="00A62702">
            <w:pPr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76333">
              <w:rPr>
                <w:rFonts w:ascii="Calibri" w:eastAsia="Times New Roman" w:hAnsi="Calibri" w:cs="Calibri"/>
                <w:color w:val="000000"/>
                <w:lang w:eastAsia="pt-BR"/>
              </w:rPr>
              <w:t>NWC0978</w:t>
            </w:r>
          </w:p>
        </w:tc>
      </w:tr>
      <w:tr w:rsidR="00A62702" w:rsidRPr="00976333" w:rsidTr="00A62702">
        <w:trPr>
          <w:trHeight w:val="30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2702" w:rsidRPr="00976333" w:rsidRDefault="00A62702" w:rsidP="00A62702">
            <w:pPr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10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2702" w:rsidRPr="00976333" w:rsidRDefault="00A62702" w:rsidP="00A62702">
            <w:pPr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76333">
              <w:rPr>
                <w:rFonts w:ascii="Calibri" w:eastAsia="Times New Roman" w:hAnsi="Calibri" w:cs="Calibri"/>
                <w:color w:val="000000"/>
                <w:lang w:eastAsia="pt-BR"/>
              </w:rPr>
              <w:t>VW/15.190 EOD E.S.ORE-2018/2019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2702" w:rsidRPr="00976333" w:rsidRDefault="00A62702" w:rsidP="00A62702">
            <w:pPr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76333">
              <w:rPr>
                <w:rFonts w:ascii="Calibri" w:eastAsia="Times New Roman" w:hAnsi="Calibri" w:cs="Calibri"/>
                <w:color w:val="000000"/>
                <w:lang w:eastAsia="pt-BR"/>
              </w:rPr>
              <w:t>PRZ4307</w:t>
            </w:r>
          </w:p>
        </w:tc>
      </w:tr>
      <w:tr w:rsidR="00A62702" w:rsidRPr="00976333" w:rsidTr="00A62702">
        <w:trPr>
          <w:trHeight w:val="30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2702" w:rsidRPr="00976333" w:rsidRDefault="00A62702" w:rsidP="00A62702">
            <w:pPr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11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2702" w:rsidRPr="00976333" w:rsidRDefault="00A62702" w:rsidP="00A62702">
            <w:pPr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76333">
              <w:rPr>
                <w:rFonts w:ascii="Calibri" w:eastAsia="Times New Roman" w:hAnsi="Calibri" w:cs="Calibri"/>
                <w:color w:val="000000"/>
                <w:lang w:eastAsia="pt-BR"/>
              </w:rPr>
              <w:t>CITYCLASSE ESCOLAR 2013/2014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2702" w:rsidRPr="00976333" w:rsidRDefault="00A62702" w:rsidP="00A62702">
            <w:pPr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76333">
              <w:rPr>
                <w:rFonts w:ascii="Calibri" w:eastAsia="Times New Roman" w:hAnsi="Calibri" w:cs="Calibri"/>
                <w:color w:val="000000"/>
                <w:lang w:eastAsia="pt-BR"/>
              </w:rPr>
              <w:t>PQA0038</w:t>
            </w:r>
          </w:p>
        </w:tc>
      </w:tr>
      <w:tr w:rsidR="00A62702" w:rsidRPr="00976333" w:rsidTr="00A62702">
        <w:trPr>
          <w:trHeight w:val="30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2702" w:rsidRPr="00976333" w:rsidRDefault="00A62702" w:rsidP="00A62702">
            <w:pPr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12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2702" w:rsidRPr="00976333" w:rsidRDefault="00A62702" w:rsidP="00A62702">
            <w:pPr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76333">
              <w:rPr>
                <w:rFonts w:ascii="Calibri" w:eastAsia="Times New Roman" w:hAnsi="Calibri" w:cs="Calibri"/>
                <w:color w:val="000000"/>
                <w:lang w:eastAsia="pt-BR"/>
              </w:rPr>
              <w:t>VW/INDUCAR FOZ U-2009/2010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2702" w:rsidRPr="00976333" w:rsidRDefault="00A62702" w:rsidP="00A62702">
            <w:pPr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76333">
              <w:rPr>
                <w:rFonts w:ascii="Calibri" w:eastAsia="Times New Roman" w:hAnsi="Calibri" w:cs="Calibri"/>
                <w:color w:val="000000"/>
                <w:lang w:eastAsia="pt-BR"/>
              </w:rPr>
              <w:t>NVQ2491</w:t>
            </w:r>
          </w:p>
        </w:tc>
      </w:tr>
      <w:tr w:rsidR="00A62702" w:rsidRPr="00976333" w:rsidTr="00A62702">
        <w:trPr>
          <w:trHeight w:val="30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2702" w:rsidRPr="00976333" w:rsidRDefault="00A62702" w:rsidP="00A62702">
            <w:pPr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13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2702" w:rsidRPr="00976333" w:rsidRDefault="00A62702" w:rsidP="00A62702">
            <w:pPr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76333">
              <w:rPr>
                <w:rFonts w:ascii="Calibri" w:eastAsia="Times New Roman" w:hAnsi="Calibri" w:cs="Calibri"/>
                <w:color w:val="000000"/>
                <w:lang w:eastAsia="pt-BR"/>
              </w:rPr>
              <w:t>M.BENZ/OF 1519 R.ORE 2014/2014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2702" w:rsidRPr="00976333" w:rsidRDefault="00A62702" w:rsidP="00A62702">
            <w:pPr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76333">
              <w:rPr>
                <w:rFonts w:ascii="Calibri" w:eastAsia="Times New Roman" w:hAnsi="Calibri" w:cs="Calibri"/>
                <w:color w:val="000000"/>
                <w:lang w:eastAsia="pt-BR"/>
              </w:rPr>
              <w:t>OOB0358</w:t>
            </w:r>
          </w:p>
        </w:tc>
      </w:tr>
      <w:tr w:rsidR="00A62702" w:rsidRPr="00976333" w:rsidTr="00A62702">
        <w:trPr>
          <w:trHeight w:val="30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2702" w:rsidRPr="00976333" w:rsidRDefault="00A62702" w:rsidP="00A62702">
            <w:pPr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14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2702" w:rsidRPr="00976333" w:rsidRDefault="00A62702" w:rsidP="00A62702">
            <w:pPr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76333">
              <w:rPr>
                <w:rFonts w:ascii="Calibri" w:eastAsia="Times New Roman" w:hAnsi="Calibri" w:cs="Calibri"/>
                <w:color w:val="000000"/>
                <w:lang w:eastAsia="pt-BR"/>
              </w:rPr>
              <w:t>CITYCLASSE ESCOLAR 2015/2016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2702" w:rsidRPr="00976333" w:rsidRDefault="00A62702" w:rsidP="00A62702">
            <w:pPr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76333">
              <w:rPr>
                <w:rFonts w:ascii="Calibri" w:eastAsia="Times New Roman" w:hAnsi="Calibri" w:cs="Calibri"/>
                <w:color w:val="000000"/>
                <w:lang w:eastAsia="pt-BR"/>
              </w:rPr>
              <w:t>PQK7028</w:t>
            </w:r>
          </w:p>
        </w:tc>
      </w:tr>
      <w:tr w:rsidR="00A62702" w:rsidRPr="00976333" w:rsidTr="00A62702">
        <w:trPr>
          <w:trHeight w:val="30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2702" w:rsidRPr="00976333" w:rsidRDefault="00A62702" w:rsidP="00A62702">
            <w:pPr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15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2702" w:rsidRPr="00976333" w:rsidRDefault="00A62702" w:rsidP="00A62702">
            <w:pPr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76333">
              <w:rPr>
                <w:rFonts w:ascii="Calibri" w:eastAsia="Times New Roman" w:hAnsi="Calibri" w:cs="Calibri"/>
                <w:color w:val="000000"/>
                <w:lang w:eastAsia="pt-BR"/>
              </w:rPr>
              <w:t>M.BENZ/OF 1519 R.ORE 2013/2014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2702" w:rsidRPr="00976333" w:rsidRDefault="00A62702" w:rsidP="00A62702">
            <w:pPr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76333">
              <w:rPr>
                <w:rFonts w:ascii="Calibri" w:eastAsia="Times New Roman" w:hAnsi="Calibri" w:cs="Calibri"/>
                <w:color w:val="000000"/>
                <w:lang w:eastAsia="pt-BR"/>
              </w:rPr>
              <w:t>OOE5801</w:t>
            </w:r>
          </w:p>
        </w:tc>
      </w:tr>
      <w:tr w:rsidR="00A62702" w:rsidRPr="00976333" w:rsidTr="00A62702">
        <w:trPr>
          <w:trHeight w:val="30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2702" w:rsidRPr="00976333" w:rsidRDefault="00A62702" w:rsidP="00A62702">
            <w:pPr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16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2702" w:rsidRPr="00976333" w:rsidRDefault="00A62702" w:rsidP="00A62702">
            <w:pPr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76333">
              <w:rPr>
                <w:rFonts w:ascii="Calibri" w:eastAsia="Times New Roman" w:hAnsi="Calibri" w:cs="Calibri"/>
                <w:color w:val="000000"/>
                <w:lang w:eastAsia="pt-BR"/>
              </w:rPr>
              <w:t>VW/NEOBUS 15.190 ESC. 2022/2023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2702" w:rsidRPr="00976333" w:rsidRDefault="00A62702" w:rsidP="00A62702">
            <w:pPr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76333">
              <w:rPr>
                <w:rFonts w:ascii="Calibri" w:eastAsia="Times New Roman" w:hAnsi="Calibri" w:cs="Calibri"/>
                <w:color w:val="000000"/>
                <w:lang w:eastAsia="pt-BR"/>
              </w:rPr>
              <w:t>SCL4A17</w:t>
            </w:r>
          </w:p>
        </w:tc>
      </w:tr>
      <w:tr w:rsidR="00A62702" w:rsidRPr="00976333" w:rsidTr="00A62702">
        <w:trPr>
          <w:trHeight w:val="30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2702" w:rsidRPr="00976333" w:rsidRDefault="00A62702" w:rsidP="00A62702">
            <w:pPr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17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2702" w:rsidRPr="00976333" w:rsidRDefault="00A62702" w:rsidP="00A62702">
            <w:pPr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76333">
              <w:rPr>
                <w:rFonts w:ascii="Calibri" w:eastAsia="Times New Roman" w:hAnsi="Calibri" w:cs="Calibri"/>
                <w:color w:val="000000"/>
                <w:lang w:eastAsia="pt-BR"/>
              </w:rPr>
              <w:t>VW/NEOBUS 15.190 ESC. 2022/2023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2702" w:rsidRPr="00976333" w:rsidRDefault="00A62702" w:rsidP="00A62702">
            <w:pPr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76333">
              <w:rPr>
                <w:rFonts w:ascii="Calibri" w:eastAsia="Times New Roman" w:hAnsi="Calibri" w:cs="Calibri"/>
                <w:color w:val="000000"/>
                <w:lang w:eastAsia="pt-BR"/>
              </w:rPr>
              <w:t>SCL4B47</w:t>
            </w:r>
          </w:p>
        </w:tc>
      </w:tr>
      <w:tr w:rsidR="00A62702" w:rsidRPr="00976333" w:rsidTr="00A62702">
        <w:trPr>
          <w:trHeight w:val="30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2702" w:rsidRPr="00976333" w:rsidRDefault="00A62702" w:rsidP="00A62702">
            <w:pPr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18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2702" w:rsidRPr="00976333" w:rsidRDefault="00A62702" w:rsidP="00A62702">
            <w:pPr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76333">
              <w:rPr>
                <w:rFonts w:ascii="Calibri" w:eastAsia="Times New Roman" w:hAnsi="Calibri" w:cs="Calibri"/>
                <w:color w:val="000000"/>
                <w:lang w:eastAsia="pt-BR"/>
              </w:rPr>
              <w:t>VW/NEOBUS 15.190 ESC. 2022/2023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2702" w:rsidRPr="00976333" w:rsidRDefault="00A62702" w:rsidP="00A62702">
            <w:pPr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76333">
              <w:rPr>
                <w:rFonts w:ascii="Calibri" w:eastAsia="Times New Roman" w:hAnsi="Calibri" w:cs="Calibri"/>
                <w:color w:val="000000"/>
                <w:lang w:eastAsia="pt-BR"/>
              </w:rPr>
              <w:t>SCL4C27</w:t>
            </w:r>
          </w:p>
        </w:tc>
      </w:tr>
      <w:tr w:rsidR="00A62702" w:rsidRPr="00976333" w:rsidTr="00A62702">
        <w:trPr>
          <w:trHeight w:val="30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2702" w:rsidRPr="00976333" w:rsidRDefault="00A62702" w:rsidP="00A62702">
            <w:pPr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19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2702" w:rsidRPr="00976333" w:rsidRDefault="00A62702" w:rsidP="00A62702">
            <w:pPr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76333">
              <w:rPr>
                <w:rFonts w:ascii="Calibri" w:eastAsia="Times New Roman" w:hAnsi="Calibri" w:cs="Calibri"/>
                <w:color w:val="000000"/>
                <w:lang w:eastAsia="pt-BR"/>
              </w:rPr>
              <w:t>VW/NEOBUS 15.190 ESC. 2022/2023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2702" w:rsidRPr="00976333" w:rsidRDefault="00A62702" w:rsidP="00A62702">
            <w:pPr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76333">
              <w:rPr>
                <w:rFonts w:ascii="Calibri" w:eastAsia="Times New Roman" w:hAnsi="Calibri" w:cs="Calibri"/>
                <w:color w:val="000000"/>
                <w:lang w:eastAsia="pt-BR"/>
              </w:rPr>
              <w:t>SCL4A87</w:t>
            </w:r>
          </w:p>
        </w:tc>
      </w:tr>
      <w:tr w:rsidR="00A62702" w:rsidRPr="00976333" w:rsidTr="00A62702">
        <w:trPr>
          <w:trHeight w:val="30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2702" w:rsidRPr="00976333" w:rsidRDefault="00A62702" w:rsidP="00A62702">
            <w:pPr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20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2702" w:rsidRPr="00976333" w:rsidRDefault="00A62702" w:rsidP="00A62702">
            <w:pPr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76333">
              <w:rPr>
                <w:rFonts w:ascii="Calibri" w:eastAsia="Times New Roman" w:hAnsi="Calibri" w:cs="Calibri"/>
                <w:color w:val="000000"/>
                <w:lang w:eastAsia="pt-BR"/>
              </w:rPr>
              <w:t>NEOBU 8.160 ESCOLAR 2022/2023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2702" w:rsidRPr="00976333" w:rsidRDefault="00A62702" w:rsidP="00A62702">
            <w:pPr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76333">
              <w:rPr>
                <w:rFonts w:ascii="Calibri" w:eastAsia="Times New Roman" w:hAnsi="Calibri" w:cs="Calibri"/>
                <w:color w:val="000000"/>
                <w:lang w:eastAsia="pt-BR"/>
              </w:rPr>
              <w:t>SC00B61</w:t>
            </w:r>
          </w:p>
        </w:tc>
      </w:tr>
      <w:tr w:rsidR="00A62702" w:rsidRPr="00976333" w:rsidTr="00A62702">
        <w:trPr>
          <w:trHeight w:val="30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2702" w:rsidRPr="00976333" w:rsidRDefault="00A62702" w:rsidP="00A62702">
            <w:pPr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21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2702" w:rsidRPr="00976333" w:rsidRDefault="00A62702" w:rsidP="00A62702">
            <w:pPr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76333">
              <w:rPr>
                <w:rFonts w:ascii="Calibri" w:eastAsia="Times New Roman" w:hAnsi="Calibri" w:cs="Calibri"/>
                <w:color w:val="000000"/>
                <w:lang w:eastAsia="pt-BR"/>
              </w:rPr>
              <w:t>VW/NEBUS MINI 15.190 ESC. 2022/2023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2702" w:rsidRPr="00976333" w:rsidRDefault="00A62702" w:rsidP="00A62702">
            <w:pPr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76333">
              <w:rPr>
                <w:rFonts w:ascii="Calibri" w:eastAsia="Times New Roman" w:hAnsi="Calibri" w:cs="Calibri"/>
                <w:color w:val="000000"/>
                <w:lang w:eastAsia="pt-BR"/>
              </w:rPr>
              <w:t>SCL4B87</w:t>
            </w:r>
          </w:p>
        </w:tc>
      </w:tr>
      <w:tr w:rsidR="00A62702" w:rsidRPr="00976333" w:rsidTr="00A62702">
        <w:trPr>
          <w:trHeight w:val="30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2702" w:rsidRPr="00976333" w:rsidRDefault="00A62702" w:rsidP="00A62702">
            <w:pPr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22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2702" w:rsidRPr="00976333" w:rsidRDefault="00A62702" w:rsidP="00A62702">
            <w:pPr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76333">
              <w:rPr>
                <w:rFonts w:ascii="Calibri" w:eastAsia="Times New Roman" w:hAnsi="Calibri" w:cs="Calibri"/>
                <w:color w:val="000000"/>
                <w:lang w:eastAsia="pt-BR"/>
              </w:rPr>
              <w:t>VW/NEBUS MINI ESC. 2019/2020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2702" w:rsidRPr="00976333" w:rsidRDefault="00A62702" w:rsidP="00A62702">
            <w:pPr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76333">
              <w:rPr>
                <w:rFonts w:ascii="Calibri" w:eastAsia="Times New Roman" w:hAnsi="Calibri" w:cs="Calibri"/>
                <w:color w:val="000000"/>
                <w:lang w:eastAsia="pt-BR"/>
              </w:rPr>
              <w:t>QTS2104</w:t>
            </w:r>
          </w:p>
        </w:tc>
      </w:tr>
      <w:tr w:rsidR="00A62702" w:rsidRPr="00976333" w:rsidTr="00A62702">
        <w:trPr>
          <w:trHeight w:val="30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2702" w:rsidRPr="00976333" w:rsidRDefault="00A62702" w:rsidP="00A62702">
            <w:pPr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23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2702" w:rsidRPr="00976333" w:rsidRDefault="00A62702" w:rsidP="00A62702">
            <w:pPr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76333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AGRALE MARRUA AM200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2702" w:rsidRPr="00976333" w:rsidRDefault="00A62702" w:rsidP="00A62702">
            <w:pPr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76333">
              <w:rPr>
                <w:rFonts w:ascii="Calibri" w:eastAsia="Times New Roman" w:hAnsi="Calibri" w:cs="Calibri"/>
                <w:color w:val="000000"/>
                <w:lang w:eastAsia="pt-BR"/>
              </w:rPr>
              <w:t>SBX- 2C77</w:t>
            </w:r>
          </w:p>
        </w:tc>
      </w:tr>
      <w:tr w:rsidR="00A62702" w:rsidRPr="00976333" w:rsidTr="00A62702">
        <w:trPr>
          <w:trHeight w:val="30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2702" w:rsidRPr="00976333" w:rsidRDefault="00A62702" w:rsidP="00A62702">
            <w:pPr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24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2702" w:rsidRPr="00976333" w:rsidRDefault="00A62702" w:rsidP="00A62702">
            <w:pPr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IVECO/BUS 15 – 210E-C 22025/2026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2702" w:rsidRPr="00976333" w:rsidRDefault="00A62702" w:rsidP="00A62702">
            <w:pPr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TFE-8E72</w:t>
            </w:r>
          </w:p>
        </w:tc>
      </w:tr>
      <w:tr w:rsidR="00A62702" w:rsidRPr="00976333" w:rsidTr="00A62702">
        <w:trPr>
          <w:trHeight w:val="30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2702" w:rsidRDefault="00A62702" w:rsidP="00A62702">
            <w:pPr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25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2702" w:rsidRPr="00976333" w:rsidRDefault="00A62702" w:rsidP="00A62702">
            <w:pPr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IVECO/BUS 15 – 210E-C 22025/2026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2702" w:rsidRPr="00976333" w:rsidRDefault="00A62702" w:rsidP="00A62702">
            <w:pPr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TFD 9G42</w:t>
            </w:r>
          </w:p>
        </w:tc>
      </w:tr>
      <w:tr w:rsidR="00A62702" w:rsidRPr="00976333" w:rsidTr="00A62702">
        <w:trPr>
          <w:trHeight w:val="30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2702" w:rsidRDefault="00A62702" w:rsidP="00A62702">
            <w:pPr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26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2702" w:rsidRPr="00976333" w:rsidRDefault="00A62702" w:rsidP="00A62702">
            <w:pPr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IVECO/BUS 10-190 E 2025/2026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2702" w:rsidRPr="00976333" w:rsidRDefault="00A62702" w:rsidP="00A62702">
            <w:pPr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TFQ 8A53</w:t>
            </w:r>
          </w:p>
        </w:tc>
      </w:tr>
      <w:tr w:rsidR="00A62702" w:rsidRPr="00976333" w:rsidTr="00A62702">
        <w:trPr>
          <w:trHeight w:val="30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2702" w:rsidRDefault="00A62702" w:rsidP="00A62702">
            <w:pPr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27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2702" w:rsidRPr="00976333" w:rsidRDefault="00A62702" w:rsidP="00A62702">
            <w:pPr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IVECO/BUS 15 – 210E-C 22025/2026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2702" w:rsidRPr="00976333" w:rsidRDefault="00A62702" w:rsidP="00A62702">
            <w:pPr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TFC 3J92</w:t>
            </w:r>
          </w:p>
        </w:tc>
      </w:tr>
      <w:tr w:rsidR="00A62702" w:rsidRPr="00976333" w:rsidTr="00A62702">
        <w:trPr>
          <w:trHeight w:val="30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2702" w:rsidRDefault="00A62702" w:rsidP="00A62702">
            <w:pPr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28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2702" w:rsidRPr="00976333" w:rsidRDefault="00A62702" w:rsidP="00A62702">
            <w:pPr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IVECO/BUS 15 – 210E-C 22025/2026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2702" w:rsidRPr="00976333" w:rsidRDefault="00A62702" w:rsidP="00A62702">
            <w:pPr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TFD 3G52</w:t>
            </w:r>
          </w:p>
        </w:tc>
      </w:tr>
      <w:tr w:rsidR="00A62702" w:rsidRPr="00976333" w:rsidTr="00A62702">
        <w:trPr>
          <w:trHeight w:val="30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2702" w:rsidRDefault="00A62702" w:rsidP="00A62702">
            <w:pPr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29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2702" w:rsidRPr="00976333" w:rsidRDefault="00A62702" w:rsidP="00A62702">
            <w:pPr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IVECO/BUS 15 – 210E-C 22025/2026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2702" w:rsidRPr="00976333" w:rsidRDefault="00A62702" w:rsidP="00A62702">
            <w:pPr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TFE 4F82</w:t>
            </w:r>
          </w:p>
        </w:tc>
      </w:tr>
      <w:tr w:rsidR="00A62702" w:rsidRPr="00976333" w:rsidTr="00A62702">
        <w:trPr>
          <w:trHeight w:val="30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2702" w:rsidRDefault="00A62702" w:rsidP="00A62702">
            <w:pPr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30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2702" w:rsidRPr="00976333" w:rsidRDefault="00A62702" w:rsidP="00A62702">
            <w:pPr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IVECO/BUS 10-190E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2702" w:rsidRPr="00976333" w:rsidRDefault="00A62702" w:rsidP="00A62702">
            <w:pPr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TFS 9B03</w:t>
            </w:r>
          </w:p>
        </w:tc>
      </w:tr>
      <w:tr w:rsidR="00A62702" w:rsidRPr="00976333" w:rsidTr="00A62702">
        <w:trPr>
          <w:trHeight w:val="30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2702" w:rsidRDefault="00A62702" w:rsidP="00A62702">
            <w:pPr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31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2702" w:rsidRPr="00976333" w:rsidRDefault="00A62702" w:rsidP="00A62702">
            <w:pPr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IVECO/BUS 15 – 210E-C 22025/2026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2702" w:rsidRPr="00976333" w:rsidRDefault="00A62702" w:rsidP="00A62702">
            <w:pPr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TGC 8A82</w:t>
            </w:r>
          </w:p>
        </w:tc>
      </w:tr>
      <w:tr w:rsidR="00A62702" w:rsidRPr="00976333" w:rsidTr="00A62702">
        <w:trPr>
          <w:trHeight w:val="30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2702" w:rsidRDefault="00A62702" w:rsidP="00A62702">
            <w:pPr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32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2702" w:rsidRPr="00976333" w:rsidRDefault="00A62702" w:rsidP="00A62702">
            <w:pPr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VW/NEOBUS 8.180E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2702" w:rsidRPr="00976333" w:rsidRDefault="00A62702" w:rsidP="00A62702">
            <w:pPr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TFR 2D12</w:t>
            </w:r>
          </w:p>
        </w:tc>
      </w:tr>
      <w:tr w:rsidR="00A62702" w:rsidRPr="00976333" w:rsidTr="00A62702">
        <w:trPr>
          <w:trHeight w:val="30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2702" w:rsidRDefault="00A62702" w:rsidP="00A62702">
            <w:pPr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33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2702" w:rsidRPr="00976333" w:rsidRDefault="00A62702" w:rsidP="00A62702">
            <w:pPr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MPOLO/VOLARE ACESSS EO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2702" w:rsidRPr="00976333" w:rsidRDefault="00A62702" w:rsidP="00A62702">
            <w:pPr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TFS 6F71</w:t>
            </w:r>
          </w:p>
        </w:tc>
      </w:tr>
    </w:tbl>
    <w:p w:rsidR="00A62702" w:rsidRPr="00EE6637" w:rsidRDefault="00A62702" w:rsidP="00A62702">
      <w:pPr>
        <w:pStyle w:val="PargrafodaLista"/>
        <w:tabs>
          <w:tab w:val="left" w:pos="1205"/>
        </w:tabs>
        <w:spacing w:before="83" w:after="22" w:line="300" w:lineRule="auto"/>
        <w:ind w:right="137"/>
        <w:jc w:val="left"/>
        <w:rPr>
          <w:sz w:val="24"/>
        </w:rPr>
      </w:pPr>
    </w:p>
    <w:p w:rsidR="00A62702" w:rsidRDefault="00A62702" w:rsidP="00A62702">
      <w:pPr>
        <w:pStyle w:val="PargrafodaLista"/>
        <w:numPr>
          <w:ilvl w:val="1"/>
          <w:numId w:val="17"/>
        </w:numPr>
        <w:tabs>
          <w:tab w:val="left" w:pos="1236"/>
        </w:tabs>
        <w:spacing w:line="300" w:lineRule="auto"/>
        <w:ind w:right="144" w:firstLine="0"/>
        <w:rPr>
          <w:sz w:val="24"/>
        </w:rPr>
      </w:pPr>
      <w:r>
        <w:rPr>
          <w:sz w:val="24"/>
        </w:rPr>
        <w:t>O</w:t>
      </w:r>
      <w:r>
        <w:rPr>
          <w:spacing w:val="40"/>
          <w:sz w:val="24"/>
        </w:rPr>
        <w:t xml:space="preserve"> </w:t>
      </w:r>
      <w:r>
        <w:rPr>
          <w:sz w:val="24"/>
        </w:rPr>
        <w:t>seguro</w:t>
      </w:r>
      <w:r>
        <w:rPr>
          <w:spacing w:val="40"/>
          <w:sz w:val="24"/>
        </w:rPr>
        <w:t xml:space="preserve"> </w:t>
      </w:r>
      <w:r>
        <w:rPr>
          <w:sz w:val="24"/>
        </w:rPr>
        <w:t>contratado</w:t>
      </w:r>
      <w:r>
        <w:rPr>
          <w:spacing w:val="40"/>
          <w:sz w:val="24"/>
        </w:rPr>
        <w:t xml:space="preserve"> </w:t>
      </w:r>
      <w:r>
        <w:rPr>
          <w:sz w:val="24"/>
        </w:rPr>
        <w:t>deverá</w:t>
      </w:r>
      <w:r>
        <w:rPr>
          <w:spacing w:val="40"/>
          <w:sz w:val="24"/>
        </w:rPr>
        <w:t xml:space="preserve"> </w:t>
      </w:r>
      <w:r>
        <w:rPr>
          <w:sz w:val="24"/>
        </w:rPr>
        <w:t>contemplar</w:t>
      </w:r>
      <w:r>
        <w:rPr>
          <w:spacing w:val="40"/>
          <w:sz w:val="24"/>
        </w:rPr>
        <w:t xml:space="preserve"> </w:t>
      </w:r>
      <w:r>
        <w:rPr>
          <w:sz w:val="24"/>
        </w:rPr>
        <w:t>cobertura</w:t>
      </w:r>
      <w:r>
        <w:rPr>
          <w:spacing w:val="40"/>
          <w:sz w:val="24"/>
        </w:rPr>
        <w:t xml:space="preserve"> </w:t>
      </w:r>
      <w:r>
        <w:rPr>
          <w:sz w:val="24"/>
        </w:rPr>
        <w:t>ampla</w:t>
      </w:r>
      <w:r>
        <w:rPr>
          <w:spacing w:val="40"/>
          <w:sz w:val="24"/>
        </w:rPr>
        <w:t xml:space="preserve"> </w:t>
      </w:r>
      <w:r>
        <w:rPr>
          <w:sz w:val="24"/>
        </w:rPr>
        <w:t>e</w:t>
      </w:r>
      <w:r>
        <w:rPr>
          <w:spacing w:val="40"/>
          <w:sz w:val="24"/>
        </w:rPr>
        <w:t xml:space="preserve"> </w:t>
      </w:r>
      <w:r>
        <w:rPr>
          <w:sz w:val="24"/>
        </w:rPr>
        <w:t>integral</w:t>
      </w:r>
      <w:r>
        <w:rPr>
          <w:spacing w:val="40"/>
          <w:sz w:val="24"/>
        </w:rPr>
        <w:t xml:space="preserve"> </w:t>
      </w:r>
      <w:r>
        <w:rPr>
          <w:sz w:val="24"/>
        </w:rPr>
        <w:t>para</w:t>
      </w:r>
      <w:r>
        <w:rPr>
          <w:spacing w:val="40"/>
          <w:sz w:val="24"/>
        </w:rPr>
        <w:t xml:space="preserve"> </w:t>
      </w:r>
      <w:r>
        <w:rPr>
          <w:sz w:val="24"/>
        </w:rPr>
        <w:t>os veículos listados acima, incluindo:</w:t>
      </w:r>
    </w:p>
    <w:p w:rsidR="00A62702" w:rsidRDefault="00A62702" w:rsidP="00A62702">
      <w:pPr>
        <w:pStyle w:val="PargrafodaLista"/>
        <w:numPr>
          <w:ilvl w:val="0"/>
          <w:numId w:val="13"/>
        </w:numPr>
        <w:tabs>
          <w:tab w:val="left" w:pos="1092"/>
        </w:tabs>
        <w:spacing w:line="300" w:lineRule="auto"/>
        <w:ind w:right="139" w:firstLine="0"/>
        <w:rPr>
          <w:sz w:val="24"/>
        </w:rPr>
      </w:pPr>
      <w:r>
        <w:rPr>
          <w:rFonts w:ascii="Arial" w:hAnsi="Arial"/>
          <w:b/>
          <w:sz w:val="24"/>
        </w:rPr>
        <w:t>Cobertura</w:t>
      </w:r>
      <w:r>
        <w:rPr>
          <w:rFonts w:ascii="Arial" w:hAnsi="Arial"/>
          <w:b/>
          <w:spacing w:val="80"/>
          <w:sz w:val="24"/>
        </w:rPr>
        <w:t xml:space="preserve"> </w:t>
      </w:r>
      <w:r>
        <w:rPr>
          <w:rFonts w:ascii="Arial" w:hAnsi="Arial"/>
          <w:b/>
          <w:sz w:val="24"/>
        </w:rPr>
        <w:t>Compreensiva</w:t>
      </w:r>
      <w:r>
        <w:rPr>
          <w:sz w:val="24"/>
        </w:rPr>
        <w:t>:</w:t>
      </w:r>
      <w:r>
        <w:rPr>
          <w:spacing w:val="80"/>
          <w:sz w:val="24"/>
        </w:rPr>
        <w:t xml:space="preserve"> </w:t>
      </w:r>
      <w:r>
        <w:rPr>
          <w:sz w:val="24"/>
        </w:rPr>
        <w:t>Proteção</w:t>
      </w:r>
      <w:r>
        <w:rPr>
          <w:spacing w:val="80"/>
          <w:sz w:val="24"/>
        </w:rPr>
        <w:t xml:space="preserve"> </w:t>
      </w:r>
      <w:r>
        <w:rPr>
          <w:sz w:val="24"/>
        </w:rPr>
        <w:t>contra</w:t>
      </w:r>
      <w:r>
        <w:rPr>
          <w:spacing w:val="80"/>
          <w:sz w:val="24"/>
        </w:rPr>
        <w:t xml:space="preserve"> </w:t>
      </w:r>
      <w:r>
        <w:rPr>
          <w:sz w:val="24"/>
        </w:rPr>
        <w:t>colisão,</w:t>
      </w:r>
      <w:r>
        <w:rPr>
          <w:spacing w:val="80"/>
          <w:sz w:val="24"/>
        </w:rPr>
        <w:t xml:space="preserve"> </w:t>
      </w:r>
      <w:r>
        <w:rPr>
          <w:sz w:val="24"/>
        </w:rPr>
        <w:t>incêndio,</w:t>
      </w:r>
      <w:r>
        <w:rPr>
          <w:spacing w:val="80"/>
          <w:sz w:val="24"/>
        </w:rPr>
        <w:t xml:space="preserve"> </w:t>
      </w:r>
      <w:r>
        <w:rPr>
          <w:sz w:val="24"/>
        </w:rPr>
        <w:t>roubo,</w:t>
      </w:r>
      <w:r>
        <w:rPr>
          <w:spacing w:val="80"/>
          <w:sz w:val="24"/>
        </w:rPr>
        <w:t xml:space="preserve"> </w:t>
      </w:r>
      <w:r>
        <w:rPr>
          <w:sz w:val="24"/>
        </w:rPr>
        <w:t>furto, alagamento e eventos naturais;</w:t>
      </w:r>
    </w:p>
    <w:p w:rsidR="00A62702" w:rsidRDefault="00A62702" w:rsidP="00A62702">
      <w:pPr>
        <w:pStyle w:val="PargrafodaLista"/>
        <w:numPr>
          <w:ilvl w:val="0"/>
          <w:numId w:val="13"/>
        </w:numPr>
        <w:tabs>
          <w:tab w:val="left" w:pos="982"/>
        </w:tabs>
        <w:spacing w:line="300" w:lineRule="auto"/>
        <w:ind w:right="139" w:firstLine="0"/>
        <w:rPr>
          <w:sz w:val="24"/>
        </w:rPr>
      </w:pPr>
      <w:r>
        <w:rPr>
          <w:rFonts w:ascii="Arial"/>
          <w:b/>
          <w:sz w:val="24"/>
        </w:rPr>
        <w:t>Danos</w:t>
      </w:r>
      <w:r>
        <w:rPr>
          <w:rFonts w:ascii="Arial"/>
          <w:b/>
          <w:spacing w:val="-10"/>
          <w:sz w:val="24"/>
        </w:rPr>
        <w:t xml:space="preserve"> </w:t>
      </w:r>
      <w:r>
        <w:rPr>
          <w:rFonts w:ascii="Arial"/>
          <w:b/>
          <w:sz w:val="24"/>
        </w:rPr>
        <w:t>a</w:t>
      </w:r>
      <w:r>
        <w:rPr>
          <w:rFonts w:ascii="Arial"/>
          <w:b/>
          <w:spacing w:val="-9"/>
          <w:sz w:val="24"/>
        </w:rPr>
        <w:t xml:space="preserve"> </w:t>
      </w:r>
      <w:r>
        <w:rPr>
          <w:rFonts w:ascii="Arial"/>
          <w:b/>
          <w:sz w:val="24"/>
        </w:rPr>
        <w:t>Terceiros</w:t>
      </w:r>
      <w:r>
        <w:rPr>
          <w:sz w:val="24"/>
        </w:rPr>
        <w:t>:</w:t>
      </w:r>
      <w:r>
        <w:rPr>
          <w:spacing w:val="-12"/>
          <w:sz w:val="24"/>
        </w:rPr>
        <w:t xml:space="preserve"> </w:t>
      </w:r>
      <w:r>
        <w:rPr>
          <w:sz w:val="24"/>
        </w:rPr>
        <w:t>Responsabilidade</w:t>
      </w:r>
      <w:r>
        <w:rPr>
          <w:spacing w:val="-9"/>
          <w:sz w:val="24"/>
        </w:rPr>
        <w:t xml:space="preserve"> </w:t>
      </w:r>
      <w:r>
        <w:rPr>
          <w:sz w:val="24"/>
        </w:rPr>
        <w:t>civil</w:t>
      </w:r>
      <w:r>
        <w:rPr>
          <w:spacing w:val="-11"/>
          <w:sz w:val="24"/>
        </w:rPr>
        <w:t xml:space="preserve"> </w:t>
      </w:r>
      <w:r>
        <w:rPr>
          <w:sz w:val="24"/>
        </w:rPr>
        <w:t>por</w:t>
      </w:r>
      <w:r>
        <w:rPr>
          <w:spacing w:val="-12"/>
          <w:sz w:val="24"/>
        </w:rPr>
        <w:t xml:space="preserve"> </w:t>
      </w:r>
      <w:r>
        <w:rPr>
          <w:sz w:val="24"/>
        </w:rPr>
        <w:t>danos</w:t>
      </w:r>
      <w:r>
        <w:rPr>
          <w:spacing w:val="-13"/>
          <w:sz w:val="24"/>
        </w:rPr>
        <w:t xml:space="preserve"> </w:t>
      </w:r>
      <w:r>
        <w:rPr>
          <w:sz w:val="24"/>
        </w:rPr>
        <w:t>materiais,</w:t>
      </w:r>
      <w:r>
        <w:rPr>
          <w:spacing w:val="-10"/>
          <w:sz w:val="24"/>
        </w:rPr>
        <w:t xml:space="preserve"> </w:t>
      </w:r>
      <w:r>
        <w:rPr>
          <w:sz w:val="24"/>
        </w:rPr>
        <w:t>corporais</w:t>
      </w:r>
      <w:r>
        <w:rPr>
          <w:spacing w:val="-10"/>
          <w:sz w:val="24"/>
        </w:rPr>
        <w:t xml:space="preserve"> </w:t>
      </w:r>
      <w:r>
        <w:rPr>
          <w:sz w:val="24"/>
        </w:rPr>
        <w:t>e</w:t>
      </w:r>
      <w:r>
        <w:rPr>
          <w:spacing w:val="-12"/>
          <w:sz w:val="24"/>
        </w:rPr>
        <w:t xml:space="preserve"> </w:t>
      </w:r>
      <w:r>
        <w:rPr>
          <w:sz w:val="24"/>
        </w:rPr>
        <w:t>morais causados a terceiros;</w:t>
      </w:r>
    </w:p>
    <w:p w:rsidR="00A62702" w:rsidRDefault="00A62702" w:rsidP="00A62702">
      <w:pPr>
        <w:pStyle w:val="PargrafodaLista"/>
        <w:numPr>
          <w:ilvl w:val="0"/>
          <w:numId w:val="13"/>
        </w:numPr>
        <w:tabs>
          <w:tab w:val="left" w:pos="987"/>
        </w:tabs>
        <w:spacing w:line="300" w:lineRule="auto"/>
        <w:ind w:right="143" w:firstLine="0"/>
        <w:rPr>
          <w:sz w:val="24"/>
        </w:rPr>
      </w:pPr>
      <w:r>
        <w:rPr>
          <w:rFonts w:ascii="Arial" w:hAnsi="Arial"/>
          <w:b/>
          <w:sz w:val="24"/>
        </w:rPr>
        <w:t>Assistência 24 horas</w:t>
      </w:r>
      <w:r>
        <w:rPr>
          <w:sz w:val="24"/>
        </w:rPr>
        <w:t xml:space="preserve">: Serviços de guincho, chaveiro, troca de </w:t>
      </w:r>
      <w:r>
        <w:rPr>
          <w:sz w:val="24"/>
        </w:rPr>
        <w:lastRenderedPageBreak/>
        <w:t>pneus, pane seca e mecânica emergencial, conforme especificações do contrato;</w:t>
      </w:r>
    </w:p>
    <w:p w:rsidR="00A62702" w:rsidRDefault="00A62702" w:rsidP="00A62702">
      <w:pPr>
        <w:pStyle w:val="PargrafodaLista"/>
        <w:numPr>
          <w:ilvl w:val="0"/>
          <w:numId w:val="13"/>
        </w:numPr>
        <w:tabs>
          <w:tab w:val="left" w:pos="1006"/>
        </w:tabs>
        <w:spacing w:line="300" w:lineRule="auto"/>
        <w:ind w:right="143" w:firstLine="0"/>
        <w:rPr>
          <w:sz w:val="24"/>
        </w:rPr>
      </w:pPr>
      <w:r>
        <w:rPr>
          <w:rFonts w:ascii="Arial" w:hAnsi="Arial"/>
          <w:b/>
          <w:sz w:val="24"/>
        </w:rPr>
        <w:t>Indenização Integral</w:t>
      </w:r>
      <w:r>
        <w:rPr>
          <w:sz w:val="24"/>
        </w:rPr>
        <w:t>: Garantia de indenização em caso de perda total conforme valor de mercado do veículo;</w:t>
      </w:r>
    </w:p>
    <w:p w:rsidR="00A62702" w:rsidRDefault="00A62702" w:rsidP="00A62702">
      <w:pPr>
        <w:pStyle w:val="PargrafodaLista"/>
        <w:numPr>
          <w:ilvl w:val="0"/>
          <w:numId w:val="13"/>
        </w:numPr>
        <w:tabs>
          <w:tab w:val="left" w:pos="710"/>
          <w:tab w:val="left" w:pos="979"/>
        </w:tabs>
        <w:spacing w:line="300" w:lineRule="auto"/>
        <w:ind w:right="137" w:hanging="1"/>
        <w:rPr>
          <w:sz w:val="24"/>
        </w:rPr>
      </w:pPr>
      <w:r>
        <w:rPr>
          <w:rFonts w:ascii="Arial" w:hAnsi="Arial"/>
          <w:b/>
          <w:sz w:val="24"/>
        </w:rPr>
        <w:t>Coberturas</w:t>
      </w:r>
      <w:r>
        <w:rPr>
          <w:rFonts w:ascii="Arial" w:hAnsi="Arial"/>
          <w:b/>
          <w:spacing w:val="-12"/>
          <w:sz w:val="24"/>
        </w:rPr>
        <w:t xml:space="preserve"> </w:t>
      </w:r>
      <w:r>
        <w:rPr>
          <w:rFonts w:ascii="Arial" w:hAnsi="Arial"/>
          <w:b/>
          <w:sz w:val="24"/>
        </w:rPr>
        <w:t>Adicionais</w:t>
      </w:r>
      <w:r>
        <w:rPr>
          <w:sz w:val="24"/>
        </w:rPr>
        <w:t>:</w:t>
      </w:r>
      <w:r>
        <w:rPr>
          <w:spacing w:val="-15"/>
          <w:sz w:val="24"/>
        </w:rPr>
        <w:t xml:space="preserve"> </w:t>
      </w:r>
      <w:r>
        <w:rPr>
          <w:sz w:val="24"/>
        </w:rPr>
        <w:t>Proteção</w:t>
      </w:r>
      <w:r>
        <w:rPr>
          <w:spacing w:val="-15"/>
          <w:sz w:val="24"/>
        </w:rPr>
        <w:t xml:space="preserve"> </w:t>
      </w:r>
      <w:r>
        <w:rPr>
          <w:sz w:val="24"/>
        </w:rPr>
        <w:t>a</w:t>
      </w:r>
      <w:r>
        <w:rPr>
          <w:spacing w:val="-13"/>
          <w:sz w:val="24"/>
        </w:rPr>
        <w:t xml:space="preserve"> </w:t>
      </w:r>
      <w:r>
        <w:rPr>
          <w:sz w:val="24"/>
        </w:rPr>
        <w:t>vidros,</w:t>
      </w:r>
      <w:r>
        <w:rPr>
          <w:spacing w:val="-13"/>
          <w:sz w:val="24"/>
        </w:rPr>
        <w:t xml:space="preserve"> </w:t>
      </w:r>
      <w:r>
        <w:rPr>
          <w:sz w:val="24"/>
        </w:rPr>
        <w:t>retrovisores,</w:t>
      </w:r>
      <w:r>
        <w:rPr>
          <w:spacing w:val="-15"/>
          <w:sz w:val="24"/>
        </w:rPr>
        <w:t xml:space="preserve"> </w:t>
      </w:r>
      <w:r>
        <w:rPr>
          <w:sz w:val="24"/>
        </w:rPr>
        <w:t>faróis</w:t>
      </w:r>
      <w:r>
        <w:rPr>
          <w:spacing w:val="-16"/>
          <w:sz w:val="24"/>
        </w:rPr>
        <w:t xml:space="preserve"> </w:t>
      </w:r>
      <w:r>
        <w:rPr>
          <w:sz w:val="24"/>
        </w:rPr>
        <w:t>e</w:t>
      </w:r>
      <w:r>
        <w:rPr>
          <w:spacing w:val="-15"/>
          <w:sz w:val="24"/>
        </w:rPr>
        <w:t xml:space="preserve"> </w:t>
      </w:r>
      <w:r>
        <w:rPr>
          <w:sz w:val="24"/>
        </w:rPr>
        <w:t>lanternas,</w:t>
      </w:r>
      <w:r>
        <w:rPr>
          <w:spacing w:val="-15"/>
          <w:sz w:val="24"/>
        </w:rPr>
        <w:t xml:space="preserve"> </w:t>
      </w:r>
      <w:r>
        <w:rPr>
          <w:sz w:val="24"/>
        </w:rPr>
        <w:t>além</w:t>
      </w:r>
      <w:r>
        <w:rPr>
          <w:spacing w:val="-15"/>
          <w:sz w:val="24"/>
        </w:rPr>
        <w:t xml:space="preserve"> </w:t>
      </w:r>
      <w:r>
        <w:rPr>
          <w:sz w:val="24"/>
        </w:rPr>
        <w:t>de despesas extraordinárias e carro reserva, quando aplicável.</w:t>
      </w:r>
    </w:p>
    <w:p w:rsidR="00A62702" w:rsidRDefault="00A62702" w:rsidP="00A62702">
      <w:pPr>
        <w:pStyle w:val="Ttulo2"/>
        <w:numPr>
          <w:ilvl w:val="1"/>
          <w:numId w:val="17"/>
        </w:numPr>
        <w:tabs>
          <w:tab w:val="left" w:pos="1178"/>
        </w:tabs>
        <w:ind w:left="1178" w:hanging="468"/>
      </w:pPr>
      <w:r>
        <w:t>Condições</w:t>
      </w:r>
      <w:r>
        <w:rPr>
          <w:spacing w:val="-9"/>
        </w:rPr>
        <w:t xml:space="preserve"> </w:t>
      </w:r>
      <w:r>
        <w:rPr>
          <w:spacing w:val="-2"/>
        </w:rPr>
        <w:t>Gerais</w:t>
      </w:r>
    </w:p>
    <w:p w:rsidR="00A62702" w:rsidRDefault="00A62702" w:rsidP="00A62702">
      <w:pPr>
        <w:pStyle w:val="PargrafodaLista"/>
        <w:numPr>
          <w:ilvl w:val="2"/>
          <w:numId w:val="17"/>
        </w:numPr>
        <w:tabs>
          <w:tab w:val="left" w:pos="1365"/>
        </w:tabs>
        <w:spacing w:before="67" w:line="300" w:lineRule="auto"/>
        <w:ind w:left="710" w:right="136" w:firstLine="0"/>
        <w:jc w:val="both"/>
        <w:rPr>
          <w:sz w:val="24"/>
        </w:rPr>
      </w:pPr>
      <w:r>
        <w:rPr>
          <w:sz w:val="24"/>
        </w:rPr>
        <w:t>O</w:t>
      </w:r>
      <w:r>
        <w:rPr>
          <w:spacing w:val="-17"/>
          <w:sz w:val="24"/>
        </w:rPr>
        <w:t xml:space="preserve"> </w:t>
      </w:r>
      <w:r>
        <w:rPr>
          <w:sz w:val="24"/>
        </w:rPr>
        <w:t>seguro</w:t>
      </w:r>
      <w:r>
        <w:rPr>
          <w:spacing w:val="-16"/>
          <w:sz w:val="24"/>
        </w:rPr>
        <w:t xml:space="preserve"> </w:t>
      </w:r>
      <w:r>
        <w:rPr>
          <w:sz w:val="24"/>
        </w:rPr>
        <w:t>deverá</w:t>
      </w:r>
      <w:r>
        <w:rPr>
          <w:spacing w:val="-14"/>
          <w:sz w:val="24"/>
        </w:rPr>
        <w:t xml:space="preserve"> </w:t>
      </w:r>
      <w:r>
        <w:rPr>
          <w:sz w:val="24"/>
        </w:rPr>
        <w:t>ser</w:t>
      </w:r>
      <w:r>
        <w:rPr>
          <w:spacing w:val="-16"/>
          <w:sz w:val="24"/>
        </w:rPr>
        <w:t xml:space="preserve"> </w:t>
      </w:r>
      <w:r>
        <w:rPr>
          <w:sz w:val="24"/>
        </w:rPr>
        <w:t>contratado</w:t>
      </w:r>
      <w:r>
        <w:rPr>
          <w:spacing w:val="-16"/>
          <w:sz w:val="24"/>
        </w:rPr>
        <w:t xml:space="preserve"> </w:t>
      </w:r>
      <w:r>
        <w:rPr>
          <w:sz w:val="24"/>
        </w:rPr>
        <w:t>por</w:t>
      </w:r>
      <w:r>
        <w:rPr>
          <w:spacing w:val="-17"/>
          <w:sz w:val="24"/>
        </w:rPr>
        <w:t xml:space="preserve"> </w:t>
      </w:r>
      <w:r>
        <w:rPr>
          <w:sz w:val="24"/>
        </w:rPr>
        <w:t>um</w:t>
      </w:r>
      <w:r>
        <w:rPr>
          <w:spacing w:val="-17"/>
          <w:sz w:val="24"/>
        </w:rPr>
        <w:t xml:space="preserve"> </w:t>
      </w:r>
      <w:r>
        <w:rPr>
          <w:sz w:val="24"/>
        </w:rPr>
        <w:t>período</w:t>
      </w:r>
      <w:r>
        <w:rPr>
          <w:spacing w:val="-15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z w:val="24"/>
        </w:rPr>
        <w:t>12</w:t>
      </w:r>
      <w:r>
        <w:rPr>
          <w:spacing w:val="-16"/>
          <w:sz w:val="24"/>
        </w:rPr>
        <w:t xml:space="preserve"> </w:t>
      </w:r>
      <w:r>
        <w:rPr>
          <w:sz w:val="24"/>
        </w:rPr>
        <w:t>meses,</w:t>
      </w:r>
      <w:r>
        <w:rPr>
          <w:spacing w:val="-16"/>
          <w:sz w:val="24"/>
        </w:rPr>
        <w:t xml:space="preserve"> </w:t>
      </w:r>
      <w:r>
        <w:rPr>
          <w:sz w:val="24"/>
        </w:rPr>
        <w:t>com</w:t>
      </w:r>
      <w:r>
        <w:rPr>
          <w:spacing w:val="-16"/>
          <w:sz w:val="24"/>
        </w:rPr>
        <w:t xml:space="preserve"> </w:t>
      </w:r>
      <w:r>
        <w:rPr>
          <w:sz w:val="24"/>
        </w:rPr>
        <w:t>possibilidade de</w:t>
      </w:r>
      <w:r>
        <w:rPr>
          <w:spacing w:val="-5"/>
          <w:sz w:val="24"/>
        </w:rPr>
        <w:t xml:space="preserve"> </w:t>
      </w:r>
      <w:r>
        <w:rPr>
          <w:sz w:val="24"/>
        </w:rPr>
        <w:t>prorrogação</w:t>
      </w:r>
      <w:r>
        <w:rPr>
          <w:spacing w:val="-5"/>
          <w:sz w:val="24"/>
        </w:rPr>
        <w:t xml:space="preserve"> </w:t>
      </w:r>
      <w:r>
        <w:rPr>
          <w:sz w:val="24"/>
        </w:rPr>
        <w:t>conforme</w:t>
      </w:r>
      <w:r>
        <w:rPr>
          <w:spacing w:val="-7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legislação</w:t>
      </w:r>
      <w:r>
        <w:rPr>
          <w:spacing w:val="-5"/>
          <w:sz w:val="24"/>
        </w:rPr>
        <w:t xml:space="preserve"> </w:t>
      </w:r>
      <w:r>
        <w:rPr>
          <w:sz w:val="24"/>
        </w:rPr>
        <w:t>vigente.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7"/>
          <w:sz w:val="24"/>
        </w:rPr>
        <w:t xml:space="preserve"> </w:t>
      </w:r>
      <w:r>
        <w:rPr>
          <w:sz w:val="24"/>
        </w:rPr>
        <w:t>apólice</w:t>
      </w:r>
      <w:r>
        <w:rPr>
          <w:spacing w:val="-7"/>
          <w:sz w:val="24"/>
        </w:rPr>
        <w:t xml:space="preserve"> </w:t>
      </w:r>
      <w:r>
        <w:rPr>
          <w:sz w:val="24"/>
        </w:rPr>
        <w:t>deverá</w:t>
      </w:r>
      <w:r>
        <w:rPr>
          <w:spacing w:val="-5"/>
          <w:sz w:val="24"/>
        </w:rPr>
        <w:t xml:space="preserve"> </w:t>
      </w:r>
      <w:r>
        <w:rPr>
          <w:sz w:val="24"/>
        </w:rPr>
        <w:t>ser</w:t>
      </w:r>
      <w:r>
        <w:rPr>
          <w:spacing w:val="-8"/>
          <w:sz w:val="24"/>
        </w:rPr>
        <w:t xml:space="preserve"> </w:t>
      </w:r>
      <w:r>
        <w:rPr>
          <w:sz w:val="24"/>
        </w:rPr>
        <w:t>emitida</w:t>
      </w:r>
      <w:r>
        <w:rPr>
          <w:spacing w:val="-5"/>
          <w:sz w:val="24"/>
        </w:rPr>
        <w:t xml:space="preserve"> </w:t>
      </w:r>
      <w:r>
        <w:rPr>
          <w:sz w:val="24"/>
        </w:rPr>
        <w:t>em</w:t>
      </w:r>
      <w:r>
        <w:rPr>
          <w:spacing w:val="-4"/>
          <w:sz w:val="24"/>
        </w:rPr>
        <w:t xml:space="preserve"> </w:t>
      </w:r>
      <w:r>
        <w:rPr>
          <w:sz w:val="24"/>
        </w:rPr>
        <w:t>nome de</w:t>
      </w:r>
      <w:r>
        <w:rPr>
          <w:spacing w:val="-17"/>
          <w:sz w:val="24"/>
        </w:rPr>
        <w:t xml:space="preserve"> </w:t>
      </w:r>
      <w:r>
        <w:rPr>
          <w:sz w:val="24"/>
        </w:rPr>
        <w:t xml:space="preserve">SECRETARIA MUNICIPAL DE EDUCAÇÃO (SME) </w:t>
      </w:r>
      <w:r>
        <w:rPr>
          <w:spacing w:val="-17"/>
          <w:sz w:val="24"/>
        </w:rPr>
        <w:t xml:space="preserve"> </w:t>
      </w:r>
      <w:r>
        <w:rPr>
          <w:sz w:val="24"/>
        </w:rPr>
        <w:t>garantindo</w:t>
      </w:r>
      <w:r>
        <w:rPr>
          <w:spacing w:val="-16"/>
          <w:sz w:val="24"/>
        </w:rPr>
        <w:t xml:space="preserve"> </w:t>
      </w:r>
      <w:r>
        <w:rPr>
          <w:sz w:val="24"/>
        </w:rPr>
        <w:t>ampla</w:t>
      </w:r>
    </w:p>
    <w:p w:rsidR="00A62702" w:rsidRDefault="00A62702" w:rsidP="00A62702">
      <w:pPr>
        <w:pStyle w:val="Corpodetexto"/>
        <w:spacing w:before="2"/>
        <w:jc w:val="left"/>
      </w:pPr>
      <w:r>
        <w:t>proteção</w:t>
      </w:r>
      <w:r>
        <w:rPr>
          <w:spacing w:val="-7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frota</w:t>
      </w:r>
      <w:r>
        <w:rPr>
          <w:spacing w:val="-7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seus</w:t>
      </w:r>
      <w:r>
        <w:rPr>
          <w:spacing w:val="-6"/>
        </w:rPr>
        <w:t xml:space="preserve"> </w:t>
      </w:r>
      <w:r>
        <w:t>condutores</w:t>
      </w:r>
      <w:r>
        <w:rPr>
          <w:spacing w:val="-9"/>
        </w:rPr>
        <w:t xml:space="preserve"> </w:t>
      </w:r>
      <w:r>
        <w:t>devidamente</w:t>
      </w:r>
      <w:r>
        <w:rPr>
          <w:spacing w:val="-1"/>
        </w:rPr>
        <w:t xml:space="preserve"> </w:t>
      </w:r>
      <w:r>
        <w:rPr>
          <w:spacing w:val="-2"/>
        </w:rPr>
        <w:t>autorizados.</w:t>
      </w:r>
    </w:p>
    <w:p w:rsidR="00A62702" w:rsidRDefault="00A62702" w:rsidP="00A62702">
      <w:pPr>
        <w:pStyle w:val="Corpodetexto"/>
        <w:spacing w:before="137"/>
        <w:ind w:left="0"/>
        <w:jc w:val="left"/>
      </w:pPr>
    </w:p>
    <w:p w:rsidR="00A62702" w:rsidRDefault="00A62702" w:rsidP="00A62702">
      <w:pPr>
        <w:pStyle w:val="Ttulo1"/>
        <w:numPr>
          <w:ilvl w:val="0"/>
          <w:numId w:val="17"/>
        </w:numPr>
        <w:tabs>
          <w:tab w:val="left" w:pos="1022"/>
        </w:tabs>
        <w:ind w:left="1022" w:hanging="312"/>
        <w:jc w:val="both"/>
      </w:pPr>
      <w:r>
        <w:t>ESTIMATIVA</w:t>
      </w:r>
      <w:r>
        <w:rPr>
          <w:spacing w:val="-13"/>
        </w:rPr>
        <w:t xml:space="preserve"> </w:t>
      </w:r>
      <w:r>
        <w:t>DA</w:t>
      </w:r>
      <w:r>
        <w:rPr>
          <w:spacing w:val="-11"/>
        </w:rPr>
        <w:t xml:space="preserve"> </w:t>
      </w:r>
      <w:r>
        <w:t>QUANTIDADE</w:t>
      </w:r>
      <w:r>
        <w:rPr>
          <w:spacing w:val="-5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rPr>
          <w:spacing w:val="-2"/>
        </w:rPr>
        <w:t>SERVIÇO</w:t>
      </w:r>
    </w:p>
    <w:p w:rsidR="00A62702" w:rsidRDefault="00A62702" w:rsidP="00A62702">
      <w:pPr>
        <w:pStyle w:val="PargrafodaLista"/>
        <w:numPr>
          <w:ilvl w:val="1"/>
          <w:numId w:val="17"/>
        </w:numPr>
        <w:tabs>
          <w:tab w:val="left" w:pos="1198"/>
        </w:tabs>
        <w:spacing w:before="81" w:line="300" w:lineRule="auto"/>
        <w:ind w:right="147" w:firstLine="0"/>
        <w:jc w:val="both"/>
        <w:rPr>
          <w:sz w:val="24"/>
        </w:rPr>
      </w:pPr>
      <w:r>
        <w:rPr>
          <w:sz w:val="24"/>
        </w:rPr>
        <w:t>O prazo de contratação será de 12 (doze) meses, podendo ser prorrogado por períodos sucessivos, nos termos da legislação vigente, desde que demonstrada a vantajosidade e observadas as condições previstas no contrato.</w:t>
      </w:r>
    </w:p>
    <w:p w:rsidR="00A62702" w:rsidRDefault="00A62702" w:rsidP="00A62702">
      <w:pPr>
        <w:pStyle w:val="PargrafodaLista"/>
        <w:numPr>
          <w:ilvl w:val="1"/>
          <w:numId w:val="17"/>
        </w:numPr>
        <w:tabs>
          <w:tab w:val="left" w:pos="1210"/>
        </w:tabs>
        <w:spacing w:line="300" w:lineRule="auto"/>
        <w:ind w:right="135" w:firstLine="0"/>
        <w:jc w:val="both"/>
        <w:rPr>
          <w:sz w:val="24"/>
        </w:rPr>
      </w:pPr>
      <w:r>
        <w:rPr>
          <w:sz w:val="24"/>
        </w:rPr>
        <w:t>A estimativa de serviços contempla a cobertura anual de 33 (trinta e três) veículos pertencentes à frota da Secretaria Municipal de educação (SME), conforme detalhado na apólice vigente.</w:t>
      </w:r>
    </w:p>
    <w:p w:rsidR="00A62702" w:rsidRDefault="00A62702" w:rsidP="00A62702">
      <w:pPr>
        <w:pStyle w:val="PargrafodaLista"/>
        <w:numPr>
          <w:ilvl w:val="1"/>
          <w:numId w:val="17"/>
        </w:numPr>
        <w:tabs>
          <w:tab w:val="left" w:pos="1191"/>
        </w:tabs>
        <w:spacing w:before="2" w:line="300" w:lineRule="auto"/>
        <w:ind w:right="144" w:firstLine="0"/>
        <w:jc w:val="both"/>
        <w:rPr>
          <w:sz w:val="24"/>
        </w:rPr>
      </w:pPr>
      <w:r>
        <w:rPr>
          <w:sz w:val="24"/>
        </w:rPr>
        <w:t>Durante a execução contratual, poderá haver inclusão ou exclusão de veículos, mediante justificativa formal e termo aditivo, desde que respeitados os critérios de reajuste proporcional dos valores, conforme previsto na legislação aplicável e nas condições contratuais estabelecidas.</w:t>
      </w:r>
    </w:p>
    <w:p w:rsidR="00A62702" w:rsidRDefault="00A62702" w:rsidP="00A62702">
      <w:pPr>
        <w:pStyle w:val="PargrafodaLista"/>
        <w:numPr>
          <w:ilvl w:val="1"/>
          <w:numId w:val="17"/>
        </w:numPr>
        <w:tabs>
          <w:tab w:val="left" w:pos="1174"/>
        </w:tabs>
        <w:spacing w:line="300" w:lineRule="auto"/>
        <w:ind w:right="137" w:firstLine="0"/>
        <w:jc w:val="both"/>
        <w:rPr>
          <w:sz w:val="24"/>
        </w:rPr>
      </w:pPr>
      <w:r>
        <w:rPr>
          <w:sz w:val="24"/>
        </w:rPr>
        <w:t>A</w:t>
      </w:r>
      <w:r>
        <w:rPr>
          <w:spacing w:val="-8"/>
          <w:sz w:val="24"/>
        </w:rPr>
        <w:t xml:space="preserve"> </w:t>
      </w:r>
      <w:r>
        <w:rPr>
          <w:sz w:val="24"/>
        </w:rPr>
        <w:t>previsão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z w:val="24"/>
        </w:rPr>
        <w:t>quantitativos</w:t>
      </w:r>
      <w:r>
        <w:rPr>
          <w:spacing w:val="-9"/>
          <w:sz w:val="24"/>
        </w:rPr>
        <w:t xml:space="preserve"> </w:t>
      </w:r>
      <w:r>
        <w:rPr>
          <w:sz w:val="24"/>
        </w:rPr>
        <w:t>foi</w:t>
      </w:r>
      <w:r>
        <w:rPr>
          <w:spacing w:val="-9"/>
          <w:sz w:val="24"/>
        </w:rPr>
        <w:t xml:space="preserve"> </w:t>
      </w:r>
      <w:r>
        <w:rPr>
          <w:sz w:val="24"/>
        </w:rPr>
        <w:t>baseada</w:t>
      </w:r>
      <w:r>
        <w:rPr>
          <w:spacing w:val="-8"/>
          <w:sz w:val="24"/>
        </w:rPr>
        <w:t xml:space="preserve"> </w:t>
      </w:r>
      <w:r>
        <w:rPr>
          <w:sz w:val="24"/>
        </w:rPr>
        <w:t>na</w:t>
      </w:r>
      <w:r>
        <w:rPr>
          <w:spacing w:val="-8"/>
          <w:sz w:val="24"/>
        </w:rPr>
        <w:t xml:space="preserve"> </w:t>
      </w:r>
      <w:r>
        <w:rPr>
          <w:sz w:val="24"/>
        </w:rPr>
        <w:t>frota</w:t>
      </w:r>
      <w:r>
        <w:rPr>
          <w:spacing w:val="-8"/>
          <w:sz w:val="24"/>
        </w:rPr>
        <w:t xml:space="preserve"> </w:t>
      </w:r>
      <w:r>
        <w:rPr>
          <w:sz w:val="24"/>
        </w:rPr>
        <w:t>atualmente</w:t>
      </w:r>
      <w:r>
        <w:rPr>
          <w:spacing w:val="-1"/>
          <w:sz w:val="24"/>
        </w:rPr>
        <w:t xml:space="preserve"> </w:t>
      </w:r>
      <w:r>
        <w:rPr>
          <w:sz w:val="24"/>
        </w:rPr>
        <w:t>cadastrada,</w:t>
      </w:r>
      <w:r>
        <w:rPr>
          <w:spacing w:val="-8"/>
          <w:sz w:val="24"/>
        </w:rPr>
        <w:t xml:space="preserve"> </w:t>
      </w:r>
      <w:r>
        <w:rPr>
          <w:sz w:val="24"/>
        </w:rPr>
        <w:t>podendo ser</w:t>
      </w:r>
      <w:r>
        <w:rPr>
          <w:spacing w:val="-8"/>
          <w:sz w:val="24"/>
        </w:rPr>
        <w:t xml:space="preserve"> </w:t>
      </w:r>
      <w:r>
        <w:rPr>
          <w:sz w:val="24"/>
        </w:rPr>
        <w:t>ajustada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z w:val="24"/>
        </w:rPr>
        <w:t>acordo</w:t>
      </w:r>
      <w:r>
        <w:rPr>
          <w:spacing w:val="-8"/>
          <w:sz w:val="24"/>
        </w:rPr>
        <w:t xml:space="preserve"> </w:t>
      </w:r>
      <w:r>
        <w:rPr>
          <w:sz w:val="24"/>
        </w:rPr>
        <w:t>com</w:t>
      </w:r>
      <w:r>
        <w:rPr>
          <w:spacing w:val="-6"/>
          <w:sz w:val="24"/>
        </w:rPr>
        <w:t xml:space="preserve"> </w:t>
      </w:r>
      <w:r>
        <w:rPr>
          <w:sz w:val="24"/>
        </w:rPr>
        <w:t>as</w:t>
      </w:r>
      <w:r>
        <w:rPr>
          <w:spacing w:val="-7"/>
          <w:sz w:val="24"/>
        </w:rPr>
        <w:t xml:space="preserve"> </w:t>
      </w:r>
      <w:r>
        <w:rPr>
          <w:sz w:val="24"/>
        </w:rPr>
        <w:t>necessidades</w:t>
      </w:r>
      <w:r>
        <w:rPr>
          <w:spacing w:val="-9"/>
          <w:sz w:val="24"/>
        </w:rPr>
        <w:t xml:space="preserve"> </w:t>
      </w:r>
      <w:r>
        <w:rPr>
          <w:sz w:val="24"/>
        </w:rPr>
        <w:t>institucionais,</w:t>
      </w:r>
      <w:r>
        <w:rPr>
          <w:spacing w:val="-7"/>
          <w:sz w:val="24"/>
        </w:rPr>
        <w:t xml:space="preserve"> </w:t>
      </w:r>
      <w:r>
        <w:rPr>
          <w:sz w:val="24"/>
        </w:rPr>
        <w:t>sempre</w:t>
      </w:r>
      <w:r>
        <w:rPr>
          <w:spacing w:val="-9"/>
          <w:sz w:val="24"/>
        </w:rPr>
        <w:t xml:space="preserve"> </w:t>
      </w:r>
      <w:r>
        <w:rPr>
          <w:sz w:val="24"/>
        </w:rPr>
        <w:t>em</w:t>
      </w:r>
      <w:r>
        <w:rPr>
          <w:spacing w:val="-6"/>
          <w:sz w:val="24"/>
        </w:rPr>
        <w:t xml:space="preserve"> </w:t>
      </w:r>
      <w:r>
        <w:rPr>
          <w:sz w:val="24"/>
        </w:rPr>
        <w:t>conformidade com os princípios da economicidade, eficiência e interesse público, conforme estabelecido no art. 5º da Lei nº 14.133/2021.</w:t>
      </w:r>
    </w:p>
    <w:p w:rsidR="00A62702" w:rsidRDefault="00A62702" w:rsidP="00A62702">
      <w:pPr>
        <w:pStyle w:val="Corpodetexto"/>
        <w:spacing w:before="66"/>
        <w:ind w:left="0"/>
        <w:jc w:val="left"/>
      </w:pPr>
    </w:p>
    <w:p w:rsidR="00A62702" w:rsidRDefault="00A62702" w:rsidP="00A62702">
      <w:pPr>
        <w:pStyle w:val="Ttulo1"/>
        <w:numPr>
          <w:ilvl w:val="0"/>
          <w:numId w:val="17"/>
        </w:numPr>
        <w:tabs>
          <w:tab w:val="left" w:pos="1177"/>
        </w:tabs>
        <w:ind w:left="1177" w:hanging="467"/>
        <w:jc w:val="both"/>
      </w:pPr>
      <w:r>
        <w:t>ESTIMATIVA</w:t>
      </w:r>
      <w:r>
        <w:rPr>
          <w:spacing w:val="-11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VALOR</w:t>
      </w:r>
      <w:r>
        <w:rPr>
          <w:spacing w:val="-4"/>
        </w:rPr>
        <w:t xml:space="preserve"> </w:t>
      </w:r>
      <w:r>
        <w:t>DA</w:t>
      </w:r>
      <w:r>
        <w:rPr>
          <w:spacing w:val="-8"/>
        </w:rPr>
        <w:t xml:space="preserve"> </w:t>
      </w:r>
      <w:r>
        <w:rPr>
          <w:spacing w:val="-2"/>
        </w:rPr>
        <w:t>CONTRATAÇÃO</w:t>
      </w:r>
    </w:p>
    <w:p w:rsidR="00A62702" w:rsidRDefault="00A62702" w:rsidP="00A62702">
      <w:pPr>
        <w:pStyle w:val="PargrafodaLista"/>
        <w:numPr>
          <w:ilvl w:val="1"/>
          <w:numId w:val="17"/>
        </w:numPr>
        <w:tabs>
          <w:tab w:val="left" w:pos="1363"/>
        </w:tabs>
        <w:spacing w:before="83" w:after="25" w:line="300" w:lineRule="auto"/>
        <w:ind w:right="134" w:firstLine="0"/>
        <w:jc w:val="both"/>
        <w:rPr>
          <w:sz w:val="24"/>
        </w:rPr>
      </w:pPr>
      <w:r>
        <w:rPr>
          <w:sz w:val="24"/>
        </w:rPr>
        <w:t>A estimativa de valores encontra-se demonstrada no memorial de cálculos anexado</w:t>
      </w:r>
      <w:r>
        <w:rPr>
          <w:spacing w:val="-12"/>
          <w:sz w:val="24"/>
        </w:rPr>
        <w:t xml:space="preserve"> </w:t>
      </w:r>
      <w:r>
        <w:rPr>
          <w:sz w:val="24"/>
        </w:rPr>
        <w:t>ao</w:t>
      </w:r>
      <w:r>
        <w:rPr>
          <w:spacing w:val="-12"/>
          <w:sz w:val="24"/>
        </w:rPr>
        <w:t xml:space="preserve"> </w:t>
      </w:r>
      <w:r>
        <w:rPr>
          <w:sz w:val="24"/>
        </w:rPr>
        <w:t>processo,</w:t>
      </w:r>
      <w:r>
        <w:rPr>
          <w:spacing w:val="-12"/>
          <w:sz w:val="24"/>
        </w:rPr>
        <w:t xml:space="preserve"> </w:t>
      </w:r>
      <w:r>
        <w:rPr>
          <w:sz w:val="24"/>
        </w:rPr>
        <w:t>sendo</w:t>
      </w:r>
      <w:r>
        <w:rPr>
          <w:spacing w:val="-9"/>
          <w:sz w:val="24"/>
        </w:rPr>
        <w:t xml:space="preserve"> </w:t>
      </w:r>
      <w:r>
        <w:rPr>
          <w:sz w:val="24"/>
        </w:rPr>
        <w:t>o</w:t>
      </w:r>
      <w:r>
        <w:rPr>
          <w:spacing w:val="-12"/>
          <w:sz w:val="24"/>
        </w:rPr>
        <w:t xml:space="preserve"> </w:t>
      </w:r>
      <w:r>
        <w:rPr>
          <w:sz w:val="24"/>
        </w:rPr>
        <w:t>resultado</w:t>
      </w:r>
      <w:r>
        <w:rPr>
          <w:spacing w:val="-12"/>
          <w:sz w:val="24"/>
        </w:rPr>
        <w:t xml:space="preserve"> </w:t>
      </w:r>
      <w:r>
        <w:rPr>
          <w:sz w:val="24"/>
        </w:rPr>
        <w:t>da</w:t>
      </w:r>
      <w:r>
        <w:rPr>
          <w:spacing w:val="-7"/>
          <w:sz w:val="24"/>
        </w:rPr>
        <w:t xml:space="preserve"> </w:t>
      </w:r>
      <w:r>
        <w:rPr>
          <w:sz w:val="24"/>
        </w:rPr>
        <w:t>média</w:t>
      </w:r>
      <w:r>
        <w:rPr>
          <w:spacing w:val="-9"/>
          <w:sz w:val="24"/>
        </w:rPr>
        <w:t xml:space="preserve"> </w:t>
      </w:r>
      <w:r>
        <w:rPr>
          <w:sz w:val="24"/>
        </w:rPr>
        <w:t>ponderada</w:t>
      </w:r>
      <w:r>
        <w:rPr>
          <w:spacing w:val="-8"/>
          <w:sz w:val="24"/>
        </w:rPr>
        <w:t xml:space="preserve"> </w:t>
      </w:r>
      <w:r>
        <w:rPr>
          <w:sz w:val="24"/>
        </w:rPr>
        <w:t>apresentada</w:t>
      </w:r>
      <w:r>
        <w:rPr>
          <w:spacing w:val="-12"/>
          <w:sz w:val="24"/>
        </w:rPr>
        <w:t xml:space="preserve"> </w:t>
      </w:r>
      <w:r>
        <w:rPr>
          <w:sz w:val="24"/>
        </w:rPr>
        <w:t>no</w:t>
      </w:r>
      <w:r>
        <w:rPr>
          <w:spacing w:val="-9"/>
          <w:sz w:val="24"/>
        </w:rPr>
        <w:t xml:space="preserve"> </w:t>
      </w:r>
      <w:r>
        <w:rPr>
          <w:sz w:val="24"/>
        </w:rPr>
        <w:t>quadro a seguir:</w:t>
      </w:r>
    </w:p>
    <w:p w:rsidR="00A62702" w:rsidRDefault="00A62702" w:rsidP="00A62702">
      <w:pPr>
        <w:tabs>
          <w:tab w:val="left" w:pos="1363"/>
        </w:tabs>
        <w:spacing w:before="83" w:after="25" w:line="300" w:lineRule="auto"/>
        <w:ind w:right="134"/>
        <w:rPr>
          <w:sz w:val="24"/>
        </w:rPr>
      </w:pPr>
    </w:p>
    <w:p w:rsidR="00A62702" w:rsidRDefault="00A62702" w:rsidP="00A62702">
      <w:pPr>
        <w:tabs>
          <w:tab w:val="left" w:pos="1363"/>
        </w:tabs>
        <w:spacing w:before="83" w:after="25" w:line="300" w:lineRule="auto"/>
        <w:ind w:right="134"/>
        <w:rPr>
          <w:sz w:val="24"/>
        </w:rPr>
      </w:pPr>
    </w:p>
    <w:p w:rsidR="00A62702" w:rsidRDefault="00A62702" w:rsidP="00A62702">
      <w:pPr>
        <w:tabs>
          <w:tab w:val="left" w:pos="1363"/>
        </w:tabs>
        <w:spacing w:before="83" w:after="25" w:line="300" w:lineRule="auto"/>
        <w:ind w:right="134"/>
        <w:rPr>
          <w:sz w:val="24"/>
        </w:rPr>
      </w:pPr>
    </w:p>
    <w:p w:rsidR="00A62702" w:rsidRDefault="00A62702" w:rsidP="00A62702">
      <w:pPr>
        <w:tabs>
          <w:tab w:val="left" w:pos="1363"/>
        </w:tabs>
        <w:spacing w:before="83" w:after="25" w:line="300" w:lineRule="auto"/>
        <w:ind w:right="134"/>
        <w:rPr>
          <w:sz w:val="24"/>
        </w:rPr>
      </w:pPr>
    </w:p>
    <w:p w:rsidR="00A62702" w:rsidRDefault="00A62702" w:rsidP="00A62702">
      <w:pPr>
        <w:tabs>
          <w:tab w:val="left" w:pos="1363"/>
        </w:tabs>
        <w:spacing w:before="83" w:after="25" w:line="300" w:lineRule="auto"/>
        <w:ind w:right="134"/>
        <w:rPr>
          <w:sz w:val="24"/>
        </w:rPr>
      </w:pPr>
    </w:p>
    <w:p w:rsidR="00A62702" w:rsidRDefault="00A62702" w:rsidP="00A62702">
      <w:pPr>
        <w:tabs>
          <w:tab w:val="left" w:pos="1363"/>
        </w:tabs>
        <w:spacing w:before="83" w:after="25" w:line="300" w:lineRule="auto"/>
        <w:ind w:right="134"/>
        <w:rPr>
          <w:sz w:val="24"/>
        </w:rPr>
      </w:pPr>
    </w:p>
    <w:p w:rsidR="00A62702" w:rsidRDefault="00A62702" w:rsidP="00A62702">
      <w:pPr>
        <w:tabs>
          <w:tab w:val="left" w:pos="1363"/>
        </w:tabs>
        <w:spacing w:before="83" w:after="25" w:line="300" w:lineRule="auto"/>
        <w:ind w:right="134"/>
        <w:rPr>
          <w:sz w:val="24"/>
        </w:rPr>
      </w:pPr>
    </w:p>
    <w:p w:rsidR="00A62702" w:rsidRPr="00A62702" w:rsidRDefault="00A62702" w:rsidP="00A62702">
      <w:pPr>
        <w:tabs>
          <w:tab w:val="left" w:pos="1363"/>
        </w:tabs>
        <w:spacing w:before="83" w:after="25" w:line="300" w:lineRule="auto"/>
        <w:ind w:right="134"/>
        <w:rPr>
          <w:sz w:val="24"/>
        </w:rPr>
      </w:pPr>
    </w:p>
    <w:tbl>
      <w:tblPr>
        <w:tblStyle w:val="TableNormal"/>
        <w:tblW w:w="0" w:type="auto"/>
        <w:tblInd w:w="8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50"/>
        <w:gridCol w:w="585"/>
        <w:gridCol w:w="1152"/>
        <w:gridCol w:w="3825"/>
        <w:gridCol w:w="1134"/>
        <w:gridCol w:w="1678"/>
      </w:tblGrid>
      <w:tr w:rsidR="00A62702" w:rsidTr="00A62702">
        <w:trPr>
          <w:trHeight w:val="600"/>
        </w:trPr>
        <w:tc>
          <w:tcPr>
            <w:tcW w:w="1235" w:type="dxa"/>
            <w:gridSpan w:val="2"/>
          </w:tcPr>
          <w:p w:rsidR="00A62702" w:rsidRDefault="00A62702" w:rsidP="00894C59">
            <w:pPr>
              <w:pStyle w:val="TableParagraph"/>
              <w:tabs>
                <w:tab w:val="left" w:pos="773"/>
              </w:tabs>
              <w:spacing w:before="155"/>
              <w:ind w:left="132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noProof/>
                <w:sz w:val="16"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251659264" behindDoc="1" locked="0" layoutInCell="1" allowOverlap="1" wp14:anchorId="47E07541" wp14:editId="08FF0C2B">
                      <wp:simplePos x="0" y="0"/>
                      <wp:positionH relativeFrom="column">
                        <wp:posOffset>396951</wp:posOffset>
                      </wp:positionH>
                      <wp:positionV relativeFrom="paragraph">
                        <wp:posOffset>6268</wp:posOffset>
                      </wp:positionV>
                      <wp:extent cx="32384" cy="367665"/>
                      <wp:effectExtent l="0" t="0" r="0" b="0"/>
                      <wp:wrapNone/>
                      <wp:docPr id="33" name="Group 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2384" cy="367665"/>
                                <a:chOff x="0" y="0"/>
                                <a:chExt cx="32384" cy="367665"/>
                              </a:xfrm>
                            </wpg:grpSpPr>
                            <wps:wsp>
                              <wps:cNvPr id="34" name="Graphic 34"/>
                              <wps:cNvSpPr/>
                              <wps:spPr>
                                <a:xfrm>
                                  <a:off x="0" y="3"/>
                                  <a:ext cx="32384" cy="3676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2384" h="367665">
                                      <a:moveTo>
                                        <a:pt x="609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367284"/>
                                      </a:lnTo>
                                      <a:lnTo>
                                        <a:pt x="6096" y="367284"/>
                                      </a:lnTo>
                                      <a:lnTo>
                                        <a:pt x="6096" y="0"/>
                                      </a:lnTo>
                                      <a:close/>
                                    </a:path>
                                    <a:path w="32384" h="367665">
                                      <a:moveTo>
                                        <a:pt x="32004" y="0"/>
                                      </a:moveTo>
                                      <a:lnTo>
                                        <a:pt x="25908" y="0"/>
                                      </a:lnTo>
                                      <a:lnTo>
                                        <a:pt x="25908" y="367284"/>
                                      </a:lnTo>
                                      <a:lnTo>
                                        <a:pt x="32004" y="367284"/>
                                      </a:lnTo>
                                      <a:lnTo>
                                        <a:pt x="3200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A5B4DDD" id="Group 33" o:spid="_x0000_s1026" style="position:absolute;margin-left:31.25pt;margin-top:.5pt;width:2.55pt;height:28.95pt;z-index:-251657216;mso-wrap-distance-left:0;mso-wrap-distance-right:0" coordsize="32384,3676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">
                      <v:shape id="Graphic 34" o:spid="_x0000_s1027" style="position:absolute;top:3;width:32384;height:367665;visibility:visible;mso-wrap-style:square;v-text-anchor:top" coordsize="32384,3676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aItUcQA&#10;AADbAAAADwAAAGRycy9kb3ducmV2LnhtbESP3WrCQBSE74W+w3IKvasbrUiMriJCS1tQ/AleH7LH&#10;JJg9G3ZXjW/fFQpeDjPzDTNbdKYRV3K+tqxg0E9AEBdW11wqyA+f7ykIH5A1NpZJwZ08LOYvvRlm&#10;2t54R9d9KEWEsM9QQRVCm0npi4oM+r5tiaN3ss5giNKVUju8Rbhp5DBJxtJgzXGhwpZWFRXn/cUo&#10;+P0Z69RPwvLoLmuZr7bDdJN/KfX22i2nIAJ14Rn+b39rBR8jeHyJP0DO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2iLVHEAAAA2wAAAA8AAAAAAAAAAAAAAAAAmAIAAGRycy9k&#10;b3ducmV2LnhtbFBLBQYAAAAABAAEAPUAAACJAwAAAAA=&#10;" path="m6096,l,,,367284r6096,l6096,xem32004,l25908,r,367284l32004,367284,32004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Arial"/>
                <w:b/>
                <w:spacing w:val="-4"/>
                <w:sz w:val="16"/>
              </w:rPr>
              <w:t>ITEM</w:t>
            </w:r>
            <w:r>
              <w:rPr>
                <w:rFonts w:ascii="Arial"/>
                <w:b/>
                <w:sz w:val="16"/>
              </w:rPr>
              <w:tab/>
            </w:r>
            <w:r>
              <w:rPr>
                <w:rFonts w:ascii="Arial"/>
                <w:b/>
                <w:spacing w:val="-5"/>
                <w:sz w:val="16"/>
              </w:rPr>
              <w:t>QTD</w:t>
            </w:r>
          </w:p>
        </w:tc>
        <w:tc>
          <w:tcPr>
            <w:tcW w:w="1152" w:type="dxa"/>
            <w:tcBorders>
              <w:top w:val="double" w:sz="4" w:space="0" w:color="000000"/>
              <w:bottom w:val="double" w:sz="4" w:space="0" w:color="000000"/>
              <w:right w:val="double" w:sz="4" w:space="0" w:color="000000"/>
            </w:tcBorders>
          </w:tcPr>
          <w:p w:rsidR="00A62702" w:rsidRDefault="00A62702" w:rsidP="00894C59">
            <w:pPr>
              <w:pStyle w:val="TableParagraph"/>
              <w:spacing w:before="155"/>
              <w:ind w:left="23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UND</w:t>
            </w:r>
            <w:r>
              <w:rPr>
                <w:rFonts w:ascii="Arial"/>
                <w:b/>
                <w:spacing w:val="-2"/>
                <w:sz w:val="16"/>
              </w:rPr>
              <w:t xml:space="preserve"> MEDIDA</w:t>
            </w:r>
          </w:p>
        </w:tc>
        <w:tc>
          <w:tcPr>
            <w:tcW w:w="382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:rsidR="00A62702" w:rsidRDefault="00A62702" w:rsidP="00894C59">
            <w:pPr>
              <w:pStyle w:val="TableParagraph"/>
              <w:spacing w:before="155"/>
              <w:ind w:left="8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2"/>
                <w:sz w:val="16"/>
              </w:rPr>
              <w:t>DESCRIÇÃO</w:t>
            </w:r>
          </w:p>
        </w:tc>
        <w:tc>
          <w:tcPr>
            <w:tcW w:w="113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:rsidR="00A62702" w:rsidRDefault="00A62702" w:rsidP="00894C59">
            <w:pPr>
              <w:pStyle w:val="TableParagraph"/>
              <w:spacing w:before="18" w:line="360" w:lineRule="auto"/>
              <w:ind w:left="171" w:right="125" w:hanging="27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PRAZO</w:t>
            </w:r>
            <w:r>
              <w:rPr>
                <w:rFonts w:ascii="Arial" w:hAnsi="Arial"/>
                <w:b/>
                <w:spacing w:val="-12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 xml:space="preserve">DE </w:t>
            </w:r>
            <w:r>
              <w:rPr>
                <w:rFonts w:ascii="Arial" w:hAnsi="Arial"/>
                <w:b/>
                <w:spacing w:val="-2"/>
                <w:sz w:val="16"/>
              </w:rPr>
              <w:t>VIGÊNCIA</w:t>
            </w:r>
          </w:p>
        </w:tc>
        <w:tc>
          <w:tcPr>
            <w:tcW w:w="1678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:rsidR="00A62702" w:rsidRDefault="00A62702" w:rsidP="00894C59">
            <w:pPr>
              <w:pStyle w:val="TableParagraph"/>
              <w:spacing w:before="18" w:line="360" w:lineRule="auto"/>
              <w:ind w:left="50" w:right="25" w:firstLine="216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VALOR MÉDIO GLOBAL</w:t>
            </w:r>
            <w:r>
              <w:rPr>
                <w:rFonts w:ascii="Arial" w:hAnsi="Arial"/>
                <w:b/>
                <w:spacing w:val="-12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ESTIMADO</w:t>
            </w:r>
          </w:p>
        </w:tc>
      </w:tr>
      <w:tr w:rsidR="00A62702" w:rsidTr="00A62702">
        <w:trPr>
          <w:trHeight w:val="5090"/>
        </w:trPr>
        <w:tc>
          <w:tcPr>
            <w:tcW w:w="650" w:type="dxa"/>
            <w:tcBorders>
              <w:left w:val="double" w:sz="4" w:space="0" w:color="000000"/>
              <w:right w:val="double" w:sz="4" w:space="0" w:color="000000"/>
            </w:tcBorders>
          </w:tcPr>
          <w:p w:rsidR="00A62702" w:rsidRDefault="00A62702" w:rsidP="00894C59">
            <w:pPr>
              <w:pStyle w:val="TableParagraph"/>
              <w:rPr>
                <w:sz w:val="16"/>
              </w:rPr>
            </w:pPr>
          </w:p>
          <w:p w:rsidR="00A62702" w:rsidRDefault="00A62702" w:rsidP="00894C59">
            <w:pPr>
              <w:pStyle w:val="TableParagraph"/>
              <w:rPr>
                <w:sz w:val="16"/>
              </w:rPr>
            </w:pPr>
          </w:p>
          <w:p w:rsidR="00A62702" w:rsidRDefault="00A62702" w:rsidP="00894C59">
            <w:pPr>
              <w:pStyle w:val="TableParagraph"/>
              <w:rPr>
                <w:sz w:val="16"/>
              </w:rPr>
            </w:pPr>
          </w:p>
          <w:p w:rsidR="00A62702" w:rsidRDefault="00A62702" w:rsidP="00894C59">
            <w:pPr>
              <w:pStyle w:val="TableParagraph"/>
              <w:rPr>
                <w:sz w:val="16"/>
              </w:rPr>
            </w:pPr>
          </w:p>
          <w:p w:rsidR="00A62702" w:rsidRDefault="00A62702" w:rsidP="00894C59">
            <w:pPr>
              <w:pStyle w:val="TableParagraph"/>
              <w:rPr>
                <w:sz w:val="16"/>
              </w:rPr>
            </w:pPr>
          </w:p>
          <w:p w:rsidR="00A62702" w:rsidRDefault="00A62702" w:rsidP="00894C59">
            <w:pPr>
              <w:pStyle w:val="TableParagraph"/>
              <w:rPr>
                <w:sz w:val="16"/>
              </w:rPr>
            </w:pPr>
          </w:p>
          <w:p w:rsidR="00A62702" w:rsidRDefault="00A62702" w:rsidP="00894C59">
            <w:pPr>
              <w:pStyle w:val="TableParagraph"/>
              <w:rPr>
                <w:sz w:val="16"/>
              </w:rPr>
            </w:pPr>
          </w:p>
          <w:p w:rsidR="00A62702" w:rsidRDefault="00A62702" w:rsidP="00894C59">
            <w:pPr>
              <w:pStyle w:val="TableParagraph"/>
              <w:rPr>
                <w:sz w:val="16"/>
              </w:rPr>
            </w:pPr>
          </w:p>
          <w:p w:rsidR="00A62702" w:rsidRDefault="00A62702" w:rsidP="00894C59">
            <w:pPr>
              <w:pStyle w:val="TableParagraph"/>
              <w:rPr>
                <w:sz w:val="16"/>
              </w:rPr>
            </w:pPr>
          </w:p>
          <w:p w:rsidR="00A62702" w:rsidRDefault="00A62702" w:rsidP="00894C59">
            <w:pPr>
              <w:pStyle w:val="TableParagraph"/>
              <w:rPr>
                <w:sz w:val="16"/>
              </w:rPr>
            </w:pPr>
          </w:p>
          <w:p w:rsidR="00A62702" w:rsidRDefault="00A62702" w:rsidP="00894C59">
            <w:pPr>
              <w:pStyle w:val="TableParagraph"/>
              <w:spacing w:before="19"/>
              <w:rPr>
                <w:sz w:val="16"/>
              </w:rPr>
            </w:pPr>
          </w:p>
          <w:p w:rsidR="00A62702" w:rsidRDefault="00A62702" w:rsidP="00894C59">
            <w:pPr>
              <w:pStyle w:val="TableParagraph"/>
              <w:spacing w:before="1"/>
              <w:ind w:left="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585" w:type="dxa"/>
            <w:tcBorders>
              <w:left w:val="double" w:sz="4" w:space="0" w:color="000000"/>
              <w:right w:val="double" w:sz="4" w:space="0" w:color="000000"/>
            </w:tcBorders>
          </w:tcPr>
          <w:p w:rsidR="00A62702" w:rsidRDefault="00A62702" w:rsidP="00894C59">
            <w:pPr>
              <w:pStyle w:val="TableParagraph"/>
              <w:rPr>
                <w:sz w:val="16"/>
              </w:rPr>
            </w:pPr>
          </w:p>
          <w:p w:rsidR="00A62702" w:rsidRDefault="00A62702" w:rsidP="00894C59">
            <w:pPr>
              <w:pStyle w:val="TableParagraph"/>
              <w:rPr>
                <w:sz w:val="16"/>
              </w:rPr>
            </w:pPr>
          </w:p>
          <w:p w:rsidR="00A62702" w:rsidRDefault="00A62702" w:rsidP="00894C59">
            <w:pPr>
              <w:pStyle w:val="TableParagraph"/>
              <w:rPr>
                <w:sz w:val="16"/>
              </w:rPr>
            </w:pPr>
          </w:p>
          <w:p w:rsidR="00A62702" w:rsidRDefault="00A62702" w:rsidP="00894C59">
            <w:pPr>
              <w:pStyle w:val="TableParagraph"/>
              <w:rPr>
                <w:sz w:val="16"/>
              </w:rPr>
            </w:pPr>
          </w:p>
          <w:p w:rsidR="00A62702" w:rsidRDefault="00A62702" w:rsidP="00894C59">
            <w:pPr>
              <w:pStyle w:val="TableParagraph"/>
              <w:rPr>
                <w:sz w:val="16"/>
              </w:rPr>
            </w:pPr>
          </w:p>
          <w:p w:rsidR="00A62702" w:rsidRDefault="00A62702" w:rsidP="00894C59">
            <w:pPr>
              <w:pStyle w:val="TableParagraph"/>
              <w:rPr>
                <w:sz w:val="16"/>
              </w:rPr>
            </w:pPr>
          </w:p>
          <w:p w:rsidR="00A62702" w:rsidRDefault="00A62702" w:rsidP="00894C59">
            <w:pPr>
              <w:pStyle w:val="TableParagraph"/>
              <w:rPr>
                <w:sz w:val="16"/>
              </w:rPr>
            </w:pPr>
          </w:p>
          <w:p w:rsidR="00A62702" w:rsidRDefault="00A62702" w:rsidP="00894C59">
            <w:pPr>
              <w:pStyle w:val="TableParagraph"/>
              <w:rPr>
                <w:sz w:val="16"/>
              </w:rPr>
            </w:pPr>
          </w:p>
          <w:p w:rsidR="00A62702" w:rsidRDefault="00A62702" w:rsidP="00894C59">
            <w:pPr>
              <w:pStyle w:val="TableParagraph"/>
              <w:rPr>
                <w:sz w:val="16"/>
              </w:rPr>
            </w:pPr>
          </w:p>
          <w:p w:rsidR="00A62702" w:rsidRDefault="00A62702" w:rsidP="00894C59">
            <w:pPr>
              <w:pStyle w:val="TableParagraph"/>
              <w:rPr>
                <w:sz w:val="16"/>
              </w:rPr>
            </w:pPr>
          </w:p>
          <w:p w:rsidR="00A62702" w:rsidRDefault="00A62702" w:rsidP="00894C59">
            <w:pPr>
              <w:pStyle w:val="TableParagraph"/>
              <w:spacing w:before="19"/>
              <w:rPr>
                <w:sz w:val="16"/>
              </w:rPr>
            </w:pPr>
          </w:p>
          <w:p w:rsidR="00A62702" w:rsidRDefault="00A62702" w:rsidP="00894C59">
            <w:pPr>
              <w:pStyle w:val="TableParagraph"/>
              <w:spacing w:before="1"/>
              <w:ind w:left="192"/>
              <w:rPr>
                <w:sz w:val="16"/>
              </w:rPr>
            </w:pPr>
            <w:r>
              <w:rPr>
                <w:spacing w:val="-5"/>
                <w:sz w:val="16"/>
              </w:rPr>
              <w:t>01</w:t>
            </w:r>
          </w:p>
        </w:tc>
        <w:tc>
          <w:tcPr>
            <w:tcW w:w="1152" w:type="dxa"/>
            <w:tcBorders>
              <w:top w:val="double" w:sz="4" w:space="0" w:color="000000"/>
              <w:left w:val="double" w:sz="4" w:space="0" w:color="000000"/>
              <w:right w:val="double" w:sz="4" w:space="0" w:color="000000"/>
            </w:tcBorders>
          </w:tcPr>
          <w:p w:rsidR="00A62702" w:rsidRDefault="00A62702" w:rsidP="00894C59">
            <w:pPr>
              <w:pStyle w:val="TableParagraph"/>
              <w:rPr>
                <w:sz w:val="16"/>
              </w:rPr>
            </w:pPr>
          </w:p>
          <w:p w:rsidR="00A62702" w:rsidRDefault="00A62702" w:rsidP="00894C59">
            <w:pPr>
              <w:pStyle w:val="TableParagraph"/>
              <w:rPr>
                <w:sz w:val="16"/>
              </w:rPr>
            </w:pPr>
          </w:p>
          <w:p w:rsidR="00A62702" w:rsidRDefault="00A62702" w:rsidP="00894C59">
            <w:pPr>
              <w:pStyle w:val="TableParagraph"/>
              <w:rPr>
                <w:sz w:val="16"/>
              </w:rPr>
            </w:pPr>
          </w:p>
          <w:p w:rsidR="00A62702" w:rsidRDefault="00A62702" w:rsidP="00894C59">
            <w:pPr>
              <w:pStyle w:val="TableParagraph"/>
              <w:rPr>
                <w:sz w:val="16"/>
              </w:rPr>
            </w:pPr>
          </w:p>
          <w:p w:rsidR="00A62702" w:rsidRDefault="00A62702" w:rsidP="00894C59">
            <w:pPr>
              <w:pStyle w:val="TableParagraph"/>
              <w:rPr>
                <w:sz w:val="16"/>
              </w:rPr>
            </w:pPr>
          </w:p>
          <w:p w:rsidR="00A62702" w:rsidRDefault="00A62702" w:rsidP="00894C59">
            <w:pPr>
              <w:pStyle w:val="TableParagraph"/>
              <w:rPr>
                <w:sz w:val="16"/>
              </w:rPr>
            </w:pPr>
          </w:p>
          <w:p w:rsidR="00A62702" w:rsidRDefault="00A62702" w:rsidP="00894C59">
            <w:pPr>
              <w:pStyle w:val="TableParagraph"/>
              <w:rPr>
                <w:sz w:val="16"/>
              </w:rPr>
            </w:pPr>
          </w:p>
          <w:p w:rsidR="00A62702" w:rsidRDefault="00A62702" w:rsidP="00894C59">
            <w:pPr>
              <w:pStyle w:val="TableParagraph"/>
              <w:rPr>
                <w:sz w:val="16"/>
              </w:rPr>
            </w:pPr>
          </w:p>
          <w:p w:rsidR="00A62702" w:rsidRDefault="00A62702" w:rsidP="00894C59">
            <w:pPr>
              <w:pStyle w:val="TableParagraph"/>
              <w:rPr>
                <w:sz w:val="16"/>
              </w:rPr>
            </w:pPr>
          </w:p>
          <w:p w:rsidR="00A62702" w:rsidRDefault="00A62702" w:rsidP="00894C59">
            <w:pPr>
              <w:pStyle w:val="TableParagraph"/>
              <w:rPr>
                <w:sz w:val="16"/>
              </w:rPr>
            </w:pPr>
          </w:p>
          <w:p w:rsidR="00A62702" w:rsidRDefault="00A62702" w:rsidP="00894C59">
            <w:pPr>
              <w:pStyle w:val="TableParagraph"/>
              <w:spacing w:before="19"/>
              <w:rPr>
                <w:sz w:val="16"/>
              </w:rPr>
            </w:pPr>
          </w:p>
          <w:p w:rsidR="00A62702" w:rsidRDefault="00A62702" w:rsidP="00894C59">
            <w:pPr>
              <w:pStyle w:val="TableParagraph"/>
              <w:spacing w:before="1"/>
              <w:ind w:left="1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SERVIÇOS</w:t>
            </w:r>
          </w:p>
        </w:tc>
        <w:tc>
          <w:tcPr>
            <w:tcW w:w="3825" w:type="dxa"/>
            <w:tcBorders>
              <w:top w:val="double" w:sz="4" w:space="0" w:color="000000"/>
              <w:left w:val="double" w:sz="4" w:space="0" w:color="000000"/>
              <w:right w:val="double" w:sz="4" w:space="0" w:color="000000"/>
            </w:tcBorders>
          </w:tcPr>
          <w:p w:rsidR="00A62702" w:rsidRDefault="00A62702" w:rsidP="00894C59">
            <w:pPr>
              <w:pStyle w:val="TableParagraph"/>
              <w:spacing w:before="19" w:line="360" w:lineRule="auto"/>
              <w:ind w:left="30" w:right="13"/>
              <w:jc w:val="both"/>
              <w:rPr>
                <w:sz w:val="16"/>
              </w:rPr>
            </w:pPr>
            <w:r>
              <w:rPr>
                <w:sz w:val="16"/>
              </w:rPr>
              <w:t>Contratação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empresa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especializada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na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prestação de serviços de seguro automotivo, com cobertura compreensiva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para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33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(trinta e três)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veículos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pertencentes à frota da Secretaria Municipal de Educação (SME), incluindo:</w:t>
            </w:r>
          </w:p>
          <w:p w:rsidR="00A62702" w:rsidRDefault="00A62702" w:rsidP="00894C59">
            <w:pPr>
              <w:pStyle w:val="TableParagraph"/>
              <w:numPr>
                <w:ilvl w:val="0"/>
                <w:numId w:val="12"/>
              </w:numPr>
              <w:tabs>
                <w:tab w:val="left" w:pos="273"/>
              </w:tabs>
              <w:spacing w:before="1" w:line="360" w:lineRule="auto"/>
              <w:ind w:right="17" w:firstLine="0"/>
              <w:jc w:val="both"/>
              <w:rPr>
                <w:sz w:val="16"/>
              </w:rPr>
            </w:pPr>
            <w:r>
              <w:rPr>
                <w:sz w:val="16"/>
              </w:rPr>
              <w:t>Cobertura contra danos ao veículo segurado, abrangendo colisão, incêndio, roubo, furto, alagamento e eventos da natureza;</w:t>
            </w:r>
          </w:p>
          <w:p w:rsidR="00A62702" w:rsidRDefault="00A62702" w:rsidP="00894C59">
            <w:pPr>
              <w:pStyle w:val="TableParagraph"/>
              <w:numPr>
                <w:ilvl w:val="0"/>
                <w:numId w:val="12"/>
              </w:numPr>
              <w:tabs>
                <w:tab w:val="left" w:pos="266"/>
              </w:tabs>
              <w:spacing w:line="360" w:lineRule="auto"/>
              <w:ind w:right="17" w:firstLine="0"/>
              <w:jc w:val="both"/>
              <w:rPr>
                <w:sz w:val="16"/>
              </w:rPr>
            </w:pPr>
            <w:r>
              <w:rPr>
                <w:sz w:val="16"/>
              </w:rPr>
              <w:t>Cobertura de responsabilidade civil por danos materiais, corporais e morais causados a terceiros;</w:t>
            </w:r>
          </w:p>
          <w:p w:rsidR="00A62702" w:rsidRDefault="00A62702" w:rsidP="00894C59">
            <w:pPr>
              <w:pStyle w:val="TableParagraph"/>
              <w:numPr>
                <w:ilvl w:val="0"/>
                <w:numId w:val="12"/>
              </w:numPr>
              <w:tabs>
                <w:tab w:val="left" w:pos="361"/>
              </w:tabs>
              <w:spacing w:line="360" w:lineRule="auto"/>
              <w:ind w:right="16"/>
              <w:jc w:val="both"/>
              <w:rPr>
                <w:sz w:val="16"/>
              </w:rPr>
            </w:pPr>
            <w:r>
              <w:rPr>
                <w:sz w:val="16"/>
              </w:rPr>
              <w:t>Assistência 24 (vinte e quatro) horas, contemplando serviços de guincho, chaveiro, troca de pneus, pane seca e mecânica emergencial;</w:t>
            </w:r>
          </w:p>
          <w:p w:rsidR="00A62702" w:rsidRDefault="00A62702" w:rsidP="00894C59">
            <w:pPr>
              <w:pStyle w:val="TableParagraph"/>
              <w:numPr>
                <w:ilvl w:val="0"/>
                <w:numId w:val="11"/>
              </w:numPr>
              <w:tabs>
                <w:tab w:val="left" w:pos="230"/>
              </w:tabs>
              <w:spacing w:before="11" w:line="360" w:lineRule="auto"/>
              <w:ind w:right="17" w:firstLine="0"/>
              <w:jc w:val="both"/>
              <w:rPr>
                <w:sz w:val="16"/>
              </w:rPr>
            </w:pPr>
            <w:r>
              <w:rPr>
                <w:sz w:val="16"/>
              </w:rPr>
              <w:t xml:space="preserve">Garantia de indenização em caso de perda total, conforme valor de mercado do veículo na data do </w:t>
            </w:r>
            <w:r>
              <w:rPr>
                <w:spacing w:val="-2"/>
                <w:sz w:val="16"/>
              </w:rPr>
              <w:t>sinistro;</w:t>
            </w:r>
          </w:p>
          <w:p w:rsidR="00A62702" w:rsidRDefault="00A62702" w:rsidP="00894C59">
            <w:pPr>
              <w:pStyle w:val="TableParagraph"/>
              <w:numPr>
                <w:ilvl w:val="0"/>
                <w:numId w:val="11"/>
              </w:numPr>
              <w:tabs>
                <w:tab w:val="left" w:pos="216"/>
              </w:tabs>
              <w:spacing w:line="360" w:lineRule="auto"/>
              <w:ind w:right="19" w:firstLine="0"/>
              <w:jc w:val="both"/>
              <w:rPr>
                <w:sz w:val="16"/>
              </w:rPr>
            </w:pPr>
            <w:r>
              <w:rPr>
                <w:sz w:val="16"/>
              </w:rPr>
              <w:t>Proteção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adicional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para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vidros,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retrovisores,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faróis e lanternas.</w:t>
            </w:r>
          </w:p>
        </w:tc>
        <w:tc>
          <w:tcPr>
            <w:tcW w:w="1134" w:type="dxa"/>
            <w:tcBorders>
              <w:top w:val="double" w:sz="4" w:space="0" w:color="000000"/>
              <w:left w:val="double" w:sz="4" w:space="0" w:color="000000"/>
              <w:right w:val="double" w:sz="4" w:space="0" w:color="000000"/>
            </w:tcBorders>
          </w:tcPr>
          <w:p w:rsidR="00A62702" w:rsidRDefault="00A62702" w:rsidP="00894C59">
            <w:pPr>
              <w:pStyle w:val="TableParagraph"/>
              <w:rPr>
                <w:sz w:val="16"/>
              </w:rPr>
            </w:pPr>
          </w:p>
          <w:p w:rsidR="00A62702" w:rsidRDefault="00A62702" w:rsidP="00894C59">
            <w:pPr>
              <w:pStyle w:val="TableParagraph"/>
              <w:rPr>
                <w:sz w:val="16"/>
              </w:rPr>
            </w:pPr>
          </w:p>
          <w:p w:rsidR="00A62702" w:rsidRDefault="00A62702" w:rsidP="00894C59">
            <w:pPr>
              <w:pStyle w:val="TableParagraph"/>
              <w:rPr>
                <w:sz w:val="16"/>
              </w:rPr>
            </w:pPr>
          </w:p>
          <w:p w:rsidR="00A62702" w:rsidRDefault="00A62702" w:rsidP="00894C59">
            <w:pPr>
              <w:pStyle w:val="TableParagraph"/>
              <w:rPr>
                <w:sz w:val="16"/>
              </w:rPr>
            </w:pPr>
          </w:p>
          <w:p w:rsidR="00A62702" w:rsidRDefault="00A62702" w:rsidP="00894C59">
            <w:pPr>
              <w:pStyle w:val="TableParagraph"/>
              <w:rPr>
                <w:sz w:val="16"/>
              </w:rPr>
            </w:pPr>
          </w:p>
          <w:p w:rsidR="00A62702" w:rsidRDefault="00A62702" w:rsidP="00894C59">
            <w:pPr>
              <w:pStyle w:val="TableParagraph"/>
              <w:rPr>
                <w:sz w:val="16"/>
              </w:rPr>
            </w:pPr>
          </w:p>
          <w:p w:rsidR="00A62702" w:rsidRDefault="00A62702" w:rsidP="00894C59">
            <w:pPr>
              <w:pStyle w:val="TableParagraph"/>
              <w:rPr>
                <w:sz w:val="16"/>
              </w:rPr>
            </w:pPr>
          </w:p>
          <w:p w:rsidR="00A62702" w:rsidRDefault="00A62702" w:rsidP="00894C59">
            <w:pPr>
              <w:pStyle w:val="TableParagraph"/>
              <w:rPr>
                <w:sz w:val="16"/>
              </w:rPr>
            </w:pPr>
          </w:p>
          <w:p w:rsidR="00A62702" w:rsidRDefault="00A62702" w:rsidP="00894C59">
            <w:pPr>
              <w:pStyle w:val="TableParagraph"/>
              <w:spacing w:before="19"/>
              <w:rPr>
                <w:sz w:val="16"/>
              </w:rPr>
            </w:pPr>
          </w:p>
          <w:p w:rsidR="00A62702" w:rsidRDefault="00A62702" w:rsidP="00894C59">
            <w:pPr>
              <w:pStyle w:val="TableParagraph"/>
              <w:spacing w:before="1"/>
              <w:ind w:left="166"/>
              <w:rPr>
                <w:sz w:val="16"/>
              </w:rPr>
            </w:pPr>
            <w:r>
              <w:rPr>
                <w:sz w:val="16"/>
              </w:rPr>
              <w:t>12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MESES</w:t>
            </w:r>
          </w:p>
        </w:tc>
        <w:tc>
          <w:tcPr>
            <w:tcW w:w="1678" w:type="dxa"/>
            <w:tcBorders>
              <w:top w:val="double" w:sz="4" w:space="0" w:color="000000"/>
              <w:left w:val="double" w:sz="4" w:space="0" w:color="000000"/>
              <w:right w:val="double" w:sz="4" w:space="0" w:color="000000"/>
            </w:tcBorders>
          </w:tcPr>
          <w:p w:rsidR="00A62702" w:rsidRDefault="00A62702" w:rsidP="00894C59">
            <w:pPr>
              <w:pStyle w:val="TableParagraph"/>
              <w:rPr>
                <w:sz w:val="16"/>
              </w:rPr>
            </w:pPr>
          </w:p>
          <w:p w:rsidR="00A62702" w:rsidRDefault="00A62702" w:rsidP="00894C59">
            <w:pPr>
              <w:pStyle w:val="TableParagraph"/>
              <w:rPr>
                <w:sz w:val="16"/>
              </w:rPr>
            </w:pPr>
          </w:p>
          <w:p w:rsidR="00A62702" w:rsidRDefault="00A62702" w:rsidP="00894C59">
            <w:pPr>
              <w:pStyle w:val="TableParagraph"/>
              <w:rPr>
                <w:sz w:val="16"/>
              </w:rPr>
            </w:pPr>
          </w:p>
          <w:p w:rsidR="00A62702" w:rsidRDefault="00A62702" w:rsidP="00894C59">
            <w:pPr>
              <w:pStyle w:val="TableParagraph"/>
              <w:rPr>
                <w:sz w:val="16"/>
              </w:rPr>
            </w:pPr>
          </w:p>
          <w:p w:rsidR="00A62702" w:rsidRDefault="00A62702" w:rsidP="00894C59">
            <w:pPr>
              <w:pStyle w:val="TableParagraph"/>
              <w:rPr>
                <w:sz w:val="16"/>
              </w:rPr>
            </w:pPr>
          </w:p>
          <w:p w:rsidR="00A62702" w:rsidRDefault="00A62702" w:rsidP="00894C59">
            <w:pPr>
              <w:pStyle w:val="TableParagraph"/>
              <w:rPr>
                <w:sz w:val="16"/>
              </w:rPr>
            </w:pPr>
          </w:p>
          <w:p w:rsidR="00A62702" w:rsidRDefault="00A62702" w:rsidP="00894C59">
            <w:pPr>
              <w:pStyle w:val="TableParagraph"/>
              <w:rPr>
                <w:sz w:val="16"/>
              </w:rPr>
            </w:pPr>
          </w:p>
          <w:p w:rsidR="00A62702" w:rsidRDefault="00A62702" w:rsidP="00894C59">
            <w:pPr>
              <w:pStyle w:val="TableParagraph"/>
              <w:rPr>
                <w:sz w:val="16"/>
              </w:rPr>
            </w:pPr>
          </w:p>
          <w:p w:rsidR="00A62702" w:rsidRDefault="00A62702" w:rsidP="00894C59">
            <w:pPr>
              <w:pStyle w:val="TableParagraph"/>
              <w:spacing w:before="19"/>
              <w:rPr>
                <w:sz w:val="16"/>
              </w:rPr>
            </w:pPr>
          </w:p>
          <w:p w:rsidR="00A62702" w:rsidRDefault="00A62702" w:rsidP="00894C59">
            <w:pPr>
              <w:pStyle w:val="TableParagraph"/>
              <w:spacing w:before="1"/>
              <w:ind w:left="352"/>
              <w:rPr>
                <w:sz w:val="16"/>
              </w:rPr>
            </w:pPr>
            <w:r>
              <w:rPr>
                <w:sz w:val="16"/>
              </w:rPr>
              <w:t>R$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209.071,80</w:t>
            </w:r>
          </w:p>
        </w:tc>
      </w:tr>
    </w:tbl>
    <w:p w:rsidR="00A62702" w:rsidRDefault="00A62702" w:rsidP="00A62702">
      <w:pPr>
        <w:pStyle w:val="PargrafodaLista"/>
        <w:numPr>
          <w:ilvl w:val="1"/>
          <w:numId w:val="17"/>
        </w:numPr>
        <w:tabs>
          <w:tab w:val="left" w:pos="1327"/>
        </w:tabs>
        <w:spacing w:line="300" w:lineRule="auto"/>
        <w:ind w:right="138" w:firstLine="0"/>
        <w:jc w:val="both"/>
        <w:rPr>
          <w:sz w:val="24"/>
        </w:rPr>
      </w:pPr>
      <w:r>
        <w:rPr>
          <w:sz w:val="24"/>
        </w:rPr>
        <w:t>Os valores obtidos foram considerados compatíveis com os preços praticados no mercado, tendo como base as seguintes referências:</w:t>
      </w:r>
    </w:p>
    <w:p w:rsidR="00A62702" w:rsidRDefault="00A62702" w:rsidP="00A62702">
      <w:pPr>
        <w:pStyle w:val="PargrafodaLista"/>
        <w:numPr>
          <w:ilvl w:val="0"/>
          <w:numId w:val="10"/>
        </w:numPr>
        <w:tabs>
          <w:tab w:val="left" w:pos="1429"/>
        </w:tabs>
        <w:spacing w:line="300" w:lineRule="auto"/>
        <w:ind w:left="1429" w:right="141"/>
        <w:rPr>
          <w:sz w:val="24"/>
        </w:rPr>
      </w:pPr>
      <w:r>
        <w:rPr>
          <w:rFonts w:ascii="Arial" w:hAnsi="Arial"/>
          <w:b/>
          <w:sz w:val="24"/>
        </w:rPr>
        <w:t xml:space="preserve">Orçamentos prévios </w:t>
      </w:r>
      <w:r>
        <w:rPr>
          <w:sz w:val="24"/>
        </w:rPr>
        <w:t>obtidos junto a fornecedores especializados no segmento de seguros automotivos;</w:t>
      </w:r>
    </w:p>
    <w:p w:rsidR="00A62702" w:rsidRDefault="00A62702" w:rsidP="00A62702">
      <w:pPr>
        <w:pStyle w:val="PargrafodaLista"/>
        <w:numPr>
          <w:ilvl w:val="0"/>
          <w:numId w:val="10"/>
        </w:numPr>
        <w:tabs>
          <w:tab w:val="left" w:pos="1429"/>
        </w:tabs>
        <w:spacing w:line="300" w:lineRule="auto"/>
        <w:ind w:left="1429" w:right="136"/>
        <w:rPr>
          <w:sz w:val="24"/>
        </w:rPr>
      </w:pPr>
      <w:r>
        <w:rPr>
          <w:rFonts w:ascii="Arial" w:hAnsi="Arial"/>
          <w:b/>
          <w:sz w:val="24"/>
        </w:rPr>
        <w:t>Consultas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realizadas</w:t>
      </w:r>
      <w:r>
        <w:rPr>
          <w:rFonts w:ascii="Arial" w:hAnsi="Arial"/>
          <w:b/>
          <w:spacing w:val="-7"/>
          <w:sz w:val="24"/>
        </w:rPr>
        <w:t xml:space="preserve"> </w:t>
      </w:r>
      <w:r>
        <w:rPr>
          <w:rFonts w:ascii="Arial" w:hAnsi="Arial"/>
          <w:b/>
          <w:sz w:val="24"/>
        </w:rPr>
        <w:t>em</w:t>
      </w:r>
      <w:r>
        <w:rPr>
          <w:rFonts w:ascii="Arial" w:hAnsi="Arial"/>
          <w:b/>
          <w:spacing w:val="-5"/>
          <w:sz w:val="24"/>
        </w:rPr>
        <w:t xml:space="preserve"> </w:t>
      </w:r>
      <w:r>
        <w:rPr>
          <w:rFonts w:ascii="Arial" w:hAnsi="Arial"/>
          <w:b/>
          <w:sz w:val="24"/>
        </w:rPr>
        <w:t>bases</w:t>
      </w:r>
      <w:r>
        <w:rPr>
          <w:rFonts w:ascii="Arial" w:hAnsi="Arial"/>
          <w:b/>
          <w:spacing w:val="-5"/>
          <w:sz w:val="24"/>
        </w:rPr>
        <w:t xml:space="preserve"> </w:t>
      </w:r>
      <w:r>
        <w:rPr>
          <w:rFonts w:ascii="Arial" w:hAnsi="Arial"/>
          <w:b/>
          <w:sz w:val="24"/>
        </w:rPr>
        <w:t>públicas</w:t>
      </w:r>
      <w:r>
        <w:rPr>
          <w:rFonts w:ascii="Arial" w:hAnsi="Arial"/>
          <w:b/>
          <w:spacing w:val="-7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5"/>
          <w:sz w:val="24"/>
        </w:rPr>
        <w:t xml:space="preserve"> </w:t>
      </w:r>
      <w:r>
        <w:rPr>
          <w:rFonts w:ascii="Arial" w:hAnsi="Arial"/>
          <w:b/>
          <w:sz w:val="24"/>
        </w:rPr>
        <w:t>dados</w:t>
      </w:r>
      <w:r>
        <w:rPr>
          <w:sz w:val="24"/>
        </w:rPr>
        <w:t>,</w:t>
      </w:r>
      <w:r>
        <w:rPr>
          <w:spacing w:val="-5"/>
          <w:sz w:val="24"/>
        </w:rPr>
        <w:t xml:space="preserve"> </w:t>
      </w:r>
      <w:r>
        <w:rPr>
          <w:sz w:val="24"/>
        </w:rPr>
        <w:t>como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7"/>
          <w:sz w:val="24"/>
        </w:rPr>
        <w:t xml:space="preserve"> </w:t>
      </w:r>
      <w:r>
        <w:rPr>
          <w:sz w:val="24"/>
        </w:rPr>
        <w:t>plataforma</w:t>
      </w:r>
      <w:r>
        <w:rPr>
          <w:spacing w:val="-7"/>
          <w:sz w:val="24"/>
        </w:rPr>
        <w:t xml:space="preserve"> </w:t>
      </w:r>
      <w:r>
        <w:rPr>
          <w:sz w:val="24"/>
        </w:rPr>
        <w:t>NP</w:t>
      </w:r>
      <w:r>
        <w:rPr>
          <w:spacing w:val="-3"/>
          <w:sz w:val="24"/>
        </w:rPr>
        <w:t xml:space="preserve"> </w:t>
      </w:r>
      <w:r>
        <w:rPr>
          <w:sz w:val="24"/>
        </w:rPr>
        <w:t>- Banco</w:t>
      </w:r>
      <w:r>
        <w:rPr>
          <w:spacing w:val="-3"/>
          <w:sz w:val="24"/>
        </w:rPr>
        <w:t xml:space="preserve"> </w:t>
      </w:r>
      <w:r>
        <w:rPr>
          <w:sz w:val="24"/>
        </w:rPr>
        <w:t>de Preços, visando a verificação</w:t>
      </w:r>
      <w:r>
        <w:rPr>
          <w:spacing w:val="-3"/>
          <w:sz w:val="24"/>
        </w:rPr>
        <w:t xml:space="preserve"> </w:t>
      </w:r>
      <w:r>
        <w:rPr>
          <w:sz w:val="24"/>
        </w:rPr>
        <w:t>de aquisições</w:t>
      </w:r>
      <w:r>
        <w:rPr>
          <w:spacing w:val="-1"/>
          <w:sz w:val="24"/>
        </w:rPr>
        <w:t xml:space="preserve"> </w:t>
      </w:r>
      <w:r>
        <w:rPr>
          <w:sz w:val="24"/>
        </w:rPr>
        <w:t>semelhantes</w:t>
      </w:r>
      <w:r>
        <w:rPr>
          <w:spacing w:val="-3"/>
          <w:sz w:val="24"/>
        </w:rPr>
        <w:t xml:space="preserve"> </w:t>
      </w:r>
      <w:r>
        <w:rPr>
          <w:sz w:val="24"/>
        </w:rPr>
        <w:t>realizadas por outros órgãos e entidades públicas;</w:t>
      </w:r>
    </w:p>
    <w:p w:rsidR="00A62702" w:rsidRDefault="00A62702" w:rsidP="00A62702">
      <w:pPr>
        <w:pStyle w:val="PargrafodaLista"/>
        <w:numPr>
          <w:ilvl w:val="0"/>
          <w:numId w:val="10"/>
        </w:numPr>
        <w:tabs>
          <w:tab w:val="left" w:pos="1430"/>
        </w:tabs>
        <w:spacing w:line="300" w:lineRule="auto"/>
        <w:ind w:right="137"/>
        <w:rPr>
          <w:sz w:val="24"/>
        </w:rPr>
      </w:pPr>
      <w:r>
        <w:rPr>
          <w:rFonts w:ascii="Arial" w:hAnsi="Arial"/>
          <w:b/>
          <w:sz w:val="24"/>
        </w:rPr>
        <w:t>Análise de viabilidade econômica</w:t>
      </w:r>
      <w:r>
        <w:rPr>
          <w:sz w:val="24"/>
        </w:rPr>
        <w:t>, conforme art. 23, §1º, incisos II e IV, da Lei nº 14.133/2021, que assegura que a estimativa de preços seja fundamentada e compatível</w:t>
      </w:r>
      <w:r>
        <w:rPr>
          <w:spacing w:val="-1"/>
          <w:sz w:val="24"/>
        </w:rPr>
        <w:t xml:space="preserve"> </w:t>
      </w:r>
      <w:r>
        <w:rPr>
          <w:sz w:val="24"/>
        </w:rPr>
        <w:t>com os</w:t>
      </w:r>
      <w:r>
        <w:rPr>
          <w:spacing w:val="-1"/>
          <w:sz w:val="24"/>
        </w:rPr>
        <w:t xml:space="preserve"> </w:t>
      </w:r>
      <w:r>
        <w:rPr>
          <w:sz w:val="24"/>
        </w:rPr>
        <w:t>valores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mercado, prevenindo riscos</w:t>
      </w:r>
      <w:r>
        <w:rPr>
          <w:spacing w:val="-1"/>
          <w:sz w:val="24"/>
        </w:rPr>
        <w:t xml:space="preserve"> </w:t>
      </w:r>
      <w:r>
        <w:rPr>
          <w:sz w:val="24"/>
        </w:rPr>
        <w:t>de superfaturamento ou inexequibilidade.</w:t>
      </w:r>
    </w:p>
    <w:p w:rsidR="00A62702" w:rsidRDefault="00A62702" w:rsidP="00A62702">
      <w:pPr>
        <w:pStyle w:val="PargrafodaLista"/>
        <w:numPr>
          <w:ilvl w:val="1"/>
          <w:numId w:val="17"/>
        </w:numPr>
        <w:tabs>
          <w:tab w:val="left" w:pos="1392"/>
        </w:tabs>
        <w:spacing w:line="300" w:lineRule="auto"/>
        <w:ind w:right="136" w:firstLine="0"/>
        <w:jc w:val="both"/>
        <w:rPr>
          <w:sz w:val="24"/>
        </w:rPr>
      </w:pPr>
      <w:r>
        <w:rPr>
          <w:sz w:val="24"/>
        </w:rPr>
        <w:t xml:space="preserve">A estimativa preliminar foi elaborada com observância dos princípios da economicidade, eficiência e transparência, nos termos do art. 5º da Lei nº 14.133/2021, garantindo que o processo de contratação </w:t>
      </w:r>
      <w:r>
        <w:rPr>
          <w:sz w:val="24"/>
        </w:rPr>
        <w:lastRenderedPageBreak/>
        <w:t>promova a otimização dos recursos públicos, assegurando a adequada execução do objeto e o atendimento às necessidades institucionais da FEMA.</w:t>
      </w:r>
    </w:p>
    <w:p w:rsidR="00A62702" w:rsidRDefault="00A62702" w:rsidP="00A62702">
      <w:pPr>
        <w:pStyle w:val="PargrafodaLista"/>
        <w:numPr>
          <w:ilvl w:val="1"/>
          <w:numId w:val="17"/>
        </w:numPr>
        <w:tabs>
          <w:tab w:val="left" w:pos="1315"/>
        </w:tabs>
        <w:spacing w:line="300" w:lineRule="auto"/>
        <w:ind w:right="136" w:firstLine="0"/>
        <w:jc w:val="both"/>
        <w:rPr>
          <w:sz w:val="24"/>
        </w:rPr>
      </w:pPr>
      <w:r>
        <w:rPr>
          <w:sz w:val="24"/>
        </w:rPr>
        <w:t xml:space="preserve">A </w:t>
      </w:r>
      <w:r>
        <w:rPr>
          <w:rFonts w:ascii="Arial" w:hAnsi="Arial"/>
          <w:b/>
          <w:sz w:val="24"/>
        </w:rPr>
        <w:t>planilha detalhada de estimativa de custos</w:t>
      </w:r>
      <w:r>
        <w:rPr>
          <w:sz w:val="24"/>
        </w:rPr>
        <w:t>, contendo os</w:t>
      </w:r>
      <w:r>
        <w:rPr>
          <w:spacing w:val="-1"/>
          <w:sz w:val="24"/>
        </w:rPr>
        <w:t xml:space="preserve"> </w:t>
      </w:r>
      <w:r>
        <w:rPr>
          <w:sz w:val="24"/>
        </w:rPr>
        <w:t>dados completos dos fornecedores consultados, os preços unitários e as metodologias aplicadas para a</w:t>
      </w:r>
      <w:r>
        <w:rPr>
          <w:spacing w:val="-9"/>
          <w:sz w:val="24"/>
        </w:rPr>
        <w:t xml:space="preserve"> </w:t>
      </w:r>
      <w:r>
        <w:rPr>
          <w:sz w:val="24"/>
        </w:rPr>
        <w:t>apuração</w:t>
      </w:r>
      <w:r>
        <w:rPr>
          <w:spacing w:val="-9"/>
          <w:sz w:val="24"/>
        </w:rPr>
        <w:t xml:space="preserve"> </w:t>
      </w:r>
      <w:r>
        <w:rPr>
          <w:sz w:val="24"/>
        </w:rPr>
        <w:t>da</w:t>
      </w:r>
      <w:r>
        <w:rPr>
          <w:spacing w:val="-12"/>
          <w:sz w:val="24"/>
        </w:rPr>
        <w:t xml:space="preserve"> </w:t>
      </w:r>
      <w:r>
        <w:rPr>
          <w:sz w:val="24"/>
        </w:rPr>
        <w:t>média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9"/>
          <w:sz w:val="24"/>
        </w:rPr>
        <w:t xml:space="preserve"> </w:t>
      </w:r>
      <w:r>
        <w:rPr>
          <w:sz w:val="24"/>
        </w:rPr>
        <w:t>valores,</w:t>
      </w:r>
      <w:r>
        <w:rPr>
          <w:spacing w:val="-10"/>
          <w:sz w:val="24"/>
        </w:rPr>
        <w:t xml:space="preserve"> </w:t>
      </w:r>
      <w:r>
        <w:rPr>
          <w:sz w:val="24"/>
        </w:rPr>
        <w:t>encontra-se</w:t>
      </w:r>
      <w:r>
        <w:rPr>
          <w:spacing w:val="-12"/>
          <w:sz w:val="24"/>
        </w:rPr>
        <w:t xml:space="preserve"> </w:t>
      </w:r>
      <w:r>
        <w:rPr>
          <w:sz w:val="24"/>
        </w:rPr>
        <w:t>devidamente</w:t>
      </w:r>
      <w:r>
        <w:rPr>
          <w:spacing w:val="-11"/>
          <w:sz w:val="24"/>
        </w:rPr>
        <w:t xml:space="preserve"> </w:t>
      </w:r>
      <w:r>
        <w:rPr>
          <w:sz w:val="24"/>
        </w:rPr>
        <w:t>acostada</w:t>
      </w:r>
      <w:r>
        <w:rPr>
          <w:spacing w:val="-12"/>
          <w:sz w:val="24"/>
        </w:rPr>
        <w:t xml:space="preserve"> </w:t>
      </w:r>
      <w:r>
        <w:rPr>
          <w:sz w:val="24"/>
        </w:rPr>
        <w:t>ao</w:t>
      </w:r>
      <w:r>
        <w:rPr>
          <w:spacing w:val="-12"/>
          <w:sz w:val="24"/>
        </w:rPr>
        <w:t xml:space="preserve"> </w:t>
      </w:r>
      <w:r>
        <w:rPr>
          <w:sz w:val="24"/>
        </w:rPr>
        <w:t>processo,</w:t>
      </w:r>
      <w:r>
        <w:rPr>
          <w:spacing w:val="-10"/>
          <w:sz w:val="24"/>
        </w:rPr>
        <w:t xml:space="preserve"> </w:t>
      </w:r>
      <w:r>
        <w:rPr>
          <w:sz w:val="24"/>
        </w:rPr>
        <w:t>em conformidade com as diretrizes legais e normativas vigentes.</w:t>
      </w:r>
    </w:p>
    <w:p w:rsidR="00A62702" w:rsidRDefault="00A62702" w:rsidP="00A62702">
      <w:pPr>
        <w:pStyle w:val="PargrafodaLista"/>
        <w:numPr>
          <w:ilvl w:val="1"/>
          <w:numId w:val="17"/>
        </w:numPr>
        <w:tabs>
          <w:tab w:val="left" w:pos="1324"/>
        </w:tabs>
        <w:spacing w:line="300" w:lineRule="auto"/>
        <w:ind w:right="138" w:firstLine="0"/>
        <w:jc w:val="both"/>
        <w:rPr>
          <w:sz w:val="24"/>
        </w:rPr>
      </w:pPr>
      <w:r>
        <w:rPr>
          <w:sz w:val="24"/>
        </w:rPr>
        <w:t>Ressalta-se que a metodologia utilizada para a composição do valor estimado visa</w:t>
      </w:r>
      <w:r>
        <w:rPr>
          <w:spacing w:val="-8"/>
          <w:sz w:val="24"/>
        </w:rPr>
        <w:t xml:space="preserve"> </w:t>
      </w:r>
      <w:r>
        <w:rPr>
          <w:sz w:val="24"/>
        </w:rPr>
        <w:t>garantir</w:t>
      </w:r>
      <w:r>
        <w:rPr>
          <w:spacing w:val="-10"/>
          <w:sz w:val="24"/>
        </w:rPr>
        <w:t xml:space="preserve"> </w:t>
      </w:r>
      <w:r>
        <w:rPr>
          <w:sz w:val="24"/>
        </w:rPr>
        <w:t>a</w:t>
      </w:r>
      <w:r>
        <w:rPr>
          <w:spacing w:val="-10"/>
          <w:sz w:val="24"/>
        </w:rPr>
        <w:t xml:space="preserve"> </w:t>
      </w:r>
      <w:r>
        <w:rPr>
          <w:sz w:val="24"/>
        </w:rPr>
        <w:t>fidedignidade</w:t>
      </w:r>
      <w:r>
        <w:rPr>
          <w:spacing w:val="-8"/>
          <w:sz w:val="24"/>
        </w:rPr>
        <w:t xml:space="preserve"> </w:t>
      </w:r>
      <w:r>
        <w:rPr>
          <w:sz w:val="24"/>
        </w:rPr>
        <w:t>dos</w:t>
      </w:r>
      <w:r>
        <w:rPr>
          <w:spacing w:val="-9"/>
          <w:sz w:val="24"/>
        </w:rPr>
        <w:t xml:space="preserve"> </w:t>
      </w:r>
      <w:r>
        <w:rPr>
          <w:sz w:val="24"/>
        </w:rPr>
        <w:t>custos</w:t>
      </w:r>
      <w:r>
        <w:rPr>
          <w:spacing w:val="-11"/>
          <w:sz w:val="24"/>
        </w:rPr>
        <w:t xml:space="preserve"> </w:t>
      </w:r>
      <w:r>
        <w:rPr>
          <w:sz w:val="24"/>
        </w:rPr>
        <w:t>projetados,</w:t>
      </w:r>
      <w:r>
        <w:rPr>
          <w:spacing w:val="-11"/>
          <w:sz w:val="24"/>
        </w:rPr>
        <w:t xml:space="preserve"> </w:t>
      </w:r>
      <w:r>
        <w:rPr>
          <w:sz w:val="24"/>
        </w:rPr>
        <w:t>permitindo</w:t>
      </w:r>
      <w:r>
        <w:rPr>
          <w:spacing w:val="-10"/>
          <w:sz w:val="24"/>
        </w:rPr>
        <w:t xml:space="preserve"> </w:t>
      </w:r>
      <w:r>
        <w:rPr>
          <w:sz w:val="24"/>
        </w:rPr>
        <w:t>uma</w:t>
      </w:r>
      <w:r>
        <w:rPr>
          <w:spacing w:val="-8"/>
          <w:sz w:val="24"/>
        </w:rPr>
        <w:t xml:space="preserve"> </w:t>
      </w:r>
      <w:r>
        <w:rPr>
          <w:sz w:val="24"/>
        </w:rPr>
        <w:t>referência</w:t>
      </w:r>
      <w:r>
        <w:rPr>
          <w:spacing w:val="-8"/>
          <w:sz w:val="24"/>
        </w:rPr>
        <w:t xml:space="preserve"> </w:t>
      </w:r>
      <w:r>
        <w:rPr>
          <w:sz w:val="24"/>
        </w:rPr>
        <w:t>segura para a fase de contratação e assegurando a adequação dos preços contratados à realidade do</w:t>
      </w:r>
      <w:r>
        <w:rPr>
          <w:spacing w:val="-2"/>
          <w:sz w:val="24"/>
        </w:rPr>
        <w:t xml:space="preserve"> </w:t>
      </w:r>
      <w:r>
        <w:rPr>
          <w:sz w:val="24"/>
        </w:rPr>
        <w:t>mercado,</w:t>
      </w:r>
      <w:r>
        <w:rPr>
          <w:spacing w:val="-2"/>
          <w:sz w:val="24"/>
        </w:rPr>
        <w:t xml:space="preserve"> </w:t>
      </w:r>
      <w:r>
        <w:rPr>
          <w:sz w:val="24"/>
        </w:rPr>
        <w:t>em</w:t>
      </w:r>
      <w:r>
        <w:rPr>
          <w:spacing w:val="-2"/>
          <w:sz w:val="24"/>
        </w:rPr>
        <w:t xml:space="preserve"> </w:t>
      </w:r>
      <w:r>
        <w:rPr>
          <w:sz w:val="24"/>
        </w:rPr>
        <w:t>cumprimento ao que dispõe</w:t>
      </w:r>
      <w:r>
        <w:rPr>
          <w:spacing w:val="-1"/>
          <w:sz w:val="24"/>
        </w:rPr>
        <w:t xml:space="preserve"> </w:t>
      </w:r>
      <w:r>
        <w:rPr>
          <w:sz w:val="24"/>
        </w:rPr>
        <w:t>o art.</w:t>
      </w:r>
      <w:r>
        <w:rPr>
          <w:spacing w:val="-2"/>
          <w:sz w:val="24"/>
        </w:rPr>
        <w:t xml:space="preserve"> </w:t>
      </w:r>
      <w:r>
        <w:rPr>
          <w:sz w:val="24"/>
        </w:rPr>
        <w:t>6º,</w:t>
      </w:r>
      <w:r>
        <w:rPr>
          <w:spacing w:val="-2"/>
          <w:sz w:val="24"/>
        </w:rPr>
        <w:t xml:space="preserve"> </w:t>
      </w:r>
      <w:r>
        <w:rPr>
          <w:sz w:val="24"/>
        </w:rPr>
        <w:t>inciso XLIII,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art. 23 da Lei nº 14.133/2021.</w:t>
      </w:r>
    </w:p>
    <w:p w:rsidR="00A62702" w:rsidRDefault="00A62702" w:rsidP="00A62702">
      <w:pPr>
        <w:pStyle w:val="Corpodetexto"/>
        <w:spacing w:before="67"/>
        <w:ind w:left="0"/>
        <w:jc w:val="left"/>
      </w:pPr>
    </w:p>
    <w:p w:rsidR="00A62702" w:rsidRDefault="00A62702" w:rsidP="00A62702">
      <w:pPr>
        <w:pStyle w:val="Ttulo1"/>
        <w:numPr>
          <w:ilvl w:val="0"/>
          <w:numId w:val="17"/>
        </w:numPr>
        <w:tabs>
          <w:tab w:val="left" w:pos="1177"/>
        </w:tabs>
        <w:ind w:left="1177" w:hanging="467"/>
        <w:jc w:val="both"/>
      </w:pPr>
      <w:r>
        <w:t>CONDIÇÕES</w:t>
      </w:r>
      <w:r>
        <w:rPr>
          <w:spacing w:val="-8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rPr>
          <w:spacing w:val="-2"/>
        </w:rPr>
        <w:t>PAGAMENTO</w:t>
      </w:r>
    </w:p>
    <w:p w:rsidR="00A62702" w:rsidRDefault="00A62702" w:rsidP="00A62702">
      <w:pPr>
        <w:pStyle w:val="PargrafodaLista"/>
        <w:numPr>
          <w:ilvl w:val="1"/>
          <w:numId w:val="17"/>
        </w:numPr>
        <w:tabs>
          <w:tab w:val="left" w:pos="1353"/>
        </w:tabs>
        <w:spacing w:before="83" w:line="300" w:lineRule="auto"/>
        <w:ind w:right="144" w:firstLine="0"/>
        <w:jc w:val="both"/>
        <w:rPr>
          <w:sz w:val="24"/>
        </w:rPr>
      </w:pPr>
      <w:r>
        <w:rPr>
          <w:sz w:val="24"/>
        </w:rPr>
        <w:t>As despesas resultantes do presente Termo de Referência serão pagas de acordo com a proposta de preços apresentada pela empresa julgada vencedora.</w:t>
      </w:r>
    </w:p>
    <w:p w:rsidR="00A62702" w:rsidRDefault="00A62702" w:rsidP="00A62702">
      <w:pPr>
        <w:pStyle w:val="Corpodetexto"/>
        <w:spacing w:line="275" w:lineRule="exact"/>
      </w:pPr>
      <w:r>
        <w:rPr>
          <w:rFonts w:ascii="Arial" w:hAnsi="Arial"/>
          <w:b/>
        </w:rPr>
        <w:t xml:space="preserve">11.2 </w:t>
      </w:r>
      <w:r>
        <w:t>O</w:t>
      </w:r>
      <w:r>
        <w:rPr>
          <w:spacing w:val="1"/>
        </w:rPr>
        <w:t xml:space="preserve"> </w:t>
      </w:r>
      <w:r>
        <w:t>pagamento</w:t>
      </w:r>
      <w:r>
        <w:rPr>
          <w:spacing w:val="3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realizado</w:t>
      </w:r>
      <w:r>
        <w:rPr>
          <w:spacing w:val="3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até</w:t>
      </w:r>
      <w:r>
        <w:rPr>
          <w:spacing w:val="3"/>
        </w:rPr>
        <w:t xml:space="preserve"> </w:t>
      </w:r>
      <w:r>
        <w:t>15 (quinze) dias</w:t>
      </w:r>
      <w:r>
        <w:rPr>
          <w:spacing w:val="1"/>
        </w:rPr>
        <w:t xml:space="preserve"> </w:t>
      </w:r>
      <w:r>
        <w:t>úteis,</w:t>
      </w:r>
      <w:r>
        <w:rPr>
          <w:spacing w:val="1"/>
        </w:rPr>
        <w:t xml:space="preserve"> </w:t>
      </w:r>
      <w:r>
        <w:t>contados</w:t>
      </w:r>
      <w:r>
        <w:rPr>
          <w:spacing w:val="4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partir</w:t>
      </w:r>
      <w:r>
        <w:rPr>
          <w:spacing w:val="-1"/>
        </w:rPr>
        <w:t xml:space="preserve"> </w:t>
      </w:r>
      <w:r>
        <w:rPr>
          <w:spacing w:val="-5"/>
        </w:rPr>
        <w:t>do</w:t>
      </w:r>
    </w:p>
    <w:p w:rsidR="00A62702" w:rsidRDefault="00A62702" w:rsidP="00A62702">
      <w:pPr>
        <w:pStyle w:val="Corpodetexto"/>
        <w:jc w:val="left"/>
      </w:pPr>
    </w:p>
    <w:p w:rsidR="00A62702" w:rsidRDefault="00A62702" w:rsidP="00A62702">
      <w:pPr>
        <w:pStyle w:val="Corpodetexto"/>
        <w:jc w:val="left"/>
      </w:pPr>
      <w:r>
        <w:t>ateste</w:t>
      </w:r>
      <w:r>
        <w:rPr>
          <w:spacing w:val="-6"/>
        </w:rPr>
        <w:t xml:space="preserve"> </w:t>
      </w:r>
      <w:r>
        <w:t>definitivo</w:t>
      </w:r>
      <w:r>
        <w:rPr>
          <w:spacing w:val="-5"/>
        </w:rPr>
        <w:t xml:space="preserve"> </w:t>
      </w:r>
      <w:r>
        <w:t>da</w:t>
      </w:r>
      <w:r>
        <w:rPr>
          <w:spacing w:val="-8"/>
        </w:rPr>
        <w:t xml:space="preserve"> </w:t>
      </w:r>
      <w:r>
        <w:t>nota</w:t>
      </w:r>
      <w:r>
        <w:rPr>
          <w:spacing w:val="-7"/>
        </w:rPr>
        <w:t xml:space="preserve"> </w:t>
      </w:r>
      <w:r>
        <w:t>fiscal</w:t>
      </w:r>
      <w:r>
        <w:rPr>
          <w:spacing w:val="-6"/>
        </w:rPr>
        <w:t xml:space="preserve"> </w:t>
      </w:r>
      <w:r>
        <w:t>pelo</w:t>
      </w:r>
      <w:r>
        <w:rPr>
          <w:spacing w:val="-5"/>
        </w:rPr>
        <w:t xml:space="preserve"> </w:t>
      </w:r>
      <w:r>
        <w:rPr>
          <w:spacing w:val="-2"/>
        </w:rPr>
        <w:t>responsável.</w:t>
      </w:r>
    </w:p>
    <w:p w:rsidR="00A62702" w:rsidRDefault="00A62702" w:rsidP="00A62702">
      <w:pPr>
        <w:pStyle w:val="Corpodetexto"/>
        <w:spacing w:before="69" w:line="300" w:lineRule="auto"/>
        <w:ind w:right="144"/>
      </w:pPr>
      <w:r>
        <w:rPr>
          <w:rFonts w:ascii="Arial" w:hAnsi="Arial"/>
          <w:b/>
        </w:rPr>
        <w:t>11.3.</w:t>
      </w:r>
      <w:r>
        <w:rPr>
          <w:rFonts w:ascii="Arial" w:hAnsi="Arial"/>
          <w:b/>
          <w:spacing w:val="-12"/>
        </w:rPr>
        <w:t xml:space="preserve"> </w:t>
      </w:r>
      <w:r>
        <w:t>O</w:t>
      </w:r>
      <w:r>
        <w:rPr>
          <w:spacing w:val="-14"/>
        </w:rPr>
        <w:t xml:space="preserve"> </w:t>
      </w:r>
      <w:r>
        <w:t>pagamento</w:t>
      </w:r>
      <w:r>
        <w:rPr>
          <w:spacing w:val="-14"/>
        </w:rPr>
        <w:t xml:space="preserve"> </w:t>
      </w:r>
      <w:r>
        <w:t>só</w:t>
      </w:r>
      <w:r>
        <w:rPr>
          <w:spacing w:val="-16"/>
        </w:rPr>
        <w:t xml:space="preserve"> </w:t>
      </w:r>
      <w:r>
        <w:t>será</w:t>
      </w:r>
      <w:r>
        <w:rPr>
          <w:spacing w:val="-12"/>
        </w:rPr>
        <w:t xml:space="preserve"> </w:t>
      </w:r>
      <w:r>
        <w:t>efetuado</w:t>
      </w:r>
      <w:r>
        <w:rPr>
          <w:spacing w:val="-14"/>
        </w:rPr>
        <w:t xml:space="preserve"> </w:t>
      </w:r>
      <w:r>
        <w:t>por</w:t>
      </w:r>
      <w:r>
        <w:rPr>
          <w:spacing w:val="-17"/>
        </w:rPr>
        <w:t xml:space="preserve"> </w:t>
      </w:r>
      <w:r>
        <w:t>meio</w:t>
      </w:r>
      <w:r>
        <w:rPr>
          <w:spacing w:val="-14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depósito</w:t>
      </w:r>
      <w:r>
        <w:rPr>
          <w:spacing w:val="-14"/>
        </w:rPr>
        <w:t xml:space="preserve"> </w:t>
      </w:r>
      <w:r>
        <w:t>bancário</w:t>
      </w:r>
      <w:r>
        <w:rPr>
          <w:spacing w:val="-12"/>
        </w:rPr>
        <w:t xml:space="preserve"> </w:t>
      </w:r>
      <w:r>
        <w:t>em</w:t>
      </w:r>
      <w:r>
        <w:rPr>
          <w:spacing w:val="-12"/>
        </w:rPr>
        <w:t xml:space="preserve"> </w:t>
      </w:r>
      <w:r>
        <w:t>conta</w:t>
      </w:r>
      <w:r>
        <w:rPr>
          <w:spacing w:val="-12"/>
        </w:rPr>
        <w:t xml:space="preserve"> </w:t>
      </w:r>
      <w:r>
        <w:t>corrente da CONTRATADA ou por boleto bancário que acompanhe a Nota Fiscal.</w:t>
      </w:r>
    </w:p>
    <w:p w:rsidR="00A62702" w:rsidRDefault="00A62702" w:rsidP="00A62702">
      <w:pPr>
        <w:pStyle w:val="Corpodetexto"/>
        <w:spacing w:before="68"/>
        <w:ind w:left="0"/>
        <w:jc w:val="left"/>
      </w:pPr>
    </w:p>
    <w:p w:rsidR="00A62702" w:rsidRDefault="00A62702" w:rsidP="00A62702">
      <w:pPr>
        <w:pStyle w:val="Ttulo1"/>
        <w:numPr>
          <w:ilvl w:val="0"/>
          <w:numId w:val="17"/>
        </w:numPr>
        <w:tabs>
          <w:tab w:val="left" w:pos="1354"/>
          <w:tab w:val="left" w:pos="3686"/>
          <w:tab w:val="left" w:pos="4731"/>
          <w:tab w:val="left" w:pos="5204"/>
          <w:tab w:val="left" w:pos="7821"/>
          <w:tab w:val="left" w:pos="8495"/>
          <w:tab w:val="left" w:pos="9377"/>
        </w:tabs>
        <w:spacing w:line="300" w:lineRule="auto"/>
        <w:ind w:left="710" w:right="133" w:firstLine="0"/>
      </w:pPr>
      <w:r>
        <w:rPr>
          <w:spacing w:val="-2"/>
        </w:rPr>
        <w:t>JUSTIFICATIVA</w:t>
      </w:r>
      <w:r>
        <w:tab/>
      </w:r>
      <w:r>
        <w:rPr>
          <w:spacing w:val="-4"/>
        </w:rPr>
        <w:t>PARA</w:t>
      </w:r>
      <w:r>
        <w:tab/>
      </w:r>
      <w:r>
        <w:rPr>
          <w:spacing w:val="-10"/>
        </w:rPr>
        <w:t>O</w:t>
      </w:r>
      <w:r>
        <w:tab/>
      </w:r>
      <w:r>
        <w:rPr>
          <w:spacing w:val="-2"/>
        </w:rPr>
        <w:t>PARCELAMENTO</w:t>
      </w:r>
      <w:r>
        <w:tab/>
      </w:r>
      <w:r>
        <w:rPr>
          <w:spacing w:val="-6"/>
        </w:rPr>
        <w:t>OU</w:t>
      </w:r>
      <w:r>
        <w:tab/>
      </w:r>
      <w:r>
        <w:rPr>
          <w:spacing w:val="-4"/>
        </w:rPr>
        <w:t>NÃO</w:t>
      </w:r>
      <w:r>
        <w:tab/>
      </w:r>
      <w:r>
        <w:rPr>
          <w:spacing w:val="-6"/>
        </w:rPr>
        <w:t xml:space="preserve">DA </w:t>
      </w:r>
      <w:r>
        <w:rPr>
          <w:spacing w:val="-2"/>
        </w:rPr>
        <w:t>SOLUÇÃO</w:t>
      </w:r>
    </w:p>
    <w:p w:rsidR="00A62702" w:rsidRDefault="00A62702" w:rsidP="00A62702">
      <w:pPr>
        <w:pStyle w:val="PargrafodaLista"/>
        <w:numPr>
          <w:ilvl w:val="1"/>
          <w:numId w:val="17"/>
        </w:numPr>
        <w:tabs>
          <w:tab w:val="left" w:pos="1338"/>
        </w:tabs>
        <w:spacing w:line="300" w:lineRule="auto"/>
        <w:ind w:right="144" w:firstLine="0"/>
        <w:jc w:val="both"/>
        <w:rPr>
          <w:sz w:val="24"/>
        </w:rPr>
      </w:pPr>
      <w:r>
        <w:rPr>
          <w:sz w:val="24"/>
        </w:rPr>
        <w:t>Não haverá parcelamento da solução tendo em vista que a contratação será realizada com um único fornecedor.</w:t>
      </w:r>
    </w:p>
    <w:p w:rsidR="00A62702" w:rsidRDefault="00A62702" w:rsidP="00A62702">
      <w:pPr>
        <w:pStyle w:val="Corpodetexto"/>
        <w:spacing w:before="70"/>
        <w:ind w:left="0"/>
        <w:jc w:val="left"/>
      </w:pPr>
    </w:p>
    <w:p w:rsidR="00A62702" w:rsidRDefault="00A62702" w:rsidP="00A62702">
      <w:pPr>
        <w:pStyle w:val="Ttulo1"/>
        <w:numPr>
          <w:ilvl w:val="0"/>
          <w:numId w:val="17"/>
        </w:numPr>
        <w:tabs>
          <w:tab w:val="left" w:pos="1177"/>
        </w:tabs>
        <w:ind w:left="1177" w:hanging="467"/>
      </w:pPr>
      <w:r>
        <w:t>CONTRATAÇÕES</w:t>
      </w:r>
      <w:r>
        <w:rPr>
          <w:spacing w:val="-13"/>
        </w:rPr>
        <w:t xml:space="preserve"> </w:t>
      </w:r>
      <w:r>
        <w:t>CORRELATAS</w:t>
      </w:r>
      <w:r>
        <w:rPr>
          <w:spacing w:val="-9"/>
        </w:rPr>
        <w:t xml:space="preserve"> </w:t>
      </w:r>
      <w:r>
        <w:t>E/OU</w:t>
      </w:r>
      <w:r>
        <w:rPr>
          <w:spacing w:val="-12"/>
        </w:rPr>
        <w:t xml:space="preserve"> </w:t>
      </w:r>
      <w:r>
        <w:rPr>
          <w:spacing w:val="-2"/>
        </w:rPr>
        <w:t>INTERDEPENDENTES</w:t>
      </w:r>
    </w:p>
    <w:p w:rsidR="00A62702" w:rsidRDefault="00A62702" w:rsidP="00A62702">
      <w:pPr>
        <w:pStyle w:val="PargrafodaLista"/>
        <w:numPr>
          <w:ilvl w:val="1"/>
          <w:numId w:val="17"/>
        </w:numPr>
        <w:tabs>
          <w:tab w:val="left" w:pos="1305"/>
        </w:tabs>
        <w:spacing w:before="80" w:line="300" w:lineRule="auto"/>
        <w:ind w:right="138" w:firstLine="0"/>
        <w:jc w:val="both"/>
        <w:rPr>
          <w:sz w:val="24"/>
        </w:rPr>
      </w:pPr>
      <w:r>
        <w:rPr>
          <w:sz w:val="24"/>
        </w:rPr>
        <w:t>Após</w:t>
      </w:r>
      <w:r>
        <w:rPr>
          <w:spacing w:val="-10"/>
          <w:sz w:val="24"/>
        </w:rPr>
        <w:t xml:space="preserve"> </w:t>
      </w:r>
      <w:r>
        <w:rPr>
          <w:sz w:val="24"/>
        </w:rPr>
        <w:t>análise</w:t>
      </w:r>
      <w:r>
        <w:rPr>
          <w:spacing w:val="-7"/>
          <w:sz w:val="24"/>
        </w:rPr>
        <w:t xml:space="preserve"> </w:t>
      </w:r>
      <w:r>
        <w:rPr>
          <w:sz w:val="24"/>
        </w:rPr>
        <w:t>do</w:t>
      </w:r>
      <w:r>
        <w:rPr>
          <w:spacing w:val="-9"/>
          <w:sz w:val="24"/>
        </w:rPr>
        <w:t xml:space="preserve"> </w:t>
      </w:r>
      <w:r>
        <w:rPr>
          <w:sz w:val="24"/>
        </w:rPr>
        <w:t>documento</w:t>
      </w:r>
      <w:r>
        <w:rPr>
          <w:spacing w:val="-7"/>
          <w:sz w:val="24"/>
        </w:rPr>
        <w:t xml:space="preserve"> </w:t>
      </w:r>
      <w:r>
        <w:rPr>
          <w:sz w:val="24"/>
        </w:rPr>
        <w:t>enviado</w:t>
      </w:r>
      <w:r>
        <w:rPr>
          <w:spacing w:val="-7"/>
          <w:sz w:val="24"/>
        </w:rPr>
        <w:t xml:space="preserve"> </w:t>
      </w:r>
      <w:r>
        <w:rPr>
          <w:sz w:val="24"/>
        </w:rPr>
        <w:t>e</w:t>
      </w:r>
      <w:r>
        <w:rPr>
          <w:spacing w:val="-9"/>
          <w:sz w:val="24"/>
        </w:rPr>
        <w:t xml:space="preserve"> </w:t>
      </w:r>
      <w:r>
        <w:rPr>
          <w:sz w:val="24"/>
        </w:rPr>
        <w:t>das</w:t>
      </w:r>
      <w:r>
        <w:rPr>
          <w:spacing w:val="-8"/>
          <w:sz w:val="24"/>
        </w:rPr>
        <w:t xml:space="preserve"> </w:t>
      </w:r>
      <w:r>
        <w:rPr>
          <w:sz w:val="24"/>
        </w:rPr>
        <w:t>disposições</w:t>
      </w:r>
      <w:r>
        <w:rPr>
          <w:spacing w:val="-8"/>
          <w:sz w:val="24"/>
        </w:rPr>
        <w:t xml:space="preserve"> </w:t>
      </w:r>
      <w:r>
        <w:rPr>
          <w:sz w:val="24"/>
        </w:rPr>
        <w:t>da</w:t>
      </w:r>
      <w:r>
        <w:rPr>
          <w:spacing w:val="-7"/>
          <w:sz w:val="24"/>
        </w:rPr>
        <w:t xml:space="preserve"> </w:t>
      </w:r>
      <w:r>
        <w:rPr>
          <w:sz w:val="24"/>
        </w:rPr>
        <w:t>Lei</w:t>
      </w:r>
      <w:r>
        <w:rPr>
          <w:spacing w:val="-11"/>
          <w:sz w:val="24"/>
        </w:rPr>
        <w:t xml:space="preserve"> </w:t>
      </w:r>
      <w:r>
        <w:rPr>
          <w:sz w:val="24"/>
        </w:rPr>
        <w:t>nº 14.133/21,</w:t>
      </w:r>
      <w:r>
        <w:rPr>
          <w:spacing w:val="-7"/>
          <w:sz w:val="24"/>
        </w:rPr>
        <w:t xml:space="preserve"> </w:t>
      </w:r>
      <w:r>
        <w:rPr>
          <w:sz w:val="24"/>
        </w:rPr>
        <w:t xml:space="preserve">não foram identificadas contratações correlatas ou interdependentes em andamento que possam interferir ou merecer maiores cuidados no planejamento da futura </w:t>
      </w:r>
      <w:r>
        <w:rPr>
          <w:spacing w:val="-2"/>
          <w:sz w:val="24"/>
        </w:rPr>
        <w:t>contratação.</w:t>
      </w:r>
    </w:p>
    <w:p w:rsidR="00A62702" w:rsidRDefault="00A62702" w:rsidP="00A62702">
      <w:pPr>
        <w:pStyle w:val="PargrafodaLista"/>
        <w:numPr>
          <w:ilvl w:val="1"/>
          <w:numId w:val="17"/>
        </w:numPr>
        <w:tabs>
          <w:tab w:val="left" w:pos="1319"/>
        </w:tabs>
        <w:spacing w:before="1" w:line="300" w:lineRule="auto"/>
        <w:ind w:right="134" w:firstLine="0"/>
        <w:jc w:val="both"/>
        <w:rPr>
          <w:sz w:val="24"/>
        </w:rPr>
      </w:pPr>
      <w:r>
        <w:rPr>
          <w:sz w:val="24"/>
        </w:rPr>
        <w:t xml:space="preserve">O planejamento da contratação deve observar o cronograma de execução dos serviços, conforme disposto no art. 115, §1º, da Lei nº </w:t>
      </w:r>
      <w:r>
        <w:rPr>
          <w:sz w:val="24"/>
        </w:rPr>
        <w:lastRenderedPageBreak/>
        <w:t>14.133/21, que proíbe a Administração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9"/>
          <w:sz w:val="24"/>
        </w:rPr>
        <w:t xml:space="preserve"> </w:t>
      </w:r>
      <w:r>
        <w:rPr>
          <w:sz w:val="24"/>
        </w:rPr>
        <w:t>retardar</w:t>
      </w:r>
      <w:r>
        <w:rPr>
          <w:spacing w:val="-12"/>
          <w:sz w:val="24"/>
        </w:rPr>
        <w:t xml:space="preserve"> </w:t>
      </w:r>
      <w:r>
        <w:rPr>
          <w:sz w:val="24"/>
        </w:rPr>
        <w:t>imotivadamente</w:t>
      </w:r>
      <w:r>
        <w:rPr>
          <w:spacing w:val="-11"/>
          <w:sz w:val="24"/>
        </w:rPr>
        <w:t xml:space="preserve"> </w:t>
      </w:r>
      <w:r>
        <w:rPr>
          <w:sz w:val="24"/>
        </w:rPr>
        <w:t>a</w:t>
      </w:r>
      <w:r>
        <w:rPr>
          <w:spacing w:val="-12"/>
          <w:sz w:val="24"/>
        </w:rPr>
        <w:t xml:space="preserve"> </w:t>
      </w:r>
      <w:r>
        <w:rPr>
          <w:sz w:val="24"/>
        </w:rPr>
        <w:t>execução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z w:val="24"/>
        </w:rPr>
        <w:t>obra</w:t>
      </w:r>
      <w:r>
        <w:rPr>
          <w:spacing w:val="-12"/>
          <w:sz w:val="24"/>
        </w:rPr>
        <w:t xml:space="preserve"> </w:t>
      </w:r>
      <w:r>
        <w:rPr>
          <w:sz w:val="24"/>
        </w:rPr>
        <w:t>ou</w:t>
      </w:r>
      <w:r>
        <w:rPr>
          <w:spacing w:val="-9"/>
          <w:sz w:val="24"/>
        </w:rPr>
        <w:t xml:space="preserve"> </w:t>
      </w:r>
      <w:r>
        <w:rPr>
          <w:sz w:val="24"/>
        </w:rPr>
        <w:t>serviço,</w:t>
      </w:r>
      <w:r>
        <w:rPr>
          <w:spacing w:val="-10"/>
          <w:sz w:val="24"/>
        </w:rPr>
        <w:t xml:space="preserve"> </w:t>
      </w:r>
      <w:r>
        <w:rPr>
          <w:sz w:val="24"/>
        </w:rPr>
        <w:t>ou</w:t>
      </w:r>
      <w:r>
        <w:rPr>
          <w:spacing w:val="-9"/>
          <w:sz w:val="24"/>
        </w:rPr>
        <w:t xml:space="preserve"> </w:t>
      </w:r>
      <w:r>
        <w:rPr>
          <w:sz w:val="24"/>
        </w:rPr>
        <w:t>de</w:t>
      </w:r>
      <w:r>
        <w:rPr>
          <w:spacing w:val="-9"/>
          <w:sz w:val="24"/>
        </w:rPr>
        <w:t xml:space="preserve"> </w:t>
      </w:r>
      <w:r>
        <w:rPr>
          <w:sz w:val="24"/>
        </w:rPr>
        <w:t>suas parcelas, inclusive na hipótese de posse do respectivo chefe do Poder Executivo ou de novo titular no órgão ou entidade contratante.</w:t>
      </w:r>
    </w:p>
    <w:p w:rsidR="00A62702" w:rsidRDefault="00A62702" w:rsidP="00A62702">
      <w:pPr>
        <w:pStyle w:val="Corpodetexto"/>
        <w:spacing w:before="68"/>
        <w:ind w:left="0"/>
        <w:jc w:val="left"/>
      </w:pPr>
    </w:p>
    <w:p w:rsidR="00A62702" w:rsidRDefault="00A62702" w:rsidP="00A62702">
      <w:pPr>
        <w:pStyle w:val="Ttulo1"/>
        <w:numPr>
          <w:ilvl w:val="0"/>
          <w:numId w:val="17"/>
        </w:numPr>
        <w:tabs>
          <w:tab w:val="left" w:pos="1177"/>
        </w:tabs>
        <w:spacing w:before="1"/>
        <w:ind w:left="1177" w:hanging="467"/>
      </w:pPr>
      <w:r>
        <w:t>RESULTADOS</w:t>
      </w:r>
      <w:r>
        <w:rPr>
          <w:spacing w:val="-14"/>
        </w:rPr>
        <w:t xml:space="preserve"> </w:t>
      </w:r>
      <w:r>
        <w:rPr>
          <w:spacing w:val="-2"/>
        </w:rPr>
        <w:t>ESPERADOS</w:t>
      </w:r>
    </w:p>
    <w:p w:rsidR="00A62702" w:rsidRDefault="00A62702" w:rsidP="00A62702">
      <w:pPr>
        <w:pStyle w:val="PargrafodaLista"/>
        <w:numPr>
          <w:ilvl w:val="1"/>
          <w:numId w:val="17"/>
        </w:numPr>
        <w:tabs>
          <w:tab w:val="left" w:pos="1308"/>
        </w:tabs>
        <w:spacing w:before="81" w:line="300" w:lineRule="auto"/>
        <w:ind w:right="132" w:firstLine="0"/>
        <w:jc w:val="both"/>
        <w:rPr>
          <w:sz w:val="24"/>
        </w:rPr>
      </w:pPr>
      <w:r>
        <w:rPr>
          <w:sz w:val="24"/>
        </w:rPr>
        <w:t>O</w:t>
      </w:r>
      <w:r>
        <w:rPr>
          <w:spacing w:val="-7"/>
          <w:sz w:val="24"/>
        </w:rPr>
        <w:t xml:space="preserve"> </w:t>
      </w:r>
      <w:r>
        <w:rPr>
          <w:sz w:val="24"/>
        </w:rPr>
        <w:t>resultado</w:t>
      </w:r>
      <w:r>
        <w:rPr>
          <w:spacing w:val="-7"/>
          <w:sz w:val="24"/>
        </w:rPr>
        <w:t xml:space="preserve"> </w:t>
      </w:r>
      <w:r>
        <w:rPr>
          <w:sz w:val="24"/>
        </w:rPr>
        <w:t>esperado</w:t>
      </w:r>
      <w:r>
        <w:rPr>
          <w:spacing w:val="-7"/>
          <w:sz w:val="24"/>
        </w:rPr>
        <w:t xml:space="preserve"> </w:t>
      </w:r>
      <w:r>
        <w:rPr>
          <w:sz w:val="24"/>
        </w:rPr>
        <w:t>para</w:t>
      </w:r>
      <w:r>
        <w:rPr>
          <w:spacing w:val="-8"/>
          <w:sz w:val="24"/>
        </w:rPr>
        <w:t xml:space="preserve"> </w:t>
      </w:r>
      <w:r>
        <w:rPr>
          <w:sz w:val="24"/>
        </w:rPr>
        <w:t>o</w:t>
      </w:r>
      <w:r>
        <w:rPr>
          <w:spacing w:val="-7"/>
          <w:sz w:val="24"/>
        </w:rPr>
        <w:t xml:space="preserve"> </w:t>
      </w:r>
      <w:r>
        <w:rPr>
          <w:sz w:val="24"/>
        </w:rPr>
        <w:t>seguro</w:t>
      </w:r>
      <w:r>
        <w:rPr>
          <w:spacing w:val="-8"/>
          <w:sz w:val="24"/>
        </w:rPr>
        <w:t xml:space="preserve"> </w:t>
      </w:r>
      <w:r>
        <w:rPr>
          <w:sz w:val="24"/>
        </w:rPr>
        <w:t>da</w:t>
      </w:r>
      <w:r>
        <w:rPr>
          <w:spacing w:val="-9"/>
          <w:sz w:val="24"/>
        </w:rPr>
        <w:t xml:space="preserve"> </w:t>
      </w:r>
      <w:r>
        <w:rPr>
          <w:sz w:val="24"/>
        </w:rPr>
        <w:t>frota</w:t>
      </w:r>
      <w:r>
        <w:rPr>
          <w:spacing w:val="-4"/>
          <w:sz w:val="24"/>
        </w:rPr>
        <w:t xml:space="preserve"> </w:t>
      </w:r>
      <w:r>
        <w:rPr>
          <w:sz w:val="24"/>
        </w:rPr>
        <w:t>inclui</w:t>
      </w:r>
      <w:r>
        <w:rPr>
          <w:spacing w:val="-5"/>
          <w:sz w:val="24"/>
        </w:rPr>
        <w:t xml:space="preserve"> </w:t>
      </w:r>
      <w:r>
        <w:rPr>
          <w:sz w:val="24"/>
        </w:rPr>
        <w:t>vários</w:t>
      </w:r>
      <w:r>
        <w:rPr>
          <w:spacing w:val="-5"/>
          <w:sz w:val="24"/>
        </w:rPr>
        <w:t xml:space="preserve"> </w:t>
      </w:r>
      <w:r>
        <w:rPr>
          <w:sz w:val="24"/>
        </w:rPr>
        <w:t>aspectos</w:t>
      </w:r>
      <w:r>
        <w:rPr>
          <w:spacing w:val="-5"/>
          <w:sz w:val="24"/>
        </w:rPr>
        <w:t xml:space="preserve"> </w:t>
      </w:r>
      <w:r>
        <w:rPr>
          <w:sz w:val="24"/>
        </w:rPr>
        <w:t>relacionados à</w:t>
      </w:r>
      <w:r>
        <w:rPr>
          <w:spacing w:val="-4"/>
          <w:sz w:val="24"/>
        </w:rPr>
        <w:t xml:space="preserve"> </w:t>
      </w:r>
      <w:r>
        <w:rPr>
          <w:sz w:val="24"/>
        </w:rPr>
        <w:t>proteção</w:t>
      </w:r>
      <w:r>
        <w:rPr>
          <w:spacing w:val="-6"/>
          <w:sz w:val="24"/>
        </w:rPr>
        <w:t xml:space="preserve"> </w:t>
      </w:r>
      <w:r>
        <w:rPr>
          <w:sz w:val="24"/>
        </w:rPr>
        <w:t>e</w:t>
      </w:r>
      <w:r>
        <w:rPr>
          <w:spacing w:val="-6"/>
          <w:sz w:val="24"/>
        </w:rPr>
        <w:t xml:space="preserve"> </w:t>
      </w:r>
      <w:r>
        <w:rPr>
          <w:sz w:val="24"/>
        </w:rPr>
        <w:t>à</w:t>
      </w:r>
      <w:r>
        <w:rPr>
          <w:spacing w:val="-4"/>
          <w:sz w:val="24"/>
        </w:rPr>
        <w:t xml:space="preserve"> </w:t>
      </w:r>
      <w:r>
        <w:rPr>
          <w:sz w:val="24"/>
        </w:rPr>
        <w:t>eficiência</w:t>
      </w:r>
      <w:r>
        <w:rPr>
          <w:spacing w:val="-6"/>
          <w:sz w:val="24"/>
        </w:rPr>
        <w:t xml:space="preserve"> </w:t>
      </w:r>
      <w:r>
        <w:rPr>
          <w:sz w:val="24"/>
        </w:rPr>
        <w:t>financeira.</w:t>
      </w:r>
      <w:r>
        <w:rPr>
          <w:spacing w:val="-4"/>
          <w:sz w:val="24"/>
        </w:rPr>
        <w:t xml:space="preserve"> </w:t>
      </w:r>
      <w:r>
        <w:rPr>
          <w:sz w:val="24"/>
        </w:rPr>
        <w:t>Os</w:t>
      </w:r>
      <w:r>
        <w:rPr>
          <w:spacing w:val="-6"/>
          <w:sz w:val="24"/>
        </w:rPr>
        <w:t xml:space="preserve"> </w:t>
      </w:r>
      <w:r>
        <w:rPr>
          <w:sz w:val="24"/>
        </w:rPr>
        <w:t>principais</w:t>
      </w:r>
      <w:r>
        <w:rPr>
          <w:spacing w:val="-5"/>
          <w:sz w:val="24"/>
        </w:rPr>
        <w:t xml:space="preserve"> </w:t>
      </w:r>
      <w:r>
        <w:rPr>
          <w:sz w:val="24"/>
        </w:rPr>
        <w:t>resultados</w:t>
      </w:r>
      <w:r>
        <w:rPr>
          <w:spacing w:val="-7"/>
          <w:sz w:val="24"/>
        </w:rPr>
        <w:t xml:space="preserve"> </w:t>
      </w:r>
      <w:r>
        <w:rPr>
          <w:sz w:val="24"/>
        </w:rPr>
        <w:t>são:</w:t>
      </w:r>
      <w:r>
        <w:rPr>
          <w:spacing w:val="-4"/>
          <w:sz w:val="24"/>
        </w:rPr>
        <w:t xml:space="preserve"> </w:t>
      </w:r>
      <w:r>
        <w:rPr>
          <w:sz w:val="24"/>
        </w:rPr>
        <w:t>proteção</w:t>
      </w:r>
      <w:r>
        <w:rPr>
          <w:spacing w:val="-6"/>
          <w:sz w:val="24"/>
        </w:rPr>
        <w:t xml:space="preserve"> </w:t>
      </w:r>
      <w:r>
        <w:rPr>
          <w:sz w:val="24"/>
        </w:rPr>
        <w:t>financeira, redução de responsabilidades, cumprimento de requisitos legais, eficiência operacional, gestão de riscos e economia em longo prazo. Esses são alguns dos benefícios esperados ao implementar um programa de seguro de frota, trazendo proteção e estabilidade para as operações relacionadas ao transporte, bem como, preservação dos ativos da SME, continuidade das operações sem interrupções, maior previsibilidade e eficiência no gerenciamento de riscos.</w:t>
      </w:r>
    </w:p>
    <w:p w:rsidR="00A62702" w:rsidRDefault="00A62702" w:rsidP="00A62702">
      <w:pPr>
        <w:pStyle w:val="Corpodetexto"/>
        <w:spacing w:before="10"/>
        <w:ind w:left="0"/>
        <w:jc w:val="left"/>
      </w:pPr>
    </w:p>
    <w:p w:rsidR="00A62702" w:rsidRDefault="00A62702" w:rsidP="00A62702">
      <w:pPr>
        <w:pStyle w:val="Ttulo1"/>
        <w:numPr>
          <w:ilvl w:val="0"/>
          <w:numId w:val="17"/>
        </w:numPr>
        <w:tabs>
          <w:tab w:val="left" w:pos="1176"/>
        </w:tabs>
        <w:spacing w:before="1"/>
        <w:ind w:left="1176" w:hanging="466"/>
      </w:pPr>
      <w:r>
        <w:t>PRAZO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VIGÊNCIA</w:t>
      </w:r>
      <w:r>
        <w:rPr>
          <w:spacing w:val="-10"/>
        </w:rPr>
        <w:t xml:space="preserve"> </w:t>
      </w:r>
      <w:r>
        <w:rPr>
          <w:spacing w:val="-2"/>
        </w:rPr>
        <w:t>CONTRATUAL</w:t>
      </w:r>
    </w:p>
    <w:p w:rsidR="00A62702" w:rsidRDefault="00A62702" w:rsidP="00A62702">
      <w:pPr>
        <w:pStyle w:val="PargrafodaLista"/>
        <w:numPr>
          <w:ilvl w:val="1"/>
          <w:numId w:val="17"/>
        </w:numPr>
        <w:tabs>
          <w:tab w:val="left" w:pos="1326"/>
        </w:tabs>
        <w:spacing w:before="82" w:line="300" w:lineRule="auto"/>
        <w:ind w:right="141" w:firstLine="0"/>
        <w:jc w:val="both"/>
        <w:rPr>
          <w:sz w:val="24"/>
        </w:rPr>
      </w:pPr>
      <w:r>
        <w:rPr>
          <w:sz w:val="24"/>
        </w:rPr>
        <w:t>O prazo de vigência contratual será de 12 (doze) meses, contados a partir da assinatura do contrato, podendo ser prorrogado na forma e condições estabelecidas na Lei nº 14.133/2024.</w:t>
      </w:r>
    </w:p>
    <w:p w:rsidR="00A62702" w:rsidRDefault="00A62702" w:rsidP="00A62702">
      <w:pPr>
        <w:pStyle w:val="PargrafodaLista"/>
        <w:numPr>
          <w:ilvl w:val="2"/>
          <w:numId w:val="17"/>
        </w:numPr>
        <w:tabs>
          <w:tab w:val="left" w:pos="1501"/>
        </w:tabs>
        <w:spacing w:line="300" w:lineRule="auto"/>
        <w:ind w:left="710" w:right="137" w:firstLine="0"/>
        <w:jc w:val="both"/>
        <w:rPr>
          <w:sz w:val="24"/>
        </w:rPr>
      </w:pPr>
      <w:r>
        <w:rPr>
          <w:sz w:val="24"/>
        </w:rPr>
        <w:t>Caso</w:t>
      </w:r>
      <w:r>
        <w:rPr>
          <w:spacing w:val="-12"/>
          <w:sz w:val="24"/>
        </w:rPr>
        <w:t xml:space="preserve"> </w:t>
      </w:r>
      <w:r>
        <w:rPr>
          <w:sz w:val="24"/>
        </w:rPr>
        <w:t>o</w:t>
      </w:r>
      <w:r>
        <w:rPr>
          <w:spacing w:val="-12"/>
          <w:sz w:val="24"/>
        </w:rPr>
        <w:t xml:space="preserve"> </w:t>
      </w:r>
      <w:r>
        <w:rPr>
          <w:sz w:val="24"/>
        </w:rPr>
        <w:t>contrato</w:t>
      </w:r>
      <w:r>
        <w:rPr>
          <w:spacing w:val="-12"/>
          <w:sz w:val="24"/>
        </w:rPr>
        <w:t xml:space="preserve"> </w:t>
      </w:r>
      <w:r>
        <w:rPr>
          <w:sz w:val="24"/>
        </w:rPr>
        <w:t>venha</w:t>
      </w:r>
      <w:r>
        <w:rPr>
          <w:spacing w:val="-12"/>
          <w:sz w:val="24"/>
        </w:rPr>
        <w:t xml:space="preserve"> </w:t>
      </w:r>
      <w:r>
        <w:rPr>
          <w:sz w:val="24"/>
        </w:rPr>
        <w:t>a</w:t>
      </w:r>
      <w:r>
        <w:rPr>
          <w:spacing w:val="-12"/>
          <w:sz w:val="24"/>
        </w:rPr>
        <w:t xml:space="preserve"> </w:t>
      </w:r>
      <w:r>
        <w:rPr>
          <w:sz w:val="24"/>
        </w:rPr>
        <w:t>ser</w:t>
      </w:r>
      <w:r>
        <w:rPr>
          <w:spacing w:val="-11"/>
          <w:sz w:val="24"/>
        </w:rPr>
        <w:t xml:space="preserve"> </w:t>
      </w:r>
      <w:r>
        <w:rPr>
          <w:sz w:val="24"/>
        </w:rPr>
        <w:t>prorrogado</w:t>
      </w:r>
      <w:r>
        <w:rPr>
          <w:spacing w:val="-11"/>
          <w:sz w:val="24"/>
        </w:rPr>
        <w:t xml:space="preserve"> </w:t>
      </w:r>
      <w:r>
        <w:rPr>
          <w:sz w:val="24"/>
        </w:rPr>
        <w:t>os</w:t>
      </w:r>
      <w:r>
        <w:rPr>
          <w:spacing w:val="-13"/>
          <w:sz w:val="24"/>
        </w:rPr>
        <w:t xml:space="preserve"> </w:t>
      </w:r>
      <w:r>
        <w:rPr>
          <w:sz w:val="24"/>
        </w:rPr>
        <w:t>valores</w:t>
      </w:r>
      <w:r>
        <w:rPr>
          <w:spacing w:val="-13"/>
          <w:sz w:val="24"/>
        </w:rPr>
        <w:t xml:space="preserve"> </w:t>
      </w:r>
      <w:r>
        <w:rPr>
          <w:sz w:val="24"/>
        </w:rPr>
        <w:t>poderão</w:t>
      </w:r>
      <w:r>
        <w:rPr>
          <w:spacing w:val="-14"/>
          <w:sz w:val="24"/>
        </w:rPr>
        <w:t xml:space="preserve"> </w:t>
      </w:r>
      <w:r>
        <w:rPr>
          <w:sz w:val="24"/>
        </w:rPr>
        <w:t>ser</w:t>
      </w:r>
      <w:r>
        <w:rPr>
          <w:spacing w:val="-12"/>
          <w:sz w:val="24"/>
        </w:rPr>
        <w:t xml:space="preserve"> </w:t>
      </w:r>
      <w:r>
        <w:rPr>
          <w:sz w:val="24"/>
        </w:rPr>
        <w:t>corrigidos</w:t>
      </w:r>
      <w:r>
        <w:rPr>
          <w:spacing w:val="-12"/>
          <w:sz w:val="24"/>
        </w:rPr>
        <w:t xml:space="preserve"> </w:t>
      </w:r>
      <w:r>
        <w:rPr>
          <w:sz w:val="24"/>
        </w:rPr>
        <w:t>pelo Índice Nacional de Preços ao Consumidor Amplo – IPCA/IBGE.</w:t>
      </w:r>
    </w:p>
    <w:p w:rsidR="00A62702" w:rsidRDefault="00A62702" w:rsidP="00A62702">
      <w:pPr>
        <w:pStyle w:val="Corpodetexto"/>
        <w:spacing w:before="67"/>
        <w:ind w:left="0"/>
        <w:jc w:val="left"/>
      </w:pPr>
    </w:p>
    <w:p w:rsidR="00A62702" w:rsidRDefault="00A62702" w:rsidP="00A62702">
      <w:pPr>
        <w:pStyle w:val="Ttulo1"/>
        <w:numPr>
          <w:ilvl w:val="0"/>
          <w:numId w:val="17"/>
        </w:numPr>
        <w:tabs>
          <w:tab w:val="left" w:pos="1178"/>
        </w:tabs>
        <w:ind w:left="1178" w:hanging="468"/>
      </w:pPr>
      <w:r>
        <w:t>DO</w:t>
      </w:r>
      <w:r>
        <w:rPr>
          <w:spacing w:val="-5"/>
        </w:rPr>
        <w:t xml:space="preserve"> </w:t>
      </w:r>
      <w:r>
        <w:t>LOCAL</w:t>
      </w:r>
      <w:r>
        <w:rPr>
          <w:spacing w:val="-3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DA</w:t>
      </w:r>
      <w:r>
        <w:rPr>
          <w:spacing w:val="-9"/>
        </w:rPr>
        <w:t xml:space="preserve"> </w:t>
      </w:r>
      <w:r>
        <w:t>EXECUÇÃO</w:t>
      </w:r>
      <w:r>
        <w:rPr>
          <w:spacing w:val="-2"/>
        </w:rPr>
        <w:t xml:space="preserve"> </w:t>
      </w:r>
      <w:r>
        <w:t>DOS</w:t>
      </w:r>
      <w:r>
        <w:rPr>
          <w:spacing w:val="-2"/>
        </w:rPr>
        <w:t xml:space="preserve"> SERVIÇOS</w:t>
      </w:r>
    </w:p>
    <w:p w:rsidR="00A62702" w:rsidRDefault="00A62702" w:rsidP="00A62702">
      <w:pPr>
        <w:pStyle w:val="PargrafodaLista"/>
        <w:numPr>
          <w:ilvl w:val="1"/>
          <w:numId w:val="17"/>
        </w:numPr>
        <w:tabs>
          <w:tab w:val="left" w:pos="1309"/>
        </w:tabs>
        <w:spacing w:before="83" w:line="300" w:lineRule="auto"/>
        <w:ind w:right="144" w:firstLine="0"/>
        <w:jc w:val="both"/>
        <w:rPr>
          <w:sz w:val="24"/>
        </w:rPr>
      </w:pPr>
      <w:r>
        <w:rPr>
          <w:sz w:val="24"/>
        </w:rPr>
        <w:t>Os</w:t>
      </w:r>
      <w:r>
        <w:rPr>
          <w:spacing w:val="-3"/>
          <w:sz w:val="24"/>
        </w:rPr>
        <w:t xml:space="preserve"> </w:t>
      </w:r>
      <w:r>
        <w:rPr>
          <w:sz w:val="24"/>
        </w:rPr>
        <w:t>serviços</w:t>
      </w:r>
      <w:r>
        <w:rPr>
          <w:spacing w:val="-3"/>
          <w:sz w:val="24"/>
        </w:rPr>
        <w:t xml:space="preserve"> </w:t>
      </w:r>
      <w:r>
        <w:rPr>
          <w:sz w:val="24"/>
        </w:rPr>
        <w:t>serão</w:t>
      </w:r>
      <w:r>
        <w:rPr>
          <w:spacing w:val="-2"/>
          <w:sz w:val="24"/>
        </w:rPr>
        <w:t xml:space="preserve"> </w:t>
      </w:r>
      <w:r>
        <w:rPr>
          <w:sz w:val="24"/>
        </w:rPr>
        <w:t>prestados</w:t>
      </w:r>
      <w:r>
        <w:rPr>
          <w:spacing w:val="-3"/>
          <w:sz w:val="24"/>
        </w:rPr>
        <w:t xml:space="preserve"> </w:t>
      </w:r>
      <w:r>
        <w:rPr>
          <w:sz w:val="24"/>
        </w:rPr>
        <w:t>nos</w:t>
      </w:r>
      <w:r>
        <w:rPr>
          <w:spacing w:val="-3"/>
          <w:sz w:val="24"/>
        </w:rPr>
        <w:t xml:space="preserve"> </w:t>
      </w:r>
      <w:r>
        <w:rPr>
          <w:sz w:val="24"/>
        </w:rPr>
        <w:t>locais</w:t>
      </w:r>
      <w:r>
        <w:rPr>
          <w:spacing w:val="-3"/>
          <w:sz w:val="24"/>
        </w:rPr>
        <w:t xml:space="preserve"> </w:t>
      </w:r>
      <w:r>
        <w:rPr>
          <w:sz w:val="24"/>
        </w:rPr>
        <w:t>onde</w:t>
      </w:r>
      <w:r>
        <w:rPr>
          <w:spacing w:val="-3"/>
          <w:sz w:val="24"/>
        </w:rPr>
        <w:t xml:space="preserve"> </w:t>
      </w:r>
      <w:r>
        <w:rPr>
          <w:sz w:val="24"/>
        </w:rPr>
        <w:t>os</w:t>
      </w:r>
      <w:r>
        <w:rPr>
          <w:spacing w:val="-3"/>
          <w:sz w:val="24"/>
        </w:rPr>
        <w:t xml:space="preserve"> </w:t>
      </w:r>
      <w:r>
        <w:rPr>
          <w:sz w:val="24"/>
        </w:rPr>
        <w:t>veículos</w:t>
      </w:r>
      <w:r>
        <w:rPr>
          <w:spacing w:val="-3"/>
          <w:sz w:val="24"/>
        </w:rPr>
        <w:t xml:space="preserve"> </w:t>
      </w:r>
      <w:r>
        <w:rPr>
          <w:sz w:val="24"/>
        </w:rPr>
        <w:t>estão</w:t>
      </w:r>
      <w:r>
        <w:rPr>
          <w:spacing w:val="-3"/>
          <w:sz w:val="24"/>
        </w:rPr>
        <w:t xml:space="preserve"> </w:t>
      </w:r>
      <w:r>
        <w:rPr>
          <w:sz w:val="24"/>
        </w:rPr>
        <w:t>operacionais</w:t>
      </w:r>
      <w:r>
        <w:rPr>
          <w:spacing w:val="-3"/>
          <w:sz w:val="24"/>
        </w:rPr>
        <w:t xml:space="preserve"> </w:t>
      </w:r>
      <w:r>
        <w:rPr>
          <w:sz w:val="24"/>
        </w:rPr>
        <w:t>ou estacionados, abrangendo todo o território nacional.</w:t>
      </w:r>
    </w:p>
    <w:p w:rsidR="00A62702" w:rsidRDefault="00A62702" w:rsidP="00A62702">
      <w:pPr>
        <w:pStyle w:val="Corpodetexto"/>
        <w:spacing w:before="67"/>
        <w:ind w:left="0"/>
        <w:jc w:val="left"/>
      </w:pPr>
    </w:p>
    <w:p w:rsidR="00A62702" w:rsidRDefault="00A62702" w:rsidP="00A62702">
      <w:pPr>
        <w:pStyle w:val="Ttulo1"/>
        <w:numPr>
          <w:ilvl w:val="0"/>
          <w:numId w:val="17"/>
        </w:numPr>
        <w:tabs>
          <w:tab w:val="left" w:pos="1177"/>
        </w:tabs>
        <w:ind w:left="1177" w:hanging="467"/>
      </w:pPr>
      <w:r>
        <w:t>CRITÉRIOS</w:t>
      </w:r>
      <w:r>
        <w:rPr>
          <w:spacing w:val="-8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rPr>
          <w:spacing w:val="-2"/>
        </w:rPr>
        <w:t>AVALIAÇÃO</w:t>
      </w:r>
    </w:p>
    <w:p w:rsidR="00A62702" w:rsidRDefault="00A62702" w:rsidP="00A62702">
      <w:pPr>
        <w:pStyle w:val="PargrafodaLista"/>
        <w:numPr>
          <w:ilvl w:val="1"/>
          <w:numId w:val="17"/>
        </w:numPr>
        <w:tabs>
          <w:tab w:val="left" w:pos="710"/>
          <w:tab w:val="left" w:pos="1371"/>
        </w:tabs>
        <w:spacing w:before="83" w:line="300" w:lineRule="auto"/>
        <w:ind w:right="136" w:hanging="1"/>
        <w:jc w:val="both"/>
        <w:rPr>
          <w:sz w:val="24"/>
        </w:rPr>
      </w:pPr>
      <w:r>
        <w:rPr>
          <w:sz w:val="24"/>
        </w:rPr>
        <w:t>Os serviços serão avaliados com base na melhor relação custo-benefício, atendimento a todos</w:t>
      </w:r>
      <w:r>
        <w:rPr>
          <w:spacing w:val="-1"/>
          <w:sz w:val="24"/>
        </w:rPr>
        <w:t xml:space="preserve"> </w:t>
      </w:r>
      <w:r>
        <w:rPr>
          <w:sz w:val="24"/>
        </w:rPr>
        <w:t>os requisitos técnicos e</w:t>
      </w:r>
      <w:r>
        <w:rPr>
          <w:spacing w:val="-2"/>
          <w:sz w:val="24"/>
        </w:rPr>
        <w:t xml:space="preserve"> </w:t>
      </w:r>
      <w:r>
        <w:rPr>
          <w:sz w:val="24"/>
        </w:rPr>
        <w:t>capacidade comprovada da seguradora em prestar os serviços contratados.</w:t>
      </w:r>
    </w:p>
    <w:p w:rsidR="00A62702" w:rsidRDefault="00A62702" w:rsidP="00A62702">
      <w:pPr>
        <w:pStyle w:val="Corpodetexto"/>
        <w:spacing w:before="68"/>
        <w:ind w:left="0"/>
        <w:jc w:val="left"/>
      </w:pPr>
    </w:p>
    <w:p w:rsidR="00A62702" w:rsidRDefault="00A62702" w:rsidP="00A62702">
      <w:pPr>
        <w:pStyle w:val="Ttulo1"/>
        <w:numPr>
          <w:ilvl w:val="0"/>
          <w:numId w:val="17"/>
        </w:numPr>
        <w:tabs>
          <w:tab w:val="left" w:pos="1176"/>
        </w:tabs>
        <w:ind w:left="1176" w:hanging="466"/>
      </w:pPr>
      <w:r>
        <w:t>GESTÃO</w:t>
      </w:r>
      <w:r>
        <w:rPr>
          <w:spacing w:val="-6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FISCALIZAÇÃO</w:t>
      </w:r>
      <w:r>
        <w:rPr>
          <w:spacing w:val="-5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rPr>
          <w:spacing w:val="-2"/>
        </w:rPr>
        <w:t>CONTRATO</w:t>
      </w:r>
    </w:p>
    <w:p w:rsidR="00A62702" w:rsidRDefault="00A62702" w:rsidP="00A62702">
      <w:pPr>
        <w:pStyle w:val="PargrafodaLista"/>
        <w:numPr>
          <w:ilvl w:val="1"/>
          <w:numId w:val="17"/>
        </w:numPr>
        <w:tabs>
          <w:tab w:val="left" w:pos="1323"/>
        </w:tabs>
        <w:spacing w:before="82" w:line="300" w:lineRule="auto"/>
        <w:ind w:right="144" w:firstLine="0"/>
        <w:jc w:val="both"/>
        <w:rPr>
          <w:sz w:val="24"/>
        </w:rPr>
      </w:pPr>
      <w:r>
        <w:rPr>
          <w:sz w:val="24"/>
        </w:rPr>
        <w:t xml:space="preserve">O contrato será gerido pelo Gestor de Contrato, com fiscalização direta da responsável pela demanda, garantindo conformidade com as condições </w:t>
      </w:r>
      <w:r>
        <w:rPr>
          <w:spacing w:val="-2"/>
          <w:sz w:val="24"/>
        </w:rPr>
        <w:t>pactuadas.</w:t>
      </w:r>
    </w:p>
    <w:p w:rsidR="00A62702" w:rsidRDefault="00A62702" w:rsidP="00A62702">
      <w:pPr>
        <w:pStyle w:val="PargrafodaLista"/>
        <w:numPr>
          <w:ilvl w:val="1"/>
          <w:numId w:val="17"/>
        </w:numPr>
        <w:tabs>
          <w:tab w:val="left" w:pos="1301"/>
        </w:tabs>
        <w:spacing w:line="300" w:lineRule="auto"/>
        <w:ind w:right="134" w:firstLine="0"/>
        <w:jc w:val="both"/>
        <w:rPr>
          <w:sz w:val="24"/>
        </w:rPr>
      </w:pPr>
      <w:r>
        <w:rPr>
          <w:sz w:val="24"/>
        </w:rPr>
        <w:t>A</w:t>
      </w:r>
      <w:r>
        <w:rPr>
          <w:spacing w:val="-11"/>
          <w:sz w:val="24"/>
        </w:rPr>
        <w:t xml:space="preserve"> </w:t>
      </w:r>
      <w:r>
        <w:rPr>
          <w:sz w:val="24"/>
        </w:rPr>
        <w:t>fiscalização</w:t>
      </w:r>
      <w:r>
        <w:rPr>
          <w:spacing w:val="-8"/>
          <w:sz w:val="24"/>
        </w:rPr>
        <w:t xml:space="preserve"> </w:t>
      </w:r>
      <w:r>
        <w:rPr>
          <w:sz w:val="24"/>
        </w:rPr>
        <w:t>do</w:t>
      </w:r>
      <w:r>
        <w:rPr>
          <w:spacing w:val="-13"/>
          <w:sz w:val="24"/>
        </w:rPr>
        <w:t xml:space="preserve"> </w:t>
      </w:r>
      <w:r>
        <w:rPr>
          <w:sz w:val="24"/>
        </w:rPr>
        <w:t>contrato</w:t>
      </w:r>
      <w:r>
        <w:rPr>
          <w:spacing w:val="-8"/>
          <w:sz w:val="24"/>
        </w:rPr>
        <w:t xml:space="preserve"> </w:t>
      </w:r>
      <w:r>
        <w:rPr>
          <w:sz w:val="24"/>
        </w:rPr>
        <w:t>seguirá</w:t>
      </w:r>
      <w:r>
        <w:rPr>
          <w:spacing w:val="-8"/>
          <w:sz w:val="24"/>
        </w:rPr>
        <w:t xml:space="preserve"> </w:t>
      </w:r>
      <w:r>
        <w:rPr>
          <w:sz w:val="24"/>
        </w:rPr>
        <w:t>os</w:t>
      </w:r>
      <w:r>
        <w:rPr>
          <w:spacing w:val="-12"/>
          <w:sz w:val="24"/>
        </w:rPr>
        <w:t xml:space="preserve"> </w:t>
      </w:r>
      <w:r>
        <w:rPr>
          <w:sz w:val="24"/>
        </w:rPr>
        <w:t>padrões</w:t>
      </w:r>
      <w:r>
        <w:rPr>
          <w:spacing w:val="-9"/>
          <w:sz w:val="24"/>
        </w:rPr>
        <w:t xml:space="preserve"> </w:t>
      </w:r>
      <w:r>
        <w:rPr>
          <w:sz w:val="24"/>
        </w:rPr>
        <w:t>estabelecidos</w:t>
      </w:r>
      <w:r>
        <w:rPr>
          <w:spacing w:val="-12"/>
          <w:sz w:val="24"/>
        </w:rPr>
        <w:t xml:space="preserve"> </w:t>
      </w:r>
      <w:r>
        <w:rPr>
          <w:sz w:val="24"/>
        </w:rPr>
        <w:t>no</w:t>
      </w:r>
      <w:r>
        <w:rPr>
          <w:spacing w:val="-11"/>
          <w:sz w:val="24"/>
        </w:rPr>
        <w:t xml:space="preserve"> </w:t>
      </w:r>
      <w:r>
        <w:rPr>
          <w:sz w:val="24"/>
        </w:rPr>
        <w:t>artigo</w:t>
      </w:r>
      <w:r>
        <w:rPr>
          <w:spacing w:val="-8"/>
          <w:sz w:val="24"/>
        </w:rPr>
        <w:t xml:space="preserve"> </w:t>
      </w:r>
      <w:r>
        <w:rPr>
          <w:sz w:val="24"/>
        </w:rPr>
        <w:t>117</w:t>
      </w:r>
      <w:r>
        <w:rPr>
          <w:spacing w:val="-11"/>
          <w:sz w:val="24"/>
        </w:rPr>
        <w:t xml:space="preserve"> </w:t>
      </w:r>
      <w:r>
        <w:rPr>
          <w:sz w:val="24"/>
        </w:rPr>
        <w:t>da</w:t>
      </w:r>
      <w:r>
        <w:rPr>
          <w:spacing w:val="-11"/>
          <w:sz w:val="24"/>
        </w:rPr>
        <w:t xml:space="preserve"> </w:t>
      </w:r>
      <w:r>
        <w:rPr>
          <w:sz w:val="24"/>
        </w:rPr>
        <w:t>Lei nº 14.133/2021, garantindo o cumprimento de todas as especificações técnicas e normas regulatórias aplicáveis</w:t>
      </w:r>
    </w:p>
    <w:p w:rsidR="00A62702" w:rsidRDefault="00A62702" w:rsidP="00A62702">
      <w:pPr>
        <w:pStyle w:val="Corpodetexto"/>
        <w:spacing w:before="67"/>
        <w:ind w:left="0"/>
        <w:jc w:val="left"/>
      </w:pPr>
    </w:p>
    <w:p w:rsidR="00A62702" w:rsidRDefault="00A62702" w:rsidP="00A62702">
      <w:pPr>
        <w:pStyle w:val="Ttulo1"/>
        <w:numPr>
          <w:ilvl w:val="0"/>
          <w:numId w:val="17"/>
        </w:numPr>
        <w:tabs>
          <w:tab w:val="left" w:pos="1180"/>
        </w:tabs>
        <w:spacing w:before="1"/>
        <w:ind w:left="1180" w:hanging="470"/>
      </w:pPr>
      <w:r>
        <w:t>ANÁLISE</w:t>
      </w:r>
      <w:r>
        <w:rPr>
          <w:spacing w:val="-8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rPr>
          <w:spacing w:val="-2"/>
        </w:rPr>
        <w:t>RISCO</w:t>
      </w:r>
    </w:p>
    <w:p w:rsidR="00A62702" w:rsidRDefault="00A62702" w:rsidP="00A62702">
      <w:pPr>
        <w:pStyle w:val="PargrafodaLista"/>
        <w:numPr>
          <w:ilvl w:val="1"/>
          <w:numId w:val="17"/>
        </w:numPr>
        <w:tabs>
          <w:tab w:val="left" w:pos="1319"/>
        </w:tabs>
        <w:spacing w:before="81" w:line="300" w:lineRule="auto"/>
        <w:ind w:right="144" w:firstLine="0"/>
        <w:jc w:val="both"/>
        <w:rPr>
          <w:sz w:val="24"/>
        </w:rPr>
      </w:pPr>
      <w:r>
        <w:rPr>
          <w:sz w:val="24"/>
        </w:rPr>
        <w:t>Não foram identificados riscos substanciais fora os comuns a toda contratação semelhante, tais como: a inexecução total ou parcial do ajuste pactuado; o não cumprimento</w:t>
      </w:r>
      <w:r>
        <w:rPr>
          <w:spacing w:val="-17"/>
          <w:sz w:val="24"/>
        </w:rPr>
        <w:t xml:space="preserve"> </w:t>
      </w:r>
      <w:r>
        <w:rPr>
          <w:sz w:val="24"/>
        </w:rPr>
        <w:t>de</w:t>
      </w:r>
      <w:r>
        <w:rPr>
          <w:spacing w:val="-17"/>
          <w:sz w:val="24"/>
        </w:rPr>
        <w:t xml:space="preserve"> </w:t>
      </w:r>
      <w:r>
        <w:rPr>
          <w:sz w:val="24"/>
        </w:rPr>
        <w:t>obrigações,</w:t>
      </w:r>
      <w:r>
        <w:rPr>
          <w:spacing w:val="-16"/>
          <w:sz w:val="24"/>
        </w:rPr>
        <w:t xml:space="preserve"> </w:t>
      </w:r>
      <w:r>
        <w:rPr>
          <w:sz w:val="24"/>
        </w:rPr>
        <w:t>especificações</w:t>
      </w:r>
      <w:r>
        <w:rPr>
          <w:spacing w:val="-17"/>
          <w:sz w:val="24"/>
        </w:rPr>
        <w:t xml:space="preserve"> </w:t>
      </w:r>
      <w:r>
        <w:rPr>
          <w:sz w:val="24"/>
        </w:rPr>
        <w:t>e</w:t>
      </w:r>
      <w:r>
        <w:rPr>
          <w:spacing w:val="-17"/>
          <w:sz w:val="24"/>
        </w:rPr>
        <w:t xml:space="preserve"> </w:t>
      </w:r>
      <w:r>
        <w:rPr>
          <w:sz w:val="24"/>
        </w:rPr>
        <w:t>prazos;</w:t>
      </w:r>
      <w:r>
        <w:rPr>
          <w:spacing w:val="-14"/>
          <w:sz w:val="24"/>
        </w:rPr>
        <w:t xml:space="preserve"> </w:t>
      </w:r>
      <w:r>
        <w:rPr>
          <w:sz w:val="24"/>
        </w:rPr>
        <w:t>bem</w:t>
      </w:r>
      <w:r>
        <w:rPr>
          <w:spacing w:val="-15"/>
          <w:sz w:val="24"/>
        </w:rPr>
        <w:t xml:space="preserve"> </w:t>
      </w:r>
      <w:r>
        <w:rPr>
          <w:sz w:val="24"/>
        </w:rPr>
        <w:t>como</w:t>
      </w:r>
      <w:r>
        <w:rPr>
          <w:spacing w:val="-16"/>
          <w:sz w:val="24"/>
        </w:rPr>
        <w:t xml:space="preserve"> </w:t>
      </w:r>
      <w:r>
        <w:rPr>
          <w:sz w:val="24"/>
        </w:rPr>
        <w:t>a</w:t>
      </w:r>
      <w:r>
        <w:rPr>
          <w:spacing w:val="-17"/>
          <w:sz w:val="24"/>
        </w:rPr>
        <w:t xml:space="preserve"> </w:t>
      </w:r>
      <w:r>
        <w:rPr>
          <w:sz w:val="24"/>
        </w:rPr>
        <w:t>ocorrência</w:t>
      </w:r>
      <w:r>
        <w:rPr>
          <w:spacing w:val="-14"/>
          <w:sz w:val="24"/>
        </w:rPr>
        <w:t xml:space="preserve"> </w:t>
      </w:r>
      <w:r>
        <w:rPr>
          <w:sz w:val="24"/>
        </w:rPr>
        <w:t>de</w:t>
      </w:r>
      <w:r>
        <w:rPr>
          <w:spacing w:val="-15"/>
          <w:sz w:val="24"/>
        </w:rPr>
        <w:t xml:space="preserve"> </w:t>
      </w:r>
      <w:r>
        <w:rPr>
          <w:sz w:val="24"/>
        </w:rPr>
        <w:t>caso fortuito ou de força maior.</w:t>
      </w:r>
    </w:p>
    <w:p w:rsidR="00A62702" w:rsidRDefault="00A62702" w:rsidP="00A62702">
      <w:pPr>
        <w:pStyle w:val="PargrafodaLista"/>
        <w:numPr>
          <w:ilvl w:val="1"/>
          <w:numId w:val="17"/>
        </w:numPr>
        <w:tabs>
          <w:tab w:val="left" w:pos="1338"/>
        </w:tabs>
        <w:spacing w:line="300" w:lineRule="auto"/>
        <w:ind w:right="134" w:firstLine="0"/>
        <w:jc w:val="both"/>
        <w:rPr>
          <w:sz w:val="24"/>
        </w:rPr>
      </w:pPr>
      <w:r>
        <w:rPr>
          <w:sz w:val="24"/>
        </w:rPr>
        <w:t>Entende - se que as ações, de iniciativa da Administração, necessárias para reduzir a ocorrência dos riscos identificados, já estão previstas nos normativos aos quais à contratação do presente serviço deverá estar devidamente fundamentada, representadas pelas sanções administrativas a serem definidas, observando- se os aspectos e características do seu objeto, além das medidas mitigadoras como cláusulas contratuais claras e escolha de seguradora com boa reputação.</w:t>
      </w:r>
    </w:p>
    <w:p w:rsidR="00A62702" w:rsidRDefault="00A62702" w:rsidP="00A62702">
      <w:pPr>
        <w:pStyle w:val="Corpodetexto"/>
        <w:spacing w:before="69"/>
        <w:ind w:left="0"/>
        <w:jc w:val="left"/>
      </w:pPr>
    </w:p>
    <w:p w:rsidR="00A62702" w:rsidRDefault="00A62702" w:rsidP="00A62702">
      <w:pPr>
        <w:pStyle w:val="Ttulo1"/>
        <w:numPr>
          <w:ilvl w:val="0"/>
          <w:numId w:val="17"/>
        </w:numPr>
        <w:tabs>
          <w:tab w:val="left" w:pos="1177"/>
        </w:tabs>
        <w:spacing w:before="1"/>
        <w:ind w:left="1177" w:hanging="467"/>
      </w:pPr>
      <w:r>
        <w:t>NECESSIDADES</w:t>
      </w:r>
      <w:r>
        <w:rPr>
          <w:spacing w:val="-11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ADEQUAÇÃO</w:t>
      </w:r>
      <w:r>
        <w:rPr>
          <w:spacing w:val="-7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rPr>
          <w:spacing w:val="-2"/>
        </w:rPr>
        <w:t>AMBIENTE</w:t>
      </w:r>
    </w:p>
    <w:p w:rsidR="00A62702" w:rsidRDefault="00A62702" w:rsidP="00A62702">
      <w:pPr>
        <w:pStyle w:val="PargrafodaLista"/>
        <w:numPr>
          <w:ilvl w:val="1"/>
          <w:numId w:val="17"/>
        </w:numPr>
        <w:tabs>
          <w:tab w:val="left" w:pos="1309"/>
        </w:tabs>
        <w:spacing w:before="77"/>
        <w:ind w:left="1309" w:hanging="599"/>
        <w:jc w:val="both"/>
        <w:rPr>
          <w:rFonts w:ascii="Arial" w:hAnsi="Arial"/>
          <w:i/>
          <w:sz w:val="24"/>
        </w:rPr>
      </w:pPr>
      <w:r>
        <w:rPr>
          <w:sz w:val="24"/>
        </w:rPr>
        <w:t>Não</w:t>
      </w:r>
      <w:r>
        <w:rPr>
          <w:spacing w:val="-9"/>
          <w:sz w:val="24"/>
        </w:rPr>
        <w:t xml:space="preserve"> </w:t>
      </w:r>
      <w:r>
        <w:rPr>
          <w:sz w:val="24"/>
        </w:rPr>
        <w:t>há</w:t>
      </w:r>
      <w:r>
        <w:rPr>
          <w:spacing w:val="-9"/>
          <w:sz w:val="24"/>
        </w:rPr>
        <w:t xml:space="preserve"> </w:t>
      </w:r>
      <w:r>
        <w:rPr>
          <w:sz w:val="24"/>
        </w:rPr>
        <w:t>necessidade</w:t>
      </w:r>
      <w:r>
        <w:rPr>
          <w:spacing w:val="-9"/>
          <w:sz w:val="24"/>
        </w:rPr>
        <w:t xml:space="preserve"> </w:t>
      </w:r>
      <w:r>
        <w:rPr>
          <w:sz w:val="24"/>
        </w:rPr>
        <w:t>de</w:t>
      </w:r>
      <w:r>
        <w:rPr>
          <w:spacing w:val="-9"/>
          <w:sz w:val="24"/>
        </w:rPr>
        <w:t xml:space="preserve"> </w:t>
      </w:r>
      <w:r>
        <w:rPr>
          <w:sz w:val="24"/>
        </w:rPr>
        <w:t>adequações</w:t>
      </w:r>
      <w:r>
        <w:rPr>
          <w:spacing w:val="-10"/>
          <w:sz w:val="24"/>
        </w:rPr>
        <w:t xml:space="preserve"> </w:t>
      </w:r>
      <w:r>
        <w:rPr>
          <w:sz w:val="24"/>
        </w:rPr>
        <w:t>específicas</w:t>
      </w:r>
      <w:r>
        <w:rPr>
          <w:spacing w:val="-9"/>
          <w:sz w:val="24"/>
        </w:rPr>
        <w:t xml:space="preserve"> </w:t>
      </w:r>
      <w:r>
        <w:rPr>
          <w:sz w:val="24"/>
        </w:rPr>
        <w:t>para</w:t>
      </w:r>
      <w:r>
        <w:rPr>
          <w:spacing w:val="-11"/>
          <w:sz w:val="24"/>
        </w:rPr>
        <w:t xml:space="preserve"> </w:t>
      </w:r>
      <w:r>
        <w:rPr>
          <w:sz w:val="24"/>
        </w:rPr>
        <w:t>a</w:t>
      </w:r>
      <w:r>
        <w:rPr>
          <w:spacing w:val="-8"/>
          <w:sz w:val="24"/>
        </w:rPr>
        <w:t xml:space="preserve"> </w:t>
      </w:r>
      <w:r>
        <w:rPr>
          <w:sz w:val="24"/>
        </w:rPr>
        <w:t>execução</w:t>
      </w:r>
      <w:r>
        <w:rPr>
          <w:spacing w:val="-7"/>
          <w:sz w:val="24"/>
        </w:rPr>
        <w:t xml:space="preserve"> </w:t>
      </w:r>
      <w:r>
        <w:rPr>
          <w:sz w:val="24"/>
        </w:rPr>
        <w:t>do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serviço</w:t>
      </w:r>
      <w:r>
        <w:rPr>
          <w:rFonts w:ascii="Arial" w:hAnsi="Arial"/>
          <w:i/>
          <w:spacing w:val="-2"/>
          <w:sz w:val="24"/>
        </w:rPr>
        <w:t>.</w:t>
      </w:r>
    </w:p>
    <w:p w:rsidR="00A62702" w:rsidRDefault="00A62702" w:rsidP="00A62702">
      <w:pPr>
        <w:pStyle w:val="Corpodetexto"/>
        <w:ind w:left="0"/>
        <w:jc w:val="left"/>
        <w:rPr>
          <w:rFonts w:ascii="Arial"/>
          <w:i/>
          <w:sz w:val="28"/>
        </w:rPr>
      </w:pPr>
    </w:p>
    <w:p w:rsidR="00A62702" w:rsidRDefault="00A62702" w:rsidP="00A62702">
      <w:pPr>
        <w:pStyle w:val="Corpodetexto"/>
        <w:spacing w:before="73"/>
        <w:ind w:left="0"/>
        <w:jc w:val="left"/>
        <w:rPr>
          <w:rFonts w:ascii="Arial"/>
          <w:i/>
          <w:sz w:val="28"/>
        </w:rPr>
      </w:pPr>
    </w:p>
    <w:p w:rsidR="00A62702" w:rsidRDefault="00A62702" w:rsidP="00A62702">
      <w:pPr>
        <w:pStyle w:val="Ttulo1"/>
        <w:numPr>
          <w:ilvl w:val="0"/>
          <w:numId w:val="17"/>
        </w:numPr>
        <w:tabs>
          <w:tab w:val="left" w:pos="1175"/>
        </w:tabs>
        <w:ind w:left="1175" w:hanging="465"/>
        <w:jc w:val="both"/>
      </w:pPr>
      <w:r>
        <w:t>VIABILIDADE</w:t>
      </w:r>
      <w:r>
        <w:rPr>
          <w:spacing w:val="-6"/>
        </w:rPr>
        <w:t xml:space="preserve"> </w:t>
      </w:r>
      <w:r>
        <w:t>OU</w:t>
      </w:r>
      <w:r>
        <w:rPr>
          <w:spacing w:val="-5"/>
        </w:rPr>
        <w:t xml:space="preserve"> </w:t>
      </w:r>
      <w:r>
        <w:t>NÃO</w:t>
      </w:r>
      <w:r>
        <w:rPr>
          <w:spacing w:val="-4"/>
        </w:rPr>
        <w:t xml:space="preserve"> </w:t>
      </w:r>
      <w:r>
        <w:t>DA</w:t>
      </w:r>
      <w:r>
        <w:rPr>
          <w:spacing w:val="-12"/>
        </w:rPr>
        <w:t xml:space="preserve"> </w:t>
      </w:r>
      <w:r>
        <w:rPr>
          <w:spacing w:val="-2"/>
        </w:rPr>
        <w:t>CONTRATAÇÃO</w:t>
      </w:r>
    </w:p>
    <w:p w:rsidR="00A62702" w:rsidRDefault="00A62702" w:rsidP="00A62702">
      <w:pPr>
        <w:pStyle w:val="PargrafodaLista"/>
        <w:numPr>
          <w:ilvl w:val="1"/>
          <w:numId w:val="17"/>
        </w:numPr>
        <w:tabs>
          <w:tab w:val="left" w:pos="1358"/>
        </w:tabs>
        <w:spacing w:before="83" w:line="300" w:lineRule="auto"/>
        <w:ind w:right="139" w:firstLine="0"/>
        <w:jc w:val="both"/>
        <w:rPr>
          <w:sz w:val="24"/>
        </w:rPr>
      </w:pPr>
      <w:r>
        <w:rPr>
          <w:sz w:val="24"/>
        </w:rPr>
        <w:t>A contratação é plenamente viável e essencial para proteger os interesses patrimoniais e operacionais da SME, assegurando a continuidade e segurança de suas atividades.</w:t>
      </w:r>
    </w:p>
    <w:p w:rsidR="00A62702" w:rsidRDefault="00A62702" w:rsidP="00A62702">
      <w:pPr>
        <w:pStyle w:val="Corpodetexto"/>
        <w:spacing w:before="67"/>
        <w:ind w:left="0"/>
        <w:jc w:val="left"/>
      </w:pPr>
    </w:p>
    <w:p w:rsidR="00A62702" w:rsidRDefault="00A62702" w:rsidP="00A62702">
      <w:pPr>
        <w:pStyle w:val="Corpodetexto"/>
        <w:ind w:left="1842"/>
        <w:jc w:val="left"/>
      </w:pPr>
      <w:r>
        <w:t>Diante</w:t>
      </w:r>
      <w:r>
        <w:rPr>
          <w:spacing w:val="-8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exposto,</w:t>
      </w:r>
      <w:r>
        <w:rPr>
          <w:spacing w:val="-8"/>
        </w:rPr>
        <w:t xml:space="preserve"> </w:t>
      </w:r>
      <w:r>
        <w:t>declara-se</w:t>
      </w:r>
      <w:r>
        <w:rPr>
          <w:spacing w:val="-7"/>
        </w:rPr>
        <w:t xml:space="preserve"> </w:t>
      </w:r>
      <w:r>
        <w:t>ser</w:t>
      </w:r>
      <w:r>
        <w:rPr>
          <w:spacing w:val="-7"/>
        </w:rPr>
        <w:t xml:space="preserve"> </w:t>
      </w:r>
      <w:r>
        <w:t>viável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contratação</w:t>
      </w:r>
      <w:r>
        <w:rPr>
          <w:spacing w:val="-8"/>
        </w:rPr>
        <w:t xml:space="preserve"> </w:t>
      </w:r>
      <w:r>
        <w:rPr>
          <w:spacing w:val="-2"/>
        </w:rPr>
        <w:t>pretendida.</w:t>
      </w:r>
    </w:p>
    <w:p w:rsidR="00A62702" w:rsidRDefault="00A62702" w:rsidP="00A62702">
      <w:pPr>
        <w:pStyle w:val="Corpodetexto"/>
        <w:spacing w:before="139"/>
        <w:ind w:left="0"/>
        <w:jc w:val="left"/>
      </w:pPr>
    </w:p>
    <w:p w:rsidR="00A62702" w:rsidRDefault="00A62702" w:rsidP="00A62702">
      <w:pPr>
        <w:pStyle w:val="Corpodetexto"/>
        <w:ind w:left="1407" w:right="835"/>
        <w:jc w:val="center"/>
      </w:pPr>
      <w:r>
        <w:t>Planaltina-GO,</w:t>
      </w:r>
      <w:r>
        <w:rPr>
          <w:spacing w:val="-5"/>
        </w:rPr>
        <w:t xml:space="preserve"> </w:t>
      </w:r>
      <w:r>
        <w:t>01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 xml:space="preserve">Agosto 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rPr>
          <w:spacing w:val="-4"/>
        </w:rPr>
        <w:t>2025</w:t>
      </w:r>
    </w:p>
    <w:p w:rsidR="00A62702" w:rsidRDefault="00A62702" w:rsidP="00A62702">
      <w:pPr>
        <w:pStyle w:val="Corpodetexto"/>
        <w:spacing w:before="137"/>
        <w:ind w:left="0"/>
        <w:jc w:val="left"/>
      </w:pPr>
    </w:p>
    <w:p w:rsidR="00A62702" w:rsidRDefault="00A62702" w:rsidP="00A62702">
      <w:pPr>
        <w:pStyle w:val="Corpodetexto"/>
        <w:spacing w:before="137"/>
        <w:ind w:left="0"/>
        <w:jc w:val="left"/>
      </w:pPr>
    </w:p>
    <w:p w:rsidR="00A62702" w:rsidRDefault="00A62702" w:rsidP="00A62702">
      <w:pPr>
        <w:pStyle w:val="Corpodetexto"/>
        <w:spacing w:before="137"/>
        <w:ind w:left="0"/>
        <w:jc w:val="left"/>
      </w:pPr>
    </w:p>
    <w:p w:rsidR="00A62702" w:rsidRDefault="00D72DFA" w:rsidP="00D72DFA">
      <w:pPr>
        <w:pStyle w:val="Corpodetexto"/>
        <w:spacing w:line="300" w:lineRule="auto"/>
        <w:ind w:right="3109"/>
      </w:pPr>
      <w:r>
        <w:t xml:space="preserve">                     </w:t>
      </w:r>
      <w:bookmarkStart w:id="0" w:name="_GoBack"/>
      <w:bookmarkEnd w:id="0"/>
      <w:r w:rsidR="00A62702">
        <w:t>João Pires Nogueira</w:t>
      </w:r>
    </w:p>
    <w:p w:rsidR="00A62702" w:rsidRDefault="00A62702" w:rsidP="00A62702">
      <w:pPr>
        <w:pStyle w:val="Corpodetexto"/>
        <w:spacing w:line="300" w:lineRule="auto"/>
        <w:ind w:right="3109"/>
        <w:jc w:val="center"/>
      </w:pPr>
      <w:r>
        <w:t>Gestor de Contrato</w:t>
      </w:r>
    </w:p>
    <w:p w:rsidR="00A62702" w:rsidRDefault="00A62702" w:rsidP="00A62702">
      <w:pPr>
        <w:pStyle w:val="Corpodetexto"/>
        <w:spacing w:before="71"/>
        <w:ind w:left="0"/>
        <w:jc w:val="left"/>
      </w:pPr>
    </w:p>
    <w:p w:rsidR="00A62702" w:rsidRDefault="00A62702" w:rsidP="00A62702">
      <w:pPr>
        <w:pStyle w:val="Corpodetexto"/>
        <w:spacing w:before="71"/>
        <w:ind w:left="0"/>
        <w:jc w:val="left"/>
      </w:pPr>
    </w:p>
    <w:p w:rsidR="00A62702" w:rsidRDefault="00A62702" w:rsidP="00A62702">
      <w:pPr>
        <w:pStyle w:val="Corpodetexto"/>
        <w:spacing w:before="71"/>
        <w:ind w:left="0"/>
        <w:jc w:val="left"/>
      </w:pPr>
    </w:p>
    <w:p w:rsidR="00A62702" w:rsidRDefault="00A62702" w:rsidP="00A62702">
      <w:pPr>
        <w:pStyle w:val="Corpodetexto"/>
        <w:spacing w:before="71"/>
        <w:ind w:left="0"/>
        <w:jc w:val="left"/>
      </w:pPr>
    </w:p>
    <w:p w:rsidR="00A62702" w:rsidRDefault="00A62702" w:rsidP="00A62702">
      <w:pPr>
        <w:pStyle w:val="Corpodetexto"/>
        <w:spacing w:line="297" w:lineRule="auto"/>
        <w:ind w:right="3110"/>
        <w:jc w:val="center"/>
      </w:pPr>
      <w:r>
        <w:t>Eliete Ferreira de Oliveira</w:t>
      </w:r>
    </w:p>
    <w:p w:rsidR="009E476C" w:rsidRDefault="00A62702" w:rsidP="00D72DFA">
      <w:pPr>
        <w:pStyle w:val="Corpodetexto"/>
        <w:spacing w:line="297" w:lineRule="auto"/>
        <w:ind w:right="3110"/>
        <w:jc w:val="center"/>
      </w:pPr>
      <w:r>
        <w:t>Secretária Municipal de Educação</w:t>
      </w:r>
    </w:p>
    <w:sectPr w:rsidR="009E476C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7475" w:rsidRDefault="00397475" w:rsidP="00A62702">
      <w:r>
        <w:separator/>
      </w:r>
    </w:p>
  </w:endnote>
  <w:endnote w:type="continuationSeparator" w:id="0">
    <w:p w:rsidR="00397475" w:rsidRDefault="00397475" w:rsidP="00A627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297A" w:rsidRDefault="00C318D5">
    <w:pPr>
      <w:pStyle w:val="Corpodetexto"/>
      <w:spacing w:line="14" w:lineRule="auto"/>
      <w:ind w:left="0"/>
      <w:jc w:val="left"/>
      <w:rPr>
        <w:sz w:val="20"/>
      </w:rPr>
    </w:pP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251661312" behindDoc="1" locked="0" layoutInCell="1" allowOverlap="1" wp14:anchorId="61EE33E2" wp14:editId="0A49574C">
              <wp:simplePos x="0" y="0"/>
              <wp:positionH relativeFrom="page">
                <wp:posOffset>6496558</wp:posOffset>
              </wp:positionH>
              <wp:positionV relativeFrom="page">
                <wp:posOffset>10128146</wp:posOffset>
              </wp:positionV>
              <wp:extent cx="259715" cy="201930"/>
              <wp:effectExtent l="0" t="0" r="0" b="0"/>
              <wp:wrapNone/>
              <wp:docPr id="48" name="Textbox 4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9715" cy="201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8D297A" w:rsidRDefault="00C318D5">
                          <w:pPr>
                            <w:pStyle w:val="Corpodetexto"/>
                            <w:spacing w:before="20"/>
                            <w:ind w:left="60"/>
                            <w:jc w:val="left"/>
                          </w:pP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 w:rsidR="00D72DFA">
                            <w:rPr>
                              <w:noProof/>
                              <w:spacing w:val="-5"/>
                            </w:rPr>
                            <w:t>14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1EE33E2" id="_x0000_t202" coordsize="21600,21600" o:spt="202" path="m,l,21600r21600,l21600,xe">
              <v:stroke joinstyle="miter"/>
              <v:path gradientshapeok="t" o:connecttype="rect"/>
            </v:shapetype>
            <v:shape id="Textbox 48" o:spid="_x0000_s1026" type="#_x0000_t202" style="position:absolute;margin-left:511.55pt;margin-top:797.5pt;width:20.45pt;height:15.9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" filled="f" stroked="f">
              <v:path arrowok="t"/>
              <v:textbox inset="0,0,0,0">
                <w:txbxContent>
                  <w:p w:rsidR="008D297A" w:rsidRDefault="00C318D5">
                    <w:pPr>
                      <w:pStyle w:val="Corpodetexto"/>
                      <w:spacing w:before="20"/>
                      <w:ind w:left="60"/>
                      <w:jc w:val="left"/>
                    </w:pP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PAGE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 w:rsidR="00D72DFA">
                      <w:rPr>
                        <w:noProof/>
                        <w:spacing w:val="-5"/>
                      </w:rPr>
                      <w:t>14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7475" w:rsidRDefault="00397475" w:rsidP="00A62702">
      <w:r>
        <w:separator/>
      </w:r>
    </w:p>
  </w:footnote>
  <w:footnote w:type="continuationSeparator" w:id="0">
    <w:p w:rsidR="00397475" w:rsidRDefault="00397475" w:rsidP="00A627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297A" w:rsidRDefault="00397475">
    <w:pPr>
      <w:pStyle w:val="Corpodetexto"/>
      <w:spacing w:line="14" w:lineRule="auto"/>
      <w:ind w:left="0"/>
      <w:jc w:val="left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4858E4"/>
    <w:multiLevelType w:val="hybridMultilevel"/>
    <w:tmpl w:val="DB142588"/>
    <w:lvl w:ilvl="0" w:tplc="29BEC6E2">
      <w:start w:val="1"/>
      <w:numFmt w:val="lowerLetter"/>
      <w:lvlText w:val="%1)"/>
      <w:lvlJc w:val="left"/>
      <w:pPr>
        <w:ind w:left="710" w:hanging="279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1" w:tplc="7BF038F2">
      <w:numFmt w:val="bullet"/>
      <w:lvlText w:val="•"/>
      <w:lvlJc w:val="left"/>
      <w:pPr>
        <w:ind w:left="1640" w:hanging="279"/>
      </w:pPr>
      <w:rPr>
        <w:rFonts w:hint="default"/>
        <w:lang w:val="pt-PT" w:eastAsia="en-US" w:bidi="ar-SA"/>
      </w:rPr>
    </w:lvl>
    <w:lvl w:ilvl="2" w:tplc="EA847D44">
      <w:numFmt w:val="bullet"/>
      <w:lvlText w:val="•"/>
      <w:lvlJc w:val="left"/>
      <w:pPr>
        <w:ind w:left="2560" w:hanging="279"/>
      </w:pPr>
      <w:rPr>
        <w:rFonts w:hint="default"/>
        <w:lang w:val="pt-PT" w:eastAsia="en-US" w:bidi="ar-SA"/>
      </w:rPr>
    </w:lvl>
    <w:lvl w:ilvl="3" w:tplc="2242B5CA">
      <w:numFmt w:val="bullet"/>
      <w:lvlText w:val="•"/>
      <w:lvlJc w:val="left"/>
      <w:pPr>
        <w:ind w:left="3480" w:hanging="279"/>
      </w:pPr>
      <w:rPr>
        <w:rFonts w:hint="default"/>
        <w:lang w:val="pt-PT" w:eastAsia="en-US" w:bidi="ar-SA"/>
      </w:rPr>
    </w:lvl>
    <w:lvl w:ilvl="4" w:tplc="AE06927E">
      <w:numFmt w:val="bullet"/>
      <w:lvlText w:val="•"/>
      <w:lvlJc w:val="left"/>
      <w:pPr>
        <w:ind w:left="4400" w:hanging="279"/>
      </w:pPr>
      <w:rPr>
        <w:rFonts w:hint="default"/>
        <w:lang w:val="pt-PT" w:eastAsia="en-US" w:bidi="ar-SA"/>
      </w:rPr>
    </w:lvl>
    <w:lvl w:ilvl="5" w:tplc="9720215E">
      <w:numFmt w:val="bullet"/>
      <w:lvlText w:val="•"/>
      <w:lvlJc w:val="left"/>
      <w:pPr>
        <w:ind w:left="5321" w:hanging="279"/>
      </w:pPr>
      <w:rPr>
        <w:rFonts w:hint="default"/>
        <w:lang w:val="pt-PT" w:eastAsia="en-US" w:bidi="ar-SA"/>
      </w:rPr>
    </w:lvl>
    <w:lvl w:ilvl="6" w:tplc="62A4B5E6">
      <w:numFmt w:val="bullet"/>
      <w:lvlText w:val="•"/>
      <w:lvlJc w:val="left"/>
      <w:pPr>
        <w:ind w:left="6241" w:hanging="279"/>
      </w:pPr>
      <w:rPr>
        <w:rFonts w:hint="default"/>
        <w:lang w:val="pt-PT" w:eastAsia="en-US" w:bidi="ar-SA"/>
      </w:rPr>
    </w:lvl>
    <w:lvl w:ilvl="7" w:tplc="BD8E66FE">
      <w:numFmt w:val="bullet"/>
      <w:lvlText w:val="•"/>
      <w:lvlJc w:val="left"/>
      <w:pPr>
        <w:ind w:left="7161" w:hanging="279"/>
      </w:pPr>
      <w:rPr>
        <w:rFonts w:hint="default"/>
        <w:lang w:val="pt-PT" w:eastAsia="en-US" w:bidi="ar-SA"/>
      </w:rPr>
    </w:lvl>
    <w:lvl w:ilvl="8" w:tplc="94C82270">
      <w:numFmt w:val="bullet"/>
      <w:lvlText w:val="•"/>
      <w:lvlJc w:val="left"/>
      <w:pPr>
        <w:ind w:left="8081" w:hanging="279"/>
      </w:pPr>
      <w:rPr>
        <w:rFonts w:hint="default"/>
        <w:lang w:val="pt-PT" w:eastAsia="en-US" w:bidi="ar-SA"/>
      </w:rPr>
    </w:lvl>
  </w:abstractNum>
  <w:abstractNum w:abstractNumId="1">
    <w:nsid w:val="0E9E02E6"/>
    <w:multiLevelType w:val="hybridMultilevel"/>
    <w:tmpl w:val="ABF419D4"/>
    <w:lvl w:ilvl="0" w:tplc="1BE21AFE">
      <w:numFmt w:val="bullet"/>
      <w:lvlText w:val=""/>
      <w:lvlJc w:val="left"/>
      <w:pPr>
        <w:ind w:left="143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F29601D6">
      <w:numFmt w:val="bullet"/>
      <w:lvlText w:val="•"/>
      <w:lvlJc w:val="left"/>
      <w:pPr>
        <w:ind w:left="2270" w:hanging="360"/>
      </w:pPr>
      <w:rPr>
        <w:rFonts w:hint="default"/>
        <w:lang w:val="pt-PT" w:eastAsia="en-US" w:bidi="ar-SA"/>
      </w:rPr>
    </w:lvl>
    <w:lvl w:ilvl="2" w:tplc="C378570C">
      <w:numFmt w:val="bullet"/>
      <w:lvlText w:val="•"/>
      <w:lvlJc w:val="left"/>
      <w:pPr>
        <w:ind w:left="3120" w:hanging="360"/>
      </w:pPr>
      <w:rPr>
        <w:rFonts w:hint="default"/>
        <w:lang w:val="pt-PT" w:eastAsia="en-US" w:bidi="ar-SA"/>
      </w:rPr>
    </w:lvl>
    <w:lvl w:ilvl="3" w:tplc="E63AF2E0">
      <w:numFmt w:val="bullet"/>
      <w:lvlText w:val="•"/>
      <w:lvlJc w:val="left"/>
      <w:pPr>
        <w:ind w:left="3970" w:hanging="360"/>
      </w:pPr>
      <w:rPr>
        <w:rFonts w:hint="default"/>
        <w:lang w:val="pt-PT" w:eastAsia="en-US" w:bidi="ar-SA"/>
      </w:rPr>
    </w:lvl>
    <w:lvl w:ilvl="4" w:tplc="23C2280E">
      <w:numFmt w:val="bullet"/>
      <w:lvlText w:val="•"/>
      <w:lvlJc w:val="left"/>
      <w:pPr>
        <w:ind w:left="4820" w:hanging="360"/>
      </w:pPr>
      <w:rPr>
        <w:rFonts w:hint="default"/>
        <w:lang w:val="pt-PT" w:eastAsia="en-US" w:bidi="ar-SA"/>
      </w:rPr>
    </w:lvl>
    <w:lvl w:ilvl="5" w:tplc="2B0AA8B8">
      <w:numFmt w:val="bullet"/>
      <w:lvlText w:val="•"/>
      <w:lvlJc w:val="left"/>
      <w:pPr>
        <w:ind w:left="5671" w:hanging="360"/>
      </w:pPr>
      <w:rPr>
        <w:rFonts w:hint="default"/>
        <w:lang w:val="pt-PT" w:eastAsia="en-US" w:bidi="ar-SA"/>
      </w:rPr>
    </w:lvl>
    <w:lvl w:ilvl="6" w:tplc="1CF43BE0">
      <w:numFmt w:val="bullet"/>
      <w:lvlText w:val="•"/>
      <w:lvlJc w:val="left"/>
      <w:pPr>
        <w:ind w:left="6521" w:hanging="360"/>
      </w:pPr>
      <w:rPr>
        <w:rFonts w:hint="default"/>
        <w:lang w:val="pt-PT" w:eastAsia="en-US" w:bidi="ar-SA"/>
      </w:rPr>
    </w:lvl>
    <w:lvl w:ilvl="7" w:tplc="7A4E9BC4">
      <w:numFmt w:val="bullet"/>
      <w:lvlText w:val="•"/>
      <w:lvlJc w:val="left"/>
      <w:pPr>
        <w:ind w:left="7371" w:hanging="360"/>
      </w:pPr>
      <w:rPr>
        <w:rFonts w:hint="default"/>
        <w:lang w:val="pt-PT" w:eastAsia="en-US" w:bidi="ar-SA"/>
      </w:rPr>
    </w:lvl>
    <w:lvl w:ilvl="8" w:tplc="3D74D87A">
      <w:numFmt w:val="bullet"/>
      <w:lvlText w:val="•"/>
      <w:lvlJc w:val="left"/>
      <w:pPr>
        <w:ind w:left="8221" w:hanging="360"/>
      </w:pPr>
      <w:rPr>
        <w:rFonts w:hint="default"/>
        <w:lang w:val="pt-PT" w:eastAsia="en-US" w:bidi="ar-SA"/>
      </w:rPr>
    </w:lvl>
  </w:abstractNum>
  <w:abstractNum w:abstractNumId="2">
    <w:nsid w:val="17A12892"/>
    <w:multiLevelType w:val="hybridMultilevel"/>
    <w:tmpl w:val="6898EBA4"/>
    <w:lvl w:ilvl="0" w:tplc="7E6A128E">
      <w:start w:val="1"/>
      <w:numFmt w:val="lowerLetter"/>
      <w:lvlText w:val="%1)"/>
      <w:lvlJc w:val="left"/>
      <w:pPr>
        <w:ind w:left="990" w:hanging="281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1" w:tplc="54304B5C">
      <w:numFmt w:val="bullet"/>
      <w:lvlText w:val="•"/>
      <w:lvlJc w:val="left"/>
      <w:pPr>
        <w:ind w:left="1892" w:hanging="281"/>
      </w:pPr>
      <w:rPr>
        <w:rFonts w:hint="default"/>
        <w:lang w:val="pt-PT" w:eastAsia="en-US" w:bidi="ar-SA"/>
      </w:rPr>
    </w:lvl>
    <w:lvl w:ilvl="2" w:tplc="6F5240CA">
      <w:numFmt w:val="bullet"/>
      <w:lvlText w:val="•"/>
      <w:lvlJc w:val="left"/>
      <w:pPr>
        <w:ind w:left="2784" w:hanging="281"/>
      </w:pPr>
      <w:rPr>
        <w:rFonts w:hint="default"/>
        <w:lang w:val="pt-PT" w:eastAsia="en-US" w:bidi="ar-SA"/>
      </w:rPr>
    </w:lvl>
    <w:lvl w:ilvl="3" w:tplc="DDEAF0EE">
      <w:numFmt w:val="bullet"/>
      <w:lvlText w:val="•"/>
      <w:lvlJc w:val="left"/>
      <w:pPr>
        <w:ind w:left="3676" w:hanging="281"/>
      </w:pPr>
      <w:rPr>
        <w:rFonts w:hint="default"/>
        <w:lang w:val="pt-PT" w:eastAsia="en-US" w:bidi="ar-SA"/>
      </w:rPr>
    </w:lvl>
    <w:lvl w:ilvl="4" w:tplc="8B2E00FC">
      <w:numFmt w:val="bullet"/>
      <w:lvlText w:val="•"/>
      <w:lvlJc w:val="left"/>
      <w:pPr>
        <w:ind w:left="4568" w:hanging="281"/>
      </w:pPr>
      <w:rPr>
        <w:rFonts w:hint="default"/>
        <w:lang w:val="pt-PT" w:eastAsia="en-US" w:bidi="ar-SA"/>
      </w:rPr>
    </w:lvl>
    <w:lvl w:ilvl="5" w:tplc="FD265A38">
      <w:numFmt w:val="bullet"/>
      <w:lvlText w:val="•"/>
      <w:lvlJc w:val="left"/>
      <w:pPr>
        <w:ind w:left="5461" w:hanging="281"/>
      </w:pPr>
      <w:rPr>
        <w:rFonts w:hint="default"/>
        <w:lang w:val="pt-PT" w:eastAsia="en-US" w:bidi="ar-SA"/>
      </w:rPr>
    </w:lvl>
    <w:lvl w:ilvl="6" w:tplc="7E8AF228">
      <w:numFmt w:val="bullet"/>
      <w:lvlText w:val="•"/>
      <w:lvlJc w:val="left"/>
      <w:pPr>
        <w:ind w:left="6353" w:hanging="281"/>
      </w:pPr>
      <w:rPr>
        <w:rFonts w:hint="default"/>
        <w:lang w:val="pt-PT" w:eastAsia="en-US" w:bidi="ar-SA"/>
      </w:rPr>
    </w:lvl>
    <w:lvl w:ilvl="7" w:tplc="9E32956A">
      <w:numFmt w:val="bullet"/>
      <w:lvlText w:val="•"/>
      <w:lvlJc w:val="left"/>
      <w:pPr>
        <w:ind w:left="7245" w:hanging="281"/>
      </w:pPr>
      <w:rPr>
        <w:rFonts w:hint="default"/>
        <w:lang w:val="pt-PT" w:eastAsia="en-US" w:bidi="ar-SA"/>
      </w:rPr>
    </w:lvl>
    <w:lvl w:ilvl="8" w:tplc="9CAAD07C">
      <w:numFmt w:val="bullet"/>
      <w:lvlText w:val="•"/>
      <w:lvlJc w:val="left"/>
      <w:pPr>
        <w:ind w:left="8137" w:hanging="281"/>
      </w:pPr>
      <w:rPr>
        <w:rFonts w:hint="default"/>
        <w:lang w:val="pt-PT" w:eastAsia="en-US" w:bidi="ar-SA"/>
      </w:rPr>
    </w:lvl>
  </w:abstractNum>
  <w:abstractNum w:abstractNumId="3">
    <w:nsid w:val="303E76D2"/>
    <w:multiLevelType w:val="hybridMultilevel"/>
    <w:tmpl w:val="4C84D656"/>
    <w:lvl w:ilvl="0" w:tplc="3CE6A3BA">
      <w:start w:val="4"/>
      <w:numFmt w:val="lowerLetter"/>
      <w:lvlText w:val="%1)"/>
      <w:lvlJc w:val="left"/>
      <w:pPr>
        <w:ind w:left="30" w:hanging="202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16"/>
        <w:szCs w:val="16"/>
        <w:lang w:val="pt-PT" w:eastAsia="en-US" w:bidi="ar-SA"/>
      </w:rPr>
    </w:lvl>
    <w:lvl w:ilvl="1" w:tplc="9F70FC90">
      <w:numFmt w:val="bullet"/>
      <w:lvlText w:val="•"/>
      <w:lvlJc w:val="left"/>
      <w:pPr>
        <w:ind w:left="415" w:hanging="202"/>
      </w:pPr>
      <w:rPr>
        <w:rFonts w:hint="default"/>
        <w:lang w:val="pt-PT" w:eastAsia="en-US" w:bidi="ar-SA"/>
      </w:rPr>
    </w:lvl>
    <w:lvl w:ilvl="2" w:tplc="B41AD35A">
      <w:numFmt w:val="bullet"/>
      <w:lvlText w:val="•"/>
      <w:lvlJc w:val="left"/>
      <w:pPr>
        <w:ind w:left="791" w:hanging="202"/>
      </w:pPr>
      <w:rPr>
        <w:rFonts w:hint="default"/>
        <w:lang w:val="pt-PT" w:eastAsia="en-US" w:bidi="ar-SA"/>
      </w:rPr>
    </w:lvl>
    <w:lvl w:ilvl="3" w:tplc="CA50FB30">
      <w:numFmt w:val="bullet"/>
      <w:lvlText w:val="•"/>
      <w:lvlJc w:val="left"/>
      <w:pPr>
        <w:ind w:left="1166" w:hanging="202"/>
      </w:pPr>
      <w:rPr>
        <w:rFonts w:hint="default"/>
        <w:lang w:val="pt-PT" w:eastAsia="en-US" w:bidi="ar-SA"/>
      </w:rPr>
    </w:lvl>
    <w:lvl w:ilvl="4" w:tplc="EF6232CA">
      <w:numFmt w:val="bullet"/>
      <w:lvlText w:val="•"/>
      <w:lvlJc w:val="left"/>
      <w:pPr>
        <w:ind w:left="1542" w:hanging="202"/>
      </w:pPr>
      <w:rPr>
        <w:rFonts w:hint="default"/>
        <w:lang w:val="pt-PT" w:eastAsia="en-US" w:bidi="ar-SA"/>
      </w:rPr>
    </w:lvl>
    <w:lvl w:ilvl="5" w:tplc="B690632A">
      <w:numFmt w:val="bullet"/>
      <w:lvlText w:val="•"/>
      <w:lvlJc w:val="left"/>
      <w:pPr>
        <w:ind w:left="1917" w:hanging="202"/>
      </w:pPr>
      <w:rPr>
        <w:rFonts w:hint="default"/>
        <w:lang w:val="pt-PT" w:eastAsia="en-US" w:bidi="ar-SA"/>
      </w:rPr>
    </w:lvl>
    <w:lvl w:ilvl="6" w:tplc="B7B4F53E">
      <w:numFmt w:val="bullet"/>
      <w:lvlText w:val="•"/>
      <w:lvlJc w:val="left"/>
      <w:pPr>
        <w:ind w:left="2293" w:hanging="202"/>
      </w:pPr>
      <w:rPr>
        <w:rFonts w:hint="default"/>
        <w:lang w:val="pt-PT" w:eastAsia="en-US" w:bidi="ar-SA"/>
      </w:rPr>
    </w:lvl>
    <w:lvl w:ilvl="7" w:tplc="E6364744">
      <w:numFmt w:val="bullet"/>
      <w:lvlText w:val="•"/>
      <w:lvlJc w:val="left"/>
      <w:pPr>
        <w:ind w:left="2668" w:hanging="202"/>
      </w:pPr>
      <w:rPr>
        <w:rFonts w:hint="default"/>
        <w:lang w:val="pt-PT" w:eastAsia="en-US" w:bidi="ar-SA"/>
      </w:rPr>
    </w:lvl>
    <w:lvl w:ilvl="8" w:tplc="587AAB7A">
      <w:numFmt w:val="bullet"/>
      <w:lvlText w:val="•"/>
      <w:lvlJc w:val="left"/>
      <w:pPr>
        <w:ind w:left="3044" w:hanging="202"/>
      </w:pPr>
      <w:rPr>
        <w:rFonts w:hint="default"/>
        <w:lang w:val="pt-PT" w:eastAsia="en-US" w:bidi="ar-SA"/>
      </w:rPr>
    </w:lvl>
  </w:abstractNum>
  <w:abstractNum w:abstractNumId="4">
    <w:nsid w:val="46AA1828"/>
    <w:multiLevelType w:val="multilevel"/>
    <w:tmpl w:val="CC125908"/>
    <w:lvl w:ilvl="0">
      <w:start w:val="1"/>
      <w:numFmt w:val="decimal"/>
      <w:lvlText w:val="%1."/>
      <w:lvlJc w:val="left"/>
      <w:pPr>
        <w:ind w:left="1022" w:hanging="312"/>
        <w:jc w:val="left"/>
      </w:pPr>
      <w:rPr>
        <w:rFonts w:ascii="Arial" w:eastAsia="Arial" w:hAnsi="Arial" w:cs="Arial" w:hint="default"/>
        <w:b/>
        <w:bCs/>
        <w:i w:val="0"/>
        <w:iCs w:val="0"/>
        <w:color w:val="FFFFFF"/>
        <w:spacing w:val="0"/>
        <w:w w:val="100"/>
        <w:sz w:val="28"/>
        <w:szCs w:val="28"/>
        <w:shd w:val="clear" w:color="auto" w:fill="00206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10" w:hanging="524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79" w:hanging="670"/>
        <w:jc w:val="left"/>
      </w:pPr>
      <w:rPr>
        <w:rFonts w:ascii="Arial" w:eastAsia="Arial" w:hAnsi="Arial" w:cs="Arial" w:hint="default"/>
        <w:b/>
        <w:bCs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710" w:hanging="1176"/>
        <w:jc w:val="left"/>
      </w:pPr>
      <w:rPr>
        <w:rFonts w:ascii="Arial" w:eastAsia="Arial" w:hAnsi="Arial" w:cs="Arial" w:hint="default"/>
        <w:b/>
        <w:bCs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1520" w:hanging="117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2920" w:hanging="117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320" w:hanging="117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721" w:hanging="117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121" w:hanging="1176"/>
      </w:pPr>
      <w:rPr>
        <w:rFonts w:hint="default"/>
        <w:lang w:val="pt-PT" w:eastAsia="en-US" w:bidi="ar-SA"/>
      </w:rPr>
    </w:lvl>
  </w:abstractNum>
  <w:abstractNum w:abstractNumId="5">
    <w:nsid w:val="494F2F86"/>
    <w:multiLevelType w:val="hybridMultilevel"/>
    <w:tmpl w:val="A85A348A"/>
    <w:lvl w:ilvl="0" w:tplc="1B04D388">
      <w:start w:val="1"/>
      <w:numFmt w:val="upperRoman"/>
      <w:lvlText w:val="%1."/>
      <w:lvlJc w:val="left"/>
      <w:pPr>
        <w:ind w:left="1430" w:hanging="495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8D1E272C">
      <w:numFmt w:val="bullet"/>
      <w:lvlText w:val="•"/>
      <w:lvlJc w:val="left"/>
      <w:pPr>
        <w:ind w:left="2288" w:hanging="495"/>
      </w:pPr>
      <w:rPr>
        <w:rFonts w:hint="default"/>
        <w:lang w:val="pt-PT" w:eastAsia="en-US" w:bidi="ar-SA"/>
      </w:rPr>
    </w:lvl>
    <w:lvl w:ilvl="2" w:tplc="14D81462">
      <w:numFmt w:val="bullet"/>
      <w:lvlText w:val="•"/>
      <w:lvlJc w:val="left"/>
      <w:pPr>
        <w:ind w:left="3136" w:hanging="495"/>
      </w:pPr>
      <w:rPr>
        <w:rFonts w:hint="default"/>
        <w:lang w:val="pt-PT" w:eastAsia="en-US" w:bidi="ar-SA"/>
      </w:rPr>
    </w:lvl>
    <w:lvl w:ilvl="3" w:tplc="545A74CE">
      <w:numFmt w:val="bullet"/>
      <w:lvlText w:val="•"/>
      <w:lvlJc w:val="left"/>
      <w:pPr>
        <w:ind w:left="3984" w:hanging="495"/>
      </w:pPr>
      <w:rPr>
        <w:rFonts w:hint="default"/>
        <w:lang w:val="pt-PT" w:eastAsia="en-US" w:bidi="ar-SA"/>
      </w:rPr>
    </w:lvl>
    <w:lvl w:ilvl="4" w:tplc="60062CE6">
      <w:numFmt w:val="bullet"/>
      <w:lvlText w:val="•"/>
      <w:lvlJc w:val="left"/>
      <w:pPr>
        <w:ind w:left="4832" w:hanging="495"/>
      </w:pPr>
      <w:rPr>
        <w:rFonts w:hint="default"/>
        <w:lang w:val="pt-PT" w:eastAsia="en-US" w:bidi="ar-SA"/>
      </w:rPr>
    </w:lvl>
    <w:lvl w:ilvl="5" w:tplc="D8CCB7C4">
      <w:numFmt w:val="bullet"/>
      <w:lvlText w:val="•"/>
      <w:lvlJc w:val="left"/>
      <w:pPr>
        <w:ind w:left="5681" w:hanging="495"/>
      </w:pPr>
      <w:rPr>
        <w:rFonts w:hint="default"/>
        <w:lang w:val="pt-PT" w:eastAsia="en-US" w:bidi="ar-SA"/>
      </w:rPr>
    </w:lvl>
    <w:lvl w:ilvl="6" w:tplc="718C95C4">
      <w:numFmt w:val="bullet"/>
      <w:lvlText w:val="•"/>
      <w:lvlJc w:val="left"/>
      <w:pPr>
        <w:ind w:left="6529" w:hanging="495"/>
      </w:pPr>
      <w:rPr>
        <w:rFonts w:hint="default"/>
        <w:lang w:val="pt-PT" w:eastAsia="en-US" w:bidi="ar-SA"/>
      </w:rPr>
    </w:lvl>
    <w:lvl w:ilvl="7" w:tplc="EA008D86">
      <w:numFmt w:val="bullet"/>
      <w:lvlText w:val="•"/>
      <w:lvlJc w:val="left"/>
      <w:pPr>
        <w:ind w:left="7377" w:hanging="495"/>
      </w:pPr>
      <w:rPr>
        <w:rFonts w:hint="default"/>
        <w:lang w:val="pt-PT" w:eastAsia="en-US" w:bidi="ar-SA"/>
      </w:rPr>
    </w:lvl>
    <w:lvl w:ilvl="8" w:tplc="D2CEDF9C">
      <w:numFmt w:val="bullet"/>
      <w:lvlText w:val="•"/>
      <w:lvlJc w:val="left"/>
      <w:pPr>
        <w:ind w:left="8225" w:hanging="495"/>
      </w:pPr>
      <w:rPr>
        <w:rFonts w:hint="default"/>
        <w:lang w:val="pt-PT" w:eastAsia="en-US" w:bidi="ar-SA"/>
      </w:rPr>
    </w:lvl>
  </w:abstractNum>
  <w:abstractNum w:abstractNumId="6">
    <w:nsid w:val="57730FBD"/>
    <w:multiLevelType w:val="hybridMultilevel"/>
    <w:tmpl w:val="11E02C9E"/>
    <w:lvl w:ilvl="0" w:tplc="30102C60">
      <w:start w:val="1"/>
      <w:numFmt w:val="lowerLetter"/>
      <w:lvlText w:val="%1)"/>
      <w:lvlJc w:val="left"/>
      <w:pPr>
        <w:ind w:left="710" w:hanging="279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1" w:tplc="EEA4AFB2">
      <w:numFmt w:val="bullet"/>
      <w:lvlText w:val="•"/>
      <w:lvlJc w:val="left"/>
      <w:pPr>
        <w:ind w:left="1640" w:hanging="279"/>
      </w:pPr>
      <w:rPr>
        <w:rFonts w:hint="default"/>
        <w:lang w:val="pt-PT" w:eastAsia="en-US" w:bidi="ar-SA"/>
      </w:rPr>
    </w:lvl>
    <w:lvl w:ilvl="2" w:tplc="DCECD3FC">
      <w:numFmt w:val="bullet"/>
      <w:lvlText w:val="•"/>
      <w:lvlJc w:val="left"/>
      <w:pPr>
        <w:ind w:left="2560" w:hanging="279"/>
      </w:pPr>
      <w:rPr>
        <w:rFonts w:hint="default"/>
        <w:lang w:val="pt-PT" w:eastAsia="en-US" w:bidi="ar-SA"/>
      </w:rPr>
    </w:lvl>
    <w:lvl w:ilvl="3" w:tplc="215AE17A">
      <w:numFmt w:val="bullet"/>
      <w:lvlText w:val="•"/>
      <w:lvlJc w:val="left"/>
      <w:pPr>
        <w:ind w:left="3480" w:hanging="279"/>
      </w:pPr>
      <w:rPr>
        <w:rFonts w:hint="default"/>
        <w:lang w:val="pt-PT" w:eastAsia="en-US" w:bidi="ar-SA"/>
      </w:rPr>
    </w:lvl>
    <w:lvl w:ilvl="4" w:tplc="842C34EE">
      <w:numFmt w:val="bullet"/>
      <w:lvlText w:val="•"/>
      <w:lvlJc w:val="left"/>
      <w:pPr>
        <w:ind w:left="4400" w:hanging="279"/>
      </w:pPr>
      <w:rPr>
        <w:rFonts w:hint="default"/>
        <w:lang w:val="pt-PT" w:eastAsia="en-US" w:bidi="ar-SA"/>
      </w:rPr>
    </w:lvl>
    <w:lvl w:ilvl="5" w:tplc="02CCC202">
      <w:numFmt w:val="bullet"/>
      <w:lvlText w:val="•"/>
      <w:lvlJc w:val="left"/>
      <w:pPr>
        <w:ind w:left="5321" w:hanging="279"/>
      </w:pPr>
      <w:rPr>
        <w:rFonts w:hint="default"/>
        <w:lang w:val="pt-PT" w:eastAsia="en-US" w:bidi="ar-SA"/>
      </w:rPr>
    </w:lvl>
    <w:lvl w:ilvl="6" w:tplc="5E9011E6">
      <w:numFmt w:val="bullet"/>
      <w:lvlText w:val="•"/>
      <w:lvlJc w:val="left"/>
      <w:pPr>
        <w:ind w:left="6241" w:hanging="279"/>
      </w:pPr>
      <w:rPr>
        <w:rFonts w:hint="default"/>
        <w:lang w:val="pt-PT" w:eastAsia="en-US" w:bidi="ar-SA"/>
      </w:rPr>
    </w:lvl>
    <w:lvl w:ilvl="7" w:tplc="1A2C7540">
      <w:numFmt w:val="bullet"/>
      <w:lvlText w:val="•"/>
      <w:lvlJc w:val="left"/>
      <w:pPr>
        <w:ind w:left="7161" w:hanging="279"/>
      </w:pPr>
      <w:rPr>
        <w:rFonts w:hint="default"/>
        <w:lang w:val="pt-PT" w:eastAsia="en-US" w:bidi="ar-SA"/>
      </w:rPr>
    </w:lvl>
    <w:lvl w:ilvl="8" w:tplc="B3FE8AFE">
      <w:numFmt w:val="bullet"/>
      <w:lvlText w:val="•"/>
      <w:lvlJc w:val="left"/>
      <w:pPr>
        <w:ind w:left="8081" w:hanging="279"/>
      </w:pPr>
      <w:rPr>
        <w:rFonts w:hint="default"/>
        <w:lang w:val="pt-PT" w:eastAsia="en-US" w:bidi="ar-SA"/>
      </w:rPr>
    </w:lvl>
  </w:abstractNum>
  <w:abstractNum w:abstractNumId="7">
    <w:nsid w:val="5960033B"/>
    <w:multiLevelType w:val="hybridMultilevel"/>
    <w:tmpl w:val="4B987A24"/>
    <w:lvl w:ilvl="0" w:tplc="5D0892B6">
      <w:numFmt w:val="bullet"/>
      <w:lvlText w:val="-"/>
      <w:lvlJc w:val="left"/>
      <w:pPr>
        <w:ind w:left="710" w:hanging="14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1" w:tplc="D1F8B00E">
      <w:numFmt w:val="bullet"/>
      <w:lvlText w:val="•"/>
      <w:lvlJc w:val="left"/>
      <w:pPr>
        <w:ind w:left="1640" w:hanging="140"/>
      </w:pPr>
      <w:rPr>
        <w:rFonts w:hint="default"/>
        <w:lang w:val="pt-PT" w:eastAsia="en-US" w:bidi="ar-SA"/>
      </w:rPr>
    </w:lvl>
    <w:lvl w:ilvl="2" w:tplc="B348414A">
      <w:numFmt w:val="bullet"/>
      <w:lvlText w:val="•"/>
      <w:lvlJc w:val="left"/>
      <w:pPr>
        <w:ind w:left="2560" w:hanging="140"/>
      </w:pPr>
      <w:rPr>
        <w:rFonts w:hint="default"/>
        <w:lang w:val="pt-PT" w:eastAsia="en-US" w:bidi="ar-SA"/>
      </w:rPr>
    </w:lvl>
    <w:lvl w:ilvl="3" w:tplc="4196A992">
      <w:numFmt w:val="bullet"/>
      <w:lvlText w:val="•"/>
      <w:lvlJc w:val="left"/>
      <w:pPr>
        <w:ind w:left="3480" w:hanging="140"/>
      </w:pPr>
      <w:rPr>
        <w:rFonts w:hint="default"/>
        <w:lang w:val="pt-PT" w:eastAsia="en-US" w:bidi="ar-SA"/>
      </w:rPr>
    </w:lvl>
    <w:lvl w:ilvl="4" w:tplc="BC103716">
      <w:numFmt w:val="bullet"/>
      <w:lvlText w:val="•"/>
      <w:lvlJc w:val="left"/>
      <w:pPr>
        <w:ind w:left="4400" w:hanging="140"/>
      </w:pPr>
      <w:rPr>
        <w:rFonts w:hint="default"/>
        <w:lang w:val="pt-PT" w:eastAsia="en-US" w:bidi="ar-SA"/>
      </w:rPr>
    </w:lvl>
    <w:lvl w:ilvl="5" w:tplc="98F22512">
      <w:numFmt w:val="bullet"/>
      <w:lvlText w:val="•"/>
      <w:lvlJc w:val="left"/>
      <w:pPr>
        <w:ind w:left="5321" w:hanging="140"/>
      </w:pPr>
      <w:rPr>
        <w:rFonts w:hint="default"/>
        <w:lang w:val="pt-PT" w:eastAsia="en-US" w:bidi="ar-SA"/>
      </w:rPr>
    </w:lvl>
    <w:lvl w:ilvl="6" w:tplc="6B0060FE">
      <w:numFmt w:val="bullet"/>
      <w:lvlText w:val="•"/>
      <w:lvlJc w:val="left"/>
      <w:pPr>
        <w:ind w:left="6241" w:hanging="140"/>
      </w:pPr>
      <w:rPr>
        <w:rFonts w:hint="default"/>
        <w:lang w:val="pt-PT" w:eastAsia="en-US" w:bidi="ar-SA"/>
      </w:rPr>
    </w:lvl>
    <w:lvl w:ilvl="7" w:tplc="690A2AE0">
      <w:numFmt w:val="bullet"/>
      <w:lvlText w:val="•"/>
      <w:lvlJc w:val="left"/>
      <w:pPr>
        <w:ind w:left="7161" w:hanging="140"/>
      </w:pPr>
      <w:rPr>
        <w:rFonts w:hint="default"/>
        <w:lang w:val="pt-PT" w:eastAsia="en-US" w:bidi="ar-SA"/>
      </w:rPr>
    </w:lvl>
    <w:lvl w:ilvl="8" w:tplc="44503620">
      <w:numFmt w:val="bullet"/>
      <w:lvlText w:val="•"/>
      <w:lvlJc w:val="left"/>
      <w:pPr>
        <w:ind w:left="8081" w:hanging="140"/>
      </w:pPr>
      <w:rPr>
        <w:rFonts w:hint="default"/>
        <w:lang w:val="pt-PT" w:eastAsia="en-US" w:bidi="ar-SA"/>
      </w:rPr>
    </w:lvl>
  </w:abstractNum>
  <w:abstractNum w:abstractNumId="8">
    <w:nsid w:val="5B9A790B"/>
    <w:multiLevelType w:val="multilevel"/>
    <w:tmpl w:val="EDD2543A"/>
    <w:lvl w:ilvl="0">
      <w:start w:val="1"/>
      <w:numFmt w:val="decimal"/>
      <w:lvlText w:val="%1."/>
      <w:lvlJc w:val="left"/>
      <w:pPr>
        <w:ind w:left="1024" w:hanging="314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8"/>
        <w:szCs w:val="28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10" w:hanging="461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79" w:hanging="670"/>
        <w:jc w:val="left"/>
      </w:pPr>
      <w:rPr>
        <w:rFonts w:ascii="Arial" w:eastAsia="Arial" w:hAnsi="Arial" w:cs="Arial" w:hint="default"/>
        <w:b/>
        <w:bCs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578" w:hanging="868"/>
        <w:jc w:val="left"/>
      </w:pPr>
      <w:rPr>
        <w:rFonts w:ascii="Arial" w:eastAsia="Arial" w:hAnsi="Arial" w:cs="Arial" w:hint="default"/>
        <w:b/>
        <w:bCs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4">
      <w:numFmt w:val="bullet"/>
      <w:lvlText w:val="-"/>
      <w:lvlJc w:val="left"/>
      <w:pPr>
        <w:ind w:left="710" w:hanging="226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5">
      <w:numFmt w:val="bullet"/>
      <w:lvlText w:val="•"/>
      <w:lvlJc w:val="left"/>
      <w:pPr>
        <w:ind w:left="1380" w:hanging="22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1580" w:hanging="22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3665" w:hanging="22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5751" w:hanging="226"/>
      </w:pPr>
      <w:rPr>
        <w:rFonts w:hint="default"/>
        <w:lang w:val="pt-PT" w:eastAsia="en-US" w:bidi="ar-SA"/>
      </w:rPr>
    </w:lvl>
  </w:abstractNum>
  <w:abstractNum w:abstractNumId="9">
    <w:nsid w:val="5F975BF8"/>
    <w:multiLevelType w:val="hybridMultilevel"/>
    <w:tmpl w:val="FA6EE018"/>
    <w:lvl w:ilvl="0" w:tplc="9C5888F6">
      <w:numFmt w:val="bullet"/>
      <w:lvlText w:val=""/>
      <w:lvlJc w:val="left"/>
      <w:pPr>
        <w:ind w:left="1429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B1F46F10">
      <w:numFmt w:val="bullet"/>
      <w:lvlText w:val="•"/>
      <w:lvlJc w:val="left"/>
      <w:pPr>
        <w:ind w:left="2270" w:hanging="360"/>
      </w:pPr>
      <w:rPr>
        <w:rFonts w:hint="default"/>
        <w:lang w:val="pt-PT" w:eastAsia="en-US" w:bidi="ar-SA"/>
      </w:rPr>
    </w:lvl>
    <w:lvl w:ilvl="2" w:tplc="42B441F0">
      <w:numFmt w:val="bullet"/>
      <w:lvlText w:val="•"/>
      <w:lvlJc w:val="left"/>
      <w:pPr>
        <w:ind w:left="3120" w:hanging="360"/>
      </w:pPr>
      <w:rPr>
        <w:rFonts w:hint="default"/>
        <w:lang w:val="pt-PT" w:eastAsia="en-US" w:bidi="ar-SA"/>
      </w:rPr>
    </w:lvl>
    <w:lvl w:ilvl="3" w:tplc="219A6E1E">
      <w:numFmt w:val="bullet"/>
      <w:lvlText w:val="•"/>
      <w:lvlJc w:val="left"/>
      <w:pPr>
        <w:ind w:left="3970" w:hanging="360"/>
      </w:pPr>
      <w:rPr>
        <w:rFonts w:hint="default"/>
        <w:lang w:val="pt-PT" w:eastAsia="en-US" w:bidi="ar-SA"/>
      </w:rPr>
    </w:lvl>
    <w:lvl w:ilvl="4" w:tplc="0218983E">
      <w:numFmt w:val="bullet"/>
      <w:lvlText w:val="•"/>
      <w:lvlJc w:val="left"/>
      <w:pPr>
        <w:ind w:left="4820" w:hanging="360"/>
      </w:pPr>
      <w:rPr>
        <w:rFonts w:hint="default"/>
        <w:lang w:val="pt-PT" w:eastAsia="en-US" w:bidi="ar-SA"/>
      </w:rPr>
    </w:lvl>
    <w:lvl w:ilvl="5" w:tplc="F1C818C2">
      <w:numFmt w:val="bullet"/>
      <w:lvlText w:val="•"/>
      <w:lvlJc w:val="left"/>
      <w:pPr>
        <w:ind w:left="5671" w:hanging="360"/>
      </w:pPr>
      <w:rPr>
        <w:rFonts w:hint="default"/>
        <w:lang w:val="pt-PT" w:eastAsia="en-US" w:bidi="ar-SA"/>
      </w:rPr>
    </w:lvl>
    <w:lvl w:ilvl="6" w:tplc="3EA0E3D2">
      <w:numFmt w:val="bullet"/>
      <w:lvlText w:val="•"/>
      <w:lvlJc w:val="left"/>
      <w:pPr>
        <w:ind w:left="6521" w:hanging="360"/>
      </w:pPr>
      <w:rPr>
        <w:rFonts w:hint="default"/>
        <w:lang w:val="pt-PT" w:eastAsia="en-US" w:bidi="ar-SA"/>
      </w:rPr>
    </w:lvl>
    <w:lvl w:ilvl="7" w:tplc="83EEAD72">
      <w:numFmt w:val="bullet"/>
      <w:lvlText w:val="•"/>
      <w:lvlJc w:val="left"/>
      <w:pPr>
        <w:ind w:left="7371" w:hanging="360"/>
      </w:pPr>
      <w:rPr>
        <w:rFonts w:hint="default"/>
        <w:lang w:val="pt-PT" w:eastAsia="en-US" w:bidi="ar-SA"/>
      </w:rPr>
    </w:lvl>
    <w:lvl w:ilvl="8" w:tplc="8E8283D6">
      <w:numFmt w:val="bullet"/>
      <w:lvlText w:val="•"/>
      <w:lvlJc w:val="left"/>
      <w:pPr>
        <w:ind w:left="8221" w:hanging="360"/>
      </w:pPr>
      <w:rPr>
        <w:rFonts w:hint="default"/>
        <w:lang w:val="pt-PT" w:eastAsia="en-US" w:bidi="ar-SA"/>
      </w:rPr>
    </w:lvl>
  </w:abstractNum>
  <w:abstractNum w:abstractNumId="10">
    <w:nsid w:val="6BFB3AA7"/>
    <w:multiLevelType w:val="hybridMultilevel"/>
    <w:tmpl w:val="B1966E6E"/>
    <w:lvl w:ilvl="0" w:tplc="DA2691A2">
      <w:start w:val="1"/>
      <w:numFmt w:val="lowerLetter"/>
      <w:lvlText w:val="%1."/>
      <w:lvlJc w:val="left"/>
      <w:pPr>
        <w:ind w:left="710" w:hanging="260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8EB89F9A">
      <w:numFmt w:val="bullet"/>
      <w:lvlText w:val="•"/>
      <w:lvlJc w:val="left"/>
      <w:pPr>
        <w:ind w:left="1640" w:hanging="260"/>
      </w:pPr>
      <w:rPr>
        <w:rFonts w:hint="default"/>
        <w:lang w:val="pt-PT" w:eastAsia="en-US" w:bidi="ar-SA"/>
      </w:rPr>
    </w:lvl>
    <w:lvl w:ilvl="2" w:tplc="482C4836">
      <w:numFmt w:val="bullet"/>
      <w:lvlText w:val="•"/>
      <w:lvlJc w:val="left"/>
      <w:pPr>
        <w:ind w:left="2560" w:hanging="260"/>
      </w:pPr>
      <w:rPr>
        <w:rFonts w:hint="default"/>
        <w:lang w:val="pt-PT" w:eastAsia="en-US" w:bidi="ar-SA"/>
      </w:rPr>
    </w:lvl>
    <w:lvl w:ilvl="3" w:tplc="AA180F28">
      <w:numFmt w:val="bullet"/>
      <w:lvlText w:val="•"/>
      <w:lvlJc w:val="left"/>
      <w:pPr>
        <w:ind w:left="3480" w:hanging="260"/>
      </w:pPr>
      <w:rPr>
        <w:rFonts w:hint="default"/>
        <w:lang w:val="pt-PT" w:eastAsia="en-US" w:bidi="ar-SA"/>
      </w:rPr>
    </w:lvl>
    <w:lvl w:ilvl="4" w:tplc="DD32471C">
      <w:numFmt w:val="bullet"/>
      <w:lvlText w:val="•"/>
      <w:lvlJc w:val="left"/>
      <w:pPr>
        <w:ind w:left="4400" w:hanging="260"/>
      </w:pPr>
      <w:rPr>
        <w:rFonts w:hint="default"/>
        <w:lang w:val="pt-PT" w:eastAsia="en-US" w:bidi="ar-SA"/>
      </w:rPr>
    </w:lvl>
    <w:lvl w:ilvl="5" w:tplc="954CEE7C">
      <w:numFmt w:val="bullet"/>
      <w:lvlText w:val="•"/>
      <w:lvlJc w:val="left"/>
      <w:pPr>
        <w:ind w:left="5321" w:hanging="260"/>
      </w:pPr>
      <w:rPr>
        <w:rFonts w:hint="default"/>
        <w:lang w:val="pt-PT" w:eastAsia="en-US" w:bidi="ar-SA"/>
      </w:rPr>
    </w:lvl>
    <w:lvl w:ilvl="6" w:tplc="D1BE00F0">
      <w:numFmt w:val="bullet"/>
      <w:lvlText w:val="•"/>
      <w:lvlJc w:val="left"/>
      <w:pPr>
        <w:ind w:left="6241" w:hanging="260"/>
      </w:pPr>
      <w:rPr>
        <w:rFonts w:hint="default"/>
        <w:lang w:val="pt-PT" w:eastAsia="en-US" w:bidi="ar-SA"/>
      </w:rPr>
    </w:lvl>
    <w:lvl w:ilvl="7" w:tplc="7056F836">
      <w:numFmt w:val="bullet"/>
      <w:lvlText w:val="•"/>
      <w:lvlJc w:val="left"/>
      <w:pPr>
        <w:ind w:left="7161" w:hanging="260"/>
      </w:pPr>
      <w:rPr>
        <w:rFonts w:hint="default"/>
        <w:lang w:val="pt-PT" w:eastAsia="en-US" w:bidi="ar-SA"/>
      </w:rPr>
    </w:lvl>
    <w:lvl w:ilvl="8" w:tplc="D450A464">
      <w:numFmt w:val="bullet"/>
      <w:lvlText w:val="•"/>
      <w:lvlJc w:val="left"/>
      <w:pPr>
        <w:ind w:left="8081" w:hanging="260"/>
      </w:pPr>
      <w:rPr>
        <w:rFonts w:hint="default"/>
        <w:lang w:val="pt-PT" w:eastAsia="en-US" w:bidi="ar-SA"/>
      </w:rPr>
    </w:lvl>
  </w:abstractNum>
  <w:abstractNum w:abstractNumId="11">
    <w:nsid w:val="6D5B0AF3"/>
    <w:multiLevelType w:val="hybridMultilevel"/>
    <w:tmpl w:val="713EDC54"/>
    <w:lvl w:ilvl="0" w:tplc="FAAC2110">
      <w:start w:val="1"/>
      <w:numFmt w:val="lowerLetter"/>
      <w:lvlText w:val="%1)"/>
      <w:lvlJc w:val="left"/>
      <w:pPr>
        <w:ind w:left="710" w:hanging="281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1" w:tplc="A9966E3C">
      <w:numFmt w:val="bullet"/>
      <w:lvlText w:val="•"/>
      <w:lvlJc w:val="left"/>
      <w:pPr>
        <w:ind w:left="1640" w:hanging="281"/>
      </w:pPr>
      <w:rPr>
        <w:rFonts w:hint="default"/>
        <w:lang w:val="pt-PT" w:eastAsia="en-US" w:bidi="ar-SA"/>
      </w:rPr>
    </w:lvl>
    <w:lvl w:ilvl="2" w:tplc="7DE2C684">
      <w:numFmt w:val="bullet"/>
      <w:lvlText w:val="•"/>
      <w:lvlJc w:val="left"/>
      <w:pPr>
        <w:ind w:left="2560" w:hanging="281"/>
      </w:pPr>
      <w:rPr>
        <w:rFonts w:hint="default"/>
        <w:lang w:val="pt-PT" w:eastAsia="en-US" w:bidi="ar-SA"/>
      </w:rPr>
    </w:lvl>
    <w:lvl w:ilvl="3" w:tplc="39D85C96">
      <w:numFmt w:val="bullet"/>
      <w:lvlText w:val="•"/>
      <w:lvlJc w:val="left"/>
      <w:pPr>
        <w:ind w:left="3480" w:hanging="281"/>
      </w:pPr>
      <w:rPr>
        <w:rFonts w:hint="default"/>
        <w:lang w:val="pt-PT" w:eastAsia="en-US" w:bidi="ar-SA"/>
      </w:rPr>
    </w:lvl>
    <w:lvl w:ilvl="4" w:tplc="52448D76">
      <w:numFmt w:val="bullet"/>
      <w:lvlText w:val="•"/>
      <w:lvlJc w:val="left"/>
      <w:pPr>
        <w:ind w:left="4400" w:hanging="281"/>
      </w:pPr>
      <w:rPr>
        <w:rFonts w:hint="default"/>
        <w:lang w:val="pt-PT" w:eastAsia="en-US" w:bidi="ar-SA"/>
      </w:rPr>
    </w:lvl>
    <w:lvl w:ilvl="5" w:tplc="6620743C">
      <w:numFmt w:val="bullet"/>
      <w:lvlText w:val="•"/>
      <w:lvlJc w:val="left"/>
      <w:pPr>
        <w:ind w:left="5321" w:hanging="281"/>
      </w:pPr>
      <w:rPr>
        <w:rFonts w:hint="default"/>
        <w:lang w:val="pt-PT" w:eastAsia="en-US" w:bidi="ar-SA"/>
      </w:rPr>
    </w:lvl>
    <w:lvl w:ilvl="6" w:tplc="95F8B3F6">
      <w:numFmt w:val="bullet"/>
      <w:lvlText w:val="•"/>
      <w:lvlJc w:val="left"/>
      <w:pPr>
        <w:ind w:left="6241" w:hanging="281"/>
      </w:pPr>
      <w:rPr>
        <w:rFonts w:hint="default"/>
        <w:lang w:val="pt-PT" w:eastAsia="en-US" w:bidi="ar-SA"/>
      </w:rPr>
    </w:lvl>
    <w:lvl w:ilvl="7" w:tplc="626E7A34">
      <w:numFmt w:val="bullet"/>
      <w:lvlText w:val="•"/>
      <w:lvlJc w:val="left"/>
      <w:pPr>
        <w:ind w:left="7161" w:hanging="281"/>
      </w:pPr>
      <w:rPr>
        <w:rFonts w:hint="default"/>
        <w:lang w:val="pt-PT" w:eastAsia="en-US" w:bidi="ar-SA"/>
      </w:rPr>
    </w:lvl>
    <w:lvl w:ilvl="8" w:tplc="87506ADA">
      <w:numFmt w:val="bullet"/>
      <w:lvlText w:val="•"/>
      <w:lvlJc w:val="left"/>
      <w:pPr>
        <w:ind w:left="8081" w:hanging="281"/>
      </w:pPr>
      <w:rPr>
        <w:rFonts w:hint="default"/>
        <w:lang w:val="pt-PT" w:eastAsia="en-US" w:bidi="ar-SA"/>
      </w:rPr>
    </w:lvl>
  </w:abstractNum>
  <w:abstractNum w:abstractNumId="12">
    <w:nsid w:val="6F881218"/>
    <w:multiLevelType w:val="hybridMultilevel"/>
    <w:tmpl w:val="A66884E0"/>
    <w:lvl w:ilvl="0" w:tplc="EED88380">
      <w:start w:val="1"/>
      <w:numFmt w:val="lowerLetter"/>
      <w:lvlText w:val="%1)"/>
      <w:lvlJc w:val="left"/>
      <w:pPr>
        <w:ind w:left="990" w:hanging="281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1" w:tplc="5970AF7E">
      <w:numFmt w:val="bullet"/>
      <w:lvlText w:val="•"/>
      <w:lvlJc w:val="left"/>
      <w:pPr>
        <w:ind w:left="1892" w:hanging="281"/>
      </w:pPr>
      <w:rPr>
        <w:rFonts w:hint="default"/>
        <w:lang w:val="pt-PT" w:eastAsia="en-US" w:bidi="ar-SA"/>
      </w:rPr>
    </w:lvl>
    <w:lvl w:ilvl="2" w:tplc="00D06728">
      <w:numFmt w:val="bullet"/>
      <w:lvlText w:val="•"/>
      <w:lvlJc w:val="left"/>
      <w:pPr>
        <w:ind w:left="2784" w:hanging="281"/>
      </w:pPr>
      <w:rPr>
        <w:rFonts w:hint="default"/>
        <w:lang w:val="pt-PT" w:eastAsia="en-US" w:bidi="ar-SA"/>
      </w:rPr>
    </w:lvl>
    <w:lvl w:ilvl="3" w:tplc="DC4ABF20">
      <w:numFmt w:val="bullet"/>
      <w:lvlText w:val="•"/>
      <w:lvlJc w:val="left"/>
      <w:pPr>
        <w:ind w:left="3676" w:hanging="281"/>
      </w:pPr>
      <w:rPr>
        <w:rFonts w:hint="default"/>
        <w:lang w:val="pt-PT" w:eastAsia="en-US" w:bidi="ar-SA"/>
      </w:rPr>
    </w:lvl>
    <w:lvl w:ilvl="4" w:tplc="B344C4A4">
      <w:numFmt w:val="bullet"/>
      <w:lvlText w:val="•"/>
      <w:lvlJc w:val="left"/>
      <w:pPr>
        <w:ind w:left="4568" w:hanging="281"/>
      </w:pPr>
      <w:rPr>
        <w:rFonts w:hint="default"/>
        <w:lang w:val="pt-PT" w:eastAsia="en-US" w:bidi="ar-SA"/>
      </w:rPr>
    </w:lvl>
    <w:lvl w:ilvl="5" w:tplc="82465292">
      <w:numFmt w:val="bullet"/>
      <w:lvlText w:val="•"/>
      <w:lvlJc w:val="left"/>
      <w:pPr>
        <w:ind w:left="5461" w:hanging="281"/>
      </w:pPr>
      <w:rPr>
        <w:rFonts w:hint="default"/>
        <w:lang w:val="pt-PT" w:eastAsia="en-US" w:bidi="ar-SA"/>
      </w:rPr>
    </w:lvl>
    <w:lvl w:ilvl="6" w:tplc="2DA8E01E">
      <w:numFmt w:val="bullet"/>
      <w:lvlText w:val="•"/>
      <w:lvlJc w:val="left"/>
      <w:pPr>
        <w:ind w:left="6353" w:hanging="281"/>
      </w:pPr>
      <w:rPr>
        <w:rFonts w:hint="default"/>
        <w:lang w:val="pt-PT" w:eastAsia="en-US" w:bidi="ar-SA"/>
      </w:rPr>
    </w:lvl>
    <w:lvl w:ilvl="7" w:tplc="80CC8B9A">
      <w:numFmt w:val="bullet"/>
      <w:lvlText w:val="•"/>
      <w:lvlJc w:val="left"/>
      <w:pPr>
        <w:ind w:left="7245" w:hanging="281"/>
      </w:pPr>
      <w:rPr>
        <w:rFonts w:hint="default"/>
        <w:lang w:val="pt-PT" w:eastAsia="en-US" w:bidi="ar-SA"/>
      </w:rPr>
    </w:lvl>
    <w:lvl w:ilvl="8" w:tplc="F44A6090">
      <w:numFmt w:val="bullet"/>
      <w:lvlText w:val="•"/>
      <w:lvlJc w:val="left"/>
      <w:pPr>
        <w:ind w:left="8137" w:hanging="281"/>
      </w:pPr>
      <w:rPr>
        <w:rFonts w:hint="default"/>
        <w:lang w:val="pt-PT" w:eastAsia="en-US" w:bidi="ar-SA"/>
      </w:rPr>
    </w:lvl>
  </w:abstractNum>
  <w:abstractNum w:abstractNumId="13">
    <w:nsid w:val="75DE07C2"/>
    <w:multiLevelType w:val="multilevel"/>
    <w:tmpl w:val="8FDC95A4"/>
    <w:lvl w:ilvl="0">
      <w:start w:val="6"/>
      <w:numFmt w:val="decimal"/>
      <w:lvlText w:val="%1"/>
      <w:lvlJc w:val="left"/>
      <w:pPr>
        <w:ind w:left="710" w:hanging="72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710" w:hanging="720"/>
        <w:jc w:val="left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710" w:hanging="720"/>
        <w:jc w:val="left"/>
      </w:pPr>
      <w:rPr>
        <w:rFonts w:ascii="Arial" w:eastAsia="Arial" w:hAnsi="Arial" w:cs="Arial" w:hint="default"/>
        <w:b/>
        <w:bCs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710" w:hanging="922"/>
        <w:jc w:val="left"/>
      </w:pPr>
      <w:rPr>
        <w:rFonts w:ascii="Arial" w:eastAsia="Arial" w:hAnsi="Arial" w:cs="Arial" w:hint="default"/>
        <w:b/>
        <w:bCs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4400" w:hanging="92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21" w:hanging="92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41" w:hanging="92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61" w:hanging="92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81" w:hanging="922"/>
      </w:pPr>
      <w:rPr>
        <w:rFonts w:hint="default"/>
        <w:lang w:val="pt-PT" w:eastAsia="en-US" w:bidi="ar-SA"/>
      </w:rPr>
    </w:lvl>
  </w:abstractNum>
  <w:abstractNum w:abstractNumId="14">
    <w:nsid w:val="7CEC4B73"/>
    <w:multiLevelType w:val="hybridMultilevel"/>
    <w:tmpl w:val="8FC026F8"/>
    <w:lvl w:ilvl="0" w:tplc="4CC242A0">
      <w:start w:val="1"/>
      <w:numFmt w:val="lowerLetter"/>
      <w:lvlText w:val="%1)"/>
      <w:lvlJc w:val="left"/>
      <w:pPr>
        <w:ind w:left="710" w:hanging="38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1" w:tplc="5C5CAB12">
      <w:numFmt w:val="bullet"/>
      <w:lvlText w:val="•"/>
      <w:lvlJc w:val="left"/>
      <w:pPr>
        <w:ind w:left="1640" w:hanging="384"/>
      </w:pPr>
      <w:rPr>
        <w:rFonts w:hint="default"/>
        <w:lang w:val="pt-PT" w:eastAsia="en-US" w:bidi="ar-SA"/>
      </w:rPr>
    </w:lvl>
    <w:lvl w:ilvl="2" w:tplc="7882B8C8">
      <w:numFmt w:val="bullet"/>
      <w:lvlText w:val="•"/>
      <w:lvlJc w:val="left"/>
      <w:pPr>
        <w:ind w:left="2560" w:hanging="384"/>
      </w:pPr>
      <w:rPr>
        <w:rFonts w:hint="default"/>
        <w:lang w:val="pt-PT" w:eastAsia="en-US" w:bidi="ar-SA"/>
      </w:rPr>
    </w:lvl>
    <w:lvl w:ilvl="3" w:tplc="7242ABFE">
      <w:numFmt w:val="bullet"/>
      <w:lvlText w:val="•"/>
      <w:lvlJc w:val="left"/>
      <w:pPr>
        <w:ind w:left="3480" w:hanging="384"/>
      </w:pPr>
      <w:rPr>
        <w:rFonts w:hint="default"/>
        <w:lang w:val="pt-PT" w:eastAsia="en-US" w:bidi="ar-SA"/>
      </w:rPr>
    </w:lvl>
    <w:lvl w:ilvl="4" w:tplc="D9EE02B8">
      <w:numFmt w:val="bullet"/>
      <w:lvlText w:val="•"/>
      <w:lvlJc w:val="left"/>
      <w:pPr>
        <w:ind w:left="4400" w:hanging="384"/>
      </w:pPr>
      <w:rPr>
        <w:rFonts w:hint="default"/>
        <w:lang w:val="pt-PT" w:eastAsia="en-US" w:bidi="ar-SA"/>
      </w:rPr>
    </w:lvl>
    <w:lvl w:ilvl="5" w:tplc="CFE4D362">
      <w:numFmt w:val="bullet"/>
      <w:lvlText w:val="•"/>
      <w:lvlJc w:val="left"/>
      <w:pPr>
        <w:ind w:left="5321" w:hanging="384"/>
      </w:pPr>
      <w:rPr>
        <w:rFonts w:hint="default"/>
        <w:lang w:val="pt-PT" w:eastAsia="en-US" w:bidi="ar-SA"/>
      </w:rPr>
    </w:lvl>
    <w:lvl w:ilvl="6" w:tplc="CE7C027E">
      <w:numFmt w:val="bullet"/>
      <w:lvlText w:val="•"/>
      <w:lvlJc w:val="left"/>
      <w:pPr>
        <w:ind w:left="6241" w:hanging="384"/>
      </w:pPr>
      <w:rPr>
        <w:rFonts w:hint="default"/>
        <w:lang w:val="pt-PT" w:eastAsia="en-US" w:bidi="ar-SA"/>
      </w:rPr>
    </w:lvl>
    <w:lvl w:ilvl="7" w:tplc="DEB8C8DE">
      <w:numFmt w:val="bullet"/>
      <w:lvlText w:val="•"/>
      <w:lvlJc w:val="left"/>
      <w:pPr>
        <w:ind w:left="7161" w:hanging="384"/>
      </w:pPr>
      <w:rPr>
        <w:rFonts w:hint="default"/>
        <w:lang w:val="pt-PT" w:eastAsia="en-US" w:bidi="ar-SA"/>
      </w:rPr>
    </w:lvl>
    <w:lvl w:ilvl="8" w:tplc="90582820">
      <w:numFmt w:val="bullet"/>
      <w:lvlText w:val="•"/>
      <w:lvlJc w:val="left"/>
      <w:pPr>
        <w:ind w:left="8081" w:hanging="384"/>
      </w:pPr>
      <w:rPr>
        <w:rFonts w:hint="default"/>
        <w:lang w:val="pt-PT" w:eastAsia="en-US" w:bidi="ar-SA"/>
      </w:rPr>
    </w:lvl>
  </w:abstractNum>
  <w:abstractNum w:abstractNumId="15">
    <w:nsid w:val="7DD07840"/>
    <w:multiLevelType w:val="hybridMultilevel"/>
    <w:tmpl w:val="E19A66CA"/>
    <w:lvl w:ilvl="0" w:tplc="C6D0BBE6">
      <w:start w:val="1"/>
      <w:numFmt w:val="upperRoman"/>
      <w:lvlText w:val="%1."/>
      <w:lvlJc w:val="left"/>
      <w:pPr>
        <w:ind w:left="911" w:hanging="202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DEFE63C6">
      <w:numFmt w:val="bullet"/>
      <w:lvlText w:val="•"/>
      <w:lvlJc w:val="left"/>
      <w:pPr>
        <w:ind w:left="1820" w:hanging="202"/>
      </w:pPr>
      <w:rPr>
        <w:rFonts w:hint="default"/>
        <w:lang w:val="pt-PT" w:eastAsia="en-US" w:bidi="ar-SA"/>
      </w:rPr>
    </w:lvl>
    <w:lvl w:ilvl="2" w:tplc="25CC692A">
      <w:numFmt w:val="bullet"/>
      <w:lvlText w:val="•"/>
      <w:lvlJc w:val="left"/>
      <w:pPr>
        <w:ind w:left="2720" w:hanging="202"/>
      </w:pPr>
      <w:rPr>
        <w:rFonts w:hint="default"/>
        <w:lang w:val="pt-PT" w:eastAsia="en-US" w:bidi="ar-SA"/>
      </w:rPr>
    </w:lvl>
    <w:lvl w:ilvl="3" w:tplc="EBB64FB4">
      <w:numFmt w:val="bullet"/>
      <w:lvlText w:val="•"/>
      <w:lvlJc w:val="left"/>
      <w:pPr>
        <w:ind w:left="3620" w:hanging="202"/>
      </w:pPr>
      <w:rPr>
        <w:rFonts w:hint="default"/>
        <w:lang w:val="pt-PT" w:eastAsia="en-US" w:bidi="ar-SA"/>
      </w:rPr>
    </w:lvl>
    <w:lvl w:ilvl="4" w:tplc="3580CE48">
      <w:numFmt w:val="bullet"/>
      <w:lvlText w:val="•"/>
      <w:lvlJc w:val="left"/>
      <w:pPr>
        <w:ind w:left="4520" w:hanging="202"/>
      </w:pPr>
      <w:rPr>
        <w:rFonts w:hint="default"/>
        <w:lang w:val="pt-PT" w:eastAsia="en-US" w:bidi="ar-SA"/>
      </w:rPr>
    </w:lvl>
    <w:lvl w:ilvl="5" w:tplc="49221832">
      <w:numFmt w:val="bullet"/>
      <w:lvlText w:val="•"/>
      <w:lvlJc w:val="left"/>
      <w:pPr>
        <w:ind w:left="5421" w:hanging="202"/>
      </w:pPr>
      <w:rPr>
        <w:rFonts w:hint="default"/>
        <w:lang w:val="pt-PT" w:eastAsia="en-US" w:bidi="ar-SA"/>
      </w:rPr>
    </w:lvl>
    <w:lvl w:ilvl="6" w:tplc="81D8BBF4">
      <w:numFmt w:val="bullet"/>
      <w:lvlText w:val="•"/>
      <w:lvlJc w:val="left"/>
      <w:pPr>
        <w:ind w:left="6321" w:hanging="202"/>
      </w:pPr>
      <w:rPr>
        <w:rFonts w:hint="default"/>
        <w:lang w:val="pt-PT" w:eastAsia="en-US" w:bidi="ar-SA"/>
      </w:rPr>
    </w:lvl>
    <w:lvl w:ilvl="7" w:tplc="EE8AE126">
      <w:numFmt w:val="bullet"/>
      <w:lvlText w:val="•"/>
      <w:lvlJc w:val="left"/>
      <w:pPr>
        <w:ind w:left="7221" w:hanging="202"/>
      </w:pPr>
      <w:rPr>
        <w:rFonts w:hint="default"/>
        <w:lang w:val="pt-PT" w:eastAsia="en-US" w:bidi="ar-SA"/>
      </w:rPr>
    </w:lvl>
    <w:lvl w:ilvl="8" w:tplc="0BDA0380">
      <w:numFmt w:val="bullet"/>
      <w:lvlText w:val="•"/>
      <w:lvlJc w:val="left"/>
      <w:pPr>
        <w:ind w:left="8121" w:hanging="202"/>
      </w:pPr>
      <w:rPr>
        <w:rFonts w:hint="default"/>
        <w:lang w:val="pt-PT" w:eastAsia="en-US" w:bidi="ar-SA"/>
      </w:rPr>
    </w:lvl>
  </w:abstractNum>
  <w:abstractNum w:abstractNumId="16">
    <w:nsid w:val="7E5E2B59"/>
    <w:multiLevelType w:val="hybridMultilevel"/>
    <w:tmpl w:val="3D706592"/>
    <w:lvl w:ilvl="0" w:tplc="071058E2">
      <w:start w:val="1"/>
      <w:numFmt w:val="lowerLetter"/>
      <w:lvlText w:val="%1)"/>
      <w:lvlJc w:val="left"/>
      <w:pPr>
        <w:ind w:left="30" w:hanging="245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16"/>
        <w:szCs w:val="16"/>
        <w:lang w:val="pt-PT" w:eastAsia="en-US" w:bidi="ar-SA"/>
      </w:rPr>
    </w:lvl>
    <w:lvl w:ilvl="1" w:tplc="5E7AD7E4">
      <w:numFmt w:val="bullet"/>
      <w:lvlText w:val="•"/>
      <w:lvlJc w:val="left"/>
      <w:pPr>
        <w:ind w:left="415" w:hanging="245"/>
      </w:pPr>
      <w:rPr>
        <w:rFonts w:hint="default"/>
        <w:lang w:val="pt-PT" w:eastAsia="en-US" w:bidi="ar-SA"/>
      </w:rPr>
    </w:lvl>
    <w:lvl w:ilvl="2" w:tplc="EEDE541A">
      <w:numFmt w:val="bullet"/>
      <w:lvlText w:val="•"/>
      <w:lvlJc w:val="left"/>
      <w:pPr>
        <w:ind w:left="791" w:hanging="245"/>
      </w:pPr>
      <w:rPr>
        <w:rFonts w:hint="default"/>
        <w:lang w:val="pt-PT" w:eastAsia="en-US" w:bidi="ar-SA"/>
      </w:rPr>
    </w:lvl>
    <w:lvl w:ilvl="3" w:tplc="DBC4995E">
      <w:numFmt w:val="bullet"/>
      <w:lvlText w:val="•"/>
      <w:lvlJc w:val="left"/>
      <w:pPr>
        <w:ind w:left="1166" w:hanging="245"/>
      </w:pPr>
      <w:rPr>
        <w:rFonts w:hint="default"/>
        <w:lang w:val="pt-PT" w:eastAsia="en-US" w:bidi="ar-SA"/>
      </w:rPr>
    </w:lvl>
    <w:lvl w:ilvl="4" w:tplc="41B8B2F4">
      <w:numFmt w:val="bullet"/>
      <w:lvlText w:val="•"/>
      <w:lvlJc w:val="left"/>
      <w:pPr>
        <w:ind w:left="1542" w:hanging="245"/>
      </w:pPr>
      <w:rPr>
        <w:rFonts w:hint="default"/>
        <w:lang w:val="pt-PT" w:eastAsia="en-US" w:bidi="ar-SA"/>
      </w:rPr>
    </w:lvl>
    <w:lvl w:ilvl="5" w:tplc="D3BAFFD0">
      <w:numFmt w:val="bullet"/>
      <w:lvlText w:val="•"/>
      <w:lvlJc w:val="left"/>
      <w:pPr>
        <w:ind w:left="1917" w:hanging="245"/>
      </w:pPr>
      <w:rPr>
        <w:rFonts w:hint="default"/>
        <w:lang w:val="pt-PT" w:eastAsia="en-US" w:bidi="ar-SA"/>
      </w:rPr>
    </w:lvl>
    <w:lvl w:ilvl="6" w:tplc="771AB358">
      <w:numFmt w:val="bullet"/>
      <w:lvlText w:val="•"/>
      <w:lvlJc w:val="left"/>
      <w:pPr>
        <w:ind w:left="2293" w:hanging="245"/>
      </w:pPr>
      <w:rPr>
        <w:rFonts w:hint="default"/>
        <w:lang w:val="pt-PT" w:eastAsia="en-US" w:bidi="ar-SA"/>
      </w:rPr>
    </w:lvl>
    <w:lvl w:ilvl="7" w:tplc="EB5A7D2C">
      <w:numFmt w:val="bullet"/>
      <w:lvlText w:val="•"/>
      <w:lvlJc w:val="left"/>
      <w:pPr>
        <w:ind w:left="2668" w:hanging="245"/>
      </w:pPr>
      <w:rPr>
        <w:rFonts w:hint="default"/>
        <w:lang w:val="pt-PT" w:eastAsia="en-US" w:bidi="ar-SA"/>
      </w:rPr>
    </w:lvl>
    <w:lvl w:ilvl="8" w:tplc="77126466">
      <w:numFmt w:val="bullet"/>
      <w:lvlText w:val="•"/>
      <w:lvlJc w:val="left"/>
      <w:pPr>
        <w:ind w:left="3044" w:hanging="245"/>
      </w:pPr>
      <w:rPr>
        <w:rFonts w:hint="default"/>
        <w:lang w:val="pt-PT" w:eastAsia="en-US" w:bidi="ar-SA"/>
      </w:rPr>
    </w:lvl>
  </w:abstractNum>
  <w:num w:numId="1">
    <w:abstractNumId w:val="11"/>
  </w:num>
  <w:num w:numId="2">
    <w:abstractNumId w:val="5"/>
  </w:num>
  <w:num w:numId="3">
    <w:abstractNumId w:val="15"/>
  </w:num>
  <w:num w:numId="4">
    <w:abstractNumId w:val="9"/>
  </w:num>
  <w:num w:numId="5">
    <w:abstractNumId w:val="2"/>
  </w:num>
  <w:num w:numId="6">
    <w:abstractNumId w:val="12"/>
  </w:num>
  <w:num w:numId="7">
    <w:abstractNumId w:val="10"/>
  </w:num>
  <w:num w:numId="8">
    <w:abstractNumId w:val="0"/>
  </w:num>
  <w:num w:numId="9">
    <w:abstractNumId w:val="4"/>
  </w:num>
  <w:num w:numId="10">
    <w:abstractNumId w:val="1"/>
  </w:num>
  <w:num w:numId="11">
    <w:abstractNumId w:val="3"/>
  </w:num>
  <w:num w:numId="12">
    <w:abstractNumId w:val="16"/>
  </w:num>
  <w:num w:numId="13">
    <w:abstractNumId w:val="14"/>
  </w:num>
  <w:num w:numId="14">
    <w:abstractNumId w:val="7"/>
  </w:num>
  <w:num w:numId="15">
    <w:abstractNumId w:val="13"/>
  </w:num>
  <w:num w:numId="16">
    <w:abstractNumId w:val="6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2702"/>
    <w:rsid w:val="00397475"/>
    <w:rsid w:val="009E476C"/>
    <w:rsid w:val="00A62702"/>
    <w:rsid w:val="00C318D5"/>
    <w:rsid w:val="00D72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900A3D-366B-4169-82A7-D65E6CBBF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A62702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link w:val="Ttulo1Char"/>
    <w:uiPriority w:val="1"/>
    <w:qFormat/>
    <w:rsid w:val="00A62702"/>
    <w:pPr>
      <w:ind w:left="1022" w:hanging="312"/>
      <w:outlineLvl w:val="0"/>
    </w:pPr>
    <w:rPr>
      <w:rFonts w:ascii="Arial" w:eastAsia="Arial" w:hAnsi="Arial" w:cs="Arial"/>
      <w:b/>
      <w:bCs/>
      <w:sz w:val="28"/>
      <w:szCs w:val="28"/>
    </w:rPr>
  </w:style>
  <w:style w:type="paragraph" w:styleId="Ttulo2">
    <w:name w:val="heading 2"/>
    <w:basedOn w:val="Normal"/>
    <w:link w:val="Ttulo2Char"/>
    <w:uiPriority w:val="1"/>
    <w:qFormat/>
    <w:rsid w:val="00A62702"/>
    <w:pPr>
      <w:ind w:left="1575" w:hanging="865"/>
      <w:outlineLvl w:val="1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A62702"/>
    <w:rPr>
      <w:rFonts w:ascii="Arial" w:eastAsia="Arial" w:hAnsi="Arial" w:cs="Arial"/>
      <w:b/>
      <w:bCs/>
      <w:sz w:val="28"/>
      <w:szCs w:val="28"/>
      <w:lang w:val="pt-PT"/>
    </w:rPr>
  </w:style>
  <w:style w:type="character" w:customStyle="1" w:styleId="Ttulo2Char">
    <w:name w:val="Título 2 Char"/>
    <w:basedOn w:val="Fontepargpadro"/>
    <w:link w:val="Ttulo2"/>
    <w:uiPriority w:val="1"/>
    <w:rsid w:val="00A62702"/>
    <w:rPr>
      <w:rFonts w:ascii="Arial" w:eastAsia="Arial" w:hAnsi="Arial" w:cs="Arial"/>
      <w:b/>
      <w:bCs/>
      <w:sz w:val="24"/>
      <w:szCs w:val="24"/>
      <w:lang w:val="pt-PT"/>
    </w:rPr>
  </w:style>
  <w:style w:type="table" w:customStyle="1" w:styleId="TableNormal">
    <w:name w:val="Table Normal"/>
    <w:uiPriority w:val="2"/>
    <w:semiHidden/>
    <w:unhideWhenUsed/>
    <w:qFormat/>
    <w:rsid w:val="00A6270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A62702"/>
    <w:pPr>
      <w:ind w:left="710"/>
      <w:jc w:val="both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A62702"/>
    <w:rPr>
      <w:rFonts w:ascii="Arial MT" w:eastAsia="Arial MT" w:hAnsi="Arial MT" w:cs="Arial MT"/>
      <w:sz w:val="24"/>
      <w:szCs w:val="24"/>
      <w:lang w:val="pt-PT"/>
    </w:rPr>
  </w:style>
  <w:style w:type="paragraph" w:styleId="Ttulo">
    <w:name w:val="Title"/>
    <w:basedOn w:val="Normal"/>
    <w:link w:val="TtuloChar"/>
    <w:uiPriority w:val="1"/>
    <w:qFormat/>
    <w:rsid w:val="00A62702"/>
    <w:pPr>
      <w:ind w:left="1404" w:right="838"/>
      <w:jc w:val="center"/>
    </w:pPr>
    <w:rPr>
      <w:rFonts w:ascii="Arial" w:eastAsia="Arial" w:hAnsi="Arial" w:cs="Arial"/>
      <w:b/>
      <w:bCs/>
      <w:sz w:val="32"/>
      <w:szCs w:val="32"/>
    </w:rPr>
  </w:style>
  <w:style w:type="character" w:customStyle="1" w:styleId="TtuloChar">
    <w:name w:val="Título Char"/>
    <w:basedOn w:val="Fontepargpadro"/>
    <w:link w:val="Ttulo"/>
    <w:uiPriority w:val="1"/>
    <w:rsid w:val="00A62702"/>
    <w:rPr>
      <w:rFonts w:ascii="Arial" w:eastAsia="Arial" w:hAnsi="Arial" w:cs="Arial"/>
      <w:b/>
      <w:bCs/>
      <w:sz w:val="32"/>
      <w:szCs w:val="32"/>
      <w:lang w:val="pt-PT"/>
    </w:rPr>
  </w:style>
  <w:style w:type="paragraph" w:styleId="PargrafodaLista">
    <w:name w:val="List Paragraph"/>
    <w:basedOn w:val="Normal"/>
    <w:uiPriority w:val="1"/>
    <w:qFormat/>
    <w:rsid w:val="00A62702"/>
    <w:pPr>
      <w:ind w:left="710"/>
      <w:jc w:val="both"/>
    </w:pPr>
  </w:style>
  <w:style w:type="paragraph" w:customStyle="1" w:styleId="TableParagraph">
    <w:name w:val="Table Paragraph"/>
    <w:basedOn w:val="Normal"/>
    <w:uiPriority w:val="1"/>
    <w:qFormat/>
    <w:rsid w:val="00A62702"/>
  </w:style>
  <w:style w:type="paragraph" w:styleId="Cabealho">
    <w:name w:val="header"/>
    <w:basedOn w:val="Normal"/>
    <w:link w:val="CabealhoChar"/>
    <w:uiPriority w:val="99"/>
    <w:unhideWhenUsed/>
    <w:rsid w:val="00A6270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62702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A6270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62702"/>
    <w:rPr>
      <w:rFonts w:ascii="Arial MT" w:eastAsia="Arial MT" w:hAnsi="Arial MT" w:cs="Arial MT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6270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62702"/>
    <w:rPr>
      <w:rFonts w:ascii="Segoe UI" w:eastAsia="Arial MT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15</Pages>
  <Words>4642</Words>
  <Characters>25071</Characters>
  <Application>Microsoft Office Word</Application>
  <DocSecurity>0</DocSecurity>
  <Lines>208</Lines>
  <Paragraphs>59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</dc:creator>
  <cp:keywords/>
  <dc:description/>
  <cp:lastModifiedBy>Cliente</cp:lastModifiedBy>
  <cp:revision>2</cp:revision>
  <cp:lastPrinted>2025-08-01T20:49:00Z</cp:lastPrinted>
  <dcterms:created xsi:type="dcterms:W3CDTF">2025-07-31T20:57:00Z</dcterms:created>
  <dcterms:modified xsi:type="dcterms:W3CDTF">2025-08-01T20:55:00Z</dcterms:modified>
</cp:coreProperties>
</file>