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D09F" w14:textId="13C8BB83" w:rsidR="006D5FA5" w:rsidRPr="00DC5E19" w:rsidRDefault="006E412C" w:rsidP="0080065A">
      <w:pPr>
        <w:spacing w:line="360" w:lineRule="auto"/>
        <w:jc w:val="center"/>
        <w:rPr>
          <w:rFonts w:ascii="Times New Roman" w:hAnsi="Times New Roman" w:cs="Times New Roman"/>
          <w:b/>
          <w:iCs/>
          <w:color w:val="000000" w:themeColor="text1"/>
        </w:rPr>
      </w:pPr>
      <w:bookmarkStart w:id="0" w:name="_Hlk82471863"/>
      <w:r w:rsidRPr="00DC5E19">
        <w:rPr>
          <w:rFonts w:ascii="Times New Roman" w:hAnsi="Times New Roman" w:cs="Times New Roman"/>
          <w:b/>
          <w:iCs/>
          <w:color w:val="000000" w:themeColor="text1"/>
        </w:rPr>
        <w:t>TERMO DE REFERÊNCIA</w:t>
      </w:r>
    </w:p>
    <w:p w14:paraId="1C3FC9E4" w14:textId="3949B3FD" w:rsidR="00B30D4B" w:rsidRPr="00DC5E19" w:rsidRDefault="00B30D4B" w:rsidP="00F26506">
      <w:pPr>
        <w:spacing w:after="360"/>
        <w:jc w:val="both"/>
        <w:rPr>
          <w:rFonts w:ascii="Times New Roman" w:hAnsi="Times New Roman" w:cs="Times New Roman"/>
          <w:lang w:eastAsia="ar-SA"/>
        </w:rPr>
      </w:pPr>
      <w:r w:rsidRPr="00DC5E19">
        <w:rPr>
          <w:rFonts w:ascii="Times New Roman" w:hAnsi="Times New Roman" w:cs="Times New Roman"/>
          <w:lang w:eastAsia="ar-SA"/>
        </w:rPr>
        <w:t xml:space="preserve">PROCESSO Nº 23478/2026 </w:t>
      </w:r>
    </w:p>
    <w:p w14:paraId="5630FD4E" w14:textId="77777777" w:rsidR="00B30D4B" w:rsidRPr="00DC5E19" w:rsidRDefault="00B30D4B" w:rsidP="00F26506">
      <w:pPr>
        <w:widowControl w:val="0"/>
        <w:numPr>
          <w:ilvl w:val="0"/>
          <w:numId w:val="23"/>
        </w:numPr>
        <w:suppressAutoHyphens/>
        <w:spacing w:after="360"/>
        <w:jc w:val="both"/>
        <w:rPr>
          <w:rFonts w:ascii="Times New Roman" w:hAnsi="Times New Roman" w:cs="Times New Roman"/>
          <w:color w:val="000000"/>
        </w:rPr>
      </w:pPr>
      <w:r w:rsidRPr="00DC5E19">
        <w:rPr>
          <w:rFonts w:ascii="Times New Roman" w:hAnsi="Times New Roman" w:cs="Times New Roman"/>
          <w:u w:val="single"/>
          <w:shd w:val="clear" w:color="auto" w:fill="B3B3B3"/>
        </w:rPr>
        <w:t>OBJETO</w:t>
      </w:r>
    </w:p>
    <w:p w14:paraId="30726C22" w14:textId="77777777" w:rsidR="00B30D4B" w:rsidRPr="00DC5E19" w:rsidRDefault="00B30D4B" w:rsidP="00F26506">
      <w:pPr>
        <w:pStyle w:val="TextosemFormatao"/>
        <w:ind w:firstLine="708"/>
        <w:jc w:val="both"/>
        <w:rPr>
          <w:rFonts w:ascii="Times New Roman" w:eastAsia="MS Mincho" w:hAnsi="Times New Roman" w:cs="Times New Roman"/>
          <w:bCs/>
          <w:sz w:val="24"/>
          <w:szCs w:val="24"/>
        </w:rPr>
      </w:pPr>
      <w:r w:rsidRPr="00DC5E19">
        <w:rPr>
          <w:rFonts w:ascii="Times New Roman" w:hAnsi="Times New Roman" w:cs="Times New Roman"/>
          <w:color w:val="000000"/>
          <w:sz w:val="24"/>
          <w:szCs w:val="24"/>
        </w:rPr>
        <w:t>Contratação de empresa especializada no gerenciamento de resíduos sólidos perigosos e especiais, para executar os serviços de c</w:t>
      </w:r>
      <w:r w:rsidRPr="00DC5E19">
        <w:rPr>
          <w:rFonts w:ascii="Times New Roman" w:eastAsia="MS Mincho" w:hAnsi="Times New Roman" w:cs="Times New Roman"/>
          <w:bCs/>
          <w:sz w:val="24"/>
          <w:szCs w:val="24"/>
        </w:rPr>
        <w:t xml:space="preserve">oleta, transporte, tratamento por destruição térmica (incineração) ou Autoclavagem e destinação final dos resíduos de saúde do grupo A, B, e </w:t>
      </w:r>
      <w:proofErr w:type="spellStart"/>
      <w:r w:rsidRPr="00DC5E19">
        <w:rPr>
          <w:rFonts w:ascii="Times New Roman" w:eastAsia="MS Mincho" w:hAnsi="Times New Roman" w:cs="Times New Roman"/>
          <w:bCs/>
          <w:sz w:val="24"/>
          <w:szCs w:val="24"/>
        </w:rPr>
        <w:t>E</w:t>
      </w:r>
      <w:proofErr w:type="spellEnd"/>
      <w:r w:rsidRPr="00DC5E19">
        <w:rPr>
          <w:rFonts w:ascii="Times New Roman" w:eastAsia="MS Mincho" w:hAnsi="Times New Roman" w:cs="Times New Roman"/>
          <w:bCs/>
          <w:sz w:val="24"/>
          <w:szCs w:val="24"/>
        </w:rPr>
        <w:t xml:space="preserve"> da Rede Municipal de Saúde, de acordo com a Resolução CONAMA 358/2005.</w:t>
      </w:r>
    </w:p>
    <w:p w14:paraId="30AB232D" w14:textId="77777777" w:rsidR="00B30D4B" w:rsidRPr="00DC5E19" w:rsidRDefault="00B30D4B" w:rsidP="00F26506">
      <w:pPr>
        <w:pStyle w:val="TextosemFormatao"/>
        <w:ind w:firstLine="708"/>
        <w:jc w:val="both"/>
        <w:rPr>
          <w:rFonts w:ascii="Times New Roman" w:eastAsia="MS Mincho" w:hAnsi="Times New Roman" w:cs="Times New Roman"/>
          <w:bCs/>
          <w:sz w:val="24"/>
          <w:szCs w:val="24"/>
        </w:rPr>
      </w:pPr>
    </w:p>
    <w:p w14:paraId="0676306C" w14:textId="77777777" w:rsidR="00B30D4B" w:rsidRPr="00DC5E19" w:rsidRDefault="00B30D4B" w:rsidP="00F26506">
      <w:pPr>
        <w:pStyle w:val="TextosemFormatao"/>
        <w:ind w:firstLine="708"/>
        <w:jc w:val="both"/>
        <w:rPr>
          <w:rFonts w:ascii="Times New Roman" w:eastAsia="MS Mincho" w:hAnsi="Times New Roman" w:cs="Times New Roman"/>
          <w:bCs/>
          <w:sz w:val="24"/>
          <w:szCs w:val="24"/>
        </w:rPr>
      </w:pPr>
    </w:p>
    <w:tbl>
      <w:tblPr>
        <w:tblW w:w="9438" w:type="dxa"/>
        <w:tblInd w:w="55" w:type="dxa"/>
        <w:tblCellMar>
          <w:left w:w="70" w:type="dxa"/>
          <w:right w:w="70" w:type="dxa"/>
        </w:tblCellMar>
        <w:tblLook w:val="04A0" w:firstRow="1" w:lastRow="0" w:firstColumn="1" w:lastColumn="0" w:noHBand="0" w:noVBand="1"/>
      </w:tblPr>
      <w:tblGrid>
        <w:gridCol w:w="781"/>
        <w:gridCol w:w="754"/>
        <w:gridCol w:w="1007"/>
        <w:gridCol w:w="6896"/>
      </w:tblGrid>
      <w:tr w:rsidR="00B30D4B" w:rsidRPr="00DC5E19" w14:paraId="02BBCABC" w14:textId="77777777" w:rsidTr="00B30D4B">
        <w:trPr>
          <w:trHeight w:val="312"/>
        </w:trPr>
        <w:tc>
          <w:tcPr>
            <w:tcW w:w="781" w:type="dxa"/>
            <w:tcBorders>
              <w:top w:val="single" w:sz="4" w:space="0" w:color="auto"/>
              <w:left w:val="single" w:sz="4" w:space="0" w:color="auto"/>
              <w:bottom w:val="single" w:sz="4" w:space="0" w:color="auto"/>
              <w:right w:val="single" w:sz="4" w:space="0" w:color="auto"/>
            </w:tcBorders>
            <w:noWrap/>
            <w:vAlign w:val="bottom"/>
            <w:hideMark/>
          </w:tcPr>
          <w:p w14:paraId="7F2C5CBF" w14:textId="77777777" w:rsidR="00B30D4B" w:rsidRPr="00DC5E19" w:rsidRDefault="00B30D4B" w:rsidP="00F26506">
            <w:pPr>
              <w:jc w:val="both"/>
              <w:rPr>
                <w:rFonts w:ascii="Times New Roman" w:hAnsi="Times New Roman" w:cs="Times New Roman"/>
                <w:b/>
                <w:bCs/>
                <w:color w:val="000000"/>
              </w:rPr>
            </w:pPr>
            <w:r w:rsidRPr="00DC5E19">
              <w:rPr>
                <w:rFonts w:ascii="Times New Roman" w:hAnsi="Times New Roman" w:cs="Times New Roman"/>
                <w:b/>
                <w:bCs/>
                <w:color w:val="000000"/>
              </w:rPr>
              <w:t>ITEM</w:t>
            </w:r>
          </w:p>
        </w:tc>
        <w:tc>
          <w:tcPr>
            <w:tcW w:w="754" w:type="dxa"/>
            <w:tcBorders>
              <w:top w:val="single" w:sz="4" w:space="0" w:color="auto"/>
              <w:left w:val="nil"/>
              <w:bottom w:val="single" w:sz="4" w:space="0" w:color="auto"/>
              <w:right w:val="single" w:sz="4" w:space="0" w:color="auto"/>
            </w:tcBorders>
            <w:noWrap/>
            <w:vAlign w:val="bottom"/>
            <w:hideMark/>
          </w:tcPr>
          <w:p w14:paraId="63EF1075" w14:textId="77777777" w:rsidR="00B30D4B" w:rsidRPr="00DC5E19" w:rsidRDefault="00B30D4B" w:rsidP="00F26506">
            <w:pPr>
              <w:jc w:val="both"/>
              <w:rPr>
                <w:rFonts w:ascii="Times New Roman" w:hAnsi="Times New Roman" w:cs="Times New Roman"/>
                <w:b/>
                <w:bCs/>
                <w:color w:val="000000"/>
              </w:rPr>
            </w:pPr>
            <w:r w:rsidRPr="00DC5E19">
              <w:rPr>
                <w:rFonts w:ascii="Times New Roman" w:hAnsi="Times New Roman" w:cs="Times New Roman"/>
                <w:b/>
                <w:bCs/>
                <w:color w:val="000000"/>
              </w:rPr>
              <w:t>UNID</w:t>
            </w:r>
          </w:p>
        </w:tc>
        <w:tc>
          <w:tcPr>
            <w:tcW w:w="1007" w:type="dxa"/>
            <w:tcBorders>
              <w:top w:val="single" w:sz="4" w:space="0" w:color="auto"/>
              <w:left w:val="nil"/>
              <w:bottom w:val="single" w:sz="4" w:space="0" w:color="auto"/>
              <w:right w:val="single" w:sz="4" w:space="0" w:color="auto"/>
            </w:tcBorders>
            <w:noWrap/>
            <w:vAlign w:val="bottom"/>
            <w:hideMark/>
          </w:tcPr>
          <w:p w14:paraId="6557491F" w14:textId="77777777" w:rsidR="00B30D4B" w:rsidRPr="00DC5E19" w:rsidRDefault="00B30D4B" w:rsidP="00F26506">
            <w:pPr>
              <w:jc w:val="both"/>
              <w:rPr>
                <w:rFonts w:ascii="Times New Roman" w:hAnsi="Times New Roman" w:cs="Times New Roman"/>
                <w:b/>
                <w:bCs/>
                <w:color w:val="000000"/>
              </w:rPr>
            </w:pPr>
            <w:r w:rsidRPr="00DC5E19">
              <w:rPr>
                <w:rFonts w:ascii="Times New Roman" w:hAnsi="Times New Roman" w:cs="Times New Roman"/>
                <w:b/>
                <w:bCs/>
                <w:color w:val="000000"/>
              </w:rPr>
              <w:t>QUANT</w:t>
            </w:r>
          </w:p>
        </w:tc>
        <w:tc>
          <w:tcPr>
            <w:tcW w:w="6896" w:type="dxa"/>
            <w:tcBorders>
              <w:top w:val="single" w:sz="4" w:space="0" w:color="auto"/>
              <w:left w:val="nil"/>
              <w:bottom w:val="single" w:sz="4" w:space="0" w:color="auto"/>
              <w:right w:val="single" w:sz="4" w:space="0" w:color="auto"/>
            </w:tcBorders>
            <w:noWrap/>
            <w:vAlign w:val="bottom"/>
            <w:hideMark/>
          </w:tcPr>
          <w:p w14:paraId="609D0453" w14:textId="77777777" w:rsidR="00B30D4B" w:rsidRPr="00DC5E19" w:rsidRDefault="00B30D4B" w:rsidP="00F26506">
            <w:pPr>
              <w:jc w:val="both"/>
              <w:rPr>
                <w:rFonts w:ascii="Times New Roman" w:hAnsi="Times New Roman" w:cs="Times New Roman"/>
                <w:b/>
                <w:bCs/>
                <w:color w:val="000000"/>
              </w:rPr>
            </w:pPr>
            <w:r w:rsidRPr="00DC5E19">
              <w:rPr>
                <w:rFonts w:ascii="Times New Roman" w:hAnsi="Times New Roman" w:cs="Times New Roman"/>
                <w:b/>
                <w:bCs/>
                <w:color w:val="000000"/>
              </w:rPr>
              <w:t>DESCRIÇÃO</w:t>
            </w:r>
          </w:p>
        </w:tc>
      </w:tr>
      <w:tr w:rsidR="00B30D4B" w:rsidRPr="00DC5E19" w14:paraId="1B4DCD9D" w14:textId="77777777" w:rsidTr="00B30D4B">
        <w:trPr>
          <w:trHeight w:val="312"/>
        </w:trPr>
        <w:tc>
          <w:tcPr>
            <w:tcW w:w="781" w:type="dxa"/>
            <w:tcBorders>
              <w:top w:val="nil"/>
              <w:left w:val="single" w:sz="4" w:space="0" w:color="auto"/>
              <w:bottom w:val="single" w:sz="4" w:space="0" w:color="auto"/>
              <w:right w:val="single" w:sz="4" w:space="0" w:color="auto"/>
            </w:tcBorders>
            <w:noWrap/>
            <w:vAlign w:val="bottom"/>
            <w:hideMark/>
          </w:tcPr>
          <w:p w14:paraId="795D34F5" w14:textId="77777777" w:rsidR="00B30D4B" w:rsidRPr="00DC5E19" w:rsidRDefault="00B30D4B" w:rsidP="00F26506">
            <w:pPr>
              <w:jc w:val="both"/>
              <w:rPr>
                <w:rFonts w:ascii="Times New Roman" w:hAnsi="Times New Roman" w:cs="Times New Roman"/>
                <w:color w:val="000000"/>
              </w:rPr>
            </w:pPr>
            <w:r w:rsidRPr="00DC5E19">
              <w:rPr>
                <w:rFonts w:ascii="Times New Roman" w:hAnsi="Times New Roman" w:cs="Times New Roman"/>
                <w:color w:val="000000"/>
              </w:rPr>
              <w:t>1</w:t>
            </w:r>
          </w:p>
          <w:p w14:paraId="07C590B9" w14:textId="77777777" w:rsidR="00B30D4B" w:rsidRPr="00DC5E19" w:rsidRDefault="00B30D4B" w:rsidP="00F26506">
            <w:pPr>
              <w:jc w:val="both"/>
              <w:rPr>
                <w:rFonts w:ascii="Times New Roman" w:hAnsi="Times New Roman" w:cs="Times New Roman"/>
                <w:color w:val="000000"/>
              </w:rPr>
            </w:pPr>
          </w:p>
          <w:p w14:paraId="414DBB09" w14:textId="77777777" w:rsidR="00B30D4B" w:rsidRPr="00DC5E19" w:rsidRDefault="00B30D4B" w:rsidP="00F26506">
            <w:pPr>
              <w:jc w:val="both"/>
              <w:rPr>
                <w:rFonts w:ascii="Times New Roman" w:hAnsi="Times New Roman" w:cs="Times New Roman"/>
                <w:color w:val="000000"/>
              </w:rPr>
            </w:pPr>
          </w:p>
          <w:p w14:paraId="5E0D1A17" w14:textId="77777777" w:rsidR="00B30D4B" w:rsidRPr="00DC5E19" w:rsidRDefault="00B30D4B" w:rsidP="00F26506">
            <w:pPr>
              <w:jc w:val="both"/>
              <w:rPr>
                <w:rFonts w:ascii="Times New Roman" w:hAnsi="Times New Roman" w:cs="Times New Roman"/>
                <w:color w:val="000000"/>
              </w:rPr>
            </w:pPr>
          </w:p>
          <w:p w14:paraId="37AECBAF" w14:textId="77777777" w:rsidR="00B30D4B" w:rsidRPr="00DC5E19" w:rsidRDefault="00B30D4B" w:rsidP="00F26506">
            <w:pPr>
              <w:jc w:val="both"/>
              <w:rPr>
                <w:rFonts w:ascii="Times New Roman" w:hAnsi="Times New Roman" w:cs="Times New Roman"/>
                <w:color w:val="000000"/>
              </w:rPr>
            </w:pPr>
          </w:p>
          <w:p w14:paraId="47C8BE8F" w14:textId="77777777" w:rsidR="00B30D4B" w:rsidRPr="00DC5E19" w:rsidRDefault="00B30D4B" w:rsidP="00F26506">
            <w:pPr>
              <w:jc w:val="both"/>
              <w:rPr>
                <w:rFonts w:ascii="Times New Roman" w:hAnsi="Times New Roman" w:cs="Times New Roman"/>
                <w:color w:val="000000"/>
              </w:rPr>
            </w:pPr>
          </w:p>
          <w:p w14:paraId="7B434073" w14:textId="77777777" w:rsidR="00B30D4B" w:rsidRPr="00DC5E19" w:rsidRDefault="00B30D4B" w:rsidP="00F26506">
            <w:pPr>
              <w:jc w:val="both"/>
              <w:rPr>
                <w:rFonts w:ascii="Times New Roman" w:hAnsi="Times New Roman" w:cs="Times New Roman"/>
                <w:color w:val="000000"/>
              </w:rPr>
            </w:pPr>
          </w:p>
        </w:tc>
        <w:tc>
          <w:tcPr>
            <w:tcW w:w="754" w:type="dxa"/>
            <w:tcBorders>
              <w:top w:val="nil"/>
              <w:left w:val="nil"/>
              <w:bottom w:val="single" w:sz="4" w:space="0" w:color="auto"/>
              <w:right w:val="single" w:sz="4" w:space="0" w:color="auto"/>
            </w:tcBorders>
            <w:noWrap/>
            <w:vAlign w:val="bottom"/>
            <w:hideMark/>
          </w:tcPr>
          <w:p w14:paraId="5E0C6713" w14:textId="77777777" w:rsidR="00B30D4B" w:rsidRPr="00DC5E19" w:rsidRDefault="00B30D4B" w:rsidP="00F26506">
            <w:pPr>
              <w:jc w:val="both"/>
              <w:rPr>
                <w:rFonts w:ascii="Times New Roman" w:hAnsi="Times New Roman" w:cs="Times New Roman"/>
                <w:color w:val="000000"/>
              </w:rPr>
            </w:pPr>
            <w:r w:rsidRPr="00DC5E19">
              <w:rPr>
                <w:rFonts w:ascii="Times New Roman" w:hAnsi="Times New Roman" w:cs="Times New Roman"/>
                <w:color w:val="000000"/>
              </w:rPr>
              <w:t>KG</w:t>
            </w:r>
          </w:p>
          <w:p w14:paraId="1CDB21F1" w14:textId="77777777" w:rsidR="00B30D4B" w:rsidRPr="00DC5E19" w:rsidRDefault="00B30D4B" w:rsidP="00F26506">
            <w:pPr>
              <w:jc w:val="both"/>
              <w:rPr>
                <w:rFonts w:ascii="Times New Roman" w:hAnsi="Times New Roman" w:cs="Times New Roman"/>
                <w:color w:val="000000"/>
              </w:rPr>
            </w:pPr>
          </w:p>
          <w:p w14:paraId="1DB1CC75" w14:textId="77777777" w:rsidR="00B30D4B" w:rsidRPr="00DC5E19" w:rsidRDefault="00B30D4B" w:rsidP="00F26506">
            <w:pPr>
              <w:jc w:val="both"/>
              <w:rPr>
                <w:rFonts w:ascii="Times New Roman" w:hAnsi="Times New Roman" w:cs="Times New Roman"/>
                <w:color w:val="000000"/>
              </w:rPr>
            </w:pPr>
          </w:p>
          <w:p w14:paraId="48FD56EE" w14:textId="77777777" w:rsidR="00B30D4B" w:rsidRPr="00DC5E19" w:rsidRDefault="00B30D4B" w:rsidP="00F26506">
            <w:pPr>
              <w:jc w:val="both"/>
              <w:rPr>
                <w:rFonts w:ascii="Times New Roman" w:hAnsi="Times New Roman" w:cs="Times New Roman"/>
                <w:color w:val="000000"/>
              </w:rPr>
            </w:pPr>
          </w:p>
          <w:p w14:paraId="39FCCBAB" w14:textId="77777777" w:rsidR="00B30D4B" w:rsidRPr="00DC5E19" w:rsidRDefault="00B30D4B" w:rsidP="00F26506">
            <w:pPr>
              <w:jc w:val="both"/>
              <w:rPr>
                <w:rFonts w:ascii="Times New Roman" w:hAnsi="Times New Roman" w:cs="Times New Roman"/>
                <w:color w:val="000000"/>
              </w:rPr>
            </w:pPr>
          </w:p>
          <w:p w14:paraId="321E257B" w14:textId="77777777" w:rsidR="00B30D4B" w:rsidRPr="00DC5E19" w:rsidRDefault="00B30D4B" w:rsidP="00F26506">
            <w:pPr>
              <w:jc w:val="both"/>
              <w:rPr>
                <w:rFonts w:ascii="Times New Roman" w:hAnsi="Times New Roman" w:cs="Times New Roman"/>
                <w:color w:val="000000"/>
              </w:rPr>
            </w:pPr>
          </w:p>
          <w:p w14:paraId="4990A8AA" w14:textId="77777777" w:rsidR="00B30D4B" w:rsidRPr="00DC5E19" w:rsidRDefault="00B30D4B" w:rsidP="00F26506">
            <w:pPr>
              <w:jc w:val="both"/>
              <w:rPr>
                <w:rFonts w:ascii="Times New Roman" w:hAnsi="Times New Roman" w:cs="Times New Roman"/>
                <w:color w:val="000000"/>
              </w:rPr>
            </w:pPr>
          </w:p>
        </w:tc>
        <w:tc>
          <w:tcPr>
            <w:tcW w:w="1007" w:type="dxa"/>
            <w:tcBorders>
              <w:top w:val="nil"/>
              <w:left w:val="nil"/>
              <w:bottom w:val="single" w:sz="4" w:space="0" w:color="auto"/>
              <w:right w:val="single" w:sz="4" w:space="0" w:color="auto"/>
            </w:tcBorders>
            <w:noWrap/>
            <w:vAlign w:val="bottom"/>
            <w:hideMark/>
          </w:tcPr>
          <w:p w14:paraId="4DA35873" w14:textId="77777777" w:rsidR="00B30D4B" w:rsidRPr="00DC5E19" w:rsidRDefault="00B30D4B" w:rsidP="00F26506">
            <w:pPr>
              <w:jc w:val="both"/>
              <w:rPr>
                <w:rFonts w:ascii="Times New Roman" w:hAnsi="Times New Roman" w:cs="Times New Roman"/>
                <w:color w:val="000000"/>
              </w:rPr>
            </w:pPr>
            <w:r w:rsidRPr="00DC5E19">
              <w:rPr>
                <w:rFonts w:ascii="Times New Roman" w:hAnsi="Times New Roman" w:cs="Times New Roman"/>
                <w:color w:val="000000"/>
              </w:rPr>
              <w:t>74.400</w:t>
            </w:r>
          </w:p>
          <w:p w14:paraId="0E8513B0" w14:textId="77777777" w:rsidR="00B30D4B" w:rsidRPr="00DC5E19" w:rsidRDefault="00B30D4B" w:rsidP="00F26506">
            <w:pPr>
              <w:jc w:val="both"/>
              <w:rPr>
                <w:rFonts w:ascii="Times New Roman" w:hAnsi="Times New Roman" w:cs="Times New Roman"/>
                <w:color w:val="000000"/>
              </w:rPr>
            </w:pPr>
          </w:p>
          <w:p w14:paraId="22510D99" w14:textId="77777777" w:rsidR="00B30D4B" w:rsidRPr="00DC5E19" w:rsidRDefault="00B30D4B" w:rsidP="00F26506">
            <w:pPr>
              <w:jc w:val="both"/>
              <w:rPr>
                <w:rFonts w:ascii="Times New Roman" w:hAnsi="Times New Roman" w:cs="Times New Roman"/>
                <w:color w:val="000000"/>
              </w:rPr>
            </w:pPr>
          </w:p>
          <w:p w14:paraId="1A836513" w14:textId="77777777" w:rsidR="00B30D4B" w:rsidRPr="00DC5E19" w:rsidRDefault="00B30D4B" w:rsidP="00F26506">
            <w:pPr>
              <w:jc w:val="both"/>
              <w:rPr>
                <w:rFonts w:ascii="Times New Roman" w:hAnsi="Times New Roman" w:cs="Times New Roman"/>
                <w:color w:val="000000"/>
              </w:rPr>
            </w:pPr>
          </w:p>
          <w:p w14:paraId="3DC9501C" w14:textId="77777777" w:rsidR="00B30D4B" w:rsidRPr="00DC5E19" w:rsidRDefault="00B30D4B" w:rsidP="00F26506">
            <w:pPr>
              <w:jc w:val="both"/>
              <w:rPr>
                <w:rFonts w:ascii="Times New Roman" w:hAnsi="Times New Roman" w:cs="Times New Roman"/>
                <w:color w:val="000000"/>
              </w:rPr>
            </w:pPr>
          </w:p>
          <w:p w14:paraId="6F132393" w14:textId="77777777" w:rsidR="00B30D4B" w:rsidRPr="00DC5E19" w:rsidRDefault="00B30D4B" w:rsidP="00F26506">
            <w:pPr>
              <w:jc w:val="both"/>
              <w:rPr>
                <w:rFonts w:ascii="Times New Roman" w:hAnsi="Times New Roman" w:cs="Times New Roman"/>
                <w:color w:val="000000"/>
              </w:rPr>
            </w:pPr>
          </w:p>
          <w:p w14:paraId="4C48C3B3" w14:textId="77777777" w:rsidR="00B30D4B" w:rsidRPr="00DC5E19" w:rsidRDefault="00B30D4B" w:rsidP="00F26506">
            <w:pPr>
              <w:jc w:val="both"/>
              <w:rPr>
                <w:rFonts w:ascii="Times New Roman" w:hAnsi="Times New Roman" w:cs="Times New Roman"/>
                <w:color w:val="000000"/>
              </w:rPr>
            </w:pPr>
          </w:p>
        </w:tc>
        <w:tc>
          <w:tcPr>
            <w:tcW w:w="6896" w:type="dxa"/>
            <w:tcBorders>
              <w:top w:val="nil"/>
              <w:left w:val="nil"/>
              <w:bottom w:val="single" w:sz="4" w:space="0" w:color="auto"/>
              <w:right w:val="single" w:sz="4" w:space="0" w:color="auto"/>
            </w:tcBorders>
            <w:noWrap/>
            <w:vAlign w:val="bottom"/>
            <w:hideMark/>
          </w:tcPr>
          <w:p w14:paraId="7706A401" w14:textId="77777777" w:rsidR="00B30D4B" w:rsidRPr="00DC5E19" w:rsidRDefault="00B30D4B" w:rsidP="00F26506">
            <w:pPr>
              <w:jc w:val="both"/>
              <w:rPr>
                <w:rFonts w:ascii="Times New Roman" w:eastAsia="MS Mincho" w:hAnsi="Times New Roman" w:cs="Times New Roman"/>
              </w:rPr>
            </w:pPr>
            <w:r w:rsidRPr="00DC5E19">
              <w:rPr>
                <w:rFonts w:ascii="Times New Roman" w:hAnsi="Times New Roman" w:cs="Times New Roman"/>
              </w:rPr>
              <w:t xml:space="preserve">Coleta de Resíduos contaminados, </w:t>
            </w:r>
            <w:proofErr w:type="spellStart"/>
            <w:r w:rsidRPr="00DC5E19">
              <w:rPr>
                <w:rFonts w:ascii="Times New Roman" w:hAnsi="Times New Roman" w:cs="Times New Roman"/>
              </w:rPr>
              <w:t>perfuro-cortantes</w:t>
            </w:r>
            <w:proofErr w:type="spellEnd"/>
            <w:r w:rsidRPr="00DC5E19">
              <w:rPr>
                <w:rFonts w:ascii="Times New Roman" w:hAnsi="Times New Roman" w:cs="Times New Roman"/>
              </w:rPr>
              <w:t xml:space="preserve"> e nocivos ao meio ambiente, por </w:t>
            </w:r>
            <w:proofErr w:type="spellStart"/>
            <w:r w:rsidRPr="00DC5E19">
              <w:rPr>
                <w:rFonts w:ascii="Times New Roman" w:hAnsi="Times New Roman" w:cs="Times New Roman"/>
              </w:rPr>
              <w:t>kilo</w:t>
            </w:r>
            <w:proofErr w:type="spellEnd"/>
            <w:r w:rsidRPr="00DC5E19">
              <w:rPr>
                <w:rFonts w:ascii="Times New Roman" w:hAnsi="Times New Roman" w:cs="Times New Roman"/>
              </w:rPr>
              <w:t xml:space="preserve"> grama (Kg) coletado. Bem como S</w:t>
            </w:r>
            <w:r w:rsidRPr="00DC5E19">
              <w:rPr>
                <w:rFonts w:ascii="Times New Roman" w:hAnsi="Times New Roman" w:cs="Times New Roman"/>
                <w:color w:val="000000"/>
              </w:rPr>
              <w:t xml:space="preserve">ólidos perigosos e especiais, </w:t>
            </w:r>
            <w:proofErr w:type="gramStart"/>
            <w:r w:rsidRPr="00DC5E19">
              <w:rPr>
                <w:rFonts w:ascii="Times New Roman" w:hAnsi="Times New Roman" w:cs="Times New Roman"/>
                <w:color w:val="000000"/>
              </w:rPr>
              <w:t>com  execução</w:t>
            </w:r>
            <w:proofErr w:type="gramEnd"/>
            <w:r w:rsidRPr="00DC5E19">
              <w:rPr>
                <w:rFonts w:ascii="Times New Roman" w:hAnsi="Times New Roman" w:cs="Times New Roman"/>
                <w:color w:val="000000"/>
              </w:rPr>
              <w:t xml:space="preserve"> de serviços de c</w:t>
            </w:r>
            <w:r w:rsidRPr="00DC5E19">
              <w:rPr>
                <w:rFonts w:ascii="Times New Roman" w:eastAsia="MS Mincho" w:hAnsi="Times New Roman" w:cs="Times New Roman"/>
                <w:bCs/>
              </w:rPr>
              <w:t xml:space="preserve">oleta, transporte, tratamento por destruição térmica (incineração) ou Autoclavagem e destinação </w:t>
            </w:r>
            <w:proofErr w:type="gramStart"/>
            <w:r w:rsidRPr="00DC5E19">
              <w:rPr>
                <w:rFonts w:ascii="Times New Roman" w:eastAsia="MS Mincho" w:hAnsi="Times New Roman" w:cs="Times New Roman"/>
                <w:bCs/>
              </w:rPr>
              <w:t>final  dos</w:t>
            </w:r>
            <w:proofErr w:type="gramEnd"/>
            <w:r w:rsidRPr="00DC5E19">
              <w:rPr>
                <w:rFonts w:ascii="Times New Roman" w:eastAsia="MS Mincho" w:hAnsi="Times New Roman" w:cs="Times New Roman"/>
                <w:bCs/>
              </w:rPr>
              <w:t xml:space="preserve"> resíduos de saúde do grupo A, B, e </w:t>
            </w:r>
            <w:proofErr w:type="spellStart"/>
            <w:r w:rsidRPr="00DC5E19">
              <w:rPr>
                <w:rFonts w:ascii="Times New Roman" w:eastAsia="MS Mincho" w:hAnsi="Times New Roman" w:cs="Times New Roman"/>
                <w:bCs/>
              </w:rPr>
              <w:t>E</w:t>
            </w:r>
            <w:proofErr w:type="spellEnd"/>
            <w:r w:rsidRPr="00DC5E19">
              <w:rPr>
                <w:rFonts w:ascii="Times New Roman" w:eastAsia="MS Mincho" w:hAnsi="Times New Roman" w:cs="Times New Roman"/>
                <w:bCs/>
              </w:rPr>
              <w:t xml:space="preserve"> de acordo com a Resolução CONAMA 358/2005, coleta semanalmente em cada unidade, com disponibilidade de 90 (</w:t>
            </w:r>
            <w:proofErr w:type="gramStart"/>
            <w:r w:rsidRPr="00DC5E19">
              <w:rPr>
                <w:rFonts w:ascii="Times New Roman" w:eastAsia="MS Mincho" w:hAnsi="Times New Roman" w:cs="Times New Roman"/>
                <w:bCs/>
              </w:rPr>
              <w:t xml:space="preserve">noventa)  </w:t>
            </w:r>
            <w:r w:rsidRPr="00DC5E19">
              <w:rPr>
                <w:rFonts w:ascii="Times New Roman" w:eastAsia="MS Mincho" w:hAnsi="Times New Roman" w:cs="Times New Roman"/>
              </w:rPr>
              <w:t>bombonas</w:t>
            </w:r>
            <w:proofErr w:type="gramEnd"/>
            <w:r w:rsidRPr="00DC5E19">
              <w:rPr>
                <w:rFonts w:ascii="Times New Roman" w:eastAsia="MS Mincho" w:hAnsi="Times New Roman" w:cs="Times New Roman"/>
              </w:rPr>
              <w:t xml:space="preserve">, especiais com capacidade de 25 kg, fornecidas pela </w:t>
            </w:r>
            <w:r w:rsidRPr="00DC5E19">
              <w:rPr>
                <w:rFonts w:ascii="Times New Roman" w:eastAsia="MS Mincho" w:hAnsi="Times New Roman" w:cs="Times New Roman"/>
                <w:b/>
              </w:rPr>
              <w:t>CONTRATADA</w:t>
            </w:r>
            <w:r w:rsidRPr="00DC5E19">
              <w:rPr>
                <w:rFonts w:ascii="Times New Roman" w:eastAsia="MS Mincho" w:hAnsi="Times New Roman" w:cs="Times New Roman"/>
              </w:rPr>
              <w:t>. Essas Bombonas deverão ser confeccionadas em polietileno de alta densidade, revestidas com sacos plásticos de volume compatível, fornecidas gratuitamente em regime de comodato.</w:t>
            </w:r>
          </w:p>
          <w:p w14:paraId="54CEC44E" w14:textId="77777777" w:rsidR="00B30D4B" w:rsidRPr="00DC5E19" w:rsidRDefault="00B30D4B" w:rsidP="00F26506">
            <w:pPr>
              <w:jc w:val="both"/>
              <w:rPr>
                <w:rFonts w:ascii="Times New Roman" w:hAnsi="Times New Roman" w:cs="Times New Roman"/>
                <w:color w:val="000000"/>
              </w:rPr>
            </w:pPr>
          </w:p>
        </w:tc>
      </w:tr>
    </w:tbl>
    <w:p w14:paraId="12D5BB62" w14:textId="77777777" w:rsidR="00B30D4B" w:rsidRPr="00DC5E19" w:rsidRDefault="00B30D4B" w:rsidP="00F26506">
      <w:pPr>
        <w:pStyle w:val="TextosemFormatao"/>
        <w:ind w:firstLine="708"/>
        <w:jc w:val="both"/>
        <w:rPr>
          <w:rFonts w:ascii="Times New Roman" w:hAnsi="Times New Roman" w:cs="Times New Roman"/>
          <w:b/>
          <w:bCs/>
          <w:color w:val="FF0000"/>
          <w:sz w:val="24"/>
          <w:szCs w:val="24"/>
        </w:rPr>
      </w:pPr>
    </w:p>
    <w:p w14:paraId="2C824CAF" w14:textId="77777777" w:rsidR="00B30D4B" w:rsidRPr="00DC5E19" w:rsidRDefault="00B30D4B" w:rsidP="00F26506">
      <w:pPr>
        <w:pStyle w:val="TextosemFormatao"/>
        <w:ind w:firstLine="708"/>
        <w:jc w:val="both"/>
        <w:rPr>
          <w:rFonts w:ascii="Times New Roman" w:hAnsi="Times New Roman" w:cs="Times New Roman"/>
          <w:b/>
          <w:bCs/>
          <w:color w:val="FF0000"/>
          <w:sz w:val="24"/>
          <w:szCs w:val="24"/>
        </w:rPr>
      </w:pPr>
    </w:p>
    <w:p w14:paraId="1DC4A440" w14:textId="77777777" w:rsidR="00B30D4B" w:rsidRPr="00DC5E19" w:rsidRDefault="00B30D4B" w:rsidP="00F26506">
      <w:pPr>
        <w:shd w:val="clear" w:color="auto" w:fill="FFFFFF" w:themeFill="background1"/>
        <w:spacing w:line="360" w:lineRule="auto"/>
        <w:jc w:val="both"/>
        <w:rPr>
          <w:rFonts w:ascii="Times New Roman" w:hAnsi="Times New Roman" w:cs="Times New Roman"/>
          <w:u w:val="single"/>
          <w:shd w:val="clear" w:color="auto" w:fill="B3B3B3"/>
        </w:rPr>
      </w:pPr>
      <w:r w:rsidRPr="00DC5E19">
        <w:rPr>
          <w:rFonts w:ascii="Times New Roman" w:hAnsi="Times New Roman" w:cs="Times New Roman"/>
          <w:bCs/>
          <w:color w:val="000000"/>
        </w:rPr>
        <w:t>JUSTIFICATIVA</w:t>
      </w:r>
    </w:p>
    <w:p w14:paraId="1BDDFA74" w14:textId="3BF64509" w:rsidR="00B30D4B" w:rsidRPr="00DC5E19" w:rsidRDefault="00B30D4B" w:rsidP="00F26506">
      <w:pPr>
        <w:pStyle w:val="PargrafodaLista"/>
        <w:numPr>
          <w:ilvl w:val="1"/>
          <w:numId w:val="24"/>
        </w:numPr>
        <w:tabs>
          <w:tab w:val="left" w:pos="284"/>
        </w:tabs>
        <w:ind w:left="284" w:firstLine="0"/>
        <w:jc w:val="both"/>
        <w:rPr>
          <w:rFonts w:ascii="Times New Roman" w:hAnsi="Times New Roman" w:cs="Times New Roman"/>
          <w:iCs/>
          <w:color w:val="000000"/>
          <w:shd w:val="clear" w:color="auto" w:fill="B3B3B3"/>
          <w:lang w:eastAsia="ar-SA"/>
        </w:rPr>
      </w:pPr>
      <w:r w:rsidRPr="00DC5E19">
        <w:rPr>
          <w:rFonts w:ascii="Times New Roman" w:hAnsi="Times New Roman" w:cs="Times New Roman"/>
        </w:rPr>
        <w:t xml:space="preserve">A Prestação de serviço acima solicitado atenderá às necessidades na coleta de lixo hospitalar acumulado no Hospital Santa Rita de Cassia, Unidade de Pronto Atendimento – UPA, nas Unidades Básicas de Saúde, Centro de Atenção Psicossocial – CAPS, Centro de Especialidades Odontológicas III, Melhor em casa, Unidade Mista de Atendimento, Serviço Móvel de Urgência – SAMU, Secretaria Municipal de Saúde que compõe a Rede Municipal de Saúde pelo período de 12 meses. </w:t>
      </w:r>
    </w:p>
    <w:p w14:paraId="2DDDE765" w14:textId="77777777" w:rsidR="00B30D4B" w:rsidRPr="00DC5E19" w:rsidRDefault="00B30D4B" w:rsidP="00F26506">
      <w:pPr>
        <w:tabs>
          <w:tab w:val="left" w:pos="284"/>
        </w:tabs>
        <w:ind w:left="284"/>
        <w:jc w:val="both"/>
        <w:rPr>
          <w:rFonts w:ascii="Times New Roman" w:hAnsi="Times New Roman" w:cs="Times New Roman"/>
          <w:iCs/>
          <w:color w:val="000000"/>
          <w:shd w:val="clear" w:color="auto" w:fill="B3B3B3"/>
          <w:lang w:eastAsia="ar-SA"/>
        </w:rPr>
      </w:pPr>
    </w:p>
    <w:p w14:paraId="3502CA76" w14:textId="51156B5C" w:rsidR="00B30D4B" w:rsidRPr="00DC5E19" w:rsidRDefault="00B30D4B" w:rsidP="00F26506">
      <w:pPr>
        <w:tabs>
          <w:tab w:val="left" w:pos="284"/>
        </w:tabs>
        <w:ind w:left="284"/>
        <w:jc w:val="both"/>
        <w:rPr>
          <w:rFonts w:ascii="Times New Roman" w:hAnsi="Times New Roman" w:cs="Times New Roman"/>
        </w:rPr>
      </w:pPr>
      <w:r w:rsidRPr="00DC5E19">
        <w:rPr>
          <w:rFonts w:ascii="Times New Roman" w:hAnsi="Times New Roman" w:cs="Times New Roman"/>
        </w:rPr>
        <w:t xml:space="preserve">O quantitativo foi estabelecido com base no total de recolhimento médio </w:t>
      </w:r>
      <w:r w:rsidR="00A239F8" w:rsidRPr="00DC5E19">
        <w:rPr>
          <w:rFonts w:ascii="Times New Roman" w:hAnsi="Times New Roman" w:cs="Times New Roman"/>
        </w:rPr>
        <w:t xml:space="preserve">mensal </w:t>
      </w:r>
      <w:r w:rsidRPr="00DC5E19">
        <w:rPr>
          <w:rFonts w:ascii="Times New Roman" w:hAnsi="Times New Roman" w:cs="Times New Roman"/>
        </w:rPr>
        <w:t>em 2025,</w:t>
      </w:r>
      <w:r w:rsidR="00A239F8" w:rsidRPr="00DC5E19">
        <w:rPr>
          <w:rFonts w:ascii="Times New Roman" w:hAnsi="Times New Roman" w:cs="Times New Roman"/>
        </w:rPr>
        <w:t xml:space="preserve"> em toda Rede Municipal de Saúde,</w:t>
      </w:r>
      <w:r w:rsidRPr="00DC5E19">
        <w:rPr>
          <w:rFonts w:ascii="Times New Roman" w:hAnsi="Times New Roman" w:cs="Times New Roman"/>
        </w:rPr>
        <w:t xml:space="preserve"> conforme demonstrativo abaixo:</w:t>
      </w:r>
    </w:p>
    <w:p w14:paraId="471DD042" w14:textId="77777777" w:rsidR="00B30D4B" w:rsidRPr="00DC5E19" w:rsidRDefault="00B30D4B" w:rsidP="00F26506">
      <w:pPr>
        <w:tabs>
          <w:tab w:val="left" w:pos="284"/>
        </w:tabs>
        <w:ind w:left="284"/>
        <w:jc w:val="both"/>
        <w:rPr>
          <w:rFonts w:ascii="Times New Roman" w:hAnsi="Times New Roman" w:cs="Times New Roman"/>
          <w:iCs/>
          <w:color w:val="000000"/>
          <w:shd w:val="clear" w:color="auto" w:fill="B3B3B3"/>
          <w:lang w:eastAsia="ar-SA"/>
        </w:rPr>
      </w:pPr>
    </w:p>
    <w:tbl>
      <w:tblPr>
        <w:tblStyle w:val="Tabelacomgrade"/>
        <w:tblW w:w="0" w:type="auto"/>
        <w:tblInd w:w="284" w:type="dxa"/>
        <w:tblLook w:val="04A0" w:firstRow="1" w:lastRow="0" w:firstColumn="1" w:lastColumn="0" w:noHBand="0" w:noVBand="1"/>
      </w:tblPr>
      <w:tblGrid>
        <w:gridCol w:w="7791"/>
        <w:gridCol w:w="1276"/>
      </w:tblGrid>
      <w:tr w:rsidR="00B30D4B" w:rsidRPr="00DC5E19" w14:paraId="7C14A18E" w14:textId="77777777" w:rsidTr="00BD04E8">
        <w:tc>
          <w:tcPr>
            <w:tcW w:w="7791" w:type="dxa"/>
          </w:tcPr>
          <w:p w14:paraId="5DCB4114" w14:textId="77777777" w:rsidR="00B30D4B" w:rsidRPr="00DC5E19" w:rsidRDefault="00B30D4B" w:rsidP="00F26506">
            <w:pPr>
              <w:pStyle w:val="PargrafodaLista"/>
              <w:tabs>
                <w:tab w:val="left" w:pos="284"/>
              </w:tabs>
              <w:ind w:left="284"/>
              <w:jc w:val="both"/>
              <w:rPr>
                <w:rFonts w:ascii="Times New Roman" w:eastAsia="Times New Roman" w:hAnsi="Times New Roman" w:cs="Times New Roman"/>
              </w:rPr>
            </w:pPr>
            <w:r w:rsidRPr="00DC5E19">
              <w:rPr>
                <w:rFonts w:ascii="Times New Roman" w:eastAsia="Times New Roman" w:hAnsi="Times New Roman" w:cs="Times New Roman"/>
              </w:rPr>
              <w:t>Media coleta kg mensal no ano de 2025</w:t>
            </w:r>
          </w:p>
        </w:tc>
        <w:tc>
          <w:tcPr>
            <w:tcW w:w="1276" w:type="dxa"/>
          </w:tcPr>
          <w:p w14:paraId="598C7295" w14:textId="77777777" w:rsidR="00B30D4B" w:rsidRPr="00DC5E19" w:rsidRDefault="00B30D4B" w:rsidP="00F26506">
            <w:pPr>
              <w:tabs>
                <w:tab w:val="left" w:pos="284"/>
              </w:tabs>
              <w:jc w:val="both"/>
              <w:rPr>
                <w:rFonts w:ascii="Times New Roman" w:hAnsi="Times New Roman" w:cs="Times New Roman"/>
                <w:iCs/>
                <w:color w:val="000000"/>
                <w:shd w:val="clear" w:color="auto" w:fill="B3B3B3"/>
                <w:lang w:eastAsia="ar-SA"/>
              </w:rPr>
            </w:pPr>
            <w:r w:rsidRPr="00DC5E19">
              <w:rPr>
                <w:rFonts w:ascii="Times New Roman" w:hAnsi="Times New Roman" w:cs="Times New Roman"/>
              </w:rPr>
              <w:t>6200</w:t>
            </w:r>
          </w:p>
        </w:tc>
      </w:tr>
    </w:tbl>
    <w:p w14:paraId="203B412B" w14:textId="77777777" w:rsidR="00B30D4B" w:rsidRPr="00DC5E19" w:rsidRDefault="00B30D4B" w:rsidP="00F26506">
      <w:pPr>
        <w:spacing w:line="360" w:lineRule="auto"/>
        <w:jc w:val="both"/>
        <w:rPr>
          <w:rFonts w:ascii="Times New Roman" w:eastAsia="Times New Roman" w:hAnsi="Times New Roman" w:cs="Times New Roman"/>
          <w:b/>
          <w:iCs/>
          <w:color w:val="000000" w:themeColor="text1"/>
        </w:rPr>
      </w:pPr>
    </w:p>
    <w:p w14:paraId="0AA048FC" w14:textId="77777777" w:rsidR="00DC5E19" w:rsidRPr="00DC5E19" w:rsidRDefault="00DC5E19" w:rsidP="00F26506">
      <w:pPr>
        <w:pStyle w:val="Saudao1"/>
        <w:widowControl/>
        <w:numPr>
          <w:ilvl w:val="0"/>
          <w:numId w:val="27"/>
        </w:numPr>
        <w:suppressAutoHyphens w:val="0"/>
        <w:spacing w:after="360"/>
        <w:rPr>
          <w:rFonts w:ascii="Times New Roman" w:eastAsia="Calibri" w:hAnsi="Times New Roman"/>
          <w:szCs w:val="24"/>
        </w:rPr>
      </w:pPr>
      <w:r w:rsidRPr="00DC5E19">
        <w:rPr>
          <w:rFonts w:ascii="Times New Roman" w:eastAsia="Calibri" w:hAnsi="Times New Roman"/>
          <w:szCs w:val="24"/>
        </w:rPr>
        <w:t>FORMA DE PRESTAÇÃO DOS SERVIÇOS</w:t>
      </w:r>
    </w:p>
    <w:p w14:paraId="421C968E" w14:textId="71C5FA5E" w:rsidR="00DC5E19" w:rsidRPr="00DC5E19" w:rsidRDefault="00DC5E19" w:rsidP="00804667">
      <w:pPr>
        <w:pStyle w:val="PargrafodaLista"/>
        <w:numPr>
          <w:ilvl w:val="1"/>
          <w:numId w:val="27"/>
        </w:numPr>
        <w:spacing w:after="360"/>
        <w:jc w:val="both"/>
        <w:rPr>
          <w:rFonts w:ascii="Times New Roman" w:hAnsi="Times New Roman" w:cs="Times New Roman"/>
          <w:lang w:eastAsia="ar-SA"/>
        </w:rPr>
      </w:pPr>
      <w:r w:rsidRPr="00DC5E19">
        <w:rPr>
          <w:rFonts w:ascii="Times New Roman" w:hAnsi="Times New Roman" w:cs="Times New Roman"/>
          <w:lang w:eastAsia="ar-SA"/>
        </w:rPr>
        <w:t>Os serviços serão executados conforme discriminado abaixo:</w:t>
      </w:r>
    </w:p>
    <w:p w14:paraId="71FF8FA9" w14:textId="743738C5" w:rsidR="00B507F0" w:rsidRDefault="00DC5E19" w:rsidP="00B507F0">
      <w:pPr>
        <w:pStyle w:val="TextosemFormatao"/>
        <w:numPr>
          <w:ilvl w:val="1"/>
          <w:numId w:val="27"/>
        </w:numPr>
        <w:jc w:val="both"/>
        <w:rPr>
          <w:rFonts w:ascii="Times New Roman" w:eastAsia="MS Mincho" w:hAnsi="Times New Roman" w:cs="Times New Roman"/>
          <w:b/>
          <w:sz w:val="24"/>
          <w:szCs w:val="24"/>
        </w:rPr>
      </w:pPr>
      <w:r w:rsidRPr="00DC5E19">
        <w:rPr>
          <w:rFonts w:ascii="Times New Roman" w:eastAsia="MS Mincho" w:hAnsi="Times New Roman" w:cs="Times New Roman"/>
          <w:sz w:val="24"/>
          <w:szCs w:val="24"/>
        </w:rPr>
        <w:t>Para a execução dos serviços a contratada oferecerá total segurança durante a operação, resguardando o meio ambiente.  Os veículos são do tipo leve ou semipesado, sem compactação, dentro das normas da ABNT/ Ministério dos Transportes para movimentação e operação de produtos perigosos. Funcionários altamente capacitados dispondo de equipamentos de proteção individuais adequados para tal finalidade</w:t>
      </w:r>
      <w:r w:rsidRPr="00DC5E19">
        <w:rPr>
          <w:rFonts w:ascii="Times New Roman" w:eastAsia="MS Mincho" w:hAnsi="Times New Roman" w:cs="Times New Roman"/>
          <w:b/>
          <w:bCs/>
          <w:sz w:val="24"/>
          <w:szCs w:val="24"/>
        </w:rPr>
        <w:t>.</w:t>
      </w:r>
      <w:r w:rsidRPr="00DC5E19">
        <w:rPr>
          <w:rFonts w:ascii="Times New Roman" w:eastAsia="MS Mincho" w:hAnsi="Times New Roman" w:cs="Times New Roman"/>
          <w:b/>
          <w:sz w:val="24"/>
          <w:szCs w:val="24"/>
        </w:rPr>
        <w:t xml:space="preserve">            </w:t>
      </w:r>
    </w:p>
    <w:p w14:paraId="4BC1E42C" w14:textId="77777777" w:rsidR="00B507F0" w:rsidRDefault="00B507F0"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B507F0">
        <w:rPr>
          <w:rFonts w:ascii="Times New Roman" w:eastAsia="MS Mincho" w:hAnsi="Times New Roman" w:cs="Times New Roman"/>
          <w:bCs/>
          <w:sz w:val="24"/>
          <w:szCs w:val="24"/>
        </w:rPr>
        <w:lastRenderedPageBreak/>
        <w:t>Os bens objeto desta contratação são caracterizados como comuns, com características e especificações usuais de mercado, conforme previsto no art. 6º, XIII, da Lei nº 14.133/2021.</w:t>
      </w:r>
    </w:p>
    <w:p w14:paraId="1743F31B" w14:textId="492002D2" w:rsidR="006C1ADE" w:rsidRPr="00B507F0" w:rsidRDefault="00B507F0"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B507F0">
        <w:rPr>
          <w:rFonts w:ascii="Times New Roman" w:eastAsia="MS Mincho" w:hAnsi="Times New Roman" w:cs="Times New Roman"/>
          <w:bCs/>
          <w:sz w:val="24"/>
          <w:szCs w:val="24"/>
        </w:rPr>
        <w:t>O objeto desta contratação não se enquadra como bem de luxo, conforme Decreto nº 10.818, de 27 de setembro de 2021.</w:t>
      </w:r>
      <w:r w:rsidR="00DC5E19" w:rsidRPr="00B507F0">
        <w:rPr>
          <w:rFonts w:ascii="Times New Roman" w:eastAsia="MS Mincho" w:hAnsi="Times New Roman" w:cs="Times New Roman"/>
          <w:bCs/>
          <w:sz w:val="24"/>
          <w:szCs w:val="24"/>
        </w:rPr>
        <w:t xml:space="preserve">     </w:t>
      </w:r>
      <w:r w:rsidR="00DC5E19" w:rsidRPr="00B507F0">
        <w:rPr>
          <w:rFonts w:ascii="Times New Roman" w:eastAsia="MS Mincho" w:hAnsi="Times New Roman" w:cs="Times New Roman"/>
          <w:b/>
          <w:sz w:val="24"/>
          <w:szCs w:val="24"/>
        </w:rPr>
        <w:t xml:space="preserve">                                </w:t>
      </w:r>
    </w:p>
    <w:p w14:paraId="78C61EE9" w14:textId="00E9B184" w:rsidR="006C1ADE" w:rsidRDefault="006C1ADE"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6C1ADE">
        <w:rPr>
          <w:rFonts w:ascii="Times New Roman" w:eastAsia="MS Mincho" w:hAnsi="Times New Roman" w:cs="Times New Roman"/>
          <w:bCs/>
          <w:sz w:val="24"/>
          <w:szCs w:val="24"/>
        </w:rPr>
        <w:t>O prazo de vigência da Ata de Registro de Preços será de 12 (doze) meses contados a partir da última data da assinatura digital dos envolvidos, podendo ser prorrogada por igual período se vantajoso, na forma do artigo 105 da Lei n° 14.133, de 2021.</w:t>
      </w:r>
      <w:r>
        <w:rPr>
          <w:rFonts w:ascii="Times New Roman" w:eastAsia="MS Mincho" w:hAnsi="Times New Roman" w:cs="Times New Roman"/>
          <w:bCs/>
          <w:sz w:val="24"/>
          <w:szCs w:val="24"/>
        </w:rPr>
        <w:t xml:space="preserve"> </w:t>
      </w:r>
    </w:p>
    <w:p w14:paraId="31F3DD4F" w14:textId="77777777" w:rsidR="006C1ADE" w:rsidRDefault="006C1ADE"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6C1ADE">
        <w:rPr>
          <w:rFonts w:ascii="Times New Roman" w:eastAsia="MS Mincho" w:hAnsi="Times New Roman" w:cs="Times New Roman"/>
          <w:bCs/>
          <w:sz w:val="24"/>
          <w:szCs w:val="24"/>
        </w:rPr>
        <w:t xml:space="preserve">Fica vedado efetuar acréscimos nos quantitativos estabelecidos na Ata de Registro de Preços. </w:t>
      </w:r>
    </w:p>
    <w:p w14:paraId="10798D21" w14:textId="77777777" w:rsidR="006C1ADE" w:rsidRDefault="006C1ADE"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6C1ADE">
        <w:rPr>
          <w:rFonts w:ascii="Times New Roman" w:eastAsia="MS Mincho" w:hAnsi="Times New Roman" w:cs="Times New Roman"/>
          <w:bCs/>
          <w:sz w:val="24"/>
          <w:szCs w:val="24"/>
        </w:rPr>
        <w:t>No caso de prorrogação, o quantitativo da Ata de Registro de Preços será renovado.</w:t>
      </w:r>
    </w:p>
    <w:p w14:paraId="5AE47894" w14:textId="77777777" w:rsidR="0022097A" w:rsidRDefault="006C1ADE"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6C1ADE">
        <w:rPr>
          <w:rFonts w:ascii="Times New Roman" w:eastAsia="MS Mincho" w:hAnsi="Times New Roman" w:cs="Times New Roman"/>
          <w:bCs/>
          <w:sz w:val="24"/>
          <w:szCs w:val="24"/>
        </w:rPr>
        <w:t xml:space="preserve"> A presente contratação será por Sistema de Registro de Preços, nos termos dos artigos 82 a 86 da Lei n º 14.133/2021, de acordo com o procedimento disposto neste Termo de Referência. </w:t>
      </w:r>
    </w:p>
    <w:p w14:paraId="5DC8A977" w14:textId="733C6BE5" w:rsidR="00DC5E19" w:rsidRPr="006C1ADE" w:rsidRDefault="006C1ADE" w:rsidP="00B507F0">
      <w:pPr>
        <w:pStyle w:val="TextosemFormatao"/>
        <w:numPr>
          <w:ilvl w:val="1"/>
          <w:numId w:val="27"/>
        </w:numPr>
        <w:spacing w:line="360" w:lineRule="auto"/>
        <w:ind w:left="641" w:hanging="357"/>
        <w:jc w:val="both"/>
        <w:rPr>
          <w:rFonts w:ascii="Times New Roman" w:eastAsia="MS Mincho" w:hAnsi="Times New Roman" w:cs="Times New Roman"/>
          <w:bCs/>
          <w:sz w:val="24"/>
          <w:szCs w:val="24"/>
        </w:rPr>
      </w:pPr>
      <w:r w:rsidRPr="006C1ADE">
        <w:rPr>
          <w:rFonts w:ascii="Times New Roman" w:eastAsia="MS Mincho" w:hAnsi="Times New Roman" w:cs="Times New Roman"/>
          <w:bCs/>
          <w:sz w:val="24"/>
          <w:szCs w:val="24"/>
        </w:rPr>
        <w:t>A Ata de Registro de Preços durante sua vigência, poderá ser utilizada por órgão ou entidade que não participou do certame, mediante anuência da Secretaria Municipal de Saúde.</w:t>
      </w:r>
      <w:r w:rsidR="00DC5E19" w:rsidRPr="006C1ADE">
        <w:rPr>
          <w:rFonts w:ascii="Times New Roman" w:eastAsia="MS Mincho" w:hAnsi="Times New Roman" w:cs="Times New Roman"/>
          <w:bCs/>
          <w:sz w:val="24"/>
          <w:szCs w:val="24"/>
        </w:rPr>
        <w:t xml:space="preserve">        </w:t>
      </w:r>
    </w:p>
    <w:p w14:paraId="761A18F0" w14:textId="77777777" w:rsidR="00DC5E19" w:rsidRPr="006C1ADE" w:rsidRDefault="00DC5E19" w:rsidP="00F26506">
      <w:pPr>
        <w:pStyle w:val="TextosemFormatao"/>
        <w:jc w:val="both"/>
        <w:rPr>
          <w:rFonts w:ascii="Times New Roman" w:eastAsia="MS Mincho" w:hAnsi="Times New Roman" w:cs="Times New Roman"/>
          <w:bCs/>
          <w:sz w:val="24"/>
          <w:szCs w:val="24"/>
        </w:rPr>
      </w:pPr>
    </w:p>
    <w:p w14:paraId="623B9FCE" w14:textId="77777777" w:rsidR="00DC5E19" w:rsidRPr="00DC5E19" w:rsidRDefault="00DC5E19" w:rsidP="00F26506">
      <w:pPr>
        <w:pStyle w:val="TextosemFormatao"/>
        <w:jc w:val="both"/>
        <w:rPr>
          <w:rFonts w:ascii="Times New Roman" w:eastAsia="MS Mincho" w:hAnsi="Times New Roman" w:cs="Times New Roman"/>
          <w:b/>
          <w:sz w:val="24"/>
          <w:szCs w:val="24"/>
        </w:rPr>
      </w:pPr>
    </w:p>
    <w:p w14:paraId="246E7BFA" w14:textId="792C8EE9" w:rsidR="00DC5E19" w:rsidRPr="00804667" w:rsidRDefault="00804667" w:rsidP="00F26506">
      <w:pPr>
        <w:pStyle w:val="TextosemFormatao"/>
        <w:jc w:val="both"/>
        <w:rPr>
          <w:rFonts w:ascii="Times New Roman" w:eastAsia="MS Mincho" w:hAnsi="Times New Roman" w:cs="Times New Roman"/>
          <w:b/>
          <w:bCs/>
          <w:sz w:val="24"/>
          <w:szCs w:val="24"/>
        </w:rPr>
      </w:pPr>
      <w:r w:rsidRPr="00804667">
        <w:rPr>
          <w:rFonts w:ascii="Times New Roman" w:eastAsia="MS Mincho" w:hAnsi="Times New Roman" w:cs="Times New Roman"/>
          <w:b/>
          <w:bCs/>
          <w:sz w:val="24"/>
          <w:szCs w:val="24"/>
        </w:rPr>
        <w:t xml:space="preserve">4. </w:t>
      </w:r>
      <w:r w:rsidR="00DC5E19" w:rsidRPr="00804667">
        <w:rPr>
          <w:rFonts w:ascii="Times New Roman" w:eastAsia="MS Mincho" w:hAnsi="Times New Roman" w:cs="Times New Roman"/>
          <w:b/>
          <w:bCs/>
          <w:sz w:val="24"/>
          <w:szCs w:val="24"/>
        </w:rPr>
        <w:t>DO ACONDICIONAMENTO DOS RESÍDUOS</w:t>
      </w:r>
    </w:p>
    <w:p w14:paraId="3D96ED01" w14:textId="77777777" w:rsidR="00DC5E19" w:rsidRPr="00DC5E19" w:rsidRDefault="00DC5E19" w:rsidP="00F26506">
      <w:pPr>
        <w:pStyle w:val="TextosemFormatao"/>
        <w:ind w:left="360"/>
        <w:jc w:val="both"/>
        <w:rPr>
          <w:rFonts w:ascii="Times New Roman" w:eastAsia="MS Mincho" w:hAnsi="Times New Roman" w:cs="Times New Roman"/>
          <w:sz w:val="24"/>
          <w:szCs w:val="24"/>
          <w:u w:val="single"/>
        </w:rPr>
      </w:pPr>
    </w:p>
    <w:p w14:paraId="620F0844" w14:textId="6910901B" w:rsidR="00DC5E19" w:rsidRPr="00DC5E19" w:rsidRDefault="00DC5E19" w:rsidP="006C1ADE">
      <w:pPr>
        <w:pStyle w:val="NormalWeb"/>
        <w:numPr>
          <w:ilvl w:val="1"/>
          <w:numId w:val="31"/>
        </w:numPr>
        <w:spacing w:line="360" w:lineRule="auto"/>
        <w:ind w:left="426" w:hanging="218"/>
        <w:jc w:val="both"/>
        <w:rPr>
          <w:rFonts w:eastAsia="MS Mincho"/>
        </w:rPr>
      </w:pPr>
      <w:r w:rsidRPr="00DC5E19">
        <w:rPr>
          <w:rFonts w:eastAsia="MS Mincho"/>
        </w:rPr>
        <w:t xml:space="preserve">Os resíduos serão coletados semanalmente no abrigo final da contratante em bombonas especiais fornecidas pela </w:t>
      </w:r>
      <w:r w:rsidRPr="00DC5E19">
        <w:rPr>
          <w:rFonts w:eastAsia="MS Mincho"/>
          <w:b/>
        </w:rPr>
        <w:t>CONTRATADA</w:t>
      </w:r>
      <w:r w:rsidRPr="00DC5E19">
        <w:rPr>
          <w:rFonts w:eastAsia="MS Mincho"/>
        </w:rPr>
        <w:t>. Essas Bombonas deverão ser confeccionadas em polietileno de alta densidade, revestidas com sacos plásticos de volume compatível, fornecidas gratuitamente em regime de comodato, para assim estarem adequadamente acondicionando os resíduos de forma correta nas operações, suportando os riscos normais de carregamento, descarregamento, e transportes exigidos pelo Ministério dos Transportes.</w:t>
      </w:r>
    </w:p>
    <w:p w14:paraId="75BD0ECA" w14:textId="2C67C22E" w:rsidR="00DC5E19" w:rsidRPr="00DC5E19" w:rsidRDefault="00804667" w:rsidP="00804667">
      <w:pPr>
        <w:pStyle w:val="NormalWeb"/>
        <w:jc w:val="both"/>
        <w:rPr>
          <w:rFonts w:eastAsia="MS Mincho"/>
        </w:rPr>
      </w:pPr>
      <w:r w:rsidRPr="00804667">
        <w:rPr>
          <w:rFonts w:eastAsia="MS Mincho"/>
          <w:b/>
          <w:bCs/>
        </w:rPr>
        <w:t xml:space="preserve">      </w:t>
      </w:r>
      <w:proofErr w:type="gramStart"/>
      <w:r w:rsidRPr="00804667">
        <w:rPr>
          <w:rFonts w:eastAsia="MS Mincho"/>
          <w:b/>
          <w:bCs/>
        </w:rPr>
        <w:t>4.2</w:t>
      </w:r>
      <w:r>
        <w:rPr>
          <w:rFonts w:eastAsia="MS Mincho"/>
          <w:b/>
          <w:bCs/>
        </w:rPr>
        <w:t xml:space="preserve"> </w:t>
      </w:r>
      <w:r>
        <w:rPr>
          <w:rFonts w:eastAsia="MS Mincho"/>
        </w:rPr>
        <w:t xml:space="preserve"> </w:t>
      </w:r>
      <w:r w:rsidR="00DC5E19" w:rsidRPr="00DC5E19">
        <w:rPr>
          <w:rFonts w:eastAsia="MS Mincho"/>
        </w:rPr>
        <w:t>A</w:t>
      </w:r>
      <w:proofErr w:type="gramEnd"/>
      <w:r>
        <w:rPr>
          <w:rFonts w:eastAsia="MS Mincho"/>
        </w:rPr>
        <w:t xml:space="preserve"> </w:t>
      </w:r>
      <w:r w:rsidR="00DC5E19" w:rsidRPr="00DC5E19">
        <w:rPr>
          <w:rFonts w:eastAsia="MS Mincho"/>
        </w:rPr>
        <w:t>empresa deverá pesar os resíduos no local de recolhimento.</w:t>
      </w:r>
    </w:p>
    <w:p w14:paraId="70ED3F69" w14:textId="39C10D23" w:rsidR="00DC5E19" w:rsidRPr="00DC5E19" w:rsidRDefault="00804667" w:rsidP="00F26506">
      <w:pPr>
        <w:pStyle w:val="NormalWeb"/>
        <w:ind w:firstLine="360"/>
        <w:jc w:val="both"/>
        <w:rPr>
          <w:rFonts w:eastAsia="MS Mincho"/>
        </w:rPr>
      </w:pPr>
      <w:r>
        <w:rPr>
          <w:rFonts w:eastAsia="MS Mincho"/>
          <w:b/>
        </w:rPr>
        <w:t xml:space="preserve">4.3 </w:t>
      </w:r>
      <w:r w:rsidR="00DC5E19" w:rsidRPr="00DC5E19">
        <w:rPr>
          <w:rFonts w:eastAsia="MS Mincho"/>
        </w:rPr>
        <w:t xml:space="preserve">As bombonas deverão possuir um peso máximo de acondicionamento para a realização da coleta. </w:t>
      </w:r>
    </w:p>
    <w:p w14:paraId="58A68BDD" w14:textId="7F04115D" w:rsidR="00DC5E19" w:rsidRPr="00DC5E19" w:rsidRDefault="00804667" w:rsidP="00F26506">
      <w:pPr>
        <w:pStyle w:val="TextosemFormatao"/>
        <w:spacing w:line="360" w:lineRule="auto"/>
        <w:ind w:firstLine="360"/>
        <w:jc w:val="both"/>
        <w:rPr>
          <w:rFonts w:ascii="Times New Roman" w:eastAsia="MS Mincho" w:hAnsi="Times New Roman" w:cs="Times New Roman"/>
          <w:sz w:val="24"/>
          <w:szCs w:val="24"/>
        </w:rPr>
      </w:pPr>
      <w:proofErr w:type="gramStart"/>
      <w:r>
        <w:rPr>
          <w:rFonts w:ascii="Times New Roman" w:eastAsia="MS Mincho" w:hAnsi="Times New Roman" w:cs="Times New Roman"/>
          <w:b/>
          <w:sz w:val="24"/>
          <w:szCs w:val="24"/>
        </w:rPr>
        <w:t xml:space="preserve">4.4 </w:t>
      </w:r>
      <w:r w:rsidR="00DC5E19" w:rsidRPr="00DC5E19">
        <w:rPr>
          <w:rFonts w:ascii="Times New Roman" w:eastAsia="MS Mincho" w:hAnsi="Times New Roman" w:cs="Times New Roman"/>
          <w:sz w:val="24"/>
          <w:szCs w:val="24"/>
        </w:rPr>
        <w:t xml:space="preserve"> O</w:t>
      </w:r>
      <w:proofErr w:type="gramEnd"/>
      <w:r w:rsidR="00DC5E19" w:rsidRPr="00DC5E19">
        <w:rPr>
          <w:rFonts w:ascii="Times New Roman" w:eastAsia="MS Mincho" w:hAnsi="Times New Roman" w:cs="Times New Roman"/>
          <w:sz w:val="24"/>
          <w:szCs w:val="24"/>
        </w:rPr>
        <w:t xml:space="preserve"> Tamanho das Bombonas é de 200L – 25 kg – </w:t>
      </w:r>
      <w:r w:rsidR="00DC5E19" w:rsidRPr="00DC5E19">
        <w:rPr>
          <w:rFonts w:ascii="Times New Roman" w:eastAsia="MS Mincho" w:hAnsi="Times New Roman" w:cs="Times New Roman"/>
          <w:b/>
          <w:sz w:val="24"/>
          <w:szCs w:val="24"/>
        </w:rPr>
        <w:t>totalizando 90 unidades.</w:t>
      </w:r>
    </w:p>
    <w:p w14:paraId="1532B30E" w14:textId="1F00C161" w:rsidR="00DC5E19" w:rsidRPr="00DC5E19" w:rsidRDefault="00804667" w:rsidP="00F26506">
      <w:pPr>
        <w:pStyle w:val="TextosemFormatao"/>
        <w:spacing w:line="360" w:lineRule="auto"/>
        <w:ind w:firstLine="360"/>
        <w:jc w:val="both"/>
        <w:rPr>
          <w:rFonts w:ascii="Times New Roman" w:eastAsia="MS Mincho" w:hAnsi="Times New Roman" w:cs="Times New Roman"/>
          <w:sz w:val="24"/>
          <w:szCs w:val="24"/>
        </w:rPr>
      </w:pPr>
      <w:proofErr w:type="gramStart"/>
      <w:r>
        <w:rPr>
          <w:rFonts w:ascii="Times New Roman" w:eastAsia="MS Mincho" w:hAnsi="Times New Roman" w:cs="Times New Roman"/>
          <w:b/>
          <w:sz w:val="24"/>
          <w:szCs w:val="24"/>
        </w:rPr>
        <w:t xml:space="preserve">4.5 </w:t>
      </w:r>
      <w:r w:rsidR="00DC5E19" w:rsidRPr="00DC5E19">
        <w:rPr>
          <w:rFonts w:ascii="Times New Roman" w:eastAsia="MS Mincho" w:hAnsi="Times New Roman" w:cs="Times New Roman"/>
          <w:sz w:val="24"/>
          <w:szCs w:val="24"/>
        </w:rPr>
        <w:t xml:space="preserve"> Os</w:t>
      </w:r>
      <w:proofErr w:type="gramEnd"/>
      <w:r w:rsidR="00DC5E19" w:rsidRPr="00DC5E19">
        <w:rPr>
          <w:rFonts w:ascii="Times New Roman" w:eastAsia="MS Mincho" w:hAnsi="Times New Roman" w:cs="Times New Roman"/>
          <w:sz w:val="24"/>
          <w:szCs w:val="24"/>
        </w:rPr>
        <w:t xml:space="preserve"> resíduos recolhidos serão pagos por </w:t>
      </w:r>
      <w:proofErr w:type="spellStart"/>
      <w:r w:rsidR="00DC5E19" w:rsidRPr="00DC5E19">
        <w:rPr>
          <w:rFonts w:ascii="Times New Roman" w:eastAsia="MS Mincho" w:hAnsi="Times New Roman" w:cs="Times New Roman"/>
          <w:sz w:val="24"/>
          <w:szCs w:val="24"/>
        </w:rPr>
        <w:t>kilograma</w:t>
      </w:r>
      <w:proofErr w:type="spellEnd"/>
      <w:r w:rsidR="00DC5E19" w:rsidRPr="00DC5E19">
        <w:rPr>
          <w:rFonts w:ascii="Times New Roman" w:eastAsia="MS Mincho" w:hAnsi="Times New Roman" w:cs="Times New Roman"/>
          <w:sz w:val="24"/>
          <w:szCs w:val="24"/>
        </w:rPr>
        <w:t xml:space="preserve"> coletado.</w:t>
      </w:r>
    </w:p>
    <w:p w14:paraId="550BD582" w14:textId="510EA447" w:rsidR="00DC5E19" w:rsidRPr="00DC5E19" w:rsidRDefault="00DC5E19" w:rsidP="00F26506">
      <w:pPr>
        <w:pStyle w:val="TextosemFormatao"/>
        <w:spacing w:line="360" w:lineRule="auto"/>
        <w:jc w:val="both"/>
        <w:rPr>
          <w:rFonts w:ascii="Times New Roman" w:eastAsia="MS Mincho" w:hAnsi="Times New Roman" w:cs="Times New Roman"/>
          <w:sz w:val="24"/>
          <w:szCs w:val="24"/>
        </w:rPr>
      </w:pPr>
      <w:r w:rsidRPr="00DC5E19">
        <w:rPr>
          <w:rFonts w:ascii="Times New Roman" w:eastAsia="MS Mincho" w:hAnsi="Times New Roman" w:cs="Times New Roman"/>
          <w:b/>
          <w:sz w:val="24"/>
          <w:szCs w:val="24"/>
        </w:rPr>
        <w:t xml:space="preserve">      </w:t>
      </w:r>
      <w:r w:rsidR="00804667">
        <w:rPr>
          <w:rFonts w:ascii="Times New Roman" w:eastAsia="MS Mincho" w:hAnsi="Times New Roman" w:cs="Times New Roman"/>
          <w:b/>
          <w:sz w:val="24"/>
          <w:szCs w:val="24"/>
        </w:rPr>
        <w:t xml:space="preserve">4.6 </w:t>
      </w:r>
      <w:r w:rsidRPr="00DC5E19">
        <w:rPr>
          <w:rFonts w:ascii="Times New Roman" w:eastAsia="MS Mincho" w:hAnsi="Times New Roman" w:cs="Times New Roman"/>
          <w:sz w:val="24"/>
          <w:szCs w:val="24"/>
        </w:rPr>
        <w:t xml:space="preserve">A empresa </w:t>
      </w:r>
      <w:r w:rsidRPr="00DC5E19">
        <w:rPr>
          <w:rFonts w:ascii="Times New Roman" w:eastAsia="MS Mincho" w:hAnsi="Times New Roman" w:cs="Times New Roman"/>
          <w:b/>
          <w:sz w:val="24"/>
          <w:szCs w:val="24"/>
        </w:rPr>
        <w:t xml:space="preserve">CONTRATADA </w:t>
      </w:r>
      <w:r w:rsidRPr="00DC5E19">
        <w:rPr>
          <w:rFonts w:ascii="Times New Roman" w:eastAsia="MS Mincho" w:hAnsi="Times New Roman" w:cs="Times New Roman"/>
          <w:sz w:val="24"/>
          <w:szCs w:val="24"/>
        </w:rPr>
        <w:t>deverá instalar no abrigo final de recolhimento dos resíduos sólidos hospitalar 01 balança devidamente calibrada para efetuar o peso para efetuar a coleta, sem ônus para o Fundo Municipal de Saúde.</w:t>
      </w:r>
    </w:p>
    <w:p w14:paraId="420AC99F" w14:textId="77777777" w:rsidR="00DC5E19" w:rsidRPr="00DC5E19" w:rsidRDefault="00DC5E19" w:rsidP="00F26506">
      <w:pPr>
        <w:pStyle w:val="TextosemFormatao"/>
        <w:spacing w:line="360" w:lineRule="auto"/>
        <w:jc w:val="both"/>
        <w:rPr>
          <w:rFonts w:ascii="Times New Roman" w:eastAsia="MS Mincho" w:hAnsi="Times New Roman" w:cs="Times New Roman"/>
          <w:sz w:val="24"/>
          <w:szCs w:val="24"/>
        </w:rPr>
      </w:pPr>
    </w:p>
    <w:p w14:paraId="32E5BA18" w14:textId="77AAA986" w:rsidR="00DC5E19" w:rsidRPr="00DC5E19" w:rsidRDefault="006C1ADE" w:rsidP="00F26506">
      <w:pPr>
        <w:pStyle w:val="TextosemFormatao"/>
        <w:spacing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5 </w:t>
      </w:r>
      <w:r w:rsidR="00DC5E19" w:rsidRPr="00DC5E19">
        <w:rPr>
          <w:rFonts w:ascii="Times New Roman" w:eastAsia="MS Mincho" w:hAnsi="Times New Roman" w:cs="Times New Roman"/>
          <w:sz w:val="24"/>
          <w:szCs w:val="24"/>
        </w:rPr>
        <w:t>A UNIDADE DE TRATAMENTO</w:t>
      </w:r>
    </w:p>
    <w:p w14:paraId="322102B0" w14:textId="6472227A" w:rsidR="00DC5E19" w:rsidRPr="00DC5E19" w:rsidRDefault="00DC5E19" w:rsidP="00F26506">
      <w:pPr>
        <w:pStyle w:val="TextosemFormatao"/>
        <w:jc w:val="both"/>
        <w:rPr>
          <w:rFonts w:ascii="Times New Roman" w:hAnsi="Times New Roman" w:cs="Times New Roman"/>
          <w:sz w:val="24"/>
          <w:szCs w:val="24"/>
        </w:rPr>
      </w:pPr>
      <w:r w:rsidRPr="00DC5E19">
        <w:rPr>
          <w:rFonts w:ascii="Times New Roman" w:hAnsi="Times New Roman" w:cs="Times New Roman"/>
          <w:b/>
          <w:sz w:val="24"/>
          <w:szCs w:val="24"/>
        </w:rPr>
        <w:lastRenderedPageBreak/>
        <w:t xml:space="preserve">      </w:t>
      </w:r>
      <w:r w:rsidR="006C1ADE">
        <w:rPr>
          <w:rFonts w:ascii="Times New Roman" w:hAnsi="Times New Roman" w:cs="Times New Roman"/>
          <w:b/>
          <w:sz w:val="24"/>
          <w:szCs w:val="24"/>
        </w:rPr>
        <w:t xml:space="preserve">5.1 </w:t>
      </w:r>
      <w:r w:rsidRPr="00DC5E19">
        <w:rPr>
          <w:rFonts w:ascii="Times New Roman" w:hAnsi="Times New Roman" w:cs="Times New Roman"/>
          <w:sz w:val="24"/>
          <w:szCs w:val="24"/>
        </w:rPr>
        <w:t xml:space="preserve">A unidade de tratamento deverá ser composta de incineradores, com tecnologia inglesa. Este sistema, largamente utilizado na Europa e América Latina, garante um tratamento seguro, destruindo completamente toda forma de </w:t>
      </w:r>
      <w:proofErr w:type="spellStart"/>
      <w:r w:rsidRPr="00DC5E19">
        <w:rPr>
          <w:rFonts w:ascii="Times New Roman" w:hAnsi="Times New Roman" w:cs="Times New Roman"/>
          <w:sz w:val="24"/>
          <w:szCs w:val="24"/>
        </w:rPr>
        <w:t>microorganismos</w:t>
      </w:r>
      <w:proofErr w:type="spellEnd"/>
      <w:r w:rsidRPr="00DC5E19">
        <w:rPr>
          <w:rFonts w:ascii="Times New Roman" w:hAnsi="Times New Roman" w:cs="Times New Roman"/>
          <w:sz w:val="24"/>
          <w:szCs w:val="24"/>
        </w:rPr>
        <w:t xml:space="preserve"> e alterando as características físico-químicas dos produtos, sem poluir o meio ambiente. Em paralelo contamos também com um moderno sistema de autoclavagem que possibilita a esterilização dos resíduos biológicos tornando-os inertes. Todo nosso processo atende na sua totalidade os critérios estabelecidos pela legislação ambiental vigente (</w:t>
      </w:r>
      <w:r w:rsidRPr="00DC5E19">
        <w:rPr>
          <w:rFonts w:ascii="Times New Roman" w:hAnsi="Times New Roman" w:cs="Times New Roman"/>
          <w:b/>
          <w:sz w:val="24"/>
          <w:szCs w:val="24"/>
        </w:rPr>
        <w:t>RESOLUÇÃO CONAMA Nº 358</w:t>
      </w:r>
      <w:r w:rsidRPr="00DC5E19">
        <w:rPr>
          <w:rFonts w:ascii="Times New Roman" w:hAnsi="Times New Roman" w:cs="Times New Roman"/>
          <w:sz w:val="24"/>
          <w:szCs w:val="24"/>
        </w:rPr>
        <w:t xml:space="preserve"> de abril de 2005 e </w:t>
      </w:r>
      <w:r w:rsidRPr="00DC5E19">
        <w:rPr>
          <w:rFonts w:ascii="Times New Roman" w:hAnsi="Times New Roman" w:cs="Times New Roman"/>
          <w:b/>
          <w:sz w:val="24"/>
          <w:szCs w:val="24"/>
        </w:rPr>
        <w:t>RDC ANVISA Nº 306</w:t>
      </w:r>
      <w:r w:rsidRPr="00DC5E19">
        <w:rPr>
          <w:rFonts w:ascii="Times New Roman" w:hAnsi="Times New Roman" w:cs="Times New Roman"/>
          <w:sz w:val="24"/>
          <w:szCs w:val="24"/>
        </w:rPr>
        <w:t xml:space="preserve"> de dezembro de 2004).</w:t>
      </w:r>
    </w:p>
    <w:p w14:paraId="3770D6DB" w14:textId="77777777" w:rsidR="00DC5E19" w:rsidRPr="00DC5E19" w:rsidRDefault="00DC5E19" w:rsidP="00F26506">
      <w:pPr>
        <w:pStyle w:val="TextosemFormatao"/>
        <w:tabs>
          <w:tab w:val="left" w:pos="1440"/>
        </w:tabs>
        <w:jc w:val="both"/>
        <w:rPr>
          <w:rFonts w:ascii="Times New Roman" w:eastAsia="MS Mincho" w:hAnsi="Times New Roman" w:cs="Times New Roman"/>
          <w:b/>
          <w:sz w:val="24"/>
          <w:szCs w:val="24"/>
        </w:rPr>
      </w:pPr>
    </w:p>
    <w:p w14:paraId="7EEF5CE2" w14:textId="77777777" w:rsidR="00DC5E19" w:rsidRPr="00DC5E19" w:rsidRDefault="00DC5E19" w:rsidP="00F26506">
      <w:pPr>
        <w:pStyle w:val="TextosemFormatao"/>
        <w:jc w:val="both"/>
        <w:rPr>
          <w:rFonts w:ascii="Times New Roman" w:eastAsia="MS Mincho" w:hAnsi="Times New Roman" w:cs="Times New Roman"/>
          <w:sz w:val="24"/>
          <w:szCs w:val="24"/>
        </w:rPr>
      </w:pPr>
      <w:r w:rsidRPr="00DC5E19">
        <w:rPr>
          <w:rFonts w:ascii="Times New Roman" w:eastAsia="MS Mincho" w:hAnsi="Times New Roman" w:cs="Times New Roman"/>
          <w:b/>
          <w:sz w:val="24"/>
          <w:szCs w:val="24"/>
        </w:rPr>
        <w:t xml:space="preserve">      6.2</w:t>
      </w:r>
      <w:r w:rsidRPr="00DC5E19">
        <w:rPr>
          <w:rFonts w:ascii="Times New Roman" w:eastAsia="MS Mincho" w:hAnsi="Times New Roman" w:cs="Times New Roman"/>
          <w:sz w:val="24"/>
          <w:szCs w:val="24"/>
        </w:rPr>
        <w:t xml:space="preserve"> CERTIFICADO DE INCINERAÇÃO:</w:t>
      </w:r>
    </w:p>
    <w:p w14:paraId="3FCB3553" w14:textId="77777777" w:rsidR="00DC5E19" w:rsidRPr="00DC5E19" w:rsidRDefault="00DC5E19" w:rsidP="00F26506">
      <w:pPr>
        <w:pStyle w:val="TextosemFormatao"/>
        <w:jc w:val="both"/>
        <w:rPr>
          <w:rFonts w:ascii="Times New Roman" w:eastAsia="MS Mincho" w:hAnsi="Times New Roman" w:cs="Times New Roman"/>
          <w:sz w:val="24"/>
          <w:szCs w:val="24"/>
        </w:rPr>
      </w:pPr>
    </w:p>
    <w:p w14:paraId="71C9884B" w14:textId="77777777" w:rsidR="00DC5E19" w:rsidRPr="00DC5E19" w:rsidRDefault="00DC5E19" w:rsidP="00F26506">
      <w:pPr>
        <w:pStyle w:val="TextosemFormatao"/>
        <w:jc w:val="both"/>
        <w:rPr>
          <w:rFonts w:ascii="Times New Roman" w:eastAsia="MS Mincho" w:hAnsi="Times New Roman" w:cs="Times New Roman"/>
          <w:sz w:val="24"/>
          <w:szCs w:val="24"/>
        </w:rPr>
      </w:pPr>
      <w:r w:rsidRPr="00DC5E19">
        <w:rPr>
          <w:rFonts w:ascii="Times New Roman" w:eastAsia="MS Mincho" w:hAnsi="Times New Roman" w:cs="Times New Roman"/>
          <w:b/>
          <w:sz w:val="24"/>
          <w:szCs w:val="24"/>
        </w:rPr>
        <w:t xml:space="preserve">      6.3</w:t>
      </w:r>
      <w:r w:rsidRPr="00DC5E19">
        <w:rPr>
          <w:rFonts w:ascii="Times New Roman" w:eastAsia="MS Mincho" w:hAnsi="Times New Roman" w:cs="Times New Roman"/>
          <w:sz w:val="24"/>
          <w:szCs w:val="24"/>
        </w:rPr>
        <w:t xml:space="preserve"> Ao final do processo, após o pagamento dos serviços, será emitido um Certificado atestando o tratamento e a destinação final quando solicitado pelo Contratante.</w:t>
      </w:r>
    </w:p>
    <w:p w14:paraId="5B7E889A" w14:textId="77777777" w:rsidR="00DC5E19" w:rsidRPr="00DC5E19" w:rsidRDefault="00DC5E19" w:rsidP="00F26506">
      <w:pPr>
        <w:pStyle w:val="TextosemFormatao"/>
        <w:ind w:firstLine="426"/>
        <w:jc w:val="both"/>
        <w:rPr>
          <w:rFonts w:ascii="Times New Roman" w:eastAsia="MS Mincho" w:hAnsi="Times New Roman" w:cs="Times New Roman"/>
          <w:sz w:val="24"/>
          <w:szCs w:val="24"/>
        </w:rPr>
      </w:pPr>
    </w:p>
    <w:p w14:paraId="57C00170" w14:textId="77777777" w:rsidR="00DC5E19" w:rsidRPr="00DC5E19" w:rsidRDefault="00DC5E19" w:rsidP="00F26506">
      <w:pPr>
        <w:spacing w:line="360" w:lineRule="auto"/>
        <w:jc w:val="both"/>
        <w:rPr>
          <w:rFonts w:ascii="Times New Roman" w:eastAsia="Times New Roman" w:hAnsi="Times New Roman" w:cs="Times New Roman"/>
          <w:b/>
          <w:iCs/>
          <w:color w:val="000000" w:themeColor="text1"/>
        </w:rPr>
      </w:pPr>
    </w:p>
    <w:p w14:paraId="32A59EDB" w14:textId="625A1C68" w:rsidR="006D5FA5" w:rsidRDefault="006D5FA5" w:rsidP="00F26506">
      <w:pPr>
        <w:pStyle w:val="Nivel01"/>
        <w:numPr>
          <w:ilvl w:val="0"/>
          <w:numId w:val="28"/>
        </w:numPr>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FUNDAMENTAÇÃO E DESCRIÇÃO DA NECESSIDADE DA CONTRATAÇÃO</w:t>
      </w:r>
    </w:p>
    <w:p w14:paraId="3F383DAF" w14:textId="77777777" w:rsidR="00DC5E19" w:rsidRPr="00DC5E19" w:rsidRDefault="00DC5E19" w:rsidP="00F26506">
      <w:pPr>
        <w:jc w:val="both"/>
      </w:pPr>
    </w:p>
    <w:p w14:paraId="16CC009E" w14:textId="23BF72A4" w:rsidR="006D5FA5" w:rsidRPr="00DC5E19" w:rsidRDefault="006D5FA5" w:rsidP="00F26506">
      <w:pPr>
        <w:pStyle w:val="Nivel2"/>
        <w:numPr>
          <w:ilvl w:val="1"/>
          <w:numId w:val="28"/>
        </w:numPr>
        <w:jc w:val="both"/>
      </w:pPr>
      <w:r w:rsidRPr="00DC5E19">
        <w:t>A Fundamentação da Contratação e de seus quantitativos encontra-se pormenorizada em Tópico específico dos Estudos Técnicos Preliminares, apêndice deste Termo de Referência.</w:t>
      </w:r>
    </w:p>
    <w:p w14:paraId="2F1B985E" w14:textId="2903541E" w:rsidR="74026F1C" w:rsidRPr="00DC5E19" w:rsidRDefault="74026F1C" w:rsidP="00F26506">
      <w:pPr>
        <w:pStyle w:val="Nvel2-Red"/>
        <w:numPr>
          <w:ilvl w:val="1"/>
          <w:numId w:val="28"/>
        </w:numPr>
        <w:jc w:val="both"/>
      </w:pPr>
      <w:r w:rsidRPr="00DC5E19">
        <w:t xml:space="preserve">O objeto da contratação está previsto no Plano </w:t>
      </w:r>
      <w:r w:rsidR="00256FBE" w:rsidRPr="00DC5E19">
        <w:t xml:space="preserve">Anual </w:t>
      </w:r>
      <w:r w:rsidRPr="00DC5E19">
        <w:t xml:space="preserve">de Contratações </w:t>
      </w:r>
      <w:r w:rsidR="00256FBE" w:rsidRPr="00DC5E19">
        <w:t>Públicas</w:t>
      </w:r>
      <w:r w:rsidRPr="00DC5E19">
        <w:t xml:space="preserve"> </w:t>
      </w:r>
      <w:r w:rsidR="004C7825" w:rsidRPr="00DC5E19">
        <w:t>202</w:t>
      </w:r>
      <w:r w:rsidR="0029566C" w:rsidRPr="00DC5E19">
        <w:t>6</w:t>
      </w:r>
      <w:r w:rsidRPr="00DC5E19">
        <w:t xml:space="preserve">, conforme </w:t>
      </w:r>
      <w:r w:rsidR="7FB81614" w:rsidRPr="00DC5E19">
        <w:t xml:space="preserve">consta das </w:t>
      </w:r>
      <w:r w:rsidRPr="00DC5E19">
        <w:t>informações básicas desse termo de referência</w:t>
      </w:r>
      <w:r w:rsidR="6C05862D" w:rsidRPr="00DC5E19">
        <w:t>.</w:t>
      </w:r>
    </w:p>
    <w:p w14:paraId="2DD83934" w14:textId="77777777" w:rsidR="005529E0" w:rsidRPr="00DC5E19" w:rsidRDefault="005529E0" w:rsidP="00F26506">
      <w:pPr>
        <w:pStyle w:val="Nvel2-Red"/>
        <w:jc w:val="both"/>
      </w:pPr>
    </w:p>
    <w:p w14:paraId="79CF6CF3" w14:textId="3554DFC4"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DESCRIÇÃO DA SOLUÇÃO COMO UM TODO CONSIDERADO O CICLO DE VIDA DO OBJETO E ESPECIFICAÇÃO DO PRODUTO</w:t>
      </w:r>
    </w:p>
    <w:p w14:paraId="14192E8F" w14:textId="77777777" w:rsidR="00633E40" w:rsidRPr="00DC5E19" w:rsidRDefault="00633E40" w:rsidP="00F26506">
      <w:pPr>
        <w:spacing w:line="360" w:lineRule="auto"/>
        <w:jc w:val="both"/>
        <w:rPr>
          <w:rFonts w:ascii="Times New Roman" w:hAnsi="Times New Roman" w:cs="Times New Roman"/>
        </w:rPr>
      </w:pPr>
    </w:p>
    <w:p w14:paraId="2593A0A3" w14:textId="7D1B649A" w:rsidR="006D5FA5" w:rsidRPr="00DC5E19" w:rsidRDefault="006D5FA5" w:rsidP="00F26506">
      <w:pPr>
        <w:pStyle w:val="Nvel2-Red"/>
        <w:numPr>
          <w:ilvl w:val="0"/>
          <w:numId w:val="28"/>
        </w:numPr>
        <w:jc w:val="both"/>
      </w:pPr>
      <w:r w:rsidRPr="00DC5E19">
        <w:t>A descrição da solução como um todo encontra-se pormenorizada em tópico específico dos Estudos Técnicos Preliminares, apêndice deste Termo de Referência.</w:t>
      </w:r>
    </w:p>
    <w:p w14:paraId="1EEF6860" w14:textId="77777777" w:rsidR="00764A52" w:rsidRPr="00DC5E19" w:rsidRDefault="00764A52" w:rsidP="00F26506">
      <w:pPr>
        <w:pStyle w:val="Nvel2-Red"/>
        <w:jc w:val="both"/>
      </w:pPr>
    </w:p>
    <w:p w14:paraId="38F0C2D3" w14:textId="251BDAF3"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REQUISITOS DA CONTRATAÇÃO</w:t>
      </w:r>
    </w:p>
    <w:p w14:paraId="38AB5C31" w14:textId="77777777" w:rsidR="00633E40" w:rsidRPr="00DC5E19" w:rsidRDefault="00633E40" w:rsidP="00F26506">
      <w:pPr>
        <w:spacing w:line="360" w:lineRule="auto"/>
        <w:jc w:val="both"/>
        <w:rPr>
          <w:rFonts w:ascii="Times New Roman" w:hAnsi="Times New Roman" w:cs="Times New Roman"/>
        </w:rPr>
      </w:pPr>
    </w:p>
    <w:p w14:paraId="2615839A"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Sustentabilidade:</w:t>
      </w:r>
    </w:p>
    <w:p w14:paraId="22667799" w14:textId="77777777" w:rsidR="006D5FA5" w:rsidRPr="00DC5E19" w:rsidRDefault="006D5FA5" w:rsidP="00F26506">
      <w:pPr>
        <w:pStyle w:val="Nivel2"/>
        <w:numPr>
          <w:ilvl w:val="0"/>
          <w:numId w:val="28"/>
        </w:numPr>
        <w:jc w:val="both"/>
        <w:rPr>
          <w:shd w:val="clear" w:color="auto" w:fill="FFFFFF"/>
        </w:rPr>
      </w:pPr>
      <w:r w:rsidRPr="00DC5E19">
        <w:t>Além dos critérios de sustentabilidade eventualmente inseridos na descrição do objeto, devem ser atendidos os seguintes requisitos, que se baseiam no Guia Nacional de Contratações Sustentáveis:</w:t>
      </w:r>
    </w:p>
    <w:p w14:paraId="36E966EF" w14:textId="702A269D" w:rsidR="006D5FA5" w:rsidRPr="00DC5E19" w:rsidRDefault="00415E78" w:rsidP="00F26506">
      <w:pPr>
        <w:pStyle w:val="Nvel3-R"/>
        <w:numPr>
          <w:ilvl w:val="2"/>
          <w:numId w:val="28"/>
        </w:numPr>
        <w:spacing w:before="0" w:after="0" w:line="360" w:lineRule="auto"/>
        <w:ind w:left="284" w:firstLine="0"/>
        <w:rPr>
          <w:rFonts w:ascii="Times New Roman" w:hAnsi="Times New Roman" w:cs="Times New Roman"/>
          <w:i w:val="0"/>
          <w:color w:val="000000" w:themeColor="text1"/>
          <w:sz w:val="24"/>
          <w:szCs w:val="24"/>
          <w:shd w:val="clear" w:color="auto" w:fill="FFFFFF"/>
        </w:rPr>
      </w:pPr>
      <w:r w:rsidRPr="00DC5E19">
        <w:rPr>
          <w:rFonts w:ascii="Times New Roman" w:hAnsi="Times New Roman" w:cs="Times New Roman"/>
          <w:i w:val="0"/>
          <w:color w:val="000000" w:themeColor="text1"/>
          <w:sz w:val="24"/>
          <w:szCs w:val="24"/>
        </w:rPr>
        <w:t>Que os bens sejam constituídos, no todo ou em parte, por material atóxico, biodegradável, conforme normas da ABNT;</w:t>
      </w:r>
    </w:p>
    <w:p w14:paraId="1C1840C9" w14:textId="6B28B26F" w:rsidR="00415E78" w:rsidRPr="00DC5E19" w:rsidRDefault="00415E78" w:rsidP="00F26506">
      <w:pPr>
        <w:pStyle w:val="Nvel3-R"/>
        <w:numPr>
          <w:ilvl w:val="2"/>
          <w:numId w:val="28"/>
        </w:numPr>
        <w:spacing w:before="0" w:after="0" w:line="360" w:lineRule="auto"/>
        <w:ind w:left="284" w:firstLine="0"/>
        <w:rPr>
          <w:rFonts w:ascii="Times New Roman" w:hAnsi="Times New Roman" w:cs="Times New Roman"/>
          <w:i w:val="0"/>
          <w:color w:val="000000" w:themeColor="text1"/>
          <w:sz w:val="24"/>
          <w:szCs w:val="24"/>
          <w:shd w:val="clear" w:color="auto" w:fill="FFFFFF"/>
        </w:rPr>
      </w:pPr>
      <w:r w:rsidRPr="00DC5E19">
        <w:rPr>
          <w:rFonts w:ascii="Times New Roman" w:hAnsi="Times New Roman" w:cs="Times New Roman"/>
          <w:i w:val="0"/>
          <w:color w:val="000000" w:themeColor="text1"/>
          <w:sz w:val="24"/>
          <w:szCs w:val="24"/>
        </w:rPr>
        <w:t xml:space="preserve">Que os bens não contenham substâncias perigosas em concentração acima das recomendadas na diretiva </w:t>
      </w:r>
      <w:proofErr w:type="spellStart"/>
      <w:r w:rsidRPr="00DC5E19">
        <w:rPr>
          <w:rFonts w:ascii="Times New Roman" w:hAnsi="Times New Roman" w:cs="Times New Roman"/>
          <w:i w:val="0"/>
          <w:color w:val="000000" w:themeColor="text1"/>
          <w:sz w:val="24"/>
          <w:szCs w:val="24"/>
        </w:rPr>
        <w:t>RoHS</w:t>
      </w:r>
      <w:proofErr w:type="spellEnd"/>
      <w:r w:rsidRPr="00DC5E19">
        <w:rPr>
          <w:rFonts w:ascii="Times New Roman" w:hAnsi="Times New Roman" w:cs="Times New Roman"/>
          <w:i w:val="0"/>
          <w:color w:val="000000" w:themeColor="text1"/>
          <w:sz w:val="24"/>
          <w:szCs w:val="24"/>
        </w:rPr>
        <w:t xml:space="preserve"> (</w:t>
      </w:r>
      <w:proofErr w:type="spellStart"/>
      <w:r w:rsidRPr="00DC5E19">
        <w:rPr>
          <w:rFonts w:ascii="Times New Roman" w:hAnsi="Times New Roman" w:cs="Times New Roman"/>
          <w:i w:val="0"/>
          <w:color w:val="000000" w:themeColor="text1"/>
          <w:sz w:val="24"/>
          <w:szCs w:val="24"/>
        </w:rPr>
        <w:t>Restricition</w:t>
      </w:r>
      <w:proofErr w:type="spellEnd"/>
      <w:r w:rsidRPr="00DC5E19">
        <w:rPr>
          <w:rFonts w:ascii="Times New Roman" w:hAnsi="Times New Roman" w:cs="Times New Roman"/>
          <w:i w:val="0"/>
          <w:color w:val="000000" w:themeColor="text1"/>
          <w:sz w:val="24"/>
          <w:szCs w:val="24"/>
        </w:rPr>
        <w:t xml:space="preserve"> </w:t>
      </w:r>
      <w:proofErr w:type="spellStart"/>
      <w:r w:rsidRPr="00DC5E19">
        <w:rPr>
          <w:rFonts w:ascii="Times New Roman" w:hAnsi="Times New Roman" w:cs="Times New Roman"/>
          <w:i w:val="0"/>
          <w:color w:val="000000" w:themeColor="text1"/>
          <w:sz w:val="24"/>
          <w:szCs w:val="24"/>
        </w:rPr>
        <w:t>of</w:t>
      </w:r>
      <w:proofErr w:type="spellEnd"/>
      <w:r w:rsidRPr="00DC5E19">
        <w:rPr>
          <w:rFonts w:ascii="Times New Roman" w:hAnsi="Times New Roman" w:cs="Times New Roman"/>
          <w:i w:val="0"/>
          <w:color w:val="000000" w:themeColor="text1"/>
          <w:sz w:val="24"/>
          <w:szCs w:val="24"/>
        </w:rPr>
        <w:t xml:space="preserve"> </w:t>
      </w:r>
      <w:proofErr w:type="spellStart"/>
      <w:r w:rsidRPr="00DC5E19">
        <w:rPr>
          <w:rFonts w:ascii="Times New Roman" w:hAnsi="Times New Roman" w:cs="Times New Roman"/>
          <w:i w:val="0"/>
          <w:color w:val="000000" w:themeColor="text1"/>
          <w:sz w:val="24"/>
          <w:szCs w:val="24"/>
        </w:rPr>
        <w:t>Certain</w:t>
      </w:r>
      <w:proofErr w:type="spellEnd"/>
      <w:r w:rsidRPr="00DC5E19">
        <w:rPr>
          <w:rFonts w:ascii="Times New Roman" w:hAnsi="Times New Roman" w:cs="Times New Roman"/>
          <w:i w:val="0"/>
          <w:color w:val="000000" w:themeColor="text1"/>
          <w:sz w:val="24"/>
          <w:szCs w:val="24"/>
        </w:rPr>
        <w:t xml:space="preserve"> </w:t>
      </w:r>
      <w:proofErr w:type="spellStart"/>
      <w:r w:rsidRPr="00DC5E19">
        <w:rPr>
          <w:rFonts w:ascii="Times New Roman" w:hAnsi="Times New Roman" w:cs="Times New Roman"/>
          <w:i w:val="0"/>
          <w:color w:val="000000" w:themeColor="text1"/>
          <w:sz w:val="24"/>
          <w:szCs w:val="24"/>
        </w:rPr>
        <w:t>Hazardous</w:t>
      </w:r>
      <w:proofErr w:type="spellEnd"/>
      <w:r w:rsidRPr="00DC5E19">
        <w:rPr>
          <w:rFonts w:ascii="Times New Roman" w:hAnsi="Times New Roman" w:cs="Times New Roman"/>
          <w:i w:val="0"/>
          <w:color w:val="000000" w:themeColor="text1"/>
          <w:sz w:val="24"/>
          <w:szCs w:val="24"/>
        </w:rPr>
        <w:t xml:space="preserve"> </w:t>
      </w:r>
      <w:proofErr w:type="spellStart"/>
      <w:r w:rsidRPr="00DC5E19">
        <w:rPr>
          <w:rFonts w:ascii="Times New Roman" w:hAnsi="Times New Roman" w:cs="Times New Roman"/>
          <w:i w:val="0"/>
          <w:color w:val="000000" w:themeColor="text1"/>
          <w:sz w:val="24"/>
          <w:szCs w:val="24"/>
        </w:rPr>
        <w:t>Substances</w:t>
      </w:r>
      <w:proofErr w:type="spellEnd"/>
      <w:r w:rsidRPr="00DC5E19">
        <w:rPr>
          <w:rFonts w:ascii="Times New Roman" w:hAnsi="Times New Roman" w:cs="Times New Roman"/>
          <w:i w:val="0"/>
          <w:color w:val="000000" w:themeColor="text1"/>
          <w:sz w:val="24"/>
          <w:szCs w:val="24"/>
        </w:rPr>
        <w:t>), tais como mercúrio (Hg), chumbo (</w:t>
      </w:r>
      <w:proofErr w:type="spellStart"/>
      <w:r w:rsidRPr="00DC5E19">
        <w:rPr>
          <w:rFonts w:ascii="Times New Roman" w:hAnsi="Times New Roman" w:cs="Times New Roman"/>
          <w:i w:val="0"/>
          <w:color w:val="000000" w:themeColor="text1"/>
          <w:sz w:val="24"/>
          <w:szCs w:val="24"/>
        </w:rPr>
        <w:t>Pb</w:t>
      </w:r>
      <w:proofErr w:type="spellEnd"/>
      <w:r w:rsidRPr="00DC5E19">
        <w:rPr>
          <w:rFonts w:ascii="Times New Roman" w:hAnsi="Times New Roman" w:cs="Times New Roman"/>
          <w:i w:val="0"/>
          <w:color w:val="000000" w:themeColor="text1"/>
          <w:sz w:val="24"/>
          <w:szCs w:val="24"/>
        </w:rPr>
        <w:t>), cromo hexavalente (Cr VI) cádmio (</w:t>
      </w:r>
      <w:proofErr w:type="spellStart"/>
      <w:r w:rsidRPr="00DC5E19">
        <w:rPr>
          <w:rFonts w:ascii="Times New Roman" w:hAnsi="Times New Roman" w:cs="Times New Roman"/>
          <w:i w:val="0"/>
          <w:color w:val="000000" w:themeColor="text1"/>
          <w:sz w:val="24"/>
          <w:szCs w:val="24"/>
        </w:rPr>
        <w:t>Cd</w:t>
      </w:r>
      <w:proofErr w:type="spellEnd"/>
      <w:r w:rsidRPr="00DC5E19">
        <w:rPr>
          <w:rFonts w:ascii="Times New Roman" w:hAnsi="Times New Roman" w:cs="Times New Roman"/>
          <w:i w:val="0"/>
          <w:color w:val="000000" w:themeColor="text1"/>
          <w:sz w:val="24"/>
          <w:szCs w:val="24"/>
        </w:rPr>
        <w:t xml:space="preserve">), </w:t>
      </w:r>
      <w:proofErr w:type="spellStart"/>
      <w:r w:rsidRPr="00DC5E19">
        <w:rPr>
          <w:rFonts w:ascii="Times New Roman" w:hAnsi="Times New Roman" w:cs="Times New Roman"/>
          <w:i w:val="0"/>
          <w:color w:val="000000" w:themeColor="text1"/>
          <w:sz w:val="24"/>
          <w:szCs w:val="24"/>
        </w:rPr>
        <w:t>bifenilcromados</w:t>
      </w:r>
      <w:proofErr w:type="spellEnd"/>
      <w:r w:rsidRPr="00DC5E19">
        <w:rPr>
          <w:rFonts w:ascii="Times New Roman" w:hAnsi="Times New Roman" w:cs="Times New Roman"/>
          <w:i w:val="0"/>
          <w:color w:val="000000" w:themeColor="text1"/>
          <w:sz w:val="24"/>
          <w:szCs w:val="24"/>
        </w:rPr>
        <w:t xml:space="preserve"> (PBB) e éteres </w:t>
      </w:r>
      <w:proofErr w:type="spellStart"/>
      <w:r w:rsidRPr="00DC5E19">
        <w:rPr>
          <w:rFonts w:ascii="Times New Roman" w:hAnsi="Times New Roman" w:cs="Times New Roman"/>
          <w:i w:val="0"/>
          <w:color w:val="000000" w:themeColor="text1"/>
          <w:sz w:val="24"/>
          <w:szCs w:val="24"/>
        </w:rPr>
        <w:t>dinefil</w:t>
      </w:r>
      <w:proofErr w:type="spellEnd"/>
      <w:r w:rsidRPr="00DC5E19">
        <w:rPr>
          <w:rFonts w:ascii="Times New Roman" w:hAnsi="Times New Roman" w:cs="Times New Roman"/>
          <w:i w:val="0"/>
          <w:color w:val="000000" w:themeColor="text1"/>
          <w:sz w:val="24"/>
          <w:szCs w:val="24"/>
        </w:rPr>
        <w:t>-policromados (PBDEs);</w:t>
      </w:r>
    </w:p>
    <w:p w14:paraId="13522EDC" w14:textId="422E43FE" w:rsidR="00415E78" w:rsidRPr="00DC5E19" w:rsidRDefault="00415E78" w:rsidP="00F26506">
      <w:pPr>
        <w:pStyle w:val="Nvel3-R"/>
        <w:numPr>
          <w:ilvl w:val="2"/>
          <w:numId w:val="28"/>
        </w:numPr>
        <w:spacing w:before="0" w:after="0" w:line="360" w:lineRule="auto"/>
        <w:ind w:left="284" w:firstLine="0"/>
        <w:rPr>
          <w:rFonts w:ascii="Times New Roman" w:hAnsi="Times New Roman" w:cs="Times New Roman"/>
          <w:i w:val="0"/>
          <w:color w:val="000000" w:themeColor="text1"/>
          <w:sz w:val="24"/>
          <w:szCs w:val="24"/>
          <w:shd w:val="clear" w:color="auto" w:fill="FFFFFF"/>
        </w:rPr>
      </w:pPr>
      <w:r w:rsidRPr="00DC5E19">
        <w:rPr>
          <w:rFonts w:ascii="Times New Roman" w:hAnsi="Times New Roman" w:cs="Times New Roman"/>
          <w:i w:val="0"/>
          <w:color w:val="000000" w:themeColor="text1"/>
          <w:sz w:val="24"/>
          <w:szCs w:val="24"/>
        </w:rPr>
        <w:t xml:space="preserve">Quando ao gerenciamento dos resíduos de serviços de saúde, a contratada deverá obedecer às disposições do Plano de Gerenciamento de Resíduos de Saúde – PGRSS, elaborado </w:t>
      </w:r>
      <w:r w:rsidRPr="00DC5E19">
        <w:rPr>
          <w:rFonts w:ascii="Times New Roman" w:hAnsi="Times New Roman" w:cs="Times New Roman"/>
          <w:i w:val="0"/>
          <w:color w:val="000000" w:themeColor="text1"/>
          <w:sz w:val="24"/>
          <w:szCs w:val="24"/>
        </w:rPr>
        <w:lastRenderedPageBreak/>
        <w:t>pelos órgãos, além de obedecer às diretrizes constantes da Lei nº 12.305, de 2021 – Política Nacional de Resíduos Sólidos e Resolução CONAMA nº 358, de 29/04/2005, dentre as quais:</w:t>
      </w:r>
    </w:p>
    <w:p w14:paraId="03F34A68" w14:textId="42FC9953" w:rsidR="00415E78" w:rsidRPr="00DC5E19" w:rsidRDefault="00415E78" w:rsidP="00F26506">
      <w:pPr>
        <w:pStyle w:val="Nivel4"/>
        <w:numPr>
          <w:ilvl w:val="3"/>
          <w:numId w:val="28"/>
        </w:numPr>
        <w:spacing w:before="0" w:after="0" w:line="360" w:lineRule="auto"/>
        <w:ind w:left="567"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resíduos de serviços de saúde devem ser acondicionados atendendo às exigências legais referentes ao meio ambiente, à saúde e à limpeza urbana, e às normas da Associação Brasileira de Normas Técnicas - ABNT, ou, na sua ausência, às normas e critérios internacionalmente aceitos;</w:t>
      </w:r>
    </w:p>
    <w:p w14:paraId="6F92E5CF" w14:textId="7E666C84" w:rsidR="00415E78" w:rsidRPr="00DC5E19" w:rsidRDefault="00415E78" w:rsidP="00F26506">
      <w:pPr>
        <w:pStyle w:val="Nivel4"/>
        <w:numPr>
          <w:ilvl w:val="3"/>
          <w:numId w:val="28"/>
        </w:numPr>
        <w:spacing w:before="0" w:after="0" w:line="360" w:lineRule="auto"/>
        <w:ind w:left="567"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veículos utilizados para coleta e transporte externo dos resíduos de serviços de saúde devem atender às exigências legais e às normas da ABNT: as estações para transferência de resíduos de serviços de saúde devem estar licenciadas pelo órgão ambiental competente e manter as características originais de acondicionamento, sendo vedada a abertura, rompimento ou transferência do conteúdo de uma embalagem para outra;</w:t>
      </w:r>
    </w:p>
    <w:p w14:paraId="3A5E04E8" w14:textId="305B0C11" w:rsidR="00415E78" w:rsidRPr="00DC5E19" w:rsidRDefault="00415E78" w:rsidP="00F26506">
      <w:pPr>
        <w:pStyle w:val="Nivel4"/>
        <w:numPr>
          <w:ilvl w:val="3"/>
          <w:numId w:val="28"/>
        </w:numPr>
        <w:spacing w:before="0" w:after="0" w:line="360" w:lineRule="auto"/>
        <w:ind w:left="567"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resíduos pertencentes ao Grupo B do Anexo I da Resolução CONAMA n°358, de 29/04/2005, com características de periculosidade, conforme Ficha de Informações de Segurança de Produtos Químicos – FISPQ, quando não forem submetidos a processo de reutilização, recuperação ou reciclagem devem ser submetidos a tratamento e disposição final específicos.</w:t>
      </w:r>
    </w:p>
    <w:p w14:paraId="2FEAC59D" w14:textId="311715FC" w:rsidR="00415E78" w:rsidRPr="00DC5E19" w:rsidRDefault="00415E78" w:rsidP="00F26506">
      <w:pPr>
        <w:pStyle w:val="Nivel5"/>
        <w:numPr>
          <w:ilvl w:val="4"/>
          <w:numId w:val="28"/>
        </w:numPr>
        <w:spacing w:before="0" w:after="0" w:line="360" w:lineRule="auto"/>
        <w:ind w:left="851"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resíduos no estado sólido, quando não tratados, devem ser dispostos sem aterro de resíduos perigosos - Classe I.</w:t>
      </w:r>
    </w:p>
    <w:p w14:paraId="5DB320B6" w14:textId="4A255AFA" w:rsidR="00415E78" w:rsidRPr="00DC5E19" w:rsidRDefault="00415E78" w:rsidP="00F26506">
      <w:pPr>
        <w:pStyle w:val="Nivel5"/>
        <w:numPr>
          <w:ilvl w:val="4"/>
          <w:numId w:val="28"/>
        </w:numPr>
        <w:spacing w:before="0" w:after="0" w:line="360" w:lineRule="auto"/>
        <w:ind w:left="851"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resíduos no estado líquido não devem ser encaminhados para disposição final em aterros.</w:t>
      </w:r>
    </w:p>
    <w:p w14:paraId="162010C0" w14:textId="106B498F" w:rsidR="00415E78" w:rsidRPr="00DC5E19" w:rsidRDefault="00415E78" w:rsidP="00F26506">
      <w:pPr>
        <w:pStyle w:val="Nivel5"/>
        <w:numPr>
          <w:ilvl w:val="4"/>
          <w:numId w:val="28"/>
        </w:numPr>
        <w:spacing w:before="0" w:after="0" w:line="360" w:lineRule="auto"/>
        <w:ind w:left="851"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resíduos sem características de periculosidade não necessitam de tratamento prévio e podem ter disposição final em aterro licenciado, quando no estado sólido, ou ser lançados em corpo receptor ou na rede pública de esgoto, quando no estado líquido, desde que atendam as diretrizes estabelecidas pelos órgãos ambientais, gestores de recursos hídricos e de saneamento competentes.</w:t>
      </w:r>
    </w:p>
    <w:p w14:paraId="7EF19E7B" w14:textId="6D20DD7F" w:rsidR="00415E78" w:rsidRPr="00DC5E19" w:rsidRDefault="00415E78" w:rsidP="00F26506">
      <w:pPr>
        <w:pStyle w:val="Nivel5"/>
        <w:numPr>
          <w:ilvl w:val="4"/>
          <w:numId w:val="28"/>
        </w:numPr>
        <w:spacing w:before="0" w:after="0" w:line="360" w:lineRule="auto"/>
        <w:ind w:left="851"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Os resíduos pertencentes ao Grupo D Do Anexo I da Resolução CONAMA n° 358, de 29/04/2005, quando não forem passíveis de processo de reutilização, recuperação ou reciclagem, devem ser encaminhados para aterro sanitário de resíduos sólido urbanos, devidamente licenciado pelo órgão ambiental competente.</w:t>
      </w:r>
    </w:p>
    <w:p w14:paraId="20DE4068" w14:textId="1FB4EE42" w:rsidR="00415E78" w:rsidRPr="00DC5E19" w:rsidRDefault="00415E78" w:rsidP="00F26506">
      <w:pPr>
        <w:pStyle w:val="Nivel5"/>
        <w:numPr>
          <w:ilvl w:val="4"/>
          <w:numId w:val="28"/>
        </w:numPr>
        <w:spacing w:before="0" w:after="0" w:line="360" w:lineRule="auto"/>
        <w:ind w:left="851" w:firstLine="0"/>
        <w:rPr>
          <w:rFonts w:ascii="Times New Roman" w:hAnsi="Times New Roman" w:cs="Times New Roman"/>
          <w:iCs/>
          <w:color w:val="000000" w:themeColor="text1"/>
          <w:sz w:val="24"/>
          <w:szCs w:val="24"/>
          <w:shd w:val="clear" w:color="auto" w:fill="FFFFFF"/>
        </w:rPr>
      </w:pPr>
      <w:r w:rsidRPr="00DC5E19">
        <w:rPr>
          <w:rFonts w:ascii="Times New Roman" w:hAnsi="Times New Roman" w:cs="Times New Roman"/>
          <w:iCs/>
          <w:color w:val="000000" w:themeColor="text1"/>
          <w:sz w:val="24"/>
          <w:szCs w:val="24"/>
        </w:rPr>
        <w:t>Quando tais resíduos forem passíveis de processo de reutilização, recuperação ou reciclagem, devem atender as normas legais de higienização e descontaminação e a Resolução CONAMA n° 275, de 25/04/2001.</w:t>
      </w:r>
    </w:p>
    <w:p w14:paraId="471EFDBA" w14:textId="77777777" w:rsidR="00906C13" w:rsidRPr="00DC5E19" w:rsidRDefault="00906C13" w:rsidP="00F26506">
      <w:pPr>
        <w:pStyle w:val="Nivel5"/>
        <w:numPr>
          <w:ilvl w:val="0"/>
          <w:numId w:val="0"/>
        </w:numPr>
        <w:spacing w:before="0" w:after="0" w:line="360" w:lineRule="auto"/>
        <w:ind w:left="851"/>
        <w:rPr>
          <w:rFonts w:ascii="Times New Roman" w:hAnsi="Times New Roman" w:cs="Times New Roman"/>
          <w:iCs/>
          <w:color w:val="000000" w:themeColor="text1"/>
          <w:sz w:val="24"/>
          <w:szCs w:val="24"/>
          <w:shd w:val="clear" w:color="auto" w:fill="FFFFFF"/>
        </w:rPr>
      </w:pPr>
    </w:p>
    <w:p w14:paraId="6756BB43"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lastRenderedPageBreak/>
        <w:t>Subcontratação</w:t>
      </w:r>
    </w:p>
    <w:p w14:paraId="055AEFCE" w14:textId="77777777" w:rsidR="006D5FA5" w:rsidRPr="00DC5E19" w:rsidRDefault="006D5FA5" w:rsidP="00F26506">
      <w:pPr>
        <w:pStyle w:val="Nivel2"/>
        <w:numPr>
          <w:ilvl w:val="0"/>
          <w:numId w:val="28"/>
        </w:numPr>
        <w:jc w:val="both"/>
      </w:pPr>
      <w:r w:rsidRPr="00DC5E19">
        <w:t>Não é admitida a subcontratação do objeto contratual.</w:t>
      </w:r>
    </w:p>
    <w:p w14:paraId="12AFBA46" w14:textId="00F77C23" w:rsidR="006D5FA5" w:rsidRPr="00DC5E19" w:rsidRDefault="006D5FA5" w:rsidP="00F26506">
      <w:pPr>
        <w:pStyle w:val="Nivel2"/>
        <w:numPr>
          <w:ilvl w:val="0"/>
          <w:numId w:val="28"/>
        </w:numPr>
        <w:jc w:val="both"/>
      </w:pPr>
      <w:r w:rsidRPr="00DC5E19">
        <w:t>O contrato oferece maior detalhamento das regras que serão aplicadas em relação à subcontratação</w:t>
      </w:r>
      <w:r w:rsidR="5A262DA1" w:rsidRPr="00DC5E19">
        <w:t>, caso admitida</w:t>
      </w:r>
      <w:r w:rsidRPr="00DC5E19">
        <w:t>.</w:t>
      </w:r>
    </w:p>
    <w:p w14:paraId="3161F773" w14:textId="77777777" w:rsidR="001A112A" w:rsidRDefault="001A112A" w:rsidP="00F26506">
      <w:pPr>
        <w:pStyle w:val="Nivel2"/>
        <w:jc w:val="both"/>
      </w:pPr>
    </w:p>
    <w:p w14:paraId="1D9C7561" w14:textId="5A07FE23" w:rsidR="006D5FA5" w:rsidRPr="00DC5E19" w:rsidRDefault="2C18D6AD"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Garantia da contratação</w:t>
      </w:r>
    </w:p>
    <w:p w14:paraId="164FC2D0" w14:textId="30361DD9" w:rsidR="006D5FA5" w:rsidRPr="00DC5E19" w:rsidRDefault="006D5FA5" w:rsidP="00F26506">
      <w:pPr>
        <w:pStyle w:val="Nvel2-Red"/>
        <w:numPr>
          <w:ilvl w:val="0"/>
          <w:numId w:val="28"/>
        </w:numPr>
        <w:jc w:val="both"/>
      </w:pPr>
      <w:r w:rsidRPr="00DC5E19">
        <w:t xml:space="preserve">Não haverá exigência da garantia da contratação dos </w:t>
      </w:r>
      <w:hyperlink r:id="rId11" w:anchor="art96">
        <w:r w:rsidRPr="00DC5E19">
          <w:rPr>
            <w:rStyle w:val="Hyperlink"/>
            <w:rFonts w:ascii="Times New Roman" w:hAnsi="Times New Roman" w:cs="Times New Roman"/>
            <w:i w:val="0"/>
            <w:color w:val="000000" w:themeColor="text1"/>
            <w:sz w:val="24"/>
            <w:szCs w:val="24"/>
          </w:rPr>
          <w:t>artigos 96 e seguintes da Lei nº 14.133, de 2021</w:t>
        </w:r>
      </w:hyperlink>
      <w:r w:rsidRPr="00DC5E19">
        <w:t>, pelas razões constantes do Estudo Técnico Preliminar.</w:t>
      </w:r>
    </w:p>
    <w:p w14:paraId="2723C847" w14:textId="661BA2BB" w:rsidR="00EC372B" w:rsidRPr="00DC5E19" w:rsidRDefault="00EC372B" w:rsidP="00F26506">
      <w:pPr>
        <w:pStyle w:val="Nvel2-Red"/>
        <w:jc w:val="both"/>
      </w:pPr>
    </w:p>
    <w:p w14:paraId="58CF1D52" w14:textId="22C71959"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MODELO DE EXECUÇÃO DO OBJETO</w:t>
      </w:r>
    </w:p>
    <w:p w14:paraId="4B241EBC" w14:textId="77777777" w:rsidR="00EC372B" w:rsidRPr="00DC5E19" w:rsidRDefault="00EC372B" w:rsidP="00F26506">
      <w:pPr>
        <w:spacing w:line="360" w:lineRule="auto"/>
        <w:jc w:val="both"/>
        <w:rPr>
          <w:rFonts w:ascii="Times New Roman" w:hAnsi="Times New Roman" w:cs="Times New Roman"/>
        </w:rPr>
      </w:pPr>
    </w:p>
    <w:p w14:paraId="770BF0CD" w14:textId="77777777" w:rsidR="006D5FA5" w:rsidRPr="00DC5E19" w:rsidRDefault="006D5FA5" w:rsidP="00F26506">
      <w:pPr>
        <w:pStyle w:val="Nvel1-SemNum"/>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Condições de Entrega</w:t>
      </w:r>
    </w:p>
    <w:p w14:paraId="2021D977" w14:textId="329AE659" w:rsidR="006D5FA5" w:rsidRPr="00DC5E19" w:rsidRDefault="006D5FA5" w:rsidP="00F26506">
      <w:pPr>
        <w:pStyle w:val="Nvel2-Red"/>
        <w:numPr>
          <w:ilvl w:val="0"/>
          <w:numId w:val="28"/>
        </w:numPr>
        <w:jc w:val="both"/>
      </w:pPr>
      <w:r w:rsidRPr="00DC5E19">
        <w:t xml:space="preserve">O prazo de entrega dos </w:t>
      </w:r>
      <w:r w:rsidR="00AE1EE5" w:rsidRPr="00DC5E19">
        <w:t>produtos</w:t>
      </w:r>
      <w:r w:rsidRPr="00DC5E19">
        <w:t xml:space="preserve"> é de</w:t>
      </w:r>
      <w:r w:rsidR="00C33196" w:rsidRPr="00DC5E19">
        <w:t xml:space="preserve"> 0</w:t>
      </w:r>
      <w:r w:rsidR="00F5572E" w:rsidRPr="00DC5E19">
        <w:t>5</w:t>
      </w:r>
      <w:r w:rsidRPr="00DC5E19">
        <w:t xml:space="preserve"> dias, contados d</w:t>
      </w:r>
      <w:r w:rsidR="00C33196" w:rsidRPr="00DC5E19">
        <w:t>a emissão da Ordem de Fornecimento, bem como empenho</w:t>
      </w:r>
      <w:r w:rsidRPr="00DC5E19">
        <w:t xml:space="preserve">, em remessa única. </w:t>
      </w:r>
      <w:r w:rsidR="00430E7F" w:rsidRPr="00DC5E19">
        <w:t xml:space="preserve"> </w:t>
      </w:r>
    </w:p>
    <w:p w14:paraId="191A2683" w14:textId="2FEF8861" w:rsidR="00EC372B" w:rsidRDefault="006D5FA5" w:rsidP="00F26506">
      <w:pPr>
        <w:pStyle w:val="Nivel2"/>
        <w:jc w:val="both"/>
      </w:pPr>
      <w:r w:rsidRPr="00671A32">
        <w:t xml:space="preserve">Os </w:t>
      </w:r>
      <w:r w:rsidR="00E32FCB" w:rsidRPr="00671A32">
        <w:t>produtos</w:t>
      </w:r>
      <w:r w:rsidRPr="00671A32">
        <w:t xml:space="preserve"> deverão ser entregues</w:t>
      </w:r>
      <w:r w:rsidR="00C33196" w:rsidRPr="00671A32">
        <w:t>, no local indicado pelo Gestor de Contratos</w:t>
      </w:r>
      <w:r w:rsidR="00CD32EE" w:rsidRPr="00671A32">
        <w:t>, abaixo relacionado</w:t>
      </w:r>
      <w:r w:rsidR="00671A32" w:rsidRPr="00671A32">
        <w:t>.</w:t>
      </w:r>
    </w:p>
    <w:p w14:paraId="763D1ACC" w14:textId="77777777" w:rsidR="00671A32" w:rsidRPr="00671A32" w:rsidRDefault="00671A32" w:rsidP="00F26506">
      <w:pPr>
        <w:pStyle w:val="Nivel2"/>
        <w:jc w:val="both"/>
      </w:pPr>
    </w:p>
    <w:tbl>
      <w:tblPr>
        <w:tblStyle w:val="TableNormal"/>
        <w:tblW w:w="5218"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3"/>
        <w:gridCol w:w="1984"/>
        <w:gridCol w:w="1701"/>
      </w:tblGrid>
      <w:tr w:rsidR="009C40CF" w:rsidRPr="009C40CF" w14:paraId="0233E120" w14:textId="77777777" w:rsidTr="00F36E5B">
        <w:trPr>
          <w:trHeight w:val="684"/>
        </w:trPr>
        <w:tc>
          <w:tcPr>
            <w:tcW w:w="1533" w:type="dxa"/>
          </w:tcPr>
          <w:p w14:paraId="61E4E5EE" w14:textId="77777777" w:rsidR="009C40CF" w:rsidRPr="009C40CF" w:rsidRDefault="009C40CF" w:rsidP="00200E6B">
            <w:pPr>
              <w:pStyle w:val="TableParagraph"/>
              <w:spacing w:before="1" w:line="240" w:lineRule="auto"/>
              <w:ind w:right="2"/>
              <w:rPr>
                <w:rFonts w:ascii="Times New Roman" w:hAnsi="Times New Roman" w:cs="Times New Roman"/>
                <w:b/>
                <w:spacing w:val="-5"/>
                <w:sz w:val="16"/>
                <w:szCs w:val="16"/>
              </w:rPr>
            </w:pPr>
          </w:p>
          <w:p w14:paraId="5FA74C8E" w14:textId="5481FC1E" w:rsidR="009C40CF" w:rsidRPr="009C40CF" w:rsidRDefault="009C40CF" w:rsidP="00200E6B">
            <w:pPr>
              <w:pStyle w:val="TableParagraph"/>
              <w:spacing w:before="1" w:line="240" w:lineRule="auto"/>
              <w:ind w:right="2"/>
              <w:rPr>
                <w:rFonts w:ascii="Times New Roman" w:hAnsi="Times New Roman" w:cs="Times New Roman"/>
                <w:b/>
                <w:sz w:val="16"/>
                <w:szCs w:val="16"/>
              </w:rPr>
            </w:pPr>
            <w:r>
              <w:rPr>
                <w:rFonts w:ascii="Times New Roman" w:hAnsi="Times New Roman" w:cs="Times New Roman"/>
                <w:b/>
                <w:sz w:val="16"/>
                <w:szCs w:val="16"/>
              </w:rPr>
              <w:t>LOCAL</w:t>
            </w:r>
          </w:p>
        </w:tc>
        <w:tc>
          <w:tcPr>
            <w:tcW w:w="1984" w:type="dxa"/>
          </w:tcPr>
          <w:p w14:paraId="3030D40E" w14:textId="77777777" w:rsidR="009C40CF" w:rsidRPr="009C40CF" w:rsidRDefault="009C40CF" w:rsidP="00200E6B">
            <w:pPr>
              <w:pStyle w:val="TableParagraph"/>
              <w:spacing w:line="341" w:lineRule="exact"/>
              <w:ind w:left="44" w:right="35"/>
              <w:rPr>
                <w:rFonts w:ascii="Times New Roman" w:hAnsi="Times New Roman" w:cs="Times New Roman"/>
                <w:b/>
                <w:sz w:val="16"/>
                <w:szCs w:val="16"/>
              </w:rPr>
            </w:pPr>
            <w:r w:rsidRPr="009C40CF">
              <w:rPr>
                <w:rFonts w:ascii="Times New Roman" w:hAnsi="Times New Roman" w:cs="Times New Roman"/>
                <w:b/>
                <w:sz w:val="16"/>
                <w:szCs w:val="16"/>
              </w:rPr>
              <w:t>ENDEREÇO</w:t>
            </w:r>
            <w:r w:rsidRPr="009C40CF">
              <w:rPr>
                <w:rFonts w:ascii="Times New Roman" w:hAnsi="Times New Roman" w:cs="Times New Roman"/>
                <w:b/>
                <w:spacing w:val="-11"/>
                <w:sz w:val="16"/>
                <w:szCs w:val="16"/>
              </w:rPr>
              <w:t xml:space="preserve"> </w:t>
            </w:r>
            <w:r w:rsidRPr="009C40CF">
              <w:rPr>
                <w:rFonts w:ascii="Times New Roman" w:hAnsi="Times New Roman" w:cs="Times New Roman"/>
                <w:b/>
                <w:spacing w:val="-5"/>
                <w:sz w:val="16"/>
                <w:szCs w:val="16"/>
              </w:rPr>
              <w:t>DA</w:t>
            </w:r>
          </w:p>
          <w:p w14:paraId="5C43E936" w14:textId="77777777" w:rsidR="009C40CF" w:rsidRPr="009C40CF" w:rsidRDefault="009C40CF" w:rsidP="00200E6B">
            <w:pPr>
              <w:pStyle w:val="TableParagraph"/>
              <w:spacing w:before="2" w:line="321" w:lineRule="exact"/>
              <w:ind w:left="48" w:right="35"/>
              <w:rPr>
                <w:rFonts w:ascii="Times New Roman" w:hAnsi="Times New Roman" w:cs="Times New Roman"/>
                <w:b/>
                <w:sz w:val="16"/>
                <w:szCs w:val="16"/>
              </w:rPr>
            </w:pPr>
            <w:r w:rsidRPr="009C40CF">
              <w:rPr>
                <w:rFonts w:ascii="Times New Roman" w:hAnsi="Times New Roman" w:cs="Times New Roman"/>
                <w:b/>
                <w:spacing w:val="-2"/>
                <w:sz w:val="16"/>
                <w:szCs w:val="16"/>
              </w:rPr>
              <w:t>UNIDADE</w:t>
            </w:r>
          </w:p>
        </w:tc>
        <w:tc>
          <w:tcPr>
            <w:tcW w:w="1701" w:type="dxa"/>
          </w:tcPr>
          <w:p w14:paraId="3456AB70" w14:textId="251024ED" w:rsidR="009C40CF" w:rsidRPr="009C40CF" w:rsidRDefault="009C40CF" w:rsidP="00200E6B">
            <w:pPr>
              <w:pStyle w:val="TableParagraph"/>
              <w:spacing w:line="341" w:lineRule="exact"/>
              <w:ind w:left="89" w:right="76"/>
              <w:rPr>
                <w:rFonts w:ascii="Times New Roman" w:hAnsi="Times New Roman" w:cs="Times New Roman"/>
                <w:b/>
                <w:sz w:val="16"/>
                <w:szCs w:val="16"/>
              </w:rPr>
            </w:pPr>
            <w:r w:rsidRPr="009C40CF">
              <w:rPr>
                <w:rFonts w:ascii="Times New Roman" w:hAnsi="Times New Roman" w:cs="Times New Roman"/>
                <w:b/>
                <w:spacing w:val="-2"/>
                <w:sz w:val="16"/>
                <w:szCs w:val="16"/>
              </w:rPr>
              <w:t>RESPONSÁVEL</w:t>
            </w:r>
          </w:p>
        </w:tc>
      </w:tr>
      <w:tr w:rsidR="009C40CF" w:rsidRPr="009313D6" w14:paraId="40442586" w14:textId="77777777" w:rsidTr="00F36E5B">
        <w:trPr>
          <w:trHeight w:val="684"/>
        </w:trPr>
        <w:tc>
          <w:tcPr>
            <w:tcW w:w="1533" w:type="dxa"/>
          </w:tcPr>
          <w:p w14:paraId="3FB1A29E" w14:textId="77777777" w:rsidR="009C40CF" w:rsidRPr="009313D6" w:rsidRDefault="009C40CF" w:rsidP="00200E6B">
            <w:pPr>
              <w:pStyle w:val="TableParagraph"/>
              <w:spacing w:before="1" w:line="240" w:lineRule="auto"/>
              <w:ind w:right="2"/>
              <w:rPr>
                <w:rFonts w:ascii="Times New Roman" w:hAnsi="Times New Roman" w:cs="Times New Roman"/>
                <w:bCs/>
                <w:spacing w:val="-5"/>
                <w:sz w:val="16"/>
                <w:szCs w:val="16"/>
              </w:rPr>
            </w:pPr>
          </w:p>
          <w:p w14:paraId="6A2EFF0B" w14:textId="77777777" w:rsidR="009C40CF" w:rsidRPr="009313D6" w:rsidRDefault="009C40CF" w:rsidP="00200E6B">
            <w:pPr>
              <w:pStyle w:val="TableParagraph"/>
              <w:spacing w:before="1" w:line="240" w:lineRule="auto"/>
              <w:ind w:right="2"/>
              <w:rPr>
                <w:rFonts w:ascii="Times New Roman" w:hAnsi="Times New Roman" w:cs="Times New Roman"/>
                <w:bCs/>
                <w:spacing w:val="-5"/>
                <w:sz w:val="16"/>
                <w:szCs w:val="16"/>
              </w:rPr>
            </w:pPr>
          </w:p>
          <w:p w14:paraId="344BD691" w14:textId="1CB86CB4" w:rsidR="009C40CF" w:rsidRPr="009313D6" w:rsidRDefault="009C40CF" w:rsidP="00200E6B">
            <w:pPr>
              <w:pStyle w:val="TableParagraph"/>
              <w:spacing w:before="1" w:line="240" w:lineRule="auto"/>
              <w:ind w:right="2"/>
              <w:rPr>
                <w:rFonts w:ascii="Times New Roman" w:hAnsi="Times New Roman" w:cs="Times New Roman"/>
                <w:bCs/>
                <w:spacing w:val="-5"/>
              </w:rPr>
            </w:pPr>
            <w:r w:rsidRPr="009313D6">
              <w:rPr>
                <w:rFonts w:ascii="Times New Roman" w:hAnsi="Times New Roman" w:cs="Times New Roman"/>
                <w:bCs/>
                <w:spacing w:val="-5"/>
                <w:sz w:val="16"/>
                <w:szCs w:val="16"/>
              </w:rPr>
              <w:t>HSRC</w:t>
            </w:r>
          </w:p>
        </w:tc>
        <w:tc>
          <w:tcPr>
            <w:tcW w:w="1984" w:type="dxa"/>
          </w:tcPr>
          <w:p w14:paraId="5C734B9F" w14:textId="10F03485" w:rsidR="009C40CF" w:rsidRPr="009313D6" w:rsidRDefault="009C40CF" w:rsidP="00200E6B">
            <w:pPr>
              <w:pStyle w:val="TableParagraph"/>
              <w:spacing w:line="341" w:lineRule="exact"/>
              <w:ind w:left="44" w:right="35"/>
              <w:rPr>
                <w:rFonts w:ascii="Times New Roman" w:hAnsi="Times New Roman" w:cs="Times New Roman"/>
                <w:bCs/>
              </w:rPr>
            </w:pPr>
            <w:r w:rsidRPr="009313D6">
              <w:rPr>
                <w:rFonts w:ascii="Times New Roman" w:hAnsi="Times New Roman" w:cs="Times New Roman"/>
                <w:bCs/>
                <w:iCs/>
                <w:color w:val="000000" w:themeColor="text1"/>
              </w:rPr>
              <w:t>Q 08 LOTE 01 A 15 BAIRRO SANTA RITA SETOR LESTE</w:t>
            </w:r>
          </w:p>
        </w:tc>
        <w:tc>
          <w:tcPr>
            <w:tcW w:w="1701" w:type="dxa"/>
          </w:tcPr>
          <w:p w14:paraId="06EE171A" w14:textId="77777777" w:rsidR="009C40CF" w:rsidRPr="009313D6" w:rsidRDefault="009C40CF" w:rsidP="00200E6B">
            <w:pPr>
              <w:pStyle w:val="TableParagraph"/>
              <w:spacing w:line="341" w:lineRule="exact"/>
              <w:ind w:left="89" w:right="76"/>
              <w:rPr>
                <w:rFonts w:ascii="Times New Roman" w:hAnsi="Times New Roman" w:cs="Times New Roman"/>
                <w:bCs/>
                <w:spacing w:val="-2"/>
              </w:rPr>
            </w:pPr>
          </w:p>
          <w:p w14:paraId="4E28EF86" w14:textId="29CA185C" w:rsidR="009C40CF" w:rsidRPr="009313D6" w:rsidRDefault="009C40CF" w:rsidP="00200E6B">
            <w:pPr>
              <w:pStyle w:val="TableParagraph"/>
              <w:spacing w:line="341" w:lineRule="exact"/>
              <w:ind w:left="89" w:right="76"/>
              <w:rPr>
                <w:rFonts w:ascii="Times New Roman" w:hAnsi="Times New Roman" w:cs="Times New Roman"/>
                <w:bCs/>
                <w:spacing w:val="-2"/>
              </w:rPr>
            </w:pPr>
            <w:r w:rsidRPr="009313D6">
              <w:rPr>
                <w:rFonts w:ascii="Times New Roman" w:hAnsi="Times New Roman" w:cs="Times New Roman"/>
                <w:bCs/>
                <w:spacing w:val="-2"/>
              </w:rPr>
              <w:t>EMILE</w:t>
            </w:r>
          </w:p>
        </w:tc>
      </w:tr>
      <w:tr w:rsidR="009C40CF" w:rsidRPr="009C40CF" w14:paraId="7A2F5A34" w14:textId="77777777" w:rsidTr="00F36E5B">
        <w:trPr>
          <w:trHeight w:val="1203"/>
        </w:trPr>
        <w:tc>
          <w:tcPr>
            <w:tcW w:w="1533" w:type="dxa"/>
          </w:tcPr>
          <w:p w14:paraId="4B4A533B" w14:textId="77777777" w:rsidR="009C40CF" w:rsidRPr="009C40CF" w:rsidRDefault="009C40CF" w:rsidP="00200E6B">
            <w:pPr>
              <w:pStyle w:val="TableParagraph"/>
              <w:spacing w:before="1" w:line="240" w:lineRule="auto"/>
              <w:ind w:right="2"/>
              <w:rPr>
                <w:rFonts w:ascii="Times New Roman" w:hAnsi="Times New Roman" w:cs="Times New Roman"/>
                <w:bCs/>
              </w:rPr>
            </w:pPr>
          </w:p>
          <w:p w14:paraId="12489978" w14:textId="77777777" w:rsidR="009C40CF" w:rsidRPr="009C40CF" w:rsidRDefault="009C40CF" w:rsidP="00200E6B">
            <w:pPr>
              <w:pStyle w:val="TableParagraph"/>
              <w:spacing w:before="1" w:line="240" w:lineRule="auto"/>
              <w:ind w:right="2"/>
              <w:rPr>
                <w:rFonts w:ascii="Times New Roman" w:hAnsi="Times New Roman" w:cs="Times New Roman"/>
                <w:bCs/>
              </w:rPr>
            </w:pPr>
          </w:p>
          <w:p w14:paraId="02B0A3D4" w14:textId="6BFB8B38" w:rsidR="009C40CF" w:rsidRPr="009C40CF" w:rsidRDefault="009C40CF" w:rsidP="00200E6B">
            <w:pPr>
              <w:pStyle w:val="TableParagraph"/>
              <w:spacing w:before="1" w:line="240" w:lineRule="auto"/>
              <w:ind w:right="2"/>
              <w:rPr>
                <w:rFonts w:ascii="Times New Roman" w:hAnsi="Times New Roman" w:cs="Times New Roman"/>
                <w:bCs/>
                <w:spacing w:val="-5"/>
              </w:rPr>
            </w:pPr>
            <w:r w:rsidRPr="009C40CF">
              <w:rPr>
                <w:rFonts w:ascii="Times New Roman" w:hAnsi="Times New Roman" w:cs="Times New Roman"/>
                <w:bCs/>
              </w:rPr>
              <w:t>UPA</w:t>
            </w:r>
          </w:p>
        </w:tc>
        <w:tc>
          <w:tcPr>
            <w:tcW w:w="1984" w:type="dxa"/>
          </w:tcPr>
          <w:p w14:paraId="5EA519D8" w14:textId="77777777" w:rsidR="009C40CF" w:rsidRDefault="009C40CF" w:rsidP="00200E6B">
            <w:pPr>
              <w:pStyle w:val="Nivel2"/>
              <w:jc w:val="center"/>
            </w:pPr>
          </w:p>
          <w:p w14:paraId="5E1DC7E2" w14:textId="79E4EEAB" w:rsidR="009C40CF" w:rsidRPr="009C40CF" w:rsidRDefault="009C40CF" w:rsidP="00200E6B">
            <w:pPr>
              <w:pStyle w:val="Nivel2"/>
              <w:jc w:val="center"/>
            </w:pPr>
            <w:r w:rsidRPr="009C40CF">
              <w:t>QUADRA 224, ÁREA ESPECIAL JARDIM PAQUETÁ</w:t>
            </w:r>
          </w:p>
          <w:p w14:paraId="378A093C" w14:textId="77777777" w:rsidR="009C40CF" w:rsidRPr="009C40CF" w:rsidRDefault="009C40CF" w:rsidP="00200E6B">
            <w:pPr>
              <w:pStyle w:val="Nivel2"/>
              <w:jc w:val="center"/>
            </w:pPr>
          </w:p>
          <w:p w14:paraId="4D899B1C" w14:textId="62074ACD" w:rsidR="009C40CF" w:rsidRPr="009C40CF" w:rsidRDefault="009C40CF" w:rsidP="00200E6B">
            <w:pPr>
              <w:pStyle w:val="TableParagraph"/>
              <w:spacing w:line="341" w:lineRule="exact"/>
              <w:ind w:left="44" w:right="35"/>
              <w:rPr>
                <w:rFonts w:ascii="Times New Roman" w:hAnsi="Times New Roman" w:cs="Times New Roman"/>
                <w:bCs/>
              </w:rPr>
            </w:pPr>
          </w:p>
        </w:tc>
        <w:tc>
          <w:tcPr>
            <w:tcW w:w="1701" w:type="dxa"/>
          </w:tcPr>
          <w:p w14:paraId="0CCE8BA6" w14:textId="77777777" w:rsidR="009C40CF" w:rsidRDefault="009C40CF" w:rsidP="00200E6B">
            <w:pPr>
              <w:pStyle w:val="TableParagraph"/>
              <w:spacing w:line="341" w:lineRule="exact"/>
              <w:ind w:left="89" w:right="76"/>
              <w:rPr>
                <w:rFonts w:ascii="Times New Roman" w:hAnsi="Times New Roman" w:cs="Times New Roman"/>
                <w:bCs/>
                <w:spacing w:val="-2"/>
              </w:rPr>
            </w:pPr>
          </w:p>
          <w:p w14:paraId="4B1CD7F3" w14:textId="77777777" w:rsidR="009C40CF" w:rsidRDefault="009C40CF" w:rsidP="00200E6B">
            <w:pPr>
              <w:pStyle w:val="TableParagraph"/>
              <w:spacing w:line="341" w:lineRule="exact"/>
              <w:ind w:left="89" w:right="76"/>
              <w:rPr>
                <w:rFonts w:ascii="Times New Roman" w:hAnsi="Times New Roman" w:cs="Times New Roman"/>
                <w:bCs/>
                <w:spacing w:val="-2"/>
              </w:rPr>
            </w:pPr>
          </w:p>
          <w:p w14:paraId="331069A0" w14:textId="2C955F1E" w:rsidR="009C40CF" w:rsidRPr="009C40CF" w:rsidRDefault="009C40CF" w:rsidP="00200E6B">
            <w:pPr>
              <w:pStyle w:val="TableParagraph"/>
              <w:spacing w:line="341" w:lineRule="exact"/>
              <w:ind w:left="0" w:right="76"/>
              <w:rPr>
                <w:rFonts w:ascii="Times New Roman" w:hAnsi="Times New Roman" w:cs="Times New Roman"/>
                <w:bCs/>
                <w:spacing w:val="-2"/>
              </w:rPr>
            </w:pPr>
            <w:r w:rsidRPr="009C40CF">
              <w:rPr>
                <w:rFonts w:ascii="Times New Roman" w:hAnsi="Times New Roman" w:cs="Times New Roman"/>
                <w:bCs/>
                <w:spacing w:val="-2"/>
              </w:rPr>
              <w:t>ENFERMEIRO</w:t>
            </w:r>
          </w:p>
        </w:tc>
      </w:tr>
      <w:tr w:rsidR="00F36E5B" w:rsidRPr="009C40CF" w14:paraId="45C331F7" w14:textId="77777777" w:rsidTr="00F36E5B">
        <w:trPr>
          <w:trHeight w:val="1203"/>
        </w:trPr>
        <w:tc>
          <w:tcPr>
            <w:tcW w:w="1533" w:type="dxa"/>
          </w:tcPr>
          <w:p w14:paraId="5368559E" w14:textId="77777777" w:rsidR="00F36E5B" w:rsidRDefault="00F36E5B" w:rsidP="00200E6B">
            <w:pPr>
              <w:pStyle w:val="TableParagraph"/>
              <w:spacing w:before="1" w:line="240" w:lineRule="auto"/>
              <w:ind w:right="2"/>
              <w:rPr>
                <w:rFonts w:ascii="Times New Roman" w:hAnsi="Times New Roman" w:cs="Times New Roman"/>
                <w:bCs/>
              </w:rPr>
            </w:pPr>
          </w:p>
          <w:p w14:paraId="2EAFBC8C" w14:textId="2C18C4D4" w:rsidR="00F36E5B" w:rsidRPr="009C40CF" w:rsidRDefault="00F36E5B" w:rsidP="00200E6B">
            <w:pPr>
              <w:pStyle w:val="TableParagraph"/>
              <w:spacing w:before="1" w:line="240" w:lineRule="auto"/>
              <w:ind w:right="2"/>
              <w:rPr>
                <w:rFonts w:ascii="Times New Roman" w:hAnsi="Times New Roman" w:cs="Times New Roman"/>
                <w:bCs/>
              </w:rPr>
            </w:pPr>
            <w:r>
              <w:rPr>
                <w:rFonts w:ascii="Times New Roman" w:hAnsi="Times New Roman" w:cs="Times New Roman"/>
                <w:bCs/>
              </w:rPr>
              <w:t>UNIDADE MISTA</w:t>
            </w:r>
          </w:p>
        </w:tc>
        <w:tc>
          <w:tcPr>
            <w:tcW w:w="1984" w:type="dxa"/>
          </w:tcPr>
          <w:p w14:paraId="58277AB6" w14:textId="77777777" w:rsidR="00F36E5B" w:rsidRDefault="00F36E5B" w:rsidP="00200E6B">
            <w:pPr>
              <w:pStyle w:val="Nivel2"/>
              <w:jc w:val="center"/>
            </w:pPr>
          </w:p>
          <w:p w14:paraId="26E1043A" w14:textId="266DE5CA" w:rsidR="00F36E5B" w:rsidRDefault="00F36E5B" w:rsidP="00200E6B">
            <w:pPr>
              <w:pStyle w:val="Nivel2"/>
              <w:jc w:val="center"/>
            </w:pPr>
            <w:r>
              <w:t>Q A 1 SETOR OESTE</w:t>
            </w:r>
          </w:p>
        </w:tc>
        <w:tc>
          <w:tcPr>
            <w:tcW w:w="1701" w:type="dxa"/>
          </w:tcPr>
          <w:p w14:paraId="55939962" w14:textId="77777777" w:rsidR="00F36E5B" w:rsidRDefault="00F36E5B" w:rsidP="00200E6B">
            <w:pPr>
              <w:pStyle w:val="TableParagraph"/>
              <w:spacing w:line="341" w:lineRule="exact"/>
              <w:ind w:left="89" w:right="76"/>
              <w:rPr>
                <w:rFonts w:ascii="Times New Roman" w:hAnsi="Times New Roman" w:cs="Times New Roman"/>
                <w:bCs/>
                <w:spacing w:val="-2"/>
              </w:rPr>
            </w:pPr>
          </w:p>
          <w:p w14:paraId="216BF5D8" w14:textId="42A006D7" w:rsidR="000E2BE8" w:rsidRDefault="000E2BE8" w:rsidP="00200E6B">
            <w:pPr>
              <w:pStyle w:val="TableParagraph"/>
              <w:spacing w:line="341" w:lineRule="exact"/>
              <w:ind w:left="89" w:right="76"/>
              <w:rPr>
                <w:rFonts w:ascii="Times New Roman" w:hAnsi="Times New Roman" w:cs="Times New Roman"/>
                <w:bCs/>
                <w:spacing w:val="-2"/>
              </w:rPr>
            </w:pPr>
            <w:r>
              <w:rPr>
                <w:rFonts w:ascii="Times New Roman" w:hAnsi="Times New Roman" w:cs="Times New Roman"/>
                <w:bCs/>
                <w:spacing w:val="-2"/>
              </w:rPr>
              <w:t>KELLY</w:t>
            </w:r>
          </w:p>
        </w:tc>
      </w:tr>
      <w:tr w:rsidR="000E2BE8" w:rsidRPr="009C40CF" w14:paraId="14EAD688" w14:textId="77777777" w:rsidTr="00F36E5B">
        <w:trPr>
          <w:trHeight w:val="1203"/>
        </w:trPr>
        <w:tc>
          <w:tcPr>
            <w:tcW w:w="1533" w:type="dxa"/>
          </w:tcPr>
          <w:p w14:paraId="16CD53BF" w14:textId="77777777" w:rsidR="000E2BE8" w:rsidRDefault="000E2BE8" w:rsidP="00200E6B">
            <w:pPr>
              <w:pStyle w:val="TableParagraph"/>
              <w:spacing w:before="1" w:line="240" w:lineRule="auto"/>
              <w:ind w:right="2"/>
              <w:rPr>
                <w:rFonts w:ascii="Times New Roman" w:hAnsi="Times New Roman" w:cs="Times New Roman"/>
                <w:bCs/>
              </w:rPr>
            </w:pPr>
          </w:p>
          <w:p w14:paraId="2E82F1C7" w14:textId="4D43B8A1" w:rsidR="000E2BE8" w:rsidRDefault="000E2BE8" w:rsidP="00200E6B">
            <w:pPr>
              <w:pStyle w:val="TableParagraph"/>
              <w:spacing w:before="1" w:line="240" w:lineRule="auto"/>
              <w:ind w:right="2"/>
              <w:rPr>
                <w:rFonts w:ascii="Times New Roman" w:hAnsi="Times New Roman" w:cs="Times New Roman"/>
                <w:bCs/>
              </w:rPr>
            </w:pPr>
            <w:r>
              <w:rPr>
                <w:rFonts w:ascii="Times New Roman" w:hAnsi="Times New Roman" w:cs="Times New Roman"/>
                <w:bCs/>
              </w:rPr>
              <w:t>CEO</w:t>
            </w:r>
          </w:p>
        </w:tc>
        <w:tc>
          <w:tcPr>
            <w:tcW w:w="1984" w:type="dxa"/>
          </w:tcPr>
          <w:p w14:paraId="01114662" w14:textId="31CB9CA2" w:rsidR="000E2BE8" w:rsidRDefault="000E2BE8" w:rsidP="00200E6B">
            <w:pPr>
              <w:pStyle w:val="Nivel2"/>
              <w:jc w:val="center"/>
            </w:pPr>
            <w:r>
              <w:t xml:space="preserve">ÁREA ESPECIAL 01 </w:t>
            </w:r>
            <w:r w:rsidR="00F357F3">
              <w:t>CENTRO CIVICO</w:t>
            </w:r>
          </w:p>
          <w:p w14:paraId="70823109" w14:textId="52F06099" w:rsidR="000E2BE8" w:rsidRDefault="000E2BE8" w:rsidP="00200E6B">
            <w:pPr>
              <w:pStyle w:val="Nivel2"/>
              <w:jc w:val="center"/>
            </w:pPr>
          </w:p>
        </w:tc>
        <w:tc>
          <w:tcPr>
            <w:tcW w:w="1701" w:type="dxa"/>
          </w:tcPr>
          <w:p w14:paraId="4DA02CFD" w14:textId="6EB4A5A1" w:rsidR="000E2BE8" w:rsidRDefault="00200E6B" w:rsidP="00200E6B">
            <w:pPr>
              <w:pStyle w:val="TableParagraph"/>
              <w:spacing w:line="341" w:lineRule="exact"/>
              <w:ind w:left="89" w:right="76"/>
              <w:rPr>
                <w:rFonts w:ascii="Times New Roman" w:hAnsi="Times New Roman" w:cs="Times New Roman"/>
                <w:bCs/>
                <w:spacing w:val="-2"/>
              </w:rPr>
            </w:pPr>
            <w:r>
              <w:rPr>
                <w:rFonts w:ascii="Times New Roman" w:hAnsi="Times New Roman" w:cs="Times New Roman"/>
                <w:bCs/>
                <w:spacing w:val="-2"/>
              </w:rPr>
              <w:t>SHIRLEY</w:t>
            </w:r>
          </w:p>
        </w:tc>
      </w:tr>
      <w:tr w:rsidR="00F357F3" w:rsidRPr="009C40CF" w14:paraId="52B5A9E3" w14:textId="77777777" w:rsidTr="00F36E5B">
        <w:trPr>
          <w:trHeight w:val="1203"/>
        </w:trPr>
        <w:tc>
          <w:tcPr>
            <w:tcW w:w="1533" w:type="dxa"/>
          </w:tcPr>
          <w:p w14:paraId="167C8D5F" w14:textId="77777777" w:rsidR="00F357F3" w:rsidRDefault="00F357F3" w:rsidP="00200E6B">
            <w:pPr>
              <w:pStyle w:val="TableParagraph"/>
              <w:spacing w:before="1" w:line="240" w:lineRule="auto"/>
              <w:ind w:right="2"/>
              <w:rPr>
                <w:rFonts w:ascii="Times New Roman" w:hAnsi="Times New Roman" w:cs="Times New Roman"/>
                <w:bCs/>
              </w:rPr>
            </w:pPr>
          </w:p>
          <w:p w14:paraId="71554B08" w14:textId="3A0EDA7F" w:rsidR="00F357F3" w:rsidRDefault="00F357F3" w:rsidP="00200E6B">
            <w:pPr>
              <w:pStyle w:val="TableParagraph"/>
              <w:spacing w:before="1" w:line="240" w:lineRule="auto"/>
              <w:ind w:right="2"/>
              <w:rPr>
                <w:rFonts w:ascii="Times New Roman" w:hAnsi="Times New Roman" w:cs="Times New Roman"/>
                <w:bCs/>
              </w:rPr>
            </w:pPr>
            <w:r>
              <w:rPr>
                <w:rFonts w:ascii="Times New Roman" w:hAnsi="Times New Roman" w:cs="Times New Roman"/>
                <w:bCs/>
              </w:rPr>
              <w:t>CAPS</w:t>
            </w:r>
          </w:p>
        </w:tc>
        <w:tc>
          <w:tcPr>
            <w:tcW w:w="1984" w:type="dxa"/>
          </w:tcPr>
          <w:p w14:paraId="59D1BBC0" w14:textId="6B44D1A3" w:rsidR="00200E6B" w:rsidRDefault="00200E6B" w:rsidP="00200E6B">
            <w:pPr>
              <w:pStyle w:val="Nivel2"/>
              <w:jc w:val="center"/>
            </w:pPr>
            <w:r>
              <w:t>ÁREA ESPECIAL 01 CENTRO CIVICO</w:t>
            </w:r>
          </w:p>
          <w:p w14:paraId="702C5E2D" w14:textId="77777777" w:rsidR="00F357F3" w:rsidRDefault="00F357F3" w:rsidP="00200E6B">
            <w:pPr>
              <w:pStyle w:val="Nivel2"/>
              <w:jc w:val="center"/>
            </w:pPr>
          </w:p>
        </w:tc>
        <w:tc>
          <w:tcPr>
            <w:tcW w:w="1701" w:type="dxa"/>
          </w:tcPr>
          <w:p w14:paraId="2BB9C49B" w14:textId="77777777" w:rsidR="00200E6B" w:rsidRDefault="00200E6B" w:rsidP="00200E6B">
            <w:pPr>
              <w:pStyle w:val="TableParagraph"/>
              <w:spacing w:line="341" w:lineRule="exact"/>
              <w:ind w:left="89" w:right="76"/>
              <w:rPr>
                <w:rFonts w:ascii="Times New Roman" w:hAnsi="Times New Roman" w:cs="Times New Roman"/>
                <w:bCs/>
                <w:spacing w:val="-2"/>
              </w:rPr>
            </w:pPr>
          </w:p>
          <w:p w14:paraId="7125D051" w14:textId="67BBD3D0" w:rsidR="00F357F3" w:rsidRDefault="00200E6B" w:rsidP="00200E6B">
            <w:pPr>
              <w:pStyle w:val="TableParagraph"/>
              <w:spacing w:line="341" w:lineRule="exact"/>
              <w:ind w:left="89" w:right="76"/>
              <w:rPr>
                <w:rFonts w:ascii="Times New Roman" w:hAnsi="Times New Roman" w:cs="Times New Roman"/>
                <w:bCs/>
                <w:spacing w:val="-2"/>
              </w:rPr>
            </w:pPr>
            <w:r>
              <w:rPr>
                <w:rFonts w:ascii="Times New Roman" w:hAnsi="Times New Roman" w:cs="Times New Roman"/>
                <w:bCs/>
                <w:spacing w:val="-2"/>
              </w:rPr>
              <w:t>PATRÍCIA</w:t>
            </w:r>
          </w:p>
        </w:tc>
      </w:tr>
      <w:tr w:rsidR="0054101A" w:rsidRPr="009C40CF" w14:paraId="649CCF4D" w14:textId="77777777" w:rsidTr="00F36E5B">
        <w:trPr>
          <w:trHeight w:val="1203"/>
        </w:trPr>
        <w:tc>
          <w:tcPr>
            <w:tcW w:w="1533" w:type="dxa"/>
          </w:tcPr>
          <w:p w14:paraId="481B6AAE" w14:textId="77777777" w:rsidR="0054101A" w:rsidRDefault="0054101A" w:rsidP="00200E6B">
            <w:pPr>
              <w:pStyle w:val="TableParagraph"/>
              <w:spacing w:before="1" w:line="240" w:lineRule="auto"/>
              <w:ind w:right="2"/>
              <w:rPr>
                <w:rFonts w:ascii="Times New Roman" w:hAnsi="Times New Roman" w:cs="Times New Roman"/>
                <w:bCs/>
              </w:rPr>
            </w:pPr>
          </w:p>
          <w:p w14:paraId="42D1E9CD" w14:textId="66E10417" w:rsidR="0054101A" w:rsidRDefault="0054101A" w:rsidP="00200E6B">
            <w:pPr>
              <w:pStyle w:val="TableParagraph"/>
              <w:spacing w:before="1" w:line="240" w:lineRule="auto"/>
              <w:ind w:right="2"/>
              <w:rPr>
                <w:rFonts w:ascii="Times New Roman" w:hAnsi="Times New Roman" w:cs="Times New Roman"/>
                <w:bCs/>
              </w:rPr>
            </w:pPr>
            <w:r>
              <w:rPr>
                <w:rFonts w:ascii="Times New Roman" w:hAnsi="Times New Roman" w:cs="Times New Roman"/>
                <w:bCs/>
              </w:rPr>
              <w:t>MELHOR EM CASA</w:t>
            </w:r>
          </w:p>
        </w:tc>
        <w:tc>
          <w:tcPr>
            <w:tcW w:w="1984" w:type="dxa"/>
          </w:tcPr>
          <w:p w14:paraId="05958F6F" w14:textId="77777777" w:rsidR="0054101A" w:rsidRDefault="0054101A" w:rsidP="00200E6B">
            <w:pPr>
              <w:pStyle w:val="Nivel2"/>
              <w:jc w:val="center"/>
            </w:pPr>
          </w:p>
          <w:p w14:paraId="0A03433B" w14:textId="2B4C0EB0" w:rsidR="00200E6B" w:rsidRDefault="00200E6B" w:rsidP="00200E6B">
            <w:pPr>
              <w:pStyle w:val="Nivel2"/>
              <w:jc w:val="center"/>
            </w:pPr>
            <w:r>
              <w:t>Q 17 MR 08 CASA 16 S N</w:t>
            </w:r>
          </w:p>
        </w:tc>
        <w:tc>
          <w:tcPr>
            <w:tcW w:w="1701" w:type="dxa"/>
          </w:tcPr>
          <w:p w14:paraId="5E865E26" w14:textId="77777777" w:rsidR="0054101A" w:rsidRDefault="0054101A" w:rsidP="00200E6B">
            <w:pPr>
              <w:pStyle w:val="TableParagraph"/>
              <w:spacing w:line="341" w:lineRule="exact"/>
              <w:ind w:left="89" w:right="76"/>
              <w:rPr>
                <w:rFonts w:ascii="Times New Roman" w:hAnsi="Times New Roman" w:cs="Times New Roman"/>
                <w:bCs/>
                <w:spacing w:val="-2"/>
              </w:rPr>
            </w:pPr>
          </w:p>
          <w:p w14:paraId="3A36D52C" w14:textId="1E87235C" w:rsidR="00200E6B" w:rsidRDefault="00200E6B" w:rsidP="00200E6B">
            <w:pPr>
              <w:pStyle w:val="TableParagraph"/>
              <w:spacing w:line="341" w:lineRule="exact"/>
              <w:ind w:left="89" w:right="76"/>
              <w:rPr>
                <w:rFonts w:ascii="Times New Roman" w:hAnsi="Times New Roman" w:cs="Times New Roman"/>
                <w:bCs/>
                <w:spacing w:val="-2"/>
              </w:rPr>
            </w:pPr>
            <w:r>
              <w:rPr>
                <w:rFonts w:ascii="Times New Roman" w:hAnsi="Times New Roman" w:cs="Times New Roman"/>
                <w:bCs/>
                <w:spacing w:val="-2"/>
              </w:rPr>
              <w:t>DANIELE</w:t>
            </w:r>
          </w:p>
        </w:tc>
      </w:tr>
      <w:tr w:rsidR="009C40CF" w14:paraId="1CBFF9A8" w14:textId="77777777" w:rsidTr="00F36E5B">
        <w:trPr>
          <w:trHeight w:val="1612"/>
        </w:trPr>
        <w:tc>
          <w:tcPr>
            <w:tcW w:w="1533" w:type="dxa"/>
          </w:tcPr>
          <w:p w14:paraId="589BF28C" w14:textId="77777777" w:rsidR="009313D6" w:rsidRDefault="009313D6" w:rsidP="00200E6B">
            <w:pPr>
              <w:pStyle w:val="TableParagraph"/>
              <w:rPr>
                <w:b/>
              </w:rPr>
            </w:pPr>
          </w:p>
          <w:p w14:paraId="1B504CBD" w14:textId="6166CAE8" w:rsidR="009C40CF" w:rsidRPr="00E249FC" w:rsidRDefault="009313D6" w:rsidP="00200E6B">
            <w:pPr>
              <w:pStyle w:val="TableParagraph"/>
              <w:rPr>
                <w:bCs/>
              </w:rPr>
            </w:pPr>
            <w:r w:rsidRPr="00E249FC">
              <w:rPr>
                <w:bCs/>
              </w:rPr>
              <w:t>Posto Saúde</w:t>
            </w:r>
          </w:p>
        </w:tc>
        <w:tc>
          <w:tcPr>
            <w:tcW w:w="1984" w:type="dxa"/>
          </w:tcPr>
          <w:p w14:paraId="41A520ED" w14:textId="77777777" w:rsidR="009313D6" w:rsidRDefault="009313D6" w:rsidP="00200E6B">
            <w:pPr>
              <w:pStyle w:val="TableParagraph"/>
              <w:spacing w:line="240" w:lineRule="auto"/>
              <w:ind w:left="485" w:hanging="82"/>
            </w:pPr>
          </w:p>
          <w:p w14:paraId="729CA668" w14:textId="71B4D6E6" w:rsidR="009C40CF" w:rsidRDefault="009C40CF" w:rsidP="00200E6B">
            <w:pPr>
              <w:pStyle w:val="TableParagraph"/>
              <w:spacing w:line="240" w:lineRule="auto"/>
              <w:ind w:left="485" w:hanging="82"/>
            </w:pPr>
            <w:r>
              <w:t>QUADRA</w:t>
            </w:r>
            <w:r>
              <w:rPr>
                <w:spacing w:val="-13"/>
              </w:rPr>
              <w:t xml:space="preserve"> </w:t>
            </w:r>
            <w:r>
              <w:t>03</w:t>
            </w:r>
            <w:r>
              <w:rPr>
                <w:spacing w:val="-12"/>
              </w:rPr>
              <w:t xml:space="preserve"> </w:t>
            </w:r>
            <w:r>
              <w:t>AREA ESPECIAL OESTE</w:t>
            </w:r>
          </w:p>
        </w:tc>
        <w:tc>
          <w:tcPr>
            <w:tcW w:w="1701" w:type="dxa"/>
          </w:tcPr>
          <w:p w14:paraId="3C86ABF6" w14:textId="77777777" w:rsidR="00200E6B" w:rsidRDefault="00200E6B" w:rsidP="00200E6B">
            <w:pPr>
              <w:pStyle w:val="TableParagraph"/>
              <w:ind w:left="0" w:right="33"/>
              <w:rPr>
                <w:b/>
                <w:spacing w:val="-2"/>
              </w:rPr>
            </w:pPr>
          </w:p>
          <w:p w14:paraId="4BD38A35" w14:textId="77777777" w:rsidR="00200E6B" w:rsidRDefault="00200E6B" w:rsidP="00200E6B">
            <w:pPr>
              <w:pStyle w:val="TableParagraph"/>
              <w:ind w:left="0" w:right="33"/>
              <w:rPr>
                <w:b/>
                <w:spacing w:val="-2"/>
              </w:rPr>
            </w:pPr>
          </w:p>
          <w:p w14:paraId="7EA8DA04" w14:textId="60EEFFAD" w:rsidR="009C40CF" w:rsidRDefault="009C40CF" w:rsidP="00200E6B">
            <w:pPr>
              <w:pStyle w:val="TableParagraph"/>
              <w:ind w:left="0" w:right="33"/>
              <w:rPr>
                <w:b/>
              </w:rPr>
            </w:pPr>
            <w:r>
              <w:rPr>
                <w:b/>
                <w:spacing w:val="-2"/>
              </w:rPr>
              <w:t>AILTON</w:t>
            </w:r>
          </w:p>
        </w:tc>
      </w:tr>
      <w:tr w:rsidR="00405DA8" w14:paraId="573423F4" w14:textId="77777777" w:rsidTr="00F36E5B">
        <w:trPr>
          <w:trHeight w:val="536"/>
        </w:trPr>
        <w:tc>
          <w:tcPr>
            <w:tcW w:w="1533" w:type="dxa"/>
          </w:tcPr>
          <w:p w14:paraId="0BD951B0" w14:textId="3F831D58" w:rsidR="00405DA8" w:rsidRDefault="00405DA8" w:rsidP="00200E6B">
            <w:pPr>
              <w:pStyle w:val="TableParagraph"/>
              <w:spacing w:line="267" w:lineRule="exact"/>
              <w:rPr>
                <w:b/>
              </w:rPr>
            </w:pPr>
            <w:r w:rsidRPr="008A5BD1">
              <w:rPr>
                <w:bCs/>
              </w:rPr>
              <w:t>Posto Saúde</w:t>
            </w:r>
          </w:p>
        </w:tc>
        <w:tc>
          <w:tcPr>
            <w:tcW w:w="1984" w:type="dxa"/>
          </w:tcPr>
          <w:p w14:paraId="2B1F947F" w14:textId="77777777" w:rsidR="00405DA8" w:rsidRDefault="00405DA8" w:rsidP="00200E6B">
            <w:pPr>
              <w:pStyle w:val="TableParagraph"/>
              <w:spacing w:line="267" w:lineRule="exact"/>
              <w:ind w:left="47" w:right="35"/>
            </w:pPr>
            <w:r>
              <w:t>QD</w:t>
            </w:r>
            <w:r>
              <w:rPr>
                <w:spacing w:val="-2"/>
              </w:rPr>
              <w:t xml:space="preserve"> </w:t>
            </w:r>
            <w:r>
              <w:t>04</w:t>
            </w:r>
            <w:r>
              <w:rPr>
                <w:spacing w:val="-2"/>
              </w:rPr>
              <w:t xml:space="preserve"> </w:t>
            </w:r>
            <w:r>
              <w:t xml:space="preserve">– AREA </w:t>
            </w:r>
            <w:r>
              <w:rPr>
                <w:spacing w:val="-2"/>
              </w:rPr>
              <w:t>ESPECIAL</w:t>
            </w:r>
          </w:p>
          <w:p w14:paraId="75909184" w14:textId="77777777" w:rsidR="00405DA8" w:rsidRDefault="00405DA8" w:rsidP="00200E6B">
            <w:pPr>
              <w:pStyle w:val="TableParagraph"/>
              <w:spacing w:line="249" w:lineRule="exact"/>
              <w:ind w:left="50" w:right="35"/>
            </w:pPr>
            <w:r>
              <w:t>SETOR</w:t>
            </w:r>
            <w:r>
              <w:rPr>
                <w:spacing w:val="1"/>
              </w:rPr>
              <w:t xml:space="preserve"> </w:t>
            </w:r>
            <w:r>
              <w:rPr>
                <w:spacing w:val="-5"/>
              </w:rPr>
              <w:t>SUL</w:t>
            </w:r>
          </w:p>
        </w:tc>
        <w:tc>
          <w:tcPr>
            <w:tcW w:w="1701" w:type="dxa"/>
          </w:tcPr>
          <w:p w14:paraId="462B7CCC" w14:textId="77777777" w:rsidR="00405DA8" w:rsidRPr="00F65E0C" w:rsidRDefault="00405DA8" w:rsidP="00200E6B">
            <w:pPr>
              <w:pStyle w:val="TableParagraph"/>
              <w:spacing w:line="267" w:lineRule="exact"/>
              <w:ind w:left="89" w:right="78"/>
              <w:rPr>
                <w:bCs/>
              </w:rPr>
            </w:pPr>
            <w:r w:rsidRPr="00F65E0C">
              <w:rPr>
                <w:bCs/>
              </w:rPr>
              <w:t>MARLI</w:t>
            </w:r>
            <w:r w:rsidRPr="00F65E0C">
              <w:rPr>
                <w:bCs/>
                <w:spacing w:val="-5"/>
              </w:rPr>
              <w:t xml:space="preserve"> </w:t>
            </w:r>
            <w:r w:rsidRPr="00F65E0C">
              <w:rPr>
                <w:bCs/>
                <w:spacing w:val="-2"/>
              </w:rPr>
              <w:t>BORGES</w:t>
            </w:r>
          </w:p>
        </w:tc>
      </w:tr>
      <w:tr w:rsidR="00405DA8" w14:paraId="4EBC9358" w14:textId="77777777" w:rsidTr="00F36E5B">
        <w:trPr>
          <w:trHeight w:val="535"/>
        </w:trPr>
        <w:tc>
          <w:tcPr>
            <w:tcW w:w="1533" w:type="dxa"/>
          </w:tcPr>
          <w:p w14:paraId="06542C33" w14:textId="24098480" w:rsidR="00405DA8" w:rsidRDefault="00405DA8" w:rsidP="00200E6B">
            <w:pPr>
              <w:pStyle w:val="TableParagraph"/>
              <w:rPr>
                <w:b/>
              </w:rPr>
            </w:pPr>
            <w:r w:rsidRPr="008A5BD1">
              <w:rPr>
                <w:bCs/>
              </w:rPr>
              <w:t>Posto Saúde</w:t>
            </w:r>
          </w:p>
        </w:tc>
        <w:tc>
          <w:tcPr>
            <w:tcW w:w="1984" w:type="dxa"/>
          </w:tcPr>
          <w:p w14:paraId="66304ADC" w14:textId="77777777" w:rsidR="00405DA8" w:rsidRDefault="00405DA8" w:rsidP="00200E6B">
            <w:pPr>
              <w:pStyle w:val="TableParagraph"/>
              <w:spacing w:line="267" w:lineRule="exact"/>
              <w:ind w:left="47" w:right="35"/>
            </w:pPr>
            <w:r>
              <w:t>QD</w:t>
            </w:r>
            <w:r>
              <w:rPr>
                <w:spacing w:val="-2"/>
              </w:rPr>
              <w:t xml:space="preserve"> </w:t>
            </w:r>
            <w:r>
              <w:t>04 - AREA</w:t>
            </w:r>
            <w:r>
              <w:rPr>
                <w:spacing w:val="-3"/>
              </w:rPr>
              <w:t xml:space="preserve"> </w:t>
            </w:r>
            <w:r>
              <w:rPr>
                <w:spacing w:val="-2"/>
              </w:rPr>
              <w:t>ESPECIAL</w:t>
            </w:r>
          </w:p>
          <w:p w14:paraId="65B4CBD0" w14:textId="77777777" w:rsidR="00405DA8" w:rsidRDefault="00405DA8" w:rsidP="00200E6B">
            <w:pPr>
              <w:pStyle w:val="TableParagraph"/>
              <w:spacing w:line="248" w:lineRule="exact"/>
              <w:ind w:left="16" w:right="46"/>
            </w:pPr>
            <w:r>
              <w:t>SETOR</w:t>
            </w:r>
            <w:r>
              <w:rPr>
                <w:spacing w:val="-2"/>
              </w:rPr>
              <w:t xml:space="preserve"> LESTE</w:t>
            </w:r>
          </w:p>
        </w:tc>
        <w:tc>
          <w:tcPr>
            <w:tcW w:w="1701" w:type="dxa"/>
          </w:tcPr>
          <w:p w14:paraId="63FBC7FF" w14:textId="77777777" w:rsidR="00405DA8" w:rsidRPr="00F65E0C" w:rsidRDefault="00405DA8" w:rsidP="00200E6B">
            <w:pPr>
              <w:pStyle w:val="TableParagraph"/>
              <w:ind w:left="89" w:right="78"/>
              <w:rPr>
                <w:bCs/>
              </w:rPr>
            </w:pPr>
            <w:r w:rsidRPr="00F65E0C">
              <w:rPr>
                <w:bCs/>
              </w:rPr>
              <w:t>ANDRESA</w:t>
            </w:r>
            <w:r w:rsidRPr="00F65E0C">
              <w:rPr>
                <w:bCs/>
                <w:spacing w:val="-8"/>
              </w:rPr>
              <w:t xml:space="preserve"> </w:t>
            </w:r>
            <w:r w:rsidRPr="00F65E0C">
              <w:rPr>
                <w:bCs/>
                <w:spacing w:val="-2"/>
              </w:rPr>
              <w:t>ALVES</w:t>
            </w:r>
          </w:p>
        </w:tc>
      </w:tr>
      <w:tr w:rsidR="00405DA8" w14:paraId="721D4E60" w14:textId="77777777" w:rsidTr="00F36E5B">
        <w:trPr>
          <w:trHeight w:val="537"/>
        </w:trPr>
        <w:tc>
          <w:tcPr>
            <w:tcW w:w="1533" w:type="dxa"/>
          </w:tcPr>
          <w:p w14:paraId="336D7980" w14:textId="1C2CD993" w:rsidR="00405DA8" w:rsidRDefault="00405DA8" w:rsidP="00200E6B">
            <w:pPr>
              <w:pStyle w:val="TableParagraph"/>
              <w:spacing w:before="1" w:line="240" w:lineRule="auto"/>
              <w:rPr>
                <w:b/>
              </w:rPr>
            </w:pPr>
            <w:r w:rsidRPr="008A5BD1">
              <w:rPr>
                <w:bCs/>
              </w:rPr>
              <w:t>Posto Saúde</w:t>
            </w:r>
          </w:p>
        </w:tc>
        <w:tc>
          <w:tcPr>
            <w:tcW w:w="1984" w:type="dxa"/>
          </w:tcPr>
          <w:p w14:paraId="09DAF7DF" w14:textId="77777777" w:rsidR="00405DA8" w:rsidRDefault="00405DA8" w:rsidP="00200E6B">
            <w:pPr>
              <w:pStyle w:val="TableParagraph"/>
              <w:spacing w:before="1" w:line="267" w:lineRule="exact"/>
              <w:ind w:left="403"/>
            </w:pPr>
            <w:r>
              <w:t>QUADRA</w:t>
            </w:r>
            <w:r>
              <w:rPr>
                <w:spacing w:val="-4"/>
              </w:rPr>
              <w:t xml:space="preserve"> </w:t>
            </w:r>
            <w:r>
              <w:t>02</w:t>
            </w:r>
            <w:r>
              <w:rPr>
                <w:spacing w:val="-1"/>
              </w:rPr>
              <w:t xml:space="preserve"> </w:t>
            </w:r>
            <w:r>
              <w:rPr>
                <w:spacing w:val="-4"/>
              </w:rPr>
              <w:t>ÁREA</w:t>
            </w:r>
          </w:p>
          <w:p w14:paraId="3063EDB8" w14:textId="77777777" w:rsidR="00405DA8" w:rsidRDefault="00405DA8" w:rsidP="00200E6B">
            <w:pPr>
              <w:pStyle w:val="TableParagraph"/>
              <w:spacing w:line="248" w:lineRule="exact"/>
              <w:ind w:left="511"/>
            </w:pPr>
            <w:r>
              <w:t>ESPECIAL</w:t>
            </w:r>
            <w:r>
              <w:rPr>
                <w:spacing w:val="-3"/>
              </w:rPr>
              <w:t xml:space="preserve"> </w:t>
            </w:r>
            <w:r>
              <w:rPr>
                <w:spacing w:val="-2"/>
              </w:rPr>
              <w:t>LESTE</w:t>
            </w:r>
          </w:p>
        </w:tc>
        <w:tc>
          <w:tcPr>
            <w:tcW w:w="1701" w:type="dxa"/>
          </w:tcPr>
          <w:p w14:paraId="04A37F2B" w14:textId="77777777" w:rsidR="00405DA8" w:rsidRPr="00F65E0C" w:rsidRDefault="00405DA8" w:rsidP="00200E6B">
            <w:pPr>
              <w:pStyle w:val="TableParagraph"/>
              <w:spacing w:before="1" w:line="267" w:lineRule="exact"/>
              <w:ind w:left="89" w:right="79"/>
              <w:rPr>
                <w:bCs/>
              </w:rPr>
            </w:pPr>
            <w:r w:rsidRPr="00F65E0C">
              <w:rPr>
                <w:bCs/>
              </w:rPr>
              <w:t>MARIA</w:t>
            </w:r>
            <w:r w:rsidRPr="00F65E0C">
              <w:rPr>
                <w:bCs/>
                <w:spacing w:val="-1"/>
              </w:rPr>
              <w:t xml:space="preserve"> </w:t>
            </w:r>
            <w:r w:rsidRPr="00F65E0C">
              <w:rPr>
                <w:bCs/>
              </w:rPr>
              <w:t>DE</w:t>
            </w:r>
            <w:r w:rsidRPr="00F65E0C">
              <w:rPr>
                <w:bCs/>
                <w:spacing w:val="-3"/>
              </w:rPr>
              <w:t xml:space="preserve"> </w:t>
            </w:r>
            <w:r w:rsidRPr="00F65E0C">
              <w:rPr>
                <w:bCs/>
                <w:spacing w:val="-2"/>
              </w:rPr>
              <w:t>FÁTIMA</w:t>
            </w:r>
          </w:p>
          <w:p w14:paraId="0F524780" w14:textId="77777777" w:rsidR="00405DA8" w:rsidRPr="00F65E0C" w:rsidRDefault="00405DA8" w:rsidP="00200E6B">
            <w:pPr>
              <w:pStyle w:val="TableParagraph"/>
              <w:spacing w:line="248" w:lineRule="exact"/>
              <w:ind w:left="89" w:right="78"/>
              <w:rPr>
                <w:bCs/>
              </w:rPr>
            </w:pPr>
            <w:r w:rsidRPr="00F65E0C">
              <w:rPr>
                <w:bCs/>
                <w:spacing w:val="-4"/>
              </w:rPr>
              <w:t>ALVES</w:t>
            </w:r>
          </w:p>
        </w:tc>
      </w:tr>
      <w:tr w:rsidR="00405DA8" w14:paraId="28A79D7D" w14:textId="77777777" w:rsidTr="00F36E5B">
        <w:trPr>
          <w:trHeight w:val="537"/>
        </w:trPr>
        <w:tc>
          <w:tcPr>
            <w:tcW w:w="1533" w:type="dxa"/>
          </w:tcPr>
          <w:p w14:paraId="6954AA77" w14:textId="7FA3A348" w:rsidR="00405DA8" w:rsidRDefault="00405DA8" w:rsidP="00200E6B">
            <w:pPr>
              <w:pStyle w:val="TableParagraph"/>
              <w:spacing w:before="1" w:line="240" w:lineRule="auto"/>
              <w:rPr>
                <w:b/>
              </w:rPr>
            </w:pPr>
            <w:r w:rsidRPr="008A5BD1">
              <w:rPr>
                <w:bCs/>
              </w:rPr>
              <w:t>Posto Saúde</w:t>
            </w:r>
          </w:p>
        </w:tc>
        <w:tc>
          <w:tcPr>
            <w:tcW w:w="1984" w:type="dxa"/>
          </w:tcPr>
          <w:p w14:paraId="701C7F27" w14:textId="77777777" w:rsidR="00405DA8" w:rsidRDefault="00405DA8" w:rsidP="00200E6B">
            <w:pPr>
              <w:pStyle w:val="TableParagraph"/>
              <w:spacing w:before="1" w:line="267" w:lineRule="exact"/>
              <w:ind w:left="45" w:right="35"/>
            </w:pPr>
            <w:r>
              <w:t>QD</w:t>
            </w:r>
            <w:r>
              <w:rPr>
                <w:spacing w:val="-1"/>
              </w:rPr>
              <w:t xml:space="preserve"> </w:t>
            </w:r>
            <w:r>
              <w:t>13</w:t>
            </w:r>
            <w:r>
              <w:rPr>
                <w:spacing w:val="-2"/>
              </w:rPr>
              <w:t xml:space="preserve"> </w:t>
            </w:r>
            <w:r>
              <w:t xml:space="preserve">ÁREA </w:t>
            </w:r>
            <w:r>
              <w:rPr>
                <w:spacing w:val="-2"/>
              </w:rPr>
              <w:t>ESPECIAL</w:t>
            </w:r>
          </w:p>
          <w:p w14:paraId="1046F8E7" w14:textId="77777777" w:rsidR="00405DA8" w:rsidRDefault="00405DA8" w:rsidP="00200E6B">
            <w:pPr>
              <w:pStyle w:val="TableParagraph"/>
              <w:spacing w:line="248" w:lineRule="exact"/>
              <w:ind w:left="16" w:right="51"/>
            </w:pPr>
            <w:r>
              <w:t>SETOR</w:t>
            </w:r>
            <w:r>
              <w:rPr>
                <w:spacing w:val="-1"/>
              </w:rPr>
              <w:t xml:space="preserve"> </w:t>
            </w:r>
            <w:r>
              <w:rPr>
                <w:spacing w:val="-2"/>
              </w:rPr>
              <w:t>NORTE</w:t>
            </w:r>
          </w:p>
        </w:tc>
        <w:tc>
          <w:tcPr>
            <w:tcW w:w="1701" w:type="dxa"/>
          </w:tcPr>
          <w:p w14:paraId="0DC7619B" w14:textId="77777777" w:rsidR="00405DA8" w:rsidRPr="00F65E0C" w:rsidRDefault="00405DA8" w:rsidP="00200E6B">
            <w:pPr>
              <w:pStyle w:val="TableParagraph"/>
              <w:spacing w:before="1" w:line="267" w:lineRule="exact"/>
              <w:ind w:left="89" w:right="82"/>
              <w:rPr>
                <w:bCs/>
              </w:rPr>
            </w:pPr>
            <w:r w:rsidRPr="00F65E0C">
              <w:rPr>
                <w:bCs/>
              </w:rPr>
              <w:t xml:space="preserve">ANA </w:t>
            </w:r>
            <w:r w:rsidRPr="00F65E0C">
              <w:rPr>
                <w:bCs/>
                <w:spacing w:val="-2"/>
              </w:rPr>
              <w:t>FLÁVIA</w:t>
            </w:r>
          </w:p>
          <w:p w14:paraId="34F826D0" w14:textId="77777777" w:rsidR="00405DA8" w:rsidRPr="00F65E0C" w:rsidRDefault="00405DA8" w:rsidP="00200E6B">
            <w:pPr>
              <w:pStyle w:val="TableParagraph"/>
              <w:spacing w:line="248" w:lineRule="exact"/>
              <w:ind w:left="89" w:right="78"/>
              <w:rPr>
                <w:bCs/>
              </w:rPr>
            </w:pPr>
            <w:r w:rsidRPr="00F65E0C">
              <w:rPr>
                <w:bCs/>
                <w:spacing w:val="-2"/>
              </w:rPr>
              <w:t>AMORIM</w:t>
            </w:r>
          </w:p>
        </w:tc>
      </w:tr>
      <w:tr w:rsidR="00405DA8" w14:paraId="29E08BD4" w14:textId="77777777" w:rsidTr="00F36E5B">
        <w:trPr>
          <w:trHeight w:val="806"/>
        </w:trPr>
        <w:tc>
          <w:tcPr>
            <w:tcW w:w="1533" w:type="dxa"/>
            <w:tcBorders>
              <w:bottom w:val="single" w:sz="4" w:space="0" w:color="auto"/>
            </w:tcBorders>
          </w:tcPr>
          <w:p w14:paraId="41517EC8" w14:textId="43BBFAEA" w:rsidR="00405DA8" w:rsidRDefault="00405DA8" w:rsidP="00200E6B">
            <w:pPr>
              <w:pStyle w:val="TableParagraph"/>
              <w:rPr>
                <w:b/>
              </w:rPr>
            </w:pPr>
            <w:r w:rsidRPr="008A5BD1">
              <w:rPr>
                <w:bCs/>
              </w:rPr>
              <w:t>Posto Saúde</w:t>
            </w:r>
          </w:p>
        </w:tc>
        <w:tc>
          <w:tcPr>
            <w:tcW w:w="1984" w:type="dxa"/>
            <w:tcBorders>
              <w:bottom w:val="single" w:sz="4" w:space="0" w:color="auto"/>
            </w:tcBorders>
          </w:tcPr>
          <w:p w14:paraId="6E79853C" w14:textId="77777777" w:rsidR="00405DA8" w:rsidRDefault="00405DA8" w:rsidP="00200E6B">
            <w:pPr>
              <w:pStyle w:val="TableParagraph"/>
              <w:spacing w:line="240" w:lineRule="auto"/>
              <w:ind w:left="117" w:firstLine="286"/>
            </w:pPr>
            <w:r>
              <w:t>QUADRA 02 ÁREA ESEPCIAL</w:t>
            </w:r>
            <w:r>
              <w:rPr>
                <w:spacing w:val="-13"/>
              </w:rPr>
              <w:t xml:space="preserve"> </w:t>
            </w:r>
            <w:r>
              <w:t>SETOR</w:t>
            </w:r>
            <w:r>
              <w:rPr>
                <w:spacing w:val="-12"/>
              </w:rPr>
              <w:t xml:space="preserve"> </w:t>
            </w:r>
            <w:r>
              <w:t>NORTE</w:t>
            </w:r>
          </w:p>
        </w:tc>
        <w:tc>
          <w:tcPr>
            <w:tcW w:w="1701" w:type="dxa"/>
            <w:tcBorders>
              <w:bottom w:val="single" w:sz="4" w:space="0" w:color="auto"/>
            </w:tcBorders>
          </w:tcPr>
          <w:p w14:paraId="46F9530C" w14:textId="77777777" w:rsidR="00405DA8" w:rsidRPr="00F65E0C" w:rsidRDefault="00405DA8" w:rsidP="00200E6B">
            <w:pPr>
              <w:pStyle w:val="TableParagraph"/>
              <w:ind w:left="89" w:right="77"/>
              <w:rPr>
                <w:bCs/>
              </w:rPr>
            </w:pPr>
            <w:r w:rsidRPr="00F65E0C">
              <w:rPr>
                <w:bCs/>
                <w:spacing w:val="-2"/>
              </w:rPr>
              <w:t>ALESSANDRA</w:t>
            </w:r>
          </w:p>
        </w:tc>
      </w:tr>
      <w:tr w:rsidR="00405DA8" w14:paraId="5DDB8E67" w14:textId="77777777" w:rsidTr="00F36E5B">
        <w:trPr>
          <w:trHeight w:val="806"/>
        </w:trPr>
        <w:tc>
          <w:tcPr>
            <w:tcW w:w="1533" w:type="dxa"/>
            <w:tcBorders>
              <w:top w:val="single" w:sz="4" w:space="0" w:color="auto"/>
              <w:left w:val="single" w:sz="4" w:space="0" w:color="auto"/>
              <w:bottom w:val="single" w:sz="4" w:space="0" w:color="auto"/>
              <w:right w:val="single" w:sz="4" w:space="0" w:color="auto"/>
            </w:tcBorders>
          </w:tcPr>
          <w:p w14:paraId="26610C53" w14:textId="1D95C34B"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74228A7D" w14:textId="77777777" w:rsidR="00405DA8" w:rsidRDefault="00405DA8" w:rsidP="00200E6B">
            <w:pPr>
              <w:pStyle w:val="TableParagraph"/>
              <w:spacing w:line="240" w:lineRule="auto"/>
              <w:ind w:left="552" w:hanging="329"/>
            </w:pPr>
            <w:r>
              <w:t>QD</w:t>
            </w:r>
            <w:r>
              <w:rPr>
                <w:spacing w:val="-13"/>
              </w:rPr>
              <w:t xml:space="preserve"> </w:t>
            </w:r>
            <w:r>
              <w:t>15</w:t>
            </w:r>
            <w:r>
              <w:rPr>
                <w:spacing w:val="-12"/>
              </w:rPr>
              <w:t xml:space="preserve"> </w:t>
            </w:r>
            <w:r>
              <w:t>ÁREA</w:t>
            </w:r>
            <w:r>
              <w:rPr>
                <w:spacing w:val="-12"/>
              </w:rPr>
              <w:t xml:space="preserve"> </w:t>
            </w:r>
            <w:r>
              <w:t>ESPECIAL SETOR NORTE</w:t>
            </w:r>
          </w:p>
        </w:tc>
        <w:tc>
          <w:tcPr>
            <w:tcW w:w="1701" w:type="dxa"/>
            <w:tcBorders>
              <w:top w:val="single" w:sz="4" w:space="0" w:color="auto"/>
              <w:left w:val="single" w:sz="4" w:space="0" w:color="auto"/>
              <w:bottom w:val="single" w:sz="4" w:space="0" w:color="auto"/>
              <w:right w:val="single" w:sz="4" w:space="0" w:color="auto"/>
            </w:tcBorders>
          </w:tcPr>
          <w:p w14:paraId="6C27E268" w14:textId="77777777" w:rsidR="00405DA8" w:rsidRPr="00F65E0C" w:rsidRDefault="00405DA8" w:rsidP="00200E6B">
            <w:pPr>
              <w:pStyle w:val="TableParagraph"/>
              <w:spacing w:line="240" w:lineRule="auto"/>
              <w:ind w:left="446" w:right="418" w:firstLine="112"/>
              <w:rPr>
                <w:bCs/>
              </w:rPr>
            </w:pPr>
            <w:r w:rsidRPr="00F65E0C">
              <w:rPr>
                <w:bCs/>
                <w:spacing w:val="-2"/>
              </w:rPr>
              <w:t>IVANILDE RODRIGUES</w:t>
            </w:r>
          </w:p>
        </w:tc>
      </w:tr>
      <w:tr w:rsidR="00405DA8" w14:paraId="462D092E" w14:textId="77777777" w:rsidTr="00F36E5B">
        <w:trPr>
          <w:trHeight w:val="536"/>
        </w:trPr>
        <w:tc>
          <w:tcPr>
            <w:tcW w:w="1533" w:type="dxa"/>
            <w:tcBorders>
              <w:top w:val="single" w:sz="4" w:space="0" w:color="auto"/>
              <w:left w:val="single" w:sz="4" w:space="0" w:color="auto"/>
              <w:bottom w:val="single" w:sz="4" w:space="0" w:color="auto"/>
              <w:right w:val="single" w:sz="4" w:space="0" w:color="auto"/>
            </w:tcBorders>
          </w:tcPr>
          <w:p w14:paraId="4AF2F895" w14:textId="1571D763" w:rsidR="00405DA8" w:rsidRDefault="00405DA8" w:rsidP="00200E6B">
            <w:pPr>
              <w:pStyle w:val="TableParagraph"/>
              <w:spacing w:line="266" w:lineRule="exact"/>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66374CEF" w14:textId="77777777" w:rsidR="00405DA8" w:rsidRDefault="00405DA8" w:rsidP="00200E6B">
            <w:pPr>
              <w:pStyle w:val="TableParagraph"/>
              <w:spacing w:line="266" w:lineRule="exact"/>
              <w:ind w:left="47" w:right="35"/>
            </w:pPr>
            <w:r>
              <w:t>QUADRA</w:t>
            </w:r>
            <w:r>
              <w:rPr>
                <w:spacing w:val="-5"/>
              </w:rPr>
              <w:t xml:space="preserve"> </w:t>
            </w:r>
            <w:r>
              <w:t>02</w:t>
            </w:r>
            <w:r>
              <w:rPr>
                <w:spacing w:val="-2"/>
              </w:rPr>
              <w:t xml:space="preserve"> </w:t>
            </w:r>
            <w:r>
              <w:t>LOTE</w:t>
            </w:r>
            <w:r>
              <w:rPr>
                <w:spacing w:val="-3"/>
              </w:rPr>
              <w:t xml:space="preserve"> </w:t>
            </w:r>
            <w:r>
              <w:rPr>
                <w:spacing w:val="-5"/>
              </w:rPr>
              <w:t>24</w:t>
            </w:r>
          </w:p>
          <w:p w14:paraId="728F60BC" w14:textId="77777777" w:rsidR="00405DA8" w:rsidRDefault="00405DA8" w:rsidP="00200E6B">
            <w:pPr>
              <w:pStyle w:val="TableParagraph"/>
              <w:spacing w:line="249" w:lineRule="exact"/>
              <w:ind w:left="50" w:right="35"/>
            </w:pPr>
            <w:r>
              <w:t>VILA</w:t>
            </w:r>
            <w:r>
              <w:rPr>
                <w:spacing w:val="-1"/>
              </w:rPr>
              <w:t xml:space="preserve"> </w:t>
            </w:r>
            <w:r>
              <w:rPr>
                <w:spacing w:val="-2"/>
              </w:rPr>
              <w:t>MUTIRÃO</w:t>
            </w:r>
          </w:p>
        </w:tc>
        <w:tc>
          <w:tcPr>
            <w:tcW w:w="1701" w:type="dxa"/>
            <w:tcBorders>
              <w:top w:val="single" w:sz="4" w:space="0" w:color="auto"/>
              <w:left w:val="single" w:sz="4" w:space="0" w:color="auto"/>
              <w:bottom w:val="single" w:sz="4" w:space="0" w:color="auto"/>
              <w:right w:val="single" w:sz="4" w:space="0" w:color="auto"/>
            </w:tcBorders>
          </w:tcPr>
          <w:p w14:paraId="23EDA19A" w14:textId="77777777" w:rsidR="00405DA8" w:rsidRPr="00F65E0C" w:rsidRDefault="00405DA8" w:rsidP="00200E6B">
            <w:pPr>
              <w:pStyle w:val="TableParagraph"/>
              <w:spacing w:line="266" w:lineRule="exact"/>
              <w:ind w:left="89" w:right="82"/>
              <w:rPr>
                <w:bCs/>
                <w:spacing w:val="-2"/>
              </w:rPr>
            </w:pPr>
          </w:p>
          <w:p w14:paraId="017F0C6E" w14:textId="03F9DF06" w:rsidR="00405DA8" w:rsidRPr="00F65E0C" w:rsidRDefault="00405DA8" w:rsidP="00200E6B">
            <w:pPr>
              <w:pStyle w:val="TableParagraph"/>
              <w:spacing w:line="266" w:lineRule="exact"/>
              <w:ind w:left="89" w:right="82"/>
              <w:rPr>
                <w:bCs/>
              </w:rPr>
            </w:pPr>
            <w:r w:rsidRPr="00F65E0C">
              <w:rPr>
                <w:bCs/>
                <w:spacing w:val="-2"/>
              </w:rPr>
              <w:t>SIMONE</w:t>
            </w:r>
          </w:p>
        </w:tc>
      </w:tr>
      <w:tr w:rsidR="00405DA8" w14:paraId="6EA45D36" w14:textId="77777777" w:rsidTr="00F36E5B">
        <w:trPr>
          <w:trHeight w:val="805"/>
        </w:trPr>
        <w:tc>
          <w:tcPr>
            <w:tcW w:w="1533" w:type="dxa"/>
            <w:tcBorders>
              <w:top w:val="single" w:sz="4" w:space="0" w:color="auto"/>
              <w:left w:val="single" w:sz="4" w:space="0" w:color="auto"/>
              <w:bottom w:val="single" w:sz="4" w:space="0" w:color="auto"/>
              <w:right w:val="single" w:sz="4" w:space="0" w:color="auto"/>
            </w:tcBorders>
          </w:tcPr>
          <w:p w14:paraId="48C5F161" w14:textId="4B609AD9"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6CC9F94B" w14:textId="77777777" w:rsidR="00405DA8" w:rsidRDefault="00405DA8" w:rsidP="00200E6B">
            <w:pPr>
              <w:pStyle w:val="TableParagraph"/>
              <w:spacing w:line="240" w:lineRule="auto"/>
              <w:ind w:left="343" w:right="227" w:hanging="101"/>
            </w:pPr>
            <w:r>
              <w:t>ÁREA</w:t>
            </w:r>
            <w:r>
              <w:rPr>
                <w:spacing w:val="-13"/>
              </w:rPr>
              <w:t xml:space="preserve"> </w:t>
            </w:r>
            <w:r>
              <w:t>ISNTITUCIONAL 01 LOTE 02 ITAPUÃ</w:t>
            </w:r>
          </w:p>
        </w:tc>
        <w:tc>
          <w:tcPr>
            <w:tcW w:w="1701" w:type="dxa"/>
            <w:tcBorders>
              <w:top w:val="single" w:sz="4" w:space="0" w:color="auto"/>
              <w:left w:val="single" w:sz="4" w:space="0" w:color="auto"/>
              <w:bottom w:val="single" w:sz="4" w:space="0" w:color="auto"/>
              <w:right w:val="single" w:sz="4" w:space="0" w:color="auto"/>
            </w:tcBorders>
          </w:tcPr>
          <w:p w14:paraId="1B6D9108" w14:textId="77777777" w:rsidR="00405DA8" w:rsidRPr="00F65E0C" w:rsidRDefault="00405DA8" w:rsidP="00200E6B">
            <w:pPr>
              <w:pStyle w:val="TableParagraph"/>
              <w:ind w:left="89" w:right="81"/>
              <w:rPr>
                <w:bCs/>
              </w:rPr>
            </w:pPr>
            <w:r w:rsidRPr="00F65E0C">
              <w:rPr>
                <w:bCs/>
                <w:spacing w:val="-2"/>
              </w:rPr>
              <w:t>AMANDA</w:t>
            </w:r>
          </w:p>
        </w:tc>
      </w:tr>
      <w:tr w:rsidR="00405DA8" w14:paraId="45543842" w14:textId="77777777" w:rsidTr="00F36E5B">
        <w:trPr>
          <w:trHeight w:val="1075"/>
        </w:trPr>
        <w:tc>
          <w:tcPr>
            <w:tcW w:w="1533" w:type="dxa"/>
            <w:tcBorders>
              <w:top w:val="single" w:sz="4" w:space="0" w:color="auto"/>
              <w:left w:val="single" w:sz="4" w:space="0" w:color="auto"/>
              <w:bottom w:val="single" w:sz="4" w:space="0" w:color="auto"/>
              <w:right w:val="single" w:sz="4" w:space="0" w:color="auto"/>
            </w:tcBorders>
          </w:tcPr>
          <w:p w14:paraId="3298E491" w14:textId="54216547"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2E856392" w14:textId="77777777" w:rsidR="00405DA8" w:rsidRDefault="00405DA8" w:rsidP="00200E6B">
            <w:pPr>
              <w:pStyle w:val="TableParagraph"/>
              <w:spacing w:line="240" w:lineRule="auto"/>
              <w:ind w:left="110" w:firstLine="137"/>
            </w:pPr>
            <w:r>
              <w:t>QUADRA 48/49 ÁREA ESPACIAL</w:t>
            </w:r>
            <w:r>
              <w:rPr>
                <w:spacing w:val="-11"/>
              </w:rPr>
              <w:t xml:space="preserve"> </w:t>
            </w:r>
            <w:r>
              <w:t>-</w:t>
            </w:r>
            <w:r>
              <w:rPr>
                <w:spacing w:val="-13"/>
              </w:rPr>
              <w:t xml:space="preserve"> </w:t>
            </w:r>
            <w:r>
              <w:t>JD</w:t>
            </w:r>
            <w:r>
              <w:rPr>
                <w:spacing w:val="-11"/>
              </w:rPr>
              <w:t xml:space="preserve"> </w:t>
            </w:r>
            <w:r>
              <w:t>PAQUETÁ</w:t>
            </w:r>
          </w:p>
        </w:tc>
        <w:tc>
          <w:tcPr>
            <w:tcW w:w="1701" w:type="dxa"/>
            <w:tcBorders>
              <w:top w:val="single" w:sz="4" w:space="0" w:color="auto"/>
              <w:left w:val="single" w:sz="4" w:space="0" w:color="auto"/>
              <w:bottom w:val="single" w:sz="4" w:space="0" w:color="auto"/>
              <w:right w:val="single" w:sz="4" w:space="0" w:color="auto"/>
            </w:tcBorders>
          </w:tcPr>
          <w:p w14:paraId="4E49AA29" w14:textId="77777777" w:rsidR="00405DA8" w:rsidRPr="00F65E0C" w:rsidRDefault="00405DA8" w:rsidP="00200E6B">
            <w:pPr>
              <w:pStyle w:val="TableParagraph"/>
              <w:spacing w:line="240" w:lineRule="auto"/>
              <w:ind w:left="92" w:right="76"/>
              <w:rPr>
                <w:bCs/>
              </w:rPr>
            </w:pPr>
            <w:r w:rsidRPr="00F65E0C">
              <w:rPr>
                <w:bCs/>
              </w:rPr>
              <w:t>LILIANE</w:t>
            </w:r>
            <w:r w:rsidRPr="00F65E0C">
              <w:rPr>
                <w:bCs/>
                <w:spacing w:val="-13"/>
              </w:rPr>
              <w:t xml:space="preserve"> </w:t>
            </w:r>
            <w:r w:rsidRPr="00F65E0C">
              <w:rPr>
                <w:bCs/>
              </w:rPr>
              <w:t xml:space="preserve">BARROS </w:t>
            </w:r>
            <w:r w:rsidRPr="00F65E0C">
              <w:rPr>
                <w:bCs/>
                <w:spacing w:val="-2"/>
              </w:rPr>
              <w:t>(AFASTADA)</w:t>
            </w:r>
          </w:p>
          <w:p w14:paraId="7B11C3BA" w14:textId="77777777" w:rsidR="00405DA8" w:rsidRPr="00F65E0C" w:rsidRDefault="00405DA8" w:rsidP="00200E6B">
            <w:pPr>
              <w:pStyle w:val="TableParagraph"/>
              <w:spacing w:line="270" w:lineRule="atLeast"/>
              <w:ind w:left="89" w:right="76"/>
              <w:rPr>
                <w:bCs/>
              </w:rPr>
            </w:pPr>
            <w:r w:rsidRPr="00F65E0C">
              <w:rPr>
                <w:bCs/>
                <w:spacing w:val="-2"/>
              </w:rPr>
              <w:t>JAQUELINE (FERISTA)</w:t>
            </w:r>
          </w:p>
        </w:tc>
      </w:tr>
      <w:tr w:rsidR="00405DA8" w14:paraId="38BF62EF" w14:textId="77777777" w:rsidTr="00F36E5B">
        <w:trPr>
          <w:trHeight w:val="266"/>
        </w:trPr>
        <w:tc>
          <w:tcPr>
            <w:tcW w:w="1533" w:type="dxa"/>
            <w:tcBorders>
              <w:top w:val="single" w:sz="4" w:space="0" w:color="auto"/>
              <w:left w:val="single" w:sz="4" w:space="0" w:color="auto"/>
              <w:bottom w:val="single" w:sz="4" w:space="0" w:color="auto"/>
              <w:right w:val="single" w:sz="4" w:space="0" w:color="auto"/>
            </w:tcBorders>
          </w:tcPr>
          <w:p w14:paraId="4AFF2733" w14:textId="20372498" w:rsidR="00405DA8" w:rsidRDefault="00405DA8" w:rsidP="00200E6B">
            <w:pPr>
              <w:pStyle w:val="TableParagraph"/>
              <w:spacing w:line="247" w:lineRule="exact"/>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398FA698" w14:textId="77777777" w:rsidR="00405DA8" w:rsidRDefault="00405DA8" w:rsidP="00200E6B">
            <w:pPr>
              <w:pStyle w:val="TableParagraph"/>
              <w:spacing w:line="247" w:lineRule="exact"/>
              <w:ind w:left="16" w:right="49"/>
            </w:pPr>
            <w:r>
              <w:t>PANORAMA</w:t>
            </w:r>
            <w:r>
              <w:rPr>
                <w:spacing w:val="-3"/>
              </w:rPr>
              <w:t xml:space="preserve"> </w:t>
            </w:r>
            <w:r>
              <w:t>16</w:t>
            </w:r>
            <w:r>
              <w:rPr>
                <w:spacing w:val="-2"/>
              </w:rPr>
              <w:t xml:space="preserve"> </w:t>
            </w:r>
            <w:r>
              <w:t>E</w:t>
            </w:r>
            <w:r>
              <w:rPr>
                <w:spacing w:val="-4"/>
              </w:rPr>
              <w:t xml:space="preserve"> </w:t>
            </w:r>
            <w:r>
              <w:rPr>
                <w:spacing w:val="-5"/>
              </w:rPr>
              <w:t>17</w:t>
            </w:r>
          </w:p>
        </w:tc>
        <w:tc>
          <w:tcPr>
            <w:tcW w:w="1701" w:type="dxa"/>
            <w:tcBorders>
              <w:top w:val="single" w:sz="4" w:space="0" w:color="auto"/>
              <w:left w:val="single" w:sz="4" w:space="0" w:color="auto"/>
              <w:bottom w:val="single" w:sz="4" w:space="0" w:color="auto"/>
              <w:right w:val="single" w:sz="4" w:space="0" w:color="auto"/>
            </w:tcBorders>
          </w:tcPr>
          <w:p w14:paraId="56F6F19B" w14:textId="77777777" w:rsidR="00405DA8" w:rsidRPr="00F65E0C" w:rsidRDefault="00405DA8" w:rsidP="00200E6B">
            <w:pPr>
              <w:pStyle w:val="TableParagraph"/>
              <w:spacing w:line="247" w:lineRule="exact"/>
              <w:ind w:left="89" w:right="78"/>
              <w:rPr>
                <w:bCs/>
              </w:rPr>
            </w:pPr>
            <w:r w:rsidRPr="00F65E0C">
              <w:rPr>
                <w:bCs/>
              </w:rPr>
              <w:t>MAYARA</w:t>
            </w:r>
            <w:r w:rsidRPr="00F65E0C">
              <w:rPr>
                <w:bCs/>
                <w:spacing w:val="-2"/>
              </w:rPr>
              <w:t xml:space="preserve"> </w:t>
            </w:r>
            <w:r w:rsidRPr="00F65E0C">
              <w:rPr>
                <w:bCs/>
                <w:spacing w:val="-4"/>
              </w:rPr>
              <w:t>LOPES</w:t>
            </w:r>
          </w:p>
        </w:tc>
      </w:tr>
      <w:tr w:rsidR="00405DA8" w14:paraId="229949FC" w14:textId="77777777" w:rsidTr="00F36E5B">
        <w:trPr>
          <w:trHeight w:val="805"/>
        </w:trPr>
        <w:tc>
          <w:tcPr>
            <w:tcW w:w="1533" w:type="dxa"/>
            <w:tcBorders>
              <w:top w:val="single" w:sz="4" w:space="0" w:color="auto"/>
              <w:left w:val="single" w:sz="4" w:space="0" w:color="auto"/>
              <w:bottom w:val="single" w:sz="4" w:space="0" w:color="auto"/>
              <w:right w:val="single" w:sz="4" w:space="0" w:color="auto"/>
            </w:tcBorders>
          </w:tcPr>
          <w:p w14:paraId="214345CA" w14:textId="7E839FD9"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2CD91D7E" w14:textId="77777777" w:rsidR="00405DA8" w:rsidRDefault="00405DA8" w:rsidP="00200E6B">
            <w:pPr>
              <w:pStyle w:val="TableParagraph"/>
              <w:spacing w:line="240" w:lineRule="auto"/>
              <w:ind w:left="170" w:firstLine="233"/>
            </w:pPr>
            <w:r>
              <w:t>QUADRA 08 ÁREA ESPECIAL</w:t>
            </w:r>
            <w:r>
              <w:rPr>
                <w:spacing w:val="-13"/>
              </w:rPr>
              <w:t xml:space="preserve"> </w:t>
            </w:r>
            <w:r>
              <w:t>SETOR</w:t>
            </w:r>
            <w:r>
              <w:rPr>
                <w:spacing w:val="-12"/>
              </w:rPr>
              <w:t xml:space="preserve"> </w:t>
            </w:r>
            <w:r>
              <w:t>LESTE</w:t>
            </w:r>
          </w:p>
        </w:tc>
        <w:tc>
          <w:tcPr>
            <w:tcW w:w="1701" w:type="dxa"/>
            <w:tcBorders>
              <w:top w:val="single" w:sz="4" w:space="0" w:color="auto"/>
              <w:left w:val="single" w:sz="4" w:space="0" w:color="auto"/>
              <w:bottom w:val="single" w:sz="4" w:space="0" w:color="auto"/>
              <w:right w:val="single" w:sz="4" w:space="0" w:color="auto"/>
            </w:tcBorders>
          </w:tcPr>
          <w:p w14:paraId="204D2CB6" w14:textId="77777777" w:rsidR="00405DA8" w:rsidRPr="00F65E0C" w:rsidRDefault="00405DA8" w:rsidP="00200E6B">
            <w:pPr>
              <w:pStyle w:val="TableParagraph"/>
              <w:spacing w:line="240" w:lineRule="auto"/>
              <w:ind w:left="675" w:right="418" w:hanging="240"/>
              <w:rPr>
                <w:bCs/>
              </w:rPr>
            </w:pPr>
            <w:r w:rsidRPr="00F65E0C">
              <w:rPr>
                <w:bCs/>
              </w:rPr>
              <w:t>GLAUCIA</w:t>
            </w:r>
            <w:r w:rsidRPr="00F65E0C">
              <w:rPr>
                <w:bCs/>
                <w:spacing w:val="-13"/>
              </w:rPr>
              <w:t xml:space="preserve"> </w:t>
            </w:r>
            <w:r w:rsidRPr="00F65E0C">
              <w:rPr>
                <w:bCs/>
              </w:rPr>
              <w:t xml:space="preserve">DE </w:t>
            </w:r>
            <w:r w:rsidRPr="00F65E0C">
              <w:rPr>
                <w:bCs/>
                <w:spacing w:val="-2"/>
              </w:rPr>
              <w:t>SOUZA</w:t>
            </w:r>
          </w:p>
        </w:tc>
      </w:tr>
      <w:tr w:rsidR="00405DA8" w14:paraId="60A073B2" w14:textId="77777777" w:rsidTr="00F36E5B">
        <w:trPr>
          <w:trHeight w:val="268"/>
        </w:trPr>
        <w:tc>
          <w:tcPr>
            <w:tcW w:w="1533" w:type="dxa"/>
            <w:tcBorders>
              <w:top w:val="single" w:sz="4" w:space="0" w:color="auto"/>
              <w:left w:val="single" w:sz="4" w:space="0" w:color="auto"/>
              <w:bottom w:val="single" w:sz="4" w:space="0" w:color="auto"/>
              <w:right w:val="single" w:sz="4" w:space="0" w:color="auto"/>
            </w:tcBorders>
          </w:tcPr>
          <w:p w14:paraId="6DB81F29" w14:textId="1A9856B9" w:rsidR="00405DA8" w:rsidRDefault="00405DA8" w:rsidP="00200E6B">
            <w:pPr>
              <w:pStyle w:val="TableParagraph"/>
              <w:spacing w:line="248" w:lineRule="exact"/>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4B906733" w14:textId="77777777" w:rsidR="00405DA8" w:rsidRDefault="00405DA8" w:rsidP="00200E6B">
            <w:pPr>
              <w:pStyle w:val="TableParagraph"/>
              <w:spacing w:line="248" w:lineRule="exact"/>
              <w:ind w:left="50" w:right="35"/>
            </w:pPr>
            <w:r>
              <w:t>SÃO</w:t>
            </w:r>
            <w:r>
              <w:rPr>
                <w:spacing w:val="-2"/>
              </w:rPr>
              <w:t xml:space="preserve"> GABRIEL</w:t>
            </w:r>
          </w:p>
        </w:tc>
        <w:tc>
          <w:tcPr>
            <w:tcW w:w="1701" w:type="dxa"/>
            <w:tcBorders>
              <w:top w:val="single" w:sz="4" w:space="0" w:color="auto"/>
              <w:left w:val="single" w:sz="4" w:space="0" w:color="auto"/>
              <w:bottom w:val="single" w:sz="4" w:space="0" w:color="auto"/>
              <w:right w:val="single" w:sz="4" w:space="0" w:color="auto"/>
            </w:tcBorders>
          </w:tcPr>
          <w:p w14:paraId="7DD3DA61" w14:textId="77777777" w:rsidR="00405DA8" w:rsidRPr="00F65E0C" w:rsidRDefault="00405DA8" w:rsidP="00200E6B">
            <w:pPr>
              <w:pStyle w:val="TableParagraph"/>
              <w:spacing w:line="248" w:lineRule="exact"/>
              <w:ind w:left="89" w:right="82"/>
              <w:rPr>
                <w:bCs/>
              </w:rPr>
            </w:pPr>
            <w:r w:rsidRPr="00F65E0C">
              <w:rPr>
                <w:bCs/>
                <w:spacing w:val="-2"/>
              </w:rPr>
              <w:t>VANDA</w:t>
            </w:r>
          </w:p>
        </w:tc>
      </w:tr>
      <w:tr w:rsidR="00405DA8" w14:paraId="4CD8CBFA"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1533" w:type="dxa"/>
            <w:tcBorders>
              <w:top w:val="single" w:sz="4" w:space="0" w:color="auto"/>
              <w:left w:val="single" w:sz="4" w:space="0" w:color="auto"/>
              <w:bottom w:val="single" w:sz="4" w:space="0" w:color="auto"/>
              <w:right w:val="single" w:sz="4" w:space="0" w:color="auto"/>
            </w:tcBorders>
          </w:tcPr>
          <w:p w14:paraId="5E6D31A0" w14:textId="6143B9AB"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1E15A649" w14:textId="77777777" w:rsidR="00405DA8" w:rsidRDefault="00405DA8" w:rsidP="00200E6B">
            <w:pPr>
              <w:pStyle w:val="TableParagraph"/>
              <w:ind w:left="47" w:right="35"/>
            </w:pPr>
            <w:r>
              <w:t>QUADRA</w:t>
            </w:r>
            <w:r>
              <w:rPr>
                <w:spacing w:val="-5"/>
              </w:rPr>
              <w:t xml:space="preserve"> </w:t>
            </w:r>
            <w:r>
              <w:t>11</w:t>
            </w:r>
            <w:r>
              <w:rPr>
                <w:spacing w:val="-1"/>
              </w:rPr>
              <w:t xml:space="preserve"> </w:t>
            </w:r>
            <w:r>
              <w:t>MR</w:t>
            </w:r>
            <w:r>
              <w:rPr>
                <w:spacing w:val="-3"/>
              </w:rPr>
              <w:t xml:space="preserve"> </w:t>
            </w:r>
            <w:r>
              <w:rPr>
                <w:spacing w:val="-5"/>
              </w:rPr>
              <w:t>02</w:t>
            </w:r>
          </w:p>
          <w:p w14:paraId="3F990C38" w14:textId="77777777" w:rsidR="00405DA8" w:rsidRDefault="00405DA8" w:rsidP="00200E6B">
            <w:pPr>
              <w:pStyle w:val="TableParagraph"/>
              <w:spacing w:line="249" w:lineRule="exact"/>
              <w:ind w:left="16" w:right="49"/>
            </w:pPr>
            <w:r>
              <w:t>CASA</w:t>
            </w:r>
            <w:r>
              <w:rPr>
                <w:spacing w:val="-3"/>
              </w:rPr>
              <w:t xml:space="preserve"> </w:t>
            </w:r>
            <w:r>
              <w:t>20</w:t>
            </w:r>
            <w:r>
              <w:rPr>
                <w:spacing w:val="-4"/>
              </w:rPr>
              <w:t xml:space="preserve"> </w:t>
            </w:r>
            <w:r>
              <w:t>SETOR</w:t>
            </w:r>
            <w:r>
              <w:rPr>
                <w:spacing w:val="-2"/>
              </w:rPr>
              <w:t xml:space="preserve"> OESTE</w:t>
            </w:r>
          </w:p>
        </w:tc>
        <w:tc>
          <w:tcPr>
            <w:tcW w:w="1701" w:type="dxa"/>
            <w:tcBorders>
              <w:top w:val="single" w:sz="4" w:space="0" w:color="auto"/>
              <w:left w:val="single" w:sz="4" w:space="0" w:color="auto"/>
              <w:bottom w:val="single" w:sz="4" w:space="0" w:color="auto"/>
              <w:right w:val="single" w:sz="4" w:space="0" w:color="auto"/>
            </w:tcBorders>
          </w:tcPr>
          <w:p w14:paraId="6D76A80B" w14:textId="77777777" w:rsidR="00405DA8" w:rsidRPr="00F65E0C" w:rsidRDefault="00405DA8" w:rsidP="00200E6B">
            <w:pPr>
              <w:pStyle w:val="TableParagraph"/>
              <w:ind w:left="90" w:right="76"/>
              <w:rPr>
                <w:bCs/>
              </w:rPr>
            </w:pPr>
            <w:r w:rsidRPr="00F65E0C">
              <w:rPr>
                <w:bCs/>
              </w:rPr>
              <w:t>TAYNARA</w:t>
            </w:r>
            <w:r w:rsidRPr="00F65E0C">
              <w:rPr>
                <w:bCs/>
                <w:spacing w:val="-8"/>
              </w:rPr>
              <w:t xml:space="preserve"> </w:t>
            </w:r>
            <w:r w:rsidRPr="00F65E0C">
              <w:rPr>
                <w:bCs/>
                <w:spacing w:val="-2"/>
              </w:rPr>
              <w:t>MENDES</w:t>
            </w:r>
          </w:p>
        </w:tc>
      </w:tr>
      <w:tr w:rsidR="00405DA8" w14:paraId="3F39F98F"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1533" w:type="dxa"/>
            <w:tcBorders>
              <w:top w:val="single" w:sz="4" w:space="0" w:color="auto"/>
              <w:left w:val="single" w:sz="4" w:space="0" w:color="auto"/>
              <w:bottom w:val="single" w:sz="4" w:space="0" w:color="auto"/>
              <w:right w:val="single" w:sz="4" w:space="0" w:color="auto"/>
            </w:tcBorders>
          </w:tcPr>
          <w:p w14:paraId="3416052C" w14:textId="7E36B361"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4BD12A2C" w14:textId="77777777" w:rsidR="00405DA8" w:rsidRDefault="00405DA8" w:rsidP="00200E6B">
            <w:pPr>
              <w:pStyle w:val="TableParagraph"/>
              <w:ind w:left="51" w:right="35"/>
            </w:pPr>
            <w:r>
              <w:t>QUADRA</w:t>
            </w:r>
            <w:r>
              <w:rPr>
                <w:spacing w:val="-4"/>
              </w:rPr>
              <w:t xml:space="preserve"> </w:t>
            </w:r>
            <w:r>
              <w:t>19</w:t>
            </w:r>
            <w:r>
              <w:rPr>
                <w:spacing w:val="-1"/>
              </w:rPr>
              <w:t xml:space="preserve"> </w:t>
            </w:r>
            <w:r>
              <w:rPr>
                <w:spacing w:val="-4"/>
              </w:rPr>
              <w:t>ÁREA</w:t>
            </w:r>
          </w:p>
          <w:p w14:paraId="324BB4E0" w14:textId="77777777" w:rsidR="00405DA8" w:rsidRDefault="00405DA8" w:rsidP="00200E6B">
            <w:pPr>
              <w:pStyle w:val="TableParagraph"/>
              <w:spacing w:line="249" w:lineRule="exact"/>
              <w:ind w:left="16" w:right="49"/>
            </w:pPr>
            <w:r>
              <w:t>ESPECIAL</w:t>
            </w:r>
            <w:r>
              <w:rPr>
                <w:spacing w:val="-5"/>
              </w:rPr>
              <w:t xml:space="preserve"> </w:t>
            </w:r>
            <w:r>
              <w:t>SETOR</w:t>
            </w:r>
            <w:r>
              <w:rPr>
                <w:spacing w:val="-3"/>
              </w:rPr>
              <w:t xml:space="preserve"> </w:t>
            </w:r>
            <w:r>
              <w:rPr>
                <w:spacing w:val="-2"/>
              </w:rPr>
              <w:t>NORTE</w:t>
            </w:r>
          </w:p>
        </w:tc>
        <w:tc>
          <w:tcPr>
            <w:tcW w:w="1701" w:type="dxa"/>
            <w:tcBorders>
              <w:top w:val="single" w:sz="4" w:space="0" w:color="auto"/>
              <w:left w:val="single" w:sz="4" w:space="0" w:color="auto"/>
              <w:bottom w:val="single" w:sz="4" w:space="0" w:color="auto"/>
              <w:right w:val="single" w:sz="4" w:space="0" w:color="auto"/>
            </w:tcBorders>
          </w:tcPr>
          <w:p w14:paraId="1D66B584" w14:textId="77777777" w:rsidR="00405DA8" w:rsidRPr="00F65E0C" w:rsidRDefault="00405DA8" w:rsidP="00200E6B">
            <w:pPr>
              <w:pStyle w:val="TableParagraph"/>
              <w:ind w:left="89" w:right="77"/>
              <w:rPr>
                <w:bCs/>
              </w:rPr>
            </w:pPr>
            <w:r w:rsidRPr="00F65E0C">
              <w:rPr>
                <w:bCs/>
                <w:spacing w:val="-2"/>
              </w:rPr>
              <w:t>NAARA</w:t>
            </w:r>
          </w:p>
        </w:tc>
      </w:tr>
      <w:tr w:rsidR="00405DA8" w14:paraId="0524B77B"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43"/>
        </w:trPr>
        <w:tc>
          <w:tcPr>
            <w:tcW w:w="1533" w:type="dxa"/>
            <w:tcBorders>
              <w:top w:val="single" w:sz="4" w:space="0" w:color="auto"/>
              <w:left w:val="single" w:sz="4" w:space="0" w:color="auto"/>
              <w:bottom w:val="single" w:sz="4" w:space="0" w:color="auto"/>
              <w:right w:val="single" w:sz="4" w:space="0" w:color="auto"/>
            </w:tcBorders>
          </w:tcPr>
          <w:p w14:paraId="2E27CA20" w14:textId="138C7D69" w:rsidR="00405DA8" w:rsidRDefault="00405DA8" w:rsidP="00200E6B">
            <w:pPr>
              <w:pStyle w:val="TableParagraph"/>
              <w:rPr>
                <w:b/>
              </w:rPr>
            </w:pPr>
            <w:r w:rsidRPr="008A5BD1">
              <w:rPr>
                <w:bCs/>
              </w:rPr>
              <w:lastRenderedPageBreak/>
              <w:t>Posto Saúde</w:t>
            </w:r>
          </w:p>
        </w:tc>
        <w:tc>
          <w:tcPr>
            <w:tcW w:w="1984" w:type="dxa"/>
            <w:tcBorders>
              <w:top w:val="single" w:sz="4" w:space="0" w:color="auto"/>
              <w:left w:val="single" w:sz="4" w:space="0" w:color="auto"/>
              <w:bottom w:val="single" w:sz="4" w:space="0" w:color="auto"/>
              <w:right w:val="single" w:sz="4" w:space="0" w:color="auto"/>
            </w:tcBorders>
          </w:tcPr>
          <w:p w14:paraId="47820C09" w14:textId="77777777" w:rsidR="00405DA8" w:rsidRDefault="00405DA8" w:rsidP="00200E6B">
            <w:pPr>
              <w:pStyle w:val="TableParagraph"/>
              <w:spacing w:line="240" w:lineRule="auto"/>
              <w:ind w:left="167" w:right="154"/>
            </w:pPr>
            <w:r>
              <w:t>QUADRA</w:t>
            </w:r>
            <w:r>
              <w:rPr>
                <w:spacing w:val="-13"/>
              </w:rPr>
              <w:t xml:space="preserve"> </w:t>
            </w:r>
            <w:r>
              <w:t>48/49</w:t>
            </w:r>
            <w:r>
              <w:rPr>
                <w:spacing w:val="-12"/>
              </w:rPr>
              <w:t xml:space="preserve"> </w:t>
            </w:r>
            <w:r>
              <w:t xml:space="preserve">ÁREA ESPACIAL – JD </w:t>
            </w:r>
            <w:r>
              <w:rPr>
                <w:spacing w:val="-2"/>
              </w:rPr>
              <w:t>PAQUETÁ</w:t>
            </w:r>
          </w:p>
        </w:tc>
        <w:tc>
          <w:tcPr>
            <w:tcW w:w="1701" w:type="dxa"/>
            <w:tcBorders>
              <w:top w:val="single" w:sz="4" w:space="0" w:color="auto"/>
              <w:left w:val="single" w:sz="4" w:space="0" w:color="auto"/>
              <w:bottom w:val="single" w:sz="4" w:space="0" w:color="auto"/>
              <w:right w:val="single" w:sz="4" w:space="0" w:color="auto"/>
            </w:tcBorders>
          </w:tcPr>
          <w:p w14:paraId="63148A03" w14:textId="77777777" w:rsidR="00405DA8" w:rsidRPr="00F65E0C" w:rsidRDefault="00405DA8" w:rsidP="00200E6B">
            <w:pPr>
              <w:pStyle w:val="TableParagraph"/>
              <w:ind w:left="89" w:right="79"/>
              <w:rPr>
                <w:bCs/>
              </w:rPr>
            </w:pPr>
            <w:r w:rsidRPr="00F65E0C">
              <w:rPr>
                <w:bCs/>
              </w:rPr>
              <w:t>STEFFANI</w:t>
            </w:r>
            <w:r w:rsidRPr="00F65E0C">
              <w:rPr>
                <w:bCs/>
                <w:spacing w:val="-5"/>
              </w:rPr>
              <w:t xml:space="preserve"> </w:t>
            </w:r>
            <w:r w:rsidRPr="00F65E0C">
              <w:rPr>
                <w:bCs/>
                <w:spacing w:val="-4"/>
              </w:rPr>
              <w:t>MAIA</w:t>
            </w:r>
          </w:p>
        </w:tc>
      </w:tr>
      <w:tr w:rsidR="00405DA8" w14:paraId="59824B71"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4"/>
        </w:trPr>
        <w:tc>
          <w:tcPr>
            <w:tcW w:w="1533" w:type="dxa"/>
            <w:tcBorders>
              <w:top w:val="single" w:sz="4" w:space="0" w:color="auto"/>
              <w:left w:val="single" w:sz="4" w:space="0" w:color="auto"/>
              <w:bottom w:val="single" w:sz="4" w:space="0" w:color="auto"/>
              <w:right w:val="single" w:sz="4" w:space="0" w:color="auto"/>
            </w:tcBorders>
          </w:tcPr>
          <w:p w14:paraId="6C9F9FEE" w14:textId="0FB3F1A6"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42C75AC8" w14:textId="77777777" w:rsidR="00405DA8" w:rsidRDefault="00405DA8" w:rsidP="00200E6B">
            <w:pPr>
              <w:pStyle w:val="TableParagraph"/>
              <w:spacing w:line="240" w:lineRule="auto"/>
              <w:ind w:left="209" w:firstLine="144"/>
            </w:pPr>
            <w:r>
              <w:t>QUADRA 02 MR 11 CASA</w:t>
            </w:r>
            <w:r>
              <w:rPr>
                <w:spacing w:val="-13"/>
              </w:rPr>
              <w:t xml:space="preserve"> </w:t>
            </w:r>
            <w:r>
              <w:t>13</w:t>
            </w:r>
            <w:r>
              <w:rPr>
                <w:spacing w:val="-12"/>
              </w:rPr>
              <w:t xml:space="preserve"> </w:t>
            </w:r>
            <w:r>
              <w:t>SETOR</w:t>
            </w:r>
            <w:r>
              <w:rPr>
                <w:spacing w:val="-12"/>
              </w:rPr>
              <w:t xml:space="preserve"> </w:t>
            </w:r>
            <w:r>
              <w:t>LESTE</w:t>
            </w:r>
          </w:p>
        </w:tc>
        <w:tc>
          <w:tcPr>
            <w:tcW w:w="1701" w:type="dxa"/>
            <w:tcBorders>
              <w:top w:val="single" w:sz="4" w:space="0" w:color="auto"/>
              <w:left w:val="single" w:sz="4" w:space="0" w:color="auto"/>
              <w:bottom w:val="single" w:sz="4" w:space="0" w:color="auto"/>
              <w:right w:val="single" w:sz="4" w:space="0" w:color="auto"/>
            </w:tcBorders>
          </w:tcPr>
          <w:p w14:paraId="74F28517" w14:textId="77777777" w:rsidR="00405DA8" w:rsidRPr="00F65E0C" w:rsidRDefault="00405DA8" w:rsidP="00200E6B">
            <w:pPr>
              <w:pStyle w:val="TableParagraph"/>
              <w:ind w:left="89" w:right="77"/>
              <w:rPr>
                <w:bCs/>
              </w:rPr>
            </w:pPr>
            <w:r w:rsidRPr="00F65E0C">
              <w:rPr>
                <w:bCs/>
              </w:rPr>
              <w:t xml:space="preserve">ANA </w:t>
            </w:r>
            <w:r w:rsidRPr="00F65E0C">
              <w:rPr>
                <w:bCs/>
                <w:spacing w:val="-2"/>
              </w:rPr>
              <w:t>KAROLINA</w:t>
            </w:r>
          </w:p>
        </w:tc>
      </w:tr>
      <w:tr w:rsidR="00405DA8" w14:paraId="6B52124B"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43"/>
        </w:trPr>
        <w:tc>
          <w:tcPr>
            <w:tcW w:w="1533" w:type="dxa"/>
            <w:tcBorders>
              <w:top w:val="single" w:sz="4" w:space="0" w:color="auto"/>
              <w:left w:val="single" w:sz="4" w:space="0" w:color="auto"/>
              <w:bottom w:val="single" w:sz="4" w:space="0" w:color="auto"/>
              <w:right w:val="single" w:sz="4" w:space="0" w:color="auto"/>
            </w:tcBorders>
          </w:tcPr>
          <w:p w14:paraId="76952243" w14:textId="054A323E" w:rsidR="00405DA8" w:rsidRDefault="00405DA8" w:rsidP="00200E6B">
            <w:pPr>
              <w:pStyle w:val="TableParagraph"/>
              <w:spacing w:before="1" w:line="240" w:lineRule="auto"/>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525059FA" w14:textId="77777777" w:rsidR="00405DA8" w:rsidRDefault="00405DA8" w:rsidP="00200E6B">
            <w:pPr>
              <w:pStyle w:val="TableParagraph"/>
              <w:spacing w:before="3" w:line="237" w:lineRule="auto"/>
              <w:ind w:left="122" w:firstLine="230"/>
            </w:pPr>
            <w:r>
              <w:t>QUADRA 17 MR 02 CASA</w:t>
            </w:r>
            <w:r>
              <w:rPr>
                <w:spacing w:val="-12"/>
              </w:rPr>
              <w:t xml:space="preserve"> </w:t>
            </w:r>
            <w:r>
              <w:t>20</w:t>
            </w:r>
            <w:r>
              <w:rPr>
                <w:spacing w:val="-12"/>
              </w:rPr>
              <w:t xml:space="preserve"> </w:t>
            </w:r>
            <w:r>
              <w:t>-SETOR</w:t>
            </w:r>
            <w:r>
              <w:rPr>
                <w:spacing w:val="-13"/>
              </w:rPr>
              <w:t xml:space="preserve"> </w:t>
            </w:r>
            <w:r>
              <w:t>NORTE</w:t>
            </w:r>
          </w:p>
        </w:tc>
        <w:tc>
          <w:tcPr>
            <w:tcW w:w="1701" w:type="dxa"/>
            <w:tcBorders>
              <w:top w:val="single" w:sz="4" w:space="0" w:color="auto"/>
              <w:left w:val="single" w:sz="4" w:space="0" w:color="auto"/>
              <w:bottom w:val="single" w:sz="4" w:space="0" w:color="auto"/>
              <w:right w:val="single" w:sz="4" w:space="0" w:color="auto"/>
            </w:tcBorders>
          </w:tcPr>
          <w:p w14:paraId="6F98AC8D" w14:textId="77777777" w:rsidR="00405DA8" w:rsidRPr="00F65E0C" w:rsidRDefault="00405DA8" w:rsidP="00200E6B">
            <w:pPr>
              <w:pStyle w:val="TableParagraph"/>
              <w:spacing w:before="1" w:line="240" w:lineRule="auto"/>
              <w:ind w:left="89" w:right="78"/>
              <w:rPr>
                <w:bCs/>
              </w:rPr>
            </w:pPr>
            <w:r w:rsidRPr="00F65E0C">
              <w:rPr>
                <w:bCs/>
                <w:spacing w:val="-2"/>
              </w:rPr>
              <w:t>MIRIAN</w:t>
            </w:r>
          </w:p>
        </w:tc>
      </w:tr>
      <w:tr w:rsidR="00405DA8" w14:paraId="4BC43D4C"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75"/>
        </w:trPr>
        <w:tc>
          <w:tcPr>
            <w:tcW w:w="1533" w:type="dxa"/>
            <w:tcBorders>
              <w:top w:val="single" w:sz="4" w:space="0" w:color="auto"/>
              <w:left w:val="single" w:sz="4" w:space="0" w:color="auto"/>
              <w:bottom w:val="single" w:sz="4" w:space="0" w:color="auto"/>
              <w:right w:val="single" w:sz="4" w:space="0" w:color="auto"/>
            </w:tcBorders>
          </w:tcPr>
          <w:p w14:paraId="4694C666" w14:textId="0A762C33"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548C1A55" w14:textId="77777777" w:rsidR="00405DA8" w:rsidRDefault="00405DA8" w:rsidP="00200E6B">
            <w:pPr>
              <w:pStyle w:val="TableParagraph"/>
              <w:spacing w:line="240" w:lineRule="auto"/>
              <w:ind w:left="204" w:firstLine="199"/>
            </w:pPr>
            <w:r>
              <w:t>QUADRA 12 ÁREA ESPECIAL2</w:t>
            </w:r>
            <w:r>
              <w:rPr>
                <w:spacing w:val="-12"/>
              </w:rPr>
              <w:t xml:space="preserve"> </w:t>
            </w:r>
            <w:r>
              <w:t>-</w:t>
            </w:r>
            <w:r>
              <w:rPr>
                <w:spacing w:val="-12"/>
              </w:rPr>
              <w:t xml:space="preserve"> </w:t>
            </w:r>
            <w:r>
              <w:t>SÃO</w:t>
            </w:r>
            <w:r>
              <w:rPr>
                <w:spacing w:val="-12"/>
              </w:rPr>
              <w:t xml:space="preserve"> </w:t>
            </w:r>
            <w:r>
              <w:t>JOSE</w:t>
            </w:r>
          </w:p>
        </w:tc>
        <w:tc>
          <w:tcPr>
            <w:tcW w:w="1701" w:type="dxa"/>
            <w:tcBorders>
              <w:top w:val="single" w:sz="4" w:space="0" w:color="auto"/>
              <w:left w:val="single" w:sz="4" w:space="0" w:color="auto"/>
              <w:bottom w:val="single" w:sz="4" w:space="0" w:color="auto"/>
              <w:right w:val="single" w:sz="4" w:space="0" w:color="auto"/>
            </w:tcBorders>
          </w:tcPr>
          <w:p w14:paraId="1DDB2292" w14:textId="77777777" w:rsidR="00405DA8" w:rsidRPr="00F65E0C" w:rsidRDefault="00405DA8" w:rsidP="00200E6B">
            <w:pPr>
              <w:pStyle w:val="TableParagraph"/>
              <w:ind w:left="89" w:right="80"/>
              <w:rPr>
                <w:bCs/>
              </w:rPr>
            </w:pPr>
            <w:r w:rsidRPr="00F65E0C">
              <w:rPr>
                <w:bCs/>
                <w:spacing w:val="-2"/>
              </w:rPr>
              <w:t>LARISSA</w:t>
            </w:r>
          </w:p>
        </w:tc>
      </w:tr>
      <w:tr w:rsidR="00405DA8" w14:paraId="7A86E6FE"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6"/>
        </w:trPr>
        <w:tc>
          <w:tcPr>
            <w:tcW w:w="1533" w:type="dxa"/>
            <w:tcBorders>
              <w:top w:val="single" w:sz="4" w:space="0" w:color="auto"/>
              <w:left w:val="single" w:sz="4" w:space="0" w:color="auto"/>
              <w:bottom w:val="single" w:sz="4" w:space="0" w:color="auto"/>
              <w:right w:val="single" w:sz="4" w:space="0" w:color="auto"/>
            </w:tcBorders>
          </w:tcPr>
          <w:p w14:paraId="427072F6" w14:textId="728A526D"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6EF725D9" w14:textId="77777777" w:rsidR="00405DA8" w:rsidRDefault="00405DA8" w:rsidP="00200E6B">
            <w:pPr>
              <w:pStyle w:val="TableParagraph"/>
              <w:spacing w:line="240" w:lineRule="auto"/>
              <w:ind w:left="552" w:right="210" w:hanging="329"/>
            </w:pPr>
            <w:r>
              <w:t>QD</w:t>
            </w:r>
            <w:r>
              <w:rPr>
                <w:spacing w:val="-12"/>
              </w:rPr>
              <w:t xml:space="preserve"> </w:t>
            </w:r>
            <w:r>
              <w:t>02</w:t>
            </w:r>
            <w:r>
              <w:rPr>
                <w:spacing w:val="-13"/>
              </w:rPr>
              <w:t xml:space="preserve"> </w:t>
            </w:r>
            <w:r>
              <w:t>ÁREA</w:t>
            </w:r>
            <w:r>
              <w:rPr>
                <w:spacing w:val="-11"/>
              </w:rPr>
              <w:t xml:space="preserve"> </w:t>
            </w:r>
            <w:r>
              <w:t>ESEPCIAL SETOR NORTE</w:t>
            </w:r>
          </w:p>
        </w:tc>
        <w:tc>
          <w:tcPr>
            <w:tcW w:w="1701" w:type="dxa"/>
            <w:tcBorders>
              <w:top w:val="single" w:sz="4" w:space="0" w:color="auto"/>
              <w:left w:val="single" w:sz="4" w:space="0" w:color="auto"/>
              <w:bottom w:val="single" w:sz="4" w:space="0" w:color="auto"/>
              <w:right w:val="single" w:sz="4" w:space="0" w:color="auto"/>
            </w:tcBorders>
          </w:tcPr>
          <w:p w14:paraId="1A73F7E9" w14:textId="77777777" w:rsidR="00405DA8" w:rsidRPr="00F65E0C" w:rsidRDefault="00405DA8" w:rsidP="00200E6B">
            <w:pPr>
              <w:pStyle w:val="TableParagraph"/>
              <w:ind w:left="89" w:right="79"/>
              <w:rPr>
                <w:bCs/>
              </w:rPr>
            </w:pPr>
            <w:r w:rsidRPr="00F65E0C">
              <w:rPr>
                <w:bCs/>
              </w:rPr>
              <w:t>JHENY</w:t>
            </w:r>
            <w:r w:rsidRPr="00F65E0C">
              <w:rPr>
                <w:bCs/>
                <w:spacing w:val="-4"/>
              </w:rPr>
              <w:t xml:space="preserve"> </w:t>
            </w:r>
            <w:r w:rsidRPr="00F65E0C">
              <w:rPr>
                <w:bCs/>
                <w:spacing w:val="-2"/>
              </w:rPr>
              <w:t>HORRANA</w:t>
            </w:r>
          </w:p>
        </w:tc>
      </w:tr>
      <w:tr w:rsidR="00405DA8" w14:paraId="6D64C9C9"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1533" w:type="dxa"/>
            <w:tcBorders>
              <w:top w:val="single" w:sz="4" w:space="0" w:color="auto"/>
              <w:left w:val="single" w:sz="4" w:space="0" w:color="auto"/>
              <w:bottom w:val="single" w:sz="4" w:space="0" w:color="auto"/>
              <w:right w:val="single" w:sz="4" w:space="0" w:color="auto"/>
            </w:tcBorders>
          </w:tcPr>
          <w:p w14:paraId="24589304" w14:textId="3F891EC0"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750CB3ED" w14:textId="77777777" w:rsidR="00405DA8" w:rsidRDefault="00405DA8" w:rsidP="00200E6B">
            <w:pPr>
              <w:pStyle w:val="TableParagraph"/>
              <w:ind w:left="16" w:right="47"/>
            </w:pPr>
            <w:r>
              <w:t>LAGOA</w:t>
            </w:r>
            <w:r>
              <w:rPr>
                <w:spacing w:val="-1"/>
              </w:rPr>
              <w:t xml:space="preserve"> </w:t>
            </w:r>
            <w:r>
              <w:rPr>
                <w:spacing w:val="-2"/>
              </w:rPr>
              <w:t>FORMOSA</w:t>
            </w:r>
          </w:p>
        </w:tc>
        <w:tc>
          <w:tcPr>
            <w:tcW w:w="1701" w:type="dxa"/>
            <w:tcBorders>
              <w:top w:val="single" w:sz="4" w:space="0" w:color="auto"/>
              <w:left w:val="single" w:sz="4" w:space="0" w:color="auto"/>
              <w:bottom w:val="single" w:sz="4" w:space="0" w:color="auto"/>
              <w:right w:val="single" w:sz="4" w:space="0" w:color="auto"/>
            </w:tcBorders>
          </w:tcPr>
          <w:p w14:paraId="035F8323" w14:textId="77777777" w:rsidR="00405DA8" w:rsidRPr="00F65E0C" w:rsidRDefault="00405DA8" w:rsidP="00200E6B">
            <w:pPr>
              <w:pStyle w:val="TableParagraph"/>
              <w:ind w:left="89" w:right="78"/>
              <w:rPr>
                <w:bCs/>
              </w:rPr>
            </w:pPr>
            <w:r w:rsidRPr="00F65E0C">
              <w:rPr>
                <w:bCs/>
              </w:rPr>
              <w:t>LAIANE</w:t>
            </w:r>
            <w:r w:rsidRPr="00F65E0C">
              <w:rPr>
                <w:bCs/>
                <w:spacing w:val="-3"/>
              </w:rPr>
              <w:t xml:space="preserve"> </w:t>
            </w:r>
            <w:r w:rsidRPr="00F65E0C">
              <w:rPr>
                <w:bCs/>
                <w:spacing w:val="-2"/>
              </w:rPr>
              <w:t>FLORES</w:t>
            </w:r>
          </w:p>
        </w:tc>
      </w:tr>
      <w:tr w:rsidR="00405DA8" w14:paraId="0C6AC54F"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41"/>
        </w:trPr>
        <w:tc>
          <w:tcPr>
            <w:tcW w:w="1533" w:type="dxa"/>
            <w:tcBorders>
              <w:top w:val="single" w:sz="4" w:space="0" w:color="auto"/>
              <w:left w:val="single" w:sz="4" w:space="0" w:color="auto"/>
              <w:bottom w:val="single" w:sz="4" w:space="0" w:color="auto"/>
              <w:right w:val="single" w:sz="4" w:space="0" w:color="auto"/>
            </w:tcBorders>
          </w:tcPr>
          <w:p w14:paraId="4E9E07BE" w14:textId="0A6D8F09"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1F9BE80E" w14:textId="77777777" w:rsidR="00405DA8" w:rsidRDefault="00405DA8" w:rsidP="00200E6B">
            <w:pPr>
              <w:pStyle w:val="TableParagraph"/>
              <w:spacing w:line="240" w:lineRule="auto"/>
              <w:ind w:left="552" w:hanging="329"/>
            </w:pPr>
            <w:r>
              <w:t>QD</w:t>
            </w:r>
            <w:r>
              <w:rPr>
                <w:spacing w:val="-13"/>
              </w:rPr>
              <w:t xml:space="preserve"> </w:t>
            </w:r>
            <w:r>
              <w:t>19</w:t>
            </w:r>
            <w:r>
              <w:rPr>
                <w:spacing w:val="-12"/>
              </w:rPr>
              <w:t xml:space="preserve"> </w:t>
            </w:r>
            <w:r>
              <w:t>ÁREA</w:t>
            </w:r>
            <w:r>
              <w:rPr>
                <w:spacing w:val="-12"/>
              </w:rPr>
              <w:t xml:space="preserve"> </w:t>
            </w:r>
            <w:r>
              <w:t>ESPECIAL SETOR NORTE</w:t>
            </w:r>
          </w:p>
        </w:tc>
        <w:tc>
          <w:tcPr>
            <w:tcW w:w="1701" w:type="dxa"/>
            <w:tcBorders>
              <w:top w:val="single" w:sz="4" w:space="0" w:color="auto"/>
              <w:left w:val="single" w:sz="4" w:space="0" w:color="auto"/>
              <w:bottom w:val="single" w:sz="4" w:space="0" w:color="auto"/>
              <w:right w:val="single" w:sz="4" w:space="0" w:color="auto"/>
            </w:tcBorders>
          </w:tcPr>
          <w:p w14:paraId="3B22275F" w14:textId="77777777" w:rsidR="00405DA8" w:rsidRPr="00F65E0C" w:rsidRDefault="00405DA8" w:rsidP="00200E6B">
            <w:pPr>
              <w:pStyle w:val="TableParagraph"/>
              <w:ind w:left="89" w:right="78"/>
              <w:rPr>
                <w:bCs/>
              </w:rPr>
            </w:pPr>
            <w:r w:rsidRPr="00F65E0C">
              <w:rPr>
                <w:bCs/>
                <w:spacing w:val="-4"/>
              </w:rPr>
              <w:t>LAIS</w:t>
            </w:r>
          </w:p>
        </w:tc>
      </w:tr>
      <w:tr w:rsidR="00405DA8" w14:paraId="53F5AA85"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1533" w:type="dxa"/>
            <w:tcBorders>
              <w:top w:val="single" w:sz="4" w:space="0" w:color="auto"/>
              <w:left w:val="single" w:sz="4" w:space="0" w:color="auto"/>
              <w:bottom w:val="single" w:sz="4" w:space="0" w:color="auto"/>
              <w:right w:val="single" w:sz="4" w:space="0" w:color="auto"/>
            </w:tcBorders>
          </w:tcPr>
          <w:p w14:paraId="772031E0" w14:textId="2814F33C"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292657D6" w14:textId="77777777" w:rsidR="00405DA8" w:rsidRDefault="00405DA8" w:rsidP="00200E6B">
            <w:pPr>
              <w:pStyle w:val="TableParagraph"/>
              <w:ind w:left="51" w:right="35"/>
            </w:pPr>
            <w:r>
              <w:t>QUADRA</w:t>
            </w:r>
            <w:r>
              <w:rPr>
                <w:spacing w:val="-4"/>
              </w:rPr>
              <w:t xml:space="preserve"> </w:t>
            </w:r>
            <w:r>
              <w:t>08</w:t>
            </w:r>
            <w:r>
              <w:rPr>
                <w:spacing w:val="-1"/>
              </w:rPr>
              <w:t xml:space="preserve"> </w:t>
            </w:r>
            <w:r>
              <w:rPr>
                <w:spacing w:val="-4"/>
              </w:rPr>
              <w:t>ÁREA</w:t>
            </w:r>
          </w:p>
          <w:p w14:paraId="3F047127" w14:textId="77777777" w:rsidR="00405DA8" w:rsidRDefault="00405DA8" w:rsidP="00200E6B">
            <w:pPr>
              <w:pStyle w:val="TableParagraph"/>
              <w:spacing w:line="249" w:lineRule="exact"/>
              <w:ind w:left="16" w:right="49"/>
            </w:pPr>
            <w:r>
              <w:t>ESPECIAL</w:t>
            </w:r>
            <w:r>
              <w:rPr>
                <w:spacing w:val="-5"/>
              </w:rPr>
              <w:t xml:space="preserve"> </w:t>
            </w:r>
            <w:r>
              <w:t>SETOR</w:t>
            </w:r>
            <w:r>
              <w:rPr>
                <w:spacing w:val="-3"/>
              </w:rPr>
              <w:t xml:space="preserve"> </w:t>
            </w:r>
            <w:r>
              <w:rPr>
                <w:spacing w:val="-2"/>
              </w:rPr>
              <w:t>NORTE</w:t>
            </w:r>
          </w:p>
        </w:tc>
        <w:tc>
          <w:tcPr>
            <w:tcW w:w="1701" w:type="dxa"/>
            <w:tcBorders>
              <w:top w:val="single" w:sz="4" w:space="0" w:color="auto"/>
              <w:left w:val="single" w:sz="4" w:space="0" w:color="auto"/>
              <w:bottom w:val="single" w:sz="4" w:space="0" w:color="auto"/>
              <w:right w:val="single" w:sz="4" w:space="0" w:color="auto"/>
            </w:tcBorders>
          </w:tcPr>
          <w:p w14:paraId="2875B8CA" w14:textId="77777777" w:rsidR="00405DA8" w:rsidRPr="00F65E0C" w:rsidRDefault="00405DA8" w:rsidP="00200E6B">
            <w:pPr>
              <w:pStyle w:val="TableParagraph"/>
              <w:ind w:left="89" w:right="82"/>
              <w:rPr>
                <w:bCs/>
              </w:rPr>
            </w:pPr>
            <w:r w:rsidRPr="00F65E0C">
              <w:rPr>
                <w:bCs/>
              </w:rPr>
              <w:t>RAYANY</w:t>
            </w:r>
            <w:r w:rsidRPr="00F65E0C">
              <w:rPr>
                <w:bCs/>
                <w:spacing w:val="-3"/>
              </w:rPr>
              <w:t xml:space="preserve"> </w:t>
            </w:r>
            <w:r w:rsidRPr="00F65E0C">
              <w:rPr>
                <w:bCs/>
                <w:spacing w:val="-2"/>
              </w:rPr>
              <w:t>RIBEIRO</w:t>
            </w:r>
          </w:p>
        </w:tc>
      </w:tr>
      <w:tr w:rsidR="00405DA8" w14:paraId="671B7D5A"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5"/>
        </w:trPr>
        <w:tc>
          <w:tcPr>
            <w:tcW w:w="1533" w:type="dxa"/>
            <w:tcBorders>
              <w:top w:val="single" w:sz="4" w:space="0" w:color="auto"/>
              <w:left w:val="single" w:sz="4" w:space="0" w:color="auto"/>
              <w:bottom w:val="single" w:sz="4" w:space="0" w:color="auto"/>
              <w:right w:val="single" w:sz="4" w:space="0" w:color="auto"/>
            </w:tcBorders>
          </w:tcPr>
          <w:p w14:paraId="129B85D0" w14:textId="46C409A8"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736939B4" w14:textId="77777777" w:rsidR="00405DA8" w:rsidRDefault="00405DA8" w:rsidP="00200E6B">
            <w:pPr>
              <w:pStyle w:val="TableParagraph"/>
              <w:ind w:left="16" w:right="46"/>
            </w:pPr>
            <w:r>
              <w:t>CORRÉGO</w:t>
            </w:r>
            <w:r>
              <w:rPr>
                <w:spacing w:val="-3"/>
              </w:rPr>
              <w:t xml:space="preserve"> </w:t>
            </w:r>
            <w:r>
              <w:rPr>
                <w:spacing w:val="-4"/>
              </w:rPr>
              <w:t>RICO</w:t>
            </w:r>
          </w:p>
        </w:tc>
        <w:tc>
          <w:tcPr>
            <w:tcW w:w="1701" w:type="dxa"/>
            <w:tcBorders>
              <w:top w:val="single" w:sz="4" w:space="0" w:color="auto"/>
              <w:left w:val="single" w:sz="4" w:space="0" w:color="auto"/>
              <w:bottom w:val="single" w:sz="4" w:space="0" w:color="auto"/>
              <w:right w:val="single" w:sz="4" w:space="0" w:color="auto"/>
            </w:tcBorders>
          </w:tcPr>
          <w:p w14:paraId="26D790A0" w14:textId="77777777" w:rsidR="00405DA8" w:rsidRPr="00F65E0C" w:rsidRDefault="00405DA8" w:rsidP="00200E6B">
            <w:pPr>
              <w:pStyle w:val="TableParagraph"/>
              <w:ind w:left="89" w:right="79"/>
              <w:rPr>
                <w:bCs/>
              </w:rPr>
            </w:pPr>
            <w:r w:rsidRPr="00F65E0C">
              <w:rPr>
                <w:bCs/>
              </w:rPr>
              <w:t>SARA</w:t>
            </w:r>
            <w:r w:rsidRPr="00F65E0C">
              <w:rPr>
                <w:bCs/>
                <w:spacing w:val="-1"/>
              </w:rPr>
              <w:t xml:space="preserve"> </w:t>
            </w:r>
            <w:r w:rsidRPr="00F65E0C">
              <w:rPr>
                <w:bCs/>
                <w:spacing w:val="-2"/>
              </w:rPr>
              <w:t>DENISE</w:t>
            </w:r>
          </w:p>
        </w:tc>
      </w:tr>
      <w:tr w:rsidR="00405DA8" w14:paraId="58FA3F40" w14:textId="77777777" w:rsidTr="00F36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37"/>
        </w:trPr>
        <w:tc>
          <w:tcPr>
            <w:tcW w:w="1533" w:type="dxa"/>
            <w:tcBorders>
              <w:top w:val="single" w:sz="4" w:space="0" w:color="auto"/>
              <w:left w:val="single" w:sz="4" w:space="0" w:color="auto"/>
              <w:bottom w:val="single" w:sz="4" w:space="0" w:color="auto"/>
              <w:right w:val="single" w:sz="4" w:space="0" w:color="auto"/>
            </w:tcBorders>
          </w:tcPr>
          <w:p w14:paraId="24A4CD79" w14:textId="69B34919" w:rsidR="00405DA8" w:rsidRDefault="00405DA8" w:rsidP="00200E6B">
            <w:pPr>
              <w:pStyle w:val="TableParagraph"/>
              <w:rPr>
                <w:b/>
              </w:rPr>
            </w:pPr>
            <w:r w:rsidRPr="008A5BD1">
              <w:rPr>
                <w:bCs/>
              </w:rPr>
              <w:t>Posto Saúde</w:t>
            </w:r>
          </w:p>
        </w:tc>
        <w:tc>
          <w:tcPr>
            <w:tcW w:w="1984" w:type="dxa"/>
            <w:tcBorders>
              <w:top w:val="single" w:sz="4" w:space="0" w:color="auto"/>
              <w:left w:val="single" w:sz="4" w:space="0" w:color="auto"/>
              <w:bottom w:val="single" w:sz="4" w:space="0" w:color="auto"/>
              <w:right w:val="single" w:sz="4" w:space="0" w:color="auto"/>
            </w:tcBorders>
          </w:tcPr>
          <w:p w14:paraId="616B6463" w14:textId="77777777" w:rsidR="00405DA8" w:rsidRDefault="00405DA8" w:rsidP="00200E6B">
            <w:pPr>
              <w:pStyle w:val="TableParagraph"/>
              <w:ind w:left="45" w:right="35"/>
            </w:pPr>
            <w:r>
              <w:t>QD</w:t>
            </w:r>
            <w:r>
              <w:rPr>
                <w:spacing w:val="-2"/>
              </w:rPr>
              <w:t xml:space="preserve"> </w:t>
            </w:r>
            <w:r>
              <w:t>15</w:t>
            </w:r>
            <w:r>
              <w:rPr>
                <w:spacing w:val="-2"/>
              </w:rPr>
              <w:t xml:space="preserve"> </w:t>
            </w:r>
            <w:r>
              <w:t xml:space="preserve">ÁREA </w:t>
            </w:r>
            <w:r>
              <w:rPr>
                <w:spacing w:val="-2"/>
              </w:rPr>
              <w:t>ESPECIAL</w:t>
            </w:r>
          </w:p>
          <w:p w14:paraId="6FF7041A" w14:textId="77777777" w:rsidR="00405DA8" w:rsidRDefault="00405DA8" w:rsidP="00200E6B">
            <w:pPr>
              <w:pStyle w:val="TableParagraph"/>
              <w:spacing w:line="249" w:lineRule="exact"/>
              <w:ind w:left="16" w:right="51"/>
            </w:pPr>
            <w:r>
              <w:t>SETOR</w:t>
            </w:r>
            <w:r>
              <w:rPr>
                <w:spacing w:val="-1"/>
              </w:rPr>
              <w:t xml:space="preserve"> </w:t>
            </w:r>
            <w:r>
              <w:rPr>
                <w:spacing w:val="-2"/>
              </w:rPr>
              <w:t>NORTE</w:t>
            </w:r>
          </w:p>
        </w:tc>
        <w:tc>
          <w:tcPr>
            <w:tcW w:w="1701" w:type="dxa"/>
            <w:tcBorders>
              <w:top w:val="single" w:sz="4" w:space="0" w:color="auto"/>
              <w:left w:val="single" w:sz="4" w:space="0" w:color="auto"/>
              <w:bottom w:val="single" w:sz="4" w:space="0" w:color="auto"/>
              <w:right w:val="single" w:sz="4" w:space="0" w:color="auto"/>
            </w:tcBorders>
          </w:tcPr>
          <w:p w14:paraId="726546FD" w14:textId="77777777" w:rsidR="00405DA8" w:rsidRPr="00F65E0C" w:rsidRDefault="00405DA8" w:rsidP="00200E6B">
            <w:pPr>
              <w:pStyle w:val="TableParagraph"/>
              <w:ind w:left="89" w:right="79"/>
              <w:rPr>
                <w:bCs/>
              </w:rPr>
            </w:pPr>
            <w:r w:rsidRPr="00F65E0C">
              <w:rPr>
                <w:bCs/>
                <w:spacing w:val="-2"/>
              </w:rPr>
              <w:t>GESSICA</w:t>
            </w:r>
          </w:p>
        </w:tc>
      </w:tr>
    </w:tbl>
    <w:p w14:paraId="190493D0" w14:textId="77777777" w:rsidR="009C40CF" w:rsidRPr="00DC5E19" w:rsidRDefault="009C40CF" w:rsidP="00F26506">
      <w:pPr>
        <w:pStyle w:val="Nivel2"/>
        <w:jc w:val="both"/>
      </w:pPr>
    </w:p>
    <w:p w14:paraId="29C1E85C" w14:textId="1B443D71"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MODELO DE GESTÃO DO CONTRATO</w:t>
      </w:r>
    </w:p>
    <w:p w14:paraId="23F5E754" w14:textId="77777777" w:rsidR="00EC372B" w:rsidRPr="00DC5E19" w:rsidRDefault="00EC372B" w:rsidP="00F26506">
      <w:pPr>
        <w:spacing w:line="360" w:lineRule="auto"/>
        <w:jc w:val="both"/>
        <w:rPr>
          <w:rFonts w:ascii="Times New Roman" w:hAnsi="Times New Roman" w:cs="Times New Roman"/>
        </w:rPr>
      </w:pPr>
    </w:p>
    <w:p w14:paraId="0EFBC859" w14:textId="77777777" w:rsidR="006D5FA5" w:rsidRPr="00DC5E19" w:rsidRDefault="006D5FA5" w:rsidP="00F26506">
      <w:pPr>
        <w:pStyle w:val="Nivel2"/>
        <w:numPr>
          <w:ilvl w:val="0"/>
          <w:numId w:val="28"/>
        </w:numPr>
        <w:jc w:val="both"/>
      </w:pPr>
      <w:r w:rsidRPr="00DC5E19">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DC5E19" w:rsidRDefault="006D5FA5" w:rsidP="00F26506">
      <w:pPr>
        <w:pStyle w:val="Nivel2"/>
        <w:numPr>
          <w:ilvl w:val="0"/>
          <w:numId w:val="28"/>
        </w:numPr>
        <w:jc w:val="both"/>
      </w:pPr>
      <w:r w:rsidRPr="00DC5E19">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DC5E19" w:rsidRDefault="006D5FA5" w:rsidP="00F26506">
      <w:pPr>
        <w:pStyle w:val="Nivel2"/>
        <w:numPr>
          <w:ilvl w:val="0"/>
          <w:numId w:val="28"/>
        </w:numPr>
        <w:jc w:val="both"/>
      </w:pPr>
      <w:r w:rsidRPr="00DC5E19">
        <w:t>As comunicações entre o órgão ou entidade e a contratada devem ser realizadas por escrito sempre que o ato exigir tal formalidade, admitindo-se o uso de mensagem eletrônica para esse fim.</w:t>
      </w:r>
    </w:p>
    <w:p w14:paraId="55FA4D75" w14:textId="1B5CC0E7" w:rsidR="006D5FA5" w:rsidRPr="00DC5E19" w:rsidRDefault="006D5FA5" w:rsidP="00F26506">
      <w:pPr>
        <w:pStyle w:val="Nivel2"/>
        <w:numPr>
          <w:ilvl w:val="0"/>
          <w:numId w:val="28"/>
        </w:numPr>
        <w:jc w:val="both"/>
      </w:pPr>
      <w:r w:rsidRPr="00DC5E19">
        <w:t xml:space="preserve">O órgão ou entidade poderá convocar representante da empresa para adoção de providências que </w:t>
      </w:r>
      <w:r w:rsidRPr="00DC5E19">
        <w:lastRenderedPageBreak/>
        <w:t>devam ser cumpridas de imediato.</w:t>
      </w:r>
    </w:p>
    <w:p w14:paraId="35715153" w14:textId="3DEA0FE7" w:rsidR="3D7DE8D5" w:rsidRPr="00DC5E19" w:rsidRDefault="3D7DE8D5" w:rsidP="00F26506">
      <w:pPr>
        <w:pStyle w:val="Nivel2"/>
        <w:numPr>
          <w:ilvl w:val="0"/>
          <w:numId w:val="28"/>
        </w:numPr>
        <w:jc w:val="both"/>
      </w:pPr>
      <w:r w:rsidRPr="00DC5E19">
        <w:t xml:space="preserve"> Após a assinatura do contrato ou instrumento equivalente</w:t>
      </w:r>
      <w:r w:rsidRPr="00DC5E19">
        <w:rPr>
          <w:strike/>
        </w:rPr>
        <w:t>,</w:t>
      </w:r>
      <w:r w:rsidRPr="00DC5E19">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4A84CF2D" w:rsidR="06F66482" w:rsidRPr="00DC5E19" w:rsidRDefault="06F66482" w:rsidP="00F26506">
      <w:pPr>
        <w:pStyle w:val="Nivel2"/>
        <w:jc w:val="both"/>
      </w:pPr>
      <w:r w:rsidRPr="00DC5E19">
        <w:t>Fiscalização</w:t>
      </w:r>
    </w:p>
    <w:p w14:paraId="4C0495AC" w14:textId="165EBB1E" w:rsidR="006D5FA5" w:rsidRPr="00DC5E19" w:rsidRDefault="006D5FA5" w:rsidP="00F26506">
      <w:pPr>
        <w:pStyle w:val="Nivel2"/>
        <w:numPr>
          <w:ilvl w:val="0"/>
          <w:numId w:val="28"/>
        </w:numPr>
        <w:jc w:val="both"/>
      </w:pPr>
      <w:r w:rsidRPr="00DC5E19">
        <w:t>A execução do contrato deverá ser acompanhada e fiscalizada pelo(s) fiscal(</w:t>
      </w:r>
      <w:proofErr w:type="spellStart"/>
      <w:r w:rsidRPr="00DC5E19">
        <w:t>is</w:t>
      </w:r>
      <w:proofErr w:type="spellEnd"/>
      <w:r w:rsidRPr="00DC5E19">
        <w:t>) do contrato, ou pelos respectivos substitutos (</w:t>
      </w:r>
      <w:hyperlink r:id="rId12" w:anchor="art117">
        <w:r w:rsidRPr="00DC5E19">
          <w:rPr>
            <w:rStyle w:val="Hyperlink"/>
            <w:rFonts w:ascii="Times New Roman" w:hAnsi="Times New Roman" w:cs="Times New Roman"/>
            <w:iCs/>
            <w:color w:val="000000" w:themeColor="text1"/>
            <w:sz w:val="24"/>
            <w:szCs w:val="24"/>
          </w:rPr>
          <w:t>Lei nº 14.133, de 2021, art. 117, caput</w:t>
        </w:r>
      </w:hyperlink>
      <w:r w:rsidRPr="00DC5E19">
        <w:t>).</w:t>
      </w:r>
    </w:p>
    <w:p w14:paraId="4B3D1FB0" w14:textId="77777777" w:rsidR="001A112A" w:rsidRPr="00DC5E19" w:rsidRDefault="001A112A" w:rsidP="00F26506">
      <w:pPr>
        <w:pStyle w:val="Nivel2"/>
        <w:jc w:val="both"/>
      </w:pPr>
    </w:p>
    <w:p w14:paraId="0E810685" w14:textId="1B529F08" w:rsidR="51E44459" w:rsidRPr="00DC5E19" w:rsidRDefault="51E44459"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Fiscalização Técnica</w:t>
      </w:r>
    </w:p>
    <w:p w14:paraId="6F5BEBC1" w14:textId="77777777" w:rsidR="006D5FA5" w:rsidRPr="00DC5E19" w:rsidRDefault="006D5FA5" w:rsidP="00F26506">
      <w:pPr>
        <w:pStyle w:val="Nivel2"/>
        <w:numPr>
          <w:ilvl w:val="0"/>
          <w:numId w:val="28"/>
        </w:numPr>
        <w:jc w:val="both"/>
      </w:pPr>
      <w:r w:rsidRPr="00DC5E19">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6F9F3D10"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DC5E19">
          <w:rPr>
            <w:rStyle w:val="Hyperlink"/>
            <w:rFonts w:ascii="Times New Roman" w:hAnsi="Times New Roman" w:cs="Times New Roman"/>
            <w:iCs/>
            <w:color w:val="000000" w:themeColor="text1"/>
            <w:sz w:val="24"/>
            <w:szCs w:val="24"/>
          </w:rPr>
          <w:t>Lei nº 14.133, de 2021, art. 117, §1º</w:t>
        </w:r>
      </w:hyperlink>
      <w:r w:rsidRPr="00DC5E19">
        <w:rPr>
          <w:rFonts w:ascii="Times New Roman" w:hAnsi="Times New Roman" w:cs="Times New Roman"/>
          <w:iCs/>
          <w:color w:val="000000" w:themeColor="text1"/>
          <w:sz w:val="24"/>
          <w:szCs w:val="24"/>
        </w:rPr>
        <w:t xml:space="preserve">, e </w:t>
      </w:r>
      <w:hyperlink r:id="rId14" w:anchor="art22">
        <w:r w:rsidRPr="00DC5E19">
          <w:rPr>
            <w:rStyle w:val="Hyperlink"/>
            <w:rFonts w:ascii="Times New Roman" w:hAnsi="Times New Roman" w:cs="Times New Roman"/>
            <w:iCs/>
            <w:color w:val="000000" w:themeColor="text1"/>
            <w:sz w:val="24"/>
            <w:szCs w:val="24"/>
          </w:rPr>
          <w:t>Decreto nº 11.246, de 2022, art. 22, II);</w:t>
        </w:r>
      </w:hyperlink>
    </w:p>
    <w:p w14:paraId="51798605" w14:textId="4AF690AA"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Identificada qualquer inexatidão ou irregularidade, o fiscal técnico do contrato emitirá notificações para a correção da execução do contrato, determinando prazo para a correção. (</w:t>
      </w:r>
      <w:hyperlink r:id="rId15" w:anchor="art22">
        <w:r w:rsidRPr="00DC5E19">
          <w:rPr>
            <w:rStyle w:val="Hyperlink"/>
            <w:rFonts w:ascii="Times New Roman" w:hAnsi="Times New Roman" w:cs="Times New Roman"/>
            <w:iCs/>
            <w:color w:val="000000" w:themeColor="text1"/>
            <w:sz w:val="24"/>
            <w:szCs w:val="24"/>
          </w:rPr>
          <w:t>Decreto nº 11.246, de 2022, art. 22, III</w:t>
        </w:r>
      </w:hyperlink>
      <w:r w:rsidRPr="00DC5E19">
        <w:rPr>
          <w:rFonts w:ascii="Times New Roman" w:hAnsi="Times New Roman" w:cs="Times New Roman"/>
          <w:iCs/>
          <w:color w:val="000000" w:themeColor="text1"/>
          <w:sz w:val="24"/>
          <w:szCs w:val="24"/>
        </w:rPr>
        <w:t xml:space="preserve">); </w:t>
      </w:r>
    </w:p>
    <w:p w14:paraId="3E17476E" w14:textId="70189B5A"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00DC5E19">
          <w:rPr>
            <w:rStyle w:val="Hyperlink"/>
            <w:rFonts w:ascii="Times New Roman" w:hAnsi="Times New Roman" w:cs="Times New Roman"/>
            <w:iCs/>
            <w:color w:val="000000" w:themeColor="text1"/>
            <w:sz w:val="24"/>
            <w:szCs w:val="24"/>
          </w:rPr>
          <w:t>Decreto nº 11.246, de 2022, art. 22, IV</w:t>
        </w:r>
      </w:hyperlink>
      <w:r w:rsidRPr="00DC5E19">
        <w:rPr>
          <w:rFonts w:ascii="Times New Roman" w:hAnsi="Times New Roman" w:cs="Times New Roman"/>
          <w:iCs/>
          <w:color w:val="000000" w:themeColor="text1"/>
          <w:sz w:val="24"/>
          <w:szCs w:val="24"/>
        </w:rPr>
        <w:t>).</w:t>
      </w:r>
    </w:p>
    <w:p w14:paraId="1E1C2A18" w14:textId="7B0CC47A"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No caso de ocorrências que possam inviabilizar a execução do contrato nas datas aprazadas, o fiscal técnico do contrato comunicará o fato imediatamente ao gestor do contrato. (</w:t>
      </w:r>
      <w:hyperlink r:id="rId17" w:anchor="art22">
        <w:r w:rsidRPr="00DC5E19">
          <w:rPr>
            <w:rStyle w:val="Hyperlink"/>
            <w:rFonts w:ascii="Times New Roman" w:hAnsi="Times New Roman" w:cs="Times New Roman"/>
            <w:iCs/>
            <w:color w:val="000000" w:themeColor="text1"/>
            <w:sz w:val="24"/>
            <w:szCs w:val="24"/>
          </w:rPr>
          <w:t>Decreto nº 11.246, de 2022, art. 22, V</w:t>
        </w:r>
      </w:hyperlink>
      <w:r w:rsidRPr="00DC5E19">
        <w:rPr>
          <w:rFonts w:ascii="Times New Roman" w:hAnsi="Times New Roman" w:cs="Times New Roman"/>
          <w:iCs/>
          <w:color w:val="000000" w:themeColor="text1"/>
          <w:sz w:val="24"/>
          <w:szCs w:val="24"/>
        </w:rPr>
        <w:t>).</w:t>
      </w:r>
    </w:p>
    <w:p w14:paraId="39879A1C" w14:textId="5A799AEA"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O fiscal técnico do contrato comunicar</w:t>
      </w:r>
      <w:r w:rsidR="6648D71A" w:rsidRPr="00DC5E19">
        <w:rPr>
          <w:rFonts w:ascii="Times New Roman" w:hAnsi="Times New Roman" w:cs="Times New Roman"/>
          <w:iCs/>
          <w:color w:val="000000" w:themeColor="text1"/>
          <w:sz w:val="24"/>
          <w:szCs w:val="24"/>
        </w:rPr>
        <w:t>á</w:t>
      </w:r>
      <w:r w:rsidRPr="00DC5E19">
        <w:rPr>
          <w:rFonts w:ascii="Times New Roman" w:hAnsi="Times New Roman" w:cs="Times New Roman"/>
          <w:iCs/>
          <w:color w:val="000000" w:themeColor="text1"/>
          <w:sz w:val="24"/>
          <w:szCs w:val="24"/>
        </w:rPr>
        <w:t xml:space="preserve"> ao gestor do contrato, em tempo hábil, o término do contrato sob sua responsabilidade, com vistas à renovação tempestiva ou à prorrogação contratual </w:t>
      </w:r>
      <w:hyperlink r:id="rId18" w:anchor="art22">
        <w:r w:rsidRPr="00DC5E19">
          <w:rPr>
            <w:rStyle w:val="Hyperlink"/>
            <w:rFonts w:ascii="Times New Roman" w:hAnsi="Times New Roman" w:cs="Times New Roman"/>
            <w:iCs/>
            <w:color w:val="000000" w:themeColor="text1"/>
            <w:sz w:val="24"/>
            <w:szCs w:val="24"/>
          </w:rPr>
          <w:t>(Decreto nº 11.246, de 2022, art. 22, VII</w:t>
        </w:r>
      </w:hyperlink>
      <w:r w:rsidRPr="00DC5E19">
        <w:rPr>
          <w:rFonts w:ascii="Times New Roman" w:hAnsi="Times New Roman" w:cs="Times New Roman"/>
          <w:iCs/>
          <w:color w:val="000000" w:themeColor="text1"/>
          <w:sz w:val="24"/>
          <w:szCs w:val="24"/>
        </w:rPr>
        <w:t>).</w:t>
      </w:r>
    </w:p>
    <w:p w14:paraId="0638EDEF" w14:textId="77777777" w:rsidR="001A112A" w:rsidRPr="00DC5E19" w:rsidRDefault="001A112A" w:rsidP="00F26506">
      <w:pPr>
        <w:pStyle w:val="Nivel3"/>
        <w:numPr>
          <w:ilvl w:val="0"/>
          <w:numId w:val="0"/>
        </w:numPr>
        <w:spacing w:before="0" w:after="0" w:line="360" w:lineRule="auto"/>
        <w:ind w:left="284"/>
        <w:rPr>
          <w:rFonts w:ascii="Times New Roman" w:hAnsi="Times New Roman" w:cs="Times New Roman"/>
          <w:iCs/>
          <w:color w:val="000000" w:themeColor="text1"/>
          <w:sz w:val="24"/>
          <w:szCs w:val="24"/>
        </w:rPr>
      </w:pPr>
    </w:p>
    <w:p w14:paraId="3462EFC4" w14:textId="5A2263B2" w:rsidR="3136B6F2" w:rsidRPr="00DC5E19" w:rsidRDefault="3136B6F2"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Fiscalização Administrativa</w:t>
      </w:r>
    </w:p>
    <w:p w14:paraId="222FF146" w14:textId="5EC87F5C" w:rsidR="006D5FA5" w:rsidRPr="00DC5E19" w:rsidRDefault="006D5FA5" w:rsidP="00F26506">
      <w:pPr>
        <w:pStyle w:val="Nivel2"/>
        <w:numPr>
          <w:ilvl w:val="0"/>
          <w:numId w:val="28"/>
        </w:numPr>
        <w:jc w:val="both"/>
      </w:pPr>
      <w:r w:rsidRPr="00DC5E19">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r w:rsidRPr="00DC5E19">
          <w:rPr>
            <w:rStyle w:val="Hyperlink"/>
            <w:rFonts w:ascii="Times New Roman" w:hAnsi="Times New Roman" w:cs="Times New Roman"/>
            <w:iCs/>
            <w:color w:val="000000" w:themeColor="text1"/>
            <w:sz w:val="24"/>
            <w:szCs w:val="24"/>
          </w:rPr>
          <w:t>Art. 23, I e II, do Decreto nº 11.246, de 2022</w:t>
        </w:r>
      </w:hyperlink>
      <w:r w:rsidRPr="00DC5E19">
        <w:t>).</w:t>
      </w:r>
    </w:p>
    <w:p w14:paraId="2447E0C0" w14:textId="0A2B18A8" w:rsidR="006D5FA5" w:rsidRPr="00DC5E19" w:rsidRDefault="77384C9D"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00DC5E19">
          <w:rPr>
            <w:rStyle w:val="Hyperlink"/>
            <w:rFonts w:ascii="Times New Roman" w:hAnsi="Times New Roman" w:cs="Times New Roman"/>
            <w:iCs/>
            <w:color w:val="000000" w:themeColor="text1"/>
            <w:sz w:val="24"/>
            <w:szCs w:val="24"/>
          </w:rPr>
          <w:t>Decreto nº 11.246, de 2022, art. 23, IV</w:t>
        </w:r>
      </w:hyperlink>
      <w:r w:rsidRPr="00DC5E19">
        <w:rPr>
          <w:rFonts w:ascii="Times New Roman" w:hAnsi="Times New Roman" w:cs="Times New Roman"/>
          <w:iCs/>
          <w:color w:val="000000" w:themeColor="text1"/>
          <w:sz w:val="24"/>
          <w:szCs w:val="24"/>
        </w:rPr>
        <w:t>).</w:t>
      </w:r>
    </w:p>
    <w:p w14:paraId="325D93A3" w14:textId="77777777" w:rsidR="0055024D" w:rsidRPr="00DC5E19" w:rsidRDefault="0055024D" w:rsidP="00F26506">
      <w:pPr>
        <w:pStyle w:val="Nivel3"/>
        <w:numPr>
          <w:ilvl w:val="0"/>
          <w:numId w:val="0"/>
        </w:numPr>
        <w:spacing w:before="0" w:after="0" w:line="360" w:lineRule="auto"/>
        <w:ind w:left="284"/>
        <w:rPr>
          <w:rFonts w:ascii="Times New Roman" w:hAnsi="Times New Roman" w:cs="Times New Roman"/>
          <w:iCs/>
          <w:color w:val="000000" w:themeColor="text1"/>
          <w:sz w:val="24"/>
          <w:szCs w:val="24"/>
        </w:rPr>
      </w:pPr>
    </w:p>
    <w:p w14:paraId="5B666F18" w14:textId="5334A49D" w:rsidR="07D252D6" w:rsidRPr="00DC5E19" w:rsidRDefault="07D252D6"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Gestor do Contrato</w:t>
      </w:r>
    </w:p>
    <w:p w14:paraId="61DFF839" w14:textId="02737A0C" w:rsidR="07D252D6" w:rsidRPr="00DC5E19" w:rsidRDefault="687891D3" w:rsidP="00F26506">
      <w:pPr>
        <w:pStyle w:val="Nivel2"/>
        <w:numPr>
          <w:ilvl w:val="0"/>
          <w:numId w:val="28"/>
        </w:numPr>
        <w:jc w:val="both"/>
      </w:pPr>
      <w:r w:rsidRPr="00DC5E19">
        <w:t>O gestor do contrato coordenará a atualização do processo de acompanhamento e fiscalização do contrato contendo todos os registros formais da execução no histórico de gerenciamento do contrato, a exemplo da ordem de serviço</w:t>
      </w:r>
      <w:r w:rsidR="00E32FCB" w:rsidRPr="00DC5E19">
        <w:t xml:space="preserve"> / Ordem de Fornecim</w:t>
      </w:r>
      <w:r w:rsidR="00634A3A" w:rsidRPr="00DC5E19">
        <w:t>en</w:t>
      </w:r>
      <w:r w:rsidR="00E32FCB" w:rsidRPr="00DC5E19">
        <w:t>to</w:t>
      </w:r>
      <w:r w:rsidRPr="00DC5E19">
        <w:t>,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6B41D1A0" w:rsidR="07D252D6" w:rsidRPr="00DC5E19" w:rsidRDefault="687891D3" w:rsidP="00F26506">
      <w:pPr>
        <w:pStyle w:val="Nivel2"/>
        <w:numPr>
          <w:ilvl w:val="0"/>
          <w:numId w:val="28"/>
        </w:numPr>
        <w:jc w:val="both"/>
      </w:pPr>
      <w:r w:rsidRPr="00DC5E19">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6E247D52" w:rsidR="07D252D6" w:rsidRPr="00DC5E19" w:rsidRDefault="687891D3" w:rsidP="00F26506">
      <w:pPr>
        <w:pStyle w:val="Nivel2"/>
        <w:numPr>
          <w:ilvl w:val="0"/>
          <w:numId w:val="28"/>
        </w:numPr>
        <w:jc w:val="both"/>
      </w:pPr>
      <w:r w:rsidRPr="00DC5E19">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49D1745" w14:textId="399F11D1" w:rsidR="07D252D6" w:rsidRPr="00DC5E19" w:rsidRDefault="687891D3" w:rsidP="00F26506">
      <w:pPr>
        <w:pStyle w:val="Nivel2"/>
        <w:numPr>
          <w:ilvl w:val="0"/>
          <w:numId w:val="28"/>
        </w:numPr>
        <w:jc w:val="both"/>
      </w:pPr>
      <w:r w:rsidRPr="00DC5E19">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392B812A" w:rsidR="07D252D6" w:rsidRPr="00DC5E19" w:rsidRDefault="687891D3" w:rsidP="00F26506">
      <w:pPr>
        <w:pStyle w:val="Nivel2"/>
        <w:numPr>
          <w:ilvl w:val="0"/>
          <w:numId w:val="28"/>
        </w:numPr>
        <w:jc w:val="both"/>
      </w:pPr>
      <w:r w:rsidRPr="00DC5E19">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6D4AD58C" w:rsidR="07D252D6" w:rsidRPr="00DC5E19" w:rsidRDefault="687891D3" w:rsidP="00F26506">
      <w:pPr>
        <w:pStyle w:val="Nivel2"/>
        <w:numPr>
          <w:ilvl w:val="0"/>
          <w:numId w:val="28"/>
        </w:numPr>
        <w:jc w:val="both"/>
      </w:pPr>
      <w:r w:rsidRPr="00DC5E19">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52A3BE24" w:rsidR="07D252D6" w:rsidRPr="00DC5E19" w:rsidRDefault="687891D3" w:rsidP="00F26506">
      <w:pPr>
        <w:pStyle w:val="Nivel2"/>
        <w:numPr>
          <w:ilvl w:val="0"/>
          <w:numId w:val="28"/>
        </w:numPr>
        <w:jc w:val="both"/>
      </w:pPr>
      <w:r w:rsidRPr="00DC5E19">
        <w:t>O gestor do contrato deverá enviar a documentação pertinente ao setor de contratos para a formalização dos procedimentos de liquidação e pagamento, no valor dimensionado pela fiscalização e gestão nos termos do contrato.</w:t>
      </w:r>
    </w:p>
    <w:p w14:paraId="6EC24B6F" w14:textId="490B535B" w:rsidR="005B0148" w:rsidRPr="00DC5E19" w:rsidRDefault="005B0148" w:rsidP="00F26506">
      <w:pPr>
        <w:pStyle w:val="Nivel2"/>
        <w:jc w:val="both"/>
      </w:pPr>
    </w:p>
    <w:p w14:paraId="5847B691" w14:textId="2ED4DD42"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CRITÉRIOS DE MEDIÇÃO E DE PAGAMENTO</w:t>
      </w:r>
    </w:p>
    <w:p w14:paraId="3738F13D" w14:textId="77777777" w:rsidR="005B0148" w:rsidRPr="00DC5E19" w:rsidRDefault="005B0148" w:rsidP="00F26506">
      <w:pPr>
        <w:spacing w:line="360" w:lineRule="auto"/>
        <w:jc w:val="both"/>
        <w:rPr>
          <w:rFonts w:ascii="Times New Roman" w:hAnsi="Times New Roman" w:cs="Times New Roman"/>
        </w:rPr>
      </w:pPr>
    </w:p>
    <w:p w14:paraId="5233B835" w14:textId="74C18BD3"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lastRenderedPageBreak/>
        <w:t>Recebimento</w:t>
      </w:r>
    </w:p>
    <w:p w14:paraId="252EB9CC" w14:textId="440FEE9F" w:rsidR="006D5FA5" w:rsidRPr="00DC5E19" w:rsidRDefault="006D5FA5" w:rsidP="00F26506">
      <w:pPr>
        <w:pStyle w:val="Nivel2"/>
        <w:numPr>
          <w:ilvl w:val="0"/>
          <w:numId w:val="28"/>
        </w:numPr>
        <w:jc w:val="both"/>
        <w:rPr>
          <w:lang w:eastAsia="en-US"/>
        </w:rPr>
      </w:pPr>
      <w:r w:rsidRPr="00DC5E19">
        <w:rPr>
          <w:lang w:eastAsia="en-US"/>
        </w:rPr>
        <w:t>Os</w:t>
      </w:r>
      <w:r w:rsidR="008626BA" w:rsidRPr="00DC5E19">
        <w:rPr>
          <w:lang w:eastAsia="en-US"/>
        </w:rPr>
        <w:t xml:space="preserve"> produtos</w:t>
      </w:r>
      <w:r w:rsidR="0099570F" w:rsidRPr="00DC5E19">
        <w:rPr>
          <w:lang w:eastAsia="en-US"/>
        </w:rPr>
        <w:t xml:space="preserve"> </w:t>
      </w:r>
      <w:r w:rsidRPr="00DC5E19">
        <w:rPr>
          <w:lang w:eastAsia="en-US"/>
        </w:rPr>
        <w:t xml:space="preserve">serão recebidos provisoriamente, de forma sumária, no ato da entrega, juntamente com a </w:t>
      </w:r>
      <w:r w:rsidRPr="00DC5E19">
        <w:rPr>
          <w:rFonts w:eastAsia="Calibri"/>
          <w:lang w:eastAsia="en-US"/>
        </w:rPr>
        <w:t>nota</w:t>
      </w:r>
      <w:r w:rsidRPr="00DC5E19">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C9A9A35" w14:textId="67B23958" w:rsidR="006D5FA5" w:rsidRPr="00DC5E19" w:rsidRDefault="006D5FA5" w:rsidP="00F26506">
      <w:pPr>
        <w:pStyle w:val="Nivel2"/>
        <w:numPr>
          <w:ilvl w:val="0"/>
          <w:numId w:val="28"/>
        </w:numPr>
        <w:jc w:val="both"/>
        <w:rPr>
          <w:lang w:eastAsia="en-US"/>
        </w:rPr>
      </w:pPr>
      <w:r w:rsidRPr="00DC5E19">
        <w:rPr>
          <w:lang w:eastAsia="en-US"/>
        </w:rPr>
        <w:t xml:space="preserve">Os </w:t>
      </w:r>
      <w:r w:rsidR="0099570F" w:rsidRPr="00DC5E19">
        <w:rPr>
          <w:lang w:eastAsia="en-US"/>
        </w:rPr>
        <w:t>produtos</w:t>
      </w:r>
      <w:r w:rsidRPr="00DC5E19">
        <w:rPr>
          <w:lang w:eastAsia="en-US"/>
        </w:rPr>
        <w:t xml:space="preserve"> poderão ser rejeitados, no todo ou em parte, inclusive antes do recebimento provisório, quando em desacordo com as especificações constantes no Termo de Referência e na proposta, devendo ser substituídos no prazo de </w:t>
      </w:r>
      <w:r w:rsidR="00C33196" w:rsidRPr="00DC5E19">
        <w:rPr>
          <w:lang w:eastAsia="en-US"/>
        </w:rPr>
        <w:t xml:space="preserve">07 </w:t>
      </w:r>
      <w:r w:rsidRPr="00DC5E19">
        <w:rPr>
          <w:lang w:eastAsia="en-US"/>
        </w:rPr>
        <w:t>dias, a contar da notificação da contratada, às suas custas, sem prejuízo da aplicação das penalidades.</w:t>
      </w:r>
    </w:p>
    <w:p w14:paraId="221AA797" w14:textId="10A90D64" w:rsidR="006D5FA5" w:rsidRPr="00DC5E19" w:rsidRDefault="006D5FA5" w:rsidP="00F26506">
      <w:pPr>
        <w:pStyle w:val="Nivel2"/>
        <w:numPr>
          <w:ilvl w:val="0"/>
          <w:numId w:val="28"/>
        </w:numPr>
        <w:jc w:val="both"/>
        <w:rPr>
          <w:lang w:eastAsia="en-US"/>
        </w:rPr>
      </w:pPr>
      <w:r w:rsidRPr="00DC5E19">
        <w:rPr>
          <w:lang w:eastAsia="en-US"/>
        </w:rPr>
        <w:t xml:space="preserve">O recebimento definitivo ocorrerá no prazo de </w:t>
      </w:r>
      <w:r w:rsidR="00C33196" w:rsidRPr="00DC5E19">
        <w:rPr>
          <w:lang w:eastAsia="en-US"/>
        </w:rPr>
        <w:t xml:space="preserve">30 </w:t>
      </w:r>
      <w:r w:rsidRPr="00DC5E19">
        <w:rPr>
          <w:lang w:eastAsia="en-US"/>
        </w:rPr>
        <w:t>dias úteis, a contar do recebimento da nota fiscal ou instrumento de cobrança equivalente pela Administração, após a verificação da qualidade e quantidade do material e consequente aceitação mediante termo detalhado.</w:t>
      </w:r>
    </w:p>
    <w:p w14:paraId="46650619" w14:textId="728D53F2" w:rsidR="006D5FA5" w:rsidRPr="00DC5E19" w:rsidRDefault="006D5FA5" w:rsidP="00F26506">
      <w:pPr>
        <w:pStyle w:val="Nivel2"/>
        <w:numPr>
          <w:ilvl w:val="0"/>
          <w:numId w:val="28"/>
        </w:numPr>
        <w:jc w:val="both"/>
        <w:rPr>
          <w:lang w:eastAsia="en-US"/>
        </w:rPr>
      </w:pPr>
      <w:r w:rsidRPr="00DC5E19">
        <w:rPr>
          <w:lang w:eastAsia="en-US"/>
        </w:rPr>
        <w:t xml:space="preserve">Para as contratações decorrentes de despesas cujos valores não ultrapassem o limite de que trata o </w:t>
      </w:r>
      <w:hyperlink r:id="rId21" w:anchor="art75">
        <w:r w:rsidRPr="00DC5E19">
          <w:rPr>
            <w:rStyle w:val="Hyperlink"/>
            <w:rFonts w:ascii="Times New Roman" w:hAnsi="Times New Roman" w:cs="Times New Roman"/>
            <w:iCs/>
            <w:color w:val="000000" w:themeColor="text1"/>
            <w:sz w:val="24"/>
            <w:szCs w:val="24"/>
            <w:lang w:eastAsia="en-US"/>
          </w:rPr>
          <w:t>inciso II do art. 75 da Lei nº 14.133, de 2021</w:t>
        </w:r>
      </w:hyperlink>
      <w:r w:rsidRPr="00DC5E19">
        <w:rPr>
          <w:lang w:eastAsia="en-US"/>
        </w:rPr>
        <w:t xml:space="preserve">, o prazo máximo para o recebimento definitivo será de até </w:t>
      </w:r>
      <w:r w:rsidR="00C33196" w:rsidRPr="00DC5E19">
        <w:rPr>
          <w:lang w:eastAsia="en-US"/>
        </w:rPr>
        <w:t>07</w:t>
      </w:r>
      <w:r w:rsidRPr="00DC5E19">
        <w:rPr>
          <w:lang w:eastAsia="en-US"/>
        </w:rPr>
        <w:t xml:space="preserve"> dias úteis.</w:t>
      </w:r>
    </w:p>
    <w:p w14:paraId="3AF1A422" w14:textId="77777777" w:rsidR="006D5FA5" w:rsidRPr="00DC5E19" w:rsidRDefault="006D5FA5" w:rsidP="00F26506">
      <w:pPr>
        <w:pStyle w:val="Nivel2"/>
        <w:numPr>
          <w:ilvl w:val="0"/>
          <w:numId w:val="28"/>
        </w:numPr>
        <w:jc w:val="both"/>
        <w:rPr>
          <w:lang w:eastAsia="en-US"/>
        </w:rPr>
      </w:pPr>
      <w:r w:rsidRPr="00DC5E19">
        <w:rPr>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2E061167" w:rsidR="006D5FA5" w:rsidRPr="00DC5E19" w:rsidRDefault="006D5FA5" w:rsidP="00F26506">
      <w:pPr>
        <w:pStyle w:val="Nivel2"/>
        <w:numPr>
          <w:ilvl w:val="0"/>
          <w:numId w:val="28"/>
        </w:numPr>
        <w:jc w:val="both"/>
        <w:rPr>
          <w:lang w:eastAsia="en-US"/>
        </w:rPr>
      </w:pPr>
      <w:r w:rsidRPr="00DC5E19">
        <w:rPr>
          <w:lang w:eastAsia="en-US"/>
        </w:rPr>
        <w:t xml:space="preserve">No caso de controvérsia sobre a execução do objeto, quanto à dimensão, qualidade e quantidade, deverá ser observado o teor do </w:t>
      </w:r>
      <w:hyperlink r:id="rId22" w:anchor="art143">
        <w:r w:rsidRPr="00DC5E19">
          <w:rPr>
            <w:rStyle w:val="Hyperlink"/>
            <w:rFonts w:ascii="Times New Roman" w:hAnsi="Times New Roman" w:cs="Times New Roman"/>
            <w:iCs/>
            <w:color w:val="000000" w:themeColor="text1"/>
            <w:sz w:val="24"/>
            <w:szCs w:val="24"/>
            <w:lang w:eastAsia="en-US"/>
          </w:rPr>
          <w:t>art. 143 da Lei nº 14.133, de 2021</w:t>
        </w:r>
      </w:hyperlink>
      <w:r w:rsidRPr="00DC5E19">
        <w:rPr>
          <w:lang w:eastAsia="en-US"/>
        </w:rPr>
        <w:t xml:space="preserve">, comunicando-se à empresa para emissão de Nota Fiscal no que </w:t>
      </w:r>
      <w:proofErr w:type="spellStart"/>
      <w:r w:rsidRPr="00DC5E19">
        <w:rPr>
          <w:lang w:eastAsia="en-US"/>
        </w:rPr>
        <w:t>pertine</w:t>
      </w:r>
      <w:proofErr w:type="spellEnd"/>
      <w:r w:rsidRPr="00DC5E19">
        <w:rPr>
          <w:lang w:eastAsia="en-US"/>
        </w:rPr>
        <w:t xml:space="preserve"> à parcela incontroversa da execução do objeto, para efeito de liquidação e pagamento.</w:t>
      </w:r>
    </w:p>
    <w:p w14:paraId="21E033AB" w14:textId="77777777" w:rsidR="006D5FA5" w:rsidRPr="00DC5E19" w:rsidRDefault="006D5FA5" w:rsidP="00F26506">
      <w:pPr>
        <w:pStyle w:val="Nivel2"/>
        <w:numPr>
          <w:ilvl w:val="0"/>
          <w:numId w:val="28"/>
        </w:numPr>
        <w:jc w:val="both"/>
        <w:rPr>
          <w:lang w:eastAsia="en-US"/>
        </w:rPr>
      </w:pPr>
      <w:r w:rsidRPr="00DC5E19">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04A58213" w:rsidR="006D5FA5" w:rsidRPr="00DC5E19" w:rsidRDefault="006D5FA5" w:rsidP="00F26506">
      <w:pPr>
        <w:pStyle w:val="Nivel2"/>
        <w:numPr>
          <w:ilvl w:val="0"/>
          <w:numId w:val="28"/>
        </w:numPr>
        <w:jc w:val="both"/>
        <w:rPr>
          <w:lang w:eastAsia="en-US"/>
        </w:rPr>
      </w:pPr>
      <w:r w:rsidRPr="00DC5E19">
        <w:rPr>
          <w:lang w:eastAsia="en-US"/>
        </w:rPr>
        <w:t xml:space="preserve">O recebimento provisório ou definitivo não excluirá a responsabilidade civil pela solidez e pela segurança </w:t>
      </w:r>
      <w:r w:rsidR="00C92636" w:rsidRPr="00DC5E19">
        <w:rPr>
          <w:lang w:eastAsia="en-US"/>
        </w:rPr>
        <w:t xml:space="preserve">dos bens </w:t>
      </w:r>
      <w:r w:rsidRPr="00DC5E19">
        <w:rPr>
          <w:lang w:eastAsia="en-US"/>
        </w:rPr>
        <w:t>nem a responsabilidade ético-profissional pela perfeita execução do contrato.</w:t>
      </w:r>
    </w:p>
    <w:p w14:paraId="740FFC16" w14:textId="77777777" w:rsidR="00345CEC" w:rsidRPr="00DC5E19" w:rsidRDefault="00345CEC" w:rsidP="00F26506">
      <w:pPr>
        <w:pStyle w:val="Nvel1-SemNumPreto"/>
        <w:spacing w:before="0" w:after="0" w:line="360" w:lineRule="auto"/>
        <w:rPr>
          <w:rFonts w:ascii="Times New Roman" w:hAnsi="Times New Roman" w:cs="Times New Roman"/>
          <w:iCs/>
          <w:color w:val="000000" w:themeColor="text1"/>
          <w:sz w:val="24"/>
          <w:szCs w:val="24"/>
        </w:rPr>
      </w:pPr>
    </w:p>
    <w:p w14:paraId="52137DE9" w14:textId="22E2DB9E" w:rsidR="009D76FA"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Liquidaçã</w:t>
      </w:r>
      <w:r w:rsidR="004A5319" w:rsidRPr="00DC5E19">
        <w:rPr>
          <w:rFonts w:ascii="Times New Roman" w:hAnsi="Times New Roman" w:cs="Times New Roman"/>
          <w:iCs/>
          <w:color w:val="000000" w:themeColor="text1"/>
          <w:sz w:val="24"/>
          <w:szCs w:val="24"/>
        </w:rPr>
        <w:t>o</w:t>
      </w:r>
    </w:p>
    <w:p w14:paraId="423A2D43" w14:textId="10E70C25" w:rsidR="006D5FA5" w:rsidRPr="00DC5E19" w:rsidRDefault="006D5FA5" w:rsidP="00F26506">
      <w:pPr>
        <w:pStyle w:val="Nivel2"/>
        <w:numPr>
          <w:ilvl w:val="0"/>
          <w:numId w:val="28"/>
        </w:numPr>
        <w:jc w:val="both"/>
        <w:rPr>
          <w:lang w:eastAsia="en-US"/>
        </w:rPr>
      </w:pPr>
      <w:r w:rsidRPr="00DC5E19">
        <w:rPr>
          <w:lang w:eastAsia="en-US"/>
        </w:rPr>
        <w:t xml:space="preserve">Recebida a Nota Fiscal ou documento de cobrança equivalente, correrá o prazo de dez dias úteis para fins de liquidação, na forma desta seção, prorrogáveis por igual período, nos termos do </w:t>
      </w:r>
      <w:r w:rsidR="7BCEC987" w:rsidRPr="00DC5E19">
        <w:rPr>
          <w:lang w:eastAsia="en-US"/>
        </w:rPr>
        <w:t>art. 7º, §</w:t>
      </w:r>
      <w:r w:rsidR="4E49A5D9" w:rsidRPr="00DC5E19">
        <w:rPr>
          <w:lang w:eastAsia="en-US"/>
        </w:rPr>
        <w:t>3</w:t>
      </w:r>
      <w:r w:rsidRPr="00DC5E19">
        <w:rPr>
          <w:rStyle w:val="Hyperlink"/>
          <w:rFonts w:ascii="Times New Roman" w:hAnsi="Times New Roman" w:cs="Times New Roman"/>
          <w:iCs/>
          <w:color w:val="000000" w:themeColor="text1"/>
          <w:sz w:val="24"/>
          <w:szCs w:val="24"/>
          <w:lang w:eastAsia="en-US"/>
        </w:rPr>
        <w:t>º da Instrução Normativa SEGES/ME nº 77/2022</w:t>
      </w:r>
      <w:r w:rsidRPr="00DC5E19">
        <w:rPr>
          <w:lang w:eastAsia="en-US"/>
        </w:rPr>
        <w:t>.</w:t>
      </w:r>
    </w:p>
    <w:p w14:paraId="4CE732C3" w14:textId="39D659C9"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3" w:anchor="art75">
        <w:r w:rsidRPr="00DC5E19">
          <w:rPr>
            <w:rStyle w:val="Hyperlink"/>
            <w:rFonts w:ascii="Times New Roman" w:hAnsi="Times New Roman" w:cs="Times New Roman"/>
            <w:iCs/>
            <w:color w:val="000000" w:themeColor="text1"/>
            <w:sz w:val="24"/>
            <w:szCs w:val="24"/>
          </w:rPr>
          <w:t>inciso II do art. 75 da Lei nº 14.133, de 2021</w:t>
        </w:r>
      </w:hyperlink>
      <w:r w:rsidRPr="00DC5E19">
        <w:rPr>
          <w:rFonts w:ascii="Times New Roman" w:hAnsi="Times New Roman" w:cs="Times New Roman"/>
          <w:iCs/>
          <w:color w:val="000000" w:themeColor="text1"/>
          <w:sz w:val="24"/>
          <w:szCs w:val="24"/>
        </w:rPr>
        <w:t>.</w:t>
      </w:r>
    </w:p>
    <w:p w14:paraId="5C93515C" w14:textId="77777777" w:rsidR="006D5FA5" w:rsidRPr="00DC5E19" w:rsidRDefault="006D5FA5" w:rsidP="00F26506">
      <w:pPr>
        <w:pStyle w:val="Nivel2"/>
        <w:numPr>
          <w:ilvl w:val="0"/>
          <w:numId w:val="28"/>
        </w:numPr>
        <w:jc w:val="both"/>
        <w:rPr>
          <w:lang w:eastAsia="en-US"/>
        </w:rPr>
      </w:pPr>
      <w:r w:rsidRPr="00DC5E19">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t>o prazo de validade;</w:t>
      </w:r>
    </w:p>
    <w:p w14:paraId="6CAECA89" w14:textId="77777777" w:rsidR="00F67937"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lastRenderedPageBreak/>
        <w:t xml:space="preserve">a data da emissão; </w:t>
      </w:r>
    </w:p>
    <w:p w14:paraId="7A87FA3A" w14:textId="77777777" w:rsidR="00F67937"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t xml:space="preserve">os dados do contrato e do órgão contratante; </w:t>
      </w:r>
    </w:p>
    <w:p w14:paraId="02C6447A" w14:textId="77777777" w:rsidR="00F67937"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t xml:space="preserve">o período respectivo de execução do contrato; </w:t>
      </w:r>
    </w:p>
    <w:p w14:paraId="240EB273" w14:textId="77777777" w:rsidR="00F67937"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t xml:space="preserve">o valor a pagar; e </w:t>
      </w:r>
    </w:p>
    <w:p w14:paraId="38467FDE" w14:textId="4DADEA9F"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t>eventual destaque do valor de retenções tributárias cabíveis.</w:t>
      </w:r>
    </w:p>
    <w:p w14:paraId="03A44876" w14:textId="77777777" w:rsidR="006D5FA5" w:rsidRPr="00DC5E19" w:rsidRDefault="006D5FA5" w:rsidP="00F26506">
      <w:pPr>
        <w:pStyle w:val="Nivel2"/>
        <w:numPr>
          <w:ilvl w:val="0"/>
          <w:numId w:val="28"/>
        </w:numPr>
        <w:jc w:val="both"/>
        <w:rPr>
          <w:lang w:eastAsia="en-US"/>
        </w:rPr>
      </w:pPr>
      <w:r w:rsidRPr="00DC5E19">
        <w:rPr>
          <w:rFonts w:eastAsia="Calibri"/>
          <w:lang w:eastAsia="en-US"/>
        </w:rPr>
        <w:t xml:space="preserve"> Havendo erro na apresentação da nota fiscal ou instrumento de cobrança equivalente, ou circunstância que impeça a </w:t>
      </w:r>
      <w:r w:rsidRPr="00DC5E19">
        <w:rPr>
          <w:lang w:eastAsia="en-US"/>
        </w:rPr>
        <w:t>liquidação da despesa, esta ficará sobrestada até que o contratado providencie as medidas saneadoras, reiniciando-se o prazo após a comprovação da regularização da situação, sem ônus ao contratante;</w:t>
      </w:r>
    </w:p>
    <w:p w14:paraId="507C7E0E" w14:textId="6F3F44CA" w:rsidR="006D5FA5" w:rsidRPr="00DC5E19" w:rsidRDefault="006D5FA5" w:rsidP="00F26506">
      <w:pPr>
        <w:pStyle w:val="Nivel2"/>
        <w:numPr>
          <w:ilvl w:val="0"/>
          <w:numId w:val="28"/>
        </w:numPr>
        <w:jc w:val="both"/>
        <w:rPr>
          <w:lang w:eastAsia="en-US"/>
        </w:rPr>
      </w:pPr>
      <w:r w:rsidRPr="00DC5E19">
        <w:rPr>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4" w:anchor="art68">
        <w:r w:rsidRPr="00DC5E19">
          <w:rPr>
            <w:rStyle w:val="Hyperlink"/>
            <w:rFonts w:ascii="Times New Roman" w:hAnsi="Times New Roman" w:cs="Times New Roman"/>
            <w:iCs/>
            <w:color w:val="000000" w:themeColor="text1"/>
            <w:sz w:val="24"/>
            <w:szCs w:val="24"/>
            <w:lang w:eastAsia="en-US"/>
          </w:rPr>
          <w:t xml:space="preserve">art. 68 da Lei nº 14.133, de 2021.  </w:t>
        </w:r>
      </w:hyperlink>
      <w:r w:rsidRPr="00DC5E19">
        <w:rPr>
          <w:lang w:eastAsia="en-US"/>
        </w:rPr>
        <w:t xml:space="preserve"> </w:t>
      </w:r>
    </w:p>
    <w:p w14:paraId="080397CD" w14:textId="66DE8055" w:rsidR="653B737E" w:rsidRPr="00DC5E19" w:rsidRDefault="653B737E" w:rsidP="00F26506">
      <w:pPr>
        <w:pStyle w:val="Nivel2"/>
        <w:numPr>
          <w:ilvl w:val="0"/>
          <w:numId w:val="28"/>
        </w:numPr>
        <w:jc w:val="both"/>
      </w:pPr>
      <w:r w:rsidRPr="00DC5E19">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44C4DE6" w14:textId="77777777" w:rsidR="006D5FA5" w:rsidRPr="00DC5E19" w:rsidRDefault="006D5FA5" w:rsidP="00F26506">
      <w:pPr>
        <w:pStyle w:val="Nivel2"/>
        <w:numPr>
          <w:ilvl w:val="0"/>
          <w:numId w:val="28"/>
        </w:numPr>
        <w:jc w:val="both"/>
        <w:rPr>
          <w:lang w:eastAsia="en-US"/>
        </w:rPr>
      </w:pPr>
      <w:r w:rsidRPr="00DC5E19">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DC5E19" w:rsidRDefault="006D5FA5" w:rsidP="00F26506">
      <w:pPr>
        <w:pStyle w:val="Nivel2"/>
        <w:numPr>
          <w:ilvl w:val="0"/>
          <w:numId w:val="28"/>
        </w:numPr>
        <w:jc w:val="both"/>
        <w:rPr>
          <w:lang w:eastAsia="en-US"/>
        </w:rPr>
      </w:pPr>
      <w:r w:rsidRPr="00DC5E19">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7777777" w:rsidR="006D5FA5" w:rsidRPr="00DC5E19" w:rsidRDefault="006D5FA5" w:rsidP="00F26506">
      <w:pPr>
        <w:pStyle w:val="Nivel2"/>
        <w:numPr>
          <w:ilvl w:val="0"/>
          <w:numId w:val="28"/>
        </w:numPr>
        <w:jc w:val="both"/>
        <w:rPr>
          <w:lang w:eastAsia="en-US"/>
        </w:rPr>
      </w:pPr>
      <w:r w:rsidRPr="00DC5E19">
        <w:rPr>
          <w:lang w:eastAsia="en-US"/>
        </w:rPr>
        <w:t xml:space="preserve">Persistindo a irregularidade, o contratante deverá adotar as medidas necessárias à rescisão contratual nos autos do processo administrativo correspondente, assegurada ao contratado a ampla defesa. </w:t>
      </w:r>
    </w:p>
    <w:p w14:paraId="6E8F5A2A" w14:textId="77777777" w:rsidR="00F61063" w:rsidRPr="00DC5E19" w:rsidRDefault="006D5FA5" w:rsidP="00F26506">
      <w:pPr>
        <w:pStyle w:val="Nivel2"/>
        <w:numPr>
          <w:ilvl w:val="0"/>
          <w:numId w:val="28"/>
        </w:numPr>
        <w:jc w:val="both"/>
        <w:rPr>
          <w:lang w:eastAsia="en-US"/>
        </w:rPr>
      </w:pPr>
      <w:r w:rsidRPr="00DC5E19">
        <w:rPr>
          <w:lang w:eastAsia="en-US"/>
        </w:rPr>
        <w:t xml:space="preserve">Havendo a efetiva execução do objeto, os pagamentos serão realizados normalmente, até que se decida pela rescisão do contrato, caso o contratado não regularize sua situação junto ao SICAF. </w:t>
      </w:r>
    </w:p>
    <w:p w14:paraId="548DCBD1" w14:textId="5E4DED24" w:rsidR="006D5FA5" w:rsidRPr="00DC5E19" w:rsidRDefault="006D5FA5" w:rsidP="00F26506">
      <w:pPr>
        <w:pStyle w:val="Nivel2"/>
        <w:jc w:val="both"/>
        <w:rPr>
          <w:lang w:eastAsia="en-US"/>
        </w:rPr>
      </w:pPr>
      <w:r w:rsidRPr="00DC5E19">
        <w:rPr>
          <w:lang w:eastAsia="en-US"/>
        </w:rPr>
        <w:t xml:space="preserve"> </w:t>
      </w:r>
    </w:p>
    <w:p w14:paraId="5ED0F182"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Prazo de pagamento</w:t>
      </w:r>
    </w:p>
    <w:p w14:paraId="10CDE73D" w14:textId="08D4E41C" w:rsidR="006D5FA5" w:rsidRPr="00DC5E19" w:rsidRDefault="006D5FA5" w:rsidP="00F26506">
      <w:pPr>
        <w:pStyle w:val="Nivel2"/>
        <w:numPr>
          <w:ilvl w:val="0"/>
          <w:numId w:val="28"/>
        </w:numPr>
        <w:jc w:val="both"/>
      </w:pPr>
      <w:r w:rsidRPr="00DC5E19">
        <w:t xml:space="preserve">O pagamento será efetuado no prazo de até </w:t>
      </w:r>
      <w:r w:rsidR="007917F1" w:rsidRPr="00DC5E19">
        <w:t>3</w:t>
      </w:r>
      <w:r w:rsidRPr="00DC5E19">
        <w:t>0 (</w:t>
      </w:r>
      <w:r w:rsidR="007917F1" w:rsidRPr="00DC5E19">
        <w:t>trinta</w:t>
      </w:r>
      <w:r w:rsidRPr="00DC5E19">
        <w:t xml:space="preserve">) dias úteis contados da finalização da liquidação da despesa, conforme seção anterior, nos termos da </w:t>
      </w:r>
      <w:hyperlink r:id="rId25">
        <w:r w:rsidRPr="00DC5E19">
          <w:rPr>
            <w:rStyle w:val="Hyperlink"/>
            <w:rFonts w:ascii="Times New Roman" w:hAnsi="Times New Roman" w:cs="Times New Roman"/>
            <w:iCs/>
            <w:color w:val="000000" w:themeColor="text1"/>
            <w:sz w:val="24"/>
            <w:szCs w:val="24"/>
          </w:rPr>
          <w:t>Instrução Normativa SEGES/ME nº 77, de 2022</w:t>
        </w:r>
      </w:hyperlink>
      <w:r w:rsidRPr="00DC5E19">
        <w:t>.</w:t>
      </w:r>
    </w:p>
    <w:p w14:paraId="06648BED"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Forma de pagamento</w:t>
      </w:r>
    </w:p>
    <w:p w14:paraId="5A58C209" w14:textId="77777777" w:rsidR="006D5FA5" w:rsidRPr="00DC5E19" w:rsidRDefault="006D5FA5" w:rsidP="00F26506">
      <w:pPr>
        <w:pStyle w:val="Nivel2"/>
        <w:numPr>
          <w:ilvl w:val="0"/>
          <w:numId w:val="28"/>
        </w:numPr>
        <w:jc w:val="both"/>
        <w:rPr>
          <w:lang w:eastAsia="en-US"/>
        </w:rPr>
      </w:pPr>
      <w:r w:rsidRPr="00DC5E19">
        <w:rPr>
          <w:lang w:eastAsia="en-US"/>
        </w:rPr>
        <w:t>O pagamento será realizado por meio de ordem bancária, para crédito em banco, agência e conta corrente indicados pelo contratado.</w:t>
      </w:r>
    </w:p>
    <w:p w14:paraId="1A18C34A" w14:textId="77777777" w:rsidR="006D5FA5" w:rsidRPr="00DC5E19" w:rsidRDefault="006D5FA5" w:rsidP="00F26506">
      <w:pPr>
        <w:pStyle w:val="Nivel2"/>
        <w:numPr>
          <w:ilvl w:val="0"/>
          <w:numId w:val="28"/>
        </w:numPr>
        <w:jc w:val="both"/>
        <w:rPr>
          <w:lang w:eastAsia="en-US"/>
        </w:rPr>
      </w:pPr>
      <w:r w:rsidRPr="00DC5E19">
        <w:rPr>
          <w:lang w:eastAsia="en-US"/>
        </w:rPr>
        <w:t xml:space="preserve">Será considerada data do pagamento o dia em que constar como emitida a ordem bancária para </w:t>
      </w:r>
      <w:r w:rsidRPr="00DC5E19">
        <w:rPr>
          <w:lang w:eastAsia="en-US"/>
        </w:rPr>
        <w:lastRenderedPageBreak/>
        <w:t>pagamento.</w:t>
      </w:r>
    </w:p>
    <w:p w14:paraId="4308B690" w14:textId="77777777" w:rsidR="006D5FA5" w:rsidRPr="00DC5E19" w:rsidRDefault="006D5FA5" w:rsidP="00F26506">
      <w:pPr>
        <w:pStyle w:val="Nivel2"/>
        <w:numPr>
          <w:ilvl w:val="0"/>
          <w:numId w:val="28"/>
        </w:numPr>
        <w:jc w:val="both"/>
        <w:rPr>
          <w:lang w:eastAsia="en-US"/>
        </w:rPr>
      </w:pPr>
      <w:r w:rsidRPr="00DC5E19">
        <w:rPr>
          <w:lang w:eastAsia="en-US"/>
        </w:rPr>
        <w:t>Quando do pagamento, será efetuada a retenção tributária prevista na legislação aplicável.</w:t>
      </w:r>
    </w:p>
    <w:p w14:paraId="4050937F" w14:textId="77777777" w:rsidR="006D5FA5" w:rsidRPr="00DC5E19" w:rsidRDefault="006D5FA5"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lang w:eastAsia="en-US"/>
        </w:rPr>
      </w:pPr>
      <w:r w:rsidRPr="00DC5E19">
        <w:rPr>
          <w:rFonts w:ascii="Times New Roman" w:hAnsi="Times New Roman" w:cs="Times New Roman"/>
          <w:iCs/>
          <w:color w:val="000000" w:themeColor="text1"/>
          <w:sz w:val="24"/>
          <w:szCs w:val="24"/>
          <w:lang w:eastAsia="en-US"/>
        </w:rPr>
        <w:t>Independentemente do percentual de tributo inserido na planilha, quando houver, serão retidos na fonte, quando da realização do pagamento, os percentuais estabelecidos na legislação vigente.</w:t>
      </w:r>
    </w:p>
    <w:p w14:paraId="5798EBC7" w14:textId="0FF40437" w:rsidR="006D5FA5" w:rsidRPr="00DC5E19" w:rsidRDefault="006D5FA5" w:rsidP="00F26506">
      <w:pPr>
        <w:pStyle w:val="Nivel2"/>
        <w:numPr>
          <w:ilvl w:val="0"/>
          <w:numId w:val="28"/>
        </w:numPr>
        <w:jc w:val="both"/>
        <w:rPr>
          <w:lang w:eastAsia="en-US"/>
        </w:rPr>
      </w:pPr>
      <w:r w:rsidRPr="00DC5E19">
        <w:rPr>
          <w:lang w:eastAsia="en-US"/>
        </w:rPr>
        <w:t xml:space="preserve">O contratado regularmente optante pelo Simples Nacional, nos termos da </w:t>
      </w:r>
      <w:hyperlink r:id="rId26">
        <w:r w:rsidRPr="00DC5E19">
          <w:rPr>
            <w:rStyle w:val="Hyperlink"/>
            <w:rFonts w:ascii="Times New Roman" w:hAnsi="Times New Roman" w:cs="Times New Roman"/>
            <w:iCs/>
            <w:color w:val="000000" w:themeColor="text1"/>
            <w:sz w:val="24"/>
            <w:szCs w:val="24"/>
            <w:lang w:eastAsia="en-US"/>
          </w:rPr>
          <w:t>Lei Complementar nº 123, de 2006</w:t>
        </w:r>
      </w:hyperlink>
      <w:r w:rsidRPr="00DC5E19">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526EF9" w14:textId="2446C0F8" w:rsidR="004765F7" w:rsidRPr="00DC5E19" w:rsidRDefault="004765F7" w:rsidP="00F26506">
      <w:pPr>
        <w:pStyle w:val="Nivel2"/>
        <w:jc w:val="both"/>
        <w:rPr>
          <w:lang w:eastAsia="en-US"/>
        </w:rPr>
      </w:pPr>
    </w:p>
    <w:p w14:paraId="2E24D412" w14:textId="38781AC1"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FORMA E CRITÉRIOS DE SELEÇÃO DO FORNECEDOR</w:t>
      </w:r>
      <w:r w:rsidR="00E66CC3" w:rsidRPr="00DC5E19">
        <w:rPr>
          <w:rFonts w:ascii="Times New Roman" w:hAnsi="Times New Roman" w:cs="Times New Roman"/>
          <w:iCs/>
          <w:color w:val="000000" w:themeColor="text1"/>
          <w:sz w:val="24"/>
          <w:szCs w:val="24"/>
        </w:rPr>
        <w:t xml:space="preserve"> E FORMA DE FORNECIMENTO</w:t>
      </w:r>
    </w:p>
    <w:p w14:paraId="72A71ED9" w14:textId="77777777" w:rsidR="004765F7" w:rsidRPr="00DC5E19" w:rsidRDefault="004765F7" w:rsidP="00F26506">
      <w:pPr>
        <w:spacing w:line="360" w:lineRule="auto"/>
        <w:jc w:val="both"/>
        <w:rPr>
          <w:rFonts w:ascii="Times New Roman" w:hAnsi="Times New Roman" w:cs="Times New Roman"/>
        </w:rPr>
      </w:pPr>
    </w:p>
    <w:p w14:paraId="55E892C6"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highlight w:val="yellow"/>
        </w:rPr>
      </w:pPr>
      <w:r w:rsidRPr="00DC5E19">
        <w:rPr>
          <w:rFonts w:ascii="Times New Roman" w:hAnsi="Times New Roman" w:cs="Times New Roman"/>
          <w:iCs/>
          <w:color w:val="000000" w:themeColor="text1"/>
          <w:sz w:val="24"/>
          <w:szCs w:val="24"/>
        </w:rPr>
        <w:t>Forma de seleção e critério de julgamento da proposta</w:t>
      </w:r>
    </w:p>
    <w:p w14:paraId="5653A6C5" w14:textId="594BF146" w:rsidR="006D5FA5" w:rsidRPr="00DC5E19" w:rsidRDefault="006D5FA5" w:rsidP="00F26506">
      <w:pPr>
        <w:pStyle w:val="Nivel2"/>
        <w:numPr>
          <w:ilvl w:val="0"/>
          <w:numId w:val="28"/>
        </w:numPr>
        <w:jc w:val="both"/>
      </w:pPr>
      <w:r w:rsidRPr="00DC5E19">
        <w:t>O fornecedor será selecionado por meio da realização de procedimento de LICITAÇÃO, na modalidade PREGÃO, sob a forma ELETRÔNICA, com adoção do critério de julgamento pelo</w:t>
      </w:r>
      <w:r w:rsidR="00C33196" w:rsidRPr="00DC5E19">
        <w:t xml:space="preserve"> Menor Preço.</w:t>
      </w:r>
    </w:p>
    <w:p w14:paraId="3A0522DD" w14:textId="77777777" w:rsidR="00400809" w:rsidRPr="00DC5E19" w:rsidRDefault="00400809" w:rsidP="00F26506">
      <w:pPr>
        <w:pStyle w:val="Nivel2"/>
        <w:jc w:val="both"/>
      </w:pPr>
    </w:p>
    <w:p w14:paraId="7E24092C" w14:textId="5F0995AA" w:rsidR="00E66CC3" w:rsidRPr="00DC5E19" w:rsidRDefault="00E66CC3"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Forma de fornecimento</w:t>
      </w:r>
    </w:p>
    <w:p w14:paraId="5E089EE6" w14:textId="6556C4C1" w:rsidR="00E66CC3" w:rsidRPr="00DC5E19" w:rsidRDefault="00E66CC3" w:rsidP="00F26506">
      <w:pPr>
        <w:pStyle w:val="Nivel2"/>
        <w:numPr>
          <w:ilvl w:val="0"/>
          <w:numId w:val="28"/>
        </w:numPr>
        <w:jc w:val="both"/>
      </w:pPr>
      <w:r w:rsidRPr="00DC5E19">
        <w:rPr>
          <w:rStyle w:val="normaltextrun"/>
          <w:rFonts w:ascii="Times New Roman" w:hAnsi="Times New Roman" w:cs="Times New Roman"/>
          <w:iCs/>
          <w:color w:val="000000" w:themeColor="text1"/>
          <w:sz w:val="24"/>
          <w:szCs w:val="24"/>
          <w:shd w:val="clear" w:color="auto" w:fill="FFFFFF"/>
        </w:rPr>
        <w:t xml:space="preserve">O </w:t>
      </w:r>
      <w:r w:rsidRPr="00DC5E19">
        <w:rPr>
          <w:rStyle w:val="findhit"/>
          <w:rFonts w:ascii="Times New Roman" w:hAnsi="Times New Roman" w:cs="Times New Roman"/>
          <w:iCs/>
          <w:color w:val="000000" w:themeColor="text1"/>
          <w:sz w:val="24"/>
          <w:szCs w:val="24"/>
          <w:shd w:val="clear" w:color="auto" w:fill="FFFFFF"/>
        </w:rPr>
        <w:t xml:space="preserve">fornecimento do objeto será </w:t>
      </w:r>
      <w:r w:rsidR="00C33196" w:rsidRPr="00DC5E19">
        <w:rPr>
          <w:rStyle w:val="findhit"/>
          <w:rFonts w:ascii="Times New Roman" w:hAnsi="Times New Roman" w:cs="Times New Roman"/>
          <w:iCs/>
          <w:color w:val="000000" w:themeColor="text1"/>
          <w:sz w:val="24"/>
          <w:szCs w:val="24"/>
          <w:shd w:val="clear" w:color="auto" w:fill="FFFFFF"/>
        </w:rPr>
        <w:t>parcelado de acordo com a Ordem de Fornecimento</w:t>
      </w:r>
      <w:r w:rsidRPr="00DC5E19">
        <w:rPr>
          <w:shd w:val="clear" w:color="auto" w:fill="FFFFFF"/>
        </w:rPr>
        <w:t>.</w:t>
      </w:r>
    </w:p>
    <w:p w14:paraId="6231C289"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Exigências de habilitação</w:t>
      </w:r>
    </w:p>
    <w:p w14:paraId="2A00DBFC" w14:textId="0C2A2C61" w:rsidR="006D5FA5" w:rsidRPr="00DC5E19" w:rsidRDefault="006D5FA5" w:rsidP="00F26506">
      <w:pPr>
        <w:pStyle w:val="Nivel2"/>
        <w:numPr>
          <w:ilvl w:val="0"/>
          <w:numId w:val="28"/>
        </w:numPr>
        <w:jc w:val="both"/>
      </w:pPr>
      <w:r w:rsidRPr="00DC5E19">
        <w:t>Para fins de habilitação, deverá o licitante comprovar os seguintes requisitos:</w:t>
      </w:r>
    </w:p>
    <w:p w14:paraId="48F54527" w14:textId="77777777" w:rsidR="00F61063" w:rsidRPr="00DC5E19" w:rsidRDefault="00F61063" w:rsidP="00F26506">
      <w:pPr>
        <w:pStyle w:val="Nivel2"/>
        <w:jc w:val="both"/>
      </w:pPr>
    </w:p>
    <w:p w14:paraId="3CAA058D"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Habilitação jurídica</w:t>
      </w:r>
    </w:p>
    <w:p w14:paraId="61A3B4C2" w14:textId="3A1D12D5" w:rsidR="006D5FA5" w:rsidRPr="00DC5E19" w:rsidRDefault="006D5FA5" w:rsidP="00F26506">
      <w:pPr>
        <w:pStyle w:val="Nivel2"/>
        <w:numPr>
          <w:ilvl w:val="0"/>
          <w:numId w:val="28"/>
        </w:numPr>
        <w:jc w:val="both"/>
      </w:pPr>
      <w:bookmarkStart w:id="1" w:name="_Ref115800561"/>
      <w:r w:rsidRPr="00DC5E19">
        <w:rPr>
          <w:b/>
          <w:bCs/>
        </w:rPr>
        <w:t>Pessoa física:</w:t>
      </w:r>
      <w:r w:rsidRPr="00DC5E19">
        <w:t xml:space="preserve"> cédula de identidade (RG) ou documento equivalente que, por força de lei, tenha validade para fins de identificação em todo o território nacional;</w:t>
      </w:r>
      <w:bookmarkEnd w:id="1"/>
    </w:p>
    <w:p w14:paraId="3AC2B401" w14:textId="77777777" w:rsidR="006D5FA5" w:rsidRPr="00DC5E19" w:rsidRDefault="006D5FA5" w:rsidP="00F26506">
      <w:pPr>
        <w:pStyle w:val="Nivel2"/>
        <w:numPr>
          <w:ilvl w:val="0"/>
          <w:numId w:val="28"/>
        </w:numPr>
        <w:jc w:val="both"/>
      </w:pPr>
      <w:r w:rsidRPr="00DC5E19">
        <w:rPr>
          <w:b/>
          <w:bCs/>
        </w:rPr>
        <w:t>Empresário individual:</w:t>
      </w:r>
      <w:r w:rsidRPr="00DC5E19">
        <w:t xml:space="preserve"> inscrição no Registro Público de Empresas Mercantis, a cargo da Junta Comercial da respectiva sede; </w:t>
      </w:r>
    </w:p>
    <w:p w14:paraId="5A8057EA" w14:textId="1562676A" w:rsidR="006D5FA5" w:rsidRPr="00DC5E19" w:rsidRDefault="006D5FA5" w:rsidP="00F26506">
      <w:pPr>
        <w:pStyle w:val="Nivel2"/>
        <w:numPr>
          <w:ilvl w:val="0"/>
          <w:numId w:val="28"/>
        </w:numPr>
        <w:jc w:val="both"/>
      </w:pPr>
      <w:r w:rsidRPr="00DC5E19">
        <w:rPr>
          <w:b/>
          <w:bCs/>
        </w:rPr>
        <w:t>Microempreendedor Individual - MEI:</w:t>
      </w:r>
      <w:r w:rsidRPr="00DC5E19">
        <w:t xml:space="preserve"> Certificado da Condição de Microempreendedor Individual - CCMEI, cuja aceitação ficará condicionada à verificação da autenticidade no sítio </w:t>
      </w:r>
      <w:hyperlink r:id="rId27">
        <w:r w:rsidRPr="00DC5E19">
          <w:rPr>
            <w:rStyle w:val="Hyperlink"/>
            <w:rFonts w:ascii="Times New Roman" w:hAnsi="Times New Roman" w:cs="Times New Roman"/>
            <w:iCs/>
            <w:color w:val="000000" w:themeColor="text1"/>
            <w:sz w:val="24"/>
            <w:szCs w:val="24"/>
          </w:rPr>
          <w:t>https://www.gov.br/empresas-e-negocios/pt-br/empreendedor</w:t>
        </w:r>
      </w:hyperlink>
      <w:r w:rsidRPr="00DC5E19">
        <w:t xml:space="preserve">; </w:t>
      </w:r>
    </w:p>
    <w:p w14:paraId="08B985C7" w14:textId="77777777" w:rsidR="006D5FA5" w:rsidRPr="00DC5E19" w:rsidRDefault="006D5FA5" w:rsidP="00F26506">
      <w:pPr>
        <w:pStyle w:val="Nivel2"/>
        <w:numPr>
          <w:ilvl w:val="0"/>
          <w:numId w:val="28"/>
        </w:numPr>
        <w:jc w:val="both"/>
      </w:pPr>
      <w:r w:rsidRPr="00DC5E19">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A40C7D" w14:textId="7B260720" w:rsidR="006D5FA5" w:rsidRPr="00DC5E19" w:rsidRDefault="006D5FA5" w:rsidP="00F26506">
      <w:pPr>
        <w:pStyle w:val="Nivel2"/>
        <w:numPr>
          <w:ilvl w:val="0"/>
          <w:numId w:val="28"/>
        </w:numPr>
        <w:jc w:val="both"/>
      </w:pPr>
      <w:r w:rsidRPr="00DC5E19">
        <w:rPr>
          <w:b/>
          <w:bCs/>
        </w:rPr>
        <w:t>Sociedade empresária estrangeira:</w:t>
      </w:r>
      <w:r w:rsidRPr="00DC5E19">
        <w:t xml:space="preserve"> portaria de autorização de funcionamento no Brasil, publicada no Diário Oficial da União e arquivada na Junta Comercial da unidade federativa onde se localizar a </w:t>
      </w:r>
      <w:r w:rsidRPr="00DC5E19">
        <w:lastRenderedPageBreak/>
        <w:t xml:space="preserve">filial, agência, sucursal ou estabelecimento, a qual será considerada como sua sede, conforme Instrução </w:t>
      </w:r>
      <w:hyperlink r:id="rId28">
        <w:r w:rsidRPr="00DC5E19">
          <w:rPr>
            <w:rStyle w:val="Hyperlink"/>
            <w:rFonts w:ascii="Times New Roman" w:hAnsi="Times New Roman" w:cs="Times New Roman"/>
            <w:iCs/>
            <w:color w:val="000000" w:themeColor="text1"/>
            <w:sz w:val="24"/>
            <w:szCs w:val="24"/>
          </w:rPr>
          <w:t>Normativa DREI/ME n.º 77, de 18 de março de 2020</w:t>
        </w:r>
      </w:hyperlink>
      <w:r w:rsidRPr="00DC5E19">
        <w:t>.</w:t>
      </w:r>
    </w:p>
    <w:p w14:paraId="797FF824" w14:textId="77777777" w:rsidR="006D5FA5" w:rsidRPr="00DC5E19" w:rsidRDefault="006D5FA5" w:rsidP="00F26506">
      <w:pPr>
        <w:pStyle w:val="Nivel2"/>
        <w:numPr>
          <w:ilvl w:val="0"/>
          <w:numId w:val="28"/>
        </w:numPr>
        <w:jc w:val="both"/>
      </w:pPr>
      <w:r w:rsidRPr="00DC5E19">
        <w:rPr>
          <w:b/>
          <w:bCs/>
        </w:rPr>
        <w:t xml:space="preserve">Sociedade simples: </w:t>
      </w:r>
      <w:r w:rsidRPr="00DC5E19">
        <w:t>inscrição do ato constitutivo no Registro Civil de Pessoas Jurídicas do local de sua sede, acompanhada de documento comprobatório de seus administradores;</w:t>
      </w:r>
    </w:p>
    <w:p w14:paraId="3D5F6A06" w14:textId="77777777" w:rsidR="006D5FA5" w:rsidRPr="00DC5E19" w:rsidRDefault="006D5FA5" w:rsidP="00F26506">
      <w:pPr>
        <w:pStyle w:val="Nivel2"/>
        <w:numPr>
          <w:ilvl w:val="0"/>
          <w:numId w:val="28"/>
        </w:numPr>
        <w:jc w:val="both"/>
      </w:pPr>
      <w:r w:rsidRPr="00DC5E19">
        <w:rPr>
          <w:b/>
          <w:bCs/>
        </w:rPr>
        <w:t>Filial, sucursal ou agência de sociedade simples ou empresária:</w:t>
      </w:r>
      <w:r w:rsidRPr="00DC5E19">
        <w:t xml:space="preserve"> inscrição do ato constitutivo da filial, sucursal ou agência da sociedade simples ou empresária, respectivamente, no Registro Civil das Pessoas Jurídicas ou no Registro Público de Empresas </w:t>
      </w:r>
      <w:bookmarkStart w:id="2" w:name="_Int_ySfCXwr4"/>
      <w:r w:rsidRPr="00DC5E19">
        <w:t>Mercantis onde</w:t>
      </w:r>
      <w:bookmarkEnd w:id="2"/>
      <w:r w:rsidRPr="00DC5E19">
        <w:t xml:space="preserve"> opera, com averbação no Registro onde tem sede a matriz</w:t>
      </w:r>
    </w:p>
    <w:p w14:paraId="10734638" w14:textId="7CEC4A9C" w:rsidR="006D5FA5" w:rsidRPr="00DC5E19" w:rsidRDefault="006D5FA5" w:rsidP="00F26506">
      <w:pPr>
        <w:pStyle w:val="Nivel2"/>
        <w:numPr>
          <w:ilvl w:val="0"/>
          <w:numId w:val="28"/>
        </w:numPr>
        <w:jc w:val="both"/>
      </w:pPr>
      <w:r w:rsidRPr="00DC5E19">
        <w:rPr>
          <w:b/>
          <w:bCs/>
        </w:rPr>
        <w:t>Sociedade cooperativa:</w:t>
      </w:r>
      <w:r w:rsidRPr="00DC5E19">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DC5E19">
          <w:rPr>
            <w:rStyle w:val="Hyperlink"/>
            <w:rFonts w:ascii="Times New Roman" w:hAnsi="Times New Roman" w:cs="Times New Roman"/>
            <w:iCs/>
            <w:color w:val="000000" w:themeColor="text1"/>
            <w:sz w:val="24"/>
            <w:szCs w:val="24"/>
          </w:rPr>
          <w:t>art. 107 da Lei nº 5.764, de 16 de dezembro 1971</w:t>
        </w:r>
      </w:hyperlink>
      <w:r w:rsidRPr="00DC5E19">
        <w:t>.</w:t>
      </w:r>
    </w:p>
    <w:p w14:paraId="3159843F" w14:textId="1A024125" w:rsidR="006D5FA5" w:rsidRPr="00DC5E19" w:rsidRDefault="006D5FA5" w:rsidP="00F26506">
      <w:pPr>
        <w:pStyle w:val="Nivel2"/>
        <w:numPr>
          <w:ilvl w:val="0"/>
          <w:numId w:val="28"/>
        </w:numPr>
        <w:jc w:val="both"/>
      </w:pPr>
      <w:r w:rsidRPr="00DC5E19">
        <w:rPr>
          <w:b/>
          <w:bCs/>
        </w:rPr>
        <w:t>Agricultor familiar:</w:t>
      </w:r>
      <w:r w:rsidRPr="00DC5E19">
        <w:t xml:space="preserve"> Declaração de Aptidão ao Pronaf – DAP ou DAP-P válida, ou, ainda, outros documentos definidos pela Secretaria Especial de Agricultura Familiar e do Desenvolvimento Agrário, nos termos do</w:t>
      </w:r>
      <w:hyperlink r:id="rId30" w:anchor="art4§2">
        <w:r w:rsidRPr="00DC5E19">
          <w:rPr>
            <w:rStyle w:val="Hyperlink"/>
            <w:rFonts w:ascii="Times New Roman" w:hAnsi="Times New Roman" w:cs="Times New Roman"/>
            <w:iCs/>
            <w:color w:val="000000" w:themeColor="text1"/>
            <w:sz w:val="24"/>
            <w:szCs w:val="24"/>
          </w:rPr>
          <w:t xml:space="preserve"> art. 4º, §2º do Decreto nº 10.880, de 2 de dezembro de 2021</w:t>
        </w:r>
      </w:hyperlink>
      <w:r w:rsidRPr="00DC5E19">
        <w:t>.</w:t>
      </w:r>
    </w:p>
    <w:p w14:paraId="52333DAD" w14:textId="6389E13C" w:rsidR="006D5FA5" w:rsidRPr="00DC5E19" w:rsidRDefault="006D5FA5" w:rsidP="00F26506">
      <w:pPr>
        <w:pStyle w:val="Nivel2"/>
        <w:numPr>
          <w:ilvl w:val="0"/>
          <w:numId w:val="28"/>
        </w:numPr>
        <w:jc w:val="both"/>
      </w:pPr>
      <w:r w:rsidRPr="00DC5E19">
        <w:rPr>
          <w:b/>
          <w:bCs/>
        </w:rPr>
        <w:t>Produtor Rural:</w:t>
      </w:r>
      <w:r w:rsidRPr="00DC5E19">
        <w:t xml:space="preserve"> matrícula no Cadastro Específico do INSS – CEI, que comprove a qualificação como produtor rural pessoa física, nos termos da </w:t>
      </w:r>
      <w:hyperlink r:id="rId31">
        <w:r w:rsidRPr="00DC5E19">
          <w:rPr>
            <w:rStyle w:val="Hyperlink"/>
            <w:rFonts w:ascii="Times New Roman" w:hAnsi="Times New Roman" w:cs="Times New Roman"/>
            <w:iCs/>
            <w:color w:val="000000" w:themeColor="text1"/>
            <w:sz w:val="24"/>
            <w:szCs w:val="24"/>
          </w:rPr>
          <w:t>Instrução Normativa RFB n. 971, de 13 de novembro de 2009</w:t>
        </w:r>
      </w:hyperlink>
      <w:r w:rsidRPr="00DC5E19">
        <w:t xml:space="preserve"> (</w:t>
      </w:r>
      <w:proofErr w:type="spellStart"/>
      <w:r w:rsidRPr="00DC5E19">
        <w:t>arts</w:t>
      </w:r>
      <w:proofErr w:type="spellEnd"/>
      <w:r w:rsidRPr="00DC5E19">
        <w:t>. 17 a 19 e 165).</w:t>
      </w:r>
    </w:p>
    <w:p w14:paraId="37506265" w14:textId="046AC0B0" w:rsidR="006D5FA5" w:rsidRPr="00DC5E19" w:rsidRDefault="006D5FA5" w:rsidP="00F26506">
      <w:pPr>
        <w:pStyle w:val="Nivel2"/>
        <w:numPr>
          <w:ilvl w:val="0"/>
          <w:numId w:val="28"/>
        </w:numPr>
        <w:jc w:val="both"/>
      </w:pPr>
      <w:r w:rsidRPr="00DC5E19">
        <w:t>Os documentos apresentados deverão estar acompanhados de todas as alterações ou da consolidação respectiva.</w:t>
      </w:r>
    </w:p>
    <w:p w14:paraId="0E6ED969" w14:textId="77777777" w:rsidR="00F61063" w:rsidRPr="00DC5E19" w:rsidRDefault="00F61063" w:rsidP="00F26506">
      <w:pPr>
        <w:pStyle w:val="Nivel2"/>
        <w:jc w:val="both"/>
      </w:pPr>
    </w:p>
    <w:p w14:paraId="21DB9363"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Habilitação fiscal, social e trabalhista</w:t>
      </w:r>
    </w:p>
    <w:p w14:paraId="7FB1F682" w14:textId="77777777" w:rsidR="006D5FA5" w:rsidRPr="00DC5E19" w:rsidRDefault="006D5FA5" w:rsidP="00F26506">
      <w:pPr>
        <w:pStyle w:val="Nivel2"/>
        <w:numPr>
          <w:ilvl w:val="0"/>
          <w:numId w:val="28"/>
        </w:numPr>
        <w:jc w:val="both"/>
      </w:pPr>
      <w:r w:rsidRPr="00DC5E19">
        <w:t>Prova de inscrição no Cadastro Nacional de Pessoas Jurídicas ou no Cadastro de Pessoas Físicas, conforme o caso;</w:t>
      </w:r>
    </w:p>
    <w:p w14:paraId="694AC63F" w14:textId="77777777" w:rsidR="006D5FA5" w:rsidRPr="00DC5E19" w:rsidRDefault="006D5FA5" w:rsidP="00F26506">
      <w:pPr>
        <w:pStyle w:val="Nivel2"/>
        <w:numPr>
          <w:ilvl w:val="0"/>
          <w:numId w:val="28"/>
        </w:numPr>
        <w:jc w:val="both"/>
      </w:pPr>
      <w:r w:rsidRPr="00DC5E1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77777777" w:rsidR="006D5FA5" w:rsidRPr="00DC5E19" w:rsidRDefault="006D5FA5" w:rsidP="00F26506">
      <w:pPr>
        <w:pStyle w:val="Nivel2"/>
        <w:numPr>
          <w:ilvl w:val="0"/>
          <w:numId w:val="28"/>
        </w:numPr>
        <w:jc w:val="both"/>
      </w:pPr>
      <w:r w:rsidRPr="00DC5E19">
        <w:t>Prova de regularidade com o Fundo de Garantia do Tempo de Serviço (FGTS);</w:t>
      </w:r>
    </w:p>
    <w:p w14:paraId="5CCA761A" w14:textId="77777777" w:rsidR="006D5FA5" w:rsidRPr="00DC5E19" w:rsidRDefault="006D5FA5" w:rsidP="00F26506">
      <w:pPr>
        <w:pStyle w:val="Nivel2"/>
        <w:numPr>
          <w:ilvl w:val="0"/>
          <w:numId w:val="28"/>
        </w:numPr>
        <w:jc w:val="both"/>
      </w:pPr>
      <w:r w:rsidRPr="00DC5E19">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78151609" w:rsidR="006D5FA5" w:rsidRPr="00DC5E19" w:rsidRDefault="006D5FA5" w:rsidP="00F26506">
      <w:pPr>
        <w:pStyle w:val="Nivel2"/>
        <w:numPr>
          <w:ilvl w:val="0"/>
          <w:numId w:val="28"/>
        </w:numPr>
        <w:jc w:val="both"/>
      </w:pPr>
      <w:r w:rsidRPr="00DC5E19">
        <w:t xml:space="preserve">Prova de inscrição no cadastro de contribuintes </w:t>
      </w:r>
      <w:r w:rsidR="00611312" w:rsidRPr="00DC5E19">
        <w:t>Estadual ou Municipal</w:t>
      </w:r>
      <w:r w:rsidRPr="00DC5E19">
        <w:t xml:space="preserve"> relativo ao domicílio ou sede do fornecedor, pertinente ao seu ramo de atividade e compatível com o objeto contratual; </w:t>
      </w:r>
    </w:p>
    <w:p w14:paraId="4B25C4FC" w14:textId="6086D86E" w:rsidR="006D5FA5" w:rsidRPr="00DC5E19" w:rsidRDefault="006D5FA5" w:rsidP="00F26506">
      <w:pPr>
        <w:pStyle w:val="Nivel2"/>
        <w:numPr>
          <w:ilvl w:val="0"/>
          <w:numId w:val="28"/>
        </w:numPr>
        <w:jc w:val="both"/>
      </w:pPr>
      <w:r w:rsidRPr="00DC5E19">
        <w:t xml:space="preserve">Prova de regularidade com a Fazenda </w:t>
      </w:r>
      <w:r w:rsidR="00611312" w:rsidRPr="00DC5E19">
        <w:t xml:space="preserve">Estadual ou Municipal </w:t>
      </w:r>
      <w:r w:rsidRPr="00DC5E19">
        <w:t>do domicílio ou sede do fornecedor, relativa à atividade em cujo exercício contrata ou concorre;</w:t>
      </w:r>
    </w:p>
    <w:p w14:paraId="1D305FC3" w14:textId="3666795F" w:rsidR="006D5FA5" w:rsidRPr="00DC5E19" w:rsidRDefault="006D5FA5" w:rsidP="00F26506">
      <w:pPr>
        <w:pStyle w:val="Nivel2"/>
        <w:numPr>
          <w:ilvl w:val="0"/>
          <w:numId w:val="28"/>
        </w:numPr>
        <w:jc w:val="both"/>
      </w:pPr>
      <w:r w:rsidRPr="00DC5E19">
        <w:t xml:space="preserve">Caso o fornecedor seja considerado isento dos tributos </w:t>
      </w:r>
      <w:r w:rsidR="00611312" w:rsidRPr="00DC5E19">
        <w:t xml:space="preserve">Municipal ou Estadual </w:t>
      </w:r>
      <w:r w:rsidRPr="00DC5E19">
        <w:t>relacionados ao objeto contratual, deverá comprovar tal condição mediante a apresentação de declaração da Fazenda respectiva do seu domicílio ou sede, ou outra equivalente, na forma da lei.</w:t>
      </w:r>
    </w:p>
    <w:p w14:paraId="63D67802" w14:textId="69EA92FB" w:rsidR="006D5FA5" w:rsidRPr="00DC5E19" w:rsidRDefault="006D5FA5" w:rsidP="00F26506">
      <w:pPr>
        <w:pStyle w:val="Nivel2"/>
        <w:numPr>
          <w:ilvl w:val="0"/>
          <w:numId w:val="28"/>
        </w:numPr>
        <w:jc w:val="both"/>
      </w:pPr>
      <w:r w:rsidRPr="00DC5E19">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715976D" w14:textId="77777777" w:rsidR="00545281" w:rsidRPr="00DC5E19" w:rsidRDefault="00545281" w:rsidP="00F26506">
      <w:pPr>
        <w:pStyle w:val="Nivel2"/>
        <w:jc w:val="both"/>
      </w:pPr>
    </w:p>
    <w:p w14:paraId="272A3416" w14:textId="77777777" w:rsidR="006D5FA5" w:rsidRPr="00DC5E19" w:rsidRDefault="006D5FA5" w:rsidP="00F26506">
      <w:pPr>
        <w:pStyle w:val="Nvel1-SemNumPreto"/>
        <w:spacing w:before="0" w:after="0" w:line="360" w:lineRule="auto"/>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Qualificação Econômico-Financeira</w:t>
      </w:r>
    </w:p>
    <w:p w14:paraId="3FE7166C" w14:textId="0ED0BD2A" w:rsidR="006D5FA5" w:rsidRPr="00DC5E19" w:rsidRDefault="006D5FA5" w:rsidP="00F26506">
      <w:pPr>
        <w:pStyle w:val="Nivel2"/>
        <w:numPr>
          <w:ilvl w:val="0"/>
          <w:numId w:val="28"/>
        </w:numPr>
        <w:jc w:val="both"/>
      </w:pPr>
      <w:r w:rsidRPr="00DC5E19">
        <w:t>Certidão negativa de insolvência civil expedida pelo distribuidor do domicílio ou sede do licitante, caso se trate de pessoa física, desde que admitida a sua participação na licitação (</w:t>
      </w:r>
      <w:hyperlink r:id="rId32" w:anchor="art5">
        <w:r w:rsidRPr="00DC5E19">
          <w:rPr>
            <w:rStyle w:val="Hyperlink"/>
            <w:rFonts w:ascii="Times New Roman" w:hAnsi="Times New Roman" w:cs="Times New Roman"/>
            <w:iCs/>
            <w:color w:val="000000" w:themeColor="text1"/>
            <w:sz w:val="24"/>
            <w:szCs w:val="24"/>
          </w:rPr>
          <w:t>art. 5º, inciso II, alínea “c”, da Instrução Normativa Seges/ME nº 116, de 2021</w:t>
        </w:r>
      </w:hyperlink>
      <w:r w:rsidRPr="00DC5E19">
        <w:t xml:space="preserve">), ou de sociedade simples; </w:t>
      </w:r>
    </w:p>
    <w:p w14:paraId="1F54055A" w14:textId="78F5B238" w:rsidR="005B0AFB" w:rsidRPr="00DC5E19" w:rsidRDefault="006D5FA5" w:rsidP="00F26506">
      <w:pPr>
        <w:pStyle w:val="Nivel2"/>
        <w:numPr>
          <w:ilvl w:val="0"/>
          <w:numId w:val="28"/>
        </w:numPr>
        <w:jc w:val="both"/>
      </w:pPr>
      <w:r w:rsidRPr="00DC5E19">
        <w:t xml:space="preserve">Certidão negativa de falência expedida pelo distribuidor da sede do fornecedor - </w:t>
      </w:r>
      <w:hyperlink r:id="rId33" w:anchor="art69">
        <w:r w:rsidRPr="00DC5E19">
          <w:rPr>
            <w:rStyle w:val="Hyperlink"/>
            <w:rFonts w:ascii="Times New Roman" w:hAnsi="Times New Roman" w:cs="Times New Roman"/>
            <w:iCs/>
            <w:color w:val="000000" w:themeColor="text1"/>
            <w:sz w:val="24"/>
            <w:szCs w:val="24"/>
          </w:rPr>
          <w:t>Lei nº 14.133, de 2021, art. 69, caput, inciso II</w:t>
        </w:r>
      </w:hyperlink>
      <w:r w:rsidRPr="00DC5E19">
        <w:t>);</w:t>
      </w:r>
    </w:p>
    <w:p w14:paraId="3D30279F" w14:textId="635CBD0E" w:rsidR="005B0AFB" w:rsidRPr="00DC5E19" w:rsidRDefault="77E01502" w:rsidP="00F26506">
      <w:pPr>
        <w:pStyle w:val="Nivel2"/>
        <w:numPr>
          <w:ilvl w:val="0"/>
          <w:numId w:val="28"/>
        </w:numPr>
        <w:jc w:val="both"/>
      </w:pPr>
      <w:r w:rsidRPr="00DC5E19">
        <w:t>B</w:t>
      </w:r>
      <w:r w:rsidR="005B0AFB" w:rsidRPr="00DC5E19">
        <w:t>alanço patrimonial, demonstração de resultado de exercício e demais demonstrações contábeis dos 2 (dois) últimos exercícios sociais, comprovando;</w:t>
      </w:r>
    </w:p>
    <w:p w14:paraId="7B6CC4D1" w14:textId="77777777" w:rsidR="005B0AFB" w:rsidRPr="00DC5E19" w:rsidRDefault="005B0AFB"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índices de Liquidez Geral (LG), Liquidez Corrente (LC), e Solvência Geral (SG) superiores a 1 (um);</w:t>
      </w:r>
    </w:p>
    <w:p w14:paraId="1A6C3A1E" w14:textId="77777777" w:rsidR="00815528" w:rsidRPr="00DC5E19" w:rsidRDefault="005B0AFB"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As empresas criadas no exercício financeiro da licitação deverão atender a todas as exigências da habilitação e poderão substituir os demonstrativos contábeis pelo balanço de abertura.</w:t>
      </w:r>
    </w:p>
    <w:p w14:paraId="754FCA4D" w14:textId="70B9CD86" w:rsidR="00815528" w:rsidRPr="00DC5E19" w:rsidRDefault="1FB398B6"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Os documentos referidos acima limitar-se-ão ao último exercício no caso de a pessoa jurídica ter sido constituída há menos de 2 (dois) anos</w:t>
      </w:r>
      <w:r w:rsidR="1280A267" w:rsidRPr="00DC5E19">
        <w:rPr>
          <w:rFonts w:ascii="Times New Roman" w:hAnsi="Times New Roman" w:cs="Times New Roman"/>
          <w:iCs/>
          <w:color w:val="000000" w:themeColor="text1"/>
          <w:sz w:val="24"/>
          <w:szCs w:val="24"/>
        </w:rPr>
        <w:t>;</w:t>
      </w:r>
    </w:p>
    <w:p w14:paraId="3226EE61" w14:textId="49AC2207" w:rsidR="1280A267" w:rsidRPr="00DC5E19" w:rsidRDefault="1280A267" w:rsidP="00F26506">
      <w:pPr>
        <w:pStyle w:val="Nivel3"/>
        <w:numPr>
          <w:ilvl w:val="2"/>
          <w:numId w:val="28"/>
        </w:numPr>
        <w:spacing w:before="0" w:after="0" w:line="360" w:lineRule="auto"/>
        <w:ind w:left="284"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 xml:space="preserve">Os documentos referidos acima deverão ser exigidos com base no limite definido pela Receita Federal do Brasil para transmissão da Escrituração Contábil Digital - ECD ao </w:t>
      </w:r>
      <w:proofErr w:type="spellStart"/>
      <w:r w:rsidRPr="00DC5E19">
        <w:rPr>
          <w:rFonts w:ascii="Times New Roman" w:hAnsi="Times New Roman" w:cs="Times New Roman"/>
          <w:iCs/>
          <w:color w:val="000000" w:themeColor="text1"/>
          <w:sz w:val="24"/>
          <w:szCs w:val="24"/>
        </w:rPr>
        <w:t>Sped</w:t>
      </w:r>
      <w:proofErr w:type="spellEnd"/>
      <w:r w:rsidRPr="00DC5E19">
        <w:rPr>
          <w:rFonts w:ascii="Times New Roman" w:hAnsi="Times New Roman" w:cs="Times New Roman"/>
          <w:iCs/>
          <w:color w:val="000000" w:themeColor="text1"/>
          <w:sz w:val="24"/>
          <w:szCs w:val="24"/>
        </w:rPr>
        <w:t>.</w:t>
      </w:r>
    </w:p>
    <w:p w14:paraId="109F4688" w14:textId="7B763BEE" w:rsidR="006D5FA5" w:rsidRPr="00DC5E19" w:rsidRDefault="006D5FA5" w:rsidP="00F26506">
      <w:pPr>
        <w:pStyle w:val="Nivel2"/>
        <w:numPr>
          <w:ilvl w:val="0"/>
          <w:numId w:val="28"/>
        </w:numPr>
        <w:jc w:val="both"/>
      </w:pPr>
      <w:r w:rsidRPr="00DC5E19">
        <w:t xml:space="preserve">Caso a empresa licitante apresente resultado inferior ou igual a 1 (um) em qualquer dos índices de Liquidez Geral (LG), Solvência Geral (SG) e Liquidez Corrente (LC), será exigido para fins de habilitação de </w:t>
      </w:r>
      <w:r w:rsidR="0095393B" w:rsidRPr="00DC5E19">
        <w:t>10</w:t>
      </w:r>
      <w:r w:rsidRPr="00DC5E19">
        <w:t>% do valor total estimado da contratação.</w:t>
      </w:r>
    </w:p>
    <w:p w14:paraId="0605F521" w14:textId="32D3B83B" w:rsidR="005E6F84" w:rsidRPr="00DC5E19" w:rsidRDefault="005E6F84" w:rsidP="00F26506">
      <w:pPr>
        <w:pStyle w:val="Nivel2"/>
        <w:numPr>
          <w:ilvl w:val="0"/>
          <w:numId w:val="28"/>
        </w:numPr>
        <w:jc w:val="both"/>
      </w:pPr>
      <w:r w:rsidRPr="00DC5E19">
        <w:t>As empresas criadas no exercício financeiro da licitação deverão atender a todas as exigências da habilitação e poderão substituir os demonstrativos contábeis pelo balanço de abertura. (Lei nº 14.133, de 2021, art. 65, §1º).</w:t>
      </w:r>
    </w:p>
    <w:p w14:paraId="58BCCF65" w14:textId="48F0A86E" w:rsidR="006D5FA5" w:rsidRPr="00DC5E19" w:rsidRDefault="006D5FA5" w:rsidP="00F26506">
      <w:pPr>
        <w:pStyle w:val="Nvel2-Red"/>
        <w:numPr>
          <w:ilvl w:val="0"/>
          <w:numId w:val="28"/>
        </w:numPr>
        <w:jc w:val="both"/>
      </w:pPr>
      <w:r w:rsidRPr="00DC5E19">
        <w:t>O atendimento dos índices econômicos previstos neste item deverá ser atestado mediante declaração assinada por profissional habilitado da área contábil, apresentada pelo fornecedor.</w:t>
      </w:r>
    </w:p>
    <w:p w14:paraId="74C66A41" w14:textId="744A6691" w:rsidR="00FD6798"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ESTIMATIVAS DO VALOR DA CONTRATAÇÃO</w:t>
      </w:r>
    </w:p>
    <w:p w14:paraId="654DC308" w14:textId="77777777" w:rsidR="00FD6798" w:rsidRPr="00DC5E19" w:rsidRDefault="00FD6798" w:rsidP="00F26506">
      <w:pPr>
        <w:spacing w:line="360" w:lineRule="auto"/>
        <w:jc w:val="both"/>
        <w:rPr>
          <w:rFonts w:ascii="Times New Roman" w:hAnsi="Times New Roman" w:cs="Times New Roman"/>
        </w:rPr>
      </w:pPr>
    </w:p>
    <w:p w14:paraId="4966DB60" w14:textId="1174B862" w:rsidR="006D5FA5" w:rsidRPr="00DC5E19" w:rsidRDefault="006D5FA5" w:rsidP="00F26506">
      <w:pPr>
        <w:pStyle w:val="Nvel2-Red"/>
        <w:numPr>
          <w:ilvl w:val="0"/>
          <w:numId w:val="28"/>
        </w:numPr>
        <w:jc w:val="both"/>
        <w:rPr>
          <w:b/>
          <w:bCs/>
        </w:rPr>
      </w:pPr>
      <w:r w:rsidRPr="00DC5E19">
        <w:rPr>
          <w:color w:val="000000" w:themeColor="text1"/>
        </w:rPr>
        <w:t xml:space="preserve">O custo estimado total da </w:t>
      </w:r>
      <w:r w:rsidRPr="00DC5E19">
        <w:t>contratação é de</w:t>
      </w:r>
      <w:r w:rsidR="00895638">
        <w:t xml:space="preserve"> R$ 815.424,</w:t>
      </w:r>
      <w:proofErr w:type="gramStart"/>
      <w:r w:rsidR="00895638">
        <w:t>00</w:t>
      </w:r>
      <w:r w:rsidRPr="00DC5E19">
        <w:t xml:space="preserve"> </w:t>
      </w:r>
      <w:r w:rsidR="00AE2DCF" w:rsidRPr="00DC5E19">
        <w:rPr>
          <w:color w:val="EE0000"/>
        </w:rPr>
        <w:t xml:space="preserve"> </w:t>
      </w:r>
      <w:r w:rsidRPr="00DC5E19">
        <w:rPr>
          <w:color w:val="EE0000"/>
        </w:rPr>
        <w:t>conforme</w:t>
      </w:r>
      <w:proofErr w:type="gramEnd"/>
      <w:r w:rsidRPr="00DC5E19">
        <w:rPr>
          <w:color w:val="EE0000"/>
        </w:rPr>
        <w:t xml:space="preserve"> </w:t>
      </w:r>
      <w:r w:rsidR="00FD6798" w:rsidRPr="00DC5E19">
        <w:t>Declaração Referencial de Preços</w:t>
      </w:r>
      <w:r w:rsidR="002B28A8" w:rsidRPr="00DC5E19">
        <w:t xml:space="preserve"> (em Anexo)</w:t>
      </w:r>
      <w:r w:rsidRPr="00DC5E19">
        <w:t>.</w:t>
      </w:r>
    </w:p>
    <w:p w14:paraId="7E12DBD7" w14:textId="77777777" w:rsidR="00FD6798" w:rsidRPr="00DC5E19" w:rsidRDefault="00FD6798" w:rsidP="00F26506">
      <w:pPr>
        <w:pStyle w:val="Nvel2-Red"/>
        <w:jc w:val="both"/>
      </w:pPr>
    </w:p>
    <w:p w14:paraId="213BF857" w14:textId="3488CF8D" w:rsidR="006D5FA5" w:rsidRPr="00DC5E19" w:rsidRDefault="006D5FA5" w:rsidP="00F26506">
      <w:pPr>
        <w:pStyle w:val="Nivel01"/>
        <w:numPr>
          <w:ilvl w:val="0"/>
          <w:numId w:val="28"/>
        </w:numPr>
        <w:spacing w:before="0" w:after="0" w:line="360" w:lineRule="auto"/>
        <w:ind w:left="0" w:firstLine="0"/>
        <w:rPr>
          <w:rFonts w:ascii="Times New Roman" w:hAnsi="Times New Roman" w:cs="Times New Roman"/>
          <w:iCs/>
          <w:color w:val="000000" w:themeColor="text1"/>
          <w:sz w:val="24"/>
          <w:szCs w:val="24"/>
        </w:rPr>
      </w:pPr>
      <w:r w:rsidRPr="00DC5E19">
        <w:rPr>
          <w:rFonts w:ascii="Times New Roman" w:hAnsi="Times New Roman" w:cs="Times New Roman"/>
          <w:iCs/>
          <w:color w:val="000000" w:themeColor="text1"/>
          <w:sz w:val="24"/>
          <w:szCs w:val="24"/>
        </w:rPr>
        <w:t>ADEQUAÇÃO ORÇAMENTÁRIA</w:t>
      </w:r>
    </w:p>
    <w:p w14:paraId="7F8F2537" w14:textId="77777777" w:rsidR="00FD6798" w:rsidRPr="00DC5E19" w:rsidRDefault="00FD6798" w:rsidP="00F26506">
      <w:pPr>
        <w:spacing w:line="360" w:lineRule="auto"/>
        <w:jc w:val="both"/>
        <w:rPr>
          <w:rFonts w:ascii="Times New Roman" w:hAnsi="Times New Roman" w:cs="Times New Roman"/>
        </w:rPr>
      </w:pPr>
    </w:p>
    <w:p w14:paraId="14B2DDDA" w14:textId="34A9AF6C" w:rsidR="006D5FA5" w:rsidRPr="00DC5E19" w:rsidRDefault="006D5FA5" w:rsidP="00F26506">
      <w:pPr>
        <w:pStyle w:val="Nivel2"/>
        <w:numPr>
          <w:ilvl w:val="0"/>
          <w:numId w:val="28"/>
        </w:numPr>
        <w:jc w:val="both"/>
      </w:pPr>
      <w:r w:rsidRPr="00DC5E19">
        <w:t>As despesas decorrentes da presente contratação correrão à conta de recursos específicos consignados no Orçamento Geral d</w:t>
      </w:r>
      <w:r w:rsidR="00FD6798" w:rsidRPr="00DC5E19">
        <w:t>e</w:t>
      </w:r>
      <w:r w:rsidRPr="00DC5E19">
        <w:t xml:space="preserve"> </w:t>
      </w:r>
      <w:r w:rsidR="00FD6798" w:rsidRPr="00DC5E19">
        <w:t>Planaltina</w:t>
      </w:r>
      <w:r w:rsidRPr="00DC5E19">
        <w:t>.</w:t>
      </w:r>
    </w:p>
    <w:p w14:paraId="2CF5A92C" w14:textId="206D8E53" w:rsidR="006D5FA5" w:rsidRPr="00DC5E19" w:rsidRDefault="006D5FA5" w:rsidP="00F26506">
      <w:pPr>
        <w:pStyle w:val="Nivel2"/>
        <w:numPr>
          <w:ilvl w:val="0"/>
          <w:numId w:val="28"/>
        </w:numPr>
        <w:jc w:val="both"/>
      </w:pPr>
      <w:r w:rsidRPr="00DC5E19">
        <w:lastRenderedPageBreak/>
        <w:t>A contratação será atendida pela</w:t>
      </w:r>
      <w:r w:rsidR="00031CCB" w:rsidRPr="00DC5E19">
        <w:t>s</w:t>
      </w:r>
      <w:r w:rsidRPr="00DC5E19">
        <w:t xml:space="preserve"> seguinte</w:t>
      </w:r>
      <w:r w:rsidR="00031CCB" w:rsidRPr="00DC5E19">
        <w:t>s</w:t>
      </w:r>
      <w:r w:rsidRPr="00DC5E19">
        <w:t xml:space="preserve"> dotaç</w:t>
      </w:r>
      <w:r w:rsidR="00031CCB" w:rsidRPr="00DC5E19">
        <w:t>ões</w:t>
      </w:r>
      <w:r w:rsidRPr="00DC5E19">
        <w:t>:</w:t>
      </w:r>
    </w:p>
    <w:p w14:paraId="10A5C390" w14:textId="2F4B03D4" w:rsidR="009F2650" w:rsidRPr="00DC5E19" w:rsidRDefault="009F2650" w:rsidP="00F26506">
      <w:pPr>
        <w:pStyle w:val="Nivel2"/>
        <w:numPr>
          <w:ilvl w:val="0"/>
          <w:numId w:val="28"/>
        </w:numPr>
        <w:jc w:val="both"/>
      </w:pPr>
      <w:r w:rsidRPr="00DC5E19">
        <w:t xml:space="preserve">Manutenção das Atividades Administrativas da Secretaria Municipal de </w:t>
      </w:r>
      <w:r w:rsidR="00AF12AB" w:rsidRPr="00DC5E19">
        <w:t>Saúde</w:t>
      </w:r>
      <w:r w:rsidRPr="00DC5E19">
        <w:t>: Material de Consumo / Elemento: 33903000 – Subelemento: Gêneros Alimentícios: 07;</w:t>
      </w:r>
    </w:p>
    <w:p w14:paraId="72072B21" w14:textId="1BB1E3F9" w:rsidR="006D5FA5" w:rsidRPr="00DC5E19" w:rsidRDefault="006D5FA5" w:rsidP="00F26506">
      <w:pPr>
        <w:pStyle w:val="Nvel2-Red"/>
        <w:numPr>
          <w:ilvl w:val="0"/>
          <w:numId w:val="28"/>
        </w:numPr>
        <w:jc w:val="both"/>
      </w:pPr>
      <w:r w:rsidRPr="00DC5E19">
        <w:t>A dotação relativa aos exercícios financeiros subsequentes será indicada após aprovação da Lei Orçamentária respectiva e liberação dos créditos correspondentes, mediante apostilamento.</w:t>
      </w:r>
    </w:p>
    <w:bookmarkEnd w:id="0"/>
    <w:p w14:paraId="21EFAD8B" w14:textId="77777777" w:rsidR="00F26506" w:rsidRDefault="00F26506" w:rsidP="00F26506">
      <w:pPr>
        <w:pStyle w:val="Nivel2"/>
        <w:jc w:val="both"/>
      </w:pPr>
    </w:p>
    <w:p w14:paraId="00104B8F" w14:textId="56DAC620" w:rsidR="006D5FA5" w:rsidRPr="00DC5E19" w:rsidRDefault="004C3489" w:rsidP="006F6413">
      <w:pPr>
        <w:pStyle w:val="Nivel2"/>
      </w:pPr>
      <w:r w:rsidRPr="00DC5E19">
        <w:t xml:space="preserve">Planaltina – GO, </w:t>
      </w:r>
      <w:r w:rsidR="00DC5E19">
        <w:t>06</w:t>
      </w:r>
      <w:r w:rsidRPr="00DC5E19">
        <w:t xml:space="preserve"> de </w:t>
      </w:r>
      <w:r w:rsidR="002A0AFD" w:rsidRPr="00DC5E19">
        <w:t>julh</w:t>
      </w:r>
      <w:r w:rsidR="00400809" w:rsidRPr="00DC5E19">
        <w:t xml:space="preserve">o </w:t>
      </w:r>
      <w:r w:rsidRPr="00DC5E19">
        <w:t>de 202</w:t>
      </w:r>
      <w:r w:rsidR="002A0AFD" w:rsidRPr="00DC5E19">
        <w:t>6</w:t>
      </w:r>
    </w:p>
    <w:p w14:paraId="6FDC5611" w14:textId="77777777" w:rsidR="003575CE" w:rsidRPr="00DC5E19" w:rsidRDefault="003575CE" w:rsidP="00F26506">
      <w:pPr>
        <w:jc w:val="both"/>
        <w:rPr>
          <w:rFonts w:ascii="Times New Roman" w:hAnsi="Times New Roman" w:cs="Times New Roman"/>
          <w:b/>
          <w:bCs/>
        </w:rPr>
      </w:pPr>
    </w:p>
    <w:p w14:paraId="4021799B" w14:textId="77777777" w:rsidR="002A0AFD" w:rsidRPr="00DC5E19" w:rsidRDefault="002A0AFD" w:rsidP="00F26506">
      <w:pPr>
        <w:jc w:val="both"/>
        <w:rPr>
          <w:rFonts w:ascii="Times New Roman" w:hAnsi="Times New Roman" w:cs="Times New Roman"/>
          <w:b/>
          <w:bCs/>
        </w:rPr>
      </w:pPr>
    </w:p>
    <w:p w14:paraId="3AB09577" w14:textId="77777777" w:rsidR="00F26506" w:rsidRPr="00F26506" w:rsidRDefault="00F26506" w:rsidP="006F6413">
      <w:pPr>
        <w:jc w:val="center"/>
        <w:rPr>
          <w:rFonts w:ascii="Times New Roman" w:hAnsi="Times New Roman" w:cs="Times New Roman"/>
          <w:b/>
          <w:bCs/>
        </w:rPr>
      </w:pPr>
    </w:p>
    <w:p w14:paraId="2A420A29" w14:textId="77777777" w:rsidR="004B24F5" w:rsidRPr="004B24F5" w:rsidRDefault="004B24F5" w:rsidP="004B24F5">
      <w:pPr>
        <w:jc w:val="center"/>
        <w:rPr>
          <w:rFonts w:ascii="Times New Roman" w:hAnsi="Times New Roman" w:cs="Times New Roman"/>
          <w:b/>
          <w:bCs/>
        </w:rPr>
      </w:pPr>
    </w:p>
    <w:p w14:paraId="5EFAD731" w14:textId="77777777" w:rsidR="00925130" w:rsidRPr="00925130" w:rsidRDefault="004B24F5" w:rsidP="00925130">
      <w:pPr>
        <w:jc w:val="center"/>
        <w:rPr>
          <w:rFonts w:ascii="Times New Roman" w:hAnsi="Times New Roman" w:cs="Times New Roman"/>
          <w:b/>
          <w:bCs/>
        </w:rPr>
      </w:pPr>
      <w:r w:rsidRPr="004B24F5">
        <w:rPr>
          <w:rFonts w:ascii="Times New Roman" w:hAnsi="Times New Roman" w:cs="Times New Roman"/>
          <w:b/>
          <w:bCs/>
        </w:rPr>
        <w:t xml:space="preserve"> </w:t>
      </w:r>
    </w:p>
    <w:p w14:paraId="530392D0" w14:textId="7AE726D7" w:rsidR="004B24F5" w:rsidRDefault="00925130" w:rsidP="00925130">
      <w:pPr>
        <w:jc w:val="center"/>
        <w:rPr>
          <w:rFonts w:ascii="Times New Roman" w:hAnsi="Times New Roman" w:cs="Times New Roman"/>
          <w:b/>
          <w:bCs/>
        </w:rPr>
      </w:pPr>
      <w:r w:rsidRPr="00925130">
        <w:rPr>
          <w:rFonts w:ascii="Times New Roman" w:hAnsi="Times New Roman" w:cs="Times New Roman"/>
          <w:b/>
          <w:bCs/>
        </w:rPr>
        <w:t xml:space="preserve"> EMILE CRISTINA GAIA DA SILVA</w:t>
      </w:r>
    </w:p>
    <w:p w14:paraId="64228057" w14:textId="1DB8BBA6" w:rsidR="003575CE" w:rsidRPr="00F26506" w:rsidRDefault="00F26506" w:rsidP="004B24F5">
      <w:pPr>
        <w:jc w:val="center"/>
        <w:rPr>
          <w:rFonts w:ascii="Times New Roman" w:hAnsi="Times New Roman" w:cs="Times New Roman"/>
          <w:b/>
          <w:bCs/>
        </w:rPr>
      </w:pPr>
      <w:r w:rsidRPr="00F26506">
        <w:rPr>
          <w:rFonts w:ascii="Times New Roman" w:hAnsi="Times New Roman" w:cs="Times New Roman"/>
          <w:b/>
          <w:bCs/>
        </w:rPr>
        <w:t>FISCAL DE CONTRATOS/FMS</w:t>
      </w:r>
    </w:p>
    <w:p w14:paraId="67DE43C2" w14:textId="77777777" w:rsidR="003575CE" w:rsidRPr="00F26506" w:rsidRDefault="003575CE" w:rsidP="006F6413">
      <w:pPr>
        <w:jc w:val="center"/>
        <w:rPr>
          <w:rFonts w:ascii="Times New Roman" w:hAnsi="Times New Roman" w:cs="Times New Roman"/>
          <w:b/>
          <w:bCs/>
        </w:rPr>
      </w:pPr>
    </w:p>
    <w:p w14:paraId="3127FD96" w14:textId="77777777" w:rsidR="00E351DC" w:rsidRPr="00DC5E19" w:rsidRDefault="00E351DC" w:rsidP="00F26506">
      <w:pPr>
        <w:jc w:val="both"/>
        <w:rPr>
          <w:rFonts w:ascii="Times New Roman" w:hAnsi="Times New Roman" w:cs="Times New Roman"/>
        </w:rPr>
      </w:pPr>
    </w:p>
    <w:p w14:paraId="123D499A" w14:textId="77777777" w:rsidR="00E351DC" w:rsidRPr="00DC5E19" w:rsidRDefault="00E351DC" w:rsidP="00F26506">
      <w:pPr>
        <w:jc w:val="both"/>
        <w:rPr>
          <w:rFonts w:ascii="Times New Roman" w:hAnsi="Times New Roman" w:cs="Times New Roman"/>
          <w:b/>
          <w:bCs/>
        </w:rPr>
      </w:pPr>
    </w:p>
    <w:p w14:paraId="51E297CA" w14:textId="77777777" w:rsidR="00E351DC" w:rsidRPr="00DC5E19" w:rsidRDefault="00E351DC" w:rsidP="00F26506">
      <w:pPr>
        <w:jc w:val="both"/>
        <w:rPr>
          <w:rFonts w:ascii="Times New Roman" w:hAnsi="Times New Roman" w:cs="Times New Roman"/>
          <w:b/>
          <w:bCs/>
        </w:rPr>
      </w:pPr>
    </w:p>
    <w:p w14:paraId="1EA603E8" w14:textId="77777777" w:rsidR="00E351DC" w:rsidRPr="00DC5E19" w:rsidRDefault="00E351DC" w:rsidP="00F26506">
      <w:pPr>
        <w:jc w:val="both"/>
        <w:rPr>
          <w:rFonts w:ascii="Times New Roman" w:hAnsi="Times New Roman" w:cs="Times New Roman"/>
          <w:b/>
          <w:bCs/>
        </w:rPr>
      </w:pPr>
    </w:p>
    <w:p w14:paraId="664AE702" w14:textId="77777777" w:rsidR="00E351DC" w:rsidRPr="00DC5E19" w:rsidRDefault="00E351DC" w:rsidP="00F26506">
      <w:pPr>
        <w:jc w:val="both"/>
        <w:rPr>
          <w:rFonts w:ascii="Times New Roman" w:hAnsi="Times New Roman" w:cs="Times New Roman"/>
          <w:b/>
          <w:bCs/>
        </w:rPr>
      </w:pPr>
    </w:p>
    <w:p w14:paraId="596BF366" w14:textId="77777777" w:rsidR="00E351DC" w:rsidRPr="00DC5E19" w:rsidRDefault="00E351DC" w:rsidP="00F26506">
      <w:pPr>
        <w:jc w:val="both"/>
        <w:rPr>
          <w:rFonts w:ascii="Times New Roman" w:hAnsi="Times New Roman" w:cs="Times New Roman"/>
          <w:b/>
          <w:bCs/>
        </w:rPr>
      </w:pPr>
    </w:p>
    <w:p w14:paraId="56E144C2" w14:textId="77777777" w:rsidR="00E351DC" w:rsidRPr="00DC5E19" w:rsidRDefault="00E351DC" w:rsidP="00F26506">
      <w:pPr>
        <w:jc w:val="both"/>
        <w:rPr>
          <w:rFonts w:ascii="Times New Roman" w:hAnsi="Times New Roman" w:cs="Times New Roman"/>
          <w:b/>
          <w:bCs/>
        </w:rPr>
      </w:pPr>
    </w:p>
    <w:p w14:paraId="76C9B9F0" w14:textId="77777777" w:rsidR="00E351DC" w:rsidRPr="00DC5E19" w:rsidRDefault="00E351DC" w:rsidP="00F26506">
      <w:pPr>
        <w:jc w:val="both"/>
        <w:rPr>
          <w:rFonts w:ascii="Times New Roman" w:hAnsi="Times New Roman" w:cs="Times New Roman"/>
          <w:b/>
          <w:bCs/>
        </w:rPr>
      </w:pPr>
    </w:p>
    <w:p w14:paraId="763F6FD6" w14:textId="77777777" w:rsidR="00E351DC" w:rsidRPr="00DC5E19" w:rsidRDefault="00E351DC" w:rsidP="00F26506">
      <w:pPr>
        <w:jc w:val="both"/>
        <w:rPr>
          <w:rFonts w:ascii="Times New Roman" w:hAnsi="Times New Roman" w:cs="Times New Roman"/>
          <w:b/>
          <w:bCs/>
        </w:rPr>
      </w:pPr>
    </w:p>
    <w:p w14:paraId="262E2863" w14:textId="77777777" w:rsidR="00E351DC" w:rsidRPr="00DC5E19" w:rsidRDefault="00E351DC" w:rsidP="00F26506">
      <w:pPr>
        <w:jc w:val="both"/>
        <w:rPr>
          <w:rFonts w:ascii="Times New Roman" w:hAnsi="Times New Roman" w:cs="Times New Roman"/>
          <w:b/>
          <w:bCs/>
        </w:rPr>
      </w:pPr>
    </w:p>
    <w:p w14:paraId="620C3996" w14:textId="77777777" w:rsidR="00E351DC" w:rsidRDefault="00E351DC" w:rsidP="00F26506">
      <w:pPr>
        <w:jc w:val="both"/>
        <w:rPr>
          <w:rFonts w:ascii="Times New Roman" w:hAnsi="Times New Roman" w:cs="Times New Roman"/>
          <w:b/>
          <w:bCs/>
        </w:rPr>
      </w:pPr>
    </w:p>
    <w:p w14:paraId="1519DF52" w14:textId="77777777" w:rsidR="00B7193D" w:rsidRDefault="00B7193D" w:rsidP="00F26506">
      <w:pPr>
        <w:jc w:val="both"/>
        <w:rPr>
          <w:rFonts w:ascii="Times New Roman" w:hAnsi="Times New Roman" w:cs="Times New Roman"/>
          <w:b/>
          <w:bCs/>
        </w:rPr>
      </w:pPr>
    </w:p>
    <w:p w14:paraId="33F40AA7" w14:textId="77777777" w:rsidR="00B7193D" w:rsidRDefault="00B7193D" w:rsidP="00F26506">
      <w:pPr>
        <w:jc w:val="both"/>
        <w:rPr>
          <w:rFonts w:ascii="Times New Roman" w:hAnsi="Times New Roman" w:cs="Times New Roman"/>
          <w:b/>
          <w:bCs/>
        </w:rPr>
      </w:pPr>
    </w:p>
    <w:p w14:paraId="02574FF5" w14:textId="77777777" w:rsidR="00B7193D" w:rsidRDefault="00B7193D" w:rsidP="00F26506">
      <w:pPr>
        <w:jc w:val="both"/>
        <w:rPr>
          <w:rFonts w:ascii="Times New Roman" w:hAnsi="Times New Roman" w:cs="Times New Roman"/>
          <w:b/>
          <w:bCs/>
        </w:rPr>
      </w:pPr>
    </w:p>
    <w:p w14:paraId="0BDA69F4" w14:textId="77777777" w:rsidR="00B7193D" w:rsidRDefault="00B7193D" w:rsidP="00F26506">
      <w:pPr>
        <w:jc w:val="both"/>
        <w:rPr>
          <w:rFonts w:ascii="Times New Roman" w:hAnsi="Times New Roman" w:cs="Times New Roman"/>
          <w:b/>
          <w:bCs/>
        </w:rPr>
      </w:pPr>
    </w:p>
    <w:p w14:paraId="2F196C34" w14:textId="77777777" w:rsidR="00B7193D" w:rsidRDefault="00B7193D" w:rsidP="00F26506">
      <w:pPr>
        <w:jc w:val="both"/>
        <w:rPr>
          <w:rFonts w:ascii="Times New Roman" w:hAnsi="Times New Roman" w:cs="Times New Roman"/>
          <w:b/>
          <w:bCs/>
        </w:rPr>
      </w:pPr>
    </w:p>
    <w:p w14:paraId="5478E5B3" w14:textId="77777777" w:rsidR="00B7193D" w:rsidRPr="00DC5E19" w:rsidRDefault="00B7193D" w:rsidP="00F26506">
      <w:pPr>
        <w:jc w:val="both"/>
        <w:rPr>
          <w:rFonts w:ascii="Times New Roman" w:hAnsi="Times New Roman" w:cs="Times New Roman"/>
          <w:b/>
          <w:bCs/>
        </w:rPr>
      </w:pPr>
    </w:p>
    <w:p w14:paraId="40FD520E" w14:textId="77777777" w:rsidR="00E351DC" w:rsidRPr="00DC5E19" w:rsidRDefault="00E351DC" w:rsidP="00F26506">
      <w:pPr>
        <w:jc w:val="both"/>
        <w:rPr>
          <w:rFonts w:ascii="Times New Roman" w:hAnsi="Times New Roman" w:cs="Times New Roman"/>
          <w:b/>
          <w:bCs/>
        </w:rPr>
      </w:pPr>
    </w:p>
    <w:p w14:paraId="62EDF6C6" w14:textId="77777777" w:rsidR="00E351DC" w:rsidRPr="00DC5E19" w:rsidRDefault="00E351DC" w:rsidP="00F26506">
      <w:pPr>
        <w:jc w:val="both"/>
        <w:rPr>
          <w:rFonts w:ascii="Times New Roman" w:hAnsi="Times New Roman" w:cs="Times New Roman"/>
          <w:b/>
          <w:bCs/>
        </w:rPr>
      </w:pPr>
    </w:p>
    <w:p w14:paraId="33BCB577" w14:textId="77777777" w:rsidR="00E351DC" w:rsidRDefault="00E351DC" w:rsidP="00F26506">
      <w:pPr>
        <w:jc w:val="both"/>
        <w:rPr>
          <w:rFonts w:ascii="Times New Roman" w:hAnsi="Times New Roman" w:cs="Times New Roman"/>
          <w:b/>
          <w:bCs/>
        </w:rPr>
      </w:pPr>
    </w:p>
    <w:p w14:paraId="6673B2E3" w14:textId="77777777" w:rsidR="006F6413" w:rsidRDefault="006F6413" w:rsidP="00F26506">
      <w:pPr>
        <w:jc w:val="both"/>
        <w:rPr>
          <w:rFonts w:ascii="Times New Roman" w:hAnsi="Times New Roman" w:cs="Times New Roman"/>
          <w:b/>
          <w:bCs/>
        </w:rPr>
      </w:pPr>
    </w:p>
    <w:p w14:paraId="19E96349" w14:textId="77777777" w:rsidR="006F6413" w:rsidRDefault="006F6413" w:rsidP="00F26506">
      <w:pPr>
        <w:jc w:val="both"/>
        <w:rPr>
          <w:rFonts w:ascii="Times New Roman" w:hAnsi="Times New Roman" w:cs="Times New Roman"/>
          <w:b/>
          <w:bCs/>
        </w:rPr>
      </w:pPr>
    </w:p>
    <w:p w14:paraId="7AA6DF68" w14:textId="77777777" w:rsidR="006F6413" w:rsidRDefault="006F6413" w:rsidP="00F26506">
      <w:pPr>
        <w:jc w:val="both"/>
        <w:rPr>
          <w:rFonts w:ascii="Times New Roman" w:hAnsi="Times New Roman" w:cs="Times New Roman"/>
          <w:b/>
          <w:bCs/>
        </w:rPr>
      </w:pPr>
    </w:p>
    <w:p w14:paraId="114FA4D6" w14:textId="77777777" w:rsidR="006F6413" w:rsidRDefault="006F6413" w:rsidP="00F26506">
      <w:pPr>
        <w:jc w:val="both"/>
        <w:rPr>
          <w:rFonts w:ascii="Times New Roman" w:hAnsi="Times New Roman" w:cs="Times New Roman"/>
          <w:b/>
          <w:bCs/>
        </w:rPr>
      </w:pPr>
    </w:p>
    <w:p w14:paraId="5D9A5D61" w14:textId="77777777" w:rsidR="006F6413" w:rsidRDefault="006F6413" w:rsidP="00F26506">
      <w:pPr>
        <w:jc w:val="both"/>
        <w:rPr>
          <w:rFonts w:ascii="Times New Roman" w:hAnsi="Times New Roman" w:cs="Times New Roman"/>
          <w:b/>
          <w:bCs/>
        </w:rPr>
      </w:pPr>
    </w:p>
    <w:p w14:paraId="5DF53CE6" w14:textId="77777777" w:rsidR="006F6413" w:rsidRDefault="006F6413" w:rsidP="00F26506">
      <w:pPr>
        <w:jc w:val="both"/>
        <w:rPr>
          <w:rFonts w:ascii="Times New Roman" w:hAnsi="Times New Roman" w:cs="Times New Roman"/>
          <w:b/>
          <w:bCs/>
        </w:rPr>
      </w:pPr>
    </w:p>
    <w:p w14:paraId="1C019123" w14:textId="77777777" w:rsidR="006F6413" w:rsidRDefault="006F6413" w:rsidP="00F26506">
      <w:pPr>
        <w:jc w:val="both"/>
        <w:rPr>
          <w:rFonts w:ascii="Times New Roman" w:hAnsi="Times New Roman" w:cs="Times New Roman"/>
          <w:b/>
          <w:bCs/>
        </w:rPr>
      </w:pPr>
    </w:p>
    <w:p w14:paraId="703CDBEB" w14:textId="77777777" w:rsidR="006F6413" w:rsidRDefault="006F6413" w:rsidP="00F26506">
      <w:pPr>
        <w:jc w:val="both"/>
        <w:rPr>
          <w:rFonts w:ascii="Times New Roman" w:hAnsi="Times New Roman" w:cs="Times New Roman"/>
          <w:b/>
          <w:bCs/>
        </w:rPr>
      </w:pPr>
    </w:p>
    <w:p w14:paraId="218A396E" w14:textId="77777777" w:rsidR="00DC5E19" w:rsidRDefault="00DC5E19" w:rsidP="00F26506">
      <w:pPr>
        <w:jc w:val="both"/>
        <w:rPr>
          <w:rFonts w:ascii="Times New Roman" w:hAnsi="Times New Roman" w:cs="Times New Roman"/>
          <w:b/>
          <w:bCs/>
        </w:rPr>
      </w:pPr>
    </w:p>
    <w:p w14:paraId="354CEBD5" w14:textId="77777777" w:rsidR="00DC5E19" w:rsidRDefault="00DC5E19" w:rsidP="00F26506">
      <w:pPr>
        <w:jc w:val="both"/>
        <w:rPr>
          <w:rFonts w:ascii="Times New Roman" w:hAnsi="Times New Roman" w:cs="Times New Roman"/>
          <w:b/>
          <w:bCs/>
        </w:rPr>
      </w:pPr>
    </w:p>
    <w:p w14:paraId="137DD7EE" w14:textId="77777777" w:rsidR="00DC5E19" w:rsidRDefault="00DC5E19" w:rsidP="00F26506">
      <w:pPr>
        <w:jc w:val="both"/>
        <w:rPr>
          <w:rFonts w:ascii="Times New Roman" w:hAnsi="Times New Roman" w:cs="Times New Roman"/>
          <w:b/>
          <w:bCs/>
        </w:rPr>
      </w:pPr>
    </w:p>
    <w:p w14:paraId="48CE78B6" w14:textId="77777777" w:rsidR="00DC5E19" w:rsidRDefault="00DC5E19" w:rsidP="00F26506">
      <w:pPr>
        <w:jc w:val="both"/>
        <w:rPr>
          <w:rFonts w:ascii="Times New Roman" w:hAnsi="Times New Roman" w:cs="Times New Roman"/>
          <w:b/>
          <w:bCs/>
        </w:rPr>
      </w:pPr>
    </w:p>
    <w:p w14:paraId="7E001F75" w14:textId="50F9BB09" w:rsidR="00E351DC" w:rsidRDefault="00DC5E19" w:rsidP="00F26506">
      <w:pPr>
        <w:jc w:val="both"/>
        <w:rPr>
          <w:rFonts w:ascii="Times New Roman" w:hAnsi="Times New Roman" w:cs="Times New Roman"/>
          <w:b/>
          <w:bCs/>
        </w:rPr>
      </w:pPr>
      <w:r>
        <w:rPr>
          <w:rFonts w:ascii="Times New Roman" w:hAnsi="Times New Roman" w:cs="Times New Roman"/>
          <w:b/>
          <w:bCs/>
        </w:rPr>
        <w:t xml:space="preserve">                                                               </w:t>
      </w:r>
    </w:p>
    <w:p w14:paraId="040AF10B" w14:textId="77777777" w:rsidR="00B7193D" w:rsidRPr="00DC5E19" w:rsidRDefault="00B7193D" w:rsidP="00F26506">
      <w:pPr>
        <w:jc w:val="both"/>
        <w:rPr>
          <w:rFonts w:ascii="Times New Roman" w:hAnsi="Times New Roman" w:cs="Times New Roman"/>
          <w:b/>
          <w:bCs/>
        </w:rPr>
      </w:pPr>
    </w:p>
    <w:p w14:paraId="25563A76" w14:textId="77777777" w:rsidR="00E351DC" w:rsidRPr="00DC5E19" w:rsidRDefault="00E351DC" w:rsidP="00F26506">
      <w:pPr>
        <w:jc w:val="both"/>
        <w:rPr>
          <w:rFonts w:ascii="Times New Roman" w:hAnsi="Times New Roman" w:cs="Times New Roman"/>
          <w:b/>
          <w:bCs/>
        </w:rPr>
      </w:pPr>
    </w:p>
    <w:p w14:paraId="6A13741A" w14:textId="77777777" w:rsidR="00E351DC" w:rsidRPr="00DC5E19" w:rsidRDefault="00E351DC" w:rsidP="00F26506">
      <w:pPr>
        <w:jc w:val="both"/>
        <w:rPr>
          <w:rFonts w:ascii="Times New Roman" w:hAnsi="Times New Roman" w:cs="Times New Roman"/>
          <w:b/>
          <w:bCs/>
        </w:rPr>
      </w:pPr>
    </w:p>
    <w:p w14:paraId="7FCB0204" w14:textId="77777777" w:rsidR="00E351DC" w:rsidRPr="006F6413" w:rsidRDefault="00E351DC" w:rsidP="006F6413">
      <w:pPr>
        <w:spacing w:line="360" w:lineRule="auto"/>
        <w:jc w:val="center"/>
        <w:rPr>
          <w:rFonts w:ascii="Times New Roman" w:hAnsi="Times New Roman" w:cs="Times New Roman"/>
          <w:b/>
          <w:bCs/>
          <w:sz w:val="28"/>
          <w:szCs w:val="28"/>
        </w:rPr>
      </w:pPr>
      <w:r w:rsidRPr="006F6413">
        <w:rPr>
          <w:rFonts w:ascii="Times New Roman" w:hAnsi="Times New Roman" w:cs="Times New Roman"/>
          <w:b/>
          <w:bCs/>
          <w:sz w:val="28"/>
          <w:szCs w:val="28"/>
        </w:rPr>
        <w:t>DESPACHO</w:t>
      </w:r>
    </w:p>
    <w:p w14:paraId="2A1945F2" w14:textId="77777777" w:rsidR="00E351DC" w:rsidRPr="00DC5E19" w:rsidRDefault="00E351DC" w:rsidP="00F26506">
      <w:pPr>
        <w:spacing w:line="360" w:lineRule="auto"/>
        <w:jc w:val="both"/>
        <w:rPr>
          <w:rFonts w:ascii="Times New Roman" w:hAnsi="Times New Roman" w:cs="Times New Roman"/>
        </w:rPr>
      </w:pPr>
    </w:p>
    <w:p w14:paraId="269D1D5F" w14:textId="77777777" w:rsidR="00E351DC" w:rsidRPr="00DC5E19" w:rsidRDefault="00E351DC" w:rsidP="00F26506">
      <w:pPr>
        <w:spacing w:line="360" w:lineRule="auto"/>
        <w:jc w:val="both"/>
        <w:rPr>
          <w:rFonts w:ascii="Times New Roman" w:hAnsi="Times New Roman" w:cs="Times New Roman"/>
        </w:rPr>
      </w:pPr>
      <w:r w:rsidRPr="00DC5E19">
        <w:rPr>
          <w:rFonts w:ascii="Times New Roman" w:hAnsi="Times New Roman" w:cs="Times New Roman"/>
        </w:rPr>
        <w:t xml:space="preserve">INTERESSADO: REDE MUNICIPAL DE SAÚDE  </w:t>
      </w:r>
    </w:p>
    <w:p w14:paraId="747C91C9" w14:textId="4CBBC53F" w:rsidR="00E351DC" w:rsidRPr="00DC5E19" w:rsidRDefault="00E351DC" w:rsidP="00F26506">
      <w:pPr>
        <w:spacing w:line="360" w:lineRule="auto"/>
        <w:jc w:val="both"/>
        <w:rPr>
          <w:rFonts w:ascii="Times New Roman" w:hAnsi="Times New Roman" w:cs="Times New Roman"/>
        </w:rPr>
      </w:pPr>
      <w:r w:rsidRPr="00DC5E19">
        <w:rPr>
          <w:rFonts w:ascii="Times New Roman" w:hAnsi="Times New Roman" w:cs="Times New Roman"/>
        </w:rPr>
        <w:t xml:space="preserve">ASSUNTO: </w:t>
      </w:r>
      <w:r w:rsidR="006F6413">
        <w:rPr>
          <w:rFonts w:ascii="Times New Roman" w:hAnsi="Times New Roman" w:cs="Times New Roman"/>
          <w:bCs/>
          <w:color w:val="000000"/>
        </w:rPr>
        <w:t>PRESTAÇÃO DE SERVIÇOS</w:t>
      </w:r>
    </w:p>
    <w:p w14:paraId="69F1C8C6" w14:textId="77777777" w:rsidR="00E351DC" w:rsidRPr="00DC5E19" w:rsidRDefault="00E351DC" w:rsidP="00F26506">
      <w:pPr>
        <w:spacing w:line="360" w:lineRule="auto"/>
        <w:jc w:val="both"/>
        <w:rPr>
          <w:rFonts w:ascii="Times New Roman" w:hAnsi="Times New Roman" w:cs="Times New Roman"/>
        </w:rPr>
      </w:pPr>
    </w:p>
    <w:p w14:paraId="7BB03E66" w14:textId="5E47DB64" w:rsidR="00E351DC" w:rsidRPr="00DC5E19" w:rsidRDefault="00E351DC" w:rsidP="00473F3E">
      <w:pPr>
        <w:shd w:val="clear" w:color="auto" w:fill="FFFFFF" w:themeFill="background1"/>
        <w:jc w:val="both"/>
        <w:rPr>
          <w:rFonts w:ascii="Times New Roman" w:hAnsi="Times New Roman" w:cs="Times New Roman"/>
        </w:rPr>
      </w:pPr>
      <w:r w:rsidRPr="00DC5E19">
        <w:rPr>
          <w:rFonts w:ascii="Times New Roman" w:hAnsi="Times New Roman" w:cs="Times New Roman"/>
        </w:rPr>
        <w:tab/>
        <w:t xml:space="preserve">DESPACHO – À vista da solicitação e em resposta, ao ofício </w:t>
      </w:r>
      <w:r w:rsidR="00202243" w:rsidRPr="00DC5E19">
        <w:rPr>
          <w:rFonts w:ascii="Times New Roman" w:hAnsi="Times New Roman" w:cs="Times New Roman"/>
        </w:rPr>
        <w:t>1</w:t>
      </w:r>
      <w:r w:rsidR="00473F3E">
        <w:rPr>
          <w:rFonts w:ascii="Times New Roman" w:hAnsi="Times New Roman" w:cs="Times New Roman"/>
        </w:rPr>
        <w:t>368</w:t>
      </w:r>
      <w:r w:rsidRPr="00DC5E19">
        <w:rPr>
          <w:rFonts w:ascii="Times New Roman" w:hAnsi="Times New Roman" w:cs="Times New Roman"/>
        </w:rPr>
        <w:t>/202</w:t>
      </w:r>
      <w:r w:rsidR="002A0AFD" w:rsidRPr="00DC5E19">
        <w:rPr>
          <w:rFonts w:ascii="Times New Roman" w:hAnsi="Times New Roman" w:cs="Times New Roman"/>
        </w:rPr>
        <w:t>6</w:t>
      </w:r>
      <w:r w:rsidRPr="00DC5E19">
        <w:rPr>
          <w:rFonts w:ascii="Times New Roman" w:hAnsi="Times New Roman" w:cs="Times New Roman"/>
        </w:rPr>
        <w:t xml:space="preserve">, quanto solicitação de abertura de processo </w:t>
      </w:r>
      <w:r w:rsidR="00202243" w:rsidRPr="00DC5E19">
        <w:rPr>
          <w:rFonts w:ascii="Times New Roman" w:hAnsi="Times New Roman" w:cs="Times New Roman"/>
        </w:rPr>
        <w:t xml:space="preserve">para </w:t>
      </w:r>
      <w:r w:rsidR="00473F3E" w:rsidRPr="00DC5E19">
        <w:rPr>
          <w:rFonts w:ascii="Times New Roman" w:hAnsi="Times New Roman" w:cs="Times New Roman"/>
          <w:color w:val="000000"/>
        </w:rPr>
        <w:t>Contratação de empresa especializada no gerenciamento de resíduos sólidos perigosos e especiais, para executar os serviços de c</w:t>
      </w:r>
      <w:r w:rsidR="00473F3E" w:rsidRPr="00DC5E19">
        <w:rPr>
          <w:rFonts w:ascii="Times New Roman" w:eastAsia="MS Mincho" w:hAnsi="Times New Roman" w:cs="Times New Roman"/>
          <w:bCs/>
        </w:rPr>
        <w:t xml:space="preserve">oleta, transporte, tratamento por destruição térmica (incineração) ou Autoclavagem e destinação final dos resíduos de saúde do grupo A, B, e </w:t>
      </w:r>
      <w:proofErr w:type="spellStart"/>
      <w:r w:rsidR="00473F3E" w:rsidRPr="00DC5E19">
        <w:rPr>
          <w:rFonts w:ascii="Times New Roman" w:eastAsia="MS Mincho" w:hAnsi="Times New Roman" w:cs="Times New Roman"/>
          <w:bCs/>
        </w:rPr>
        <w:t>E</w:t>
      </w:r>
      <w:proofErr w:type="spellEnd"/>
      <w:r w:rsidR="00473F3E" w:rsidRPr="00DC5E19">
        <w:rPr>
          <w:rFonts w:ascii="Times New Roman" w:eastAsia="MS Mincho" w:hAnsi="Times New Roman" w:cs="Times New Roman"/>
          <w:bCs/>
        </w:rPr>
        <w:t xml:space="preserve"> da Rede Municipal de </w:t>
      </w:r>
      <w:proofErr w:type="gramStart"/>
      <w:r w:rsidR="00473F3E" w:rsidRPr="00DC5E19">
        <w:rPr>
          <w:rFonts w:ascii="Times New Roman" w:eastAsia="MS Mincho" w:hAnsi="Times New Roman" w:cs="Times New Roman"/>
          <w:bCs/>
        </w:rPr>
        <w:t>Saúde</w:t>
      </w:r>
      <w:r w:rsidR="00473F3E" w:rsidRPr="00473F3E">
        <w:rPr>
          <w:rFonts w:ascii="Times New Roman" w:hAnsi="Times New Roman" w:cs="Times New Roman"/>
          <w:bCs/>
          <w:color w:val="000000"/>
        </w:rPr>
        <w:t xml:space="preserve"> </w:t>
      </w:r>
      <w:r w:rsidRPr="00DC5E19">
        <w:rPr>
          <w:rFonts w:ascii="Times New Roman" w:hAnsi="Times New Roman" w:cs="Times New Roman"/>
        </w:rPr>
        <w:t>.</w:t>
      </w:r>
      <w:proofErr w:type="gramEnd"/>
    </w:p>
    <w:p w14:paraId="3356D387" w14:textId="77777777" w:rsidR="00E351DC" w:rsidRPr="00DC5E19" w:rsidRDefault="00E351DC" w:rsidP="00F26506">
      <w:pPr>
        <w:shd w:val="clear" w:color="auto" w:fill="FFFFFF" w:themeFill="background1"/>
        <w:jc w:val="both"/>
        <w:rPr>
          <w:rFonts w:ascii="Times New Roman" w:hAnsi="Times New Roman" w:cs="Times New Roman"/>
        </w:rPr>
      </w:pPr>
    </w:p>
    <w:p w14:paraId="24FDC147" w14:textId="1A063CAE" w:rsidR="00E351DC" w:rsidRPr="00DC5E19" w:rsidRDefault="00E351DC" w:rsidP="00F26506">
      <w:pPr>
        <w:shd w:val="clear" w:color="auto" w:fill="FFFFFF" w:themeFill="background1"/>
        <w:jc w:val="both"/>
        <w:rPr>
          <w:rFonts w:ascii="Times New Roman" w:hAnsi="Times New Roman" w:cs="Times New Roman"/>
        </w:rPr>
      </w:pPr>
      <w:r w:rsidRPr="00DC5E19">
        <w:rPr>
          <w:rFonts w:ascii="Times New Roman" w:hAnsi="Times New Roman" w:cs="Times New Roman"/>
        </w:rPr>
        <w:tab/>
        <w:t>RESOLVO – autorizar à instauração de processo administrativo com vias a abertura do processo licitatório</w:t>
      </w:r>
      <w:r w:rsidR="00202243" w:rsidRPr="00DC5E19">
        <w:rPr>
          <w:rFonts w:ascii="Times New Roman" w:hAnsi="Times New Roman" w:cs="Times New Roman"/>
        </w:rPr>
        <w:t>.</w:t>
      </w:r>
    </w:p>
    <w:p w14:paraId="35EC9576" w14:textId="77777777" w:rsidR="00E351DC" w:rsidRPr="00DC5E19" w:rsidRDefault="00E351DC" w:rsidP="00F26506">
      <w:pPr>
        <w:pStyle w:val="Cabealho"/>
        <w:jc w:val="both"/>
        <w:rPr>
          <w:rFonts w:ascii="Times New Roman" w:hAnsi="Times New Roman" w:cs="Times New Roman"/>
          <w:lang w:eastAsia="en-US"/>
        </w:rPr>
      </w:pPr>
    </w:p>
    <w:p w14:paraId="502EB372" w14:textId="77777777" w:rsidR="00E351DC" w:rsidRPr="00DC5E19" w:rsidRDefault="00E351DC" w:rsidP="00F26506">
      <w:pPr>
        <w:pStyle w:val="Cabealho"/>
        <w:jc w:val="both"/>
        <w:rPr>
          <w:rFonts w:ascii="Times New Roman" w:hAnsi="Times New Roman" w:cs="Times New Roman"/>
          <w:lang w:eastAsia="en-US"/>
        </w:rPr>
      </w:pPr>
    </w:p>
    <w:p w14:paraId="2AA7059D" w14:textId="77777777" w:rsidR="00E351DC" w:rsidRPr="00DC5E19" w:rsidRDefault="00E351DC" w:rsidP="00F26506">
      <w:pPr>
        <w:pStyle w:val="Cabealho"/>
        <w:jc w:val="both"/>
        <w:rPr>
          <w:rFonts w:ascii="Times New Roman" w:hAnsi="Times New Roman" w:cs="Times New Roman"/>
          <w:lang w:eastAsia="en-US"/>
        </w:rPr>
      </w:pPr>
    </w:p>
    <w:p w14:paraId="648F32C5" w14:textId="77777777" w:rsidR="00E351DC" w:rsidRPr="00DC5E19" w:rsidRDefault="00E351DC" w:rsidP="00F26506">
      <w:pPr>
        <w:pStyle w:val="Cabealho"/>
        <w:jc w:val="both"/>
        <w:rPr>
          <w:rFonts w:ascii="Times New Roman" w:hAnsi="Times New Roman" w:cs="Times New Roman"/>
          <w:lang w:eastAsia="en-US"/>
        </w:rPr>
      </w:pPr>
    </w:p>
    <w:p w14:paraId="649BAE7E" w14:textId="77777777" w:rsidR="00E351DC" w:rsidRPr="00DC5E19" w:rsidRDefault="00E351DC" w:rsidP="00F26506">
      <w:pPr>
        <w:pStyle w:val="Cabealho"/>
        <w:jc w:val="both"/>
        <w:rPr>
          <w:rFonts w:ascii="Times New Roman" w:hAnsi="Times New Roman" w:cs="Times New Roman"/>
          <w:lang w:eastAsia="en-US"/>
        </w:rPr>
      </w:pPr>
    </w:p>
    <w:p w14:paraId="43820C70" w14:textId="62AD484D" w:rsidR="00E351DC" w:rsidRPr="00DC5E19" w:rsidRDefault="00E351DC" w:rsidP="00473F3E">
      <w:pPr>
        <w:pStyle w:val="Cabealho"/>
        <w:jc w:val="right"/>
        <w:rPr>
          <w:rFonts w:ascii="Times New Roman" w:hAnsi="Times New Roman" w:cs="Times New Roman"/>
          <w:lang w:eastAsia="en-US"/>
        </w:rPr>
      </w:pPr>
      <w:r w:rsidRPr="00DC5E19">
        <w:rPr>
          <w:rFonts w:ascii="Times New Roman" w:hAnsi="Times New Roman" w:cs="Times New Roman"/>
          <w:lang w:eastAsia="en-US"/>
        </w:rPr>
        <w:t xml:space="preserve">Planaltina-GO, </w:t>
      </w:r>
      <w:r w:rsidR="00473F3E">
        <w:rPr>
          <w:rFonts w:ascii="Times New Roman" w:hAnsi="Times New Roman" w:cs="Times New Roman"/>
          <w:lang w:eastAsia="en-US"/>
        </w:rPr>
        <w:t>06</w:t>
      </w:r>
      <w:r w:rsidRPr="00DC5E19">
        <w:rPr>
          <w:rFonts w:ascii="Times New Roman" w:hAnsi="Times New Roman" w:cs="Times New Roman"/>
          <w:lang w:eastAsia="en-US"/>
        </w:rPr>
        <w:t xml:space="preserve"> de </w:t>
      </w:r>
      <w:r w:rsidR="002A0AFD" w:rsidRPr="00DC5E19">
        <w:rPr>
          <w:rFonts w:ascii="Times New Roman" w:hAnsi="Times New Roman" w:cs="Times New Roman"/>
          <w:lang w:eastAsia="en-US"/>
        </w:rPr>
        <w:t>ju</w:t>
      </w:r>
      <w:r w:rsidR="00473F3E">
        <w:rPr>
          <w:rFonts w:ascii="Times New Roman" w:hAnsi="Times New Roman" w:cs="Times New Roman"/>
          <w:lang w:eastAsia="en-US"/>
        </w:rPr>
        <w:t>l</w:t>
      </w:r>
      <w:r w:rsidR="002A0AFD" w:rsidRPr="00DC5E19">
        <w:rPr>
          <w:rFonts w:ascii="Times New Roman" w:hAnsi="Times New Roman" w:cs="Times New Roman"/>
          <w:lang w:eastAsia="en-US"/>
        </w:rPr>
        <w:t xml:space="preserve">ho </w:t>
      </w:r>
      <w:r w:rsidRPr="00DC5E19">
        <w:rPr>
          <w:rFonts w:ascii="Times New Roman" w:hAnsi="Times New Roman" w:cs="Times New Roman"/>
          <w:lang w:eastAsia="en-US"/>
        </w:rPr>
        <w:t>de 202</w:t>
      </w:r>
      <w:r w:rsidR="002A0AFD" w:rsidRPr="00DC5E19">
        <w:rPr>
          <w:rFonts w:ascii="Times New Roman" w:hAnsi="Times New Roman" w:cs="Times New Roman"/>
          <w:lang w:eastAsia="en-US"/>
        </w:rPr>
        <w:t>6</w:t>
      </w:r>
    </w:p>
    <w:p w14:paraId="6F23F768" w14:textId="77777777" w:rsidR="00E351DC" w:rsidRPr="00DC5E19" w:rsidRDefault="00E351DC" w:rsidP="00F26506">
      <w:pPr>
        <w:pStyle w:val="Cabealho"/>
        <w:jc w:val="both"/>
        <w:rPr>
          <w:rFonts w:ascii="Times New Roman" w:hAnsi="Times New Roman" w:cs="Times New Roman"/>
          <w:lang w:eastAsia="en-US"/>
        </w:rPr>
      </w:pPr>
    </w:p>
    <w:p w14:paraId="51D73F00" w14:textId="77777777" w:rsidR="00E351DC" w:rsidRPr="00DC5E19" w:rsidRDefault="00E351DC" w:rsidP="00F26506">
      <w:pPr>
        <w:pStyle w:val="Cabealho"/>
        <w:jc w:val="both"/>
        <w:rPr>
          <w:rFonts w:ascii="Times New Roman" w:hAnsi="Times New Roman" w:cs="Times New Roman"/>
          <w:lang w:eastAsia="en-US"/>
        </w:rPr>
      </w:pPr>
    </w:p>
    <w:p w14:paraId="4998C455" w14:textId="77777777" w:rsidR="00E351DC" w:rsidRPr="00DC5E19" w:rsidRDefault="00E351DC" w:rsidP="00F26506">
      <w:pPr>
        <w:ind w:left="2832"/>
        <w:jc w:val="both"/>
        <w:rPr>
          <w:rFonts w:ascii="Times New Roman" w:hAnsi="Times New Roman" w:cs="Times New Roman"/>
        </w:rPr>
      </w:pPr>
      <w:r w:rsidRPr="00DC5E19">
        <w:rPr>
          <w:rFonts w:ascii="Times New Roman" w:hAnsi="Times New Roman" w:cs="Times New Roman"/>
        </w:rPr>
        <w:t xml:space="preserve">           Daniela Borges Meneses</w:t>
      </w:r>
    </w:p>
    <w:p w14:paraId="04B0C8D9" w14:textId="77777777" w:rsidR="00E351DC" w:rsidRPr="00DC5E19" w:rsidRDefault="00E351DC" w:rsidP="00F26506">
      <w:pPr>
        <w:ind w:left="2832"/>
        <w:jc w:val="both"/>
        <w:rPr>
          <w:rFonts w:ascii="Times New Roman" w:hAnsi="Times New Roman" w:cs="Times New Roman"/>
        </w:rPr>
      </w:pPr>
      <w:r w:rsidRPr="00DC5E19">
        <w:rPr>
          <w:rFonts w:ascii="Times New Roman" w:hAnsi="Times New Roman" w:cs="Times New Roman"/>
        </w:rPr>
        <w:t xml:space="preserve">       Secretária Municipal de Saúde</w:t>
      </w:r>
    </w:p>
    <w:p w14:paraId="0D15E9C1" w14:textId="77777777" w:rsidR="00E351DC" w:rsidRPr="00DC5E19" w:rsidRDefault="00E351DC" w:rsidP="00F26506">
      <w:pPr>
        <w:jc w:val="both"/>
        <w:rPr>
          <w:rFonts w:ascii="Times New Roman" w:hAnsi="Times New Roman" w:cs="Times New Roman"/>
        </w:rPr>
      </w:pPr>
    </w:p>
    <w:p w14:paraId="1CB53814" w14:textId="77777777" w:rsidR="00E351DC" w:rsidRPr="00DC5E19" w:rsidRDefault="00E351DC" w:rsidP="00F26506">
      <w:pPr>
        <w:jc w:val="both"/>
        <w:rPr>
          <w:rFonts w:ascii="Times New Roman" w:hAnsi="Times New Roman" w:cs="Times New Roman"/>
        </w:rPr>
      </w:pPr>
    </w:p>
    <w:p w14:paraId="6F351C1F" w14:textId="77777777" w:rsidR="00E351DC" w:rsidRPr="00DC5E19" w:rsidRDefault="00E351DC" w:rsidP="00F26506">
      <w:pPr>
        <w:pStyle w:val="Cabealho"/>
        <w:jc w:val="both"/>
        <w:rPr>
          <w:rFonts w:ascii="Times New Roman" w:hAnsi="Times New Roman" w:cs="Times New Roman"/>
          <w:lang w:eastAsia="en-US"/>
        </w:rPr>
      </w:pPr>
    </w:p>
    <w:p w14:paraId="6384CEB1" w14:textId="77777777" w:rsidR="00E351DC" w:rsidRPr="00DC5E19" w:rsidRDefault="00E351DC" w:rsidP="00F26506">
      <w:pPr>
        <w:pStyle w:val="Cabealho"/>
        <w:jc w:val="both"/>
        <w:rPr>
          <w:rFonts w:ascii="Times New Roman" w:hAnsi="Times New Roman" w:cs="Times New Roman"/>
          <w:lang w:eastAsia="en-US"/>
        </w:rPr>
      </w:pPr>
    </w:p>
    <w:p w14:paraId="18993CC5" w14:textId="77777777" w:rsidR="00E62A88" w:rsidRPr="00DC5E19" w:rsidRDefault="00E62A88" w:rsidP="00F26506">
      <w:pPr>
        <w:pStyle w:val="Cabealho"/>
        <w:jc w:val="both"/>
        <w:rPr>
          <w:rFonts w:ascii="Times New Roman" w:hAnsi="Times New Roman" w:cs="Times New Roman"/>
          <w:lang w:eastAsia="en-US"/>
        </w:rPr>
      </w:pPr>
    </w:p>
    <w:p w14:paraId="74FB5735" w14:textId="77777777" w:rsidR="00E62A88" w:rsidRPr="00DC5E19" w:rsidRDefault="00E62A88" w:rsidP="00F26506">
      <w:pPr>
        <w:pStyle w:val="Cabealho"/>
        <w:jc w:val="both"/>
        <w:rPr>
          <w:rFonts w:ascii="Times New Roman" w:hAnsi="Times New Roman" w:cs="Times New Roman"/>
          <w:lang w:eastAsia="en-US"/>
        </w:rPr>
      </w:pPr>
    </w:p>
    <w:p w14:paraId="5C1E3830" w14:textId="77777777" w:rsidR="00E62A88" w:rsidRPr="00DC5E19" w:rsidRDefault="00E62A88" w:rsidP="00F26506">
      <w:pPr>
        <w:pStyle w:val="Cabealho"/>
        <w:jc w:val="both"/>
        <w:rPr>
          <w:rFonts w:ascii="Times New Roman" w:hAnsi="Times New Roman" w:cs="Times New Roman"/>
          <w:lang w:eastAsia="en-US"/>
        </w:rPr>
      </w:pPr>
    </w:p>
    <w:p w14:paraId="5774FC8E" w14:textId="77777777" w:rsidR="00E62A88" w:rsidRPr="00DC5E19" w:rsidRDefault="00E62A88" w:rsidP="00F26506">
      <w:pPr>
        <w:pStyle w:val="Cabealho"/>
        <w:jc w:val="both"/>
        <w:rPr>
          <w:rFonts w:ascii="Times New Roman" w:hAnsi="Times New Roman" w:cs="Times New Roman"/>
          <w:lang w:eastAsia="en-US"/>
        </w:rPr>
      </w:pPr>
    </w:p>
    <w:p w14:paraId="1B7F5F2C" w14:textId="77777777" w:rsidR="0044626F" w:rsidRPr="00DC5E19" w:rsidRDefault="0044626F" w:rsidP="00F26506">
      <w:pPr>
        <w:pStyle w:val="Cabealho"/>
        <w:jc w:val="both"/>
        <w:rPr>
          <w:rFonts w:ascii="Times New Roman" w:hAnsi="Times New Roman" w:cs="Times New Roman"/>
          <w:lang w:eastAsia="en-US"/>
        </w:rPr>
      </w:pPr>
    </w:p>
    <w:p w14:paraId="51E299F5" w14:textId="77777777" w:rsidR="0044626F" w:rsidRDefault="0044626F" w:rsidP="00F26506">
      <w:pPr>
        <w:pStyle w:val="Cabealho"/>
        <w:jc w:val="both"/>
        <w:rPr>
          <w:rFonts w:ascii="Times New Roman" w:hAnsi="Times New Roman" w:cs="Times New Roman"/>
          <w:lang w:eastAsia="en-US"/>
        </w:rPr>
      </w:pPr>
    </w:p>
    <w:p w14:paraId="227C6092" w14:textId="77777777" w:rsidR="006F6413" w:rsidRDefault="006F6413" w:rsidP="00F26506">
      <w:pPr>
        <w:pStyle w:val="Cabealho"/>
        <w:jc w:val="both"/>
        <w:rPr>
          <w:rFonts w:ascii="Times New Roman" w:hAnsi="Times New Roman" w:cs="Times New Roman"/>
          <w:lang w:eastAsia="en-US"/>
        </w:rPr>
      </w:pPr>
    </w:p>
    <w:p w14:paraId="21660426" w14:textId="77777777" w:rsidR="006F6413" w:rsidRDefault="006F6413" w:rsidP="00F26506">
      <w:pPr>
        <w:pStyle w:val="Cabealho"/>
        <w:jc w:val="both"/>
        <w:rPr>
          <w:rFonts w:ascii="Times New Roman" w:hAnsi="Times New Roman" w:cs="Times New Roman"/>
          <w:lang w:eastAsia="en-US"/>
        </w:rPr>
      </w:pPr>
    </w:p>
    <w:p w14:paraId="36915A20" w14:textId="77777777" w:rsidR="006F6413" w:rsidRDefault="006F6413" w:rsidP="00F26506">
      <w:pPr>
        <w:pStyle w:val="Cabealho"/>
        <w:jc w:val="both"/>
        <w:rPr>
          <w:rFonts w:ascii="Times New Roman" w:hAnsi="Times New Roman" w:cs="Times New Roman"/>
          <w:lang w:eastAsia="en-US"/>
        </w:rPr>
      </w:pPr>
    </w:p>
    <w:p w14:paraId="59FF3FC6" w14:textId="77777777" w:rsidR="006F6413" w:rsidRDefault="006F6413" w:rsidP="00F26506">
      <w:pPr>
        <w:pStyle w:val="Cabealho"/>
        <w:jc w:val="both"/>
        <w:rPr>
          <w:rFonts w:ascii="Times New Roman" w:hAnsi="Times New Roman" w:cs="Times New Roman"/>
          <w:lang w:eastAsia="en-US"/>
        </w:rPr>
      </w:pPr>
    </w:p>
    <w:p w14:paraId="69E3958C" w14:textId="77777777" w:rsidR="006F6413" w:rsidRDefault="006F6413" w:rsidP="00F26506">
      <w:pPr>
        <w:pStyle w:val="Cabealho"/>
        <w:jc w:val="both"/>
        <w:rPr>
          <w:rFonts w:ascii="Times New Roman" w:hAnsi="Times New Roman" w:cs="Times New Roman"/>
          <w:lang w:eastAsia="en-US"/>
        </w:rPr>
      </w:pPr>
    </w:p>
    <w:p w14:paraId="53383C0E" w14:textId="77777777" w:rsidR="006F6413" w:rsidRDefault="006F6413" w:rsidP="00F26506">
      <w:pPr>
        <w:pStyle w:val="Cabealho"/>
        <w:jc w:val="both"/>
        <w:rPr>
          <w:rFonts w:ascii="Times New Roman" w:hAnsi="Times New Roman" w:cs="Times New Roman"/>
          <w:lang w:eastAsia="en-US"/>
        </w:rPr>
      </w:pPr>
    </w:p>
    <w:p w14:paraId="4947C163" w14:textId="77777777" w:rsidR="006F6413" w:rsidRDefault="006F6413" w:rsidP="00F26506">
      <w:pPr>
        <w:pStyle w:val="Cabealho"/>
        <w:jc w:val="both"/>
        <w:rPr>
          <w:rFonts w:ascii="Times New Roman" w:hAnsi="Times New Roman" w:cs="Times New Roman"/>
          <w:lang w:eastAsia="en-US"/>
        </w:rPr>
      </w:pPr>
    </w:p>
    <w:p w14:paraId="12750799" w14:textId="77777777" w:rsidR="006F6413" w:rsidRDefault="006F6413" w:rsidP="00F26506">
      <w:pPr>
        <w:pStyle w:val="Cabealho"/>
        <w:jc w:val="both"/>
        <w:rPr>
          <w:rFonts w:ascii="Times New Roman" w:hAnsi="Times New Roman" w:cs="Times New Roman"/>
          <w:lang w:eastAsia="en-US"/>
        </w:rPr>
      </w:pPr>
    </w:p>
    <w:p w14:paraId="5D6A1354" w14:textId="77777777" w:rsidR="006F6413" w:rsidRDefault="006F6413" w:rsidP="00F26506">
      <w:pPr>
        <w:pStyle w:val="Cabealho"/>
        <w:jc w:val="both"/>
        <w:rPr>
          <w:rFonts w:ascii="Times New Roman" w:hAnsi="Times New Roman" w:cs="Times New Roman"/>
          <w:lang w:eastAsia="en-US"/>
        </w:rPr>
      </w:pPr>
    </w:p>
    <w:p w14:paraId="101CC62A" w14:textId="77777777" w:rsidR="006F6413" w:rsidRDefault="006F6413" w:rsidP="00F26506">
      <w:pPr>
        <w:pStyle w:val="Cabealho"/>
        <w:jc w:val="both"/>
        <w:rPr>
          <w:rFonts w:ascii="Times New Roman" w:hAnsi="Times New Roman" w:cs="Times New Roman"/>
          <w:lang w:eastAsia="en-US"/>
        </w:rPr>
      </w:pPr>
    </w:p>
    <w:p w14:paraId="61C23761" w14:textId="77777777" w:rsidR="006F6413" w:rsidRDefault="006F6413" w:rsidP="00F26506">
      <w:pPr>
        <w:pStyle w:val="Cabealho"/>
        <w:jc w:val="both"/>
        <w:rPr>
          <w:rFonts w:ascii="Times New Roman" w:hAnsi="Times New Roman" w:cs="Times New Roman"/>
          <w:lang w:eastAsia="en-US"/>
        </w:rPr>
      </w:pPr>
    </w:p>
    <w:p w14:paraId="36A0FF54" w14:textId="77777777" w:rsidR="006F6413" w:rsidRPr="00DC5E19" w:rsidRDefault="006F6413" w:rsidP="00F26506">
      <w:pPr>
        <w:pStyle w:val="Cabealho"/>
        <w:jc w:val="both"/>
        <w:rPr>
          <w:rFonts w:ascii="Times New Roman" w:hAnsi="Times New Roman" w:cs="Times New Roman"/>
          <w:lang w:eastAsia="en-US"/>
        </w:rPr>
      </w:pPr>
    </w:p>
    <w:p w14:paraId="18C42CEE" w14:textId="77777777" w:rsidR="00E62A88" w:rsidRPr="00DC5E19" w:rsidRDefault="00E62A88" w:rsidP="00F26506">
      <w:pPr>
        <w:pStyle w:val="Cabealho"/>
        <w:jc w:val="both"/>
        <w:rPr>
          <w:rFonts w:ascii="Times New Roman" w:hAnsi="Times New Roman" w:cs="Times New Roman"/>
          <w:lang w:eastAsia="en-US"/>
        </w:rPr>
      </w:pPr>
    </w:p>
    <w:p w14:paraId="460A273A" w14:textId="77777777" w:rsidR="00E62A88" w:rsidRPr="00DC5E19" w:rsidRDefault="00E62A88" w:rsidP="00F26506">
      <w:pPr>
        <w:pStyle w:val="Cabealho"/>
        <w:jc w:val="both"/>
        <w:rPr>
          <w:rFonts w:ascii="Times New Roman" w:hAnsi="Times New Roman" w:cs="Times New Roman"/>
          <w:lang w:eastAsia="en-US"/>
        </w:rPr>
      </w:pPr>
    </w:p>
    <w:p w14:paraId="3B5950C6" w14:textId="77777777" w:rsidR="00E62A88" w:rsidRPr="00DC5E19" w:rsidRDefault="00E62A88" w:rsidP="00F26506">
      <w:pPr>
        <w:pStyle w:val="Cabealho"/>
        <w:jc w:val="both"/>
        <w:rPr>
          <w:rFonts w:ascii="Times New Roman" w:hAnsi="Times New Roman" w:cs="Times New Roman"/>
          <w:lang w:eastAsia="en-US"/>
        </w:rPr>
      </w:pPr>
    </w:p>
    <w:p w14:paraId="5C7BA975" w14:textId="6F2CCC4C" w:rsidR="00E62A88" w:rsidRPr="00DC5E19" w:rsidRDefault="00E62A88" w:rsidP="00F26506">
      <w:pPr>
        <w:tabs>
          <w:tab w:val="left" w:pos="3119"/>
        </w:tabs>
        <w:jc w:val="both"/>
        <w:rPr>
          <w:rFonts w:ascii="Times New Roman" w:hAnsi="Times New Roman" w:cs="Times New Roman"/>
        </w:rPr>
      </w:pPr>
      <w:r w:rsidRPr="00DC5E19">
        <w:rPr>
          <w:rFonts w:ascii="Times New Roman" w:hAnsi="Times New Roman" w:cs="Times New Roman"/>
          <w:bCs/>
          <w:color w:val="000000"/>
        </w:rPr>
        <w:t>Ofício Nº 1</w:t>
      </w:r>
      <w:r w:rsidR="006F6413">
        <w:rPr>
          <w:rFonts w:ascii="Times New Roman" w:hAnsi="Times New Roman" w:cs="Times New Roman"/>
          <w:bCs/>
          <w:color w:val="000000"/>
        </w:rPr>
        <w:t>368</w:t>
      </w:r>
      <w:r w:rsidRPr="00DC5E19">
        <w:rPr>
          <w:rFonts w:ascii="Times New Roman" w:hAnsi="Times New Roman" w:cs="Times New Roman"/>
        </w:rPr>
        <w:t>/202</w:t>
      </w:r>
      <w:r w:rsidR="0044626F" w:rsidRPr="00DC5E19">
        <w:rPr>
          <w:rFonts w:ascii="Times New Roman" w:hAnsi="Times New Roman" w:cs="Times New Roman"/>
        </w:rPr>
        <w:t>6</w:t>
      </w:r>
      <w:r w:rsidRPr="00DC5E19">
        <w:rPr>
          <w:rFonts w:ascii="Times New Roman" w:hAnsi="Times New Roman" w:cs="Times New Roman"/>
        </w:rPr>
        <w:tab/>
        <w:t xml:space="preserve">      </w:t>
      </w:r>
      <w:r w:rsidRPr="00DC5E19">
        <w:rPr>
          <w:rFonts w:ascii="Times New Roman" w:hAnsi="Times New Roman" w:cs="Times New Roman"/>
        </w:rPr>
        <w:tab/>
      </w:r>
      <w:r w:rsidRPr="00DC5E19">
        <w:rPr>
          <w:rFonts w:ascii="Times New Roman" w:hAnsi="Times New Roman" w:cs="Times New Roman"/>
        </w:rPr>
        <w:tab/>
        <w:t xml:space="preserve">            Planaltina-GO, </w:t>
      </w:r>
      <w:r w:rsidR="006F6413">
        <w:rPr>
          <w:rFonts w:ascii="Times New Roman" w:hAnsi="Times New Roman" w:cs="Times New Roman"/>
        </w:rPr>
        <w:t>06</w:t>
      </w:r>
      <w:r w:rsidRPr="00DC5E19">
        <w:rPr>
          <w:rFonts w:ascii="Times New Roman" w:hAnsi="Times New Roman" w:cs="Times New Roman"/>
        </w:rPr>
        <w:t xml:space="preserve"> de </w:t>
      </w:r>
      <w:r w:rsidR="0044626F" w:rsidRPr="00DC5E19">
        <w:rPr>
          <w:rFonts w:ascii="Times New Roman" w:hAnsi="Times New Roman" w:cs="Times New Roman"/>
        </w:rPr>
        <w:t>ju</w:t>
      </w:r>
      <w:r w:rsidR="006F6413">
        <w:rPr>
          <w:rFonts w:ascii="Times New Roman" w:hAnsi="Times New Roman" w:cs="Times New Roman"/>
        </w:rPr>
        <w:t>l</w:t>
      </w:r>
      <w:r w:rsidR="0044626F" w:rsidRPr="00DC5E19">
        <w:rPr>
          <w:rFonts w:ascii="Times New Roman" w:hAnsi="Times New Roman" w:cs="Times New Roman"/>
        </w:rPr>
        <w:t xml:space="preserve">ho </w:t>
      </w:r>
      <w:r w:rsidRPr="00DC5E19">
        <w:rPr>
          <w:rFonts w:ascii="Times New Roman" w:hAnsi="Times New Roman" w:cs="Times New Roman"/>
        </w:rPr>
        <w:t>de 202</w:t>
      </w:r>
      <w:r w:rsidR="0044626F" w:rsidRPr="00DC5E19">
        <w:rPr>
          <w:rFonts w:ascii="Times New Roman" w:hAnsi="Times New Roman" w:cs="Times New Roman"/>
        </w:rPr>
        <w:t>6</w:t>
      </w:r>
    </w:p>
    <w:p w14:paraId="0F20E684" w14:textId="77777777" w:rsidR="00E62A88" w:rsidRPr="00DC5E19" w:rsidRDefault="00E62A88" w:rsidP="00F26506">
      <w:pPr>
        <w:jc w:val="both"/>
        <w:rPr>
          <w:rFonts w:ascii="Times New Roman" w:hAnsi="Times New Roman" w:cs="Times New Roman"/>
        </w:rPr>
      </w:pPr>
    </w:p>
    <w:p w14:paraId="7C3816D6" w14:textId="77777777" w:rsidR="00E62A88" w:rsidRPr="00DC5E19" w:rsidRDefault="00E62A88" w:rsidP="00F26506">
      <w:pPr>
        <w:jc w:val="both"/>
        <w:rPr>
          <w:rFonts w:ascii="Times New Roman" w:hAnsi="Times New Roman" w:cs="Times New Roman"/>
        </w:rPr>
      </w:pPr>
    </w:p>
    <w:p w14:paraId="0ED11B7D" w14:textId="77777777" w:rsidR="00E62A88" w:rsidRPr="00DC5E19" w:rsidRDefault="00E62A88" w:rsidP="00F26506">
      <w:pPr>
        <w:spacing w:line="360" w:lineRule="auto"/>
        <w:jc w:val="both"/>
        <w:rPr>
          <w:rFonts w:ascii="Times New Roman" w:hAnsi="Times New Roman" w:cs="Times New Roman"/>
        </w:rPr>
      </w:pPr>
    </w:p>
    <w:p w14:paraId="071834C0" w14:textId="77777777" w:rsidR="00E62A88" w:rsidRPr="00DC5E19" w:rsidRDefault="00E62A88" w:rsidP="00F26506">
      <w:pPr>
        <w:jc w:val="both"/>
        <w:rPr>
          <w:rFonts w:ascii="Times New Roman" w:hAnsi="Times New Roman" w:cs="Times New Roman"/>
        </w:rPr>
      </w:pPr>
      <w:r w:rsidRPr="00DC5E19">
        <w:rPr>
          <w:rFonts w:ascii="Times New Roman" w:hAnsi="Times New Roman" w:cs="Times New Roman"/>
        </w:rPr>
        <w:t>A</w:t>
      </w:r>
    </w:p>
    <w:p w14:paraId="46AC4EEA" w14:textId="1F54EBDE" w:rsidR="00E62A88" w:rsidRPr="00DC5E19" w:rsidRDefault="00E62A88" w:rsidP="00F26506">
      <w:pPr>
        <w:jc w:val="both"/>
        <w:rPr>
          <w:rFonts w:ascii="Times New Roman" w:hAnsi="Times New Roman" w:cs="Times New Roman"/>
        </w:rPr>
      </w:pPr>
      <w:r w:rsidRPr="00DC5E19">
        <w:rPr>
          <w:rFonts w:ascii="Times New Roman" w:hAnsi="Times New Roman" w:cs="Times New Roman"/>
        </w:rPr>
        <w:t xml:space="preserve">Secretaria Municipal de Saúde </w:t>
      </w:r>
    </w:p>
    <w:p w14:paraId="5B5C4471" w14:textId="77777777" w:rsidR="00E62A88" w:rsidRPr="00DC5E19" w:rsidRDefault="00E62A88" w:rsidP="00F26506">
      <w:pPr>
        <w:spacing w:line="360" w:lineRule="auto"/>
        <w:jc w:val="both"/>
        <w:rPr>
          <w:rFonts w:ascii="Times New Roman" w:hAnsi="Times New Roman" w:cs="Times New Roman"/>
        </w:rPr>
      </w:pPr>
    </w:p>
    <w:p w14:paraId="7DBA904B" w14:textId="77777777" w:rsidR="00E62A88" w:rsidRPr="00DC5E19" w:rsidRDefault="00E62A88" w:rsidP="00F26506">
      <w:pPr>
        <w:spacing w:line="360" w:lineRule="auto"/>
        <w:jc w:val="both"/>
        <w:rPr>
          <w:rFonts w:ascii="Times New Roman" w:hAnsi="Times New Roman" w:cs="Times New Roman"/>
          <w:bCs/>
          <w:color w:val="000000"/>
        </w:rPr>
      </w:pPr>
    </w:p>
    <w:p w14:paraId="793E8700" w14:textId="45E4F797" w:rsidR="00E62A88" w:rsidRPr="00DC5E19" w:rsidRDefault="00E62A88" w:rsidP="00F26506">
      <w:pPr>
        <w:spacing w:line="360" w:lineRule="auto"/>
        <w:jc w:val="both"/>
        <w:rPr>
          <w:rFonts w:ascii="Times New Roman" w:hAnsi="Times New Roman" w:cs="Times New Roman"/>
          <w:bCs/>
          <w:color w:val="000000"/>
        </w:rPr>
      </w:pPr>
      <w:r w:rsidRPr="00DC5E19">
        <w:rPr>
          <w:rFonts w:ascii="Times New Roman" w:hAnsi="Times New Roman" w:cs="Times New Roman"/>
          <w:bCs/>
          <w:color w:val="000000"/>
        </w:rPr>
        <w:t xml:space="preserve">ASSUNTO: </w:t>
      </w:r>
      <w:r w:rsidR="006F6413">
        <w:rPr>
          <w:rFonts w:ascii="Times New Roman" w:hAnsi="Times New Roman" w:cs="Times New Roman"/>
          <w:bCs/>
          <w:color w:val="000000"/>
        </w:rPr>
        <w:t xml:space="preserve">PRESTAÇÃO DE SERVIÇOS </w:t>
      </w:r>
    </w:p>
    <w:p w14:paraId="6ECE11A5" w14:textId="77777777" w:rsidR="00E62A88" w:rsidRPr="00DC5E19" w:rsidRDefault="00E62A88" w:rsidP="00F26506">
      <w:pPr>
        <w:tabs>
          <w:tab w:val="left" w:pos="5985"/>
        </w:tabs>
        <w:jc w:val="both"/>
        <w:rPr>
          <w:rFonts w:ascii="Times New Roman" w:hAnsi="Times New Roman" w:cs="Times New Roman"/>
          <w:b/>
        </w:rPr>
      </w:pPr>
    </w:p>
    <w:p w14:paraId="7287D083" w14:textId="77777777" w:rsidR="00E62A88" w:rsidRPr="00DC5E19" w:rsidRDefault="00E62A88" w:rsidP="00F26506">
      <w:pPr>
        <w:jc w:val="both"/>
        <w:rPr>
          <w:rFonts w:ascii="Times New Roman" w:hAnsi="Times New Roman" w:cs="Times New Roman"/>
        </w:rPr>
      </w:pPr>
    </w:p>
    <w:p w14:paraId="2EBC4EE4" w14:textId="77777777" w:rsidR="00E62A88" w:rsidRPr="00DC5E19" w:rsidRDefault="00E62A88" w:rsidP="00F26506">
      <w:pPr>
        <w:jc w:val="both"/>
        <w:rPr>
          <w:rFonts w:ascii="Times New Roman" w:hAnsi="Times New Roman" w:cs="Times New Roman"/>
        </w:rPr>
      </w:pPr>
      <w:r w:rsidRPr="00DC5E19">
        <w:rPr>
          <w:rFonts w:ascii="Times New Roman" w:hAnsi="Times New Roman" w:cs="Times New Roman"/>
        </w:rPr>
        <w:t xml:space="preserve"> </w:t>
      </w:r>
    </w:p>
    <w:p w14:paraId="092B53DA" w14:textId="4679C42C" w:rsidR="00E62A88" w:rsidRPr="00DC5E19" w:rsidRDefault="00E62A88" w:rsidP="00F26506">
      <w:pPr>
        <w:tabs>
          <w:tab w:val="left" w:pos="3261"/>
        </w:tabs>
        <w:jc w:val="both"/>
        <w:rPr>
          <w:rFonts w:ascii="Times New Roman" w:hAnsi="Times New Roman" w:cs="Times New Roman"/>
        </w:rPr>
      </w:pPr>
      <w:r w:rsidRPr="00DC5E19">
        <w:rPr>
          <w:rFonts w:ascii="Times New Roman" w:hAnsi="Times New Roman" w:cs="Times New Roman"/>
        </w:rPr>
        <w:t xml:space="preserve">                Senhor</w:t>
      </w:r>
      <w:r w:rsidR="00277990" w:rsidRPr="00DC5E19">
        <w:rPr>
          <w:rFonts w:ascii="Times New Roman" w:hAnsi="Times New Roman" w:cs="Times New Roman"/>
        </w:rPr>
        <w:t>a</w:t>
      </w:r>
      <w:r w:rsidRPr="00DC5E19">
        <w:rPr>
          <w:rFonts w:ascii="Times New Roman" w:hAnsi="Times New Roman" w:cs="Times New Roman"/>
        </w:rPr>
        <w:t xml:space="preserve"> secretári</w:t>
      </w:r>
      <w:r w:rsidR="00277990" w:rsidRPr="00DC5E19">
        <w:rPr>
          <w:rFonts w:ascii="Times New Roman" w:hAnsi="Times New Roman" w:cs="Times New Roman"/>
        </w:rPr>
        <w:t>a</w:t>
      </w:r>
    </w:p>
    <w:p w14:paraId="5E3C8F8F" w14:textId="77777777" w:rsidR="00E62A88" w:rsidRPr="00DC5E19" w:rsidRDefault="00E62A88" w:rsidP="00F26506">
      <w:pPr>
        <w:tabs>
          <w:tab w:val="left" w:pos="3261"/>
        </w:tabs>
        <w:jc w:val="both"/>
        <w:rPr>
          <w:rFonts w:ascii="Times New Roman" w:hAnsi="Times New Roman" w:cs="Times New Roman"/>
        </w:rPr>
      </w:pPr>
    </w:p>
    <w:p w14:paraId="545C5816" w14:textId="77777777" w:rsidR="00E62A88" w:rsidRPr="00DC5E19" w:rsidRDefault="00E62A88" w:rsidP="00F26506">
      <w:pPr>
        <w:tabs>
          <w:tab w:val="left" w:pos="3261"/>
        </w:tabs>
        <w:jc w:val="both"/>
        <w:rPr>
          <w:rFonts w:ascii="Times New Roman" w:hAnsi="Times New Roman" w:cs="Times New Roman"/>
        </w:rPr>
      </w:pPr>
    </w:p>
    <w:p w14:paraId="0051A35B" w14:textId="50192EEB" w:rsidR="00E62A88" w:rsidRPr="00DC5E19" w:rsidRDefault="00E62A88" w:rsidP="006F6413">
      <w:pPr>
        <w:pStyle w:val="NormalWeb"/>
        <w:ind w:right="-57" w:firstLine="708"/>
        <w:mirrorIndents/>
        <w:jc w:val="both"/>
        <w:rPr>
          <w:color w:val="000000"/>
        </w:rPr>
      </w:pPr>
      <w:r w:rsidRPr="00DC5E19">
        <w:rPr>
          <w:color w:val="000000" w:themeColor="text1"/>
        </w:rPr>
        <w:t xml:space="preserve">     Em razão da necessidade, solicitamos a abertura de processo licitatório para </w:t>
      </w:r>
      <w:r w:rsidR="006F6413" w:rsidRPr="00DC5E19">
        <w:rPr>
          <w:color w:val="000000"/>
        </w:rPr>
        <w:t>gerenciamento de resíduos sólidos perigosos e especiais, para executar os serviços de c</w:t>
      </w:r>
      <w:r w:rsidR="006F6413" w:rsidRPr="00DC5E19">
        <w:rPr>
          <w:rFonts w:eastAsia="MS Mincho"/>
          <w:bCs/>
        </w:rPr>
        <w:t xml:space="preserve">oleta, transporte, tratamento por destruição térmica (incineração) ou Autoclavagem e destinação final dos resíduos de saúde do grupo A, B, e </w:t>
      </w:r>
      <w:proofErr w:type="spellStart"/>
      <w:r w:rsidR="006F6413" w:rsidRPr="00DC5E19">
        <w:rPr>
          <w:rFonts w:eastAsia="MS Mincho"/>
          <w:bCs/>
        </w:rPr>
        <w:t>E</w:t>
      </w:r>
      <w:proofErr w:type="spellEnd"/>
      <w:r w:rsidR="006F6413" w:rsidRPr="00DC5E19">
        <w:rPr>
          <w:rFonts w:eastAsia="MS Mincho"/>
          <w:bCs/>
        </w:rPr>
        <w:t xml:space="preserve"> da Rede Municipal de Saúde</w:t>
      </w:r>
      <w:r w:rsidR="006F6413">
        <w:rPr>
          <w:rFonts w:eastAsia="MS Mincho"/>
          <w:bCs/>
        </w:rPr>
        <w:t>.</w:t>
      </w:r>
    </w:p>
    <w:p w14:paraId="0D6B055A" w14:textId="2F751B16" w:rsidR="00277990" w:rsidRPr="00DC5E19" w:rsidRDefault="00277990" w:rsidP="00F26506">
      <w:pPr>
        <w:pStyle w:val="NormalWeb"/>
        <w:shd w:val="clear" w:color="auto" w:fill="FFFFFF"/>
        <w:spacing w:beforeAutospacing="0" w:afterAutospacing="0"/>
        <w:jc w:val="both"/>
        <w:rPr>
          <w:color w:val="000000"/>
        </w:rPr>
      </w:pPr>
      <w:r w:rsidRPr="00DC5E19">
        <w:rPr>
          <w:color w:val="000000"/>
        </w:rPr>
        <w:tab/>
      </w:r>
      <w:r w:rsidR="00796BC0">
        <w:rPr>
          <w:color w:val="000000"/>
        </w:rPr>
        <w:t xml:space="preserve">     </w:t>
      </w:r>
      <w:r w:rsidRPr="00DC5E19">
        <w:rPr>
          <w:color w:val="000000"/>
        </w:rPr>
        <w:t>Segue em anexo Estudo Técnico Preliminar e Analise de Risco.</w:t>
      </w:r>
    </w:p>
    <w:p w14:paraId="3E1F8376" w14:textId="77777777" w:rsidR="00E62A88" w:rsidRPr="00DC5E19" w:rsidRDefault="00E62A88" w:rsidP="00F26506">
      <w:pPr>
        <w:pStyle w:val="NormalWeb"/>
        <w:ind w:right="-57" w:firstLine="708"/>
        <w:mirrorIndents/>
        <w:jc w:val="both"/>
      </w:pPr>
    </w:p>
    <w:p w14:paraId="65E792B9" w14:textId="77777777" w:rsidR="00E62A88" w:rsidRPr="00DC5E19" w:rsidRDefault="00E62A88" w:rsidP="00F26506">
      <w:pPr>
        <w:widowControl w:val="0"/>
        <w:tabs>
          <w:tab w:val="left" w:pos="861"/>
          <w:tab w:val="left" w:pos="862"/>
        </w:tabs>
        <w:autoSpaceDE w:val="0"/>
        <w:autoSpaceDN w:val="0"/>
        <w:spacing w:before="161"/>
        <w:jc w:val="both"/>
        <w:rPr>
          <w:rFonts w:ascii="Times New Roman" w:hAnsi="Times New Roman" w:cs="Times New Roman"/>
        </w:rPr>
      </w:pPr>
    </w:p>
    <w:p w14:paraId="7FF4B0D3" w14:textId="77777777" w:rsidR="00E62A88" w:rsidRPr="00DC5E19" w:rsidRDefault="00E62A88" w:rsidP="00F26506">
      <w:pPr>
        <w:spacing w:line="360" w:lineRule="auto"/>
        <w:jc w:val="both"/>
        <w:rPr>
          <w:rFonts w:ascii="Times New Roman" w:hAnsi="Times New Roman" w:cs="Times New Roman"/>
        </w:rPr>
      </w:pPr>
      <w:r w:rsidRPr="00DC5E19">
        <w:rPr>
          <w:rFonts w:ascii="Times New Roman" w:hAnsi="Times New Roman" w:cs="Times New Roman"/>
        </w:rPr>
        <w:t xml:space="preserve">Atenciosamente, </w:t>
      </w:r>
    </w:p>
    <w:p w14:paraId="693084E3" w14:textId="77777777" w:rsidR="00E62A88" w:rsidRPr="00DC5E19" w:rsidRDefault="00E62A88" w:rsidP="00F26506">
      <w:pPr>
        <w:spacing w:line="360" w:lineRule="auto"/>
        <w:ind w:left="284"/>
        <w:jc w:val="both"/>
        <w:rPr>
          <w:rFonts w:ascii="Times New Roman" w:hAnsi="Times New Roman" w:cs="Times New Roman"/>
          <w:bCs/>
          <w:color w:val="000000"/>
        </w:rPr>
      </w:pPr>
    </w:p>
    <w:p w14:paraId="43B602E3" w14:textId="77777777" w:rsidR="004B24F5" w:rsidRPr="004B24F5" w:rsidRDefault="004B24F5" w:rsidP="004B24F5">
      <w:pPr>
        <w:jc w:val="center"/>
        <w:rPr>
          <w:rFonts w:ascii="Times New Roman" w:hAnsi="Times New Roman" w:cs="Times New Roman"/>
        </w:rPr>
      </w:pPr>
    </w:p>
    <w:p w14:paraId="6E713891" w14:textId="77777777" w:rsidR="00925130" w:rsidRPr="00925130" w:rsidRDefault="004B24F5" w:rsidP="00925130">
      <w:pPr>
        <w:jc w:val="center"/>
        <w:rPr>
          <w:rFonts w:ascii="Times New Roman" w:hAnsi="Times New Roman" w:cs="Times New Roman"/>
        </w:rPr>
      </w:pPr>
      <w:r w:rsidRPr="00925130">
        <w:rPr>
          <w:rFonts w:ascii="Times New Roman" w:hAnsi="Times New Roman" w:cs="Times New Roman"/>
        </w:rPr>
        <w:t xml:space="preserve"> </w:t>
      </w:r>
    </w:p>
    <w:p w14:paraId="2DD33F1C" w14:textId="50C1818B" w:rsidR="004B24F5" w:rsidRPr="00925130" w:rsidRDefault="00925130" w:rsidP="00925130">
      <w:pPr>
        <w:jc w:val="center"/>
        <w:rPr>
          <w:rFonts w:ascii="Times New Roman" w:hAnsi="Times New Roman" w:cs="Times New Roman"/>
        </w:rPr>
      </w:pPr>
      <w:r w:rsidRPr="00925130">
        <w:rPr>
          <w:rFonts w:ascii="Times New Roman" w:hAnsi="Times New Roman" w:cs="Times New Roman"/>
        </w:rPr>
        <w:t xml:space="preserve"> EMILE CRISTINA GAIA DA SILVA</w:t>
      </w:r>
    </w:p>
    <w:p w14:paraId="367BBE44" w14:textId="70EC21A2" w:rsidR="007979F4" w:rsidRPr="00DC5E19" w:rsidRDefault="00796BC0" w:rsidP="004B24F5">
      <w:pPr>
        <w:jc w:val="center"/>
        <w:rPr>
          <w:rFonts w:ascii="Times New Roman" w:hAnsi="Times New Roman" w:cs="Times New Roman"/>
        </w:rPr>
      </w:pPr>
      <w:r>
        <w:rPr>
          <w:rFonts w:ascii="Times New Roman" w:hAnsi="Times New Roman" w:cs="Times New Roman"/>
        </w:rPr>
        <w:t>Fiscal</w:t>
      </w:r>
      <w:r w:rsidR="007979F4" w:rsidRPr="00DC5E19">
        <w:rPr>
          <w:rFonts w:ascii="Times New Roman" w:hAnsi="Times New Roman" w:cs="Times New Roman"/>
        </w:rPr>
        <w:t xml:space="preserve"> de Contratos/FMS</w:t>
      </w:r>
    </w:p>
    <w:p w14:paraId="443EFFFC" w14:textId="77777777" w:rsidR="007979F4" w:rsidRPr="00DC5E19" w:rsidRDefault="007979F4" w:rsidP="00F26506">
      <w:pPr>
        <w:jc w:val="both"/>
        <w:rPr>
          <w:rFonts w:ascii="Times New Roman" w:hAnsi="Times New Roman" w:cs="Times New Roman"/>
        </w:rPr>
      </w:pPr>
    </w:p>
    <w:p w14:paraId="7D23FE40" w14:textId="77777777" w:rsidR="00E62A88" w:rsidRPr="00DC5E19" w:rsidRDefault="00E62A88" w:rsidP="00F26506">
      <w:pPr>
        <w:pStyle w:val="Cabealho"/>
        <w:jc w:val="both"/>
        <w:rPr>
          <w:rFonts w:ascii="Times New Roman" w:hAnsi="Times New Roman" w:cs="Times New Roman"/>
          <w:lang w:eastAsia="en-US"/>
        </w:rPr>
      </w:pPr>
    </w:p>
    <w:p w14:paraId="68DDD608" w14:textId="77777777" w:rsidR="00E62A88" w:rsidRPr="00DC5E19" w:rsidRDefault="00E62A88" w:rsidP="00F26506">
      <w:pPr>
        <w:pStyle w:val="Cabealho"/>
        <w:jc w:val="both"/>
        <w:rPr>
          <w:rFonts w:ascii="Times New Roman" w:hAnsi="Times New Roman" w:cs="Times New Roman"/>
          <w:lang w:eastAsia="en-US"/>
        </w:rPr>
      </w:pPr>
    </w:p>
    <w:p w14:paraId="2168E99E" w14:textId="77777777" w:rsidR="00E62A88" w:rsidRPr="00DC5E19" w:rsidRDefault="00E62A88" w:rsidP="00F26506">
      <w:pPr>
        <w:pStyle w:val="Cabealho"/>
        <w:jc w:val="both"/>
        <w:rPr>
          <w:rFonts w:ascii="Times New Roman" w:hAnsi="Times New Roman" w:cs="Times New Roman"/>
          <w:lang w:eastAsia="en-US"/>
        </w:rPr>
      </w:pPr>
    </w:p>
    <w:p w14:paraId="75FF415E" w14:textId="77777777" w:rsidR="00E62A88" w:rsidRPr="00DC5E19" w:rsidRDefault="00E62A88" w:rsidP="00F26506">
      <w:pPr>
        <w:pStyle w:val="Cabealho"/>
        <w:jc w:val="both"/>
        <w:rPr>
          <w:rFonts w:ascii="Times New Roman" w:hAnsi="Times New Roman" w:cs="Times New Roman"/>
          <w:lang w:eastAsia="en-US"/>
        </w:rPr>
      </w:pPr>
    </w:p>
    <w:p w14:paraId="78FA38D6" w14:textId="77777777" w:rsidR="00E351DC" w:rsidRPr="00DC5E19" w:rsidRDefault="00E351DC" w:rsidP="00F26506">
      <w:pPr>
        <w:pStyle w:val="Cabealho"/>
        <w:jc w:val="both"/>
        <w:rPr>
          <w:rFonts w:ascii="Times New Roman" w:hAnsi="Times New Roman" w:cs="Times New Roman"/>
          <w:lang w:eastAsia="en-US"/>
        </w:rPr>
      </w:pPr>
    </w:p>
    <w:p w14:paraId="32635018" w14:textId="77777777" w:rsidR="00E351DC" w:rsidRPr="00DC5E19" w:rsidRDefault="00E351DC" w:rsidP="00F26506">
      <w:pPr>
        <w:pStyle w:val="Cabealho"/>
        <w:jc w:val="both"/>
        <w:rPr>
          <w:rFonts w:ascii="Times New Roman" w:hAnsi="Times New Roman" w:cs="Times New Roman"/>
          <w:lang w:eastAsia="en-US"/>
        </w:rPr>
      </w:pPr>
    </w:p>
    <w:p w14:paraId="2704875B" w14:textId="77777777" w:rsidR="00E351DC" w:rsidRPr="00DC5E19" w:rsidRDefault="00E351DC" w:rsidP="00F26506">
      <w:pPr>
        <w:pStyle w:val="Cabealho"/>
        <w:jc w:val="both"/>
        <w:rPr>
          <w:rFonts w:ascii="Times New Roman" w:hAnsi="Times New Roman" w:cs="Times New Roman"/>
          <w:lang w:eastAsia="en-US"/>
        </w:rPr>
      </w:pPr>
    </w:p>
    <w:p w14:paraId="73C97157" w14:textId="77777777" w:rsidR="00E351DC" w:rsidRPr="00DC5E19" w:rsidRDefault="00E351DC" w:rsidP="00F26506">
      <w:pPr>
        <w:pStyle w:val="Cabealho"/>
        <w:jc w:val="both"/>
        <w:rPr>
          <w:rFonts w:ascii="Times New Roman" w:hAnsi="Times New Roman" w:cs="Times New Roman"/>
          <w:lang w:eastAsia="en-US"/>
        </w:rPr>
      </w:pPr>
    </w:p>
    <w:p w14:paraId="120E1B28" w14:textId="77777777" w:rsidR="00E351DC" w:rsidRPr="00DC5E19" w:rsidRDefault="00E351DC" w:rsidP="00F26506">
      <w:pPr>
        <w:pStyle w:val="Cabealho"/>
        <w:jc w:val="both"/>
        <w:rPr>
          <w:rFonts w:ascii="Times New Roman" w:hAnsi="Times New Roman" w:cs="Times New Roman"/>
          <w:lang w:eastAsia="en-US"/>
        </w:rPr>
      </w:pPr>
    </w:p>
    <w:p w14:paraId="1D4797D7" w14:textId="77777777" w:rsidR="00997F1F" w:rsidRPr="00DC5E19" w:rsidRDefault="00997F1F" w:rsidP="00F26506">
      <w:pPr>
        <w:pStyle w:val="Cabealho"/>
        <w:jc w:val="both"/>
        <w:rPr>
          <w:rFonts w:ascii="Times New Roman" w:hAnsi="Times New Roman" w:cs="Times New Roman"/>
          <w:lang w:eastAsia="en-US"/>
        </w:rPr>
      </w:pPr>
    </w:p>
    <w:p w14:paraId="290F30E2" w14:textId="77777777" w:rsidR="00997F1F" w:rsidRPr="00DC5E19" w:rsidRDefault="00997F1F" w:rsidP="00F26506">
      <w:pPr>
        <w:pStyle w:val="Cabealho"/>
        <w:jc w:val="both"/>
        <w:rPr>
          <w:rFonts w:ascii="Times New Roman" w:hAnsi="Times New Roman" w:cs="Times New Roman"/>
          <w:lang w:eastAsia="en-US"/>
        </w:rPr>
      </w:pPr>
    </w:p>
    <w:p w14:paraId="2D991B42" w14:textId="77777777" w:rsidR="00997F1F" w:rsidRDefault="00997F1F" w:rsidP="00F26506">
      <w:pPr>
        <w:pStyle w:val="Cabealho"/>
        <w:jc w:val="both"/>
        <w:rPr>
          <w:rFonts w:ascii="Times New Roman" w:hAnsi="Times New Roman" w:cs="Times New Roman"/>
          <w:lang w:eastAsia="en-US"/>
        </w:rPr>
      </w:pPr>
    </w:p>
    <w:p w14:paraId="32526216" w14:textId="77777777" w:rsidR="00796BC0" w:rsidRPr="00DC5E19" w:rsidRDefault="00796BC0" w:rsidP="00F26506">
      <w:pPr>
        <w:pStyle w:val="Cabealho"/>
        <w:jc w:val="both"/>
        <w:rPr>
          <w:rFonts w:ascii="Times New Roman" w:hAnsi="Times New Roman" w:cs="Times New Roman"/>
          <w:lang w:eastAsia="en-US"/>
        </w:rPr>
      </w:pPr>
    </w:p>
    <w:p w14:paraId="4CC1C9AF" w14:textId="77777777" w:rsidR="00997F1F" w:rsidRPr="00DC5E19" w:rsidRDefault="00997F1F" w:rsidP="00F26506">
      <w:pPr>
        <w:pStyle w:val="Cabealho"/>
        <w:jc w:val="both"/>
        <w:rPr>
          <w:rFonts w:ascii="Times New Roman" w:hAnsi="Times New Roman" w:cs="Times New Roman"/>
          <w:lang w:eastAsia="en-US"/>
        </w:rPr>
      </w:pPr>
    </w:p>
    <w:p w14:paraId="3042BA6A" w14:textId="77777777" w:rsidR="007979F4" w:rsidRPr="00DC5E19" w:rsidRDefault="007979F4" w:rsidP="00F26506">
      <w:pPr>
        <w:pStyle w:val="Cabealho"/>
        <w:jc w:val="both"/>
        <w:rPr>
          <w:rFonts w:ascii="Times New Roman" w:hAnsi="Times New Roman" w:cs="Times New Roman"/>
          <w:lang w:eastAsia="en-US"/>
        </w:rPr>
      </w:pPr>
    </w:p>
    <w:p w14:paraId="245C92B3" w14:textId="77777777" w:rsidR="007979F4" w:rsidRPr="00DC5E19" w:rsidRDefault="007979F4" w:rsidP="00F26506">
      <w:pPr>
        <w:pStyle w:val="Cabealho"/>
        <w:jc w:val="both"/>
        <w:rPr>
          <w:rFonts w:ascii="Times New Roman" w:hAnsi="Times New Roman" w:cs="Times New Roman"/>
          <w:lang w:eastAsia="en-US"/>
        </w:rPr>
      </w:pPr>
    </w:p>
    <w:p w14:paraId="361F5260" w14:textId="77777777" w:rsidR="00E351DC" w:rsidRPr="00DC5E19" w:rsidRDefault="00E351DC" w:rsidP="00F26506">
      <w:pPr>
        <w:pStyle w:val="Cabealho"/>
        <w:jc w:val="both"/>
        <w:rPr>
          <w:rFonts w:ascii="Times New Roman" w:hAnsi="Times New Roman" w:cs="Times New Roman"/>
          <w:lang w:eastAsia="en-US"/>
        </w:rPr>
      </w:pPr>
    </w:p>
    <w:p w14:paraId="6AA7F674" w14:textId="414AA55D" w:rsidR="00E351DC" w:rsidRPr="00DC5E19" w:rsidRDefault="00E351DC" w:rsidP="00F26506">
      <w:pPr>
        <w:tabs>
          <w:tab w:val="left" w:pos="3119"/>
        </w:tabs>
        <w:jc w:val="both"/>
        <w:rPr>
          <w:rFonts w:ascii="Times New Roman" w:hAnsi="Times New Roman" w:cs="Times New Roman"/>
        </w:rPr>
      </w:pPr>
      <w:r w:rsidRPr="00DC5E19">
        <w:rPr>
          <w:rFonts w:ascii="Times New Roman" w:hAnsi="Times New Roman" w:cs="Times New Roman"/>
          <w:bCs/>
          <w:color w:val="000000"/>
        </w:rPr>
        <w:t>Ofício Nº 1</w:t>
      </w:r>
      <w:r w:rsidR="00203E30">
        <w:rPr>
          <w:rFonts w:ascii="Times New Roman" w:hAnsi="Times New Roman" w:cs="Times New Roman"/>
          <w:bCs/>
          <w:color w:val="000000"/>
        </w:rPr>
        <w:t>369</w:t>
      </w:r>
      <w:r w:rsidRPr="00DC5E19">
        <w:rPr>
          <w:rFonts w:ascii="Times New Roman" w:hAnsi="Times New Roman" w:cs="Times New Roman"/>
        </w:rPr>
        <w:t>/202</w:t>
      </w:r>
      <w:r w:rsidR="002B539E" w:rsidRPr="00DC5E19">
        <w:rPr>
          <w:rFonts w:ascii="Times New Roman" w:hAnsi="Times New Roman" w:cs="Times New Roman"/>
        </w:rPr>
        <w:t>6</w:t>
      </w:r>
      <w:r w:rsidRPr="00DC5E19">
        <w:rPr>
          <w:rFonts w:ascii="Times New Roman" w:hAnsi="Times New Roman" w:cs="Times New Roman"/>
        </w:rPr>
        <w:tab/>
        <w:t xml:space="preserve">      </w:t>
      </w:r>
      <w:r w:rsidRPr="00DC5E19">
        <w:rPr>
          <w:rFonts w:ascii="Times New Roman" w:hAnsi="Times New Roman" w:cs="Times New Roman"/>
        </w:rPr>
        <w:tab/>
      </w:r>
      <w:r w:rsidRPr="00DC5E19">
        <w:rPr>
          <w:rFonts w:ascii="Times New Roman" w:hAnsi="Times New Roman" w:cs="Times New Roman"/>
        </w:rPr>
        <w:tab/>
        <w:t xml:space="preserve">            Planaltina-GO, </w:t>
      </w:r>
      <w:r w:rsidR="00203E30">
        <w:rPr>
          <w:rFonts w:ascii="Times New Roman" w:hAnsi="Times New Roman" w:cs="Times New Roman"/>
        </w:rPr>
        <w:t>06</w:t>
      </w:r>
      <w:r w:rsidRPr="00DC5E19">
        <w:rPr>
          <w:rFonts w:ascii="Times New Roman" w:hAnsi="Times New Roman" w:cs="Times New Roman"/>
        </w:rPr>
        <w:t xml:space="preserve"> de </w:t>
      </w:r>
      <w:r w:rsidR="002B539E" w:rsidRPr="00DC5E19">
        <w:rPr>
          <w:rFonts w:ascii="Times New Roman" w:hAnsi="Times New Roman" w:cs="Times New Roman"/>
        </w:rPr>
        <w:t>ju</w:t>
      </w:r>
      <w:r w:rsidR="00203E30">
        <w:rPr>
          <w:rFonts w:ascii="Times New Roman" w:hAnsi="Times New Roman" w:cs="Times New Roman"/>
        </w:rPr>
        <w:t>l</w:t>
      </w:r>
      <w:r w:rsidR="002B539E" w:rsidRPr="00DC5E19">
        <w:rPr>
          <w:rFonts w:ascii="Times New Roman" w:hAnsi="Times New Roman" w:cs="Times New Roman"/>
        </w:rPr>
        <w:t>ho d</w:t>
      </w:r>
      <w:r w:rsidRPr="00DC5E19">
        <w:rPr>
          <w:rFonts w:ascii="Times New Roman" w:hAnsi="Times New Roman" w:cs="Times New Roman"/>
        </w:rPr>
        <w:t>e 202</w:t>
      </w:r>
      <w:r w:rsidR="002B539E" w:rsidRPr="00DC5E19">
        <w:rPr>
          <w:rFonts w:ascii="Times New Roman" w:hAnsi="Times New Roman" w:cs="Times New Roman"/>
        </w:rPr>
        <w:t>6</w:t>
      </w:r>
    </w:p>
    <w:p w14:paraId="48A6A837" w14:textId="77777777" w:rsidR="00E351DC" w:rsidRPr="00DC5E19" w:rsidRDefault="00E351DC" w:rsidP="00F26506">
      <w:pPr>
        <w:jc w:val="both"/>
        <w:rPr>
          <w:rFonts w:ascii="Times New Roman" w:hAnsi="Times New Roman" w:cs="Times New Roman"/>
        </w:rPr>
      </w:pPr>
    </w:p>
    <w:p w14:paraId="3C902B49" w14:textId="77777777" w:rsidR="00E351DC" w:rsidRPr="00DC5E19" w:rsidRDefault="00E351DC" w:rsidP="00F26506">
      <w:pPr>
        <w:jc w:val="both"/>
        <w:rPr>
          <w:rFonts w:ascii="Times New Roman" w:hAnsi="Times New Roman" w:cs="Times New Roman"/>
        </w:rPr>
      </w:pPr>
    </w:p>
    <w:p w14:paraId="01D9592E" w14:textId="77777777" w:rsidR="00E351DC" w:rsidRPr="00DC5E19" w:rsidRDefault="00E351DC" w:rsidP="00F26506">
      <w:pPr>
        <w:spacing w:line="360" w:lineRule="auto"/>
        <w:jc w:val="both"/>
        <w:rPr>
          <w:rFonts w:ascii="Times New Roman" w:hAnsi="Times New Roman" w:cs="Times New Roman"/>
        </w:rPr>
      </w:pPr>
    </w:p>
    <w:p w14:paraId="0A3EDC08" w14:textId="77777777" w:rsidR="00E351DC" w:rsidRPr="00DC5E19" w:rsidRDefault="00E351DC" w:rsidP="00F26506">
      <w:pPr>
        <w:jc w:val="both"/>
        <w:rPr>
          <w:rFonts w:ascii="Times New Roman" w:hAnsi="Times New Roman" w:cs="Times New Roman"/>
        </w:rPr>
      </w:pPr>
      <w:r w:rsidRPr="00DC5E19">
        <w:rPr>
          <w:rFonts w:ascii="Times New Roman" w:hAnsi="Times New Roman" w:cs="Times New Roman"/>
        </w:rPr>
        <w:t>A</w:t>
      </w:r>
    </w:p>
    <w:p w14:paraId="288BD9BB" w14:textId="77777777" w:rsidR="00E351DC" w:rsidRPr="00DC5E19" w:rsidRDefault="00E351DC" w:rsidP="00F26506">
      <w:pPr>
        <w:jc w:val="both"/>
        <w:rPr>
          <w:rFonts w:ascii="Times New Roman" w:hAnsi="Times New Roman" w:cs="Times New Roman"/>
        </w:rPr>
      </w:pPr>
      <w:r w:rsidRPr="00DC5E19">
        <w:rPr>
          <w:rFonts w:ascii="Times New Roman" w:hAnsi="Times New Roman" w:cs="Times New Roman"/>
        </w:rPr>
        <w:t>Secretaria Municipal de Administração</w:t>
      </w:r>
    </w:p>
    <w:p w14:paraId="182C9599" w14:textId="77777777" w:rsidR="00E351DC" w:rsidRPr="00DC5E19" w:rsidRDefault="00E351DC" w:rsidP="00F26506">
      <w:pPr>
        <w:spacing w:line="360" w:lineRule="auto"/>
        <w:jc w:val="both"/>
        <w:rPr>
          <w:rFonts w:ascii="Times New Roman" w:hAnsi="Times New Roman" w:cs="Times New Roman"/>
        </w:rPr>
      </w:pPr>
    </w:p>
    <w:p w14:paraId="0173BB6E" w14:textId="77777777" w:rsidR="00E351DC" w:rsidRPr="00DC5E19" w:rsidRDefault="00E351DC" w:rsidP="00F26506">
      <w:pPr>
        <w:spacing w:line="360" w:lineRule="auto"/>
        <w:jc w:val="both"/>
        <w:rPr>
          <w:rFonts w:ascii="Times New Roman" w:hAnsi="Times New Roman" w:cs="Times New Roman"/>
          <w:bCs/>
          <w:color w:val="000000"/>
        </w:rPr>
      </w:pPr>
    </w:p>
    <w:p w14:paraId="4FEA2691" w14:textId="469B10DE" w:rsidR="00E351DC" w:rsidRPr="00DC5E19" w:rsidRDefault="00E351DC" w:rsidP="00F26506">
      <w:pPr>
        <w:spacing w:line="360" w:lineRule="auto"/>
        <w:jc w:val="both"/>
        <w:rPr>
          <w:rFonts w:ascii="Times New Roman" w:hAnsi="Times New Roman" w:cs="Times New Roman"/>
          <w:bCs/>
          <w:color w:val="000000"/>
        </w:rPr>
      </w:pPr>
      <w:r w:rsidRPr="00DC5E19">
        <w:rPr>
          <w:rFonts w:ascii="Times New Roman" w:hAnsi="Times New Roman" w:cs="Times New Roman"/>
          <w:bCs/>
          <w:color w:val="000000"/>
        </w:rPr>
        <w:t xml:space="preserve">ASSUNTO: </w:t>
      </w:r>
      <w:r w:rsidR="00E62A88" w:rsidRPr="00DC5E19">
        <w:rPr>
          <w:rFonts w:ascii="Times New Roman" w:hAnsi="Times New Roman" w:cs="Times New Roman"/>
          <w:bCs/>
          <w:color w:val="000000"/>
        </w:rPr>
        <w:t xml:space="preserve">ABERTURA DE PROCESSO LICITATÓRIO </w:t>
      </w:r>
      <w:r w:rsidRPr="00DC5E19">
        <w:rPr>
          <w:rFonts w:ascii="Times New Roman" w:hAnsi="Times New Roman" w:cs="Times New Roman"/>
          <w:color w:val="000000"/>
        </w:rPr>
        <w:t xml:space="preserve"> </w:t>
      </w:r>
    </w:p>
    <w:p w14:paraId="64D66254" w14:textId="77777777" w:rsidR="00E351DC" w:rsidRPr="00DC5E19" w:rsidRDefault="00E351DC" w:rsidP="00F26506">
      <w:pPr>
        <w:tabs>
          <w:tab w:val="left" w:pos="5985"/>
        </w:tabs>
        <w:jc w:val="both"/>
        <w:rPr>
          <w:rFonts w:ascii="Times New Roman" w:hAnsi="Times New Roman" w:cs="Times New Roman"/>
          <w:b/>
        </w:rPr>
      </w:pPr>
    </w:p>
    <w:p w14:paraId="0F870F74" w14:textId="77777777" w:rsidR="00E351DC" w:rsidRPr="00DC5E19" w:rsidRDefault="00E351DC" w:rsidP="00F26506">
      <w:pPr>
        <w:jc w:val="both"/>
        <w:rPr>
          <w:rFonts w:ascii="Times New Roman" w:hAnsi="Times New Roman" w:cs="Times New Roman"/>
        </w:rPr>
      </w:pPr>
    </w:p>
    <w:p w14:paraId="4B688DF0" w14:textId="77777777" w:rsidR="00E351DC" w:rsidRPr="00DC5E19" w:rsidRDefault="00E351DC" w:rsidP="00F26506">
      <w:pPr>
        <w:jc w:val="both"/>
        <w:rPr>
          <w:rFonts w:ascii="Times New Roman" w:hAnsi="Times New Roman" w:cs="Times New Roman"/>
        </w:rPr>
      </w:pPr>
    </w:p>
    <w:p w14:paraId="0519FDE4" w14:textId="77777777" w:rsidR="00E351DC" w:rsidRPr="00DC5E19" w:rsidRDefault="00E351DC" w:rsidP="00F26506">
      <w:pPr>
        <w:jc w:val="both"/>
        <w:rPr>
          <w:rFonts w:ascii="Times New Roman" w:hAnsi="Times New Roman" w:cs="Times New Roman"/>
        </w:rPr>
      </w:pPr>
      <w:r w:rsidRPr="00DC5E19">
        <w:rPr>
          <w:rFonts w:ascii="Times New Roman" w:hAnsi="Times New Roman" w:cs="Times New Roman"/>
        </w:rPr>
        <w:t xml:space="preserve"> </w:t>
      </w:r>
    </w:p>
    <w:p w14:paraId="512DD52A" w14:textId="77777777" w:rsidR="00E351DC" w:rsidRPr="00DC5E19" w:rsidRDefault="00E351DC" w:rsidP="00F26506">
      <w:pPr>
        <w:tabs>
          <w:tab w:val="left" w:pos="3261"/>
        </w:tabs>
        <w:jc w:val="both"/>
        <w:rPr>
          <w:rFonts w:ascii="Times New Roman" w:hAnsi="Times New Roman" w:cs="Times New Roman"/>
        </w:rPr>
      </w:pPr>
      <w:r w:rsidRPr="00DC5E19">
        <w:rPr>
          <w:rFonts w:ascii="Times New Roman" w:hAnsi="Times New Roman" w:cs="Times New Roman"/>
        </w:rPr>
        <w:t xml:space="preserve">                Senhor secretário</w:t>
      </w:r>
    </w:p>
    <w:p w14:paraId="66579515" w14:textId="77777777" w:rsidR="00E351DC" w:rsidRPr="00DC5E19" w:rsidRDefault="00E351DC" w:rsidP="00F26506">
      <w:pPr>
        <w:tabs>
          <w:tab w:val="left" w:pos="3261"/>
        </w:tabs>
        <w:jc w:val="both"/>
        <w:rPr>
          <w:rFonts w:ascii="Times New Roman" w:hAnsi="Times New Roman" w:cs="Times New Roman"/>
        </w:rPr>
      </w:pPr>
    </w:p>
    <w:p w14:paraId="48FF24E3" w14:textId="77777777" w:rsidR="00E351DC" w:rsidRPr="00DC5E19" w:rsidRDefault="00E351DC" w:rsidP="00F26506">
      <w:pPr>
        <w:tabs>
          <w:tab w:val="left" w:pos="3261"/>
        </w:tabs>
        <w:jc w:val="both"/>
        <w:rPr>
          <w:rFonts w:ascii="Times New Roman" w:hAnsi="Times New Roman" w:cs="Times New Roman"/>
        </w:rPr>
      </w:pPr>
    </w:p>
    <w:p w14:paraId="7CE00AA3" w14:textId="0D077105" w:rsidR="00E351DC" w:rsidRPr="00DC5E19" w:rsidRDefault="00E351DC" w:rsidP="00F26506">
      <w:pPr>
        <w:pStyle w:val="NormalWeb"/>
        <w:ind w:right="-57" w:firstLine="708"/>
        <w:mirrorIndents/>
        <w:jc w:val="both"/>
      </w:pPr>
      <w:r w:rsidRPr="00DC5E19">
        <w:rPr>
          <w:color w:val="000000" w:themeColor="text1"/>
        </w:rPr>
        <w:t xml:space="preserve">                 Em razão da necessidade, solicitamos a </w:t>
      </w:r>
      <w:r w:rsidR="00E62A88" w:rsidRPr="00DC5E19">
        <w:rPr>
          <w:color w:val="000000" w:themeColor="text1"/>
        </w:rPr>
        <w:t xml:space="preserve">abertura de processo licitatório para </w:t>
      </w:r>
      <w:r w:rsidR="00203E30">
        <w:rPr>
          <w:color w:val="000000" w:themeColor="text1"/>
        </w:rPr>
        <w:t xml:space="preserve">contratação de empresa para </w:t>
      </w:r>
      <w:r w:rsidR="00203E30" w:rsidRPr="00DC5E19">
        <w:rPr>
          <w:color w:val="000000"/>
        </w:rPr>
        <w:t>gerenciamento de resíduos sólidos perigosos e especiais, para executar os serviços de c</w:t>
      </w:r>
      <w:r w:rsidR="00203E30" w:rsidRPr="00DC5E19">
        <w:rPr>
          <w:rFonts w:eastAsia="MS Mincho"/>
          <w:bCs/>
        </w:rPr>
        <w:t xml:space="preserve">oleta, transporte, tratamento por destruição térmica (incineração) ou Autoclavagem e destinação final dos resíduos de saúde do grupo A, B, e </w:t>
      </w:r>
      <w:proofErr w:type="spellStart"/>
      <w:r w:rsidR="00203E30" w:rsidRPr="00DC5E19">
        <w:rPr>
          <w:rFonts w:eastAsia="MS Mincho"/>
          <w:bCs/>
        </w:rPr>
        <w:t>E</w:t>
      </w:r>
      <w:proofErr w:type="spellEnd"/>
      <w:r w:rsidR="00203E30" w:rsidRPr="00DC5E19">
        <w:rPr>
          <w:rFonts w:eastAsia="MS Mincho"/>
          <w:bCs/>
        </w:rPr>
        <w:t xml:space="preserve"> da Rede Municipal de Saúde</w:t>
      </w:r>
      <w:r w:rsidR="00E62A88" w:rsidRPr="00DC5E19">
        <w:t>.</w:t>
      </w:r>
    </w:p>
    <w:p w14:paraId="3A0519E8" w14:textId="77777777" w:rsidR="00E351DC" w:rsidRPr="00DC5E19" w:rsidRDefault="00E351DC" w:rsidP="00F26506">
      <w:pPr>
        <w:widowControl w:val="0"/>
        <w:tabs>
          <w:tab w:val="left" w:pos="861"/>
          <w:tab w:val="left" w:pos="862"/>
        </w:tabs>
        <w:autoSpaceDE w:val="0"/>
        <w:autoSpaceDN w:val="0"/>
        <w:spacing w:before="161"/>
        <w:jc w:val="both"/>
        <w:rPr>
          <w:rFonts w:ascii="Times New Roman" w:hAnsi="Times New Roman" w:cs="Times New Roman"/>
        </w:rPr>
      </w:pPr>
    </w:p>
    <w:p w14:paraId="70BFBB82" w14:textId="77777777" w:rsidR="00E351DC" w:rsidRPr="00DC5E19" w:rsidRDefault="00E351DC" w:rsidP="00F26506">
      <w:pPr>
        <w:spacing w:line="360" w:lineRule="auto"/>
        <w:jc w:val="both"/>
        <w:rPr>
          <w:rFonts w:ascii="Times New Roman" w:hAnsi="Times New Roman" w:cs="Times New Roman"/>
        </w:rPr>
      </w:pPr>
      <w:r w:rsidRPr="00DC5E19">
        <w:rPr>
          <w:rFonts w:ascii="Times New Roman" w:hAnsi="Times New Roman" w:cs="Times New Roman"/>
        </w:rPr>
        <w:t xml:space="preserve">Atenciosamente, </w:t>
      </w:r>
    </w:p>
    <w:p w14:paraId="06896F74" w14:textId="77777777" w:rsidR="00E351DC" w:rsidRPr="00DC5E19" w:rsidRDefault="00E351DC" w:rsidP="00F26506">
      <w:pPr>
        <w:spacing w:line="360" w:lineRule="auto"/>
        <w:ind w:left="284"/>
        <w:jc w:val="both"/>
        <w:rPr>
          <w:rFonts w:ascii="Times New Roman" w:hAnsi="Times New Roman" w:cs="Times New Roman"/>
          <w:bCs/>
          <w:color w:val="000000"/>
        </w:rPr>
      </w:pPr>
    </w:p>
    <w:p w14:paraId="6185671E" w14:textId="77777777" w:rsidR="00E351DC" w:rsidRPr="00DC5E19" w:rsidRDefault="00E351DC" w:rsidP="00F26506">
      <w:pPr>
        <w:spacing w:line="360" w:lineRule="auto"/>
        <w:ind w:left="284"/>
        <w:jc w:val="both"/>
        <w:rPr>
          <w:rFonts w:ascii="Times New Roman" w:hAnsi="Times New Roman" w:cs="Times New Roman"/>
          <w:bCs/>
          <w:color w:val="000000"/>
        </w:rPr>
      </w:pPr>
    </w:p>
    <w:p w14:paraId="55D1C9A8" w14:textId="77777777" w:rsidR="00E351DC" w:rsidRPr="00DC5E19" w:rsidRDefault="00E351DC" w:rsidP="00F26506">
      <w:pPr>
        <w:spacing w:line="360" w:lineRule="auto"/>
        <w:ind w:left="284"/>
        <w:jc w:val="both"/>
        <w:rPr>
          <w:rFonts w:ascii="Times New Roman" w:hAnsi="Times New Roman" w:cs="Times New Roman"/>
          <w:bCs/>
          <w:color w:val="000000"/>
        </w:rPr>
      </w:pPr>
    </w:p>
    <w:p w14:paraId="6C32111D" w14:textId="77777777" w:rsidR="00E351DC" w:rsidRPr="00DC5E19" w:rsidRDefault="00E351DC" w:rsidP="00F26506">
      <w:pPr>
        <w:spacing w:line="360" w:lineRule="auto"/>
        <w:jc w:val="both"/>
        <w:rPr>
          <w:rFonts w:ascii="Times New Roman" w:hAnsi="Times New Roman" w:cs="Times New Roman"/>
        </w:rPr>
      </w:pPr>
    </w:p>
    <w:p w14:paraId="57C772A1" w14:textId="77777777" w:rsidR="00E351DC" w:rsidRPr="00DC5E19" w:rsidRDefault="00E351DC" w:rsidP="00203E30">
      <w:pPr>
        <w:pStyle w:val="Default"/>
        <w:jc w:val="center"/>
        <w:rPr>
          <w:rFonts w:ascii="Times New Roman" w:hAnsi="Times New Roman" w:cs="Times New Roman"/>
        </w:rPr>
      </w:pPr>
    </w:p>
    <w:p w14:paraId="19857650" w14:textId="718773ED" w:rsidR="00E351DC" w:rsidRPr="00DC5E19" w:rsidRDefault="00E351DC" w:rsidP="00203E30">
      <w:pPr>
        <w:spacing w:line="360" w:lineRule="auto"/>
        <w:ind w:firstLine="1134"/>
        <w:jc w:val="center"/>
        <w:rPr>
          <w:rFonts w:ascii="Times New Roman" w:hAnsi="Times New Roman" w:cs="Times New Roman"/>
        </w:rPr>
      </w:pPr>
    </w:p>
    <w:p w14:paraId="30189D27" w14:textId="74774441" w:rsidR="00E351DC" w:rsidRPr="00DC5E19" w:rsidRDefault="00E351DC" w:rsidP="00203E30">
      <w:pPr>
        <w:spacing w:line="360" w:lineRule="auto"/>
        <w:ind w:left="284"/>
        <w:jc w:val="center"/>
        <w:rPr>
          <w:rFonts w:ascii="Times New Roman" w:hAnsi="Times New Roman" w:cs="Times New Roman"/>
          <w:bCs/>
          <w:color w:val="000000"/>
        </w:rPr>
      </w:pPr>
      <w:r w:rsidRPr="00DC5E19">
        <w:rPr>
          <w:rFonts w:ascii="Times New Roman" w:hAnsi="Times New Roman" w:cs="Times New Roman"/>
        </w:rPr>
        <w:t>Daniela Borges Menezes</w:t>
      </w:r>
    </w:p>
    <w:p w14:paraId="3B519C96" w14:textId="77777777" w:rsidR="00E351DC" w:rsidRPr="00DC5E19" w:rsidRDefault="00E351DC" w:rsidP="00203E30">
      <w:pPr>
        <w:spacing w:line="360" w:lineRule="auto"/>
        <w:ind w:left="284"/>
        <w:jc w:val="center"/>
        <w:rPr>
          <w:rFonts w:ascii="Times New Roman" w:hAnsi="Times New Roman" w:cs="Times New Roman"/>
          <w:bCs/>
          <w:i/>
          <w:color w:val="000000"/>
        </w:rPr>
      </w:pPr>
      <w:r w:rsidRPr="00DC5E19">
        <w:rPr>
          <w:rFonts w:ascii="Times New Roman" w:hAnsi="Times New Roman" w:cs="Times New Roman"/>
          <w:bCs/>
          <w:i/>
          <w:color w:val="000000"/>
        </w:rPr>
        <w:t>Secretária Municipal de Saúde</w:t>
      </w:r>
    </w:p>
    <w:p w14:paraId="44F101E8" w14:textId="1E8266E1" w:rsidR="00E351DC" w:rsidRPr="00DC5E19" w:rsidRDefault="00E351DC" w:rsidP="00203E30">
      <w:pPr>
        <w:jc w:val="center"/>
        <w:rPr>
          <w:rFonts w:ascii="Times New Roman" w:hAnsi="Times New Roman" w:cs="Times New Roman"/>
        </w:rPr>
      </w:pPr>
    </w:p>
    <w:p w14:paraId="6CE2EBD5" w14:textId="77777777" w:rsidR="00E351DC" w:rsidRPr="00DC5E19" w:rsidRDefault="00E351DC" w:rsidP="00203E30">
      <w:pPr>
        <w:pStyle w:val="Cabealho"/>
        <w:jc w:val="center"/>
        <w:rPr>
          <w:rFonts w:ascii="Times New Roman" w:hAnsi="Times New Roman" w:cs="Times New Roman"/>
          <w:lang w:eastAsia="en-US"/>
        </w:rPr>
      </w:pPr>
    </w:p>
    <w:p w14:paraId="587E4051" w14:textId="77777777" w:rsidR="00E351DC" w:rsidRPr="00DC5E19" w:rsidRDefault="00E351DC" w:rsidP="00F26506">
      <w:pPr>
        <w:pStyle w:val="Cabealho"/>
        <w:jc w:val="both"/>
        <w:rPr>
          <w:rFonts w:ascii="Times New Roman" w:hAnsi="Times New Roman" w:cs="Times New Roman"/>
          <w:lang w:eastAsia="en-US"/>
        </w:rPr>
      </w:pPr>
    </w:p>
    <w:p w14:paraId="13C8D3DF" w14:textId="77777777" w:rsidR="00997F1F" w:rsidRPr="00DC5E19" w:rsidRDefault="00997F1F" w:rsidP="00F26506">
      <w:pPr>
        <w:shd w:val="clear" w:color="auto" w:fill="FFFFFF" w:themeFill="background1"/>
        <w:spacing w:after="360"/>
        <w:jc w:val="both"/>
        <w:rPr>
          <w:rFonts w:ascii="Times New Roman" w:hAnsi="Times New Roman" w:cs="Times New Roman"/>
          <w:bCs/>
          <w:color w:val="000000"/>
        </w:rPr>
      </w:pPr>
    </w:p>
    <w:p w14:paraId="0B986BCB" w14:textId="77777777" w:rsidR="00997F1F" w:rsidRPr="00DC5E19" w:rsidRDefault="00997F1F" w:rsidP="00F26506">
      <w:pPr>
        <w:shd w:val="clear" w:color="auto" w:fill="FFFFFF" w:themeFill="background1"/>
        <w:spacing w:after="360"/>
        <w:jc w:val="both"/>
        <w:rPr>
          <w:rFonts w:ascii="Times New Roman" w:hAnsi="Times New Roman" w:cs="Times New Roman"/>
          <w:bCs/>
          <w:color w:val="000000"/>
        </w:rPr>
      </w:pPr>
    </w:p>
    <w:p w14:paraId="592C898C" w14:textId="77777777" w:rsidR="00997F1F" w:rsidRPr="00DC5E19" w:rsidRDefault="00997F1F" w:rsidP="00F26506">
      <w:pPr>
        <w:shd w:val="clear" w:color="auto" w:fill="FFFFFF" w:themeFill="background1"/>
        <w:spacing w:after="360"/>
        <w:jc w:val="both"/>
        <w:rPr>
          <w:rFonts w:ascii="Times New Roman" w:hAnsi="Times New Roman" w:cs="Times New Roman"/>
          <w:bCs/>
          <w:color w:val="000000"/>
        </w:rPr>
      </w:pPr>
    </w:p>
    <w:p w14:paraId="1A22A163" w14:textId="77777777" w:rsidR="00997F1F" w:rsidRPr="00DC5E19" w:rsidRDefault="00997F1F" w:rsidP="00F26506">
      <w:pPr>
        <w:shd w:val="clear" w:color="auto" w:fill="FFFFFF" w:themeFill="background1"/>
        <w:spacing w:after="360"/>
        <w:jc w:val="both"/>
        <w:rPr>
          <w:rFonts w:ascii="Times New Roman" w:hAnsi="Times New Roman" w:cs="Times New Roman"/>
          <w:bCs/>
          <w:color w:val="000000"/>
        </w:rPr>
      </w:pPr>
    </w:p>
    <w:p w14:paraId="188F3196" w14:textId="1CA5A7CA" w:rsidR="00E351DC" w:rsidRPr="00DC5E19" w:rsidRDefault="00E351DC" w:rsidP="00203E30">
      <w:pPr>
        <w:shd w:val="clear" w:color="auto" w:fill="FFFFFF" w:themeFill="background1"/>
        <w:spacing w:after="360"/>
        <w:jc w:val="center"/>
        <w:rPr>
          <w:rFonts w:ascii="Times New Roman" w:hAnsi="Times New Roman" w:cs="Times New Roman"/>
          <w:bCs/>
          <w:color w:val="000000"/>
        </w:rPr>
      </w:pPr>
      <w:r w:rsidRPr="00DC5E19">
        <w:rPr>
          <w:rFonts w:ascii="Times New Roman" w:hAnsi="Times New Roman" w:cs="Times New Roman"/>
          <w:bCs/>
          <w:color w:val="000000"/>
        </w:rPr>
        <w:t>SOLICITAÇÃO DE DOTAÇÃO</w:t>
      </w:r>
    </w:p>
    <w:p w14:paraId="486E00AA" w14:textId="77777777" w:rsidR="00E351DC" w:rsidRPr="00DC5E19" w:rsidRDefault="00E351DC" w:rsidP="00F26506">
      <w:pPr>
        <w:shd w:val="clear" w:color="auto" w:fill="FFFFFF" w:themeFill="background1"/>
        <w:jc w:val="both"/>
        <w:rPr>
          <w:rFonts w:ascii="Times New Roman" w:hAnsi="Times New Roman" w:cs="Times New Roman"/>
        </w:rPr>
      </w:pPr>
    </w:p>
    <w:p w14:paraId="6E37791E" w14:textId="1A99CB3F" w:rsidR="00203E30" w:rsidRPr="00DC5E19" w:rsidRDefault="00E351DC" w:rsidP="00203E30">
      <w:pPr>
        <w:spacing w:line="360" w:lineRule="auto"/>
        <w:jc w:val="both"/>
        <w:rPr>
          <w:rFonts w:ascii="Times New Roman" w:hAnsi="Times New Roman" w:cs="Times New Roman"/>
        </w:rPr>
      </w:pPr>
      <w:r w:rsidRPr="00DC5E19">
        <w:rPr>
          <w:rFonts w:ascii="Times New Roman" w:hAnsi="Times New Roman" w:cs="Times New Roman"/>
          <w:b/>
        </w:rPr>
        <w:t>Processo nº</w:t>
      </w:r>
      <w:r w:rsidRPr="00DC5E19">
        <w:rPr>
          <w:rFonts w:ascii="Times New Roman" w:hAnsi="Times New Roman" w:cs="Times New Roman"/>
        </w:rPr>
        <w:t>:</w:t>
      </w:r>
      <w:r w:rsidR="00203E30">
        <w:rPr>
          <w:rFonts w:ascii="Times New Roman" w:hAnsi="Times New Roman" w:cs="Times New Roman"/>
        </w:rPr>
        <w:t>23478</w:t>
      </w:r>
      <w:r w:rsidRPr="00DC5E19">
        <w:rPr>
          <w:rFonts w:ascii="Times New Roman" w:hAnsi="Times New Roman" w:cs="Times New Roman"/>
        </w:rPr>
        <w:t>/202</w:t>
      </w:r>
      <w:r w:rsidR="002B539E" w:rsidRPr="00DC5E19">
        <w:rPr>
          <w:rFonts w:ascii="Times New Roman" w:hAnsi="Times New Roman" w:cs="Times New Roman"/>
        </w:rPr>
        <w:t>6</w:t>
      </w:r>
      <w:r w:rsidRPr="00DC5E19">
        <w:rPr>
          <w:rFonts w:ascii="Times New Roman" w:hAnsi="Times New Roman" w:cs="Times New Roman"/>
        </w:rPr>
        <w:t>-SMS</w:t>
      </w:r>
      <w:r w:rsidR="00203E30" w:rsidRPr="00203E30">
        <w:rPr>
          <w:rFonts w:ascii="Times New Roman" w:hAnsi="Times New Roman" w:cs="Times New Roman"/>
        </w:rPr>
        <w:t xml:space="preserve"> </w:t>
      </w:r>
      <w:r w:rsidR="00203E30">
        <w:rPr>
          <w:rFonts w:ascii="Times New Roman" w:hAnsi="Times New Roman" w:cs="Times New Roman"/>
        </w:rPr>
        <w:tab/>
      </w:r>
      <w:r w:rsidR="00203E30">
        <w:rPr>
          <w:rFonts w:ascii="Times New Roman" w:hAnsi="Times New Roman" w:cs="Times New Roman"/>
        </w:rPr>
        <w:tab/>
      </w:r>
      <w:r w:rsidR="00203E30">
        <w:rPr>
          <w:rFonts w:ascii="Times New Roman" w:hAnsi="Times New Roman" w:cs="Times New Roman"/>
        </w:rPr>
        <w:tab/>
      </w:r>
      <w:r w:rsidR="00203E30">
        <w:rPr>
          <w:rFonts w:ascii="Times New Roman" w:hAnsi="Times New Roman" w:cs="Times New Roman"/>
        </w:rPr>
        <w:tab/>
      </w:r>
      <w:r w:rsidR="00203E30" w:rsidRPr="00DC5E19">
        <w:rPr>
          <w:rFonts w:ascii="Times New Roman" w:hAnsi="Times New Roman" w:cs="Times New Roman"/>
        </w:rPr>
        <w:t xml:space="preserve">Planaltina-GO, </w:t>
      </w:r>
      <w:r w:rsidR="00203E30">
        <w:rPr>
          <w:rFonts w:ascii="Times New Roman" w:hAnsi="Times New Roman" w:cs="Times New Roman"/>
        </w:rPr>
        <w:t>13</w:t>
      </w:r>
      <w:r w:rsidR="00203E30" w:rsidRPr="00DC5E19">
        <w:rPr>
          <w:rFonts w:ascii="Times New Roman" w:hAnsi="Times New Roman" w:cs="Times New Roman"/>
        </w:rPr>
        <w:t xml:space="preserve"> de ju</w:t>
      </w:r>
      <w:r w:rsidR="00203E30">
        <w:rPr>
          <w:rFonts w:ascii="Times New Roman" w:hAnsi="Times New Roman" w:cs="Times New Roman"/>
        </w:rPr>
        <w:t>l</w:t>
      </w:r>
      <w:r w:rsidR="00203E30" w:rsidRPr="00DC5E19">
        <w:rPr>
          <w:rFonts w:ascii="Times New Roman" w:hAnsi="Times New Roman" w:cs="Times New Roman"/>
        </w:rPr>
        <w:t>ho de 2026</w:t>
      </w:r>
    </w:p>
    <w:p w14:paraId="3F1C43F0" w14:textId="612E67D0" w:rsidR="00E351DC" w:rsidRPr="00DC5E19" w:rsidRDefault="00E351DC" w:rsidP="00F26506">
      <w:pPr>
        <w:shd w:val="clear" w:color="auto" w:fill="FFFFFF" w:themeFill="background1"/>
        <w:jc w:val="both"/>
        <w:rPr>
          <w:rFonts w:ascii="Times New Roman" w:hAnsi="Times New Roman" w:cs="Times New Roman"/>
        </w:rPr>
      </w:pPr>
    </w:p>
    <w:p w14:paraId="3A672149" w14:textId="77777777" w:rsidR="00E351DC" w:rsidRPr="00DC5E19" w:rsidRDefault="00E351DC" w:rsidP="00F26506">
      <w:pPr>
        <w:shd w:val="clear" w:color="auto" w:fill="FFFFFF" w:themeFill="background1"/>
        <w:jc w:val="both"/>
        <w:rPr>
          <w:rFonts w:ascii="Times New Roman" w:hAnsi="Times New Roman" w:cs="Times New Roman"/>
        </w:rPr>
      </w:pPr>
    </w:p>
    <w:p w14:paraId="2174B1DB" w14:textId="77777777" w:rsidR="00E351DC" w:rsidRPr="00DC5E19" w:rsidRDefault="00E351DC" w:rsidP="00F26506">
      <w:pPr>
        <w:spacing w:line="360" w:lineRule="auto"/>
        <w:ind w:left="3116" w:firstLine="424"/>
        <w:jc w:val="both"/>
        <w:rPr>
          <w:rFonts w:ascii="Times New Roman" w:hAnsi="Times New Roman" w:cs="Times New Roman"/>
          <w:bCs/>
          <w:color w:val="000000"/>
        </w:rPr>
      </w:pPr>
    </w:p>
    <w:p w14:paraId="38BDD3E7" w14:textId="20E094DD" w:rsidR="00E351DC" w:rsidRPr="00DC5E19" w:rsidRDefault="00E351DC" w:rsidP="00F26506">
      <w:pPr>
        <w:shd w:val="clear" w:color="auto" w:fill="FFFFFF" w:themeFill="background1"/>
        <w:jc w:val="both"/>
        <w:rPr>
          <w:rFonts w:ascii="Times New Roman" w:hAnsi="Times New Roman" w:cs="Times New Roman"/>
        </w:rPr>
      </w:pPr>
      <w:r w:rsidRPr="00DC5E19">
        <w:rPr>
          <w:rFonts w:ascii="Times New Roman" w:hAnsi="Times New Roman" w:cs="Times New Roman"/>
          <w:b/>
        </w:rPr>
        <w:t>Objeto:</w:t>
      </w:r>
      <w:r w:rsidRPr="00DC5E19">
        <w:rPr>
          <w:rFonts w:ascii="Times New Roman" w:hAnsi="Times New Roman" w:cs="Times New Roman"/>
        </w:rPr>
        <w:t xml:space="preserve"> </w:t>
      </w:r>
      <w:r w:rsidR="00203E30">
        <w:rPr>
          <w:rFonts w:ascii="Times New Roman" w:hAnsi="Times New Roman" w:cs="Times New Roman"/>
          <w:iCs/>
          <w:color w:val="000000" w:themeColor="text1"/>
        </w:rPr>
        <w:t xml:space="preserve">PRESTAÇÃO DE SERVIÇOS </w:t>
      </w:r>
    </w:p>
    <w:p w14:paraId="65770F05" w14:textId="77777777" w:rsidR="00E351DC" w:rsidRPr="00DC5E19" w:rsidRDefault="00E351DC" w:rsidP="00F26506">
      <w:pPr>
        <w:shd w:val="clear" w:color="auto" w:fill="FFFFFF" w:themeFill="background1"/>
        <w:jc w:val="both"/>
        <w:rPr>
          <w:rFonts w:ascii="Times New Roman" w:hAnsi="Times New Roman" w:cs="Times New Roman"/>
        </w:rPr>
      </w:pPr>
    </w:p>
    <w:p w14:paraId="2388254F" w14:textId="23EC968D" w:rsidR="00E351DC" w:rsidRPr="00DC5E19" w:rsidRDefault="00E351DC" w:rsidP="00F26506">
      <w:pPr>
        <w:widowControl w:val="0"/>
        <w:tabs>
          <w:tab w:val="left" w:pos="861"/>
          <w:tab w:val="left" w:pos="862"/>
        </w:tabs>
        <w:autoSpaceDE w:val="0"/>
        <w:autoSpaceDN w:val="0"/>
        <w:spacing w:before="161"/>
        <w:jc w:val="both"/>
        <w:rPr>
          <w:rFonts w:ascii="Times New Roman" w:hAnsi="Times New Roman" w:cs="Times New Roman"/>
        </w:rPr>
      </w:pPr>
      <w:r w:rsidRPr="00DC5E19">
        <w:rPr>
          <w:rFonts w:ascii="Times New Roman" w:hAnsi="Times New Roman" w:cs="Times New Roman"/>
        </w:rPr>
        <w:tab/>
        <w:t xml:space="preserve">A presente contratação se dará por meio de </w:t>
      </w:r>
      <w:proofErr w:type="gramStart"/>
      <w:r w:rsidRPr="00DC5E19">
        <w:rPr>
          <w:rFonts w:ascii="Times New Roman" w:hAnsi="Times New Roman" w:cs="Times New Roman"/>
        </w:rPr>
        <w:t>licitação</w:t>
      </w:r>
      <w:r w:rsidR="00900F45">
        <w:rPr>
          <w:rFonts w:ascii="Times New Roman" w:hAnsi="Times New Roman" w:cs="Times New Roman"/>
        </w:rPr>
        <w:t xml:space="preserve">, </w:t>
      </w:r>
      <w:r w:rsidR="00203E30" w:rsidRPr="00DC5E19">
        <w:rPr>
          <w:color w:val="000000" w:themeColor="text1"/>
        </w:rPr>
        <w:t xml:space="preserve"> para</w:t>
      </w:r>
      <w:proofErr w:type="gramEnd"/>
      <w:r w:rsidR="00203E30" w:rsidRPr="00DC5E19">
        <w:rPr>
          <w:color w:val="000000" w:themeColor="text1"/>
        </w:rPr>
        <w:t xml:space="preserve"> </w:t>
      </w:r>
      <w:r w:rsidR="00203E30" w:rsidRPr="00DC5E19">
        <w:rPr>
          <w:rFonts w:ascii="Times New Roman" w:hAnsi="Times New Roman" w:cs="Times New Roman"/>
          <w:color w:val="000000"/>
        </w:rPr>
        <w:t>gerenciamento de resíduos sólidos perigosos e especiais, para executar os serviços de c</w:t>
      </w:r>
      <w:r w:rsidR="00203E30" w:rsidRPr="00DC5E19">
        <w:rPr>
          <w:rFonts w:ascii="Times New Roman" w:eastAsia="MS Mincho" w:hAnsi="Times New Roman" w:cs="Times New Roman"/>
          <w:bCs/>
        </w:rPr>
        <w:t xml:space="preserve">oleta, transporte, tratamento por destruição térmica (incineração) ou Autoclavagem e destinação final dos resíduos de saúde do grupo A, B, e </w:t>
      </w:r>
      <w:proofErr w:type="spellStart"/>
      <w:r w:rsidR="00203E30" w:rsidRPr="00DC5E19">
        <w:rPr>
          <w:rFonts w:ascii="Times New Roman" w:eastAsia="MS Mincho" w:hAnsi="Times New Roman" w:cs="Times New Roman"/>
          <w:bCs/>
        </w:rPr>
        <w:t>E</w:t>
      </w:r>
      <w:proofErr w:type="spellEnd"/>
      <w:r w:rsidR="00203E30" w:rsidRPr="00DC5E19">
        <w:rPr>
          <w:rFonts w:ascii="Times New Roman" w:eastAsia="MS Mincho" w:hAnsi="Times New Roman" w:cs="Times New Roman"/>
          <w:bCs/>
        </w:rPr>
        <w:t xml:space="preserve"> da Rede Municipal de Saúde</w:t>
      </w:r>
      <w:r w:rsidRPr="00DC5E19">
        <w:rPr>
          <w:rFonts w:ascii="Times New Roman" w:hAnsi="Times New Roman" w:cs="Times New Roman"/>
        </w:rPr>
        <w:t>, a referida despesa será debita da fonte de recurso:</w:t>
      </w:r>
    </w:p>
    <w:p w14:paraId="390C1028" w14:textId="77777777" w:rsidR="00E351DC" w:rsidRPr="00DC5E19" w:rsidRDefault="00E351DC" w:rsidP="00F26506">
      <w:pPr>
        <w:shd w:val="clear" w:color="auto" w:fill="FFFFFF" w:themeFill="background1"/>
        <w:spacing w:line="360" w:lineRule="auto"/>
        <w:ind w:firstLine="851"/>
        <w:jc w:val="both"/>
        <w:rPr>
          <w:rFonts w:ascii="Times New Roman" w:hAnsi="Times New Roman" w:cs="Times New Roman"/>
        </w:rPr>
      </w:pPr>
    </w:p>
    <w:p w14:paraId="1ED49AD0" w14:textId="6AD60177" w:rsidR="00E351DC" w:rsidRPr="00DC5E19" w:rsidRDefault="00E351DC" w:rsidP="00F26506">
      <w:pPr>
        <w:jc w:val="both"/>
        <w:rPr>
          <w:rFonts w:ascii="Times New Roman" w:hAnsi="Times New Roman" w:cs="Times New Roman"/>
        </w:rPr>
      </w:pPr>
      <w:r w:rsidRPr="00DC5E19">
        <w:rPr>
          <w:rFonts w:ascii="Times New Roman" w:hAnsi="Times New Roman" w:cs="Times New Roman"/>
        </w:rPr>
        <w:t>CONTRA PARTIDA</w:t>
      </w:r>
    </w:p>
    <w:p w14:paraId="5D43CD97" w14:textId="77777777" w:rsidR="00E351DC" w:rsidRDefault="00E351DC" w:rsidP="00F26506">
      <w:pPr>
        <w:jc w:val="both"/>
        <w:rPr>
          <w:rFonts w:ascii="Times New Roman" w:hAnsi="Times New Roman" w:cs="Times New Roman"/>
        </w:rPr>
      </w:pPr>
    </w:p>
    <w:p w14:paraId="59257EB4" w14:textId="6CDC867F" w:rsidR="00895638" w:rsidRPr="00DC5E19" w:rsidRDefault="006E1DA6" w:rsidP="00F26506">
      <w:pPr>
        <w:jc w:val="both"/>
        <w:rPr>
          <w:rFonts w:ascii="Times New Roman" w:hAnsi="Times New Roman" w:cs="Times New Roman"/>
        </w:rPr>
      </w:pPr>
      <w:r>
        <w:rPr>
          <w:rFonts w:ascii="Times New Roman" w:hAnsi="Times New Roman" w:cs="Times New Roman"/>
        </w:rPr>
        <w:t>R$ 815.424,00</w:t>
      </w:r>
    </w:p>
    <w:p w14:paraId="0D330442" w14:textId="77777777" w:rsidR="00E351DC" w:rsidRPr="00DC5E19" w:rsidRDefault="00E351DC" w:rsidP="00F26506">
      <w:pPr>
        <w:jc w:val="both"/>
        <w:rPr>
          <w:rFonts w:ascii="Times New Roman" w:eastAsia="Times New Roman" w:hAnsi="Times New Roman" w:cs="Times New Roman"/>
          <w:color w:val="000000"/>
        </w:rPr>
      </w:pPr>
    </w:p>
    <w:p w14:paraId="793708C0" w14:textId="77777777" w:rsidR="00E351DC" w:rsidRPr="00DC5E19" w:rsidRDefault="00E351DC" w:rsidP="00F26506">
      <w:pPr>
        <w:pStyle w:val="PargrafodaLista"/>
        <w:shd w:val="clear" w:color="auto" w:fill="FFFFFF" w:themeFill="background1"/>
        <w:spacing w:line="360" w:lineRule="auto"/>
        <w:ind w:left="1931"/>
        <w:jc w:val="both"/>
        <w:rPr>
          <w:rFonts w:ascii="Times New Roman" w:hAnsi="Times New Roman" w:cs="Times New Roman"/>
        </w:rPr>
      </w:pPr>
    </w:p>
    <w:p w14:paraId="4F57B778" w14:textId="77777777" w:rsidR="00E351DC" w:rsidRPr="00DC5E19" w:rsidRDefault="00E351DC" w:rsidP="00F26506">
      <w:pPr>
        <w:shd w:val="clear" w:color="auto" w:fill="FFFFFF" w:themeFill="background1"/>
        <w:spacing w:line="360" w:lineRule="auto"/>
        <w:jc w:val="both"/>
        <w:rPr>
          <w:rFonts w:ascii="Times New Roman" w:hAnsi="Times New Roman" w:cs="Times New Roman"/>
        </w:rPr>
      </w:pPr>
    </w:p>
    <w:p w14:paraId="73264B09" w14:textId="77777777" w:rsidR="00E351DC" w:rsidRPr="00DC5E19" w:rsidRDefault="00E351DC" w:rsidP="00F26506">
      <w:pPr>
        <w:spacing w:line="360" w:lineRule="auto"/>
        <w:jc w:val="both"/>
        <w:rPr>
          <w:rFonts w:ascii="Times New Roman" w:hAnsi="Times New Roman" w:cs="Times New Roman"/>
        </w:rPr>
      </w:pPr>
      <w:r w:rsidRPr="00DC5E19">
        <w:rPr>
          <w:rFonts w:ascii="Times New Roman" w:hAnsi="Times New Roman" w:cs="Times New Roman"/>
        </w:rPr>
        <w:t>Atenciosamente,</w:t>
      </w:r>
    </w:p>
    <w:p w14:paraId="1F198D4F" w14:textId="77777777" w:rsidR="00E351DC" w:rsidRPr="00DC5E19" w:rsidRDefault="00E351DC" w:rsidP="00F26506">
      <w:pPr>
        <w:spacing w:line="360" w:lineRule="auto"/>
        <w:ind w:firstLine="1134"/>
        <w:jc w:val="both"/>
        <w:rPr>
          <w:rFonts w:ascii="Times New Roman" w:hAnsi="Times New Roman" w:cs="Times New Roman"/>
        </w:rPr>
      </w:pPr>
    </w:p>
    <w:p w14:paraId="324EDF0D" w14:textId="77777777" w:rsidR="00E351DC" w:rsidRPr="00DC5E19" w:rsidRDefault="00E351DC" w:rsidP="00F26506">
      <w:pPr>
        <w:spacing w:line="360" w:lineRule="auto"/>
        <w:ind w:firstLine="1134"/>
        <w:jc w:val="both"/>
        <w:rPr>
          <w:rFonts w:ascii="Times New Roman" w:hAnsi="Times New Roman" w:cs="Times New Roman"/>
        </w:rPr>
      </w:pPr>
    </w:p>
    <w:p w14:paraId="16CFB6EA" w14:textId="72B90B3C" w:rsidR="00E351DC" w:rsidRPr="00DC5E19" w:rsidRDefault="00E351DC" w:rsidP="00200E6B">
      <w:pPr>
        <w:spacing w:line="360" w:lineRule="auto"/>
        <w:ind w:left="284"/>
        <w:jc w:val="center"/>
        <w:rPr>
          <w:rFonts w:ascii="Times New Roman" w:hAnsi="Times New Roman" w:cs="Times New Roman"/>
          <w:bCs/>
          <w:color w:val="000000"/>
        </w:rPr>
      </w:pPr>
      <w:r w:rsidRPr="00DC5E19">
        <w:rPr>
          <w:rFonts w:ascii="Times New Roman" w:hAnsi="Times New Roman" w:cs="Times New Roman"/>
        </w:rPr>
        <w:t>Daniela Borges Menezes</w:t>
      </w:r>
    </w:p>
    <w:p w14:paraId="39A8E389" w14:textId="77777777" w:rsidR="00E351DC" w:rsidRPr="00DC5E19" w:rsidRDefault="00E351DC" w:rsidP="00200E6B">
      <w:pPr>
        <w:spacing w:line="360" w:lineRule="auto"/>
        <w:ind w:left="284"/>
        <w:jc w:val="center"/>
        <w:rPr>
          <w:rFonts w:ascii="Times New Roman" w:hAnsi="Times New Roman" w:cs="Times New Roman"/>
          <w:bCs/>
          <w:i/>
          <w:color w:val="000000"/>
        </w:rPr>
      </w:pPr>
      <w:r w:rsidRPr="00DC5E19">
        <w:rPr>
          <w:rFonts w:ascii="Times New Roman" w:hAnsi="Times New Roman" w:cs="Times New Roman"/>
          <w:bCs/>
          <w:i/>
          <w:color w:val="000000"/>
        </w:rPr>
        <w:t>Secretária Municipal de Saúde</w:t>
      </w:r>
    </w:p>
    <w:p w14:paraId="1F2DBEE9" w14:textId="3FF0FE33" w:rsidR="00E351DC" w:rsidRPr="00DC5E19" w:rsidRDefault="00E351DC" w:rsidP="00200E6B">
      <w:pPr>
        <w:jc w:val="center"/>
        <w:rPr>
          <w:rFonts w:ascii="Times New Roman" w:hAnsi="Times New Roman" w:cs="Times New Roman"/>
        </w:rPr>
      </w:pPr>
    </w:p>
    <w:p w14:paraId="3901B6B4" w14:textId="77777777" w:rsidR="00E351DC" w:rsidRPr="00DC5E19" w:rsidRDefault="00E351DC" w:rsidP="00200E6B">
      <w:pPr>
        <w:spacing w:line="360" w:lineRule="auto"/>
        <w:jc w:val="center"/>
        <w:rPr>
          <w:rFonts w:ascii="Times New Roman" w:hAnsi="Times New Roman" w:cs="Times New Roman"/>
        </w:rPr>
      </w:pPr>
    </w:p>
    <w:p w14:paraId="11CAEADD" w14:textId="77777777" w:rsidR="00E351DC" w:rsidRPr="00DC5E19" w:rsidRDefault="00E351DC" w:rsidP="00F26506">
      <w:pPr>
        <w:spacing w:line="360" w:lineRule="auto"/>
        <w:jc w:val="both"/>
        <w:rPr>
          <w:rFonts w:ascii="Times New Roman" w:hAnsi="Times New Roman" w:cs="Times New Roman"/>
        </w:rPr>
      </w:pPr>
    </w:p>
    <w:p w14:paraId="30A0E119" w14:textId="77777777" w:rsidR="00E351DC" w:rsidRPr="00DC5E19" w:rsidRDefault="00E351DC" w:rsidP="00F26506">
      <w:pPr>
        <w:spacing w:line="360" w:lineRule="auto"/>
        <w:jc w:val="both"/>
        <w:rPr>
          <w:rFonts w:ascii="Times New Roman" w:hAnsi="Times New Roman" w:cs="Times New Roman"/>
        </w:rPr>
      </w:pPr>
    </w:p>
    <w:p w14:paraId="26E85A7E" w14:textId="77777777" w:rsidR="00E351DC" w:rsidRPr="00DC5E19" w:rsidRDefault="00E351DC" w:rsidP="00F26506">
      <w:pPr>
        <w:spacing w:line="360" w:lineRule="auto"/>
        <w:jc w:val="both"/>
        <w:rPr>
          <w:rFonts w:ascii="Times New Roman" w:hAnsi="Times New Roman" w:cs="Times New Roman"/>
        </w:rPr>
      </w:pPr>
    </w:p>
    <w:p w14:paraId="3AE46885" w14:textId="77777777" w:rsidR="00E351DC" w:rsidRPr="00DC5E19" w:rsidRDefault="00E351DC" w:rsidP="00F26506">
      <w:pPr>
        <w:spacing w:line="360" w:lineRule="auto"/>
        <w:jc w:val="both"/>
        <w:rPr>
          <w:rFonts w:ascii="Times New Roman" w:hAnsi="Times New Roman" w:cs="Times New Roman"/>
        </w:rPr>
      </w:pPr>
    </w:p>
    <w:p w14:paraId="22FA84F2" w14:textId="77777777" w:rsidR="00E351DC" w:rsidRPr="00DC5E19" w:rsidRDefault="00E351DC" w:rsidP="00F26506">
      <w:pPr>
        <w:jc w:val="both"/>
        <w:rPr>
          <w:rFonts w:ascii="Times New Roman" w:hAnsi="Times New Roman" w:cs="Times New Roman"/>
          <w:b/>
          <w:bCs/>
        </w:rPr>
      </w:pPr>
    </w:p>
    <w:sectPr w:rsidR="00E351DC" w:rsidRPr="00DC5E19" w:rsidSect="00C86EF3">
      <w:headerReference w:type="default" r:id="rId34"/>
      <w:footerReference w:type="default" r:id="rId35"/>
      <w:pgSz w:w="11906" w:h="16838" w:code="9"/>
      <w:pgMar w:top="1418" w:right="1134" w:bottom="709" w:left="1134" w:header="709" w:footer="1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2B825" w14:textId="77777777" w:rsidR="00D130A5" w:rsidRDefault="00D130A5">
      <w:r>
        <w:separator/>
      </w:r>
    </w:p>
  </w:endnote>
  <w:endnote w:type="continuationSeparator" w:id="0">
    <w:p w14:paraId="62DCD976" w14:textId="77777777" w:rsidR="00D130A5" w:rsidRDefault="00D130A5">
      <w:r>
        <w:continuationSeparator/>
      </w:r>
    </w:p>
  </w:endnote>
  <w:endnote w:type="continuationNotice" w:id="1">
    <w:p w14:paraId="141E2B7C" w14:textId="77777777" w:rsidR="00D130A5" w:rsidRDefault="00D130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11BC1" w14:textId="0FDCD63C" w:rsidR="006A1511" w:rsidRPr="00644BF9" w:rsidRDefault="006A1511" w:rsidP="006E412C">
    <w:pPr>
      <w:pStyle w:val="Rodap"/>
      <w:jc w:val="center"/>
      <w:rPr>
        <w:rFonts w:ascii="Arial" w:hAnsi="Arial" w:cs="Arial"/>
        <w:color w:val="000000"/>
        <w:sz w:val="18"/>
      </w:rPr>
    </w:pPr>
    <w:r w:rsidRPr="00BB0FF4">
      <w:rPr>
        <w:rFonts w:ascii="Arial" w:hAnsi="Arial" w:cs="Arial"/>
        <w:color w:val="222222"/>
        <w:sz w:val="18"/>
        <w:shd w:val="clear" w:color="auto" w:fill="FFFFFF"/>
      </w:rPr>
      <w:t>Praça Jurandir Camilo Boa Ventura s/n - Centro, Planaltina - GO, 73750-970</w:t>
    </w:r>
  </w:p>
  <w:p w14:paraId="7E6308F2" w14:textId="73E1414E" w:rsidR="006A1511" w:rsidRPr="006E412C" w:rsidRDefault="006A1511" w:rsidP="006E41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8CD5A" w14:textId="77777777" w:rsidR="00D130A5" w:rsidRDefault="00D130A5">
      <w:r>
        <w:separator/>
      </w:r>
    </w:p>
  </w:footnote>
  <w:footnote w:type="continuationSeparator" w:id="0">
    <w:p w14:paraId="3BE6AFBB" w14:textId="77777777" w:rsidR="00D130A5" w:rsidRDefault="00D130A5">
      <w:r>
        <w:continuationSeparator/>
      </w:r>
    </w:p>
  </w:footnote>
  <w:footnote w:type="continuationNotice" w:id="1">
    <w:p w14:paraId="733EDE4A" w14:textId="77777777" w:rsidR="00D130A5" w:rsidRDefault="00D130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9DB34" w14:textId="77777777" w:rsidR="006A1511" w:rsidRPr="00E431CD" w:rsidRDefault="006A1511" w:rsidP="00770C99">
    <w:pPr>
      <w:tabs>
        <w:tab w:val="center" w:pos="4419"/>
        <w:tab w:val="right" w:pos="8838"/>
      </w:tabs>
      <w:ind w:right="-851"/>
      <w:jc w:val="center"/>
      <w:rPr>
        <w:rFonts w:eastAsia="Times New Roman"/>
        <w:b/>
        <w:i/>
        <w:color w:val="000000" w:themeColor="text1"/>
        <w:sz w:val="20"/>
        <w:szCs w:val="14"/>
      </w:rPr>
    </w:pPr>
    <w:bookmarkStart w:id="3" w:name="_Hlk171947309"/>
    <w:bookmarkStart w:id="4" w:name="_Hlk171947310"/>
    <w:r w:rsidRPr="00E431CD">
      <w:rPr>
        <w:b/>
        <w:noProof/>
        <w:color w:val="000000" w:themeColor="text1"/>
        <w:sz w:val="26"/>
        <w:szCs w:val="20"/>
      </w:rPr>
      <w:drawing>
        <wp:anchor distT="0" distB="0" distL="114300" distR="114300" simplePos="0" relativeHeight="251659264" behindDoc="1" locked="0" layoutInCell="1" allowOverlap="1" wp14:anchorId="3FB2AEB9" wp14:editId="44E5BA5C">
          <wp:simplePos x="0" y="0"/>
          <wp:positionH relativeFrom="column">
            <wp:posOffset>1307338</wp:posOffset>
          </wp:positionH>
          <wp:positionV relativeFrom="paragraph">
            <wp:posOffset>-83414</wp:posOffset>
          </wp:positionV>
          <wp:extent cx="713105" cy="725941"/>
          <wp:effectExtent l="0" t="0" r="0" b="0"/>
          <wp:wrapNone/>
          <wp:docPr id="766233613" name="Imagem 766233613" descr="Resultado de imagem para brasão planal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ultado de imagem para brasão planaltin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3105" cy="7259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31CD">
      <w:rPr>
        <w:rFonts w:eastAsia="Times New Roman"/>
        <w:b/>
        <w:i/>
        <w:color w:val="000000" w:themeColor="text1"/>
        <w:sz w:val="20"/>
        <w:szCs w:val="14"/>
      </w:rPr>
      <w:t xml:space="preserve">ESTADO DE GOIÁS </w:t>
    </w:r>
  </w:p>
  <w:p w14:paraId="419B2771" w14:textId="77777777" w:rsidR="006A1511" w:rsidRPr="00E431CD" w:rsidRDefault="006A1511" w:rsidP="00770C99">
    <w:pPr>
      <w:tabs>
        <w:tab w:val="center" w:pos="4419"/>
        <w:tab w:val="right" w:pos="8838"/>
      </w:tabs>
      <w:ind w:right="-853"/>
      <w:jc w:val="center"/>
      <w:rPr>
        <w:rFonts w:eastAsia="Times New Roman"/>
        <w:b/>
        <w:i/>
        <w:color w:val="000000" w:themeColor="text1"/>
        <w:sz w:val="20"/>
        <w:szCs w:val="14"/>
      </w:rPr>
    </w:pPr>
    <w:r w:rsidRPr="00E431CD">
      <w:rPr>
        <w:rFonts w:eastAsia="Times New Roman"/>
        <w:b/>
        <w:i/>
        <w:color w:val="000000" w:themeColor="text1"/>
        <w:sz w:val="20"/>
        <w:szCs w:val="14"/>
      </w:rPr>
      <w:t>MUNICÍPIO DE PLANALTINA – GO</w:t>
    </w:r>
  </w:p>
  <w:p w14:paraId="7844F3D0" w14:textId="77777777" w:rsidR="006A1511" w:rsidRPr="00E431CD" w:rsidRDefault="006A1511" w:rsidP="00770C99">
    <w:pPr>
      <w:tabs>
        <w:tab w:val="center" w:pos="4419"/>
        <w:tab w:val="right" w:pos="8838"/>
      </w:tabs>
      <w:ind w:right="-853"/>
      <w:jc w:val="center"/>
      <w:rPr>
        <w:rFonts w:eastAsia="Times New Roman"/>
        <w:b/>
        <w:i/>
        <w:color w:val="000000" w:themeColor="text1"/>
        <w:sz w:val="20"/>
        <w:szCs w:val="14"/>
      </w:rPr>
    </w:pPr>
    <w:r w:rsidRPr="00E431CD">
      <w:rPr>
        <w:rFonts w:eastAsia="Times New Roman"/>
        <w:b/>
        <w:i/>
        <w:color w:val="000000" w:themeColor="text1"/>
        <w:sz w:val="20"/>
        <w:szCs w:val="14"/>
      </w:rPr>
      <w:t xml:space="preserve">FUNDO MUNICIPAL DE SAÚDE </w:t>
    </w:r>
  </w:p>
  <w:p w14:paraId="084A63A2" w14:textId="77777777" w:rsidR="006A1511" w:rsidRPr="00E431CD" w:rsidRDefault="006A1511" w:rsidP="00770C99">
    <w:pPr>
      <w:pBdr>
        <w:bottom w:val="single" w:sz="6" w:space="1" w:color="auto"/>
      </w:pBdr>
      <w:tabs>
        <w:tab w:val="center" w:pos="4419"/>
        <w:tab w:val="right" w:pos="8838"/>
      </w:tabs>
      <w:ind w:right="-853"/>
      <w:jc w:val="center"/>
      <w:rPr>
        <w:rFonts w:eastAsia="Times New Roman"/>
        <w:b/>
        <w:i/>
        <w:color w:val="000000" w:themeColor="text1"/>
        <w:sz w:val="14"/>
        <w:szCs w:val="14"/>
      </w:rPr>
    </w:pPr>
  </w:p>
  <w:bookmarkEnd w:id="3"/>
  <w:bookmarkEnd w:id="4"/>
  <w:p w14:paraId="28DCF513" w14:textId="77777777" w:rsidR="006A1511" w:rsidRPr="00E431CD" w:rsidRDefault="006A1511" w:rsidP="00770C99">
    <w:pPr>
      <w:pStyle w:val="Cabealho"/>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843463"/>
    <w:multiLevelType w:val="multilevel"/>
    <w:tmpl w:val="F35EEB50"/>
    <w:lvl w:ilvl="0">
      <w:start w:val="2"/>
      <w:numFmt w:val="decimal"/>
      <w:lvlText w:val="%1"/>
      <w:lvlJc w:val="left"/>
      <w:pPr>
        <w:ind w:left="360" w:hanging="360"/>
      </w:pPr>
      <w:rPr>
        <w:rFonts w:ascii="Times New Roman" w:hAnsi="Times New Roman" w:hint="default"/>
        <w:sz w:val="24"/>
      </w:rPr>
    </w:lvl>
    <w:lvl w:ilvl="1">
      <w:start w:val="1"/>
      <w:numFmt w:val="decimal"/>
      <w:lvlText w:val="%1.%2"/>
      <w:lvlJc w:val="left"/>
      <w:pPr>
        <w:ind w:left="720" w:hanging="720"/>
      </w:pPr>
      <w:rPr>
        <w:rFonts w:ascii="Times New Roman" w:hAnsi="Times New Roman" w:hint="default"/>
        <w:b/>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1080" w:hanging="1080"/>
      </w:pPr>
      <w:rPr>
        <w:rFonts w:ascii="Times New Roman" w:hAnsi="Times New Roman" w:hint="default"/>
        <w:sz w:val="24"/>
      </w:rPr>
    </w:lvl>
    <w:lvl w:ilvl="4">
      <w:start w:val="1"/>
      <w:numFmt w:val="decimal"/>
      <w:lvlText w:val="%1.%2.%3.%4.%5"/>
      <w:lvlJc w:val="left"/>
      <w:pPr>
        <w:ind w:left="1440" w:hanging="1440"/>
      </w:pPr>
      <w:rPr>
        <w:rFonts w:ascii="Times New Roman" w:hAnsi="Times New Roman" w:hint="default"/>
        <w:sz w:val="24"/>
      </w:rPr>
    </w:lvl>
    <w:lvl w:ilvl="5">
      <w:start w:val="1"/>
      <w:numFmt w:val="decimal"/>
      <w:lvlText w:val="%1.%2.%3.%4.%5.%6"/>
      <w:lvlJc w:val="left"/>
      <w:pPr>
        <w:ind w:left="1440" w:hanging="1440"/>
      </w:pPr>
      <w:rPr>
        <w:rFonts w:ascii="Times New Roman" w:hAnsi="Times New Roman" w:hint="default"/>
        <w:sz w:val="24"/>
      </w:rPr>
    </w:lvl>
    <w:lvl w:ilvl="6">
      <w:start w:val="1"/>
      <w:numFmt w:val="decimal"/>
      <w:lvlText w:val="%1.%2.%3.%4.%5.%6.%7"/>
      <w:lvlJc w:val="left"/>
      <w:pPr>
        <w:ind w:left="1800" w:hanging="1800"/>
      </w:pPr>
      <w:rPr>
        <w:rFonts w:ascii="Times New Roman" w:hAnsi="Times New Roman" w:hint="default"/>
        <w:sz w:val="24"/>
      </w:rPr>
    </w:lvl>
    <w:lvl w:ilvl="7">
      <w:start w:val="1"/>
      <w:numFmt w:val="decimal"/>
      <w:lvlText w:val="%1.%2.%3.%4.%5.%6.%7.%8"/>
      <w:lvlJc w:val="left"/>
      <w:pPr>
        <w:ind w:left="2160" w:hanging="2160"/>
      </w:pPr>
      <w:rPr>
        <w:rFonts w:ascii="Times New Roman" w:hAnsi="Times New Roman" w:hint="default"/>
        <w:sz w:val="24"/>
      </w:rPr>
    </w:lvl>
    <w:lvl w:ilvl="8">
      <w:start w:val="1"/>
      <w:numFmt w:val="decimal"/>
      <w:lvlText w:val="%1.%2.%3.%4.%5.%6.%7.%8.%9"/>
      <w:lvlJc w:val="left"/>
      <w:pPr>
        <w:ind w:left="2520" w:hanging="2520"/>
      </w:pPr>
      <w:rPr>
        <w:rFonts w:ascii="Times New Roman" w:hAnsi="Times New Roman" w:hint="default"/>
        <w:sz w:val="24"/>
      </w:rPr>
    </w:lvl>
  </w:abstractNum>
  <w:abstractNum w:abstractNumId="2" w15:restartNumberingAfterBreak="0">
    <w:nsid w:val="0AB86D13"/>
    <w:multiLevelType w:val="multilevel"/>
    <w:tmpl w:val="5AD8A03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hint="default"/>
        <w:b/>
        <w:i w:val="0"/>
      </w:rPr>
    </w:lvl>
    <w:lvl w:ilvl="2">
      <w:start w:val="1"/>
      <w:numFmt w:val="decimal"/>
      <w:suff w:val="space"/>
      <w:lvlText w:val="%1.%2.%3."/>
      <w:lvlJc w:val="left"/>
      <w:pPr>
        <w:ind w:left="710"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D05186F"/>
    <w:multiLevelType w:val="multilevel"/>
    <w:tmpl w:val="32F6846A"/>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4" w15:restartNumberingAfterBreak="0">
    <w:nsid w:val="0D6B02E4"/>
    <w:multiLevelType w:val="multilevel"/>
    <w:tmpl w:val="F7F4F58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651CA0"/>
    <w:multiLevelType w:val="multilevel"/>
    <w:tmpl w:val="0882BD5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D5C100D"/>
    <w:multiLevelType w:val="multilevel"/>
    <w:tmpl w:val="60A63774"/>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533CB4"/>
    <w:multiLevelType w:val="multilevel"/>
    <w:tmpl w:val="7DE8C8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7F10FD"/>
    <w:multiLevelType w:val="multilevel"/>
    <w:tmpl w:val="BA5259B6"/>
    <w:lvl w:ilvl="0">
      <w:start w:val="4"/>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6" w15:restartNumberingAfterBreak="0">
    <w:nsid w:val="44EF48CB"/>
    <w:multiLevelType w:val="multilevel"/>
    <w:tmpl w:val="0EDA4410"/>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9816D03"/>
    <w:multiLevelType w:val="multilevel"/>
    <w:tmpl w:val="DAD0D7E2"/>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23"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234788">
    <w:abstractNumId w:val="27"/>
  </w:num>
  <w:num w:numId="2" w16cid:durableId="105932639">
    <w:abstractNumId w:val="5"/>
  </w:num>
  <w:num w:numId="3" w16cid:durableId="1320382828">
    <w:abstractNumId w:val="8"/>
  </w:num>
  <w:num w:numId="4" w16cid:durableId="1213425096">
    <w:abstractNumId w:val="13"/>
  </w:num>
  <w:num w:numId="5" w16cid:durableId="826366057">
    <w:abstractNumId w:val="15"/>
  </w:num>
  <w:num w:numId="6" w16cid:durableId="1022702666">
    <w:abstractNumId w:val="7"/>
  </w:num>
  <w:num w:numId="7" w16cid:durableId="844977816">
    <w:abstractNumId w:val="0"/>
  </w:num>
  <w:num w:numId="8" w16cid:durableId="680350516">
    <w:abstractNumId w:val="26"/>
  </w:num>
  <w:num w:numId="9" w16cid:durableId="1352798265">
    <w:abstractNumId w:val="28"/>
  </w:num>
  <w:num w:numId="10" w16cid:durableId="316570867">
    <w:abstractNumId w:val="14"/>
  </w:num>
  <w:num w:numId="11" w16cid:durableId="1159730055">
    <w:abstractNumId w:val="11"/>
  </w:num>
  <w:num w:numId="12" w16cid:durableId="795874093">
    <w:abstractNumId w:val="19"/>
  </w:num>
  <w:num w:numId="13" w16cid:durableId="1069886033">
    <w:abstractNumId w:val="24"/>
  </w:num>
  <w:num w:numId="14" w16cid:durableId="75830467">
    <w:abstractNumId w:val="7"/>
  </w:num>
  <w:num w:numId="15" w16cid:durableId="426200176">
    <w:abstractNumId w:val="18"/>
  </w:num>
  <w:num w:numId="16" w16cid:durableId="222957011">
    <w:abstractNumId w:val="17"/>
  </w:num>
  <w:num w:numId="17" w16cid:durableId="886644532">
    <w:abstractNumId w:val="22"/>
  </w:num>
  <w:num w:numId="18" w16cid:durableId="6324116">
    <w:abstractNumId w:val="25"/>
  </w:num>
  <w:num w:numId="19" w16cid:durableId="1200975347">
    <w:abstractNumId w:val="23"/>
  </w:num>
  <w:num w:numId="20" w16cid:durableId="1796287831">
    <w:abstractNumId w:val="21"/>
  </w:num>
  <w:num w:numId="21" w16cid:durableId="1009525821">
    <w:abstractNumId w:val="7"/>
    <w:lvlOverride w:ilvl="0">
      <w:startOverride w:val="2"/>
    </w:lvlOverride>
    <w:lvlOverride w:ilvl="1">
      <w:startOverride w:val="2"/>
    </w:lvlOverride>
  </w:num>
  <w:num w:numId="22" w16cid:durableId="463347808">
    <w:abstractNumId w:val="7"/>
  </w:num>
  <w:num w:numId="23" w16cid:durableId="1623686437">
    <w:abstractNumId w:val="2"/>
  </w:num>
  <w:num w:numId="24" w16cid:durableId="528642100">
    <w:abstractNumId w:val="1"/>
  </w:num>
  <w:num w:numId="25" w16cid:durableId="206991267">
    <w:abstractNumId w:val="16"/>
  </w:num>
  <w:num w:numId="26" w16cid:durableId="72093552">
    <w:abstractNumId w:val="6"/>
  </w:num>
  <w:num w:numId="27" w16cid:durableId="1444884849">
    <w:abstractNumId w:val="4"/>
  </w:num>
  <w:num w:numId="28" w16cid:durableId="738946116">
    <w:abstractNumId w:val="20"/>
  </w:num>
  <w:num w:numId="29" w16cid:durableId="336730509">
    <w:abstractNumId w:val="10"/>
  </w:num>
  <w:num w:numId="30" w16cid:durableId="1001661176">
    <w:abstractNumId w:val="3"/>
  </w:num>
  <w:num w:numId="31" w16cid:durableId="1887570162">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CCB"/>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7DF"/>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5661"/>
    <w:rsid w:val="00095DD4"/>
    <w:rsid w:val="000967EB"/>
    <w:rsid w:val="00096B41"/>
    <w:rsid w:val="000A0129"/>
    <w:rsid w:val="000A0585"/>
    <w:rsid w:val="000A05E3"/>
    <w:rsid w:val="000A0BAC"/>
    <w:rsid w:val="000A102A"/>
    <w:rsid w:val="000A179E"/>
    <w:rsid w:val="000A1A7B"/>
    <w:rsid w:val="000A1B88"/>
    <w:rsid w:val="000A1BEE"/>
    <w:rsid w:val="000A1EAC"/>
    <w:rsid w:val="000A23DA"/>
    <w:rsid w:val="000A3576"/>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84E"/>
    <w:rsid w:val="000C59E6"/>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2BE8"/>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623"/>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470"/>
    <w:rsid w:val="00104C11"/>
    <w:rsid w:val="00104F54"/>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F94"/>
    <w:rsid w:val="001243BC"/>
    <w:rsid w:val="001243D6"/>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732"/>
    <w:rsid w:val="00155D25"/>
    <w:rsid w:val="001562A8"/>
    <w:rsid w:val="00156349"/>
    <w:rsid w:val="0015684D"/>
    <w:rsid w:val="00156C74"/>
    <w:rsid w:val="00156E90"/>
    <w:rsid w:val="001579F1"/>
    <w:rsid w:val="00157D8E"/>
    <w:rsid w:val="00160549"/>
    <w:rsid w:val="0016058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5D48"/>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3FD"/>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2554"/>
    <w:rsid w:val="001935E5"/>
    <w:rsid w:val="001937C4"/>
    <w:rsid w:val="00194118"/>
    <w:rsid w:val="00194866"/>
    <w:rsid w:val="00194F7C"/>
    <w:rsid w:val="001959DA"/>
    <w:rsid w:val="00197070"/>
    <w:rsid w:val="001979BA"/>
    <w:rsid w:val="001A009A"/>
    <w:rsid w:val="001A0186"/>
    <w:rsid w:val="001A0A05"/>
    <w:rsid w:val="001A112A"/>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9D"/>
    <w:rsid w:val="001C5FEE"/>
    <w:rsid w:val="001C694F"/>
    <w:rsid w:val="001C6C9C"/>
    <w:rsid w:val="001C7098"/>
    <w:rsid w:val="001C70DB"/>
    <w:rsid w:val="001C721E"/>
    <w:rsid w:val="001C72CA"/>
    <w:rsid w:val="001D1172"/>
    <w:rsid w:val="001D179C"/>
    <w:rsid w:val="001D21DD"/>
    <w:rsid w:val="001D2810"/>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4F79"/>
    <w:rsid w:val="001F5154"/>
    <w:rsid w:val="001F66DD"/>
    <w:rsid w:val="001F6A1C"/>
    <w:rsid w:val="001F6AED"/>
    <w:rsid w:val="001F6C44"/>
    <w:rsid w:val="00200097"/>
    <w:rsid w:val="0020019F"/>
    <w:rsid w:val="00200A4B"/>
    <w:rsid w:val="00200E6B"/>
    <w:rsid w:val="0020168A"/>
    <w:rsid w:val="002018CC"/>
    <w:rsid w:val="00201BC1"/>
    <w:rsid w:val="00201F24"/>
    <w:rsid w:val="00202234"/>
    <w:rsid w:val="00202243"/>
    <w:rsid w:val="00202A04"/>
    <w:rsid w:val="00202BFE"/>
    <w:rsid w:val="00202DBE"/>
    <w:rsid w:val="00203585"/>
    <w:rsid w:val="00203B52"/>
    <w:rsid w:val="00203BD2"/>
    <w:rsid w:val="00203E30"/>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97A"/>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96B"/>
    <w:rsid w:val="00231E9C"/>
    <w:rsid w:val="002322DE"/>
    <w:rsid w:val="0023260A"/>
    <w:rsid w:val="00232E32"/>
    <w:rsid w:val="002333D7"/>
    <w:rsid w:val="00233DD5"/>
    <w:rsid w:val="002345B4"/>
    <w:rsid w:val="00235187"/>
    <w:rsid w:val="00236150"/>
    <w:rsid w:val="00236166"/>
    <w:rsid w:val="00236EF6"/>
    <w:rsid w:val="00240B17"/>
    <w:rsid w:val="00240E5B"/>
    <w:rsid w:val="00241680"/>
    <w:rsid w:val="00241D78"/>
    <w:rsid w:val="002430F2"/>
    <w:rsid w:val="0024516A"/>
    <w:rsid w:val="00245337"/>
    <w:rsid w:val="00245C2C"/>
    <w:rsid w:val="00245D9A"/>
    <w:rsid w:val="002463C0"/>
    <w:rsid w:val="002463E2"/>
    <w:rsid w:val="002463FA"/>
    <w:rsid w:val="002465D5"/>
    <w:rsid w:val="00246DAE"/>
    <w:rsid w:val="002503D3"/>
    <w:rsid w:val="00250C01"/>
    <w:rsid w:val="002521DC"/>
    <w:rsid w:val="00252423"/>
    <w:rsid w:val="00252859"/>
    <w:rsid w:val="00253319"/>
    <w:rsid w:val="002538B4"/>
    <w:rsid w:val="002538E3"/>
    <w:rsid w:val="00253C18"/>
    <w:rsid w:val="00253EDB"/>
    <w:rsid w:val="0025498B"/>
    <w:rsid w:val="00255593"/>
    <w:rsid w:val="00255907"/>
    <w:rsid w:val="0025592E"/>
    <w:rsid w:val="00255B96"/>
    <w:rsid w:val="00255C24"/>
    <w:rsid w:val="00256D88"/>
    <w:rsid w:val="00256FBE"/>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90"/>
    <w:rsid w:val="00277FA1"/>
    <w:rsid w:val="002804A7"/>
    <w:rsid w:val="00280846"/>
    <w:rsid w:val="00281E5E"/>
    <w:rsid w:val="002821A0"/>
    <w:rsid w:val="00282AC5"/>
    <w:rsid w:val="00282DB1"/>
    <w:rsid w:val="00283BFE"/>
    <w:rsid w:val="00283D51"/>
    <w:rsid w:val="002840F4"/>
    <w:rsid w:val="00284F31"/>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66C"/>
    <w:rsid w:val="00295EB3"/>
    <w:rsid w:val="002961D6"/>
    <w:rsid w:val="00296F0D"/>
    <w:rsid w:val="00297E77"/>
    <w:rsid w:val="002A046D"/>
    <w:rsid w:val="002A0AF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8A8"/>
    <w:rsid w:val="002B2A87"/>
    <w:rsid w:val="002B2E88"/>
    <w:rsid w:val="002B2EE9"/>
    <w:rsid w:val="002B34DB"/>
    <w:rsid w:val="002B39B4"/>
    <w:rsid w:val="002B3ACD"/>
    <w:rsid w:val="002B3D83"/>
    <w:rsid w:val="002B3F95"/>
    <w:rsid w:val="002B50AB"/>
    <w:rsid w:val="002B539E"/>
    <w:rsid w:val="002B55A3"/>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2AC"/>
    <w:rsid w:val="002F308B"/>
    <w:rsid w:val="002F3699"/>
    <w:rsid w:val="002F3A33"/>
    <w:rsid w:val="002F3B04"/>
    <w:rsid w:val="002F4811"/>
    <w:rsid w:val="002F48A7"/>
    <w:rsid w:val="002F6672"/>
    <w:rsid w:val="002F6A58"/>
    <w:rsid w:val="002F70BE"/>
    <w:rsid w:val="002F717F"/>
    <w:rsid w:val="002F7EB1"/>
    <w:rsid w:val="00301265"/>
    <w:rsid w:val="00301CAE"/>
    <w:rsid w:val="00302138"/>
    <w:rsid w:val="00302A6E"/>
    <w:rsid w:val="00303864"/>
    <w:rsid w:val="00303DF2"/>
    <w:rsid w:val="003044A0"/>
    <w:rsid w:val="00304AEA"/>
    <w:rsid w:val="00304B56"/>
    <w:rsid w:val="003051D8"/>
    <w:rsid w:val="00305F81"/>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58"/>
    <w:rsid w:val="00343FE5"/>
    <w:rsid w:val="00344637"/>
    <w:rsid w:val="00344BEF"/>
    <w:rsid w:val="00344C69"/>
    <w:rsid w:val="00344F82"/>
    <w:rsid w:val="00345AA4"/>
    <w:rsid w:val="00345CEC"/>
    <w:rsid w:val="003466A3"/>
    <w:rsid w:val="003469AB"/>
    <w:rsid w:val="00346C68"/>
    <w:rsid w:val="0034712C"/>
    <w:rsid w:val="0034750F"/>
    <w:rsid w:val="00347598"/>
    <w:rsid w:val="003477D5"/>
    <w:rsid w:val="0034783E"/>
    <w:rsid w:val="00350615"/>
    <w:rsid w:val="00350BED"/>
    <w:rsid w:val="00350E1F"/>
    <w:rsid w:val="00352541"/>
    <w:rsid w:val="00354B78"/>
    <w:rsid w:val="00354BBC"/>
    <w:rsid w:val="003556EA"/>
    <w:rsid w:val="00355EDF"/>
    <w:rsid w:val="0035658A"/>
    <w:rsid w:val="003575CE"/>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598"/>
    <w:rsid w:val="00373C2E"/>
    <w:rsid w:val="00373F2A"/>
    <w:rsid w:val="00374B6B"/>
    <w:rsid w:val="00374D92"/>
    <w:rsid w:val="003751AD"/>
    <w:rsid w:val="00376236"/>
    <w:rsid w:val="00376A71"/>
    <w:rsid w:val="003771F3"/>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87EC4"/>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53"/>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5D1C"/>
    <w:rsid w:val="003F675F"/>
    <w:rsid w:val="003F6883"/>
    <w:rsid w:val="003F6C4D"/>
    <w:rsid w:val="003F6E6A"/>
    <w:rsid w:val="003F6F05"/>
    <w:rsid w:val="003F7C89"/>
    <w:rsid w:val="00400200"/>
    <w:rsid w:val="00400809"/>
    <w:rsid w:val="004011D9"/>
    <w:rsid w:val="00401A9B"/>
    <w:rsid w:val="00401B06"/>
    <w:rsid w:val="004021C4"/>
    <w:rsid w:val="004021DF"/>
    <w:rsid w:val="004036E0"/>
    <w:rsid w:val="004037DD"/>
    <w:rsid w:val="00403EDC"/>
    <w:rsid w:val="00404065"/>
    <w:rsid w:val="0040443F"/>
    <w:rsid w:val="004053E1"/>
    <w:rsid w:val="004055C9"/>
    <w:rsid w:val="00405763"/>
    <w:rsid w:val="00405DA8"/>
    <w:rsid w:val="00406952"/>
    <w:rsid w:val="00407603"/>
    <w:rsid w:val="004076F7"/>
    <w:rsid w:val="00407F1C"/>
    <w:rsid w:val="004119BA"/>
    <w:rsid w:val="004122ED"/>
    <w:rsid w:val="00412C7A"/>
    <w:rsid w:val="00413034"/>
    <w:rsid w:val="00413089"/>
    <w:rsid w:val="004130BD"/>
    <w:rsid w:val="00413DFC"/>
    <w:rsid w:val="0041402E"/>
    <w:rsid w:val="00414DDA"/>
    <w:rsid w:val="00414DF1"/>
    <w:rsid w:val="00414E9B"/>
    <w:rsid w:val="0041506F"/>
    <w:rsid w:val="00415D0B"/>
    <w:rsid w:val="00415E78"/>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23C"/>
    <w:rsid w:val="00427410"/>
    <w:rsid w:val="00427990"/>
    <w:rsid w:val="00427A6C"/>
    <w:rsid w:val="004307A2"/>
    <w:rsid w:val="00430E7F"/>
    <w:rsid w:val="00430FD9"/>
    <w:rsid w:val="00430FDB"/>
    <w:rsid w:val="00431129"/>
    <w:rsid w:val="00431629"/>
    <w:rsid w:val="004316D7"/>
    <w:rsid w:val="00431740"/>
    <w:rsid w:val="00431B71"/>
    <w:rsid w:val="00431C55"/>
    <w:rsid w:val="00431EDA"/>
    <w:rsid w:val="00431F33"/>
    <w:rsid w:val="0043215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26F"/>
    <w:rsid w:val="00446448"/>
    <w:rsid w:val="00446E40"/>
    <w:rsid w:val="0044725C"/>
    <w:rsid w:val="00447465"/>
    <w:rsid w:val="004479B1"/>
    <w:rsid w:val="004505C1"/>
    <w:rsid w:val="004507B8"/>
    <w:rsid w:val="00450B0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95"/>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E0C"/>
    <w:rsid w:val="00471425"/>
    <w:rsid w:val="00471443"/>
    <w:rsid w:val="00472103"/>
    <w:rsid w:val="00472663"/>
    <w:rsid w:val="004728ED"/>
    <w:rsid w:val="004737D0"/>
    <w:rsid w:val="00473F3E"/>
    <w:rsid w:val="00474F4B"/>
    <w:rsid w:val="004750E0"/>
    <w:rsid w:val="00475ACE"/>
    <w:rsid w:val="00475C7D"/>
    <w:rsid w:val="004765F7"/>
    <w:rsid w:val="00476C51"/>
    <w:rsid w:val="00476CBE"/>
    <w:rsid w:val="004773FC"/>
    <w:rsid w:val="00477623"/>
    <w:rsid w:val="00480328"/>
    <w:rsid w:val="004804EA"/>
    <w:rsid w:val="0048110E"/>
    <w:rsid w:val="00481376"/>
    <w:rsid w:val="00482163"/>
    <w:rsid w:val="00482AA9"/>
    <w:rsid w:val="004830F4"/>
    <w:rsid w:val="004834FC"/>
    <w:rsid w:val="0048396A"/>
    <w:rsid w:val="00483B15"/>
    <w:rsid w:val="00483FB9"/>
    <w:rsid w:val="004845C8"/>
    <w:rsid w:val="004849BE"/>
    <w:rsid w:val="00484CF0"/>
    <w:rsid w:val="004866B0"/>
    <w:rsid w:val="00486C44"/>
    <w:rsid w:val="00486FA1"/>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55"/>
    <w:rsid w:val="004A5D92"/>
    <w:rsid w:val="004A68E6"/>
    <w:rsid w:val="004A6AA4"/>
    <w:rsid w:val="004A7264"/>
    <w:rsid w:val="004A781C"/>
    <w:rsid w:val="004A7BBC"/>
    <w:rsid w:val="004A7DEB"/>
    <w:rsid w:val="004B0381"/>
    <w:rsid w:val="004B05B0"/>
    <w:rsid w:val="004B0CAC"/>
    <w:rsid w:val="004B19B5"/>
    <w:rsid w:val="004B1D7D"/>
    <w:rsid w:val="004B24F5"/>
    <w:rsid w:val="004B2677"/>
    <w:rsid w:val="004B2E96"/>
    <w:rsid w:val="004B3088"/>
    <w:rsid w:val="004B32A8"/>
    <w:rsid w:val="004B32F7"/>
    <w:rsid w:val="004B37BA"/>
    <w:rsid w:val="004B3A83"/>
    <w:rsid w:val="004B432A"/>
    <w:rsid w:val="004B460A"/>
    <w:rsid w:val="004B4F03"/>
    <w:rsid w:val="004B4FCD"/>
    <w:rsid w:val="004B68C4"/>
    <w:rsid w:val="004B6B1E"/>
    <w:rsid w:val="004B6C51"/>
    <w:rsid w:val="004C0212"/>
    <w:rsid w:val="004C05F9"/>
    <w:rsid w:val="004C0B32"/>
    <w:rsid w:val="004C1573"/>
    <w:rsid w:val="004C18FD"/>
    <w:rsid w:val="004C2751"/>
    <w:rsid w:val="004C2864"/>
    <w:rsid w:val="004C2BFF"/>
    <w:rsid w:val="004C30A7"/>
    <w:rsid w:val="004C3489"/>
    <w:rsid w:val="004C34FE"/>
    <w:rsid w:val="004C41A0"/>
    <w:rsid w:val="004C4681"/>
    <w:rsid w:val="004C49F0"/>
    <w:rsid w:val="004C4F8F"/>
    <w:rsid w:val="004C52CE"/>
    <w:rsid w:val="004C6779"/>
    <w:rsid w:val="004C77A7"/>
    <w:rsid w:val="004C7825"/>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61B"/>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E2C"/>
    <w:rsid w:val="004E6FA6"/>
    <w:rsid w:val="004EE66A"/>
    <w:rsid w:val="004F0A3B"/>
    <w:rsid w:val="004F0BDB"/>
    <w:rsid w:val="004F0C21"/>
    <w:rsid w:val="004F1177"/>
    <w:rsid w:val="004F1294"/>
    <w:rsid w:val="004F16B4"/>
    <w:rsid w:val="004F1A89"/>
    <w:rsid w:val="004F20C3"/>
    <w:rsid w:val="004F20D7"/>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793"/>
    <w:rsid w:val="00510960"/>
    <w:rsid w:val="00510A57"/>
    <w:rsid w:val="005118F8"/>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254"/>
    <w:rsid w:val="005356C1"/>
    <w:rsid w:val="0053570E"/>
    <w:rsid w:val="00535A68"/>
    <w:rsid w:val="00536923"/>
    <w:rsid w:val="00537A7D"/>
    <w:rsid w:val="00537BE7"/>
    <w:rsid w:val="0054016D"/>
    <w:rsid w:val="005402E7"/>
    <w:rsid w:val="00540731"/>
    <w:rsid w:val="0054077F"/>
    <w:rsid w:val="00540A4E"/>
    <w:rsid w:val="0054101A"/>
    <w:rsid w:val="00541DB9"/>
    <w:rsid w:val="00542A36"/>
    <w:rsid w:val="005434D7"/>
    <w:rsid w:val="0054384E"/>
    <w:rsid w:val="00544C09"/>
    <w:rsid w:val="00545281"/>
    <w:rsid w:val="00545B8E"/>
    <w:rsid w:val="0054646D"/>
    <w:rsid w:val="00547069"/>
    <w:rsid w:val="0055024D"/>
    <w:rsid w:val="0055057F"/>
    <w:rsid w:val="00551646"/>
    <w:rsid w:val="0055191D"/>
    <w:rsid w:val="00551CE8"/>
    <w:rsid w:val="00551F75"/>
    <w:rsid w:val="005520B4"/>
    <w:rsid w:val="005522B9"/>
    <w:rsid w:val="00552879"/>
    <w:rsid w:val="005529E0"/>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462"/>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706"/>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48"/>
    <w:rsid w:val="005B018E"/>
    <w:rsid w:val="005B046F"/>
    <w:rsid w:val="005B07CB"/>
    <w:rsid w:val="005B09C8"/>
    <w:rsid w:val="005B0AFB"/>
    <w:rsid w:val="005B1254"/>
    <w:rsid w:val="005B12EE"/>
    <w:rsid w:val="005B1C59"/>
    <w:rsid w:val="005B20BB"/>
    <w:rsid w:val="005B2787"/>
    <w:rsid w:val="005B3094"/>
    <w:rsid w:val="005B359A"/>
    <w:rsid w:val="005B41F1"/>
    <w:rsid w:val="005B48F0"/>
    <w:rsid w:val="005B4A13"/>
    <w:rsid w:val="005B4B42"/>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513"/>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8CE"/>
    <w:rsid w:val="005D4928"/>
    <w:rsid w:val="005D5B63"/>
    <w:rsid w:val="005D6447"/>
    <w:rsid w:val="005D65A0"/>
    <w:rsid w:val="005D71B0"/>
    <w:rsid w:val="005D7D35"/>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110"/>
    <w:rsid w:val="005E753C"/>
    <w:rsid w:val="005E75AD"/>
    <w:rsid w:val="005F024E"/>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12"/>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3DE"/>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1AC"/>
    <w:rsid w:val="0063246D"/>
    <w:rsid w:val="0063257C"/>
    <w:rsid w:val="00632A8A"/>
    <w:rsid w:val="00632D6B"/>
    <w:rsid w:val="00632DEF"/>
    <w:rsid w:val="00633E40"/>
    <w:rsid w:val="00634A3A"/>
    <w:rsid w:val="00634E98"/>
    <w:rsid w:val="00635279"/>
    <w:rsid w:val="006352DA"/>
    <w:rsid w:val="00635B69"/>
    <w:rsid w:val="00636593"/>
    <w:rsid w:val="00637849"/>
    <w:rsid w:val="0064014C"/>
    <w:rsid w:val="00640298"/>
    <w:rsid w:val="00640A36"/>
    <w:rsid w:val="00640D81"/>
    <w:rsid w:val="00640F39"/>
    <w:rsid w:val="00640F57"/>
    <w:rsid w:val="006414FF"/>
    <w:rsid w:val="00641BFD"/>
    <w:rsid w:val="00642224"/>
    <w:rsid w:val="0064233A"/>
    <w:rsid w:val="006431A0"/>
    <w:rsid w:val="00643AA7"/>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67E8E"/>
    <w:rsid w:val="00670BB3"/>
    <w:rsid w:val="00671250"/>
    <w:rsid w:val="00671932"/>
    <w:rsid w:val="00671A32"/>
    <w:rsid w:val="00671E95"/>
    <w:rsid w:val="00672017"/>
    <w:rsid w:val="00672293"/>
    <w:rsid w:val="006735EB"/>
    <w:rsid w:val="00673847"/>
    <w:rsid w:val="00674840"/>
    <w:rsid w:val="00674964"/>
    <w:rsid w:val="00674C6E"/>
    <w:rsid w:val="00675CA9"/>
    <w:rsid w:val="00675EF4"/>
    <w:rsid w:val="00676058"/>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1A6"/>
    <w:rsid w:val="00685909"/>
    <w:rsid w:val="0068599B"/>
    <w:rsid w:val="00686692"/>
    <w:rsid w:val="006869EC"/>
    <w:rsid w:val="006876DE"/>
    <w:rsid w:val="00690011"/>
    <w:rsid w:val="006901E4"/>
    <w:rsid w:val="00690316"/>
    <w:rsid w:val="0069077E"/>
    <w:rsid w:val="00690B6C"/>
    <w:rsid w:val="00690CAC"/>
    <w:rsid w:val="00692178"/>
    <w:rsid w:val="006924B5"/>
    <w:rsid w:val="00692D34"/>
    <w:rsid w:val="00693033"/>
    <w:rsid w:val="00693321"/>
    <w:rsid w:val="006934B6"/>
    <w:rsid w:val="006939A3"/>
    <w:rsid w:val="00693A8E"/>
    <w:rsid w:val="00694893"/>
    <w:rsid w:val="00694DD9"/>
    <w:rsid w:val="00695097"/>
    <w:rsid w:val="006958B0"/>
    <w:rsid w:val="00695BE6"/>
    <w:rsid w:val="006963BC"/>
    <w:rsid w:val="00697671"/>
    <w:rsid w:val="006A0069"/>
    <w:rsid w:val="006A02A7"/>
    <w:rsid w:val="006A075A"/>
    <w:rsid w:val="006A09BE"/>
    <w:rsid w:val="006A0DCA"/>
    <w:rsid w:val="006A12B1"/>
    <w:rsid w:val="006A1511"/>
    <w:rsid w:val="006A1E80"/>
    <w:rsid w:val="006A2935"/>
    <w:rsid w:val="006A3CAE"/>
    <w:rsid w:val="006A4E44"/>
    <w:rsid w:val="006A51E4"/>
    <w:rsid w:val="006A5F42"/>
    <w:rsid w:val="006A5FEA"/>
    <w:rsid w:val="006A6103"/>
    <w:rsid w:val="006A62BC"/>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1ADE"/>
    <w:rsid w:val="006C1B43"/>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A46"/>
    <w:rsid w:val="006D5FA5"/>
    <w:rsid w:val="006D6610"/>
    <w:rsid w:val="006D70F2"/>
    <w:rsid w:val="006D780E"/>
    <w:rsid w:val="006D7854"/>
    <w:rsid w:val="006D7860"/>
    <w:rsid w:val="006D79C3"/>
    <w:rsid w:val="006E09F2"/>
    <w:rsid w:val="006E1476"/>
    <w:rsid w:val="006E1B4C"/>
    <w:rsid w:val="006E1DA6"/>
    <w:rsid w:val="006E1DB8"/>
    <w:rsid w:val="006E1E3F"/>
    <w:rsid w:val="006E1E6D"/>
    <w:rsid w:val="006E29ED"/>
    <w:rsid w:val="006E2D9C"/>
    <w:rsid w:val="006E412C"/>
    <w:rsid w:val="006E4C6B"/>
    <w:rsid w:val="006E4F55"/>
    <w:rsid w:val="006E53E9"/>
    <w:rsid w:val="006E54A6"/>
    <w:rsid w:val="006E56F0"/>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6413"/>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4F"/>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1F1"/>
    <w:rsid w:val="007164C4"/>
    <w:rsid w:val="007166B3"/>
    <w:rsid w:val="00716ABD"/>
    <w:rsid w:val="00720342"/>
    <w:rsid w:val="00720EA6"/>
    <w:rsid w:val="007214E3"/>
    <w:rsid w:val="0072197A"/>
    <w:rsid w:val="00722D13"/>
    <w:rsid w:val="00722EB6"/>
    <w:rsid w:val="00723B4F"/>
    <w:rsid w:val="007242A3"/>
    <w:rsid w:val="00724394"/>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740"/>
    <w:rsid w:val="00751BF5"/>
    <w:rsid w:val="00751D83"/>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A52"/>
    <w:rsid w:val="00764B79"/>
    <w:rsid w:val="00764F36"/>
    <w:rsid w:val="007656AF"/>
    <w:rsid w:val="00766275"/>
    <w:rsid w:val="0076696B"/>
    <w:rsid w:val="00766CD6"/>
    <w:rsid w:val="007672C9"/>
    <w:rsid w:val="007679B9"/>
    <w:rsid w:val="00767A83"/>
    <w:rsid w:val="00767DDE"/>
    <w:rsid w:val="00770AF4"/>
    <w:rsid w:val="00770C99"/>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7F1"/>
    <w:rsid w:val="00791CD7"/>
    <w:rsid w:val="00791F2C"/>
    <w:rsid w:val="007923B8"/>
    <w:rsid w:val="00792D22"/>
    <w:rsid w:val="007938EF"/>
    <w:rsid w:val="0079430D"/>
    <w:rsid w:val="007953B9"/>
    <w:rsid w:val="0079697B"/>
    <w:rsid w:val="00796BC0"/>
    <w:rsid w:val="0079754C"/>
    <w:rsid w:val="007979F4"/>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5B3"/>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3D"/>
    <w:rsid w:val="007D0D04"/>
    <w:rsid w:val="007D1573"/>
    <w:rsid w:val="007D1A34"/>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4EC"/>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65A"/>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667"/>
    <w:rsid w:val="00804C68"/>
    <w:rsid w:val="008052B1"/>
    <w:rsid w:val="00805337"/>
    <w:rsid w:val="0080582D"/>
    <w:rsid w:val="008059CD"/>
    <w:rsid w:val="00805AB1"/>
    <w:rsid w:val="00805D11"/>
    <w:rsid w:val="00805D3F"/>
    <w:rsid w:val="00805F72"/>
    <w:rsid w:val="0080756C"/>
    <w:rsid w:val="00807FAE"/>
    <w:rsid w:val="00810322"/>
    <w:rsid w:val="00810325"/>
    <w:rsid w:val="0081080F"/>
    <w:rsid w:val="00811243"/>
    <w:rsid w:val="00811AF4"/>
    <w:rsid w:val="00811E3F"/>
    <w:rsid w:val="0081220D"/>
    <w:rsid w:val="00812758"/>
    <w:rsid w:val="00812FFA"/>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1B9C"/>
    <w:rsid w:val="008322C9"/>
    <w:rsid w:val="0083279B"/>
    <w:rsid w:val="008329F3"/>
    <w:rsid w:val="00832B4A"/>
    <w:rsid w:val="00832B94"/>
    <w:rsid w:val="00832FB1"/>
    <w:rsid w:val="008332D5"/>
    <w:rsid w:val="0083385A"/>
    <w:rsid w:val="00833B44"/>
    <w:rsid w:val="00833D61"/>
    <w:rsid w:val="00833D71"/>
    <w:rsid w:val="00835378"/>
    <w:rsid w:val="00835A02"/>
    <w:rsid w:val="0083605F"/>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449"/>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6B75"/>
    <w:rsid w:val="0085724C"/>
    <w:rsid w:val="008574D7"/>
    <w:rsid w:val="00857D58"/>
    <w:rsid w:val="008601A9"/>
    <w:rsid w:val="00860C62"/>
    <w:rsid w:val="0086157D"/>
    <w:rsid w:val="00861895"/>
    <w:rsid w:val="008622AA"/>
    <w:rsid w:val="008626BA"/>
    <w:rsid w:val="00862ACD"/>
    <w:rsid w:val="00862BA0"/>
    <w:rsid w:val="00863708"/>
    <w:rsid w:val="008638A1"/>
    <w:rsid w:val="00863971"/>
    <w:rsid w:val="008639CF"/>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29"/>
    <w:rsid w:val="00872949"/>
    <w:rsid w:val="00872BBF"/>
    <w:rsid w:val="00872BE4"/>
    <w:rsid w:val="00872DA0"/>
    <w:rsid w:val="00872F40"/>
    <w:rsid w:val="008730BB"/>
    <w:rsid w:val="008733D0"/>
    <w:rsid w:val="00873E83"/>
    <w:rsid w:val="00873EE6"/>
    <w:rsid w:val="008748BC"/>
    <w:rsid w:val="008748E2"/>
    <w:rsid w:val="00874D66"/>
    <w:rsid w:val="00875164"/>
    <w:rsid w:val="008753F7"/>
    <w:rsid w:val="008756B5"/>
    <w:rsid w:val="008758AF"/>
    <w:rsid w:val="00875D39"/>
    <w:rsid w:val="0087650B"/>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78C"/>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63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480"/>
    <w:rsid w:val="008C2AD0"/>
    <w:rsid w:val="008C2FA8"/>
    <w:rsid w:val="008C31AE"/>
    <w:rsid w:val="008C3BC3"/>
    <w:rsid w:val="008C452F"/>
    <w:rsid w:val="008C4A45"/>
    <w:rsid w:val="008C4AF5"/>
    <w:rsid w:val="008C4B80"/>
    <w:rsid w:val="008C5036"/>
    <w:rsid w:val="008C5399"/>
    <w:rsid w:val="008C62E2"/>
    <w:rsid w:val="008C644C"/>
    <w:rsid w:val="008C652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3A23"/>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45"/>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C13"/>
    <w:rsid w:val="00906EEC"/>
    <w:rsid w:val="0090701B"/>
    <w:rsid w:val="0091038F"/>
    <w:rsid w:val="00910AE9"/>
    <w:rsid w:val="009113C8"/>
    <w:rsid w:val="009129EF"/>
    <w:rsid w:val="00912BD5"/>
    <w:rsid w:val="0091310B"/>
    <w:rsid w:val="00913531"/>
    <w:rsid w:val="0091384B"/>
    <w:rsid w:val="00913F33"/>
    <w:rsid w:val="00914204"/>
    <w:rsid w:val="00914306"/>
    <w:rsid w:val="00914392"/>
    <w:rsid w:val="009143B2"/>
    <w:rsid w:val="00915C7E"/>
    <w:rsid w:val="009166AF"/>
    <w:rsid w:val="009168B3"/>
    <w:rsid w:val="00917862"/>
    <w:rsid w:val="00917A18"/>
    <w:rsid w:val="009206C0"/>
    <w:rsid w:val="00921A92"/>
    <w:rsid w:val="00922606"/>
    <w:rsid w:val="00922791"/>
    <w:rsid w:val="00922D31"/>
    <w:rsid w:val="009239F9"/>
    <w:rsid w:val="00923F34"/>
    <w:rsid w:val="00925130"/>
    <w:rsid w:val="0092559F"/>
    <w:rsid w:val="00925C6F"/>
    <w:rsid w:val="0092607C"/>
    <w:rsid w:val="00926081"/>
    <w:rsid w:val="0092675A"/>
    <w:rsid w:val="00927651"/>
    <w:rsid w:val="00930389"/>
    <w:rsid w:val="00930B95"/>
    <w:rsid w:val="00930F94"/>
    <w:rsid w:val="009310DB"/>
    <w:rsid w:val="00931141"/>
    <w:rsid w:val="009313D6"/>
    <w:rsid w:val="009316EE"/>
    <w:rsid w:val="00931C86"/>
    <w:rsid w:val="00932289"/>
    <w:rsid w:val="00932771"/>
    <w:rsid w:val="00932A03"/>
    <w:rsid w:val="009349CB"/>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3CFC"/>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93B"/>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473D"/>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6AF"/>
    <w:rsid w:val="0099570F"/>
    <w:rsid w:val="00995933"/>
    <w:rsid w:val="00995FFD"/>
    <w:rsid w:val="00996A15"/>
    <w:rsid w:val="00996BB6"/>
    <w:rsid w:val="00997C0F"/>
    <w:rsid w:val="00997F1F"/>
    <w:rsid w:val="00997F4B"/>
    <w:rsid w:val="009A0B5D"/>
    <w:rsid w:val="009A12E5"/>
    <w:rsid w:val="009A244C"/>
    <w:rsid w:val="009A2A25"/>
    <w:rsid w:val="009A2BBB"/>
    <w:rsid w:val="009A2C08"/>
    <w:rsid w:val="009A2CD1"/>
    <w:rsid w:val="009A2F6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65B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0CF"/>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650"/>
    <w:rsid w:val="009F2D3D"/>
    <w:rsid w:val="009F3B2B"/>
    <w:rsid w:val="009F3CA2"/>
    <w:rsid w:val="009F3EA2"/>
    <w:rsid w:val="009F419C"/>
    <w:rsid w:val="009F43E0"/>
    <w:rsid w:val="009F49B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39F8"/>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29A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6E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67876"/>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1CF5"/>
    <w:rsid w:val="00A82146"/>
    <w:rsid w:val="00A82545"/>
    <w:rsid w:val="00A82683"/>
    <w:rsid w:val="00A8296D"/>
    <w:rsid w:val="00A82B55"/>
    <w:rsid w:val="00A82C68"/>
    <w:rsid w:val="00A831D9"/>
    <w:rsid w:val="00A83508"/>
    <w:rsid w:val="00A8507A"/>
    <w:rsid w:val="00A856EB"/>
    <w:rsid w:val="00A86236"/>
    <w:rsid w:val="00A86E34"/>
    <w:rsid w:val="00A87447"/>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5F72"/>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529"/>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CB9"/>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E0E"/>
    <w:rsid w:val="00AD5FE2"/>
    <w:rsid w:val="00AD76F2"/>
    <w:rsid w:val="00AD7D03"/>
    <w:rsid w:val="00AE1224"/>
    <w:rsid w:val="00AE12C5"/>
    <w:rsid w:val="00AE18A3"/>
    <w:rsid w:val="00AE1DBB"/>
    <w:rsid w:val="00AE1EE5"/>
    <w:rsid w:val="00AE2DCF"/>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12AB"/>
    <w:rsid w:val="00AF2255"/>
    <w:rsid w:val="00AF2918"/>
    <w:rsid w:val="00AF3ABE"/>
    <w:rsid w:val="00AF49C5"/>
    <w:rsid w:val="00AF52E0"/>
    <w:rsid w:val="00AF53F1"/>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661"/>
    <w:rsid w:val="00B0199F"/>
    <w:rsid w:val="00B020E0"/>
    <w:rsid w:val="00B0226D"/>
    <w:rsid w:val="00B02CD1"/>
    <w:rsid w:val="00B03B39"/>
    <w:rsid w:val="00B03CB0"/>
    <w:rsid w:val="00B041A9"/>
    <w:rsid w:val="00B04350"/>
    <w:rsid w:val="00B0465E"/>
    <w:rsid w:val="00B04CEB"/>
    <w:rsid w:val="00B04F0C"/>
    <w:rsid w:val="00B0515F"/>
    <w:rsid w:val="00B05852"/>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E81"/>
    <w:rsid w:val="00B16238"/>
    <w:rsid w:val="00B168B5"/>
    <w:rsid w:val="00B173B2"/>
    <w:rsid w:val="00B1782E"/>
    <w:rsid w:val="00B20164"/>
    <w:rsid w:val="00B202C7"/>
    <w:rsid w:val="00B203F3"/>
    <w:rsid w:val="00B20C3E"/>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D4B"/>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74A"/>
    <w:rsid w:val="00B35B46"/>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056F"/>
    <w:rsid w:val="00B507F0"/>
    <w:rsid w:val="00B5124B"/>
    <w:rsid w:val="00B517F7"/>
    <w:rsid w:val="00B518E5"/>
    <w:rsid w:val="00B51AE9"/>
    <w:rsid w:val="00B51EBF"/>
    <w:rsid w:val="00B52385"/>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93D"/>
    <w:rsid w:val="00B72A25"/>
    <w:rsid w:val="00B72F55"/>
    <w:rsid w:val="00B730E0"/>
    <w:rsid w:val="00B7367C"/>
    <w:rsid w:val="00B75204"/>
    <w:rsid w:val="00B753A2"/>
    <w:rsid w:val="00B7603B"/>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06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3C5"/>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CA1"/>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5CC9"/>
    <w:rsid w:val="00BC615D"/>
    <w:rsid w:val="00BC6281"/>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E71CA"/>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8A6"/>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92B"/>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196"/>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90F"/>
    <w:rsid w:val="00C50A0D"/>
    <w:rsid w:val="00C50F0D"/>
    <w:rsid w:val="00C51A32"/>
    <w:rsid w:val="00C51C28"/>
    <w:rsid w:val="00C528C5"/>
    <w:rsid w:val="00C52DB8"/>
    <w:rsid w:val="00C5329C"/>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5E6B"/>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238"/>
    <w:rsid w:val="00C7762E"/>
    <w:rsid w:val="00C77AEC"/>
    <w:rsid w:val="00C77F90"/>
    <w:rsid w:val="00C80554"/>
    <w:rsid w:val="00C807A2"/>
    <w:rsid w:val="00C808AC"/>
    <w:rsid w:val="00C8197A"/>
    <w:rsid w:val="00C837B4"/>
    <w:rsid w:val="00C84084"/>
    <w:rsid w:val="00C8462C"/>
    <w:rsid w:val="00C8471E"/>
    <w:rsid w:val="00C84955"/>
    <w:rsid w:val="00C84A39"/>
    <w:rsid w:val="00C85FED"/>
    <w:rsid w:val="00C86172"/>
    <w:rsid w:val="00C86467"/>
    <w:rsid w:val="00C86840"/>
    <w:rsid w:val="00C86EF3"/>
    <w:rsid w:val="00C87199"/>
    <w:rsid w:val="00C90A32"/>
    <w:rsid w:val="00C912FD"/>
    <w:rsid w:val="00C91A3F"/>
    <w:rsid w:val="00C92316"/>
    <w:rsid w:val="00C92547"/>
    <w:rsid w:val="00C92636"/>
    <w:rsid w:val="00C926FD"/>
    <w:rsid w:val="00C941A8"/>
    <w:rsid w:val="00C94AFF"/>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5EAD"/>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ADE"/>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32EE"/>
    <w:rsid w:val="00CD4041"/>
    <w:rsid w:val="00CD4565"/>
    <w:rsid w:val="00CD461B"/>
    <w:rsid w:val="00CD4B0C"/>
    <w:rsid w:val="00CD5288"/>
    <w:rsid w:val="00CD57BE"/>
    <w:rsid w:val="00CD5A5A"/>
    <w:rsid w:val="00CD6672"/>
    <w:rsid w:val="00CD66E6"/>
    <w:rsid w:val="00CD6ABB"/>
    <w:rsid w:val="00CD79E5"/>
    <w:rsid w:val="00CD7B42"/>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6938"/>
    <w:rsid w:val="00CE71E9"/>
    <w:rsid w:val="00CE7B1F"/>
    <w:rsid w:val="00CE7F9D"/>
    <w:rsid w:val="00CF0DEC"/>
    <w:rsid w:val="00CF126F"/>
    <w:rsid w:val="00CF2572"/>
    <w:rsid w:val="00CF25A1"/>
    <w:rsid w:val="00CF27C6"/>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B0E"/>
    <w:rsid w:val="00D12C10"/>
    <w:rsid w:val="00D1305C"/>
    <w:rsid w:val="00D13087"/>
    <w:rsid w:val="00D130A5"/>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BD4"/>
    <w:rsid w:val="00D26DCE"/>
    <w:rsid w:val="00D27035"/>
    <w:rsid w:val="00D27859"/>
    <w:rsid w:val="00D27A0C"/>
    <w:rsid w:val="00D27CE3"/>
    <w:rsid w:val="00D27D6F"/>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3ED"/>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38D"/>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8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221"/>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479"/>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7"/>
    <w:rsid w:val="00DC3F8A"/>
    <w:rsid w:val="00DC4144"/>
    <w:rsid w:val="00DC41DD"/>
    <w:rsid w:val="00DC44D6"/>
    <w:rsid w:val="00DC45A9"/>
    <w:rsid w:val="00DC5B1A"/>
    <w:rsid w:val="00DC5E19"/>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E7A45"/>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CFE"/>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3DB"/>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49FC"/>
    <w:rsid w:val="00E256E5"/>
    <w:rsid w:val="00E257AC"/>
    <w:rsid w:val="00E26411"/>
    <w:rsid w:val="00E264BC"/>
    <w:rsid w:val="00E26AC1"/>
    <w:rsid w:val="00E2720A"/>
    <w:rsid w:val="00E27AE8"/>
    <w:rsid w:val="00E3008F"/>
    <w:rsid w:val="00E3056F"/>
    <w:rsid w:val="00E307B6"/>
    <w:rsid w:val="00E316F5"/>
    <w:rsid w:val="00E32E9C"/>
    <w:rsid w:val="00E32FCB"/>
    <w:rsid w:val="00E339F2"/>
    <w:rsid w:val="00E34EBE"/>
    <w:rsid w:val="00E34F85"/>
    <w:rsid w:val="00E351DC"/>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4600"/>
    <w:rsid w:val="00E45AB1"/>
    <w:rsid w:val="00E45B52"/>
    <w:rsid w:val="00E45C81"/>
    <w:rsid w:val="00E46268"/>
    <w:rsid w:val="00E462F2"/>
    <w:rsid w:val="00E46532"/>
    <w:rsid w:val="00E468E6"/>
    <w:rsid w:val="00E46C51"/>
    <w:rsid w:val="00E46CC9"/>
    <w:rsid w:val="00E50255"/>
    <w:rsid w:val="00E50772"/>
    <w:rsid w:val="00E50D89"/>
    <w:rsid w:val="00E51444"/>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2A8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4F3F"/>
    <w:rsid w:val="00E85418"/>
    <w:rsid w:val="00E85726"/>
    <w:rsid w:val="00E85E2B"/>
    <w:rsid w:val="00E872A7"/>
    <w:rsid w:val="00E878CC"/>
    <w:rsid w:val="00E87A7D"/>
    <w:rsid w:val="00E87EAD"/>
    <w:rsid w:val="00E901AB"/>
    <w:rsid w:val="00E90AF8"/>
    <w:rsid w:val="00E91C37"/>
    <w:rsid w:val="00E923FD"/>
    <w:rsid w:val="00E924F7"/>
    <w:rsid w:val="00E9292A"/>
    <w:rsid w:val="00E93341"/>
    <w:rsid w:val="00E94687"/>
    <w:rsid w:val="00E95DD9"/>
    <w:rsid w:val="00E96341"/>
    <w:rsid w:val="00E9647F"/>
    <w:rsid w:val="00E96590"/>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3C"/>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72B"/>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3DA4"/>
    <w:rsid w:val="00ED415E"/>
    <w:rsid w:val="00ED450E"/>
    <w:rsid w:val="00ED473B"/>
    <w:rsid w:val="00ED4969"/>
    <w:rsid w:val="00ED56D3"/>
    <w:rsid w:val="00ED6506"/>
    <w:rsid w:val="00ED6717"/>
    <w:rsid w:val="00ED7770"/>
    <w:rsid w:val="00ED78E4"/>
    <w:rsid w:val="00EE1043"/>
    <w:rsid w:val="00EE1A88"/>
    <w:rsid w:val="00EE1CA1"/>
    <w:rsid w:val="00EE220A"/>
    <w:rsid w:val="00EE2448"/>
    <w:rsid w:val="00EE249B"/>
    <w:rsid w:val="00EE2853"/>
    <w:rsid w:val="00EE3012"/>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593"/>
    <w:rsid w:val="00EF5D36"/>
    <w:rsid w:val="00EF5F34"/>
    <w:rsid w:val="00EF66FC"/>
    <w:rsid w:val="00EF6B68"/>
    <w:rsid w:val="00EF72D1"/>
    <w:rsid w:val="00EF7936"/>
    <w:rsid w:val="00F00026"/>
    <w:rsid w:val="00F00C01"/>
    <w:rsid w:val="00F01025"/>
    <w:rsid w:val="00F0135B"/>
    <w:rsid w:val="00F01FD1"/>
    <w:rsid w:val="00F023FB"/>
    <w:rsid w:val="00F0247E"/>
    <w:rsid w:val="00F02E73"/>
    <w:rsid w:val="00F03088"/>
    <w:rsid w:val="00F03091"/>
    <w:rsid w:val="00F03789"/>
    <w:rsid w:val="00F05459"/>
    <w:rsid w:val="00F05514"/>
    <w:rsid w:val="00F063A1"/>
    <w:rsid w:val="00F06CF5"/>
    <w:rsid w:val="00F07B66"/>
    <w:rsid w:val="00F07FB9"/>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506"/>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7F3"/>
    <w:rsid w:val="00F35C3B"/>
    <w:rsid w:val="00F365A8"/>
    <w:rsid w:val="00F3697D"/>
    <w:rsid w:val="00F36A95"/>
    <w:rsid w:val="00F36E5B"/>
    <w:rsid w:val="00F36F01"/>
    <w:rsid w:val="00F37264"/>
    <w:rsid w:val="00F37349"/>
    <w:rsid w:val="00F37CFE"/>
    <w:rsid w:val="00F37D97"/>
    <w:rsid w:val="00F404A7"/>
    <w:rsid w:val="00F405C9"/>
    <w:rsid w:val="00F40970"/>
    <w:rsid w:val="00F40A19"/>
    <w:rsid w:val="00F40C29"/>
    <w:rsid w:val="00F414CD"/>
    <w:rsid w:val="00F414F8"/>
    <w:rsid w:val="00F41BCD"/>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72E"/>
    <w:rsid w:val="00F55B14"/>
    <w:rsid w:val="00F55D7D"/>
    <w:rsid w:val="00F566F6"/>
    <w:rsid w:val="00F56CE1"/>
    <w:rsid w:val="00F57031"/>
    <w:rsid w:val="00F57532"/>
    <w:rsid w:val="00F6003E"/>
    <w:rsid w:val="00F6038F"/>
    <w:rsid w:val="00F60839"/>
    <w:rsid w:val="00F61063"/>
    <w:rsid w:val="00F6186F"/>
    <w:rsid w:val="00F61DD5"/>
    <w:rsid w:val="00F62833"/>
    <w:rsid w:val="00F62AE5"/>
    <w:rsid w:val="00F62B07"/>
    <w:rsid w:val="00F62D01"/>
    <w:rsid w:val="00F62EE5"/>
    <w:rsid w:val="00F63BB0"/>
    <w:rsid w:val="00F64C7D"/>
    <w:rsid w:val="00F65588"/>
    <w:rsid w:val="00F65E0C"/>
    <w:rsid w:val="00F66746"/>
    <w:rsid w:val="00F669C5"/>
    <w:rsid w:val="00F672FF"/>
    <w:rsid w:val="00F677A1"/>
    <w:rsid w:val="00F67937"/>
    <w:rsid w:val="00F67C1B"/>
    <w:rsid w:val="00F67F40"/>
    <w:rsid w:val="00F70195"/>
    <w:rsid w:val="00F70FBC"/>
    <w:rsid w:val="00F70FC0"/>
    <w:rsid w:val="00F715E7"/>
    <w:rsid w:val="00F721E2"/>
    <w:rsid w:val="00F72602"/>
    <w:rsid w:val="00F72DEA"/>
    <w:rsid w:val="00F739E9"/>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44E"/>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320"/>
    <w:rsid w:val="00FD546E"/>
    <w:rsid w:val="00FD5869"/>
    <w:rsid w:val="00FD6798"/>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ubSubSub"/>
    <w:basedOn w:val="Normal"/>
    <w:link w:val="PargrafodaListaChar"/>
    <w:uiPriority w:val="34"/>
    <w:qFormat/>
    <w:rsid w:val="004773FC"/>
    <w:pPr>
      <w:ind w:left="720"/>
      <w:contextualSpacing/>
    </w:pPr>
  </w:style>
  <w:style w:type="paragraph" w:styleId="NormalWeb">
    <w:name w:val="Normal (Web)"/>
    <w:basedOn w:val="Normal"/>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foote,hd,he,Cabeçalho superior,Heading 1a,h,HeaderNN"/>
    <w:basedOn w:val="Normal"/>
    <w:link w:val="CabealhoChar"/>
    <w:qFormat/>
    <w:rsid w:val="00CA24FB"/>
    <w:pPr>
      <w:tabs>
        <w:tab w:val="center" w:pos="4252"/>
        <w:tab w:val="right" w:pos="8504"/>
      </w:tabs>
    </w:pPr>
  </w:style>
  <w:style w:type="character" w:customStyle="1" w:styleId="CabealhoChar">
    <w:name w:val="Cabeçalho Char"/>
    <w:aliases w:val="foote Char,hd Char,he Char,Cabeçalho superior Char,Heading 1a Char,h Char,HeaderNN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14"/>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F26506"/>
    <w:pPr>
      <w:widowControl w:val="0"/>
      <w:autoSpaceDE w:val="0"/>
      <w:autoSpaceDN w:val="0"/>
      <w:spacing w:line="360" w:lineRule="auto"/>
      <w:jc w:val="right"/>
    </w:pPr>
    <w:rPr>
      <w:rFonts w:ascii="Arial" w:eastAsia="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5D30B6"/>
    <w:pPr>
      <w:numPr>
        <w:ilvl w:val="2"/>
        <w:numId w:val="6"/>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F26506"/>
    <w:rPr>
      <w:rFonts w:ascii="Arial" w:eastAsia="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ubSubSub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881F44"/>
    <w:pPr>
      <w:numPr>
        <w:numId w:val="0"/>
      </w:num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styleId="Meno">
    <w:name w:val="Mention"/>
    <w:basedOn w:val="Fontepargpadro"/>
    <w:uiPriority w:val="99"/>
    <w:unhideWhenUsed/>
    <w:rsid w:val="002804A7"/>
    <w:rPr>
      <w:color w:val="2B579A"/>
      <w:shd w:val="clear" w:color="auto" w:fill="E6E6E6"/>
    </w:rPr>
  </w:style>
  <w:style w:type="character" w:styleId="MenoPendente">
    <w:name w:val="Unresolved Mention"/>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4B432A"/>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4B43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64">
    <w:name w:val="xl64"/>
    <w:basedOn w:val="Normal"/>
    <w:rsid w:val="004B43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65">
    <w:name w:val="xl65"/>
    <w:basedOn w:val="Normal"/>
    <w:rsid w:val="004B432A"/>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4B432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rPr>
  </w:style>
  <w:style w:type="paragraph" w:customStyle="1" w:styleId="xl67">
    <w:name w:val="xl67"/>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sz w:val="20"/>
      <w:szCs w:val="20"/>
    </w:rPr>
  </w:style>
  <w:style w:type="paragraph" w:customStyle="1" w:styleId="xl68">
    <w:name w:val="xl68"/>
    <w:basedOn w:val="Normal"/>
    <w:rsid w:val="00343F5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69">
    <w:name w:val="xl69"/>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70">
    <w:name w:val="xl70"/>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1">
    <w:name w:val="xl71"/>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72">
    <w:name w:val="xl72"/>
    <w:basedOn w:val="Normal"/>
    <w:rsid w:val="00343F5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3">
    <w:name w:val="xl73"/>
    <w:basedOn w:val="Normal"/>
    <w:rsid w:val="00343F58"/>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4">
    <w:name w:val="xl74"/>
    <w:basedOn w:val="Normal"/>
    <w:rsid w:val="00343F58"/>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5">
    <w:name w:val="xl75"/>
    <w:basedOn w:val="Normal"/>
    <w:rsid w:val="00343F58"/>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6">
    <w:name w:val="xl76"/>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eastAsia="Times New Roman" w:hAnsi="Times New Roman" w:cs="Times New Roman"/>
      <w:sz w:val="20"/>
      <w:szCs w:val="20"/>
    </w:rPr>
  </w:style>
  <w:style w:type="paragraph" w:customStyle="1" w:styleId="xl77">
    <w:name w:val="xl77"/>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8">
    <w:name w:val="xl78"/>
    <w:basedOn w:val="Normal"/>
    <w:rsid w:val="00343F58"/>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9">
    <w:name w:val="xl79"/>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80">
    <w:name w:val="xl80"/>
    <w:basedOn w:val="Normal"/>
    <w:rsid w:val="00343F58"/>
    <w:pPr>
      <w:spacing w:before="100" w:beforeAutospacing="1" w:after="100" w:afterAutospacing="1"/>
      <w:jc w:val="center"/>
    </w:pPr>
    <w:rPr>
      <w:rFonts w:ascii="Times New Roman" w:eastAsia="Times New Roman" w:hAnsi="Times New Roman" w:cs="Times New Roman"/>
      <w:sz w:val="20"/>
      <w:szCs w:val="20"/>
    </w:rPr>
  </w:style>
  <w:style w:type="paragraph" w:customStyle="1" w:styleId="xl81">
    <w:name w:val="xl81"/>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3">
    <w:name w:val="xl83"/>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4">
    <w:name w:val="xl84"/>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6">
    <w:name w:val="xl86"/>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rFonts w:ascii="Times New Roman" w:eastAsia="Times New Roman" w:hAnsi="Times New Roman" w:cs="Times New Roman"/>
      <w:sz w:val="20"/>
      <w:szCs w:val="20"/>
    </w:rPr>
  </w:style>
  <w:style w:type="paragraph" w:customStyle="1" w:styleId="xl87">
    <w:name w:val="xl87"/>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Default">
    <w:name w:val="Default"/>
    <w:rsid w:val="00E351DC"/>
    <w:pPr>
      <w:autoSpaceDE w:val="0"/>
      <w:autoSpaceDN w:val="0"/>
      <w:adjustRightInd w:val="0"/>
    </w:pPr>
    <w:rPr>
      <w:rFonts w:ascii="Calibri" w:hAnsi="Calibri" w:cs="Calibri"/>
      <w:color w:val="000000"/>
      <w:sz w:val="24"/>
      <w:szCs w:val="24"/>
    </w:rPr>
  </w:style>
  <w:style w:type="paragraph" w:styleId="TextosemFormatao">
    <w:name w:val="Plain Text"/>
    <w:aliases w:val=" Char,Texto simples"/>
    <w:basedOn w:val="Normal"/>
    <w:link w:val="TextosemFormataoChar"/>
    <w:qFormat/>
    <w:rsid w:val="00B30D4B"/>
    <w:rPr>
      <w:rFonts w:ascii="Courier New" w:eastAsia="Times New Roman" w:hAnsi="Courier New" w:cs="Courier New"/>
      <w:sz w:val="20"/>
      <w:szCs w:val="20"/>
    </w:rPr>
  </w:style>
  <w:style w:type="character" w:customStyle="1" w:styleId="TextosemFormataoChar">
    <w:name w:val="Texto sem Formatação Char"/>
    <w:aliases w:val=" Char Char,Texto simples Char"/>
    <w:basedOn w:val="Fontepargpadro"/>
    <w:link w:val="TextosemFormatao"/>
    <w:qFormat/>
    <w:rsid w:val="00B30D4B"/>
    <w:rPr>
      <w:rFonts w:ascii="Courier New" w:eastAsia="Times New Roman" w:hAnsi="Courier New" w:cs="Courier New"/>
      <w:lang w:eastAsia="pt-BR"/>
    </w:rPr>
  </w:style>
  <w:style w:type="paragraph" w:customStyle="1" w:styleId="Saudao1">
    <w:name w:val="Saudação1"/>
    <w:basedOn w:val="Normal"/>
    <w:rsid w:val="00DC5E19"/>
    <w:pPr>
      <w:widowControl w:val="0"/>
      <w:suppressAutoHyphens/>
      <w:jc w:val="both"/>
    </w:pPr>
    <w:rPr>
      <w:rFonts w:ascii="Arial" w:eastAsia="Arial Unicode MS" w:hAnsi="Arial" w:cs="Times New Roman"/>
      <w:szCs w:val="20"/>
    </w:rPr>
  </w:style>
  <w:style w:type="table" w:customStyle="1" w:styleId="TableNormal">
    <w:name w:val="Table Normal"/>
    <w:uiPriority w:val="2"/>
    <w:semiHidden/>
    <w:unhideWhenUsed/>
    <w:qFormat/>
    <w:rsid w:val="009C40CF"/>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40CF"/>
    <w:pPr>
      <w:widowControl w:val="0"/>
      <w:autoSpaceDE w:val="0"/>
      <w:autoSpaceDN w:val="0"/>
      <w:spacing w:line="268" w:lineRule="exact"/>
      <w:ind w:left="7"/>
      <w:jc w:val="center"/>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69474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7793819">
      <w:bodyDiv w:val="1"/>
      <w:marLeft w:val="0"/>
      <w:marRight w:val="0"/>
      <w:marTop w:val="0"/>
      <w:marBottom w:val="0"/>
      <w:divBdr>
        <w:top w:val="none" w:sz="0" w:space="0" w:color="auto"/>
        <w:left w:val="none" w:sz="0" w:space="0" w:color="auto"/>
        <w:bottom w:val="none" w:sz="0" w:space="0" w:color="auto"/>
        <w:right w:val="none" w:sz="0" w:space="0" w:color="auto"/>
      </w:divBdr>
    </w:div>
    <w:div w:id="53111454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025372">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8964434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116-de-21-de-dezembro-de-2021"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27A7BC89-5B8C-4EEE-8246-9B4C054A528E}">
  <ds:schemaRefs>
    <ds:schemaRef ds:uri="http://schemas.microsoft.com/sharepoint/v3/contenttype/forms"/>
  </ds:schemaRefs>
</ds:datastoreItem>
</file>

<file path=customXml/itemProps4.xml><?xml version="1.0" encoding="utf-8"?>
<ds:datastoreItem xmlns:ds="http://schemas.openxmlformats.org/officeDocument/2006/customXml" ds:itemID="{A8F68528-3D53-43A9-B497-0C30AB12C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5811</Words>
  <Characters>31380</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2026-06-19T17:12:00Z</dcterms:created>
  <dcterms:modified xsi:type="dcterms:W3CDTF">2026-07-13T13:33:00Z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