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4D09F" w14:textId="341E28DF" w:rsidR="006D5FA5" w:rsidRPr="003A0A53" w:rsidRDefault="006E412C" w:rsidP="00795B0C">
      <w:pPr>
        <w:spacing w:line="360" w:lineRule="auto"/>
        <w:jc w:val="center"/>
        <w:rPr>
          <w:rFonts w:ascii="Times New Roman" w:eastAsia="Times New Roman" w:hAnsi="Times New Roman" w:cs="Times New Roman"/>
          <w:b/>
          <w:iCs/>
          <w:color w:val="000000" w:themeColor="text1"/>
        </w:rPr>
      </w:pPr>
      <w:bookmarkStart w:id="0" w:name="_Hlk82471863"/>
      <w:r w:rsidRPr="003A0A53">
        <w:rPr>
          <w:rFonts w:ascii="Times New Roman" w:hAnsi="Times New Roman" w:cs="Times New Roman"/>
          <w:b/>
          <w:iCs/>
          <w:color w:val="000000" w:themeColor="text1"/>
        </w:rPr>
        <w:t>TERMO DE REFERÊNCIA</w:t>
      </w:r>
    </w:p>
    <w:p w14:paraId="1DF02BC6" w14:textId="77777777" w:rsidR="00C124EE" w:rsidRDefault="00C124EE" w:rsidP="00795B0C">
      <w:pPr>
        <w:pStyle w:val="Default"/>
        <w:jc w:val="both"/>
      </w:pPr>
    </w:p>
    <w:p w14:paraId="266189CB" w14:textId="289E8E8B" w:rsidR="006D5FA5" w:rsidRPr="00165D48" w:rsidRDefault="006D5FA5" w:rsidP="00795B0C">
      <w:pPr>
        <w:spacing w:line="360" w:lineRule="auto"/>
        <w:jc w:val="both"/>
        <w:rPr>
          <w:rFonts w:ascii="Times New Roman" w:hAnsi="Times New Roman" w:cs="Times New Roman"/>
          <w:b/>
          <w:bCs/>
          <w:iCs/>
          <w:caps/>
          <w:color w:val="000000" w:themeColor="text1"/>
        </w:rPr>
      </w:pPr>
      <w:r w:rsidRPr="00165D48">
        <w:rPr>
          <w:rFonts w:ascii="Times New Roman" w:hAnsi="Times New Roman" w:cs="Times New Roman"/>
          <w:b/>
          <w:bCs/>
          <w:iCs/>
          <w:caps/>
          <w:color w:val="000000" w:themeColor="text1"/>
        </w:rPr>
        <w:t>Processo Administrativo n°</w:t>
      </w:r>
      <w:r w:rsidR="005361E5">
        <w:rPr>
          <w:rFonts w:ascii="Times New Roman" w:hAnsi="Times New Roman" w:cs="Times New Roman"/>
          <w:b/>
          <w:bCs/>
          <w:iCs/>
          <w:caps/>
          <w:color w:val="000000" w:themeColor="text1"/>
        </w:rPr>
        <w:t>27838</w:t>
      </w:r>
      <w:r w:rsidR="00383395">
        <w:rPr>
          <w:rFonts w:ascii="Times New Roman" w:hAnsi="Times New Roman" w:cs="Times New Roman"/>
          <w:b/>
          <w:bCs/>
          <w:iCs/>
          <w:caps/>
          <w:color w:val="000000" w:themeColor="text1"/>
        </w:rPr>
        <w:t>/202</w:t>
      </w:r>
      <w:r w:rsidR="005361E5">
        <w:rPr>
          <w:rFonts w:ascii="Times New Roman" w:hAnsi="Times New Roman" w:cs="Times New Roman"/>
          <w:b/>
          <w:bCs/>
          <w:iCs/>
          <w:caps/>
          <w:color w:val="000000" w:themeColor="text1"/>
        </w:rPr>
        <w:t>5</w:t>
      </w:r>
    </w:p>
    <w:p w14:paraId="53875D2D" w14:textId="63C6EE75" w:rsidR="00D83221" w:rsidRDefault="003F19DC" w:rsidP="00F533AE">
      <w:pPr>
        <w:pStyle w:val="Nivel01"/>
      </w:pPr>
      <w:r>
        <w:t xml:space="preserve">1 </w:t>
      </w:r>
      <w:r w:rsidR="006D5FA5" w:rsidRPr="003A0A53">
        <w:t>CONDIÇÕES GERAIS DA CONTRATAÇÃO</w:t>
      </w:r>
    </w:p>
    <w:p w14:paraId="7257D97C" w14:textId="5FBCDDE2" w:rsidR="006E2D68" w:rsidRPr="006E2D68" w:rsidRDefault="005D559C" w:rsidP="00947644">
      <w:pPr>
        <w:pStyle w:val="Nivel2"/>
        <w:numPr>
          <w:ilvl w:val="1"/>
          <w:numId w:val="26"/>
        </w:numPr>
        <w:rPr>
          <w:b/>
          <w:bCs/>
          <w:iCs/>
          <w:color w:val="000000" w:themeColor="text1"/>
        </w:rPr>
      </w:pPr>
      <w:r>
        <w:rPr>
          <w:iCs/>
          <w:color w:val="000000" w:themeColor="text1"/>
        </w:rPr>
        <w:t>|</w:t>
      </w:r>
      <w:r w:rsidR="000F311B">
        <w:rPr>
          <w:iCs/>
          <w:color w:val="000000" w:themeColor="text1"/>
        </w:rPr>
        <w:t xml:space="preserve"> </w:t>
      </w:r>
      <w:r w:rsidRPr="0013519B">
        <w:t xml:space="preserve">Contratação de Empresa para </w:t>
      </w:r>
      <w:bookmarkStart w:id="1" w:name="_Hlk141689954"/>
      <w:r>
        <w:t>a</w:t>
      </w:r>
      <w:r w:rsidRPr="001C55C9">
        <w:t>quisição de</w:t>
      </w:r>
      <w:r w:rsidR="00C124EE">
        <w:t xml:space="preserve"> panificados destinados ao consumo de pacientes internados e funcionários </w:t>
      </w:r>
      <w:r w:rsidR="003C3571">
        <w:t xml:space="preserve">que trabalham </w:t>
      </w:r>
      <w:r w:rsidR="00C124EE">
        <w:t>em regime de plantão no Hospital Sa</w:t>
      </w:r>
      <w:r w:rsidR="001F4663">
        <w:t>nta Rita de Cassia, Unidade de Pronto Atendimento – UPA, bem como lanches e refeições prontas destinadas a participantes de cursos, reuniões, treinamentos e Campanhas Nacional de Vacina</w:t>
      </w:r>
      <w:bookmarkEnd w:id="1"/>
      <w:r w:rsidR="001F4663">
        <w:t xml:space="preserve"> do Programa Saúde da Família</w:t>
      </w:r>
      <w:r>
        <w:t xml:space="preserve"> da Rede Municipal de Saúde.</w:t>
      </w:r>
    </w:p>
    <w:p w14:paraId="3AB27448" w14:textId="1F009256" w:rsidR="006D5FA5" w:rsidRPr="001F5A99" w:rsidRDefault="005D559C" w:rsidP="00947644">
      <w:pPr>
        <w:pStyle w:val="Nivel2"/>
        <w:numPr>
          <w:ilvl w:val="1"/>
          <w:numId w:val="26"/>
        </w:numPr>
        <w:rPr>
          <w:b/>
          <w:bCs/>
        </w:rPr>
      </w:pPr>
      <w:r>
        <w:t xml:space="preserve"> V</w:t>
      </w:r>
      <w:r w:rsidR="004B432A" w:rsidRPr="003A0A53">
        <w:t>em promover Processo Licitatório nos termos da legislação vigente a fim de contratar empresa para fornecer os produtos</w:t>
      </w:r>
      <w:r w:rsidR="006D5FA5" w:rsidRPr="003A0A53">
        <w:rPr>
          <w:b/>
          <w:bCs/>
        </w:rPr>
        <w:t>,</w:t>
      </w:r>
      <w:r w:rsidR="006D5FA5" w:rsidRPr="003A0A53">
        <w:t xml:space="preserve"> nos termos da tabela abaixo, conforme condições e exigências estabelecidas neste instrumento</w:t>
      </w:r>
      <w:r w:rsidR="00E96590">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7026"/>
        <w:gridCol w:w="994"/>
        <w:gridCol w:w="838"/>
      </w:tblGrid>
      <w:tr w:rsidR="00E772C6" w:rsidRPr="00FD1EED" w14:paraId="19824F1D" w14:textId="77777777" w:rsidTr="00407826">
        <w:trPr>
          <w:trHeight w:val="300"/>
        </w:trPr>
        <w:tc>
          <w:tcPr>
            <w:tcW w:w="402" w:type="dxa"/>
            <w:vAlign w:val="center"/>
            <w:hideMark/>
          </w:tcPr>
          <w:p w14:paraId="6577DA92" w14:textId="77777777" w:rsidR="00E772C6" w:rsidRPr="00FD1EED" w:rsidRDefault="00E772C6" w:rsidP="00F533AE">
            <w:pPr>
              <w:pStyle w:val="Nivel01"/>
            </w:pPr>
            <w:r w:rsidRPr="00FD1EED">
              <w:t>ITEM</w:t>
            </w:r>
          </w:p>
        </w:tc>
        <w:tc>
          <w:tcPr>
            <w:tcW w:w="7396" w:type="dxa"/>
            <w:vAlign w:val="center"/>
            <w:hideMark/>
          </w:tcPr>
          <w:p w14:paraId="4208F6D8" w14:textId="77777777" w:rsidR="00E772C6" w:rsidRPr="00FD1EED" w:rsidRDefault="00E772C6" w:rsidP="00795B0C">
            <w:pPr>
              <w:jc w:val="both"/>
              <w:rPr>
                <w:rFonts w:ascii="Times New Roman" w:hAnsi="Times New Roman" w:cs="Times New Roman"/>
                <w:b/>
                <w:bCs/>
                <w:color w:val="000000"/>
                <w:sz w:val="16"/>
                <w:szCs w:val="16"/>
              </w:rPr>
            </w:pPr>
            <w:r w:rsidRPr="00FD1EED">
              <w:rPr>
                <w:rFonts w:ascii="Times New Roman" w:hAnsi="Times New Roman" w:cs="Times New Roman"/>
                <w:b/>
                <w:bCs/>
                <w:color w:val="000000"/>
                <w:sz w:val="16"/>
                <w:szCs w:val="16"/>
              </w:rPr>
              <w:t>DESCRIÇÃO</w:t>
            </w:r>
          </w:p>
        </w:tc>
        <w:tc>
          <w:tcPr>
            <w:tcW w:w="994" w:type="dxa"/>
            <w:vAlign w:val="center"/>
            <w:hideMark/>
          </w:tcPr>
          <w:p w14:paraId="6CF29435" w14:textId="77777777" w:rsidR="00E772C6" w:rsidRPr="00FD1EED" w:rsidRDefault="00E772C6" w:rsidP="00795B0C">
            <w:pPr>
              <w:jc w:val="both"/>
              <w:rPr>
                <w:rFonts w:ascii="Times New Roman" w:hAnsi="Times New Roman" w:cs="Times New Roman"/>
                <w:b/>
                <w:bCs/>
                <w:color w:val="000000"/>
                <w:sz w:val="16"/>
                <w:szCs w:val="16"/>
              </w:rPr>
            </w:pPr>
            <w:r w:rsidRPr="00FD1EED">
              <w:rPr>
                <w:rFonts w:ascii="Times New Roman" w:hAnsi="Times New Roman" w:cs="Times New Roman"/>
                <w:b/>
                <w:bCs/>
                <w:color w:val="000000"/>
                <w:sz w:val="16"/>
                <w:szCs w:val="16"/>
              </w:rPr>
              <w:t>UNID</w:t>
            </w:r>
          </w:p>
        </w:tc>
        <w:tc>
          <w:tcPr>
            <w:tcW w:w="847" w:type="dxa"/>
            <w:vAlign w:val="center"/>
            <w:hideMark/>
          </w:tcPr>
          <w:p w14:paraId="312CA9FE" w14:textId="77777777" w:rsidR="00E772C6" w:rsidRPr="00FD1EED" w:rsidRDefault="00E772C6" w:rsidP="00795B0C">
            <w:pPr>
              <w:jc w:val="both"/>
              <w:rPr>
                <w:rFonts w:ascii="Times New Roman" w:hAnsi="Times New Roman" w:cs="Times New Roman"/>
                <w:b/>
                <w:bCs/>
                <w:color w:val="000000"/>
                <w:sz w:val="16"/>
                <w:szCs w:val="16"/>
              </w:rPr>
            </w:pPr>
            <w:r w:rsidRPr="00FD1EED">
              <w:rPr>
                <w:rFonts w:ascii="Times New Roman" w:hAnsi="Times New Roman" w:cs="Times New Roman"/>
                <w:b/>
                <w:bCs/>
                <w:color w:val="000000"/>
                <w:sz w:val="16"/>
                <w:szCs w:val="16"/>
              </w:rPr>
              <w:t>QUANT</w:t>
            </w:r>
          </w:p>
        </w:tc>
      </w:tr>
      <w:tr w:rsidR="00E772C6" w:rsidRPr="00FD1EED" w14:paraId="4FCE7EDA" w14:textId="77777777" w:rsidTr="00407826">
        <w:trPr>
          <w:trHeight w:val="450"/>
        </w:trPr>
        <w:tc>
          <w:tcPr>
            <w:tcW w:w="402" w:type="dxa"/>
            <w:vAlign w:val="center"/>
          </w:tcPr>
          <w:p w14:paraId="3721DD35" w14:textId="6681B315" w:rsidR="00E772C6"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01</w:t>
            </w:r>
          </w:p>
        </w:tc>
        <w:tc>
          <w:tcPr>
            <w:tcW w:w="7396" w:type="dxa"/>
            <w:vAlign w:val="center"/>
          </w:tcPr>
          <w:p w14:paraId="293013A5" w14:textId="77777777" w:rsidR="00E772C6"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BOLO DIVERSOS SABORES, COCO, CHOCOLATE, FORMIGUEIRO, MESCLADO</w:t>
            </w:r>
          </w:p>
        </w:tc>
        <w:tc>
          <w:tcPr>
            <w:tcW w:w="994" w:type="dxa"/>
            <w:vAlign w:val="center"/>
          </w:tcPr>
          <w:p w14:paraId="346E6F2B" w14:textId="77777777" w:rsidR="00E772C6"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KG</w:t>
            </w:r>
          </w:p>
        </w:tc>
        <w:tc>
          <w:tcPr>
            <w:tcW w:w="847" w:type="dxa"/>
            <w:vAlign w:val="center"/>
          </w:tcPr>
          <w:p w14:paraId="0BAB9061" w14:textId="77777777" w:rsidR="00E772C6"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1.000</w:t>
            </w:r>
          </w:p>
        </w:tc>
      </w:tr>
      <w:tr w:rsidR="00E772C6" w:rsidRPr="00FD1EED" w14:paraId="386644E2" w14:textId="77777777" w:rsidTr="00407826">
        <w:trPr>
          <w:trHeight w:val="300"/>
        </w:trPr>
        <w:tc>
          <w:tcPr>
            <w:tcW w:w="402" w:type="dxa"/>
            <w:vAlign w:val="center"/>
          </w:tcPr>
          <w:p w14:paraId="3FE55214" w14:textId="1B09CCA8" w:rsidR="00E772C6" w:rsidRPr="00FD1EED"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02</w:t>
            </w:r>
          </w:p>
        </w:tc>
        <w:tc>
          <w:tcPr>
            <w:tcW w:w="7396" w:type="dxa"/>
            <w:vAlign w:val="center"/>
            <w:hideMark/>
          </w:tcPr>
          <w:p w14:paraId="5B8A9DC9"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MINE SALGADOS DIVERSOS: COXINHA, ENROLADINHO E QUIBE.</w:t>
            </w:r>
          </w:p>
        </w:tc>
        <w:tc>
          <w:tcPr>
            <w:tcW w:w="994" w:type="dxa"/>
            <w:vAlign w:val="center"/>
            <w:hideMark/>
          </w:tcPr>
          <w:p w14:paraId="6FD3FDA9"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CENTO</w:t>
            </w:r>
          </w:p>
        </w:tc>
        <w:tc>
          <w:tcPr>
            <w:tcW w:w="847" w:type="dxa"/>
            <w:vAlign w:val="center"/>
            <w:hideMark/>
          </w:tcPr>
          <w:p w14:paraId="32B72DD6" w14:textId="77777777" w:rsidR="00E772C6" w:rsidRPr="00FD1EED"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350</w:t>
            </w:r>
          </w:p>
        </w:tc>
      </w:tr>
      <w:tr w:rsidR="00E772C6" w:rsidRPr="00FD1EED" w14:paraId="4245EA92" w14:textId="77777777" w:rsidTr="00407826">
        <w:trPr>
          <w:trHeight w:val="450"/>
        </w:trPr>
        <w:tc>
          <w:tcPr>
            <w:tcW w:w="402" w:type="dxa"/>
            <w:vAlign w:val="center"/>
          </w:tcPr>
          <w:p w14:paraId="466D5949" w14:textId="409282DB" w:rsidR="00E772C6" w:rsidRPr="00FD1EED"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03</w:t>
            </w:r>
          </w:p>
        </w:tc>
        <w:tc>
          <w:tcPr>
            <w:tcW w:w="7396" w:type="dxa"/>
            <w:vAlign w:val="center"/>
            <w:hideMark/>
          </w:tcPr>
          <w:p w14:paraId="6C070E6C"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PÃO BAGUETE RECHEADO PRESUNTO, QUEIJO, ALFACE, TOMATE E MOLHO A BASE DE MAIONESE.</w:t>
            </w:r>
          </w:p>
        </w:tc>
        <w:tc>
          <w:tcPr>
            <w:tcW w:w="994" w:type="dxa"/>
            <w:vAlign w:val="center"/>
            <w:hideMark/>
          </w:tcPr>
          <w:p w14:paraId="65C13B52"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QUILO</w:t>
            </w:r>
          </w:p>
        </w:tc>
        <w:tc>
          <w:tcPr>
            <w:tcW w:w="847" w:type="dxa"/>
            <w:vAlign w:val="center"/>
            <w:hideMark/>
          </w:tcPr>
          <w:p w14:paraId="410D9CD2" w14:textId="77777777" w:rsidR="00E772C6" w:rsidRPr="00FD1EED"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5</w:t>
            </w:r>
            <w:r w:rsidRPr="00FD1EED">
              <w:rPr>
                <w:rFonts w:ascii="Times New Roman" w:hAnsi="Times New Roman" w:cs="Times New Roman"/>
                <w:color w:val="000000"/>
                <w:sz w:val="16"/>
                <w:szCs w:val="16"/>
              </w:rPr>
              <w:t>00</w:t>
            </w:r>
          </w:p>
        </w:tc>
      </w:tr>
      <w:tr w:rsidR="00E772C6" w:rsidRPr="00FD1EED" w14:paraId="69F43F1F" w14:textId="77777777" w:rsidTr="00407826">
        <w:trPr>
          <w:trHeight w:val="300"/>
        </w:trPr>
        <w:tc>
          <w:tcPr>
            <w:tcW w:w="402" w:type="dxa"/>
            <w:vAlign w:val="center"/>
          </w:tcPr>
          <w:p w14:paraId="0F44CB6B" w14:textId="1E959A87" w:rsidR="00E772C6" w:rsidRPr="00FD1EED"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04</w:t>
            </w:r>
          </w:p>
        </w:tc>
        <w:tc>
          <w:tcPr>
            <w:tcW w:w="7396" w:type="dxa"/>
            <w:vAlign w:val="center"/>
            <w:hideMark/>
          </w:tcPr>
          <w:p w14:paraId="5D3C7C52"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PÃO CARECA/DOCE</w:t>
            </w:r>
          </w:p>
        </w:tc>
        <w:tc>
          <w:tcPr>
            <w:tcW w:w="994" w:type="dxa"/>
            <w:vAlign w:val="center"/>
            <w:hideMark/>
          </w:tcPr>
          <w:p w14:paraId="747A3552"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QUILO</w:t>
            </w:r>
          </w:p>
        </w:tc>
        <w:tc>
          <w:tcPr>
            <w:tcW w:w="847" w:type="dxa"/>
            <w:vAlign w:val="center"/>
            <w:hideMark/>
          </w:tcPr>
          <w:p w14:paraId="0F5C7B56"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1</w:t>
            </w:r>
            <w:r>
              <w:rPr>
                <w:rFonts w:ascii="Times New Roman" w:hAnsi="Times New Roman" w:cs="Times New Roman"/>
                <w:color w:val="000000"/>
                <w:sz w:val="16"/>
                <w:szCs w:val="16"/>
              </w:rPr>
              <w:t>5.</w:t>
            </w:r>
            <w:r w:rsidRPr="00FD1EED">
              <w:rPr>
                <w:rFonts w:ascii="Times New Roman" w:hAnsi="Times New Roman" w:cs="Times New Roman"/>
                <w:color w:val="000000"/>
                <w:sz w:val="16"/>
                <w:szCs w:val="16"/>
              </w:rPr>
              <w:t>000</w:t>
            </w:r>
          </w:p>
        </w:tc>
      </w:tr>
      <w:tr w:rsidR="00E772C6" w:rsidRPr="00FD1EED" w14:paraId="0F9CA096" w14:textId="77777777" w:rsidTr="00407826">
        <w:trPr>
          <w:trHeight w:val="450"/>
        </w:trPr>
        <w:tc>
          <w:tcPr>
            <w:tcW w:w="402" w:type="dxa"/>
            <w:vAlign w:val="center"/>
          </w:tcPr>
          <w:p w14:paraId="5A2680E5" w14:textId="399B1190" w:rsidR="00E772C6" w:rsidRPr="00FD1EED"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05</w:t>
            </w:r>
          </w:p>
        </w:tc>
        <w:tc>
          <w:tcPr>
            <w:tcW w:w="7396" w:type="dxa"/>
            <w:vAlign w:val="center"/>
            <w:hideMark/>
          </w:tcPr>
          <w:p w14:paraId="122BBBF8"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 xml:space="preserve">PÃO DE QUEIJO </w:t>
            </w:r>
          </w:p>
        </w:tc>
        <w:tc>
          <w:tcPr>
            <w:tcW w:w="994" w:type="dxa"/>
            <w:vAlign w:val="center"/>
            <w:hideMark/>
          </w:tcPr>
          <w:p w14:paraId="32D6C65A"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UNIDADES</w:t>
            </w:r>
          </w:p>
        </w:tc>
        <w:tc>
          <w:tcPr>
            <w:tcW w:w="847" w:type="dxa"/>
            <w:vAlign w:val="center"/>
            <w:hideMark/>
          </w:tcPr>
          <w:p w14:paraId="74843971" w14:textId="77777777" w:rsidR="00E772C6" w:rsidRPr="00FD1EED"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10.000</w:t>
            </w:r>
          </w:p>
        </w:tc>
      </w:tr>
      <w:tr w:rsidR="00E772C6" w:rsidRPr="00FD1EED" w14:paraId="30DF8160" w14:textId="77777777" w:rsidTr="00407826">
        <w:trPr>
          <w:trHeight w:val="300"/>
        </w:trPr>
        <w:tc>
          <w:tcPr>
            <w:tcW w:w="402" w:type="dxa"/>
            <w:vAlign w:val="center"/>
          </w:tcPr>
          <w:p w14:paraId="06C949C7" w14:textId="74E8DEDC" w:rsidR="00E772C6" w:rsidRPr="00FD1EED"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06</w:t>
            </w:r>
          </w:p>
        </w:tc>
        <w:tc>
          <w:tcPr>
            <w:tcW w:w="7396" w:type="dxa"/>
            <w:vAlign w:val="center"/>
            <w:hideMark/>
          </w:tcPr>
          <w:p w14:paraId="731FFC01"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PÃO FRANCÊS 50G - INGREDIENTES: FARINHA DE TRIGO, FERMENTO BIOLÓGICO E SAL</w:t>
            </w:r>
          </w:p>
        </w:tc>
        <w:tc>
          <w:tcPr>
            <w:tcW w:w="994" w:type="dxa"/>
            <w:vAlign w:val="center"/>
            <w:hideMark/>
          </w:tcPr>
          <w:p w14:paraId="2D13B2B8"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QUILO</w:t>
            </w:r>
          </w:p>
        </w:tc>
        <w:tc>
          <w:tcPr>
            <w:tcW w:w="847" w:type="dxa"/>
            <w:vAlign w:val="center"/>
            <w:hideMark/>
          </w:tcPr>
          <w:p w14:paraId="67BBF629"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15</w:t>
            </w:r>
            <w:r>
              <w:rPr>
                <w:rFonts w:ascii="Times New Roman" w:hAnsi="Times New Roman" w:cs="Times New Roman"/>
                <w:color w:val="000000"/>
                <w:sz w:val="16"/>
                <w:szCs w:val="16"/>
              </w:rPr>
              <w:t>.</w:t>
            </w:r>
            <w:r w:rsidRPr="00FD1EED">
              <w:rPr>
                <w:rFonts w:ascii="Times New Roman" w:hAnsi="Times New Roman" w:cs="Times New Roman"/>
                <w:color w:val="000000"/>
                <w:sz w:val="16"/>
                <w:szCs w:val="16"/>
              </w:rPr>
              <w:t>000</w:t>
            </w:r>
          </w:p>
        </w:tc>
      </w:tr>
      <w:tr w:rsidR="00E772C6" w:rsidRPr="00FD1EED" w14:paraId="335CAC4D" w14:textId="77777777" w:rsidTr="00407826">
        <w:trPr>
          <w:trHeight w:val="300"/>
        </w:trPr>
        <w:tc>
          <w:tcPr>
            <w:tcW w:w="402" w:type="dxa"/>
            <w:vAlign w:val="center"/>
          </w:tcPr>
          <w:p w14:paraId="09730ABB" w14:textId="23D89FD3" w:rsidR="00E772C6" w:rsidRPr="00FD1EED"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07</w:t>
            </w:r>
          </w:p>
        </w:tc>
        <w:tc>
          <w:tcPr>
            <w:tcW w:w="7396" w:type="dxa"/>
            <w:vAlign w:val="center"/>
            <w:hideMark/>
          </w:tcPr>
          <w:p w14:paraId="1D6F6D05"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PÃO INTEGRAL DE FORMA</w:t>
            </w:r>
          </w:p>
        </w:tc>
        <w:tc>
          <w:tcPr>
            <w:tcW w:w="994" w:type="dxa"/>
            <w:vAlign w:val="center"/>
            <w:hideMark/>
          </w:tcPr>
          <w:p w14:paraId="56B61E6C"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QUILOS</w:t>
            </w:r>
          </w:p>
        </w:tc>
        <w:tc>
          <w:tcPr>
            <w:tcW w:w="847" w:type="dxa"/>
            <w:vAlign w:val="center"/>
            <w:hideMark/>
          </w:tcPr>
          <w:p w14:paraId="23BA0BA0"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8</w:t>
            </w:r>
            <w:r>
              <w:rPr>
                <w:rFonts w:ascii="Times New Roman" w:hAnsi="Times New Roman" w:cs="Times New Roman"/>
                <w:color w:val="000000"/>
                <w:sz w:val="16"/>
                <w:szCs w:val="16"/>
              </w:rPr>
              <w:t>.</w:t>
            </w:r>
            <w:r w:rsidRPr="00FD1EED">
              <w:rPr>
                <w:rFonts w:ascii="Times New Roman" w:hAnsi="Times New Roman" w:cs="Times New Roman"/>
                <w:color w:val="000000"/>
                <w:sz w:val="16"/>
                <w:szCs w:val="16"/>
              </w:rPr>
              <w:t>000</w:t>
            </w:r>
          </w:p>
        </w:tc>
      </w:tr>
      <w:tr w:rsidR="00E772C6" w:rsidRPr="00FD1EED" w14:paraId="41FBCBF3" w14:textId="77777777" w:rsidTr="00407826">
        <w:trPr>
          <w:trHeight w:val="3792"/>
        </w:trPr>
        <w:tc>
          <w:tcPr>
            <w:tcW w:w="402" w:type="dxa"/>
            <w:vAlign w:val="center"/>
          </w:tcPr>
          <w:p w14:paraId="054AE223" w14:textId="466CCF82" w:rsidR="00E772C6" w:rsidRPr="00FD1EED"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08</w:t>
            </w:r>
          </w:p>
        </w:tc>
        <w:tc>
          <w:tcPr>
            <w:tcW w:w="7396" w:type="dxa"/>
            <w:vAlign w:val="center"/>
            <w:hideMark/>
          </w:tcPr>
          <w:p w14:paraId="24D21C3A"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REFEIÇÕES PRONTAS (MARMITA) - AS REFEIÇÕES DEVERÃO SER COMPOSTAS POR 04 (QUATRO) GUARNIÇÕES; 1) ARROZ, TIPO 01 E FEIJÃO VERMELHO/ PRETO, TIPO 01, TOTALIZANDO APROXIMADAMENTE 100 (CEM) GRAMAS; 2) CARNE BOVINA COZIDA, FRITA OU EM TIRAS, LINGUIÇA TOSCANA, COXA E SOBRECOXA DE FRANGO, TOTALIZANDO APROXIMADAMENTE (DUZENTOS E CINQUENTA) GRAMAS; 3) MASSA, TOTALIZANDO 100 (CEM) GRAMAS E 4) VEGETAIS/ LEGUMES TOTALIZANDO 100 (CEM) GRAMAS. O CARDÁPIO DEVERÁ APRESENTAR PREPARAÇÕES VARIADAS DE MODO A GARANTIR BOA ACEITABILIDADE. DEVERÁ SER FEITO RODIZIO (VARIAÇÃO) ENTRE AS CARNES, AS MASSAS, E AS VERDURAS A SEREM SERVIDAS, PARA QUE NÃO HAJA REPETIÇÕES DIÁRIAS DO MESMO CARDÁPIO. O CARDÁPIO DEVERÁ SER APRESENTADO COMPLETO AO GESTOR DO CONTRATO COM ANTECEDÊNCIA DE 48 (QUARENTA E OITO) HORAS EM RELAÇÃO AO 1° DIA DE UTILIZAÇÃO, PARA A DEVIDA APROVAÇÃO, PODENDO ALTERAR O MESMO, DESDE QUE MANTENHA OS PADRÕES ESTABELECIDOS E QUE APRESENTE COM ANTECEDÊNCIA DE 48 (QUARENTA E OITO) HORAS AS MOTIVAÇÕES FORMAIS, E ESTE ACEITE. TODAS AS REFEIÇÕES DEVERÃO SER FEITAS COM ÓLEO VEGETAL DE SOJA, MILHO OU CANOLA. AS REFEIÇÕES DEVERÃO ESTAR ACONDICIONADAS APROPRIADAMENTE DE FORMA A CONSERVAR A TEMPERATURA DOS ALIMENTOS ATÉ O SEU CONSUMO, EVITANDO QUE AS SALADAS ESTEJAM NO MESMO RECIPIENTE QUE O RESTANTE DOS ALIMENTOS; DEVERÃO ESTAR EMBALAGENS DE ISOPOR EM FRAÇÕES INDIVIDUAIS. A CRITÉRIO DA ADMINISTRAÇÃO PODERÁ SER SOLICITADA AMOSTRA DO VENCEDOR PARA VERIFICAÇÃO QUANTO À COMPATIBILIDADE DO SOLICITADO NESTE.</w:t>
            </w:r>
          </w:p>
        </w:tc>
        <w:tc>
          <w:tcPr>
            <w:tcW w:w="994" w:type="dxa"/>
            <w:vAlign w:val="center"/>
            <w:hideMark/>
          </w:tcPr>
          <w:p w14:paraId="2B91A9CC"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UNIDADES</w:t>
            </w:r>
          </w:p>
        </w:tc>
        <w:tc>
          <w:tcPr>
            <w:tcW w:w="847" w:type="dxa"/>
            <w:vAlign w:val="center"/>
            <w:hideMark/>
          </w:tcPr>
          <w:p w14:paraId="0E2BD0F4" w14:textId="77777777" w:rsidR="00E772C6" w:rsidRPr="00FD1EED"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10.000</w:t>
            </w:r>
          </w:p>
        </w:tc>
      </w:tr>
      <w:tr w:rsidR="00E772C6" w:rsidRPr="00FD1EED" w14:paraId="5A21BFD8" w14:textId="77777777" w:rsidTr="00407826">
        <w:trPr>
          <w:trHeight w:val="450"/>
        </w:trPr>
        <w:tc>
          <w:tcPr>
            <w:tcW w:w="402" w:type="dxa"/>
            <w:vAlign w:val="center"/>
          </w:tcPr>
          <w:p w14:paraId="73CC02AA" w14:textId="52BF3095" w:rsidR="00E772C6" w:rsidRPr="00FD1EED"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09</w:t>
            </w:r>
          </w:p>
        </w:tc>
        <w:tc>
          <w:tcPr>
            <w:tcW w:w="7396" w:type="dxa"/>
            <w:vAlign w:val="center"/>
            <w:hideMark/>
          </w:tcPr>
          <w:p w14:paraId="748F2858"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 xml:space="preserve">REFRIGERANTES 2 LITROS. TIPO COLA </w:t>
            </w:r>
            <w:r>
              <w:rPr>
                <w:rFonts w:ascii="Times New Roman" w:hAnsi="Times New Roman" w:cs="Times New Roman"/>
                <w:color w:val="000000"/>
                <w:sz w:val="16"/>
                <w:szCs w:val="16"/>
              </w:rPr>
              <w:t xml:space="preserve"> </w:t>
            </w:r>
          </w:p>
        </w:tc>
        <w:tc>
          <w:tcPr>
            <w:tcW w:w="994" w:type="dxa"/>
            <w:vAlign w:val="center"/>
            <w:hideMark/>
          </w:tcPr>
          <w:p w14:paraId="330BAA16"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GARRAFAS</w:t>
            </w:r>
          </w:p>
        </w:tc>
        <w:tc>
          <w:tcPr>
            <w:tcW w:w="847" w:type="dxa"/>
            <w:vAlign w:val="center"/>
            <w:hideMark/>
          </w:tcPr>
          <w:p w14:paraId="6188DA0B" w14:textId="77777777" w:rsidR="00E772C6" w:rsidRPr="00FD1EED"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3.000</w:t>
            </w:r>
          </w:p>
        </w:tc>
      </w:tr>
      <w:tr w:rsidR="00E772C6" w:rsidRPr="00FD1EED" w14:paraId="254D9FC7" w14:textId="77777777" w:rsidTr="00407826">
        <w:trPr>
          <w:trHeight w:val="450"/>
        </w:trPr>
        <w:tc>
          <w:tcPr>
            <w:tcW w:w="402" w:type="dxa"/>
            <w:vAlign w:val="center"/>
          </w:tcPr>
          <w:p w14:paraId="5BC9B83B" w14:textId="4FBF9184" w:rsidR="00E772C6"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10</w:t>
            </w:r>
          </w:p>
        </w:tc>
        <w:tc>
          <w:tcPr>
            <w:tcW w:w="7396" w:type="dxa"/>
            <w:vAlign w:val="center"/>
          </w:tcPr>
          <w:p w14:paraId="64AD8573" w14:textId="77777777" w:rsidR="00E772C6" w:rsidRPr="00E55C7E" w:rsidRDefault="00E772C6" w:rsidP="00795B0C">
            <w:pPr>
              <w:jc w:val="both"/>
              <w:rPr>
                <w:rFonts w:ascii="Times New Roman" w:hAnsi="Times New Roman" w:cs="Times New Roman"/>
                <w:color w:val="000000"/>
                <w:sz w:val="16"/>
                <w:szCs w:val="16"/>
              </w:rPr>
            </w:pPr>
            <w:r w:rsidRPr="00E55C7E">
              <w:rPr>
                <w:rFonts w:ascii="Times New Roman" w:hAnsi="Times New Roman" w:cs="Times New Roman"/>
                <w:color w:val="000000"/>
                <w:sz w:val="16"/>
                <w:szCs w:val="16"/>
              </w:rPr>
              <w:t xml:space="preserve">REFRIGERANTES 2 LITROS. TIPO GUARANÁ </w:t>
            </w:r>
          </w:p>
        </w:tc>
        <w:tc>
          <w:tcPr>
            <w:tcW w:w="994" w:type="dxa"/>
            <w:vAlign w:val="center"/>
          </w:tcPr>
          <w:p w14:paraId="6FE57AB2"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GARRAFAS</w:t>
            </w:r>
          </w:p>
        </w:tc>
        <w:tc>
          <w:tcPr>
            <w:tcW w:w="847" w:type="dxa"/>
            <w:vAlign w:val="center"/>
          </w:tcPr>
          <w:p w14:paraId="51A0EA69" w14:textId="77777777" w:rsidR="00E772C6"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1000</w:t>
            </w:r>
          </w:p>
        </w:tc>
      </w:tr>
      <w:tr w:rsidR="00E772C6" w:rsidRPr="00FD1EED" w14:paraId="14A1E793" w14:textId="77777777" w:rsidTr="00407826">
        <w:trPr>
          <w:trHeight w:val="450"/>
        </w:trPr>
        <w:tc>
          <w:tcPr>
            <w:tcW w:w="402" w:type="dxa"/>
            <w:vAlign w:val="center"/>
          </w:tcPr>
          <w:p w14:paraId="2DF762C5" w14:textId="0B27937A" w:rsidR="00E772C6"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11</w:t>
            </w:r>
          </w:p>
        </w:tc>
        <w:tc>
          <w:tcPr>
            <w:tcW w:w="7396" w:type="dxa"/>
            <w:vAlign w:val="center"/>
          </w:tcPr>
          <w:p w14:paraId="0694F25E"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 xml:space="preserve">REFRIGERANTES 2 LITROS. TIPO </w:t>
            </w:r>
            <w:r>
              <w:rPr>
                <w:rFonts w:ascii="Times New Roman" w:hAnsi="Times New Roman" w:cs="Times New Roman"/>
                <w:color w:val="000000"/>
                <w:sz w:val="16"/>
                <w:szCs w:val="16"/>
              </w:rPr>
              <w:t xml:space="preserve">LARANJA </w:t>
            </w:r>
          </w:p>
        </w:tc>
        <w:tc>
          <w:tcPr>
            <w:tcW w:w="994" w:type="dxa"/>
            <w:vAlign w:val="center"/>
          </w:tcPr>
          <w:p w14:paraId="1B22A89D" w14:textId="77777777" w:rsidR="00E772C6" w:rsidRPr="00FD1EED"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GARRAFAS</w:t>
            </w:r>
          </w:p>
        </w:tc>
        <w:tc>
          <w:tcPr>
            <w:tcW w:w="847" w:type="dxa"/>
            <w:vAlign w:val="center"/>
          </w:tcPr>
          <w:p w14:paraId="1BAB45CF" w14:textId="77777777" w:rsidR="00E772C6"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1000</w:t>
            </w:r>
          </w:p>
        </w:tc>
      </w:tr>
      <w:tr w:rsidR="00E772C6" w:rsidRPr="00FD1EED" w14:paraId="1F36FDD6" w14:textId="77777777" w:rsidTr="00407826">
        <w:trPr>
          <w:trHeight w:val="450"/>
        </w:trPr>
        <w:tc>
          <w:tcPr>
            <w:tcW w:w="402" w:type="dxa"/>
            <w:vAlign w:val="center"/>
          </w:tcPr>
          <w:p w14:paraId="223DAFEC" w14:textId="37E5D6A5" w:rsidR="00E772C6"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12</w:t>
            </w:r>
          </w:p>
        </w:tc>
        <w:tc>
          <w:tcPr>
            <w:tcW w:w="7396" w:type="dxa"/>
            <w:vAlign w:val="center"/>
          </w:tcPr>
          <w:p w14:paraId="3392A915" w14:textId="77777777" w:rsidR="00E772C6"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SANDUICHE NATURAL PÃO FRANCÊS PRESUNTO, QUEIJO, ALFACE, TOMATE E MOLHO A BASE DE MAIONESE.</w:t>
            </w:r>
          </w:p>
        </w:tc>
        <w:tc>
          <w:tcPr>
            <w:tcW w:w="994" w:type="dxa"/>
            <w:vAlign w:val="center"/>
          </w:tcPr>
          <w:p w14:paraId="1C6D54E3" w14:textId="77777777" w:rsidR="00E772C6" w:rsidRDefault="00E772C6" w:rsidP="00795B0C">
            <w:pPr>
              <w:jc w:val="both"/>
              <w:rPr>
                <w:rFonts w:ascii="Times New Roman" w:hAnsi="Times New Roman" w:cs="Times New Roman"/>
                <w:color w:val="000000"/>
                <w:sz w:val="16"/>
                <w:szCs w:val="16"/>
              </w:rPr>
            </w:pPr>
            <w:r w:rsidRPr="00FD1EED">
              <w:rPr>
                <w:rFonts w:ascii="Times New Roman" w:hAnsi="Times New Roman" w:cs="Times New Roman"/>
                <w:color w:val="000000"/>
                <w:sz w:val="16"/>
                <w:szCs w:val="16"/>
              </w:rPr>
              <w:t>UNIDADES</w:t>
            </w:r>
          </w:p>
        </w:tc>
        <w:tc>
          <w:tcPr>
            <w:tcW w:w="847" w:type="dxa"/>
            <w:vAlign w:val="center"/>
          </w:tcPr>
          <w:p w14:paraId="295E3C2B" w14:textId="77777777" w:rsidR="00E772C6"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4.000</w:t>
            </w:r>
          </w:p>
        </w:tc>
      </w:tr>
      <w:tr w:rsidR="00E772C6" w:rsidRPr="00FD1EED" w14:paraId="682DFEDB" w14:textId="77777777" w:rsidTr="00407826">
        <w:trPr>
          <w:trHeight w:val="450"/>
        </w:trPr>
        <w:tc>
          <w:tcPr>
            <w:tcW w:w="402" w:type="dxa"/>
            <w:vAlign w:val="center"/>
          </w:tcPr>
          <w:p w14:paraId="1BB4C7C5" w14:textId="4434B809" w:rsidR="00E772C6" w:rsidRPr="00FD1EED" w:rsidRDefault="003542A9" w:rsidP="003F19DC">
            <w:pPr>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13</w:t>
            </w:r>
          </w:p>
        </w:tc>
        <w:tc>
          <w:tcPr>
            <w:tcW w:w="7396" w:type="dxa"/>
            <w:vAlign w:val="center"/>
          </w:tcPr>
          <w:p w14:paraId="01609FEB" w14:textId="77777777" w:rsidR="00E772C6" w:rsidRPr="00E55C7E" w:rsidRDefault="00E772C6" w:rsidP="00795B0C">
            <w:pPr>
              <w:jc w:val="both"/>
              <w:rPr>
                <w:rFonts w:ascii="Times New Roman" w:hAnsi="Times New Roman" w:cs="Times New Roman"/>
                <w:color w:val="000000"/>
                <w:sz w:val="16"/>
                <w:szCs w:val="16"/>
              </w:rPr>
            </w:pPr>
            <w:r w:rsidRPr="00E55C7E">
              <w:rPr>
                <w:rFonts w:ascii="Times New Roman" w:hAnsi="Times New Roman" w:cs="Times New Roman"/>
                <w:color w:val="000000"/>
                <w:sz w:val="16"/>
                <w:szCs w:val="16"/>
              </w:rPr>
              <w:t xml:space="preserve">SUCO PRONTO DE CAIXINHA 1 </w:t>
            </w:r>
            <w:proofErr w:type="gramStart"/>
            <w:r w:rsidRPr="00E55C7E">
              <w:rPr>
                <w:rFonts w:ascii="Times New Roman" w:hAnsi="Times New Roman" w:cs="Times New Roman"/>
                <w:color w:val="000000"/>
                <w:sz w:val="16"/>
                <w:szCs w:val="16"/>
              </w:rPr>
              <w:t>LITRO  SABORES</w:t>
            </w:r>
            <w:proofErr w:type="gramEnd"/>
            <w:r w:rsidRPr="00E55C7E">
              <w:rPr>
                <w:rFonts w:ascii="Times New Roman" w:hAnsi="Times New Roman" w:cs="Times New Roman"/>
                <w:color w:val="000000"/>
                <w:sz w:val="16"/>
                <w:szCs w:val="16"/>
              </w:rPr>
              <w:t xml:space="preserve"> DIVERSOS, NO MÍNIMO  50 % </w:t>
            </w:r>
            <w:proofErr w:type="gramStart"/>
            <w:r w:rsidRPr="00E55C7E">
              <w:rPr>
                <w:rFonts w:ascii="Times New Roman" w:hAnsi="Times New Roman" w:cs="Times New Roman"/>
                <w:color w:val="000000"/>
                <w:sz w:val="16"/>
                <w:szCs w:val="16"/>
              </w:rPr>
              <w:t>DE  SUCO</w:t>
            </w:r>
            <w:r w:rsidRPr="00E55C7E">
              <w:rPr>
                <w:rFonts w:ascii="Times New Roman" w:hAnsi="Times New Roman" w:cs="Times New Roman"/>
                <w:sz w:val="16"/>
                <w:szCs w:val="16"/>
              </w:rPr>
              <w:t xml:space="preserve">,  </w:t>
            </w:r>
            <w:r w:rsidRPr="00E55C7E">
              <w:rPr>
                <w:rFonts w:ascii="Times New Roman" w:hAnsi="Times New Roman" w:cs="Times New Roman"/>
                <w:sz w:val="16"/>
                <w:szCs w:val="16"/>
                <w:shd w:val="clear" w:color="auto" w:fill="FFFFFF"/>
              </w:rPr>
              <w:t>NÃO</w:t>
            </w:r>
            <w:proofErr w:type="gramEnd"/>
            <w:r w:rsidRPr="00E55C7E">
              <w:rPr>
                <w:rFonts w:ascii="Times New Roman" w:hAnsi="Times New Roman" w:cs="Times New Roman"/>
                <w:sz w:val="16"/>
                <w:szCs w:val="16"/>
                <w:shd w:val="clear" w:color="auto" w:fill="FFFFFF"/>
              </w:rPr>
              <w:t xml:space="preserve"> </w:t>
            </w:r>
            <w:proofErr w:type="gramStart"/>
            <w:r w:rsidRPr="00E55C7E">
              <w:rPr>
                <w:rFonts w:ascii="Times New Roman" w:hAnsi="Times New Roman" w:cs="Times New Roman"/>
                <w:sz w:val="16"/>
                <w:szCs w:val="16"/>
                <w:shd w:val="clear" w:color="auto" w:fill="FFFFFF"/>
              </w:rPr>
              <w:t>CONTER  CONSERVANTES</w:t>
            </w:r>
            <w:proofErr w:type="gramEnd"/>
            <w:r w:rsidRPr="00E55C7E">
              <w:rPr>
                <w:rFonts w:ascii="Times New Roman" w:hAnsi="Times New Roman" w:cs="Times New Roman"/>
                <w:sz w:val="16"/>
                <w:szCs w:val="16"/>
                <w:shd w:val="clear" w:color="auto" w:fill="FFFFFF"/>
              </w:rPr>
              <w:t>, AROMAS E CORANTES ARTIFICIAIS</w:t>
            </w:r>
          </w:p>
        </w:tc>
        <w:tc>
          <w:tcPr>
            <w:tcW w:w="994" w:type="dxa"/>
            <w:vAlign w:val="center"/>
          </w:tcPr>
          <w:p w14:paraId="72E3BB8E" w14:textId="77777777" w:rsidR="00E772C6" w:rsidRPr="00FD1EED"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CX</w:t>
            </w:r>
          </w:p>
        </w:tc>
        <w:tc>
          <w:tcPr>
            <w:tcW w:w="847" w:type="dxa"/>
            <w:vAlign w:val="center"/>
          </w:tcPr>
          <w:p w14:paraId="259F37D7" w14:textId="77777777" w:rsidR="00E772C6" w:rsidRPr="00FD1EED" w:rsidRDefault="00E772C6" w:rsidP="00795B0C">
            <w:pPr>
              <w:jc w:val="both"/>
              <w:rPr>
                <w:rFonts w:ascii="Times New Roman" w:hAnsi="Times New Roman" w:cs="Times New Roman"/>
                <w:color w:val="000000"/>
                <w:sz w:val="16"/>
                <w:szCs w:val="16"/>
              </w:rPr>
            </w:pPr>
            <w:r>
              <w:rPr>
                <w:rFonts w:ascii="Times New Roman" w:hAnsi="Times New Roman" w:cs="Times New Roman"/>
                <w:color w:val="000000"/>
                <w:sz w:val="16"/>
                <w:szCs w:val="16"/>
              </w:rPr>
              <w:t>2000</w:t>
            </w:r>
          </w:p>
        </w:tc>
      </w:tr>
    </w:tbl>
    <w:p w14:paraId="14B3027B" w14:textId="2009D826" w:rsidR="00020B6C" w:rsidRPr="003A0A53" w:rsidRDefault="00020B6C" w:rsidP="00947644">
      <w:pPr>
        <w:pStyle w:val="Nivel2"/>
        <w:numPr>
          <w:ilvl w:val="1"/>
          <w:numId w:val="26"/>
        </w:numPr>
      </w:pPr>
      <w:r w:rsidRPr="003A0A53">
        <w:lastRenderedPageBreak/>
        <w:t>Os bens objeto desta contratação são caracterizados como comuns, conforme justificativa constante do Estudo Técnico Preliminar.</w:t>
      </w:r>
    </w:p>
    <w:p w14:paraId="6FC0A928" w14:textId="609E0E9C" w:rsidR="006D5FA5" w:rsidRPr="003A0A53" w:rsidRDefault="006D5FA5" w:rsidP="00947644">
      <w:pPr>
        <w:pStyle w:val="Nivel2"/>
        <w:numPr>
          <w:ilvl w:val="1"/>
          <w:numId w:val="26"/>
        </w:numPr>
      </w:pPr>
      <w:r w:rsidRPr="003A0A53">
        <w:t>O objeto desta contratação não se enquadra como sendo de bem de luxo, conforme Decreto nº 10.818, de 27 de setembro de 2021.</w:t>
      </w:r>
    </w:p>
    <w:p w14:paraId="36F04486" w14:textId="70CA7439" w:rsidR="006D5FA5" w:rsidRPr="003A0A53" w:rsidRDefault="003F19DC" w:rsidP="00947644">
      <w:pPr>
        <w:pStyle w:val="Nivel2"/>
        <w:rPr>
          <w:i/>
        </w:rPr>
      </w:pPr>
      <w:r>
        <w:t xml:space="preserve">1.5 </w:t>
      </w:r>
      <w:r w:rsidR="006D5FA5" w:rsidRPr="003A0A53">
        <w:t xml:space="preserve">O prazo de vigência da contratação é de </w:t>
      </w:r>
      <w:r w:rsidR="008436C2" w:rsidRPr="00561462">
        <w:t xml:space="preserve">12 meses </w:t>
      </w:r>
      <w:r w:rsidR="008436C2" w:rsidRPr="006E1E6D">
        <w:t>e poderá ser prorrogado, por igual período, </w:t>
      </w:r>
      <w:r w:rsidR="008436C2" w:rsidRPr="00561462">
        <w:t xml:space="preserve">contados do(a) da data de homologação, na forma do artigo </w:t>
      </w:r>
      <w:r w:rsidR="008436C2">
        <w:t>84</w:t>
      </w:r>
      <w:r w:rsidR="008436C2" w:rsidRPr="00561462">
        <w:t xml:space="preserve"> da Lei n° 14.133, de 2021</w:t>
      </w:r>
      <w:r w:rsidR="008436C2">
        <w:t>.</w:t>
      </w:r>
    </w:p>
    <w:p w14:paraId="44169698" w14:textId="3EB4867C" w:rsidR="006D5FA5" w:rsidRDefault="006D5FA5" w:rsidP="00947644">
      <w:pPr>
        <w:pStyle w:val="Nivel2"/>
        <w:numPr>
          <w:ilvl w:val="1"/>
          <w:numId w:val="37"/>
        </w:numPr>
      </w:pPr>
      <w:r w:rsidRPr="003A0A53">
        <w:t>O contrato oferece maior detalhamento das regras que serão aplicadas em relação à vigência da contratação.</w:t>
      </w:r>
    </w:p>
    <w:p w14:paraId="32A59EDB" w14:textId="7CFC65C8" w:rsidR="006D5FA5" w:rsidRPr="00F533AE" w:rsidRDefault="00F533AE" w:rsidP="00F533AE">
      <w:pPr>
        <w:pStyle w:val="Nivel01"/>
      </w:pPr>
      <w:r w:rsidRPr="00F533AE">
        <w:t xml:space="preserve">2 </w:t>
      </w:r>
      <w:r w:rsidR="006D5FA5" w:rsidRPr="00F533AE">
        <w:t>FUNDAMENTAÇÃO E DESCRIÇÃO DA NECESSIDADE DA CONTRATAÇÃO</w:t>
      </w:r>
    </w:p>
    <w:p w14:paraId="16CC009E" w14:textId="3EA11209" w:rsidR="006D5FA5" w:rsidRPr="0099483F" w:rsidRDefault="00F533AE" w:rsidP="00947644">
      <w:pPr>
        <w:pStyle w:val="Nivel2"/>
      </w:pPr>
      <w:r>
        <w:t xml:space="preserve">       </w:t>
      </w:r>
      <w:r w:rsidR="00106C83">
        <w:t>2.1</w:t>
      </w:r>
      <w:r w:rsidR="0099483F" w:rsidRPr="0099483F">
        <w:t xml:space="preserve"> </w:t>
      </w:r>
      <w:r w:rsidR="006D5FA5" w:rsidRPr="0099483F">
        <w:t xml:space="preserve">A Fundamentação da Contratação e de seus quantitativos encontra-se pormenorizada em </w:t>
      </w:r>
      <w:r w:rsidR="00EC7425">
        <w:t xml:space="preserve">  </w:t>
      </w:r>
      <w:r w:rsidR="006D5FA5" w:rsidRPr="0099483F">
        <w:t>Tópico específico dos Estudos Técnicos Preliminares, apêndice deste Termo de Referência.</w:t>
      </w:r>
    </w:p>
    <w:p w14:paraId="2F1B985E" w14:textId="6ED34FD0" w:rsidR="74026F1C" w:rsidRPr="0099483F" w:rsidRDefault="00F533AE" w:rsidP="00947644">
      <w:pPr>
        <w:pStyle w:val="Nivel2"/>
        <w:rPr>
          <w:i/>
        </w:rPr>
      </w:pPr>
      <w:r>
        <w:t xml:space="preserve">       2.2 </w:t>
      </w:r>
      <w:r w:rsidR="74026F1C" w:rsidRPr="0099483F">
        <w:t xml:space="preserve">O objeto da contratação está previsto no Plano </w:t>
      </w:r>
      <w:r w:rsidR="00256FBE" w:rsidRPr="0099483F">
        <w:t xml:space="preserve">Anual </w:t>
      </w:r>
      <w:r w:rsidR="74026F1C" w:rsidRPr="0099483F">
        <w:t xml:space="preserve">de Contratações </w:t>
      </w:r>
      <w:r w:rsidR="00256FBE" w:rsidRPr="0099483F">
        <w:t>Públicas</w:t>
      </w:r>
      <w:r w:rsidR="74026F1C" w:rsidRPr="0099483F">
        <w:t xml:space="preserve"> </w:t>
      </w:r>
      <w:r w:rsidR="004C7825" w:rsidRPr="0099483F">
        <w:t>2024</w:t>
      </w:r>
      <w:r w:rsidR="74026F1C" w:rsidRPr="0099483F">
        <w:t xml:space="preserve">, conforme </w:t>
      </w:r>
      <w:r w:rsidR="7FB81614" w:rsidRPr="0099483F">
        <w:t xml:space="preserve">consta das </w:t>
      </w:r>
      <w:r w:rsidR="74026F1C" w:rsidRPr="0099483F">
        <w:t>informações básicas desse termo de referência</w:t>
      </w:r>
      <w:r w:rsidR="6C05862D" w:rsidRPr="0099483F">
        <w:t>.</w:t>
      </w:r>
    </w:p>
    <w:p w14:paraId="151AA6AA" w14:textId="0D6C2038" w:rsidR="00AE589E" w:rsidRPr="00AE589E" w:rsidRDefault="00F533AE" w:rsidP="00947644">
      <w:pPr>
        <w:pStyle w:val="Nivel2"/>
        <w:rPr>
          <w:b/>
          <w:bCs/>
          <w:iCs/>
          <w:color w:val="000000" w:themeColor="text1"/>
        </w:rPr>
      </w:pPr>
      <w:r>
        <w:rPr>
          <w:rStyle w:val="Forte"/>
          <w:b w:val="0"/>
          <w:bCs w:val="0"/>
        </w:rPr>
        <w:t xml:space="preserve"> 2.3</w:t>
      </w:r>
      <w:r w:rsidR="00B755AC" w:rsidRPr="0099483F">
        <w:rPr>
          <w:rStyle w:val="Forte"/>
          <w:b w:val="0"/>
          <w:bCs w:val="0"/>
        </w:rPr>
        <w:t xml:space="preserve"> A a</w:t>
      </w:r>
      <w:r w:rsidR="00B755AC" w:rsidRPr="0099483F">
        <w:t xml:space="preserve">quisição dos </w:t>
      </w:r>
      <w:r w:rsidR="0099483F" w:rsidRPr="0099483F">
        <w:t>panificados</w:t>
      </w:r>
      <w:r w:rsidR="00B755AC" w:rsidRPr="0099483F">
        <w:t xml:space="preserve"> acima elencados atenderá às necessidades dos pacientes internados</w:t>
      </w:r>
      <w:r w:rsidR="00730860">
        <w:t xml:space="preserve">, </w:t>
      </w:r>
      <w:r w:rsidR="00B755AC" w:rsidRPr="0099483F">
        <w:t>funcionários que trabalham em regime de plantão no Hospital Santa Rita de Cassia, Unidade de Pronto Atendimento – UPA</w:t>
      </w:r>
      <w:r w:rsidR="00AE589E">
        <w:t>.</w:t>
      </w:r>
    </w:p>
    <w:p w14:paraId="13A44642" w14:textId="07925366" w:rsidR="00B755AC" w:rsidRPr="0099483F" w:rsidRDefault="00F533AE" w:rsidP="00947644">
      <w:pPr>
        <w:pStyle w:val="Nivel2"/>
        <w:rPr>
          <w:b/>
          <w:bCs/>
          <w:iCs/>
          <w:color w:val="000000" w:themeColor="text1"/>
        </w:rPr>
      </w:pPr>
      <w:proofErr w:type="gramStart"/>
      <w:r>
        <w:t xml:space="preserve">2.4 </w:t>
      </w:r>
      <w:r w:rsidR="00AE589E">
        <w:t xml:space="preserve"> Já</w:t>
      </w:r>
      <w:proofErr w:type="gramEnd"/>
      <w:r w:rsidR="00AE589E">
        <w:t xml:space="preserve"> os</w:t>
      </w:r>
      <w:r w:rsidR="0099483F" w:rsidRPr="0099483F">
        <w:t xml:space="preserve"> lanches e refeições prontas </w:t>
      </w:r>
      <w:r w:rsidR="00AE589E">
        <w:t>ser</w:t>
      </w:r>
      <w:r w:rsidR="0073438E">
        <w:t>ão</w:t>
      </w:r>
      <w:r w:rsidR="00D91CAA">
        <w:t xml:space="preserve"> </w:t>
      </w:r>
      <w:r w:rsidR="0099483F" w:rsidRPr="0099483F">
        <w:t>para os funcionários</w:t>
      </w:r>
      <w:r w:rsidR="00B755AC" w:rsidRPr="0099483F">
        <w:t xml:space="preserve"> participantes de cursos, reuniões, treinamentos e Campanhas Nacional de Vacina do Programa Saúde da Família da Rede Municipal de Saúde</w:t>
      </w:r>
      <w:r w:rsidR="00D91CAA">
        <w:t>.</w:t>
      </w:r>
    </w:p>
    <w:p w14:paraId="79CF6CF3" w14:textId="0D823B4A" w:rsidR="006D5FA5" w:rsidRDefault="008038E4" w:rsidP="00F533AE">
      <w:pPr>
        <w:pStyle w:val="Nivel01"/>
      </w:pPr>
      <w:r>
        <w:t xml:space="preserve">3. </w:t>
      </w:r>
      <w:r w:rsidR="006D5FA5" w:rsidRPr="003A0A53">
        <w:t>DESCRIÇÃO DA SOLUÇÃO COMO UM TODO CONSIDERADO O CICLO DE VIDA DO OBJETO E ESPECIFICAÇÃO DO PRODUTO</w:t>
      </w:r>
    </w:p>
    <w:p w14:paraId="2593A0A3" w14:textId="28CE0431" w:rsidR="006D5FA5" w:rsidRDefault="006D5FA5" w:rsidP="00947644">
      <w:pPr>
        <w:pStyle w:val="Nivel2"/>
        <w:numPr>
          <w:ilvl w:val="1"/>
          <w:numId w:val="28"/>
        </w:numPr>
        <w:rPr>
          <w:i/>
        </w:rPr>
      </w:pPr>
      <w:r w:rsidRPr="003A0A53">
        <w:t>A descrição da solução como um todo encontra-se pormenorizada em tópico específico dos Estudos Técnicos Preliminares, apêndice deste Termo de Referência.</w:t>
      </w:r>
    </w:p>
    <w:p w14:paraId="38F0C2D3" w14:textId="69A45134" w:rsidR="006D5FA5" w:rsidRDefault="008038E4" w:rsidP="00F533AE">
      <w:pPr>
        <w:pStyle w:val="Nivel01"/>
      </w:pPr>
      <w:r>
        <w:t xml:space="preserve">4. </w:t>
      </w:r>
      <w:r w:rsidR="006D5FA5" w:rsidRPr="003A0A53">
        <w:t>REQUISITOS DA CONTRATAÇÃO</w:t>
      </w:r>
    </w:p>
    <w:p w14:paraId="2615839A" w14:textId="77777777" w:rsidR="006D5FA5" w:rsidRPr="003A0A53" w:rsidRDefault="006D5FA5" w:rsidP="00F533AE">
      <w:pPr>
        <w:pStyle w:val="Nvel1-SemNumPreto"/>
      </w:pPr>
      <w:r w:rsidRPr="003A0A53">
        <w:t>Sustentabilidade:</w:t>
      </w:r>
    </w:p>
    <w:p w14:paraId="22667799" w14:textId="009C1642" w:rsidR="006D5FA5" w:rsidRPr="00414C8B" w:rsidRDefault="006D5FA5" w:rsidP="00947644">
      <w:pPr>
        <w:pStyle w:val="Nivel2"/>
        <w:numPr>
          <w:ilvl w:val="1"/>
          <w:numId w:val="31"/>
        </w:numPr>
        <w:rPr>
          <w:shd w:val="clear" w:color="auto" w:fill="FFFFFF"/>
        </w:rPr>
      </w:pPr>
      <w:r w:rsidRPr="003A0A53">
        <w:t>Além dos critérios de sustentabilidade eventualmente inseridos na descrição do objeto, devem ser atendidos os seguintes requisitos, que se baseiam no Guia Nacional de Contratações Sustentáveis:</w:t>
      </w:r>
    </w:p>
    <w:p w14:paraId="36E966EF" w14:textId="661C4C1E" w:rsidR="006D5FA5" w:rsidRPr="003A0A53" w:rsidRDefault="00415E78" w:rsidP="00795B0C">
      <w:pPr>
        <w:pStyle w:val="Nvel3-R"/>
        <w:numPr>
          <w:ilvl w:val="1"/>
          <w:numId w:val="31"/>
        </w:numPr>
        <w:spacing w:before="0" w:after="0" w:line="360" w:lineRule="auto"/>
        <w:rPr>
          <w:rFonts w:ascii="Times New Roman" w:hAnsi="Times New Roman" w:cs="Times New Roman"/>
          <w:i w:val="0"/>
          <w:color w:val="000000" w:themeColor="text1"/>
          <w:sz w:val="24"/>
          <w:szCs w:val="24"/>
          <w:shd w:val="clear" w:color="auto" w:fill="FFFFFF"/>
        </w:rPr>
      </w:pPr>
      <w:r w:rsidRPr="003A0A53">
        <w:rPr>
          <w:rFonts w:ascii="Times New Roman" w:hAnsi="Times New Roman" w:cs="Times New Roman"/>
          <w:i w:val="0"/>
          <w:color w:val="000000" w:themeColor="text1"/>
          <w:sz w:val="24"/>
          <w:szCs w:val="24"/>
        </w:rPr>
        <w:t>Que os bens sejam constituídos, no todo ou em parte, por material atóxico, biodegradável, conforme normas da ABNT;</w:t>
      </w:r>
    </w:p>
    <w:p w14:paraId="1C1840C9" w14:textId="6E0F2281" w:rsidR="00415E78" w:rsidRPr="003A0A53" w:rsidRDefault="00415E78" w:rsidP="00795B0C">
      <w:pPr>
        <w:pStyle w:val="Nvel3-R"/>
        <w:numPr>
          <w:ilvl w:val="1"/>
          <w:numId w:val="31"/>
        </w:numPr>
        <w:spacing w:before="0" w:after="0" w:line="360" w:lineRule="auto"/>
        <w:rPr>
          <w:rFonts w:ascii="Times New Roman" w:hAnsi="Times New Roman" w:cs="Times New Roman"/>
          <w:i w:val="0"/>
          <w:color w:val="000000" w:themeColor="text1"/>
          <w:sz w:val="24"/>
          <w:szCs w:val="24"/>
          <w:shd w:val="clear" w:color="auto" w:fill="FFFFFF"/>
        </w:rPr>
      </w:pPr>
      <w:r w:rsidRPr="003A0A53">
        <w:rPr>
          <w:rFonts w:ascii="Times New Roman" w:hAnsi="Times New Roman" w:cs="Times New Roman"/>
          <w:i w:val="0"/>
          <w:color w:val="000000" w:themeColor="text1"/>
          <w:sz w:val="24"/>
          <w:szCs w:val="24"/>
        </w:rPr>
        <w:t xml:space="preserve">Que os bens não contenham substâncias perigosas em concentração acima das recomendadas na diretiva </w:t>
      </w:r>
      <w:proofErr w:type="spellStart"/>
      <w:r w:rsidRPr="003A0A53">
        <w:rPr>
          <w:rFonts w:ascii="Times New Roman" w:hAnsi="Times New Roman" w:cs="Times New Roman"/>
          <w:i w:val="0"/>
          <w:color w:val="000000" w:themeColor="text1"/>
          <w:sz w:val="24"/>
          <w:szCs w:val="24"/>
        </w:rPr>
        <w:t>RoHS</w:t>
      </w:r>
      <w:proofErr w:type="spellEnd"/>
      <w:r w:rsidRPr="003A0A53">
        <w:rPr>
          <w:rFonts w:ascii="Times New Roman" w:hAnsi="Times New Roman" w:cs="Times New Roman"/>
          <w:i w:val="0"/>
          <w:color w:val="000000" w:themeColor="text1"/>
          <w:sz w:val="24"/>
          <w:szCs w:val="24"/>
        </w:rPr>
        <w:t xml:space="preserve"> (</w:t>
      </w:r>
      <w:proofErr w:type="spellStart"/>
      <w:r w:rsidRPr="003A0A53">
        <w:rPr>
          <w:rFonts w:ascii="Times New Roman" w:hAnsi="Times New Roman" w:cs="Times New Roman"/>
          <w:i w:val="0"/>
          <w:color w:val="000000" w:themeColor="text1"/>
          <w:sz w:val="24"/>
          <w:szCs w:val="24"/>
        </w:rPr>
        <w:t>Restricition</w:t>
      </w:r>
      <w:proofErr w:type="spellEnd"/>
      <w:r w:rsidRPr="003A0A53">
        <w:rPr>
          <w:rFonts w:ascii="Times New Roman" w:hAnsi="Times New Roman" w:cs="Times New Roman"/>
          <w:i w:val="0"/>
          <w:color w:val="000000" w:themeColor="text1"/>
          <w:sz w:val="24"/>
          <w:szCs w:val="24"/>
        </w:rPr>
        <w:t xml:space="preserve"> </w:t>
      </w:r>
      <w:proofErr w:type="spellStart"/>
      <w:r w:rsidRPr="003A0A53">
        <w:rPr>
          <w:rFonts w:ascii="Times New Roman" w:hAnsi="Times New Roman" w:cs="Times New Roman"/>
          <w:i w:val="0"/>
          <w:color w:val="000000" w:themeColor="text1"/>
          <w:sz w:val="24"/>
          <w:szCs w:val="24"/>
        </w:rPr>
        <w:t>of</w:t>
      </w:r>
      <w:proofErr w:type="spellEnd"/>
      <w:r w:rsidRPr="003A0A53">
        <w:rPr>
          <w:rFonts w:ascii="Times New Roman" w:hAnsi="Times New Roman" w:cs="Times New Roman"/>
          <w:i w:val="0"/>
          <w:color w:val="000000" w:themeColor="text1"/>
          <w:sz w:val="24"/>
          <w:szCs w:val="24"/>
        </w:rPr>
        <w:t xml:space="preserve"> </w:t>
      </w:r>
      <w:proofErr w:type="spellStart"/>
      <w:r w:rsidRPr="003A0A53">
        <w:rPr>
          <w:rFonts w:ascii="Times New Roman" w:hAnsi="Times New Roman" w:cs="Times New Roman"/>
          <w:i w:val="0"/>
          <w:color w:val="000000" w:themeColor="text1"/>
          <w:sz w:val="24"/>
          <w:szCs w:val="24"/>
        </w:rPr>
        <w:t>Certain</w:t>
      </w:r>
      <w:proofErr w:type="spellEnd"/>
      <w:r w:rsidRPr="003A0A53">
        <w:rPr>
          <w:rFonts w:ascii="Times New Roman" w:hAnsi="Times New Roman" w:cs="Times New Roman"/>
          <w:i w:val="0"/>
          <w:color w:val="000000" w:themeColor="text1"/>
          <w:sz w:val="24"/>
          <w:szCs w:val="24"/>
        </w:rPr>
        <w:t xml:space="preserve"> </w:t>
      </w:r>
      <w:proofErr w:type="spellStart"/>
      <w:r w:rsidRPr="003A0A53">
        <w:rPr>
          <w:rFonts w:ascii="Times New Roman" w:hAnsi="Times New Roman" w:cs="Times New Roman"/>
          <w:i w:val="0"/>
          <w:color w:val="000000" w:themeColor="text1"/>
          <w:sz w:val="24"/>
          <w:szCs w:val="24"/>
        </w:rPr>
        <w:t>Hazardous</w:t>
      </w:r>
      <w:proofErr w:type="spellEnd"/>
      <w:r w:rsidRPr="003A0A53">
        <w:rPr>
          <w:rFonts w:ascii="Times New Roman" w:hAnsi="Times New Roman" w:cs="Times New Roman"/>
          <w:i w:val="0"/>
          <w:color w:val="000000" w:themeColor="text1"/>
          <w:sz w:val="24"/>
          <w:szCs w:val="24"/>
        </w:rPr>
        <w:t xml:space="preserve"> </w:t>
      </w:r>
      <w:proofErr w:type="spellStart"/>
      <w:r w:rsidRPr="003A0A53">
        <w:rPr>
          <w:rFonts w:ascii="Times New Roman" w:hAnsi="Times New Roman" w:cs="Times New Roman"/>
          <w:i w:val="0"/>
          <w:color w:val="000000" w:themeColor="text1"/>
          <w:sz w:val="24"/>
          <w:szCs w:val="24"/>
        </w:rPr>
        <w:t>Substances</w:t>
      </w:r>
      <w:proofErr w:type="spellEnd"/>
      <w:r w:rsidRPr="003A0A53">
        <w:rPr>
          <w:rFonts w:ascii="Times New Roman" w:hAnsi="Times New Roman" w:cs="Times New Roman"/>
          <w:i w:val="0"/>
          <w:color w:val="000000" w:themeColor="text1"/>
          <w:sz w:val="24"/>
          <w:szCs w:val="24"/>
        </w:rPr>
        <w:t>), tais como mercúrio (Hg), chumbo (</w:t>
      </w:r>
      <w:proofErr w:type="spellStart"/>
      <w:r w:rsidRPr="003A0A53">
        <w:rPr>
          <w:rFonts w:ascii="Times New Roman" w:hAnsi="Times New Roman" w:cs="Times New Roman"/>
          <w:i w:val="0"/>
          <w:color w:val="000000" w:themeColor="text1"/>
          <w:sz w:val="24"/>
          <w:szCs w:val="24"/>
        </w:rPr>
        <w:t>Pb</w:t>
      </w:r>
      <w:proofErr w:type="spellEnd"/>
      <w:r w:rsidRPr="003A0A53">
        <w:rPr>
          <w:rFonts w:ascii="Times New Roman" w:hAnsi="Times New Roman" w:cs="Times New Roman"/>
          <w:i w:val="0"/>
          <w:color w:val="000000" w:themeColor="text1"/>
          <w:sz w:val="24"/>
          <w:szCs w:val="24"/>
        </w:rPr>
        <w:t>), cromo hexavalente (Cr VI) cádmio (</w:t>
      </w:r>
      <w:proofErr w:type="spellStart"/>
      <w:r w:rsidRPr="003A0A53">
        <w:rPr>
          <w:rFonts w:ascii="Times New Roman" w:hAnsi="Times New Roman" w:cs="Times New Roman"/>
          <w:i w:val="0"/>
          <w:color w:val="000000" w:themeColor="text1"/>
          <w:sz w:val="24"/>
          <w:szCs w:val="24"/>
        </w:rPr>
        <w:t>Cd</w:t>
      </w:r>
      <w:proofErr w:type="spellEnd"/>
      <w:r w:rsidRPr="003A0A53">
        <w:rPr>
          <w:rFonts w:ascii="Times New Roman" w:hAnsi="Times New Roman" w:cs="Times New Roman"/>
          <w:i w:val="0"/>
          <w:color w:val="000000" w:themeColor="text1"/>
          <w:sz w:val="24"/>
          <w:szCs w:val="24"/>
        </w:rPr>
        <w:t xml:space="preserve">), </w:t>
      </w:r>
      <w:proofErr w:type="spellStart"/>
      <w:r w:rsidRPr="003A0A53">
        <w:rPr>
          <w:rFonts w:ascii="Times New Roman" w:hAnsi="Times New Roman" w:cs="Times New Roman"/>
          <w:i w:val="0"/>
          <w:color w:val="000000" w:themeColor="text1"/>
          <w:sz w:val="24"/>
          <w:szCs w:val="24"/>
        </w:rPr>
        <w:t>bifenilcromados</w:t>
      </w:r>
      <w:proofErr w:type="spellEnd"/>
      <w:r w:rsidRPr="003A0A53">
        <w:rPr>
          <w:rFonts w:ascii="Times New Roman" w:hAnsi="Times New Roman" w:cs="Times New Roman"/>
          <w:i w:val="0"/>
          <w:color w:val="000000" w:themeColor="text1"/>
          <w:sz w:val="24"/>
          <w:szCs w:val="24"/>
        </w:rPr>
        <w:t xml:space="preserve"> (PBB) e éteres </w:t>
      </w:r>
      <w:proofErr w:type="spellStart"/>
      <w:r w:rsidRPr="003A0A53">
        <w:rPr>
          <w:rFonts w:ascii="Times New Roman" w:hAnsi="Times New Roman" w:cs="Times New Roman"/>
          <w:i w:val="0"/>
          <w:color w:val="000000" w:themeColor="text1"/>
          <w:sz w:val="24"/>
          <w:szCs w:val="24"/>
        </w:rPr>
        <w:t>dinefil</w:t>
      </w:r>
      <w:proofErr w:type="spellEnd"/>
      <w:r w:rsidRPr="003A0A53">
        <w:rPr>
          <w:rFonts w:ascii="Times New Roman" w:hAnsi="Times New Roman" w:cs="Times New Roman"/>
          <w:i w:val="0"/>
          <w:color w:val="000000" w:themeColor="text1"/>
          <w:sz w:val="24"/>
          <w:szCs w:val="24"/>
        </w:rPr>
        <w:t>-policromados (PBDEs);</w:t>
      </w:r>
    </w:p>
    <w:p w14:paraId="13522EDC" w14:textId="4EC02F94" w:rsidR="00415E78" w:rsidRPr="003A0A53" w:rsidRDefault="00415E78" w:rsidP="00795B0C">
      <w:pPr>
        <w:pStyle w:val="Nvel3-R"/>
        <w:numPr>
          <w:ilvl w:val="1"/>
          <w:numId w:val="31"/>
        </w:numPr>
        <w:spacing w:before="0" w:after="0" w:line="360" w:lineRule="auto"/>
        <w:rPr>
          <w:rFonts w:ascii="Times New Roman" w:hAnsi="Times New Roman" w:cs="Times New Roman"/>
          <w:i w:val="0"/>
          <w:color w:val="000000" w:themeColor="text1"/>
          <w:sz w:val="24"/>
          <w:szCs w:val="24"/>
          <w:shd w:val="clear" w:color="auto" w:fill="FFFFFF"/>
        </w:rPr>
      </w:pPr>
      <w:r w:rsidRPr="003A0A53">
        <w:rPr>
          <w:rFonts w:ascii="Times New Roman" w:hAnsi="Times New Roman" w:cs="Times New Roman"/>
          <w:i w:val="0"/>
          <w:color w:val="000000" w:themeColor="text1"/>
          <w:sz w:val="24"/>
          <w:szCs w:val="24"/>
        </w:rPr>
        <w:t xml:space="preserve">Quando ao gerenciamento dos resíduos de serviços de saúde, a contratada deverá obedecer às disposições do Plano de Gerenciamento de Resíduos de Saúde – PGRSS, elaborado pelos </w:t>
      </w:r>
      <w:r w:rsidRPr="003A0A53">
        <w:rPr>
          <w:rFonts w:ascii="Times New Roman" w:hAnsi="Times New Roman" w:cs="Times New Roman"/>
          <w:i w:val="0"/>
          <w:color w:val="000000" w:themeColor="text1"/>
          <w:sz w:val="24"/>
          <w:szCs w:val="24"/>
        </w:rPr>
        <w:lastRenderedPageBreak/>
        <w:t>órgãos, além de obedecer às diretrizes constantes da Lei nº 12.305, de 2021 – Política Nacional de Resíduos Sólidos e Resolução CONAMA nº 358, de 29/04/2005, dentre as quais:</w:t>
      </w:r>
    </w:p>
    <w:p w14:paraId="03F34A68" w14:textId="73A8D993" w:rsidR="00415E78" w:rsidRPr="003A0A53" w:rsidRDefault="00415E78" w:rsidP="00795B0C">
      <w:pPr>
        <w:pStyle w:val="Nivel4"/>
        <w:numPr>
          <w:ilvl w:val="1"/>
          <w:numId w:val="31"/>
        </w:numPr>
        <w:spacing w:before="0" w:after="0" w:line="360" w:lineRule="auto"/>
        <w:rPr>
          <w:rFonts w:ascii="Times New Roman" w:hAnsi="Times New Roman" w:cs="Times New Roman"/>
          <w:iCs/>
          <w:color w:val="000000" w:themeColor="text1"/>
          <w:sz w:val="24"/>
          <w:szCs w:val="24"/>
          <w:shd w:val="clear" w:color="auto" w:fill="FFFFFF"/>
        </w:rPr>
      </w:pPr>
      <w:r w:rsidRPr="003A0A53">
        <w:rPr>
          <w:rFonts w:ascii="Times New Roman" w:hAnsi="Times New Roman" w:cs="Times New Roman"/>
          <w:iCs/>
          <w:color w:val="000000" w:themeColor="text1"/>
          <w:sz w:val="24"/>
          <w:szCs w:val="24"/>
        </w:rPr>
        <w:t>Os resíduos de serviços de saúde devem ser acondicionados atendendo às exigências legais referentes ao meio ambiente, à saúde e à limpeza urbana, e às normas da Associação Brasileira de Normas Técnicas - ABNT, ou, na sua ausência, às normas e critérios internacionalmente aceitos;</w:t>
      </w:r>
    </w:p>
    <w:p w14:paraId="6F92E5CF" w14:textId="1B407FE1" w:rsidR="00415E78" w:rsidRPr="003A0A53" w:rsidRDefault="00415E78" w:rsidP="00795B0C">
      <w:pPr>
        <w:pStyle w:val="Nivel4"/>
        <w:numPr>
          <w:ilvl w:val="1"/>
          <w:numId w:val="31"/>
        </w:numPr>
        <w:spacing w:before="0" w:after="0" w:line="360" w:lineRule="auto"/>
        <w:rPr>
          <w:rFonts w:ascii="Times New Roman" w:hAnsi="Times New Roman" w:cs="Times New Roman"/>
          <w:iCs/>
          <w:color w:val="000000" w:themeColor="text1"/>
          <w:sz w:val="24"/>
          <w:szCs w:val="24"/>
          <w:shd w:val="clear" w:color="auto" w:fill="FFFFFF"/>
        </w:rPr>
      </w:pPr>
      <w:r w:rsidRPr="003A0A53">
        <w:rPr>
          <w:rFonts w:ascii="Times New Roman" w:hAnsi="Times New Roman" w:cs="Times New Roman"/>
          <w:iCs/>
          <w:color w:val="000000" w:themeColor="text1"/>
          <w:sz w:val="24"/>
          <w:szCs w:val="24"/>
        </w:rPr>
        <w:t>Os veículos utilizados para coleta e transporte externo dos resíduos de serviços de saúde devem atender às exigências legais e às normas da ABNT: as estações para transferência de resíduos de serviços de saúde devem estar licenciadas pelo órgão ambiental competente e manter as características originais de acondicionamento, sendo vedada a abertura, rompimento ou transferência do conteúdo de uma embalagem para outra;</w:t>
      </w:r>
    </w:p>
    <w:p w14:paraId="3A5E04E8" w14:textId="1D2BA052" w:rsidR="00415E78" w:rsidRPr="003A0A53" w:rsidRDefault="00415E78" w:rsidP="00795B0C">
      <w:pPr>
        <w:pStyle w:val="Nivel4"/>
        <w:numPr>
          <w:ilvl w:val="1"/>
          <w:numId w:val="31"/>
        </w:numPr>
        <w:spacing w:before="0" w:after="0" w:line="360" w:lineRule="auto"/>
        <w:rPr>
          <w:rFonts w:ascii="Times New Roman" w:hAnsi="Times New Roman" w:cs="Times New Roman"/>
          <w:iCs/>
          <w:color w:val="000000" w:themeColor="text1"/>
          <w:sz w:val="24"/>
          <w:szCs w:val="24"/>
          <w:shd w:val="clear" w:color="auto" w:fill="FFFFFF"/>
        </w:rPr>
      </w:pPr>
      <w:r w:rsidRPr="003A0A53">
        <w:rPr>
          <w:rFonts w:ascii="Times New Roman" w:hAnsi="Times New Roman" w:cs="Times New Roman"/>
          <w:iCs/>
          <w:color w:val="000000" w:themeColor="text1"/>
          <w:sz w:val="24"/>
          <w:szCs w:val="24"/>
        </w:rPr>
        <w:t>Os resíduos pertencentes ao Grupo B do Anexo I da Resolução CONAMA n°358, de 29/04/2005, com características de periculosidade, conforme Ficha de Informações de Segurança de Produtos Químicos – FISPQ, quando não forem submetidos a processo de reutilização, recuperação ou reciclagem devem ser submetidos a tratamento e disposição final específicos.</w:t>
      </w:r>
    </w:p>
    <w:p w14:paraId="2FEAC59D" w14:textId="04D05E52" w:rsidR="00415E78" w:rsidRPr="003A0A53" w:rsidRDefault="00415E78" w:rsidP="00795B0C">
      <w:pPr>
        <w:pStyle w:val="Nivel5"/>
        <w:numPr>
          <w:ilvl w:val="1"/>
          <w:numId w:val="31"/>
        </w:numPr>
        <w:spacing w:before="0" w:after="0" w:line="360" w:lineRule="auto"/>
        <w:rPr>
          <w:rFonts w:ascii="Times New Roman" w:hAnsi="Times New Roman" w:cs="Times New Roman"/>
          <w:iCs/>
          <w:color w:val="000000" w:themeColor="text1"/>
          <w:sz w:val="24"/>
          <w:szCs w:val="24"/>
          <w:shd w:val="clear" w:color="auto" w:fill="FFFFFF"/>
        </w:rPr>
      </w:pPr>
      <w:r w:rsidRPr="003A0A53">
        <w:rPr>
          <w:rFonts w:ascii="Times New Roman" w:hAnsi="Times New Roman" w:cs="Times New Roman"/>
          <w:iCs/>
          <w:color w:val="000000" w:themeColor="text1"/>
          <w:sz w:val="24"/>
          <w:szCs w:val="24"/>
        </w:rPr>
        <w:t>Os resíduos no estado sólido, quando não tratados, devem ser dispostos sem aterro de resíduos perigosos - Classe I.</w:t>
      </w:r>
    </w:p>
    <w:p w14:paraId="5DB320B6" w14:textId="1A87A5DA" w:rsidR="00415E78" w:rsidRPr="003A0A53" w:rsidRDefault="00415E78" w:rsidP="00795B0C">
      <w:pPr>
        <w:pStyle w:val="Nivel5"/>
        <w:numPr>
          <w:ilvl w:val="1"/>
          <w:numId w:val="31"/>
        </w:numPr>
        <w:spacing w:before="0" w:after="0" w:line="360" w:lineRule="auto"/>
        <w:rPr>
          <w:rFonts w:ascii="Times New Roman" w:hAnsi="Times New Roman" w:cs="Times New Roman"/>
          <w:iCs/>
          <w:color w:val="000000" w:themeColor="text1"/>
          <w:sz w:val="24"/>
          <w:szCs w:val="24"/>
          <w:shd w:val="clear" w:color="auto" w:fill="FFFFFF"/>
        </w:rPr>
      </w:pPr>
      <w:r w:rsidRPr="003A0A53">
        <w:rPr>
          <w:rFonts w:ascii="Times New Roman" w:hAnsi="Times New Roman" w:cs="Times New Roman"/>
          <w:iCs/>
          <w:color w:val="000000" w:themeColor="text1"/>
          <w:sz w:val="24"/>
          <w:szCs w:val="24"/>
        </w:rPr>
        <w:t>Os resíduos no estado líquido não devem ser encaminhados para disposição final em aterros.</w:t>
      </w:r>
    </w:p>
    <w:p w14:paraId="162010C0" w14:textId="36CF591A" w:rsidR="00415E78" w:rsidRPr="003A0A53" w:rsidRDefault="00414C8B" w:rsidP="00795B0C">
      <w:pPr>
        <w:pStyle w:val="Nivel5"/>
        <w:numPr>
          <w:ilvl w:val="1"/>
          <w:numId w:val="31"/>
        </w:numPr>
        <w:spacing w:before="0" w:after="0" w:line="360" w:lineRule="auto"/>
        <w:rPr>
          <w:rFonts w:ascii="Times New Roman" w:hAnsi="Times New Roman" w:cs="Times New Roman"/>
          <w:iCs/>
          <w:color w:val="000000" w:themeColor="text1"/>
          <w:sz w:val="24"/>
          <w:szCs w:val="24"/>
          <w:shd w:val="clear" w:color="auto" w:fill="FFFFFF"/>
        </w:rPr>
      </w:pPr>
      <w:r>
        <w:rPr>
          <w:rFonts w:ascii="Times New Roman" w:hAnsi="Times New Roman" w:cs="Times New Roman"/>
          <w:iCs/>
          <w:color w:val="000000" w:themeColor="text1"/>
          <w:sz w:val="24"/>
          <w:szCs w:val="24"/>
        </w:rPr>
        <w:t xml:space="preserve"> </w:t>
      </w:r>
      <w:r w:rsidR="00415E78" w:rsidRPr="003A0A53">
        <w:rPr>
          <w:rFonts w:ascii="Times New Roman" w:hAnsi="Times New Roman" w:cs="Times New Roman"/>
          <w:iCs/>
          <w:color w:val="000000" w:themeColor="text1"/>
          <w:sz w:val="24"/>
          <w:szCs w:val="24"/>
        </w:rPr>
        <w:t>Os resíduos sem características de periculosidade não necessitam de tratamento prévio e podem ter disposição final em aterro licenciado, quando no estado sólido, ou ser lançados em corpo receptor ou na rede pública de esgoto, quando no estado líquido, desde que atendam as diretrizes estabelecidas pelos órgãos ambientais, gestores de recursos hídricos e de saneamento competentes.</w:t>
      </w:r>
    </w:p>
    <w:p w14:paraId="7EF19E7B" w14:textId="5E8C33BF" w:rsidR="00415E78" w:rsidRPr="003A0A53" w:rsidRDefault="00414C8B" w:rsidP="00795B0C">
      <w:pPr>
        <w:pStyle w:val="Nivel5"/>
        <w:numPr>
          <w:ilvl w:val="1"/>
          <w:numId w:val="31"/>
        </w:numPr>
        <w:spacing w:before="0" w:after="0" w:line="360" w:lineRule="auto"/>
        <w:rPr>
          <w:rFonts w:ascii="Times New Roman" w:hAnsi="Times New Roman" w:cs="Times New Roman"/>
          <w:iCs/>
          <w:color w:val="000000" w:themeColor="text1"/>
          <w:sz w:val="24"/>
          <w:szCs w:val="24"/>
          <w:shd w:val="clear" w:color="auto" w:fill="FFFFFF"/>
        </w:rPr>
      </w:pPr>
      <w:r>
        <w:rPr>
          <w:rFonts w:ascii="Times New Roman" w:hAnsi="Times New Roman" w:cs="Times New Roman"/>
          <w:iCs/>
          <w:color w:val="000000" w:themeColor="text1"/>
          <w:sz w:val="24"/>
          <w:szCs w:val="24"/>
        </w:rPr>
        <w:t xml:space="preserve"> </w:t>
      </w:r>
      <w:r w:rsidR="00415E78" w:rsidRPr="003A0A53">
        <w:rPr>
          <w:rFonts w:ascii="Times New Roman" w:hAnsi="Times New Roman" w:cs="Times New Roman"/>
          <w:iCs/>
          <w:color w:val="000000" w:themeColor="text1"/>
          <w:sz w:val="24"/>
          <w:szCs w:val="24"/>
        </w:rPr>
        <w:t>Os resíduos pertencentes ao Grupo D Do Anexo I da Resolução CONAMA n° 358, de 29/04/2005, quando não forem passíveis de processo de reutilização, recuperação ou reciclagem, devem ser encaminhados para aterro sanitário de resíduos sólido urbanos, devidamente licenciado pelo órgão ambiental competente.</w:t>
      </w:r>
    </w:p>
    <w:p w14:paraId="20DE4068" w14:textId="5FCC3252" w:rsidR="00415E78" w:rsidRPr="001A112A" w:rsidRDefault="008038E4" w:rsidP="00795B0C">
      <w:pPr>
        <w:pStyle w:val="Nivel5"/>
        <w:numPr>
          <w:ilvl w:val="1"/>
          <w:numId w:val="31"/>
        </w:numPr>
        <w:spacing w:before="0" w:after="0" w:line="360" w:lineRule="auto"/>
        <w:rPr>
          <w:rFonts w:ascii="Times New Roman" w:hAnsi="Times New Roman" w:cs="Times New Roman"/>
          <w:iCs/>
          <w:color w:val="000000" w:themeColor="text1"/>
          <w:sz w:val="24"/>
          <w:szCs w:val="24"/>
          <w:shd w:val="clear" w:color="auto" w:fill="FFFFFF"/>
        </w:rPr>
      </w:pPr>
      <w:r>
        <w:rPr>
          <w:rFonts w:ascii="Times New Roman" w:hAnsi="Times New Roman" w:cs="Times New Roman"/>
          <w:iCs/>
          <w:color w:val="000000" w:themeColor="text1"/>
          <w:sz w:val="24"/>
          <w:szCs w:val="24"/>
        </w:rPr>
        <w:t xml:space="preserve"> </w:t>
      </w:r>
      <w:r w:rsidR="00415E78" w:rsidRPr="003A0A53">
        <w:rPr>
          <w:rFonts w:ascii="Times New Roman" w:hAnsi="Times New Roman" w:cs="Times New Roman"/>
          <w:iCs/>
          <w:color w:val="000000" w:themeColor="text1"/>
          <w:sz w:val="24"/>
          <w:szCs w:val="24"/>
        </w:rPr>
        <w:t>Quando tais resíduos forem passíveis de processo de reutilização, recuperação ou reciclagem, devem atender as normas legais de higienização e descontaminação e a Resolução CONAMA n° 275, de 25/04/2001.</w:t>
      </w:r>
    </w:p>
    <w:p w14:paraId="6756BB43" w14:textId="77777777" w:rsidR="006D5FA5" w:rsidRPr="003A0A53" w:rsidRDefault="006D5FA5" w:rsidP="00F533AE">
      <w:pPr>
        <w:pStyle w:val="Nvel1-SemNumPreto"/>
      </w:pPr>
      <w:r w:rsidRPr="003A0A53">
        <w:t>Subcontratação</w:t>
      </w:r>
    </w:p>
    <w:p w14:paraId="055AEFCE" w14:textId="3FC777FF" w:rsidR="006D5FA5" w:rsidRPr="003A0A53" w:rsidRDefault="00414C8B" w:rsidP="00947644">
      <w:pPr>
        <w:pStyle w:val="Nivel2"/>
        <w:numPr>
          <w:ilvl w:val="1"/>
          <w:numId w:val="31"/>
        </w:numPr>
      </w:pPr>
      <w:r>
        <w:t xml:space="preserve"> </w:t>
      </w:r>
      <w:r w:rsidR="006D5FA5" w:rsidRPr="003A0A53">
        <w:t>Não é admitida a subcontratação do objeto contratual.</w:t>
      </w:r>
    </w:p>
    <w:p w14:paraId="12AFBA46" w14:textId="2453AFD6" w:rsidR="006D5FA5" w:rsidRDefault="008038E4" w:rsidP="00947644">
      <w:pPr>
        <w:pStyle w:val="Nivel2"/>
      </w:pPr>
      <w:r>
        <w:lastRenderedPageBreak/>
        <w:t xml:space="preserve">     4.14</w:t>
      </w:r>
      <w:r w:rsidR="00414C8B">
        <w:t xml:space="preserve"> </w:t>
      </w:r>
      <w:r w:rsidR="006D5FA5" w:rsidRPr="003A0A53">
        <w:t>O contrato oferece maior detalhamento das regras que serão aplicadas em relação à subcontratação</w:t>
      </w:r>
      <w:r w:rsidR="5A262DA1" w:rsidRPr="003A0A53">
        <w:t>, caso admitida</w:t>
      </w:r>
      <w:r w:rsidR="006D5FA5" w:rsidRPr="003A0A53">
        <w:t>.</w:t>
      </w:r>
    </w:p>
    <w:p w14:paraId="1D9C7561" w14:textId="64A52C1B" w:rsidR="006D5FA5" w:rsidRPr="003A0A53" w:rsidRDefault="2C18D6AD" w:rsidP="00F533AE">
      <w:pPr>
        <w:pStyle w:val="Nvel1-SemNumPreto"/>
      </w:pPr>
      <w:r w:rsidRPr="003A0A53">
        <w:t>Garantia da contratação</w:t>
      </w:r>
    </w:p>
    <w:p w14:paraId="164FC2D0" w14:textId="54ABF722" w:rsidR="006D5FA5" w:rsidRDefault="008038E4" w:rsidP="00947644">
      <w:pPr>
        <w:pStyle w:val="Nivel2"/>
        <w:rPr>
          <w:i/>
        </w:rPr>
      </w:pPr>
      <w:r>
        <w:t>4.15</w:t>
      </w:r>
      <w:r w:rsidR="00414C8B">
        <w:t xml:space="preserve"> </w:t>
      </w:r>
      <w:r w:rsidR="006D5FA5" w:rsidRPr="003A0A53">
        <w:t xml:space="preserve">Não haverá exigência da garantia da contratação dos </w:t>
      </w:r>
      <w:hyperlink r:id="rId11" w:anchor="art96">
        <w:r w:rsidR="006D5FA5" w:rsidRPr="003A0A53">
          <w:rPr>
            <w:rStyle w:val="Hyperlink"/>
            <w:color w:val="000000" w:themeColor="text1"/>
          </w:rPr>
          <w:t>artigos 96 e seguintes da Lei nº 14.133, de 2021</w:t>
        </w:r>
      </w:hyperlink>
      <w:r w:rsidR="006D5FA5" w:rsidRPr="003A0A53">
        <w:t>, pelas razões constantes do Estudo Técnico Preliminar.</w:t>
      </w:r>
    </w:p>
    <w:p w14:paraId="2723C847" w14:textId="77777777" w:rsidR="00EC372B" w:rsidRPr="003A0A53" w:rsidRDefault="00EC372B" w:rsidP="00947644">
      <w:pPr>
        <w:pStyle w:val="Nvel2-Red"/>
      </w:pPr>
    </w:p>
    <w:p w14:paraId="58CF1D52" w14:textId="552F9399" w:rsidR="006D5FA5" w:rsidRDefault="008038E4" w:rsidP="00F533AE">
      <w:pPr>
        <w:pStyle w:val="Nivel01"/>
      </w:pPr>
      <w:r>
        <w:t xml:space="preserve">5 </w:t>
      </w:r>
      <w:r w:rsidR="006D5FA5" w:rsidRPr="003A0A53">
        <w:t>MODELO DE EXECUÇÃO DO OBJETO</w:t>
      </w:r>
    </w:p>
    <w:p w14:paraId="770BF0CD" w14:textId="77777777" w:rsidR="006D5FA5" w:rsidRPr="00BA3ED6" w:rsidRDefault="006D5FA5" w:rsidP="00F533AE">
      <w:pPr>
        <w:pStyle w:val="Nvel1-SemNum"/>
      </w:pPr>
      <w:r w:rsidRPr="00BA3ED6">
        <w:t>Condições de Entrega</w:t>
      </w:r>
    </w:p>
    <w:p w14:paraId="2021D977" w14:textId="6F253F16" w:rsidR="006D5FA5" w:rsidRPr="003A0A53" w:rsidRDefault="006D5FA5" w:rsidP="00947644">
      <w:pPr>
        <w:pStyle w:val="Nivel2"/>
        <w:numPr>
          <w:ilvl w:val="1"/>
          <w:numId w:val="32"/>
        </w:numPr>
        <w:rPr>
          <w:i/>
        </w:rPr>
      </w:pPr>
      <w:r w:rsidRPr="003A0A53">
        <w:t xml:space="preserve">O prazo de entrega dos </w:t>
      </w:r>
      <w:r w:rsidR="00AE1EE5">
        <w:t>produtos</w:t>
      </w:r>
      <w:r w:rsidRPr="003A0A53">
        <w:t xml:space="preserve"> é </w:t>
      </w:r>
      <w:r w:rsidRPr="00745C29">
        <w:t>de</w:t>
      </w:r>
      <w:r w:rsidR="00C33196" w:rsidRPr="00745C29">
        <w:t xml:space="preserve"> </w:t>
      </w:r>
      <w:r w:rsidR="00AD7515">
        <w:t>3</w:t>
      </w:r>
      <w:r w:rsidRPr="00745C29">
        <w:t xml:space="preserve"> dias, </w:t>
      </w:r>
      <w:r w:rsidRPr="003A0A53">
        <w:t>contados d</w:t>
      </w:r>
      <w:r w:rsidR="00C33196" w:rsidRPr="003A0A53">
        <w:t>a emissão da Ordem de Fornecimento, bem como empenho</w:t>
      </w:r>
      <w:r w:rsidRPr="003A0A53">
        <w:t xml:space="preserve">, em remessa única. </w:t>
      </w:r>
    </w:p>
    <w:p w14:paraId="4FC34F7B" w14:textId="76999E32" w:rsidR="00C33196" w:rsidRDefault="006D5FA5" w:rsidP="00947644">
      <w:pPr>
        <w:pStyle w:val="Nivel2"/>
        <w:numPr>
          <w:ilvl w:val="1"/>
          <w:numId w:val="32"/>
        </w:numPr>
      </w:pPr>
      <w:r w:rsidRPr="003A0A53">
        <w:t>Os bens deverão ser entregues</w:t>
      </w:r>
      <w:r w:rsidR="00C33196" w:rsidRPr="003A0A53">
        <w:t>, no local indicado pelo Gestor de Contratos.</w:t>
      </w:r>
    </w:p>
    <w:p w14:paraId="4CD419A9" w14:textId="77777777" w:rsidR="003542A9" w:rsidRDefault="003542A9" w:rsidP="00947644">
      <w:pPr>
        <w:pStyle w:val="Nivel2"/>
      </w:pPr>
    </w:p>
    <w:p w14:paraId="29C1E85C" w14:textId="514A678D" w:rsidR="006D5FA5" w:rsidRDefault="008038E4" w:rsidP="00F533AE">
      <w:pPr>
        <w:pStyle w:val="Nivel01"/>
      </w:pPr>
      <w:r>
        <w:t xml:space="preserve">6 </w:t>
      </w:r>
      <w:r w:rsidR="006D5FA5" w:rsidRPr="003A0A53">
        <w:t>MODELO DE GESTÃO DO CONTRATO</w:t>
      </w:r>
    </w:p>
    <w:p w14:paraId="0EFBC859" w14:textId="2AD91FA9" w:rsidR="006D5FA5" w:rsidRPr="003A0A53" w:rsidRDefault="006D5FA5" w:rsidP="00947644">
      <w:pPr>
        <w:pStyle w:val="Nivel2"/>
        <w:numPr>
          <w:ilvl w:val="1"/>
          <w:numId w:val="33"/>
        </w:numPr>
      </w:pPr>
      <w:r w:rsidRPr="003A0A53">
        <w:t>O contrato deverá ser executado fielmente pelas partes, de acordo com as cláusulas avençadas e as normas da Lei nº 14.133, de 2021, e cada parte responderá pelas consequências de sua inexecução total ou parcial.</w:t>
      </w:r>
    </w:p>
    <w:p w14:paraId="6C41B746" w14:textId="569188E6" w:rsidR="006D5FA5" w:rsidRPr="003A0A53" w:rsidRDefault="006D5FA5" w:rsidP="00947644">
      <w:pPr>
        <w:pStyle w:val="Nivel2"/>
        <w:numPr>
          <w:ilvl w:val="1"/>
          <w:numId w:val="33"/>
        </w:numPr>
      </w:pPr>
      <w:r w:rsidRPr="003A0A53">
        <w:t>Em caso de impedimento, ordem de paralisação ou suspensão do contrato, o cronograma de execução será prorrogado automaticamente pelo tempo correspondente, anotadas tais circunstâncias mediante simples apostila.</w:t>
      </w:r>
    </w:p>
    <w:p w14:paraId="3020FA6E" w14:textId="78C08C5D" w:rsidR="006D5FA5" w:rsidRPr="003A0A53" w:rsidRDefault="006D5FA5" w:rsidP="00947644">
      <w:pPr>
        <w:pStyle w:val="Nivel2"/>
        <w:numPr>
          <w:ilvl w:val="1"/>
          <w:numId w:val="33"/>
        </w:numPr>
      </w:pPr>
      <w:r w:rsidRPr="003A0A53">
        <w:t>As comunicações entre o órgão ou entidade e a contratada devem ser realizadas por escrito sempre que o ato exigir tal formalidade, admitindo-se o uso de mensagem eletrônica para esse fim.</w:t>
      </w:r>
    </w:p>
    <w:p w14:paraId="55FA4D75" w14:textId="208F2130" w:rsidR="006D5FA5" w:rsidRPr="003A0A53" w:rsidRDefault="006D5FA5" w:rsidP="00947644">
      <w:pPr>
        <w:pStyle w:val="Nivel2"/>
        <w:numPr>
          <w:ilvl w:val="1"/>
          <w:numId w:val="33"/>
        </w:numPr>
      </w:pPr>
      <w:r w:rsidRPr="003A0A53">
        <w:t>O órgão ou entidade poderá convocar representante da empresa para adoção de providências que devam ser cumpridas de imediato.</w:t>
      </w:r>
    </w:p>
    <w:p w14:paraId="35715153" w14:textId="7E3DBD86" w:rsidR="3D7DE8D5" w:rsidRDefault="3D7DE8D5" w:rsidP="00947644">
      <w:pPr>
        <w:pStyle w:val="Nivel2"/>
        <w:numPr>
          <w:ilvl w:val="1"/>
          <w:numId w:val="33"/>
        </w:numPr>
      </w:pPr>
      <w:r w:rsidRPr="003A0A53">
        <w:t xml:space="preserve"> Após a assinatura do contrato ou instrumento equivalente</w:t>
      </w:r>
      <w:r w:rsidRPr="003A0A53">
        <w:rPr>
          <w:strike/>
        </w:rPr>
        <w:t>,</w:t>
      </w:r>
      <w:r w:rsidRPr="003A0A53">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ED7A5EB" w14:textId="77777777" w:rsidR="003542A9" w:rsidRDefault="003542A9" w:rsidP="00947644">
      <w:pPr>
        <w:pStyle w:val="Nivel2"/>
      </w:pPr>
    </w:p>
    <w:p w14:paraId="768E73A3" w14:textId="77777777" w:rsidR="003542A9" w:rsidRDefault="003542A9" w:rsidP="00947644">
      <w:pPr>
        <w:pStyle w:val="Nivel2"/>
      </w:pPr>
    </w:p>
    <w:p w14:paraId="13945F58" w14:textId="77777777" w:rsidR="003542A9" w:rsidRDefault="003542A9" w:rsidP="00947644">
      <w:pPr>
        <w:pStyle w:val="Nivel2"/>
      </w:pPr>
    </w:p>
    <w:p w14:paraId="15351C76" w14:textId="77777777" w:rsidR="003542A9" w:rsidRDefault="003542A9" w:rsidP="00947644">
      <w:pPr>
        <w:pStyle w:val="Nivel2"/>
      </w:pPr>
    </w:p>
    <w:p w14:paraId="55492701" w14:textId="4A84CF2D" w:rsidR="06F66482" w:rsidRPr="003A0A53" w:rsidRDefault="06F66482" w:rsidP="00947644">
      <w:pPr>
        <w:pStyle w:val="Nivel2"/>
      </w:pPr>
      <w:r w:rsidRPr="003A0A53">
        <w:t>Fiscalização</w:t>
      </w:r>
    </w:p>
    <w:p w14:paraId="4C0495AC" w14:textId="0CE47873" w:rsidR="006D5FA5" w:rsidRDefault="006D5FA5" w:rsidP="00947644">
      <w:pPr>
        <w:pStyle w:val="Nivel2"/>
        <w:numPr>
          <w:ilvl w:val="1"/>
          <w:numId w:val="33"/>
        </w:numPr>
      </w:pPr>
      <w:r w:rsidRPr="003A0A53">
        <w:lastRenderedPageBreak/>
        <w:t>A execução do contrato deverá ser acompanhada e fiscalizada pelo(s) fiscal(</w:t>
      </w:r>
      <w:proofErr w:type="spellStart"/>
      <w:r w:rsidRPr="003A0A53">
        <w:t>is</w:t>
      </w:r>
      <w:proofErr w:type="spellEnd"/>
      <w:r w:rsidRPr="003A0A53">
        <w:t>) do contrato, ou pelos respectivos substitutos (</w:t>
      </w:r>
      <w:hyperlink r:id="rId12" w:anchor="art117">
        <w:r w:rsidRPr="003A0A53">
          <w:rPr>
            <w:rStyle w:val="Hyperlink"/>
            <w:iCs/>
            <w:color w:val="000000" w:themeColor="text1"/>
          </w:rPr>
          <w:t>Lei nº 14.133, de 2021, art. 117, caput</w:t>
        </w:r>
      </w:hyperlink>
      <w:r w:rsidRPr="003A0A53">
        <w:t>).</w:t>
      </w:r>
    </w:p>
    <w:p w14:paraId="0E810685" w14:textId="0998E12B" w:rsidR="51E44459" w:rsidRPr="003A0A53" w:rsidRDefault="51E44459" w:rsidP="008038E4">
      <w:pPr>
        <w:pStyle w:val="Nvel1-SemNumPreto"/>
        <w:numPr>
          <w:ilvl w:val="0"/>
          <w:numId w:val="33"/>
        </w:numPr>
      </w:pPr>
      <w:r w:rsidRPr="003A0A53">
        <w:t>Fiscalização Técnica</w:t>
      </w:r>
    </w:p>
    <w:p w14:paraId="6F5BEBC1" w14:textId="7AC7A935" w:rsidR="006D5FA5" w:rsidRPr="003A0A53" w:rsidRDefault="008038E4" w:rsidP="00947644">
      <w:pPr>
        <w:pStyle w:val="Nivel2"/>
      </w:pPr>
      <w:r>
        <w:t xml:space="preserve">7.1 </w:t>
      </w:r>
      <w:r w:rsidR="006D5FA5" w:rsidRPr="003A0A53">
        <w:t>O fiscal técnico do contrato acompanhará a execução do contrato, para que sejam cumpridas todas as condições estabelecidas no contrato, de modo a assegurar os melhores resultados para a Administração. (Decreto nº 11.246, de 2022, art. 22, VI);</w:t>
      </w:r>
    </w:p>
    <w:p w14:paraId="347040FA" w14:textId="795F08B0" w:rsidR="006D5FA5" w:rsidRPr="003A0A53" w:rsidRDefault="006D5FA5" w:rsidP="008038E4">
      <w:pPr>
        <w:pStyle w:val="Nivel3"/>
        <w:numPr>
          <w:ilvl w:val="1"/>
          <w:numId w:val="38"/>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3" w:anchor="art117§1">
        <w:r w:rsidRPr="003A0A53">
          <w:rPr>
            <w:rStyle w:val="Hyperlink"/>
            <w:rFonts w:ascii="Times New Roman" w:hAnsi="Times New Roman" w:cs="Times New Roman"/>
            <w:iCs/>
            <w:color w:val="000000" w:themeColor="text1"/>
            <w:sz w:val="24"/>
            <w:szCs w:val="24"/>
          </w:rPr>
          <w:t>Lei nº 14.133, de 2021, art. 117, §1º</w:t>
        </w:r>
      </w:hyperlink>
      <w:r w:rsidRPr="003A0A53">
        <w:rPr>
          <w:rFonts w:ascii="Times New Roman" w:hAnsi="Times New Roman" w:cs="Times New Roman"/>
          <w:iCs/>
          <w:color w:val="000000" w:themeColor="text1"/>
          <w:sz w:val="24"/>
          <w:szCs w:val="24"/>
        </w:rPr>
        <w:t xml:space="preserve">, e </w:t>
      </w:r>
      <w:hyperlink r:id="rId14" w:anchor="art22">
        <w:r w:rsidRPr="003A0A53">
          <w:rPr>
            <w:rStyle w:val="Hyperlink"/>
            <w:rFonts w:ascii="Times New Roman" w:hAnsi="Times New Roman" w:cs="Times New Roman"/>
            <w:iCs/>
            <w:color w:val="000000" w:themeColor="text1"/>
            <w:sz w:val="24"/>
            <w:szCs w:val="24"/>
          </w:rPr>
          <w:t>Decreto nº 11.246, de 2022, art. 22, II);</w:t>
        </w:r>
      </w:hyperlink>
    </w:p>
    <w:p w14:paraId="51798605" w14:textId="3A7EA95F" w:rsidR="006D5FA5" w:rsidRPr="003A0A53" w:rsidRDefault="006D5FA5" w:rsidP="008038E4">
      <w:pPr>
        <w:pStyle w:val="Nivel3"/>
        <w:numPr>
          <w:ilvl w:val="1"/>
          <w:numId w:val="38"/>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Identificada qualquer inexatidão ou irregularidade, o fiscal técnico do contrato emitirá notificações para a correção da execução do contrato, determinando prazo para a correção. (</w:t>
      </w:r>
      <w:hyperlink r:id="rId15" w:anchor="art22">
        <w:r w:rsidRPr="003A0A53">
          <w:rPr>
            <w:rStyle w:val="Hyperlink"/>
            <w:rFonts w:ascii="Times New Roman" w:hAnsi="Times New Roman" w:cs="Times New Roman"/>
            <w:iCs/>
            <w:color w:val="000000" w:themeColor="text1"/>
            <w:sz w:val="24"/>
            <w:szCs w:val="24"/>
          </w:rPr>
          <w:t>Decreto nº 11.246, de 2022, art. 22, III</w:t>
        </w:r>
      </w:hyperlink>
      <w:r w:rsidRPr="003A0A53">
        <w:rPr>
          <w:rFonts w:ascii="Times New Roman" w:hAnsi="Times New Roman" w:cs="Times New Roman"/>
          <w:iCs/>
          <w:color w:val="000000" w:themeColor="text1"/>
          <w:sz w:val="24"/>
          <w:szCs w:val="24"/>
        </w:rPr>
        <w:t xml:space="preserve">); </w:t>
      </w:r>
    </w:p>
    <w:p w14:paraId="3E17476E" w14:textId="79519E74" w:rsidR="006D5FA5" w:rsidRPr="003A0A53" w:rsidRDefault="006D5FA5" w:rsidP="008038E4">
      <w:pPr>
        <w:pStyle w:val="Nivel3"/>
        <w:numPr>
          <w:ilvl w:val="1"/>
          <w:numId w:val="38"/>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6" w:anchor="art22">
        <w:r w:rsidRPr="003A0A53">
          <w:rPr>
            <w:rStyle w:val="Hyperlink"/>
            <w:rFonts w:ascii="Times New Roman" w:hAnsi="Times New Roman" w:cs="Times New Roman"/>
            <w:iCs/>
            <w:color w:val="000000" w:themeColor="text1"/>
            <w:sz w:val="24"/>
            <w:szCs w:val="24"/>
          </w:rPr>
          <w:t>Decreto nº 11.246, de 2022, art. 22, IV</w:t>
        </w:r>
      </w:hyperlink>
      <w:r w:rsidRPr="003A0A53">
        <w:rPr>
          <w:rFonts w:ascii="Times New Roman" w:hAnsi="Times New Roman" w:cs="Times New Roman"/>
          <w:iCs/>
          <w:color w:val="000000" w:themeColor="text1"/>
          <w:sz w:val="24"/>
          <w:szCs w:val="24"/>
        </w:rPr>
        <w:t>).</w:t>
      </w:r>
    </w:p>
    <w:p w14:paraId="1E1C2A18" w14:textId="57B11806" w:rsidR="006D5FA5" w:rsidRPr="003A0A53" w:rsidRDefault="006D5FA5" w:rsidP="008038E4">
      <w:pPr>
        <w:pStyle w:val="Nivel3"/>
        <w:numPr>
          <w:ilvl w:val="1"/>
          <w:numId w:val="38"/>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No caso de ocorrências que possam inviabilizar a execução do contrato nas datas aprazadas, o fiscal técnico do contrato comunicará o fato imediatamente ao gestor do contrato. (</w:t>
      </w:r>
      <w:hyperlink r:id="rId17" w:anchor="art22">
        <w:r w:rsidRPr="003A0A53">
          <w:rPr>
            <w:rStyle w:val="Hyperlink"/>
            <w:rFonts w:ascii="Times New Roman" w:hAnsi="Times New Roman" w:cs="Times New Roman"/>
            <w:iCs/>
            <w:color w:val="000000" w:themeColor="text1"/>
            <w:sz w:val="24"/>
            <w:szCs w:val="24"/>
          </w:rPr>
          <w:t>Decreto nº 11.246, de 2022, art. 22, V</w:t>
        </w:r>
      </w:hyperlink>
      <w:r w:rsidRPr="003A0A53">
        <w:rPr>
          <w:rFonts w:ascii="Times New Roman" w:hAnsi="Times New Roman" w:cs="Times New Roman"/>
          <w:iCs/>
          <w:color w:val="000000" w:themeColor="text1"/>
          <w:sz w:val="24"/>
          <w:szCs w:val="24"/>
        </w:rPr>
        <w:t>).</w:t>
      </w:r>
    </w:p>
    <w:p w14:paraId="39879A1C" w14:textId="6B85A3F3" w:rsidR="006D5FA5" w:rsidRDefault="006D5FA5" w:rsidP="008038E4">
      <w:pPr>
        <w:pStyle w:val="Nivel3"/>
        <w:numPr>
          <w:ilvl w:val="1"/>
          <w:numId w:val="38"/>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O fiscal técnico do contrato comunicar</w:t>
      </w:r>
      <w:r w:rsidR="6648D71A" w:rsidRPr="003A0A53">
        <w:rPr>
          <w:rFonts w:ascii="Times New Roman" w:hAnsi="Times New Roman" w:cs="Times New Roman"/>
          <w:iCs/>
          <w:color w:val="000000" w:themeColor="text1"/>
          <w:sz w:val="24"/>
          <w:szCs w:val="24"/>
        </w:rPr>
        <w:t>á</w:t>
      </w:r>
      <w:r w:rsidRPr="003A0A53">
        <w:rPr>
          <w:rFonts w:ascii="Times New Roman" w:hAnsi="Times New Roman" w:cs="Times New Roman"/>
          <w:iCs/>
          <w:color w:val="000000" w:themeColor="text1"/>
          <w:sz w:val="24"/>
          <w:szCs w:val="24"/>
        </w:rPr>
        <w:t xml:space="preserve"> ao gestor do contrato, em tempo hábil, o término do contrato sob sua responsabilidade, com vistas à renovação tempestiva ou à prorrogação contratual </w:t>
      </w:r>
      <w:hyperlink r:id="rId18" w:anchor="art22">
        <w:r w:rsidRPr="003A0A53">
          <w:rPr>
            <w:rStyle w:val="Hyperlink"/>
            <w:rFonts w:ascii="Times New Roman" w:hAnsi="Times New Roman" w:cs="Times New Roman"/>
            <w:iCs/>
            <w:color w:val="000000" w:themeColor="text1"/>
            <w:sz w:val="24"/>
            <w:szCs w:val="24"/>
          </w:rPr>
          <w:t>(Decreto nº 11.246, de 2022, art. 22, VII</w:t>
        </w:r>
      </w:hyperlink>
      <w:r w:rsidRPr="003A0A53">
        <w:rPr>
          <w:rFonts w:ascii="Times New Roman" w:hAnsi="Times New Roman" w:cs="Times New Roman"/>
          <w:iCs/>
          <w:color w:val="000000" w:themeColor="text1"/>
          <w:sz w:val="24"/>
          <w:szCs w:val="24"/>
        </w:rPr>
        <w:t>).</w:t>
      </w:r>
    </w:p>
    <w:p w14:paraId="3462EFC4" w14:textId="4FB0F497" w:rsidR="3136B6F2" w:rsidRDefault="3136B6F2" w:rsidP="008038E4">
      <w:pPr>
        <w:pStyle w:val="Nvel1-SemNumPreto"/>
        <w:numPr>
          <w:ilvl w:val="0"/>
          <w:numId w:val="38"/>
        </w:numPr>
      </w:pPr>
      <w:r w:rsidRPr="001A112A">
        <w:t>Fiscalização Administrativa</w:t>
      </w:r>
    </w:p>
    <w:p w14:paraId="222FF146" w14:textId="00CD4B2F" w:rsidR="006D5FA5" w:rsidRPr="003A0A53" w:rsidRDefault="008038E4" w:rsidP="00947644">
      <w:pPr>
        <w:pStyle w:val="Nivel2"/>
      </w:pPr>
      <w:r>
        <w:t xml:space="preserve"> 8.1 </w:t>
      </w:r>
      <w:r w:rsidR="006D5FA5" w:rsidRPr="003A0A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9" w:anchor="art23">
        <w:r w:rsidR="006D5FA5" w:rsidRPr="003A0A53">
          <w:rPr>
            <w:rStyle w:val="Hyperlink"/>
            <w:iCs/>
            <w:color w:val="000000" w:themeColor="text1"/>
          </w:rPr>
          <w:t>Art. 23, I e II, do Decreto nº 11.246, de 2022</w:t>
        </w:r>
      </w:hyperlink>
      <w:r w:rsidR="006D5FA5" w:rsidRPr="003A0A53">
        <w:t>).</w:t>
      </w:r>
    </w:p>
    <w:p w14:paraId="2447E0C0" w14:textId="50DE75CF" w:rsidR="006D5FA5" w:rsidRDefault="77384C9D" w:rsidP="008038E4">
      <w:pPr>
        <w:pStyle w:val="Nivel3"/>
        <w:numPr>
          <w:ilvl w:val="1"/>
          <w:numId w:val="38"/>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0" w:anchor="art23">
        <w:r w:rsidRPr="003A0A53">
          <w:rPr>
            <w:rStyle w:val="Hyperlink"/>
            <w:rFonts w:ascii="Times New Roman" w:hAnsi="Times New Roman" w:cs="Times New Roman"/>
            <w:iCs/>
            <w:color w:val="000000" w:themeColor="text1"/>
            <w:sz w:val="24"/>
            <w:szCs w:val="24"/>
          </w:rPr>
          <w:t>Decreto nº 11.246, de 2022, art. 23, IV</w:t>
        </w:r>
      </w:hyperlink>
      <w:r w:rsidRPr="003A0A53">
        <w:rPr>
          <w:rFonts w:ascii="Times New Roman" w:hAnsi="Times New Roman" w:cs="Times New Roman"/>
          <w:iCs/>
          <w:color w:val="000000" w:themeColor="text1"/>
          <w:sz w:val="24"/>
          <w:szCs w:val="24"/>
        </w:rPr>
        <w:t>).</w:t>
      </w:r>
    </w:p>
    <w:p w14:paraId="5B666F18" w14:textId="000DF227" w:rsidR="07D252D6" w:rsidRPr="003A0A53" w:rsidRDefault="07D252D6" w:rsidP="008038E4">
      <w:pPr>
        <w:pStyle w:val="Nvel1-SemNumPreto"/>
        <w:numPr>
          <w:ilvl w:val="0"/>
          <w:numId w:val="38"/>
        </w:numPr>
      </w:pPr>
      <w:r w:rsidRPr="003A0A53">
        <w:t>Gestor do Contrato</w:t>
      </w:r>
    </w:p>
    <w:p w14:paraId="61DFF839" w14:textId="55646DBB" w:rsidR="07D252D6" w:rsidRPr="003A0A53" w:rsidRDefault="008038E4" w:rsidP="00947644">
      <w:pPr>
        <w:pStyle w:val="Nivel2"/>
      </w:pPr>
      <w:proofErr w:type="gramStart"/>
      <w:r>
        <w:t xml:space="preserve">9.1 </w:t>
      </w:r>
      <w:r w:rsidR="687891D3" w:rsidRPr="003A0A53">
        <w:t xml:space="preserve"> gestor</w:t>
      </w:r>
      <w:proofErr w:type="gramEnd"/>
      <w:r w:rsidR="687891D3" w:rsidRPr="003A0A53">
        <w:t xml:space="preserve"> do contrato coordenará a atualização do processo de acompanhamento e </w:t>
      </w:r>
      <w:r>
        <w:t xml:space="preserve">        </w:t>
      </w:r>
      <w:r w:rsidR="687891D3" w:rsidRPr="003A0A53">
        <w:t xml:space="preserve">fiscalização do contrato contendo todos os registros formais da execução no histórico de gerenciamento do </w:t>
      </w:r>
      <w:r w:rsidR="687891D3" w:rsidRPr="003A0A53">
        <w:lastRenderedPageBreak/>
        <w:t>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DF21136" w14:textId="1291886C" w:rsidR="07D252D6" w:rsidRPr="003A0A53" w:rsidRDefault="687891D3" w:rsidP="00947644">
      <w:pPr>
        <w:pStyle w:val="Nivel2"/>
        <w:numPr>
          <w:ilvl w:val="1"/>
          <w:numId w:val="38"/>
        </w:numPr>
      </w:pPr>
      <w:r w:rsidRPr="003A0A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3056BFA" w14:textId="5DC46187" w:rsidR="07D252D6" w:rsidRPr="003A0A53" w:rsidRDefault="687891D3" w:rsidP="00947644">
      <w:pPr>
        <w:pStyle w:val="Nivel2"/>
        <w:numPr>
          <w:ilvl w:val="1"/>
          <w:numId w:val="38"/>
        </w:numPr>
      </w:pPr>
      <w:r w:rsidRPr="003A0A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49D1745" w14:textId="58BC359C" w:rsidR="07D252D6" w:rsidRPr="003A0A53" w:rsidRDefault="687891D3" w:rsidP="00947644">
      <w:pPr>
        <w:pStyle w:val="Nivel2"/>
        <w:numPr>
          <w:ilvl w:val="1"/>
          <w:numId w:val="38"/>
        </w:numPr>
      </w:pPr>
      <w:r w:rsidRPr="003A0A53">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68660D6" w14:textId="2EE4A945" w:rsidR="07D252D6" w:rsidRPr="003A0A53" w:rsidRDefault="687891D3" w:rsidP="00947644">
      <w:pPr>
        <w:pStyle w:val="Nivel2"/>
        <w:numPr>
          <w:ilvl w:val="1"/>
          <w:numId w:val="38"/>
        </w:numPr>
      </w:pPr>
      <w:r w:rsidRPr="003A0A53">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0CC5DCF" w14:textId="2506E5E6" w:rsidR="07D252D6" w:rsidRPr="003A0A53" w:rsidRDefault="687891D3" w:rsidP="00947644">
      <w:pPr>
        <w:pStyle w:val="Nivel2"/>
        <w:numPr>
          <w:ilvl w:val="1"/>
          <w:numId w:val="38"/>
        </w:numPr>
      </w:pPr>
      <w:r w:rsidRPr="003A0A53">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3FF420A" w14:textId="2E2CFA9F" w:rsidR="07D252D6" w:rsidRDefault="687891D3" w:rsidP="00947644">
      <w:pPr>
        <w:pStyle w:val="Nivel2"/>
        <w:numPr>
          <w:ilvl w:val="1"/>
          <w:numId w:val="38"/>
        </w:numPr>
      </w:pPr>
      <w:r w:rsidRPr="003A0A53">
        <w:t>O gestor do contrato deverá enviar a documentação pertinente ao setor de contratos para a formalização dos procedimentos de liquidação e pagamento, no valor dimensionado pela fiscalização e gestão nos termos do contrato.</w:t>
      </w:r>
    </w:p>
    <w:p w14:paraId="5847B691" w14:textId="6B5F9970" w:rsidR="006D5FA5" w:rsidRDefault="00084728" w:rsidP="00F533AE">
      <w:pPr>
        <w:pStyle w:val="Nivel01"/>
      </w:pPr>
      <w:r>
        <w:t xml:space="preserve">10 </w:t>
      </w:r>
      <w:r w:rsidR="006D5FA5" w:rsidRPr="003A0A53">
        <w:t>CRITÉRIOS DE MEDIÇÃO E DE PAGAMENTO</w:t>
      </w:r>
    </w:p>
    <w:p w14:paraId="5233B835" w14:textId="74C18BD3" w:rsidR="006D5FA5" w:rsidRPr="003A0A53" w:rsidRDefault="006D5FA5" w:rsidP="00F533AE">
      <w:pPr>
        <w:pStyle w:val="Nvel1-SemNumPreto"/>
      </w:pPr>
      <w:r w:rsidRPr="003A0A53">
        <w:t>Recebimento</w:t>
      </w:r>
    </w:p>
    <w:p w14:paraId="252EB9CC" w14:textId="6C518F97" w:rsidR="006D5FA5" w:rsidRPr="003A0A53" w:rsidRDefault="006D5FA5" w:rsidP="00947644">
      <w:pPr>
        <w:pStyle w:val="Nivel2"/>
        <w:numPr>
          <w:ilvl w:val="1"/>
          <w:numId w:val="46"/>
        </w:numPr>
        <w:rPr>
          <w:lang w:eastAsia="en-US"/>
        </w:rPr>
      </w:pPr>
      <w:r w:rsidRPr="003A0A53">
        <w:rPr>
          <w:lang w:eastAsia="en-US"/>
        </w:rPr>
        <w:t xml:space="preserve">Os bens serão recebidos provisoriamente, de forma sumária, no ato da entrega, juntamente com a </w:t>
      </w:r>
      <w:r w:rsidRPr="003A0A53">
        <w:rPr>
          <w:rFonts w:eastAsia="Calibri"/>
          <w:lang w:eastAsia="en-US"/>
        </w:rPr>
        <w:t>nota</w:t>
      </w:r>
      <w:r w:rsidRPr="003A0A53">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C9A9A35" w14:textId="231AB8BA" w:rsidR="006D5FA5" w:rsidRPr="003A0A53" w:rsidRDefault="006D5FA5" w:rsidP="00947644">
      <w:pPr>
        <w:pStyle w:val="Nivel2"/>
        <w:numPr>
          <w:ilvl w:val="1"/>
          <w:numId w:val="46"/>
        </w:numPr>
        <w:rPr>
          <w:lang w:eastAsia="en-US"/>
        </w:rPr>
      </w:pPr>
      <w:r w:rsidRPr="003A0A53">
        <w:rPr>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C33196" w:rsidRPr="003A0A53">
        <w:rPr>
          <w:lang w:eastAsia="en-US"/>
        </w:rPr>
        <w:t xml:space="preserve">07 </w:t>
      </w:r>
      <w:r w:rsidRPr="003A0A53">
        <w:rPr>
          <w:lang w:eastAsia="en-US"/>
        </w:rPr>
        <w:t>dias, a contar da notificação da contratada, às suas custas, sem prejuízo da aplicação das penalidades.</w:t>
      </w:r>
    </w:p>
    <w:p w14:paraId="221AA797" w14:textId="0711F598" w:rsidR="006D5FA5" w:rsidRPr="003A0A53" w:rsidRDefault="006D5FA5" w:rsidP="00947644">
      <w:pPr>
        <w:pStyle w:val="Nivel2"/>
        <w:numPr>
          <w:ilvl w:val="1"/>
          <w:numId w:val="46"/>
        </w:numPr>
        <w:rPr>
          <w:lang w:eastAsia="en-US"/>
        </w:rPr>
      </w:pPr>
      <w:r w:rsidRPr="003A0A53">
        <w:rPr>
          <w:lang w:eastAsia="en-US"/>
        </w:rPr>
        <w:t xml:space="preserve"> recebimento definitivo ocorrerá no prazo de </w:t>
      </w:r>
      <w:r w:rsidR="00C33196" w:rsidRPr="003A0A53">
        <w:rPr>
          <w:lang w:eastAsia="en-US"/>
        </w:rPr>
        <w:t xml:space="preserve">30 </w:t>
      </w:r>
      <w:r w:rsidRPr="003A0A53">
        <w:rPr>
          <w:lang w:eastAsia="en-US"/>
        </w:rPr>
        <w:t>dias úteis, a contar do recebimento da nota fiscal ou instrumento de cobrança equivalente pela Administração, após a verificação da qualidade e quantidade do material e consequente aceitação mediante termo detalhado.</w:t>
      </w:r>
    </w:p>
    <w:p w14:paraId="46650619" w14:textId="63F7F6E3" w:rsidR="006D5FA5" w:rsidRPr="003A0A53" w:rsidRDefault="006D5FA5" w:rsidP="00947644">
      <w:pPr>
        <w:pStyle w:val="Nivel2"/>
        <w:numPr>
          <w:ilvl w:val="1"/>
          <w:numId w:val="46"/>
        </w:numPr>
        <w:rPr>
          <w:lang w:eastAsia="en-US"/>
        </w:rPr>
      </w:pPr>
      <w:r w:rsidRPr="003A0A53">
        <w:rPr>
          <w:lang w:eastAsia="en-US"/>
        </w:rPr>
        <w:lastRenderedPageBreak/>
        <w:t xml:space="preserve">Para as contratações decorrentes de despesas cujos valores não ultrapassem o limite de que trata o </w:t>
      </w:r>
      <w:hyperlink r:id="rId21" w:anchor="art75">
        <w:r w:rsidRPr="003A0A53">
          <w:rPr>
            <w:rStyle w:val="Hyperlink"/>
            <w:iCs/>
            <w:color w:val="000000" w:themeColor="text1"/>
            <w:lang w:eastAsia="en-US"/>
          </w:rPr>
          <w:t>inciso II do art. 75 da Lei nº 14.133, de 2021</w:t>
        </w:r>
      </w:hyperlink>
      <w:r w:rsidRPr="003A0A53">
        <w:rPr>
          <w:lang w:eastAsia="en-US"/>
        </w:rPr>
        <w:t xml:space="preserve">, o prazo máximo para o recebimento definitivo será de até </w:t>
      </w:r>
      <w:r w:rsidR="00C33196" w:rsidRPr="003A0A53">
        <w:rPr>
          <w:lang w:eastAsia="en-US"/>
        </w:rPr>
        <w:t>07</w:t>
      </w:r>
      <w:r w:rsidRPr="003A0A53">
        <w:rPr>
          <w:lang w:eastAsia="en-US"/>
        </w:rPr>
        <w:t xml:space="preserve"> dias úteis.</w:t>
      </w:r>
    </w:p>
    <w:p w14:paraId="3AF1A422" w14:textId="1787607D" w:rsidR="006D5FA5" w:rsidRPr="003A0A53" w:rsidRDefault="006D5FA5" w:rsidP="00947644">
      <w:pPr>
        <w:pStyle w:val="Nivel2"/>
        <w:numPr>
          <w:ilvl w:val="1"/>
          <w:numId w:val="46"/>
        </w:numPr>
        <w:rPr>
          <w:lang w:eastAsia="en-US"/>
        </w:rPr>
      </w:pPr>
      <w:r w:rsidRPr="003A0A53">
        <w:rPr>
          <w:lang w:eastAsia="en-US"/>
        </w:rPr>
        <w:t>O prazo para recebimento definitivo poderá ser excepcionalmente prorrogado, de forma justificada, por igual período, quando houver necessidade de diligências para a aferição do atendimento das exigências contratuais.</w:t>
      </w:r>
    </w:p>
    <w:p w14:paraId="633275DB" w14:textId="44DA4D92" w:rsidR="006D5FA5" w:rsidRPr="003A0A53" w:rsidRDefault="006D5FA5" w:rsidP="00947644">
      <w:pPr>
        <w:pStyle w:val="Nivel2"/>
        <w:numPr>
          <w:ilvl w:val="1"/>
          <w:numId w:val="46"/>
        </w:numPr>
        <w:rPr>
          <w:lang w:eastAsia="en-US"/>
        </w:rPr>
      </w:pPr>
      <w:r w:rsidRPr="003A0A53">
        <w:rPr>
          <w:lang w:eastAsia="en-US"/>
        </w:rPr>
        <w:t xml:space="preserve">No caso de controvérsia sobre a execução do objeto, quanto à dimensão, qualidade e quantidade, deverá ser observado o teor do </w:t>
      </w:r>
      <w:hyperlink r:id="rId22" w:anchor="art143">
        <w:r w:rsidRPr="003A0A53">
          <w:rPr>
            <w:rStyle w:val="Hyperlink"/>
            <w:iCs/>
            <w:color w:val="000000" w:themeColor="text1"/>
            <w:lang w:eastAsia="en-US"/>
          </w:rPr>
          <w:t>art. 143 da Lei nº 14.133, de 2021</w:t>
        </w:r>
      </w:hyperlink>
      <w:r w:rsidRPr="003A0A53">
        <w:rPr>
          <w:lang w:eastAsia="en-US"/>
        </w:rPr>
        <w:t xml:space="preserve">, comunicando-se à empresa para emissão de Nota Fiscal no que </w:t>
      </w:r>
      <w:proofErr w:type="spellStart"/>
      <w:r w:rsidRPr="003A0A53">
        <w:rPr>
          <w:lang w:eastAsia="en-US"/>
        </w:rPr>
        <w:t>pertine</w:t>
      </w:r>
      <w:proofErr w:type="spellEnd"/>
      <w:r w:rsidRPr="003A0A53">
        <w:rPr>
          <w:lang w:eastAsia="en-US"/>
        </w:rPr>
        <w:t xml:space="preserve"> à parcela incontroversa da execução do objeto, para efeito de liquidação e pagamento.</w:t>
      </w:r>
    </w:p>
    <w:p w14:paraId="21E033AB" w14:textId="78C25CBE" w:rsidR="006D5FA5" w:rsidRPr="003A0A53" w:rsidRDefault="006D5FA5" w:rsidP="00947644">
      <w:pPr>
        <w:pStyle w:val="Nivel2"/>
        <w:numPr>
          <w:ilvl w:val="1"/>
          <w:numId w:val="46"/>
        </w:numPr>
        <w:rPr>
          <w:lang w:eastAsia="en-US"/>
        </w:rPr>
      </w:pPr>
      <w:r w:rsidRPr="003A0A53">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678B4546" w:rsidR="006D5FA5" w:rsidRDefault="006D5FA5" w:rsidP="00947644">
      <w:pPr>
        <w:pStyle w:val="Nivel2"/>
        <w:numPr>
          <w:ilvl w:val="1"/>
          <w:numId w:val="46"/>
        </w:numPr>
        <w:rPr>
          <w:lang w:eastAsia="en-US"/>
        </w:rPr>
      </w:pPr>
      <w:r w:rsidRPr="003A0A53">
        <w:rPr>
          <w:lang w:eastAsia="en-US"/>
        </w:rPr>
        <w:t xml:space="preserve">O recebimento provisório ou definitivo não excluirá a responsabilidade civil pela solidez e pela segurança </w:t>
      </w:r>
      <w:r w:rsidR="00C92636" w:rsidRPr="003A0A53">
        <w:rPr>
          <w:lang w:eastAsia="en-US"/>
        </w:rPr>
        <w:t xml:space="preserve">dos bens </w:t>
      </w:r>
      <w:r w:rsidRPr="003A0A53">
        <w:rPr>
          <w:lang w:eastAsia="en-US"/>
        </w:rPr>
        <w:t>nem a responsabilidade ético-profissional pela perfeita execução do contrato.</w:t>
      </w:r>
    </w:p>
    <w:p w14:paraId="52137DE9" w14:textId="22E2DB9E" w:rsidR="009D76FA" w:rsidRPr="003A0A53" w:rsidRDefault="006D5FA5" w:rsidP="00F533AE">
      <w:pPr>
        <w:pStyle w:val="Nvel1-SemNumPreto"/>
      </w:pPr>
      <w:r w:rsidRPr="003A0A53">
        <w:t>Liquidaçã</w:t>
      </w:r>
      <w:r w:rsidR="004A5319" w:rsidRPr="003A0A53">
        <w:t>o</w:t>
      </w:r>
    </w:p>
    <w:p w14:paraId="423A2D43" w14:textId="10E70C25" w:rsidR="006D5FA5" w:rsidRPr="003A0A53" w:rsidRDefault="006D5FA5" w:rsidP="00947644">
      <w:pPr>
        <w:pStyle w:val="Nivel2"/>
        <w:numPr>
          <w:ilvl w:val="0"/>
          <w:numId w:val="46"/>
        </w:numPr>
        <w:rPr>
          <w:lang w:eastAsia="en-US"/>
        </w:rPr>
      </w:pPr>
      <w:r w:rsidRPr="003A0A53">
        <w:rPr>
          <w:lang w:eastAsia="en-US"/>
        </w:rPr>
        <w:t xml:space="preserve">Recebida a Nota Fiscal ou documento de cobrança equivalente, correrá o prazo de dez dias úteis para fins de liquidação, na forma desta seção, prorrogáveis por igual período, nos termos do </w:t>
      </w:r>
      <w:r w:rsidR="7BCEC987" w:rsidRPr="003A0A53">
        <w:rPr>
          <w:lang w:eastAsia="en-US"/>
        </w:rPr>
        <w:t>art. 7º, §</w:t>
      </w:r>
      <w:r w:rsidR="4E49A5D9" w:rsidRPr="003A0A53">
        <w:rPr>
          <w:lang w:eastAsia="en-US"/>
        </w:rPr>
        <w:t>3</w:t>
      </w:r>
      <w:r w:rsidRPr="003A0A53">
        <w:rPr>
          <w:rStyle w:val="Hyperlink"/>
          <w:iCs/>
          <w:color w:val="000000" w:themeColor="text1"/>
          <w:lang w:eastAsia="en-US"/>
        </w:rPr>
        <w:t>º da Instrução Normativa SEGES/ME nº 77/2022</w:t>
      </w:r>
      <w:r w:rsidRPr="003A0A53">
        <w:rPr>
          <w:lang w:eastAsia="en-US"/>
        </w:rPr>
        <w:t>.</w:t>
      </w:r>
    </w:p>
    <w:p w14:paraId="4CE732C3" w14:textId="65137816" w:rsidR="006D5FA5" w:rsidRPr="003A0A53" w:rsidRDefault="006D5FA5" w:rsidP="00AB4C99">
      <w:pPr>
        <w:pStyle w:val="Nivel3"/>
        <w:numPr>
          <w:ilvl w:val="1"/>
          <w:numId w:val="46"/>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23" w:anchor="art75">
        <w:r w:rsidRPr="003A0A53">
          <w:rPr>
            <w:rStyle w:val="Hyperlink"/>
            <w:rFonts w:ascii="Times New Roman" w:hAnsi="Times New Roman" w:cs="Times New Roman"/>
            <w:iCs/>
            <w:color w:val="000000" w:themeColor="text1"/>
            <w:sz w:val="24"/>
            <w:szCs w:val="24"/>
          </w:rPr>
          <w:t>inciso II do art. 75 da Lei nº 14.133, de 2021</w:t>
        </w:r>
      </w:hyperlink>
      <w:r w:rsidRPr="003A0A53">
        <w:rPr>
          <w:rFonts w:ascii="Times New Roman" w:hAnsi="Times New Roman" w:cs="Times New Roman"/>
          <w:iCs/>
          <w:color w:val="000000" w:themeColor="text1"/>
          <w:sz w:val="24"/>
          <w:szCs w:val="24"/>
        </w:rPr>
        <w:t>.</w:t>
      </w:r>
    </w:p>
    <w:p w14:paraId="5C93515C" w14:textId="77777777" w:rsidR="006D5FA5" w:rsidRPr="003A0A53" w:rsidRDefault="006D5FA5" w:rsidP="00947644">
      <w:pPr>
        <w:pStyle w:val="Nivel2"/>
        <w:numPr>
          <w:ilvl w:val="0"/>
          <w:numId w:val="46"/>
        </w:numPr>
        <w:rPr>
          <w:lang w:eastAsia="en-US"/>
        </w:rPr>
      </w:pPr>
      <w:r w:rsidRPr="003A0A53">
        <w:rPr>
          <w:lang w:eastAsia="en-US"/>
        </w:rPr>
        <w:t xml:space="preserve">Para fins de liquidação, o setor competente deverá verificar se a nota fiscal ou instrumento de cobrança equivalente apresentado expressa os elementos necessários e essenciais do documento, tais como: </w:t>
      </w:r>
    </w:p>
    <w:p w14:paraId="3E7EB4DA" w14:textId="48B010B8" w:rsidR="00F67937" w:rsidRPr="003A0A53" w:rsidRDefault="006D5FA5" w:rsidP="00AB4C99">
      <w:pPr>
        <w:pStyle w:val="Nivel3"/>
        <w:numPr>
          <w:ilvl w:val="1"/>
          <w:numId w:val="46"/>
        </w:numPr>
        <w:spacing w:before="0" w:after="0" w:line="360" w:lineRule="auto"/>
        <w:rPr>
          <w:rFonts w:ascii="Times New Roman" w:hAnsi="Times New Roman" w:cs="Times New Roman"/>
          <w:iCs/>
          <w:color w:val="000000" w:themeColor="text1"/>
          <w:sz w:val="24"/>
          <w:szCs w:val="24"/>
          <w:lang w:eastAsia="en-US"/>
        </w:rPr>
      </w:pPr>
      <w:r w:rsidRPr="003A0A53">
        <w:rPr>
          <w:rFonts w:ascii="Times New Roman" w:hAnsi="Times New Roman" w:cs="Times New Roman"/>
          <w:iCs/>
          <w:color w:val="000000" w:themeColor="text1"/>
          <w:sz w:val="24"/>
          <w:szCs w:val="24"/>
          <w:lang w:eastAsia="en-US"/>
        </w:rPr>
        <w:t>o prazo de validade;</w:t>
      </w:r>
    </w:p>
    <w:p w14:paraId="6CAECA89" w14:textId="65ECCC06" w:rsidR="00F67937" w:rsidRPr="003A0A53" w:rsidRDefault="006D5FA5" w:rsidP="00AB4C99">
      <w:pPr>
        <w:pStyle w:val="Nivel3"/>
        <w:numPr>
          <w:ilvl w:val="1"/>
          <w:numId w:val="46"/>
        </w:numPr>
        <w:spacing w:before="0" w:after="0" w:line="360" w:lineRule="auto"/>
        <w:rPr>
          <w:rFonts w:ascii="Times New Roman" w:hAnsi="Times New Roman" w:cs="Times New Roman"/>
          <w:iCs/>
          <w:color w:val="000000" w:themeColor="text1"/>
          <w:sz w:val="24"/>
          <w:szCs w:val="24"/>
          <w:lang w:eastAsia="en-US"/>
        </w:rPr>
      </w:pPr>
      <w:r w:rsidRPr="003A0A53">
        <w:rPr>
          <w:rFonts w:ascii="Times New Roman" w:hAnsi="Times New Roman" w:cs="Times New Roman"/>
          <w:iCs/>
          <w:color w:val="000000" w:themeColor="text1"/>
          <w:sz w:val="24"/>
          <w:szCs w:val="24"/>
          <w:lang w:eastAsia="en-US"/>
        </w:rPr>
        <w:t xml:space="preserve">a data da emissão; </w:t>
      </w:r>
    </w:p>
    <w:p w14:paraId="7A87FA3A" w14:textId="13C73FB7" w:rsidR="00F67937" w:rsidRPr="003A0A53" w:rsidRDefault="006D5FA5" w:rsidP="00AB4C99">
      <w:pPr>
        <w:pStyle w:val="Nivel3"/>
        <w:numPr>
          <w:ilvl w:val="1"/>
          <w:numId w:val="46"/>
        </w:numPr>
        <w:spacing w:before="0" w:after="0" w:line="360" w:lineRule="auto"/>
        <w:rPr>
          <w:rFonts w:ascii="Times New Roman" w:hAnsi="Times New Roman" w:cs="Times New Roman"/>
          <w:iCs/>
          <w:color w:val="000000" w:themeColor="text1"/>
          <w:sz w:val="24"/>
          <w:szCs w:val="24"/>
          <w:lang w:eastAsia="en-US"/>
        </w:rPr>
      </w:pPr>
      <w:r w:rsidRPr="003A0A53">
        <w:rPr>
          <w:rFonts w:ascii="Times New Roman" w:hAnsi="Times New Roman" w:cs="Times New Roman"/>
          <w:iCs/>
          <w:color w:val="000000" w:themeColor="text1"/>
          <w:sz w:val="24"/>
          <w:szCs w:val="24"/>
          <w:lang w:eastAsia="en-US"/>
        </w:rPr>
        <w:t xml:space="preserve">os dados do contrato e do órgão contratante; </w:t>
      </w:r>
    </w:p>
    <w:p w14:paraId="02C6447A" w14:textId="2A872C4F" w:rsidR="00F67937" w:rsidRPr="003A0A53" w:rsidRDefault="006D5FA5" w:rsidP="00AB4C99">
      <w:pPr>
        <w:pStyle w:val="Nivel3"/>
        <w:numPr>
          <w:ilvl w:val="1"/>
          <w:numId w:val="46"/>
        </w:numPr>
        <w:spacing w:before="0" w:after="0" w:line="360" w:lineRule="auto"/>
        <w:rPr>
          <w:rFonts w:ascii="Times New Roman" w:hAnsi="Times New Roman" w:cs="Times New Roman"/>
          <w:iCs/>
          <w:color w:val="000000" w:themeColor="text1"/>
          <w:sz w:val="24"/>
          <w:szCs w:val="24"/>
          <w:lang w:eastAsia="en-US"/>
        </w:rPr>
      </w:pPr>
      <w:r w:rsidRPr="003A0A53">
        <w:rPr>
          <w:rFonts w:ascii="Times New Roman" w:hAnsi="Times New Roman" w:cs="Times New Roman"/>
          <w:iCs/>
          <w:color w:val="000000" w:themeColor="text1"/>
          <w:sz w:val="24"/>
          <w:szCs w:val="24"/>
          <w:lang w:eastAsia="en-US"/>
        </w:rPr>
        <w:t xml:space="preserve">o período respectivo de execução do contrato; </w:t>
      </w:r>
    </w:p>
    <w:p w14:paraId="240EB273" w14:textId="3403E660" w:rsidR="00F67937" w:rsidRPr="003A0A53" w:rsidRDefault="006D5FA5" w:rsidP="00AB4C99">
      <w:pPr>
        <w:pStyle w:val="Nivel3"/>
        <w:numPr>
          <w:ilvl w:val="1"/>
          <w:numId w:val="46"/>
        </w:numPr>
        <w:spacing w:before="0" w:after="0" w:line="360" w:lineRule="auto"/>
        <w:rPr>
          <w:rFonts w:ascii="Times New Roman" w:hAnsi="Times New Roman" w:cs="Times New Roman"/>
          <w:iCs/>
          <w:color w:val="000000" w:themeColor="text1"/>
          <w:sz w:val="24"/>
          <w:szCs w:val="24"/>
          <w:lang w:eastAsia="en-US"/>
        </w:rPr>
      </w:pPr>
      <w:r w:rsidRPr="003A0A53">
        <w:rPr>
          <w:rFonts w:ascii="Times New Roman" w:hAnsi="Times New Roman" w:cs="Times New Roman"/>
          <w:iCs/>
          <w:color w:val="000000" w:themeColor="text1"/>
          <w:sz w:val="24"/>
          <w:szCs w:val="24"/>
          <w:lang w:eastAsia="en-US"/>
        </w:rPr>
        <w:t xml:space="preserve">o valor a pagar; e </w:t>
      </w:r>
    </w:p>
    <w:p w14:paraId="38467FDE" w14:textId="178C66D1" w:rsidR="006D5FA5" w:rsidRPr="003A0A53" w:rsidRDefault="006D5FA5" w:rsidP="00AB4C99">
      <w:pPr>
        <w:pStyle w:val="Nivel3"/>
        <w:numPr>
          <w:ilvl w:val="1"/>
          <w:numId w:val="46"/>
        </w:numPr>
        <w:spacing w:before="0" w:after="0" w:line="360" w:lineRule="auto"/>
        <w:rPr>
          <w:rFonts w:ascii="Times New Roman" w:hAnsi="Times New Roman" w:cs="Times New Roman"/>
          <w:iCs/>
          <w:color w:val="000000" w:themeColor="text1"/>
          <w:sz w:val="24"/>
          <w:szCs w:val="24"/>
          <w:lang w:eastAsia="en-US"/>
        </w:rPr>
      </w:pPr>
      <w:r w:rsidRPr="003A0A53">
        <w:rPr>
          <w:rFonts w:ascii="Times New Roman" w:hAnsi="Times New Roman" w:cs="Times New Roman"/>
          <w:iCs/>
          <w:color w:val="000000" w:themeColor="text1"/>
          <w:sz w:val="24"/>
          <w:szCs w:val="24"/>
          <w:lang w:eastAsia="en-US"/>
        </w:rPr>
        <w:t>eventual destaque do valor de retenções tributárias cabíveis.</w:t>
      </w:r>
    </w:p>
    <w:p w14:paraId="03A44876" w14:textId="73FBC2AF" w:rsidR="006D5FA5" w:rsidRPr="003A0A53" w:rsidRDefault="006D5FA5" w:rsidP="00947644">
      <w:pPr>
        <w:pStyle w:val="Nivel2"/>
        <w:numPr>
          <w:ilvl w:val="1"/>
          <w:numId w:val="46"/>
        </w:numPr>
        <w:rPr>
          <w:lang w:eastAsia="en-US"/>
        </w:rPr>
      </w:pPr>
      <w:r w:rsidRPr="003A0A53">
        <w:rPr>
          <w:rFonts w:eastAsia="Calibri"/>
          <w:lang w:eastAsia="en-US"/>
        </w:rPr>
        <w:t xml:space="preserve"> Havendo erro na apresentação da nota fiscal ou instrumento de cobrança equivalente, ou circunstância que impeça a </w:t>
      </w:r>
      <w:r w:rsidRPr="003A0A53">
        <w:rPr>
          <w:lang w:eastAsia="en-US"/>
        </w:rPr>
        <w:t>liquidação da despesa, esta ficará sobrestada até que o contratado providencie as medidas saneadoras, reiniciando-se o prazo após a comprovação da regularização da situação, sem ônus ao contratante;</w:t>
      </w:r>
    </w:p>
    <w:p w14:paraId="507C7E0E" w14:textId="43AFEF72" w:rsidR="006D5FA5" w:rsidRPr="003A0A53" w:rsidRDefault="006D5FA5" w:rsidP="00947644">
      <w:pPr>
        <w:pStyle w:val="Nivel2"/>
        <w:numPr>
          <w:ilvl w:val="1"/>
          <w:numId w:val="46"/>
        </w:numPr>
        <w:rPr>
          <w:lang w:eastAsia="en-US"/>
        </w:rPr>
      </w:pPr>
      <w:r w:rsidRPr="003A0A53">
        <w:rPr>
          <w:lang w:eastAsia="en-US"/>
        </w:rPr>
        <w:lastRenderedPageBreak/>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4" w:anchor="art68">
        <w:r w:rsidRPr="003A0A53">
          <w:rPr>
            <w:rStyle w:val="Hyperlink"/>
            <w:iCs/>
            <w:color w:val="000000" w:themeColor="text1"/>
            <w:lang w:eastAsia="en-US"/>
          </w:rPr>
          <w:t xml:space="preserve">art. 68 da Lei nº 14.133, de 2021.  </w:t>
        </w:r>
      </w:hyperlink>
      <w:r w:rsidRPr="003A0A53">
        <w:rPr>
          <w:lang w:eastAsia="en-US"/>
        </w:rPr>
        <w:t xml:space="preserve"> </w:t>
      </w:r>
    </w:p>
    <w:p w14:paraId="080397CD" w14:textId="0F546020" w:rsidR="653B737E" w:rsidRPr="003A0A53" w:rsidRDefault="653B737E" w:rsidP="00947644">
      <w:pPr>
        <w:pStyle w:val="Nivel2"/>
        <w:numPr>
          <w:ilvl w:val="1"/>
          <w:numId w:val="46"/>
        </w:numPr>
      </w:pPr>
      <w:r w:rsidRPr="003A0A53">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44C4DE6" w14:textId="400DAF0E" w:rsidR="006D5FA5" w:rsidRPr="003A0A53" w:rsidRDefault="006D5FA5" w:rsidP="00947644">
      <w:pPr>
        <w:pStyle w:val="Nivel2"/>
        <w:numPr>
          <w:ilvl w:val="1"/>
          <w:numId w:val="46"/>
        </w:numPr>
        <w:rPr>
          <w:lang w:eastAsia="en-US"/>
        </w:rPr>
      </w:pPr>
      <w:r w:rsidRPr="003A0A53">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0EE4E837" w:rsidR="006D5FA5" w:rsidRPr="003A0A53" w:rsidRDefault="006D5FA5" w:rsidP="00947644">
      <w:pPr>
        <w:pStyle w:val="Nivel2"/>
        <w:numPr>
          <w:ilvl w:val="1"/>
          <w:numId w:val="46"/>
        </w:numPr>
        <w:rPr>
          <w:lang w:eastAsia="en-US"/>
        </w:rPr>
      </w:pPr>
      <w:r w:rsidRPr="003A0A53">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726E4977" w:rsidR="006D5FA5" w:rsidRPr="003A0A53" w:rsidRDefault="006D5FA5" w:rsidP="00947644">
      <w:pPr>
        <w:pStyle w:val="Nivel2"/>
        <w:numPr>
          <w:ilvl w:val="1"/>
          <w:numId w:val="46"/>
        </w:numPr>
        <w:rPr>
          <w:lang w:eastAsia="en-US"/>
        </w:rPr>
      </w:pPr>
      <w:r w:rsidRPr="003A0A53">
        <w:rPr>
          <w:lang w:eastAsia="en-US"/>
        </w:rPr>
        <w:t xml:space="preserve">Persistindo a irregularidade, o contratante deverá adotar as medidas necessárias à rescisão contratual nos autos do processo administrativo correspondente, assegurada ao contratado a ampla defesa. </w:t>
      </w:r>
    </w:p>
    <w:p w14:paraId="6E8F5A2A" w14:textId="3FA7ED22" w:rsidR="00F61063" w:rsidRDefault="006D5FA5" w:rsidP="00947644">
      <w:pPr>
        <w:pStyle w:val="Nivel2"/>
        <w:numPr>
          <w:ilvl w:val="1"/>
          <w:numId w:val="46"/>
        </w:numPr>
        <w:rPr>
          <w:lang w:eastAsia="en-US"/>
        </w:rPr>
      </w:pPr>
      <w:r w:rsidRPr="003A0A53">
        <w:rPr>
          <w:lang w:eastAsia="en-US"/>
        </w:rPr>
        <w:t xml:space="preserve">Havendo a efetiva execução do objeto, os pagamentos serão realizados normalmente, até que se decida pela rescisão do contrato, caso o contratado não regularize sua situação junto ao SICAF. </w:t>
      </w:r>
    </w:p>
    <w:p w14:paraId="5ED0F182" w14:textId="2A145534" w:rsidR="006D5FA5" w:rsidRPr="003A0A53" w:rsidRDefault="006D5FA5" w:rsidP="00947644">
      <w:pPr>
        <w:pStyle w:val="Nivel2"/>
      </w:pPr>
      <w:r w:rsidRPr="003A0A53">
        <w:rPr>
          <w:lang w:eastAsia="en-US"/>
        </w:rPr>
        <w:t xml:space="preserve"> </w:t>
      </w:r>
      <w:r w:rsidRPr="003A0A53">
        <w:t>Prazo de pagamento</w:t>
      </w:r>
    </w:p>
    <w:p w14:paraId="13DE7C1C" w14:textId="6A6BB450" w:rsidR="00F61063" w:rsidRPr="00DC3940" w:rsidRDefault="006D5FA5" w:rsidP="00947644">
      <w:pPr>
        <w:pStyle w:val="Nivel2"/>
        <w:numPr>
          <w:ilvl w:val="1"/>
          <w:numId w:val="46"/>
        </w:numPr>
      </w:pPr>
      <w:r w:rsidRPr="003A0A53">
        <w:t xml:space="preserve">O pagamento será efetuado no prazo de até </w:t>
      </w:r>
      <w:r w:rsidR="007917F1">
        <w:t>3</w:t>
      </w:r>
      <w:r w:rsidRPr="003A0A53">
        <w:t>0 (</w:t>
      </w:r>
      <w:r w:rsidR="007917F1">
        <w:t>trinta</w:t>
      </w:r>
      <w:r w:rsidRPr="003A0A53">
        <w:t xml:space="preserve">) dias úteis contados da finalização da liquidação da despesa, conforme seção anterior, nos termos da </w:t>
      </w:r>
      <w:hyperlink r:id="rId25">
        <w:r w:rsidRPr="003A0A53">
          <w:rPr>
            <w:rStyle w:val="Hyperlink"/>
            <w:iCs/>
            <w:color w:val="000000" w:themeColor="text1"/>
          </w:rPr>
          <w:t>Instrução Normativa SEGES/ME nº 77, de 2022</w:t>
        </w:r>
      </w:hyperlink>
      <w:r w:rsidRPr="003A0A53">
        <w:t>.</w:t>
      </w:r>
    </w:p>
    <w:p w14:paraId="06648BED" w14:textId="6A27860E" w:rsidR="006D5FA5" w:rsidRPr="003A0A53" w:rsidRDefault="006D5FA5" w:rsidP="00AB4C99">
      <w:pPr>
        <w:pStyle w:val="Nvel1-SemNumPreto"/>
        <w:numPr>
          <w:ilvl w:val="0"/>
          <w:numId w:val="46"/>
        </w:numPr>
      </w:pPr>
      <w:r w:rsidRPr="003A0A53">
        <w:t>Forma de pagamento</w:t>
      </w:r>
    </w:p>
    <w:p w14:paraId="5A58C209" w14:textId="5BA8738D" w:rsidR="006D5FA5" w:rsidRPr="003A0A53" w:rsidRDefault="00AB4C99" w:rsidP="00947644">
      <w:pPr>
        <w:pStyle w:val="Nivel2"/>
        <w:rPr>
          <w:lang w:eastAsia="en-US"/>
        </w:rPr>
      </w:pPr>
      <w:r>
        <w:rPr>
          <w:lang w:eastAsia="en-US"/>
        </w:rPr>
        <w:t xml:space="preserve">13.1 </w:t>
      </w:r>
      <w:r w:rsidR="006D5FA5" w:rsidRPr="003A0A53">
        <w:rPr>
          <w:lang w:eastAsia="en-US"/>
        </w:rPr>
        <w:t>O pagamento será realizado por meio de ordem bancária, para crédito em banco, agência e conta corrente indicados pelo contratado.</w:t>
      </w:r>
    </w:p>
    <w:p w14:paraId="1A18C34A" w14:textId="7B93BA6E" w:rsidR="006D5FA5" w:rsidRPr="003A0A53" w:rsidRDefault="006D5FA5" w:rsidP="00947644">
      <w:pPr>
        <w:pStyle w:val="Nivel2"/>
        <w:numPr>
          <w:ilvl w:val="1"/>
          <w:numId w:val="48"/>
        </w:numPr>
        <w:rPr>
          <w:lang w:eastAsia="en-US"/>
        </w:rPr>
      </w:pPr>
      <w:r w:rsidRPr="003A0A53">
        <w:rPr>
          <w:lang w:eastAsia="en-US"/>
        </w:rPr>
        <w:t>Será considerada data do pagamento o dia em que constar como emitida a ordem bancária para pagamento.</w:t>
      </w:r>
    </w:p>
    <w:p w14:paraId="4308B690" w14:textId="530820BE" w:rsidR="006D5FA5" w:rsidRPr="003A0A53" w:rsidRDefault="006D5FA5" w:rsidP="00947644">
      <w:pPr>
        <w:pStyle w:val="Nivel2"/>
        <w:numPr>
          <w:ilvl w:val="1"/>
          <w:numId w:val="48"/>
        </w:numPr>
        <w:rPr>
          <w:lang w:eastAsia="en-US"/>
        </w:rPr>
      </w:pPr>
      <w:r w:rsidRPr="003A0A53">
        <w:rPr>
          <w:lang w:eastAsia="en-US"/>
        </w:rPr>
        <w:t>Quando do pagamento, será efetuada a retenção tributária prevista na legislação aplicável.</w:t>
      </w:r>
    </w:p>
    <w:p w14:paraId="4050937F" w14:textId="1D570F02" w:rsidR="006D5FA5" w:rsidRPr="003A0A53" w:rsidRDefault="006D5FA5" w:rsidP="002E36BE">
      <w:pPr>
        <w:pStyle w:val="Nivel3"/>
        <w:numPr>
          <w:ilvl w:val="1"/>
          <w:numId w:val="48"/>
        </w:numPr>
        <w:spacing w:before="0" w:after="0" w:line="360" w:lineRule="auto"/>
        <w:rPr>
          <w:rFonts w:ascii="Times New Roman" w:hAnsi="Times New Roman" w:cs="Times New Roman"/>
          <w:iCs/>
          <w:color w:val="000000" w:themeColor="text1"/>
          <w:sz w:val="24"/>
          <w:szCs w:val="24"/>
          <w:lang w:eastAsia="en-US"/>
        </w:rPr>
      </w:pPr>
      <w:r w:rsidRPr="003A0A53">
        <w:rPr>
          <w:rFonts w:ascii="Times New Roman" w:hAnsi="Times New Roman" w:cs="Times New Roman"/>
          <w:iCs/>
          <w:color w:val="000000" w:themeColor="text1"/>
          <w:sz w:val="24"/>
          <w:szCs w:val="24"/>
          <w:lang w:eastAsia="en-US"/>
        </w:rPr>
        <w:t>Independentemente do percentual de tributo inserido na planilha, quando houver, serão retidos na fonte, quando da realização do pagamento, os percentuais estabelecidos na legislação vigente.</w:t>
      </w:r>
    </w:p>
    <w:p w14:paraId="5798EBC7" w14:textId="290499B7" w:rsidR="006D5FA5" w:rsidRDefault="006D5FA5" w:rsidP="00947644">
      <w:pPr>
        <w:pStyle w:val="Nivel2"/>
        <w:numPr>
          <w:ilvl w:val="1"/>
          <w:numId w:val="48"/>
        </w:numPr>
        <w:rPr>
          <w:lang w:eastAsia="en-US"/>
        </w:rPr>
      </w:pPr>
      <w:r w:rsidRPr="003A0A53">
        <w:rPr>
          <w:lang w:eastAsia="en-US"/>
        </w:rPr>
        <w:lastRenderedPageBreak/>
        <w:t xml:space="preserve">O contratado regularmente optante pelo Simples Nacional, nos termos da </w:t>
      </w:r>
      <w:hyperlink r:id="rId26">
        <w:r w:rsidRPr="003A0A53">
          <w:rPr>
            <w:rStyle w:val="Hyperlink"/>
            <w:iCs/>
            <w:color w:val="000000" w:themeColor="text1"/>
            <w:lang w:eastAsia="en-US"/>
          </w:rPr>
          <w:t>Lei Complementar nº 123, de 2006</w:t>
        </w:r>
      </w:hyperlink>
      <w:r w:rsidRPr="003A0A53">
        <w:rPr>
          <w:lang w:eastAsia="en-US"/>
        </w:rPr>
        <w:t xml:space="preserve">, não sofrerá a retenção tributária quanto aos impostos e contribuições abrangidos por aquele regime. No entanto, o pagamento ficará condicionado à apresentação de comprovação, </w:t>
      </w:r>
      <w:proofErr w:type="gramStart"/>
      <w:r w:rsidRPr="003A0A53">
        <w:rPr>
          <w:lang w:eastAsia="en-US"/>
        </w:rPr>
        <w:t xml:space="preserve">por </w:t>
      </w:r>
      <w:r w:rsidR="00AB4C99">
        <w:rPr>
          <w:lang w:eastAsia="en-US"/>
        </w:rPr>
        <w:t xml:space="preserve"> </w:t>
      </w:r>
      <w:r w:rsidRPr="003A0A53">
        <w:rPr>
          <w:lang w:eastAsia="en-US"/>
        </w:rPr>
        <w:t>meio</w:t>
      </w:r>
      <w:proofErr w:type="gramEnd"/>
      <w:r w:rsidRPr="003A0A53">
        <w:rPr>
          <w:lang w:eastAsia="en-US"/>
        </w:rPr>
        <w:t xml:space="preserve"> de documento oficial, de que faz jus ao tratamento tributário favorecido previsto na referida Lei Complementar.</w:t>
      </w:r>
    </w:p>
    <w:p w14:paraId="4965B000" w14:textId="5D1DDBE5" w:rsidR="00345CEC" w:rsidRDefault="00345CEC" w:rsidP="00947644">
      <w:pPr>
        <w:pStyle w:val="Nivel2"/>
        <w:rPr>
          <w:lang w:eastAsia="en-US"/>
        </w:rPr>
      </w:pPr>
    </w:p>
    <w:p w14:paraId="2E24D412" w14:textId="3EC59DA1" w:rsidR="006D5FA5" w:rsidRDefault="002E36BE" w:rsidP="00F533AE">
      <w:pPr>
        <w:pStyle w:val="Nivel01"/>
      </w:pPr>
      <w:proofErr w:type="gramStart"/>
      <w:r>
        <w:t xml:space="preserve">14 </w:t>
      </w:r>
      <w:r w:rsidR="00084728">
        <w:t xml:space="preserve"> </w:t>
      </w:r>
      <w:r w:rsidR="006D5FA5" w:rsidRPr="003A0A53">
        <w:t>FORMA</w:t>
      </w:r>
      <w:proofErr w:type="gramEnd"/>
      <w:r w:rsidR="006D5FA5" w:rsidRPr="003A0A53">
        <w:t xml:space="preserve"> E CRITÉRIOS DE SELEÇÃO DO FORNECEDOR</w:t>
      </w:r>
      <w:r w:rsidR="00E66CC3" w:rsidRPr="003A0A53">
        <w:t xml:space="preserve"> E FORMA DE FORNECIMENTO</w:t>
      </w:r>
    </w:p>
    <w:p w14:paraId="55E892C6" w14:textId="183F9448" w:rsidR="006D5FA5" w:rsidRPr="003A0A53" w:rsidRDefault="006D5FA5" w:rsidP="002E36BE">
      <w:pPr>
        <w:pStyle w:val="Nvel1-SemNumPreto"/>
        <w:numPr>
          <w:ilvl w:val="1"/>
          <w:numId w:val="49"/>
        </w:numPr>
        <w:rPr>
          <w:highlight w:val="yellow"/>
        </w:rPr>
      </w:pPr>
      <w:r w:rsidRPr="003A0A53">
        <w:t>Forma de seleção e critério de julgamento da proposta</w:t>
      </w:r>
    </w:p>
    <w:p w14:paraId="5653A6C5" w14:textId="1CDF0365" w:rsidR="006D5FA5" w:rsidRDefault="00084728" w:rsidP="00947644">
      <w:pPr>
        <w:pStyle w:val="Nivel2"/>
      </w:pPr>
      <w:proofErr w:type="gramStart"/>
      <w:r>
        <w:t>1</w:t>
      </w:r>
      <w:r w:rsidR="002E36BE">
        <w:t xml:space="preserve">4.2 </w:t>
      </w:r>
      <w:r>
        <w:t xml:space="preserve"> </w:t>
      </w:r>
      <w:r w:rsidR="006D5FA5" w:rsidRPr="003A0A53">
        <w:t>O</w:t>
      </w:r>
      <w:proofErr w:type="gramEnd"/>
      <w:r w:rsidR="006D5FA5" w:rsidRPr="003A0A53">
        <w:t xml:space="preserve"> fornecedor será selecionado por meio da realização de procedimento de LICITAÇÃO, na modalidade PREGÃO, sob a forma ELETRÔNICA, com adoção do critério de julgamento pelo</w:t>
      </w:r>
      <w:r w:rsidR="00C33196" w:rsidRPr="003A0A53">
        <w:t xml:space="preserve"> Menor Preço.</w:t>
      </w:r>
    </w:p>
    <w:p w14:paraId="7E24092C" w14:textId="527A9DD6" w:rsidR="00E66CC3" w:rsidRPr="003A0A53" w:rsidRDefault="002E36BE" w:rsidP="002E36BE">
      <w:pPr>
        <w:pStyle w:val="Nvel1-SemNumPreto"/>
      </w:pPr>
      <w:r>
        <w:t>14.3</w:t>
      </w:r>
      <w:r w:rsidR="00084728">
        <w:t xml:space="preserve"> </w:t>
      </w:r>
      <w:r w:rsidR="00E66CC3" w:rsidRPr="003A0A53">
        <w:t>Forma de fornecimento</w:t>
      </w:r>
    </w:p>
    <w:p w14:paraId="5E089EE6" w14:textId="36A2A144" w:rsidR="00E66CC3" w:rsidRPr="00F61063" w:rsidRDefault="00E66CC3" w:rsidP="00947644">
      <w:pPr>
        <w:pStyle w:val="Nivel2"/>
        <w:numPr>
          <w:ilvl w:val="1"/>
          <w:numId w:val="51"/>
        </w:numPr>
      </w:pPr>
      <w:r w:rsidRPr="003A0A53">
        <w:rPr>
          <w:rStyle w:val="normaltextrun"/>
          <w:iCs/>
          <w:color w:val="000000" w:themeColor="text1"/>
          <w:shd w:val="clear" w:color="auto" w:fill="FFFFFF"/>
        </w:rPr>
        <w:t xml:space="preserve">O </w:t>
      </w:r>
      <w:r w:rsidRPr="003A0A53">
        <w:rPr>
          <w:rStyle w:val="findhit"/>
          <w:iCs/>
          <w:color w:val="000000" w:themeColor="text1"/>
          <w:shd w:val="clear" w:color="auto" w:fill="FFFFFF"/>
        </w:rPr>
        <w:t xml:space="preserve">fornecimento do objeto será </w:t>
      </w:r>
      <w:r w:rsidR="00C33196" w:rsidRPr="003A0A53">
        <w:rPr>
          <w:rStyle w:val="findhit"/>
          <w:iCs/>
          <w:color w:val="000000" w:themeColor="text1"/>
          <w:shd w:val="clear" w:color="auto" w:fill="FFFFFF"/>
        </w:rPr>
        <w:t>parcelado de acordo com a Ordem de Fornecimento</w:t>
      </w:r>
      <w:r w:rsidRPr="003A0A53">
        <w:rPr>
          <w:shd w:val="clear" w:color="auto" w:fill="FFFFFF"/>
        </w:rPr>
        <w:t>.</w:t>
      </w:r>
    </w:p>
    <w:p w14:paraId="6231C289" w14:textId="504612FC" w:rsidR="006D5FA5" w:rsidRPr="003A0A53" w:rsidRDefault="002E36BE" w:rsidP="002E36BE">
      <w:pPr>
        <w:pStyle w:val="Nvel1-SemNumPreto"/>
      </w:pPr>
      <w:r>
        <w:t xml:space="preserve">14.5 </w:t>
      </w:r>
      <w:r w:rsidR="006D5FA5" w:rsidRPr="003A0A53">
        <w:t>Exigências de habilitação</w:t>
      </w:r>
    </w:p>
    <w:p w14:paraId="2A00DBFC" w14:textId="7328712A" w:rsidR="006D5FA5" w:rsidRDefault="00084728" w:rsidP="00947644">
      <w:pPr>
        <w:pStyle w:val="Nivel2"/>
        <w:numPr>
          <w:ilvl w:val="1"/>
          <w:numId w:val="51"/>
        </w:numPr>
      </w:pPr>
      <w:r>
        <w:t xml:space="preserve"> </w:t>
      </w:r>
      <w:r w:rsidR="006D5FA5" w:rsidRPr="003A0A53">
        <w:t>Para fins de habilitação, deverá o licitante comprovar os seguintes requisitos:</w:t>
      </w:r>
    </w:p>
    <w:p w14:paraId="3CAA058D" w14:textId="4CC2EC13" w:rsidR="006D5FA5" w:rsidRPr="003A0A53" w:rsidRDefault="002E36BE" w:rsidP="002E36BE">
      <w:pPr>
        <w:pStyle w:val="Nvel1-SemNumPreto"/>
      </w:pPr>
      <w:r>
        <w:t>14.7</w:t>
      </w:r>
      <w:r w:rsidR="00084728">
        <w:t xml:space="preserve"> </w:t>
      </w:r>
      <w:r w:rsidR="006D5FA5" w:rsidRPr="003A0A53">
        <w:t>Habilitação jurídica</w:t>
      </w:r>
    </w:p>
    <w:p w14:paraId="61A3B4C2" w14:textId="7B8C2F48" w:rsidR="006D5FA5" w:rsidRPr="003A0A53" w:rsidRDefault="00084728" w:rsidP="00947644">
      <w:pPr>
        <w:pStyle w:val="Nivel2"/>
      </w:pPr>
      <w:bookmarkStart w:id="2" w:name="_Ref115800561"/>
      <w:r>
        <w:rPr>
          <w:b/>
          <w:bCs/>
        </w:rPr>
        <w:t>1</w:t>
      </w:r>
      <w:r w:rsidR="002E36BE">
        <w:rPr>
          <w:b/>
          <w:bCs/>
        </w:rPr>
        <w:t>4.8</w:t>
      </w:r>
      <w:r>
        <w:rPr>
          <w:b/>
          <w:bCs/>
        </w:rPr>
        <w:t xml:space="preserve"> </w:t>
      </w:r>
      <w:r w:rsidR="006D5FA5" w:rsidRPr="003A0A53">
        <w:rPr>
          <w:b/>
          <w:bCs/>
        </w:rPr>
        <w:t>Pessoa física:</w:t>
      </w:r>
      <w:r w:rsidR="006D5FA5" w:rsidRPr="003A0A53">
        <w:t xml:space="preserve"> cédula de identidade (RG) ou documento equivalente que, por força de lei, tenha validade para fins de identificação em todo o território nacional;</w:t>
      </w:r>
      <w:bookmarkEnd w:id="2"/>
    </w:p>
    <w:p w14:paraId="3AC2B401" w14:textId="7A09BE55" w:rsidR="006D5FA5" w:rsidRPr="003A0A53" w:rsidRDefault="002E36BE" w:rsidP="00947644">
      <w:pPr>
        <w:pStyle w:val="Nivel2"/>
      </w:pPr>
      <w:r>
        <w:rPr>
          <w:b/>
          <w:bCs/>
        </w:rPr>
        <w:t>14.9</w:t>
      </w:r>
      <w:r w:rsidR="006D5FA5" w:rsidRPr="003A0A53">
        <w:rPr>
          <w:b/>
          <w:bCs/>
        </w:rPr>
        <w:t>Empresário individual:</w:t>
      </w:r>
      <w:r w:rsidR="006D5FA5" w:rsidRPr="003A0A53">
        <w:t xml:space="preserve"> inscrição no Registro Público de Empresas Mercantis, a cargo da Junta Comercial da respectiva sede; </w:t>
      </w:r>
    </w:p>
    <w:p w14:paraId="5A8057EA" w14:textId="7494B851" w:rsidR="006D5FA5" w:rsidRPr="003A0A53" w:rsidRDefault="006D5FA5" w:rsidP="00947644">
      <w:pPr>
        <w:pStyle w:val="Nivel2"/>
        <w:numPr>
          <w:ilvl w:val="1"/>
          <w:numId w:val="52"/>
        </w:numPr>
      </w:pPr>
      <w:r w:rsidRPr="003A0A53">
        <w:rPr>
          <w:b/>
          <w:bCs/>
        </w:rPr>
        <w:t>Microempreendedor Individual - MEI:</w:t>
      </w:r>
      <w:r w:rsidRPr="003A0A53">
        <w:t xml:space="preserve"> Certificado da Condição de Microempreendedor Individual - CCMEI, cuja aceitação ficará condicionada à verificação da autenticidade no sítio </w:t>
      </w:r>
      <w:hyperlink r:id="rId27">
        <w:r w:rsidRPr="003A0A53">
          <w:rPr>
            <w:rStyle w:val="Hyperlink"/>
            <w:iCs/>
            <w:color w:val="000000" w:themeColor="text1"/>
          </w:rPr>
          <w:t>https://www.gov.br/empresas-e-negocios/pt-br/empreendedor</w:t>
        </w:r>
      </w:hyperlink>
      <w:r w:rsidRPr="003A0A53">
        <w:t xml:space="preserve">; </w:t>
      </w:r>
    </w:p>
    <w:p w14:paraId="08B985C7" w14:textId="5F3B6E1B" w:rsidR="006D5FA5" w:rsidRPr="003A0A53" w:rsidRDefault="006D5FA5" w:rsidP="00947644">
      <w:pPr>
        <w:pStyle w:val="Nivel2"/>
        <w:numPr>
          <w:ilvl w:val="1"/>
          <w:numId w:val="52"/>
        </w:numPr>
      </w:pPr>
      <w:r w:rsidRPr="003A0A53">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DA40C7D" w14:textId="49BE9027" w:rsidR="006D5FA5" w:rsidRPr="003A0A53" w:rsidRDefault="006D5FA5" w:rsidP="00947644">
      <w:pPr>
        <w:pStyle w:val="Nivel2"/>
        <w:numPr>
          <w:ilvl w:val="1"/>
          <w:numId w:val="52"/>
        </w:numPr>
      </w:pPr>
      <w:r w:rsidRPr="003A0A53">
        <w:rPr>
          <w:b/>
          <w:bCs/>
        </w:rPr>
        <w:t>Soc</w:t>
      </w:r>
      <w:r w:rsidR="00084728">
        <w:rPr>
          <w:b/>
          <w:bCs/>
        </w:rPr>
        <w:t>i</w:t>
      </w:r>
      <w:r w:rsidRPr="003A0A53">
        <w:rPr>
          <w:b/>
          <w:bCs/>
        </w:rPr>
        <w:t>edade empresária estrangeira:</w:t>
      </w:r>
      <w:r w:rsidRPr="003A0A53">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8">
        <w:r w:rsidRPr="003A0A53">
          <w:rPr>
            <w:rStyle w:val="Hyperlink"/>
            <w:iCs/>
            <w:color w:val="000000" w:themeColor="text1"/>
          </w:rPr>
          <w:t>Normativa DREI/ME n.º 77, de 18 de março de 2020</w:t>
        </w:r>
      </w:hyperlink>
      <w:r w:rsidRPr="003A0A53">
        <w:t>.</w:t>
      </w:r>
    </w:p>
    <w:p w14:paraId="797FF824" w14:textId="68AE4BCD" w:rsidR="006D5FA5" w:rsidRPr="003A0A53" w:rsidRDefault="006D5FA5" w:rsidP="00947644">
      <w:pPr>
        <w:pStyle w:val="Nivel2"/>
        <w:numPr>
          <w:ilvl w:val="1"/>
          <w:numId w:val="52"/>
        </w:numPr>
      </w:pPr>
      <w:r w:rsidRPr="003A0A53">
        <w:rPr>
          <w:b/>
          <w:bCs/>
        </w:rPr>
        <w:t xml:space="preserve">Sociedade simples: </w:t>
      </w:r>
      <w:r w:rsidRPr="003A0A53">
        <w:t>inscrição do ato constitutivo no Registro Civil de Pessoas Jurídicas do local de sua sede, acompanhada de documento comprobatório de seus administradores;</w:t>
      </w:r>
    </w:p>
    <w:p w14:paraId="3D5F6A06" w14:textId="5BBDD4C3" w:rsidR="006D5FA5" w:rsidRPr="003A0A53" w:rsidRDefault="006D5FA5" w:rsidP="00947644">
      <w:pPr>
        <w:pStyle w:val="Nivel2"/>
        <w:numPr>
          <w:ilvl w:val="1"/>
          <w:numId w:val="52"/>
        </w:numPr>
      </w:pPr>
      <w:r w:rsidRPr="003A0A53">
        <w:rPr>
          <w:b/>
          <w:bCs/>
        </w:rPr>
        <w:t>Filial, sucursal ou agência de sociedade simples ou empresária:</w:t>
      </w:r>
      <w:r w:rsidRPr="003A0A53">
        <w:t xml:space="preserve"> inscrição do ato constitutivo da filial, sucursal ou agência da sociedade simples ou empresária, respectivamente, no Registro </w:t>
      </w:r>
      <w:r w:rsidRPr="003A0A53">
        <w:lastRenderedPageBreak/>
        <w:t xml:space="preserve">Civil das Pessoas Jurídicas ou no Registro Público de Empresas </w:t>
      </w:r>
      <w:bookmarkStart w:id="3" w:name="_Int_ySfCXwr4"/>
      <w:r w:rsidRPr="003A0A53">
        <w:t>Mercantis onde</w:t>
      </w:r>
      <w:bookmarkEnd w:id="3"/>
      <w:r w:rsidRPr="003A0A53">
        <w:t xml:space="preserve"> opera, com averbação no Registro onde tem sede a matriz</w:t>
      </w:r>
    </w:p>
    <w:p w14:paraId="10734638" w14:textId="1B7A28E6" w:rsidR="006D5FA5" w:rsidRPr="003A0A53" w:rsidRDefault="006D5FA5" w:rsidP="00947644">
      <w:pPr>
        <w:pStyle w:val="Nivel2"/>
        <w:numPr>
          <w:ilvl w:val="1"/>
          <w:numId w:val="52"/>
        </w:numPr>
      </w:pPr>
      <w:r w:rsidRPr="003A0A53">
        <w:rPr>
          <w:b/>
          <w:bCs/>
        </w:rPr>
        <w:t>Sociedade cooperativa:</w:t>
      </w:r>
      <w:r w:rsidRPr="003A0A53">
        <w:t xml:space="preserve"> ata de fundação e estatuto social, com a ata da assembleia que o aprovou, devidamente arquivado na Junta Comercial ou inscrito no Registro Civil das Pessoas Jurídicas da respectiva sede, além do registro de que trata o </w:t>
      </w:r>
      <w:hyperlink r:id="rId29" w:anchor="art107">
        <w:r w:rsidRPr="003A0A53">
          <w:rPr>
            <w:rStyle w:val="Hyperlink"/>
            <w:iCs/>
            <w:color w:val="000000" w:themeColor="text1"/>
          </w:rPr>
          <w:t>art. 107 da Lei nº 5.764, de 16 de dezembro 1971</w:t>
        </w:r>
      </w:hyperlink>
      <w:r w:rsidRPr="003A0A53">
        <w:t>.</w:t>
      </w:r>
    </w:p>
    <w:p w14:paraId="3159843F" w14:textId="71FAF066" w:rsidR="006D5FA5" w:rsidRPr="003A0A53" w:rsidRDefault="006D5FA5" w:rsidP="00947644">
      <w:pPr>
        <w:pStyle w:val="Nivel2"/>
        <w:numPr>
          <w:ilvl w:val="1"/>
          <w:numId w:val="52"/>
        </w:numPr>
      </w:pPr>
      <w:r w:rsidRPr="003A0A53">
        <w:rPr>
          <w:b/>
          <w:bCs/>
        </w:rPr>
        <w:t>Agricultor familiar:</w:t>
      </w:r>
      <w:r w:rsidRPr="003A0A53">
        <w:t xml:space="preserve"> Declaração de Aptidão ao Pronaf – DAP ou DAP-P válida, ou, ainda, outros documentos definidos pela Secretaria Especial de Agricultura Familiar e do Desenvolvimento Agrário, nos termos do</w:t>
      </w:r>
      <w:hyperlink r:id="rId30" w:anchor="art4§2">
        <w:r w:rsidRPr="003A0A53">
          <w:rPr>
            <w:rStyle w:val="Hyperlink"/>
            <w:iCs/>
            <w:color w:val="000000" w:themeColor="text1"/>
          </w:rPr>
          <w:t xml:space="preserve"> art. 4º, §2º do Decreto nº 10.880, de 2 de dezembro de 2021</w:t>
        </w:r>
      </w:hyperlink>
      <w:r w:rsidRPr="003A0A53">
        <w:t>.</w:t>
      </w:r>
    </w:p>
    <w:p w14:paraId="52333DAD" w14:textId="6A7A07EF" w:rsidR="006D5FA5" w:rsidRPr="003A0A53" w:rsidRDefault="00084728" w:rsidP="00947644">
      <w:pPr>
        <w:pStyle w:val="Nivel2"/>
      </w:pPr>
      <w:r>
        <w:rPr>
          <w:b/>
          <w:bCs/>
        </w:rPr>
        <w:t>1</w:t>
      </w:r>
      <w:r w:rsidR="00EE1088">
        <w:rPr>
          <w:b/>
          <w:bCs/>
        </w:rPr>
        <w:t xml:space="preserve">4.17 </w:t>
      </w:r>
      <w:r w:rsidR="006D5FA5" w:rsidRPr="003A0A53">
        <w:rPr>
          <w:b/>
          <w:bCs/>
        </w:rPr>
        <w:t>Produtor Rural:</w:t>
      </w:r>
      <w:r w:rsidR="006D5FA5" w:rsidRPr="003A0A53">
        <w:t xml:space="preserve"> matrícula no Cadastro Específico do INSS – CEI, que comprove a qualificação como produtor rural pessoa física, nos termos da </w:t>
      </w:r>
      <w:hyperlink r:id="rId31">
        <w:r w:rsidR="006D5FA5" w:rsidRPr="003A0A53">
          <w:rPr>
            <w:rStyle w:val="Hyperlink"/>
            <w:iCs/>
            <w:color w:val="000000" w:themeColor="text1"/>
          </w:rPr>
          <w:t>Instrução Normativa RFB n. 971, de 13 de novembro de 2009</w:t>
        </w:r>
      </w:hyperlink>
      <w:r w:rsidR="006D5FA5" w:rsidRPr="003A0A53">
        <w:t xml:space="preserve"> (</w:t>
      </w:r>
      <w:proofErr w:type="spellStart"/>
      <w:r w:rsidR="006D5FA5" w:rsidRPr="003A0A53">
        <w:t>arts</w:t>
      </w:r>
      <w:proofErr w:type="spellEnd"/>
      <w:r w:rsidR="006D5FA5" w:rsidRPr="003A0A53">
        <w:t>. 17 a 19 e 165).</w:t>
      </w:r>
    </w:p>
    <w:p w14:paraId="37506265" w14:textId="428A4CB8" w:rsidR="006D5FA5" w:rsidRDefault="00EE1088" w:rsidP="00947644">
      <w:pPr>
        <w:pStyle w:val="Nivel2"/>
        <w:numPr>
          <w:ilvl w:val="1"/>
          <w:numId w:val="53"/>
        </w:numPr>
      </w:pPr>
      <w:r>
        <w:t xml:space="preserve"> </w:t>
      </w:r>
      <w:r w:rsidR="006D5FA5" w:rsidRPr="003A0A53">
        <w:t>Os documentos apresentados deverão estar acompanhados de todas as alterações ou da consolidação respectiva.</w:t>
      </w:r>
    </w:p>
    <w:p w14:paraId="21DB9363" w14:textId="554DD1CE" w:rsidR="006D5FA5" w:rsidRPr="003A0A53" w:rsidRDefault="006D5FA5" w:rsidP="00EE1088">
      <w:pPr>
        <w:pStyle w:val="Nvel1-SemNumPreto"/>
        <w:numPr>
          <w:ilvl w:val="0"/>
          <w:numId w:val="53"/>
        </w:numPr>
      </w:pPr>
      <w:r w:rsidRPr="003A0A53">
        <w:t>Habilitação fiscal, social e trabalhista</w:t>
      </w:r>
    </w:p>
    <w:p w14:paraId="7FB1F682" w14:textId="6A5173E2" w:rsidR="006D5FA5" w:rsidRPr="003A0A53" w:rsidRDefault="00EE1088" w:rsidP="00947644">
      <w:pPr>
        <w:pStyle w:val="Nivel2"/>
      </w:pPr>
      <w:r>
        <w:t xml:space="preserve">15.1  </w:t>
      </w:r>
      <w:r w:rsidR="00084728">
        <w:t xml:space="preserve"> </w:t>
      </w:r>
      <w:r w:rsidR="006D5FA5" w:rsidRPr="003A0A53">
        <w:t>Prova de inscrição no Cadastro Nacional de Pessoas Jurídicas ou no Cadastro de Pessoas Físicas, conforme o caso;</w:t>
      </w:r>
    </w:p>
    <w:p w14:paraId="694AC63F" w14:textId="13D869E6" w:rsidR="006D5FA5" w:rsidRPr="003A0A53" w:rsidRDefault="00EE1088" w:rsidP="00947644">
      <w:pPr>
        <w:pStyle w:val="Nivel2"/>
      </w:pPr>
      <w:r>
        <w:t xml:space="preserve">15.2 </w:t>
      </w:r>
      <w:r w:rsidR="006D5FA5" w:rsidRPr="003A0A53">
        <w:t xml:space="preserve">Prova de regularidade fiscal perante a Fazenda Nacional, mediante apresentação de certidão </w:t>
      </w:r>
      <w:r>
        <w:t xml:space="preserve">   </w:t>
      </w:r>
      <w:r w:rsidR="006D5FA5" w:rsidRPr="003A0A53">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A443D0" w14:textId="7600A265" w:rsidR="006D5FA5" w:rsidRPr="003A0A53" w:rsidRDefault="006D5FA5" w:rsidP="00947644">
      <w:pPr>
        <w:pStyle w:val="Nivel2"/>
        <w:numPr>
          <w:ilvl w:val="1"/>
          <w:numId w:val="56"/>
        </w:numPr>
      </w:pPr>
      <w:r w:rsidRPr="003A0A53">
        <w:t>Prova de regularidade com o Fundo de Garantia do Tempo de Serviço (FGTS);</w:t>
      </w:r>
    </w:p>
    <w:p w14:paraId="5CCA761A" w14:textId="64760929" w:rsidR="006D5FA5" w:rsidRPr="003A0A53" w:rsidRDefault="006D5FA5" w:rsidP="00947644">
      <w:pPr>
        <w:pStyle w:val="Nivel2"/>
        <w:numPr>
          <w:ilvl w:val="1"/>
          <w:numId w:val="56"/>
        </w:numPr>
      </w:pPr>
      <w:r w:rsidRPr="003A0A53">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21A0E1" w14:textId="3B723FC0" w:rsidR="006D5FA5" w:rsidRPr="003A0A53" w:rsidRDefault="006D5FA5" w:rsidP="00947644">
      <w:pPr>
        <w:pStyle w:val="Nivel2"/>
        <w:numPr>
          <w:ilvl w:val="1"/>
          <w:numId w:val="56"/>
        </w:numPr>
      </w:pPr>
      <w:r w:rsidRPr="003A0A53">
        <w:t xml:space="preserve">Prova de inscrição no cadastro de contribuintes </w:t>
      </w:r>
      <w:r w:rsidR="00611312" w:rsidRPr="003A0A53">
        <w:t>Estadual ou Municipal</w:t>
      </w:r>
      <w:r w:rsidRPr="003A0A53">
        <w:t xml:space="preserve"> relativo ao domicílio ou sede do fornecedor, pertinente ao seu ramo de atividade e compatível com o objeto contratual; </w:t>
      </w:r>
    </w:p>
    <w:p w14:paraId="4B25C4FC" w14:textId="66212ECE" w:rsidR="006D5FA5" w:rsidRPr="003A0A53" w:rsidRDefault="00084728" w:rsidP="00947644">
      <w:pPr>
        <w:pStyle w:val="Nivel2"/>
        <w:numPr>
          <w:ilvl w:val="1"/>
          <w:numId w:val="56"/>
        </w:numPr>
      </w:pPr>
      <w:r>
        <w:t xml:space="preserve"> </w:t>
      </w:r>
      <w:r w:rsidR="006D5FA5" w:rsidRPr="003A0A53">
        <w:t xml:space="preserve">Prova de regularidade com a Fazenda </w:t>
      </w:r>
      <w:r w:rsidR="00611312" w:rsidRPr="003A0A53">
        <w:t xml:space="preserve">Estadual ou Municipal </w:t>
      </w:r>
      <w:r w:rsidR="006D5FA5" w:rsidRPr="003A0A53">
        <w:t>do domicílio ou sede do fornecedor, relativa à atividade em cujo exercício contrata ou concorre;</w:t>
      </w:r>
    </w:p>
    <w:p w14:paraId="1D305FC3" w14:textId="4E909C68" w:rsidR="006D5FA5" w:rsidRPr="003A0A53" w:rsidRDefault="006D5FA5" w:rsidP="00947644">
      <w:pPr>
        <w:pStyle w:val="Nivel2"/>
        <w:numPr>
          <w:ilvl w:val="1"/>
          <w:numId w:val="56"/>
        </w:numPr>
      </w:pPr>
      <w:r w:rsidRPr="003A0A53">
        <w:t xml:space="preserve">Caso o fornecedor seja considerado isento dos tributos </w:t>
      </w:r>
      <w:r w:rsidR="00611312" w:rsidRPr="003A0A53">
        <w:t xml:space="preserve">Municipal ou Estadual </w:t>
      </w:r>
      <w:r w:rsidRPr="003A0A53">
        <w:t>relacionados ao objeto contratual, deverá comprovar tal condição mediante a apresentação de declaração da Fazenda respectiva do seu domicílio ou sede, ou outra equivalente, na forma da lei.</w:t>
      </w:r>
    </w:p>
    <w:p w14:paraId="63D67802" w14:textId="20BB0DCF" w:rsidR="006D5FA5" w:rsidRDefault="006D5FA5" w:rsidP="00947644">
      <w:pPr>
        <w:pStyle w:val="Nivel2"/>
        <w:numPr>
          <w:ilvl w:val="1"/>
          <w:numId w:val="56"/>
        </w:numPr>
      </w:pPr>
      <w:r w:rsidRPr="003A0A53">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72A3416" w14:textId="607AB9CD" w:rsidR="006D5FA5" w:rsidRPr="003A0A53" w:rsidRDefault="006D5FA5" w:rsidP="00EE1088">
      <w:pPr>
        <w:pStyle w:val="Nvel1-SemNumPreto"/>
        <w:numPr>
          <w:ilvl w:val="0"/>
          <w:numId w:val="56"/>
        </w:numPr>
      </w:pPr>
      <w:r w:rsidRPr="003A0A53">
        <w:t>Qualificação Econômico-Financeira</w:t>
      </w:r>
    </w:p>
    <w:p w14:paraId="3FE7166C" w14:textId="7C45C34C" w:rsidR="006D5FA5" w:rsidRPr="003A0A53" w:rsidRDefault="00084728" w:rsidP="00947644">
      <w:pPr>
        <w:pStyle w:val="Nivel2"/>
      </w:pPr>
      <w:r>
        <w:t>1</w:t>
      </w:r>
      <w:r w:rsidR="00EE1088">
        <w:t xml:space="preserve">6.1 </w:t>
      </w:r>
      <w:r>
        <w:t xml:space="preserve"> </w:t>
      </w:r>
      <w:r w:rsidR="006D5FA5" w:rsidRPr="003A0A53">
        <w:t>Certidão negativa de insolvência civil expedida pelo distribuidor do domicílio ou sede do licitante, caso se trate de pessoa física, desde que admitida a sua participação na licitação (</w:t>
      </w:r>
      <w:hyperlink r:id="rId32" w:anchor="art5">
        <w:r w:rsidR="006D5FA5" w:rsidRPr="003A0A53">
          <w:rPr>
            <w:rStyle w:val="Hyperlink"/>
            <w:iCs/>
            <w:color w:val="000000" w:themeColor="text1"/>
          </w:rPr>
          <w:t>art. 5º, inciso II, alínea “c”, da Instrução Normativa Seges/ME nº 116, de 2021</w:t>
        </w:r>
      </w:hyperlink>
      <w:r w:rsidR="006D5FA5" w:rsidRPr="003A0A53">
        <w:t xml:space="preserve">), ou de sociedade simples; </w:t>
      </w:r>
    </w:p>
    <w:p w14:paraId="1F54055A" w14:textId="6638F16F" w:rsidR="005B0AFB" w:rsidRPr="003A0A53" w:rsidRDefault="00084728" w:rsidP="00947644">
      <w:pPr>
        <w:pStyle w:val="Nivel2"/>
        <w:numPr>
          <w:ilvl w:val="1"/>
          <w:numId w:val="56"/>
        </w:numPr>
      </w:pPr>
      <w:r>
        <w:t xml:space="preserve"> </w:t>
      </w:r>
      <w:r w:rsidR="006D5FA5" w:rsidRPr="003A0A53">
        <w:t xml:space="preserve">Certidão negativa de falência expedida pelo distribuidor da sede do fornecedor - </w:t>
      </w:r>
      <w:hyperlink r:id="rId33" w:anchor="art69">
        <w:r w:rsidR="006D5FA5" w:rsidRPr="003A0A53">
          <w:rPr>
            <w:rStyle w:val="Hyperlink"/>
            <w:iCs/>
            <w:color w:val="000000" w:themeColor="text1"/>
          </w:rPr>
          <w:t>Lei nº 14.133, de 2021, art. 69, caput, inciso II</w:t>
        </w:r>
      </w:hyperlink>
      <w:r w:rsidR="006D5FA5" w:rsidRPr="003A0A53">
        <w:t>);</w:t>
      </w:r>
    </w:p>
    <w:p w14:paraId="3D30279F" w14:textId="54506034" w:rsidR="005B0AFB" w:rsidRPr="003A0A53" w:rsidRDefault="77E01502" w:rsidP="00947644">
      <w:pPr>
        <w:pStyle w:val="Nivel2"/>
        <w:numPr>
          <w:ilvl w:val="1"/>
          <w:numId w:val="56"/>
        </w:numPr>
      </w:pPr>
      <w:r w:rsidRPr="003A0A53">
        <w:t>B</w:t>
      </w:r>
      <w:r w:rsidR="005B0AFB" w:rsidRPr="003A0A53">
        <w:t>alanço patrimonial, demonstração de resultado de exercício e demais demonstrações contábeis dos 2 (dois) últimos exercícios sociais, comprovando;</w:t>
      </w:r>
    </w:p>
    <w:p w14:paraId="7B6CC4D1" w14:textId="2804C127" w:rsidR="005B0AFB" w:rsidRPr="003A0A53" w:rsidRDefault="005B0AFB" w:rsidP="00EE1088">
      <w:pPr>
        <w:pStyle w:val="Nivel3"/>
        <w:numPr>
          <w:ilvl w:val="1"/>
          <w:numId w:val="56"/>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índices de Liquidez Geral (LG), Liquidez Corrente (LC), e Solvência Geral (SG) superiores a 1 (um);</w:t>
      </w:r>
    </w:p>
    <w:p w14:paraId="1A6C3A1E" w14:textId="5EFCEF69" w:rsidR="00815528" w:rsidRPr="003A0A53" w:rsidRDefault="005B0AFB" w:rsidP="00EE1088">
      <w:pPr>
        <w:pStyle w:val="Nivel3"/>
        <w:numPr>
          <w:ilvl w:val="1"/>
          <w:numId w:val="56"/>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As empresas criadas no exercício financeiro da licitação deverão atender a todas as exigências da habilitação e poderão substituir os demonstrativos contábeis pelo balanço de abertura.</w:t>
      </w:r>
    </w:p>
    <w:p w14:paraId="754FCA4D" w14:textId="61BD53A6" w:rsidR="00815528" w:rsidRPr="003A0A53" w:rsidRDefault="1FB398B6" w:rsidP="00EE1088">
      <w:pPr>
        <w:pStyle w:val="Nivel3"/>
        <w:numPr>
          <w:ilvl w:val="1"/>
          <w:numId w:val="56"/>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Os documentos referidos acima limitar-se-ão ao último exercício no caso de a pessoa jurídica ter sido constituída há menos de 2 (dois) anos</w:t>
      </w:r>
      <w:r w:rsidR="1280A267" w:rsidRPr="003A0A53">
        <w:rPr>
          <w:rFonts w:ascii="Times New Roman" w:hAnsi="Times New Roman" w:cs="Times New Roman"/>
          <w:iCs/>
          <w:color w:val="000000" w:themeColor="text1"/>
          <w:sz w:val="24"/>
          <w:szCs w:val="24"/>
        </w:rPr>
        <w:t>;</w:t>
      </w:r>
    </w:p>
    <w:p w14:paraId="3226EE61" w14:textId="69B1FCD8" w:rsidR="1280A267" w:rsidRPr="003A0A53" w:rsidRDefault="1280A267" w:rsidP="00EE1088">
      <w:pPr>
        <w:pStyle w:val="Nivel3"/>
        <w:numPr>
          <w:ilvl w:val="1"/>
          <w:numId w:val="56"/>
        </w:numPr>
        <w:spacing w:before="0" w:after="0" w:line="360" w:lineRule="auto"/>
        <w:rPr>
          <w:rFonts w:ascii="Times New Roman" w:hAnsi="Times New Roman" w:cs="Times New Roman"/>
          <w:iCs/>
          <w:color w:val="000000" w:themeColor="text1"/>
          <w:sz w:val="24"/>
          <w:szCs w:val="24"/>
        </w:rPr>
      </w:pPr>
      <w:r w:rsidRPr="003A0A53">
        <w:rPr>
          <w:rFonts w:ascii="Times New Roman" w:hAnsi="Times New Roman" w:cs="Times New Roman"/>
          <w:iCs/>
          <w:color w:val="000000" w:themeColor="text1"/>
          <w:sz w:val="24"/>
          <w:szCs w:val="24"/>
        </w:rPr>
        <w:t xml:space="preserve">Os documentos referidos acima deverão ser exigidos com base no limite definido pela Receita Federal do Brasil para transmissão da Escrituração Contábil Digital - ECD ao </w:t>
      </w:r>
      <w:proofErr w:type="spellStart"/>
      <w:r w:rsidRPr="003A0A53">
        <w:rPr>
          <w:rFonts w:ascii="Times New Roman" w:hAnsi="Times New Roman" w:cs="Times New Roman"/>
          <w:iCs/>
          <w:color w:val="000000" w:themeColor="text1"/>
          <w:sz w:val="24"/>
          <w:szCs w:val="24"/>
        </w:rPr>
        <w:t>Sped</w:t>
      </w:r>
      <w:proofErr w:type="spellEnd"/>
      <w:r w:rsidRPr="003A0A53">
        <w:rPr>
          <w:rFonts w:ascii="Times New Roman" w:hAnsi="Times New Roman" w:cs="Times New Roman"/>
          <w:iCs/>
          <w:color w:val="000000" w:themeColor="text1"/>
          <w:sz w:val="24"/>
          <w:szCs w:val="24"/>
        </w:rPr>
        <w:t>.</w:t>
      </w:r>
    </w:p>
    <w:p w14:paraId="109F4688" w14:textId="6EBCDE35" w:rsidR="006D5FA5" w:rsidRPr="003A0A53" w:rsidRDefault="006D5FA5" w:rsidP="00947644">
      <w:pPr>
        <w:pStyle w:val="Nivel2"/>
        <w:numPr>
          <w:ilvl w:val="1"/>
          <w:numId w:val="56"/>
        </w:numPr>
      </w:pPr>
      <w:r w:rsidRPr="003A0A53">
        <w:t xml:space="preserve">Caso a empresa licitante apresente resultado inferior ou igual a 1 (um) em qualquer dos índices de Liquidez Geral (LG), Solvência Geral (SG) e Liquidez Corrente (LC), será exigido para fins de habilitação de </w:t>
      </w:r>
      <w:r w:rsidR="0095393B">
        <w:t>10</w:t>
      </w:r>
      <w:r w:rsidRPr="003A0A53">
        <w:t>% do valor total estimado da contratação.</w:t>
      </w:r>
    </w:p>
    <w:p w14:paraId="0605F521" w14:textId="6E492CF1" w:rsidR="005E6F84" w:rsidRPr="003A0A53" w:rsidRDefault="00084728" w:rsidP="00947644">
      <w:pPr>
        <w:pStyle w:val="Nivel2"/>
        <w:numPr>
          <w:ilvl w:val="1"/>
          <w:numId w:val="56"/>
        </w:numPr>
      </w:pPr>
      <w:r>
        <w:t xml:space="preserve"> </w:t>
      </w:r>
      <w:r w:rsidR="005E6F84" w:rsidRPr="003A0A53">
        <w:t>As empresas criadas no exercício financeiro da licitação deverão atender a todas as exigências da habilitação e poderão substituir os demonstrativos contábeis pelo balanço de abertura. (Lei nº 14.133, de 2021, art. 65, §1º).</w:t>
      </w:r>
    </w:p>
    <w:p w14:paraId="58BCCF65" w14:textId="0E0DB54B" w:rsidR="006D5FA5" w:rsidRPr="006C08FE" w:rsidRDefault="006D5FA5" w:rsidP="00947644">
      <w:pPr>
        <w:pStyle w:val="Nivel2"/>
        <w:numPr>
          <w:ilvl w:val="1"/>
          <w:numId w:val="56"/>
        </w:numPr>
        <w:rPr>
          <w:i/>
        </w:rPr>
      </w:pPr>
      <w:r w:rsidRPr="003A0A53">
        <w:t>O atendimento dos índices econômicos previstos neste item deverá ser atestado mediante declaração assinada por profissional habilitado da área contábil, apresentada pelo fornecedor.</w:t>
      </w:r>
    </w:p>
    <w:p w14:paraId="7E580B9A" w14:textId="77777777" w:rsidR="006C08FE" w:rsidRDefault="006C08FE" w:rsidP="006C08FE">
      <w:pPr>
        <w:pStyle w:val="Nivel2"/>
        <w:ind w:left="960"/>
      </w:pPr>
    </w:p>
    <w:p w14:paraId="00DAB162" w14:textId="77777777" w:rsidR="006C08FE" w:rsidRDefault="006C08FE" w:rsidP="006C08FE">
      <w:pPr>
        <w:pStyle w:val="Nivel2"/>
        <w:ind w:left="960"/>
      </w:pPr>
    </w:p>
    <w:p w14:paraId="65E106A7" w14:textId="77777777" w:rsidR="006C08FE" w:rsidRDefault="006C08FE" w:rsidP="006C08FE">
      <w:pPr>
        <w:pStyle w:val="Nivel2"/>
        <w:ind w:left="960"/>
      </w:pPr>
    </w:p>
    <w:p w14:paraId="30B15DBA" w14:textId="77777777" w:rsidR="006C08FE" w:rsidRDefault="006C08FE" w:rsidP="006C08FE">
      <w:pPr>
        <w:pStyle w:val="Nivel2"/>
        <w:ind w:left="960"/>
      </w:pPr>
    </w:p>
    <w:p w14:paraId="12829C41" w14:textId="77777777" w:rsidR="006C08FE" w:rsidRDefault="006C08FE" w:rsidP="006C08FE">
      <w:pPr>
        <w:pStyle w:val="Nivel2"/>
        <w:ind w:left="960"/>
      </w:pPr>
    </w:p>
    <w:p w14:paraId="207C4F9E" w14:textId="77777777" w:rsidR="006C08FE" w:rsidRDefault="006C08FE" w:rsidP="006C08FE">
      <w:pPr>
        <w:pStyle w:val="Nivel2"/>
        <w:ind w:left="960"/>
      </w:pPr>
    </w:p>
    <w:p w14:paraId="175B80FF" w14:textId="77777777" w:rsidR="006C08FE" w:rsidRDefault="006C08FE" w:rsidP="006C08FE">
      <w:pPr>
        <w:pStyle w:val="Nivel2"/>
        <w:ind w:left="960"/>
      </w:pPr>
    </w:p>
    <w:p w14:paraId="72558D2B" w14:textId="77777777" w:rsidR="006C08FE" w:rsidRDefault="006C08FE" w:rsidP="006C08FE">
      <w:pPr>
        <w:pStyle w:val="Nivel2"/>
        <w:ind w:left="960"/>
        <w:rPr>
          <w:i/>
        </w:rPr>
      </w:pPr>
    </w:p>
    <w:p w14:paraId="74C66A41" w14:textId="57DE4E98" w:rsidR="00FD6798" w:rsidRDefault="00EE1088" w:rsidP="00F533AE">
      <w:pPr>
        <w:pStyle w:val="Nivel01"/>
      </w:pPr>
      <w:proofErr w:type="gramStart"/>
      <w:r>
        <w:t xml:space="preserve">17 </w:t>
      </w:r>
      <w:r w:rsidR="00084728">
        <w:t xml:space="preserve"> </w:t>
      </w:r>
      <w:r w:rsidR="006D5FA5" w:rsidRPr="003A0A53">
        <w:t>ESTIMATIVAS</w:t>
      </w:r>
      <w:proofErr w:type="gramEnd"/>
      <w:r w:rsidR="006D5FA5" w:rsidRPr="003A0A53">
        <w:t xml:space="preserve"> DO VALOR DA CONTRATAÇÃO</w:t>
      </w:r>
    </w:p>
    <w:p w14:paraId="4966DB60" w14:textId="6C600A2F" w:rsidR="006D5FA5" w:rsidRPr="00771547" w:rsidRDefault="00084728" w:rsidP="00795B0C">
      <w:pPr>
        <w:jc w:val="both"/>
        <w:rPr>
          <w:rFonts w:ascii="Calibri" w:eastAsia="Times New Roman" w:hAnsi="Calibri" w:cs="Calibri"/>
        </w:rPr>
      </w:pPr>
      <w:r>
        <w:rPr>
          <w:rFonts w:ascii="Times New Roman" w:hAnsi="Times New Roman" w:cs="Times New Roman"/>
        </w:rPr>
        <w:t>1</w:t>
      </w:r>
      <w:r w:rsidR="00EE1088">
        <w:rPr>
          <w:rFonts w:ascii="Times New Roman" w:hAnsi="Times New Roman" w:cs="Times New Roman"/>
        </w:rPr>
        <w:t xml:space="preserve">7.1 </w:t>
      </w:r>
      <w:r>
        <w:rPr>
          <w:rFonts w:ascii="Times New Roman" w:hAnsi="Times New Roman" w:cs="Times New Roman"/>
        </w:rPr>
        <w:t xml:space="preserve"> </w:t>
      </w:r>
      <w:r w:rsidR="002B679E">
        <w:rPr>
          <w:rFonts w:ascii="Times New Roman" w:hAnsi="Times New Roman" w:cs="Times New Roman"/>
        </w:rPr>
        <w:t xml:space="preserve"> </w:t>
      </w:r>
      <w:r w:rsidR="006D5FA5" w:rsidRPr="003F25F1">
        <w:rPr>
          <w:rFonts w:ascii="Times New Roman" w:hAnsi="Times New Roman" w:cs="Times New Roman"/>
        </w:rPr>
        <w:t xml:space="preserve">O custo estimado total da contratação é de </w:t>
      </w:r>
      <w:r w:rsidR="00771547" w:rsidRPr="00905E7A">
        <w:rPr>
          <w:rFonts w:ascii="Calibri" w:eastAsia="Times New Roman" w:hAnsi="Calibri" w:cs="Calibri"/>
          <w:color w:val="000000"/>
        </w:rPr>
        <w:t>1.</w:t>
      </w:r>
      <w:r w:rsidR="006C08FE">
        <w:rPr>
          <w:rFonts w:ascii="Calibri" w:eastAsia="Times New Roman" w:hAnsi="Calibri" w:cs="Calibri"/>
          <w:color w:val="000000"/>
        </w:rPr>
        <w:t>707.596,50</w:t>
      </w:r>
      <w:r w:rsidR="00771547" w:rsidRPr="00905E7A">
        <w:rPr>
          <w:rFonts w:ascii="Calibri" w:eastAsia="Times New Roman" w:hAnsi="Calibri" w:cs="Calibri"/>
          <w:color w:val="000000"/>
        </w:rPr>
        <w:t xml:space="preserve"> </w:t>
      </w:r>
      <w:r w:rsidR="006D5FA5" w:rsidRPr="00771547">
        <w:rPr>
          <w:rFonts w:ascii="Times New Roman" w:hAnsi="Times New Roman" w:cs="Times New Roman"/>
        </w:rPr>
        <w:t xml:space="preserve">conforme </w:t>
      </w:r>
      <w:r w:rsidR="00FD6798" w:rsidRPr="00771547">
        <w:rPr>
          <w:rFonts w:ascii="Times New Roman" w:hAnsi="Times New Roman" w:cs="Times New Roman"/>
        </w:rPr>
        <w:t>Declaração Referencial de Preços</w:t>
      </w:r>
      <w:r w:rsidR="002B28A8" w:rsidRPr="00771547">
        <w:rPr>
          <w:rFonts w:ascii="Times New Roman" w:hAnsi="Times New Roman" w:cs="Times New Roman"/>
        </w:rPr>
        <w:t xml:space="preserve"> (em Anexo)</w:t>
      </w:r>
      <w:r w:rsidR="006D5FA5" w:rsidRPr="00771547">
        <w:rPr>
          <w:rFonts w:ascii="Times New Roman" w:hAnsi="Times New Roman" w:cs="Times New Roman"/>
        </w:rPr>
        <w:t>.</w:t>
      </w:r>
    </w:p>
    <w:p w14:paraId="7E12DBD7" w14:textId="77777777" w:rsidR="00FD6798" w:rsidRPr="00771547" w:rsidRDefault="00FD6798" w:rsidP="00947644">
      <w:pPr>
        <w:pStyle w:val="Nvel2-Red"/>
        <w:rPr>
          <w:color w:val="auto"/>
        </w:rPr>
      </w:pPr>
    </w:p>
    <w:p w14:paraId="213BF857" w14:textId="31F4C6D6" w:rsidR="006D5FA5" w:rsidRDefault="006D5FA5" w:rsidP="00EE1088">
      <w:pPr>
        <w:pStyle w:val="Nivel01"/>
        <w:numPr>
          <w:ilvl w:val="0"/>
          <w:numId w:val="58"/>
        </w:numPr>
      </w:pPr>
      <w:r w:rsidRPr="003A0A53">
        <w:t>ADEQUAÇÃO ORÇAMENTÁRIA</w:t>
      </w:r>
    </w:p>
    <w:p w14:paraId="16A7ED98" w14:textId="77777777" w:rsidR="002B679E" w:rsidRDefault="002B679E" w:rsidP="00947644">
      <w:pPr>
        <w:pStyle w:val="Nivel2"/>
      </w:pPr>
    </w:p>
    <w:p w14:paraId="6553DF06" w14:textId="63716D37" w:rsidR="007C713A" w:rsidRDefault="00EE1088" w:rsidP="00947644">
      <w:pPr>
        <w:pStyle w:val="Nivel2"/>
      </w:pPr>
      <w:r>
        <w:t>18.</w:t>
      </w:r>
      <w:r w:rsidR="00084728">
        <w:t xml:space="preserve">1 </w:t>
      </w:r>
      <w:r w:rsidR="006D5FA5" w:rsidRPr="003A0A53">
        <w:t>As despesas decorrentes da presente contratação correrão à conta de recursos específicos consignados no Orçamento Geral d</w:t>
      </w:r>
      <w:r w:rsidR="00FD6798">
        <w:t>e</w:t>
      </w:r>
      <w:r w:rsidR="006D5FA5" w:rsidRPr="003A0A53">
        <w:t xml:space="preserve"> </w:t>
      </w:r>
      <w:r w:rsidR="00FD6798">
        <w:t>Planaltina</w:t>
      </w:r>
      <w:bookmarkEnd w:id="0"/>
      <w:r w:rsidR="00D667EC">
        <w:t xml:space="preserve"> – GO.</w:t>
      </w:r>
    </w:p>
    <w:p w14:paraId="00DEB9B8" w14:textId="77777777" w:rsidR="003E7855" w:rsidRDefault="003E7855" w:rsidP="00947644">
      <w:pPr>
        <w:pStyle w:val="Nivel2"/>
      </w:pPr>
    </w:p>
    <w:p w14:paraId="00104B8F" w14:textId="2494C3E2" w:rsidR="006D5FA5" w:rsidRDefault="004C3489" w:rsidP="00947644">
      <w:pPr>
        <w:pStyle w:val="Nivel2"/>
      </w:pPr>
      <w:r w:rsidRPr="003A0A53">
        <w:t xml:space="preserve">Planaltina – GO, </w:t>
      </w:r>
      <w:r w:rsidR="005A4FE2">
        <w:t>15</w:t>
      </w:r>
      <w:r w:rsidRPr="003A0A53">
        <w:t xml:space="preserve"> de </w:t>
      </w:r>
      <w:r w:rsidR="007F292B">
        <w:t>setembro</w:t>
      </w:r>
      <w:r w:rsidR="007C713A">
        <w:t xml:space="preserve"> </w:t>
      </w:r>
      <w:r w:rsidRPr="003A0A53">
        <w:t>de 202</w:t>
      </w:r>
      <w:r w:rsidR="007F292B">
        <w:t>5</w:t>
      </w:r>
    </w:p>
    <w:p w14:paraId="6FDC5611" w14:textId="77777777" w:rsidR="003575CE" w:rsidRDefault="003575CE" w:rsidP="00795B0C">
      <w:pPr>
        <w:jc w:val="both"/>
        <w:rPr>
          <w:rFonts w:ascii="Times New Roman" w:hAnsi="Times New Roman"/>
          <w:b/>
          <w:bCs/>
        </w:rPr>
      </w:pPr>
    </w:p>
    <w:p w14:paraId="0F96BD64" w14:textId="77777777" w:rsidR="002179C4" w:rsidRDefault="002179C4" w:rsidP="00795B0C">
      <w:pPr>
        <w:jc w:val="both"/>
        <w:rPr>
          <w:rFonts w:ascii="Times New Roman" w:hAnsi="Times New Roman"/>
          <w:b/>
          <w:bCs/>
        </w:rPr>
      </w:pPr>
    </w:p>
    <w:p w14:paraId="6539E166" w14:textId="77777777" w:rsidR="00E772C6" w:rsidRDefault="00E772C6" w:rsidP="00795B0C">
      <w:pPr>
        <w:jc w:val="both"/>
        <w:rPr>
          <w:rFonts w:ascii="Times New Roman" w:hAnsi="Times New Roman"/>
          <w:b/>
          <w:bCs/>
        </w:rPr>
      </w:pPr>
    </w:p>
    <w:p w14:paraId="52839DA7" w14:textId="392FFD1D" w:rsidR="00E772C6" w:rsidRPr="00E772C6" w:rsidRDefault="00E772C6" w:rsidP="00795B0C">
      <w:pPr>
        <w:jc w:val="center"/>
        <w:rPr>
          <w:rFonts w:ascii="Times New Roman" w:hAnsi="Times New Roman" w:cs="Times New Roman"/>
        </w:rPr>
      </w:pPr>
      <w:r w:rsidRPr="00E772C6">
        <w:rPr>
          <w:rFonts w:ascii="Times New Roman" w:hAnsi="Times New Roman" w:cs="Times New Roman"/>
        </w:rPr>
        <w:t>EMILE CRISTINA GAIA DA SILVA</w:t>
      </w:r>
    </w:p>
    <w:p w14:paraId="1E43F0DA" w14:textId="010E1EC0" w:rsidR="00E772C6" w:rsidRPr="00E772C6" w:rsidRDefault="00E772C6" w:rsidP="00795B0C">
      <w:pPr>
        <w:jc w:val="center"/>
        <w:rPr>
          <w:rFonts w:ascii="Times New Roman" w:hAnsi="Times New Roman" w:cs="Times New Roman"/>
        </w:rPr>
      </w:pPr>
      <w:r w:rsidRPr="00E772C6">
        <w:rPr>
          <w:rFonts w:ascii="Times New Roman" w:hAnsi="Times New Roman" w:cs="Times New Roman"/>
        </w:rPr>
        <w:t>GESTORA DE CONTRATOS/FMS</w:t>
      </w:r>
    </w:p>
    <w:p w14:paraId="75943557" w14:textId="77777777" w:rsidR="00E772C6" w:rsidRPr="00E772C6" w:rsidRDefault="00E772C6" w:rsidP="00795B0C">
      <w:pPr>
        <w:jc w:val="center"/>
        <w:rPr>
          <w:rFonts w:ascii="Times New Roman" w:hAnsi="Times New Roman"/>
          <w:b/>
          <w:bCs/>
        </w:rPr>
      </w:pPr>
    </w:p>
    <w:p w14:paraId="146DC74D" w14:textId="77777777" w:rsidR="00E772C6" w:rsidRPr="00E772C6" w:rsidRDefault="00E772C6" w:rsidP="00795B0C">
      <w:pPr>
        <w:jc w:val="center"/>
        <w:rPr>
          <w:rFonts w:ascii="Times New Roman" w:hAnsi="Times New Roman"/>
          <w:b/>
          <w:bCs/>
        </w:rPr>
      </w:pPr>
    </w:p>
    <w:p w14:paraId="1CE3684F" w14:textId="77777777" w:rsidR="002179C4" w:rsidRPr="00E772C6" w:rsidRDefault="002179C4" w:rsidP="00795B0C">
      <w:pPr>
        <w:jc w:val="center"/>
        <w:rPr>
          <w:rFonts w:ascii="Times New Roman" w:hAnsi="Times New Roman"/>
          <w:b/>
          <w:bCs/>
        </w:rPr>
      </w:pPr>
    </w:p>
    <w:p w14:paraId="55FA1CB6" w14:textId="15BE5DBB" w:rsidR="008302CA" w:rsidRPr="00E772C6" w:rsidRDefault="00E772C6" w:rsidP="00795B0C">
      <w:pPr>
        <w:jc w:val="center"/>
        <w:rPr>
          <w:rFonts w:ascii="Times New Roman" w:hAnsi="Times New Roman" w:cs="Times New Roman"/>
        </w:rPr>
      </w:pPr>
      <w:r w:rsidRPr="00E772C6">
        <w:rPr>
          <w:rFonts w:ascii="Times New Roman" w:hAnsi="Times New Roman" w:cs="Times New Roman"/>
        </w:rPr>
        <w:t>MARIA DO AMPARO SOARES DOS SANTOS</w:t>
      </w:r>
    </w:p>
    <w:p w14:paraId="64228057" w14:textId="1C3ACAA8" w:rsidR="003575CE" w:rsidRPr="00E772C6" w:rsidRDefault="00E772C6" w:rsidP="00795B0C">
      <w:pPr>
        <w:jc w:val="center"/>
        <w:rPr>
          <w:rFonts w:ascii="Times New Roman" w:hAnsi="Times New Roman" w:cs="Times New Roman"/>
        </w:rPr>
      </w:pPr>
      <w:r w:rsidRPr="00E772C6">
        <w:rPr>
          <w:rFonts w:ascii="Times New Roman" w:hAnsi="Times New Roman" w:cs="Times New Roman"/>
        </w:rPr>
        <w:t>GESTORA DE CONTRATOS</w:t>
      </w:r>
    </w:p>
    <w:p w14:paraId="67247918" w14:textId="77777777" w:rsidR="003E7855" w:rsidRDefault="003E7855" w:rsidP="00795B0C">
      <w:pPr>
        <w:jc w:val="both"/>
        <w:rPr>
          <w:rFonts w:ascii="Times New Roman" w:hAnsi="Times New Roman"/>
          <w:b/>
          <w:bCs/>
        </w:rPr>
      </w:pPr>
    </w:p>
    <w:p w14:paraId="37DB590E" w14:textId="77777777" w:rsidR="00EE1088" w:rsidRDefault="00EE1088" w:rsidP="00795B0C">
      <w:pPr>
        <w:jc w:val="both"/>
        <w:rPr>
          <w:rFonts w:ascii="Times New Roman" w:hAnsi="Times New Roman"/>
          <w:b/>
          <w:bCs/>
        </w:rPr>
      </w:pPr>
    </w:p>
    <w:p w14:paraId="5BD3F11F" w14:textId="77777777" w:rsidR="00EE1088" w:rsidRDefault="00EE1088" w:rsidP="00795B0C">
      <w:pPr>
        <w:jc w:val="both"/>
        <w:rPr>
          <w:rFonts w:ascii="Times New Roman" w:hAnsi="Times New Roman"/>
          <w:b/>
          <w:bCs/>
        </w:rPr>
      </w:pPr>
    </w:p>
    <w:p w14:paraId="6A8F93A2" w14:textId="77777777" w:rsidR="00EE1088" w:rsidRDefault="00EE1088" w:rsidP="00795B0C">
      <w:pPr>
        <w:jc w:val="both"/>
        <w:rPr>
          <w:rFonts w:ascii="Times New Roman" w:hAnsi="Times New Roman"/>
          <w:b/>
          <w:bCs/>
        </w:rPr>
      </w:pPr>
    </w:p>
    <w:p w14:paraId="5412470A" w14:textId="77777777" w:rsidR="00EE1088" w:rsidRDefault="00EE1088" w:rsidP="00795B0C">
      <w:pPr>
        <w:jc w:val="both"/>
        <w:rPr>
          <w:rFonts w:ascii="Times New Roman" w:hAnsi="Times New Roman"/>
          <w:b/>
          <w:bCs/>
        </w:rPr>
      </w:pPr>
    </w:p>
    <w:p w14:paraId="0913D5DC" w14:textId="77777777" w:rsidR="00EE1088" w:rsidRDefault="00EE1088" w:rsidP="00795B0C">
      <w:pPr>
        <w:jc w:val="both"/>
        <w:rPr>
          <w:rFonts w:ascii="Times New Roman" w:hAnsi="Times New Roman"/>
          <w:b/>
          <w:bCs/>
        </w:rPr>
      </w:pPr>
    </w:p>
    <w:p w14:paraId="70C903A8" w14:textId="77777777" w:rsidR="00EE1088" w:rsidRDefault="00EE1088" w:rsidP="00795B0C">
      <w:pPr>
        <w:jc w:val="both"/>
        <w:rPr>
          <w:rFonts w:ascii="Times New Roman" w:hAnsi="Times New Roman"/>
          <w:b/>
          <w:bCs/>
        </w:rPr>
      </w:pPr>
    </w:p>
    <w:p w14:paraId="531FD564" w14:textId="77777777" w:rsidR="00EE1088" w:rsidRDefault="00EE1088" w:rsidP="00795B0C">
      <w:pPr>
        <w:jc w:val="both"/>
        <w:rPr>
          <w:rFonts w:ascii="Times New Roman" w:hAnsi="Times New Roman"/>
          <w:b/>
          <w:bCs/>
        </w:rPr>
      </w:pPr>
    </w:p>
    <w:p w14:paraId="452A9EAE" w14:textId="77777777" w:rsidR="00EE1088" w:rsidRDefault="00EE1088" w:rsidP="00795B0C">
      <w:pPr>
        <w:jc w:val="both"/>
        <w:rPr>
          <w:rFonts w:ascii="Times New Roman" w:hAnsi="Times New Roman"/>
          <w:b/>
          <w:bCs/>
        </w:rPr>
      </w:pPr>
    </w:p>
    <w:p w14:paraId="6845F6D4" w14:textId="77777777" w:rsidR="00EE1088" w:rsidRDefault="00EE1088" w:rsidP="00795B0C">
      <w:pPr>
        <w:jc w:val="both"/>
        <w:rPr>
          <w:rFonts w:ascii="Times New Roman" w:hAnsi="Times New Roman"/>
          <w:b/>
          <w:bCs/>
        </w:rPr>
      </w:pPr>
    </w:p>
    <w:p w14:paraId="2E9BD318" w14:textId="77777777" w:rsidR="00EE1088" w:rsidRDefault="00EE1088" w:rsidP="00795B0C">
      <w:pPr>
        <w:jc w:val="both"/>
        <w:rPr>
          <w:rFonts w:ascii="Times New Roman" w:hAnsi="Times New Roman"/>
          <w:b/>
          <w:bCs/>
        </w:rPr>
      </w:pPr>
    </w:p>
    <w:p w14:paraId="715DF229" w14:textId="77777777" w:rsidR="00EE1088" w:rsidRDefault="00EE1088" w:rsidP="00795B0C">
      <w:pPr>
        <w:jc w:val="both"/>
        <w:rPr>
          <w:rFonts w:ascii="Times New Roman" w:hAnsi="Times New Roman"/>
          <w:b/>
          <w:bCs/>
        </w:rPr>
      </w:pPr>
    </w:p>
    <w:p w14:paraId="34A2673F" w14:textId="77777777" w:rsidR="00EE1088" w:rsidRDefault="00EE1088" w:rsidP="00795B0C">
      <w:pPr>
        <w:jc w:val="both"/>
        <w:rPr>
          <w:rFonts w:ascii="Times New Roman" w:hAnsi="Times New Roman"/>
          <w:b/>
          <w:bCs/>
        </w:rPr>
      </w:pPr>
    </w:p>
    <w:p w14:paraId="5327999D" w14:textId="77777777" w:rsidR="00EE1088" w:rsidRDefault="00EE1088" w:rsidP="00795B0C">
      <w:pPr>
        <w:jc w:val="both"/>
        <w:rPr>
          <w:rFonts w:ascii="Times New Roman" w:hAnsi="Times New Roman"/>
          <w:b/>
          <w:bCs/>
        </w:rPr>
      </w:pPr>
    </w:p>
    <w:p w14:paraId="0B553CAE" w14:textId="77777777" w:rsidR="00EE1088" w:rsidRDefault="00EE1088" w:rsidP="00795B0C">
      <w:pPr>
        <w:jc w:val="both"/>
        <w:rPr>
          <w:rFonts w:ascii="Times New Roman" w:hAnsi="Times New Roman"/>
          <w:b/>
          <w:bCs/>
        </w:rPr>
      </w:pPr>
    </w:p>
    <w:p w14:paraId="5012E488" w14:textId="77777777" w:rsidR="00EE1088" w:rsidRDefault="00EE1088" w:rsidP="00795B0C">
      <w:pPr>
        <w:jc w:val="both"/>
        <w:rPr>
          <w:rFonts w:ascii="Times New Roman" w:hAnsi="Times New Roman"/>
          <w:b/>
          <w:bCs/>
        </w:rPr>
      </w:pPr>
    </w:p>
    <w:p w14:paraId="71C7DFF4" w14:textId="77777777" w:rsidR="00947644" w:rsidRDefault="00947644" w:rsidP="00795B0C">
      <w:pPr>
        <w:jc w:val="both"/>
        <w:rPr>
          <w:rFonts w:ascii="Times New Roman" w:hAnsi="Times New Roman"/>
          <w:b/>
          <w:bCs/>
        </w:rPr>
      </w:pPr>
    </w:p>
    <w:p w14:paraId="1B007B2C" w14:textId="77777777" w:rsidR="00947644" w:rsidRDefault="00947644" w:rsidP="00795B0C">
      <w:pPr>
        <w:jc w:val="both"/>
        <w:rPr>
          <w:rFonts w:ascii="Times New Roman" w:hAnsi="Times New Roman"/>
          <w:b/>
          <w:bCs/>
        </w:rPr>
      </w:pPr>
    </w:p>
    <w:p w14:paraId="21A33058" w14:textId="77777777" w:rsidR="00947644" w:rsidRDefault="00947644" w:rsidP="00795B0C">
      <w:pPr>
        <w:jc w:val="both"/>
        <w:rPr>
          <w:rFonts w:ascii="Times New Roman" w:hAnsi="Times New Roman"/>
          <w:b/>
          <w:bCs/>
        </w:rPr>
      </w:pPr>
    </w:p>
    <w:p w14:paraId="7FB98338" w14:textId="77777777" w:rsidR="00947644" w:rsidRDefault="00947644" w:rsidP="00795B0C">
      <w:pPr>
        <w:jc w:val="both"/>
        <w:rPr>
          <w:rFonts w:ascii="Times New Roman" w:hAnsi="Times New Roman"/>
          <w:b/>
          <w:bCs/>
        </w:rPr>
      </w:pPr>
    </w:p>
    <w:p w14:paraId="5460FB0C" w14:textId="77777777" w:rsidR="00EE1088" w:rsidRDefault="00EE1088" w:rsidP="00795B0C">
      <w:pPr>
        <w:jc w:val="both"/>
        <w:rPr>
          <w:rFonts w:ascii="Times New Roman" w:hAnsi="Times New Roman"/>
          <w:b/>
          <w:bCs/>
        </w:rPr>
      </w:pPr>
    </w:p>
    <w:p w14:paraId="3A50D945" w14:textId="77777777" w:rsidR="00EE1088" w:rsidRDefault="00EE1088" w:rsidP="00795B0C">
      <w:pPr>
        <w:jc w:val="both"/>
        <w:rPr>
          <w:rFonts w:ascii="Times New Roman" w:hAnsi="Times New Roman"/>
          <w:b/>
          <w:bCs/>
        </w:rPr>
      </w:pPr>
    </w:p>
    <w:p w14:paraId="42BC3A5A" w14:textId="77777777" w:rsidR="00EE1088" w:rsidRDefault="00EE1088" w:rsidP="00795B0C">
      <w:pPr>
        <w:jc w:val="both"/>
        <w:rPr>
          <w:rFonts w:ascii="Times New Roman" w:hAnsi="Times New Roman"/>
          <w:b/>
          <w:bCs/>
        </w:rPr>
      </w:pPr>
    </w:p>
    <w:p w14:paraId="7FA79AB6" w14:textId="77777777" w:rsidR="00EE1088" w:rsidRDefault="00EE1088" w:rsidP="00795B0C">
      <w:pPr>
        <w:jc w:val="both"/>
        <w:rPr>
          <w:rFonts w:ascii="Times New Roman" w:hAnsi="Times New Roman"/>
          <w:b/>
          <w:bCs/>
        </w:rPr>
      </w:pPr>
    </w:p>
    <w:p w14:paraId="52B898E5" w14:textId="77777777" w:rsidR="00EE1088" w:rsidRDefault="00EE1088" w:rsidP="00795B0C">
      <w:pPr>
        <w:jc w:val="both"/>
        <w:rPr>
          <w:rFonts w:ascii="Times New Roman" w:hAnsi="Times New Roman"/>
          <w:b/>
          <w:bCs/>
        </w:rPr>
      </w:pPr>
    </w:p>
    <w:p w14:paraId="168BAABD" w14:textId="77777777" w:rsidR="003E7855" w:rsidRDefault="003E7855" w:rsidP="00795B0C">
      <w:pPr>
        <w:jc w:val="both"/>
        <w:rPr>
          <w:rFonts w:ascii="Times New Roman" w:hAnsi="Times New Roman"/>
          <w:b/>
          <w:bCs/>
        </w:rPr>
      </w:pPr>
    </w:p>
    <w:p w14:paraId="194860D0" w14:textId="2D3A7A8C" w:rsidR="00E772C6" w:rsidRPr="00A445F7" w:rsidRDefault="003E7855" w:rsidP="00795B0C">
      <w:pPr>
        <w:spacing w:line="360" w:lineRule="auto"/>
        <w:jc w:val="both"/>
        <w:rPr>
          <w:rFonts w:ascii="Times New Roman" w:hAnsi="Times New Roman"/>
        </w:rPr>
      </w:pPr>
      <w:r w:rsidRPr="00A445F7">
        <w:rPr>
          <w:rFonts w:ascii="Times New Roman" w:hAnsi="Times New Roman"/>
        </w:rPr>
        <w:t xml:space="preserve">Ofício nº </w:t>
      </w:r>
      <w:r w:rsidR="00230D54">
        <w:rPr>
          <w:rFonts w:ascii="Times New Roman" w:hAnsi="Times New Roman"/>
        </w:rPr>
        <w:t>1564</w:t>
      </w:r>
      <w:r>
        <w:rPr>
          <w:rFonts w:ascii="Times New Roman" w:hAnsi="Times New Roman"/>
        </w:rPr>
        <w:t>/</w:t>
      </w:r>
      <w:r w:rsidRPr="00A445F7">
        <w:rPr>
          <w:rFonts w:ascii="Times New Roman" w:hAnsi="Times New Roman"/>
        </w:rPr>
        <w:t>202</w:t>
      </w:r>
      <w:r w:rsidR="00E772C6">
        <w:rPr>
          <w:rFonts w:ascii="Times New Roman" w:hAnsi="Times New Roman"/>
        </w:rPr>
        <w:t xml:space="preserve">5 </w:t>
      </w:r>
      <w:r w:rsidR="00E772C6">
        <w:rPr>
          <w:rFonts w:ascii="Times New Roman" w:hAnsi="Times New Roman"/>
        </w:rPr>
        <w:tab/>
      </w:r>
      <w:r w:rsidR="00E772C6">
        <w:rPr>
          <w:rFonts w:ascii="Times New Roman" w:hAnsi="Times New Roman"/>
        </w:rPr>
        <w:tab/>
      </w:r>
      <w:r w:rsidR="00E772C6">
        <w:rPr>
          <w:rFonts w:ascii="Times New Roman" w:hAnsi="Times New Roman"/>
        </w:rPr>
        <w:tab/>
      </w:r>
      <w:r w:rsidR="00E772C6">
        <w:rPr>
          <w:rFonts w:ascii="Times New Roman" w:hAnsi="Times New Roman"/>
        </w:rPr>
        <w:tab/>
      </w:r>
      <w:r w:rsidR="00E772C6">
        <w:rPr>
          <w:rFonts w:ascii="Times New Roman" w:hAnsi="Times New Roman"/>
        </w:rPr>
        <w:tab/>
      </w:r>
      <w:r w:rsidR="00E772C6">
        <w:rPr>
          <w:rFonts w:ascii="Times New Roman" w:hAnsi="Times New Roman"/>
        </w:rPr>
        <w:tab/>
      </w:r>
      <w:r w:rsidR="00E772C6" w:rsidRPr="00A445F7">
        <w:rPr>
          <w:rFonts w:ascii="Times New Roman" w:hAnsi="Times New Roman"/>
        </w:rPr>
        <w:t xml:space="preserve">Planaltina – GO, </w:t>
      </w:r>
      <w:r w:rsidR="00E772C6">
        <w:rPr>
          <w:rFonts w:ascii="Times New Roman" w:hAnsi="Times New Roman"/>
        </w:rPr>
        <w:t>20 de agosto de 2025.</w:t>
      </w:r>
    </w:p>
    <w:p w14:paraId="3AD1C13C" w14:textId="08B6D598" w:rsidR="003E7855" w:rsidRPr="00A445F7" w:rsidRDefault="003E7855" w:rsidP="00795B0C">
      <w:pPr>
        <w:spacing w:line="360" w:lineRule="auto"/>
        <w:jc w:val="both"/>
        <w:rPr>
          <w:rFonts w:ascii="Times New Roman" w:hAnsi="Times New Roman"/>
        </w:rPr>
      </w:pPr>
    </w:p>
    <w:p w14:paraId="38686BAE" w14:textId="77777777" w:rsidR="003E7855" w:rsidRPr="00A445F7" w:rsidRDefault="003E7855" w:rsidP="00795B0C">
      <w:pPr>
        <w:spacing w:line="360" w:lineRule="auto"/>
        <w:jc w:val="both"/>
        <w:rPr>
          <w:rFonts w:ascii="Times New Roman" w:hAnsi="Times New Roman"/>
        </w:rPr>
      </w:pPr>
      <w:r w:rsidRPr="00A445F7">
        <w:rPr>
          <w:rFonts w:ascii="Times New Roman" w:hAnsi="Times New Roman"/>
        </w:rPr>
        <w:t>Ilmo. Sra.</w:t>
      </w:r>
    </w:p>
    <w:p w14:paraId="18F7D74B" w14:textId="77777777" w:rsidR="003E7855" w:rsidRPr="00A445F7" w:rsidRDefault="003E7855" w:rsidP="00795B0C">
      <w:pPr>
        <w:spacing w:line="360" w:lineRule="auto"/>
        <w:jc w:val="both"/>
        <w:rPr>
          <w:rFonts w:ascii="Times New Roman" w:hAnsi="Times New Roman"/>
        </w:rPr>
      </w:pPr>
      <w:r w:rsidRPr="00A445F7">
        <w:rPr>
          <w:rFonts w:ascii="Times New Roman" w:hAnsi="Times New Roman"/>
        </w:rPr>
        <w:t>Daniela Borges Meneses</w:t>
      </w:r>
    </w:p>
    <w:p w14:paraId="770B0CFE" w14:textId="77777777" w:rsidR="003E7855" w:rsidRPr="00A445F7" w:rsidRDefault="003E7855" w:rsidP="00795B0C">
      <w:pPr>
        <w:spacing w:line="360" w:lineRule="auto"/>
        <w:jc w:val="both"/>
        <w:rPr>
          <w:rFonts w:ascii="Times New Roman" w:hAnsi="Times New Roman"/>
        </w:rPr>
      </w:pPr>
      <w:r w:rsidRPr="00A445F7">
        <w:rPr>
          <w:rFonts w:ascii="Times New Roman" w:hAnsi="Times New Roman"/>
        </w:rPr>
        <w:t>Secretária Municipal de Saúde</w:t>
      </w:r>
    </w:p>
    <w:p w14:paraId="7DFE67AD" w14:textId="77777777" w:rsidR="003E7855" w:rsidRPr="00A445F7" w:rsidRDefault="003E7855" w:rsidP="00795B0C">
      <w:pPr>
        <w:spacing w:line="360" w:lineRule="auto"/>
        <w:jc w:val="both"/>
        <w:rPr>
          <w:rFonts w:ascii="Times New Roman" w:hAnsi="Times New Roman"/>
        </w:rPr>
      </w:pPr>
      <w:r w:rsidRPr="00A445F7">
        <w:rPr>
          <w:rFonts w:ascii="Times New Roman" w:hAnsi="Times New Roman"/>
        </w:rPr>
        <w:t>Nesta</w:t>
      </w:r>
    </w:p>
    <w:p w14:paraId="23DC5E59" w14:textId="77777777" w:rsidR="003E7855" w:rsidRPr="00A445F7" w:rsidRDefault="003E7855" w:rsidP="00795B0C">
      <w:pPr>
        <w:tabs>
          <w:tab w:val="left" w:pos="2210"/>
        </w:tabs>
        <w:spacing w:line="360" w:lineRule="auto"/>
        <w:ind w:right="-853"/>
        <w:jc w:val="both"/>
        <w:rPr>
          <w:rFonts w:ascii="Times New Roman" w:eastAsia="Times New Roman" w:hAnsi="Times New Roman"/>
        </w:rPr>
      </w:pPr>
    </w:p>
    <w:p w14:paraId="581C319B" w14:textId="77777777" w:rsidR="003E7855" w:rsidRPr="00A445F7" w:rsidRDefault="003E7855" w:rsidP="00795B0C">
      <w:pPr>
        <w:tabs>
          <w:tab w:val="left" w:pos="2210"/>
        </w:tabs>
        <w:spacing w:line="360" w:lineRule="auto"/>
        <w:ind w:right="-853"/>
        <w:jc w:val="both"/>
        <w:rPr>
          <w:rFonts w:ascii="Times New Roman" w:eastAsia="Times New Roman" w:hAnsi="Times New Roman"/>
        </w:rPr>
      </w:pPr>
    </w:p>
    <w:p w14:paraId="4CA7E6C4" w14:textId="60FD48FB" w:rsidR="003E7855" w:rsidRDefault="003E7855" w:rsidP="00795B0C">
      <w:pPr>
        <w:tabs>
          <w:tab w:val="left" w:pos="2210"/>
        </w:tabs>
        <w:spacing w:line="360" w:lineRule="auto"/>
        <w:ind w:right="-853"/>
        <w:jc w:val="both"/>
        <w:rPr>
          <w:rFonts w:ascii="Times New Roman" w:eastAsia="Times New Roman" w:hAnsi="Times New Roman"/>
        </w:rPr>
      </w:pPr>
      <w:r w:rsidRPr="00A445F7">
        <w:rPr>
          <w:rFonts w:ascii="Times New Roman" w:eastAsia="Times New Roman" w:hAnsi="Times New Roman"/>
        </w:rPr>
        <w:t xml:space="preserve">Assunto: </w:t>
      </w:r>
      <w:r>
        <w:rPr>
          <w:rFonts w:ascii="Times New Roman" w:eastAsia="Times New Roman" w:hAnsi="Times New Roman"/>
        </w:rPr>
        <w:t xml:space="preserve">AQUISIÇÃO DE PANIFICADOS </w:t>
      </w:r>
    </w:p>
    <w:p w14:paraId="604CD6C7" w14:textId="77777777" w:rsidR="003E7855" w:rsidRDefault="003E7855" w:rsidP="00795B0C">
      <w:pPr>
        <w:tabs>
          <w:tab w:val="left" w:pos="2210"/>
        </w:tabs>
        <w:spacing w:line="360" w:lineRule="auto"/>
        <w:ind w:right="-853"/>
        <w:jc w:val="both"/>
        <w:rPr>
          <w:rFonts w:ascii="Times New Roman" w:eastAsia="Times New Roman" w:hAnsi="Times New Roman"/>
        </w:rPr>
      </w:pPr>
    </w:p>
    <w:p w14:paraId="7ED86782" w14:textId="77777777" w:rsidR="003E7855" w:rsidRPr="00A445F7" w:rsidRDefault="003E7855" w:rsidP="00795B0C">
      <w:pPr>
        <w:tabs>
          <w:tab w:val="left" w:pos="2210"/>
        </w:tabs>
        <w:spacing w:line="360" w:lineRule="auto"/>
        <w:ind w:right="-853"/>
        <w:jc w:val="both"/>
        <w:rPr>
          <w:rFonts w:ascii="Times New Roman" w:eastAsia="Times New Roman" w:hAnsi="Times New Roman"/>
        </w:rPr>
      </w:pPr>
    </w:p>
    <w:p w14:paraId="4F07D08D" w14:textId="40E06370" w:rsidR="003E7855" w:rsidRPr="00A445F7" w:rsidRDefault="003E7855" w:rsidP="00795B0C">
      <w:pPr>
        <w:tabs>
          <w:tab w:val="left" w:pos="2210"/>
        </w:tabs>
        <w:spacing w:line="360" w:lineRule="auto"/>
        <w:ind w:right="-853"/>
        <w:jc w:val="both"/>
        <w:rPr>
          <w:rFonts w:ascii="Times New Roman" w:eastAsia="Times New Roman" w:hAnsi="Times New Roman"/>
        </w:rPr>
      </w:pPr>
      <w:r>
        <w:rPr>
          <w:rFonts w:ascii="Times New Roman" w:eastAsia="Times New Roman" w:hAnsi="Times New Roman"/>
        </w:rPr>
        <w:t xml:space="preserve">         </w:t>
      </w:r>
      <w:r w:rsidRPr="00A445F7">
        <w:rPr>
          <w:rFonts w:ascii="Times New Roman" w:eastAsia="Times New Roman" w:hAnsi="Times New Roman"/>
        </w:rPr>
        <w:t>Em razão da necessidade de atender as necessidades dos munícipes, solicito a</w:t>
      </w:r>
      <w:r>
        <w:rPr>
          <w:rFonts w:ascii="Times New Roman" w:eastAsia="Times New Roman" w:hAnsi="Times New Roman"/>
        </w:rPr>
        <w:t xml:space="preserve"> aquisição p</w:t>
      </w:r>
      <w:r>
        <w:rPr>
          <w:rFonts w:ascii="Times New Roman" w:hAnsi="Times New Roman"/>
        </w:rPr>
        <w:t xml:space="preserve">anificados, </w:t>
      </w:r>
      <w:r>
        <w:rPr>
          <w:rFonts w:ascii="Times New Roman" w:eastAsia="Times New Roman" w:hAnsi="Times New Roman"/>
        </w:rPr>
        <w:t>para uso dos pacientes internados no Hospital Santa Rita de Cássia.</w:t>
      </w:r>
    </w:p>
    <w:p w14:paraId="79D88178" w14:textId="77777777" w:rsidR="003E7855" w:rsidRPr="00A445F7" w:rsidRDefault="003E7855" w:rsidP="00795B0C">
      <w:pPr>
        <w:spacing w:line="360" w:lineRule="auto"/>
        <w:ind w:right="-853"/>
        <w:jc w:val="both"/>
        <w:rPr>
          <w:rFonts w:ascii="Times New Roman" w:eastAsia="Times New Roman" w:hAnsi="Times New Roman"/>
        </w:rPr>
      </w:pPr>
    </w:p>
    <w:p w14:paraId="01EBC70B" w14:textId="77777777" w:rsidR="003E7855" w:rsidRPr="00A445F7" w:rsidRDefault="003E7855" w:rsidP="00795B0C">
      <w:pPr>
        <w:spacing w:line="360" w:lineRule="auto"/>
        <w:ind w:right="-853"/>
        <w:jc w:val="both"/>
        <w:rPr>
          <w:rFonts w:ascii="Times New Roman" w:eastAsia="Times New Roman" w:hAnsi="Times New Roman"/>
        </w:rPr>
      </w:pPr>
    </w:p>
    <w:p w14:paraId="4D3F9A95" w14:textId="77777777" w:rsidR="003E7855" w:rsidRPr="00A445F7" w:rsidRDefault="003E7855" w:rsidP="00795B0C">
      <w:pPr>
        <w:spacing w:line="360" w:lineRule="auto"/>
        <w:ind w:right="-853"/>
        <w:jc w:val="both"/>
        <w:rPr>
          <w:rFonts w:ascii="Times New Roman" w:eastAsia="Times New Roman" w:hAnsi="Times New Roman"/>
        </w:rPr>
      </w:pPr>
      <w:r w:rsidRPr="00A445F7">
        <w:rPr>
          <w:rFonts w:ascii="Times New Roman" w:eastAsia="Times New Roman" w:hAnsi="Times New Roman"/>
        </w:rPr>
        <w:tab/>
        <w:t>Atenciosamente,</w:t>
      </w:r>
    </w:p>
    <w:p w14:paraId="1C1A18B4" w14:textId="77777777" w:rsidR="003E7855" w:rsidRPr="00A445F7" w:rsidRDefault="003E7855" w:rsidP="00795B0C">
      <w:pPr>
        <w:spacing w:line="360" w:lineRule="auto"/>
        <w:ind w:right="-853"/>
        <w:jc w:val="both"/>
        <w:rPr>
          <w:rFonts w:ascii="Times New Roman" w:eastAsia="Times New Roman" w:hAnsi="Times New Roman"/>
        </w:rPr>
      </w:pPr>
    </w:p>
    <w:p w14:paraId="30328251" w14:textId="77777777" w:rsidR="003E7855" w:rsidRPr="00A445F7" w:rsidRDefault="003E7855" w:rsidP="00795B0C">
      <w:pPr>
        <w:spacing w:line="360" w:lineRule="auto"/>
        <w:ind w:right="-853"/>
        <w:jc w:val="both"/>
        <w:rPr>
          <w:rFonts w:ascii="Times New Roman" w:eastAsia="Times New Roman" w:hAnsi="Times New Roman"/>
        </w:rPr>
      </w:pPr>
    </w:p>
    <w:p w14:paraId="1CBE177F" w14:textId="77777777" w:rsidR="003E7855" w:rsidRPr="00A445F7" w:rsidRDefault="003E7855" w:rsidP="00795B0C">
      <w:pPr>
        <w:spacing w:line="360" w:lineRule="auto"/>
        <w:ind w:right="-853"/>
        <w:jc w:val="both"/>
        <w:rPr>
          <w:rFonts w:ascii="Times New Roman" w:eastAsia="Times New Roman" w:hAnsi="Times New Roman"/>
        </w:rPr>
      </w:pPr>
    </w:p>
    <w:p w14:paraId="43983436" w14:textId="77777777" w:rsidR="003E7855" w:rsidRPr="00270F52" w:rsidRDefault="003E7855" w:rsidP="00795B0C">
      <w:pPr>
        <w:spacing w:line="360" w:lineRule="auto"/>
        <w:ind w:right="-853"/>
        <w:jc w:val="both"/>
        <w:rPr>
          <w:rFonts w:ascii="Times New Roman" w:eastAsia="Times New Roman" w:hAnsi="Times New Roman"/>
        </w:rPr>
      </w:pPr>
    </w:p>
    <w:p w14:paraId="4117C3A0" w14:textId="77777777" w:rsidR="003E7855" w:rsidRPr="00270F52" w:rsidRDefault="003E7855" w:rsidP="00795B0C">
      <w:pPr>
        <w:spacing w:line="360" w:lineRule="auto"/>
        <w:ind w:right="-853"/>
        <w:jc w:val="both"/>
        <w:rPr>
          <w:rFonts w:ascii="Times New Roman" w:eastAsia="Times New Roman" w:hAnsi="Times New Roman"/>
        </w:rPr>
      </w:pPr>
    </w:p>
    <w:p w14:paraId="47B899F5" w14:textId="77777777" w:rsidR="003E7855" w:rsidRPr="00270F52" w:rsidRDefault="003E7855" w:rsidP="00795B0C">
      <w:pPr>
        <w:autoSpaceDE w:val="0"/>
        <w:autoSpaceDN w:val="0"/>
        <w:adjustRightInd w:val="0"/>
        <w:jc w:val="both"/>
        <w:rPr>
          <w:rFonts w:ascii="Times New Roman" w:eastAsiaTheme="minorHAnsi" w:hAnsi="Times New Roman"/>
          <w:color w:val="000000"/>
        </w:rPr>
      </w:pPr>
    </w:p>
    <w:p w14:paraId="0FF714C3" w14:textId="77777777" w:rsidR="003E7855" w:rsidRPr="00E2083B" w:rsidRDefault="003E7855" w:rsidP="00795B0C">
      <w:pPr>
        <w:autoSpaceDE w:val="0"/>
        <w:autoSpaceDN w:val="0"/>
        <w:adjustRightInd w:val="0"/>
        <w:jc w:val="both"/>
        <w:rPr>
          <w:rFonts w:eastAsiaTheme="minorHAnsi" w:cs="Calibri"/>
          <w:color w:val="000000"/>
        </w:rPr>
      </w:pPr>
    </w:p>
    <w:p w14:paraId="14E43EA1" w14:textId="7D7EDC44" w:rsidR="003E7855" w:rsidRPr="00124D07" w:rsidRDefault="003E7855" w:rsidP="00795B0C">
      <w:pPr>
        <w:autoSpaceDE w:val="0"/>
        <w:autoSpaceDN w:val="0"/>
        <w:adjustRightInd w:val="0"/>
        <w:jc w:val="center"/>
        <w:rPr>
          <w:rFonts w:ascii="Times New Roman" w:eastAsiaTheme="minorHAnsi" w:hAnsi="Times New Roman"/>
          <w:color w:val="000000"/>
          <w:sz w:val="23"/>
          <w:szCs w:val="23"/>
        </w:rPr>
      </w:pPr>
      <w:r w:rsidRPr="00124D07">
        <w:rPr>
          <w:rFonts w:ascii="Times New Roman" w:eastAsiaTheme="minorHAnsi" w:hAnsi="Times New Roman"/>
        </w:rPr>
        <w:t>EMILE</w:t>
      </w:r>
      <w:r>
        <w:rPr>
          <w:rFonts w:ascii="Times New Roman" w:eastAsiaTheme="minorHAnsi" w:hAnsi="Times New Roman"/>
        </w:rPr>
        <w:t xml:space="preserve"> </w:t>
      </w:r>
      <w:r w:rsidRPr="00124D07">
        <w:rPr>
          <w:rFonts w:ascii="Times New Roman" w:eastAsiaTheme="minorHAnsi" w:hAnsi="Times New Roman"/>
        </w:rPr>
        <w:t>CRISTINA GAIA DA SILVA</w:t>
      </w:r>
    </w:p>
    <w:p w14:paraId="13436C66" w14:textId="06D51FC2" w:rsidR="003E7855" w:rsidRPr="00270F52" w:rsidRDefault="003E7855" w:rsidP="00795B0C">
      <w:pPr>
        <w:spacing w:line="360" w:lineRule="auto"/>
        <w:jc w:val="center"/>
        <w:rPr>
          <w:rFonts w:ascii="Times New Roman" w:hAnsi="Times New Roman"/>
        </w:rPr>
      </w:pPr>
      <w:r w:rsidRPr="00270F52">
        <w:rPr>
          <w:rFonts w:ascii="Times New Roman" w:hAnsi="Times New Roman"/>
        </w:rPr>
        <w:t>GESTOR DE CONTRATOS</w:t>
      </w:r>
    </w:p>
    <w:p w14:paraId="1CA24A97" w14:textId="77777777" w:rsidR="003E7855" w:rsidRPr="00270F52" w:rsidRDefault="003E7855" w:rsidP="00795B0C">
      <w:pPr>
        <w:spacing w:line="360" w:lineRule="auto"/>
        <w:ind w:right="-853"/>
        <w:jc w:val="both"/>
        <w:rPr>
          <w:rFonts w:ascii="Times New Roman" w:eastAsia="Times New Roman" w:hAnsi="Times New Roman"/>
        </w:rPr>
      </w:pPr>
    </w:p>
    <w:p w14:paraId="19144BEA" w14:textId="77777777" w:rsidR="003E7855" w:rsidRPr="00A445F7" w:rsidRDefault="003E7855" w:rsidP="00795B0C">
      <w:pPr>
        <w:spacing w:line="360" w:lineRule="auto"/>
        <w:ind w:right="-853"/>
        <w:jc w:val="both"/>
        <w:rPr>
          <w:rFonts w:ascii="Times New Roman" w:eastAsia="Times New Roman" w:hAnsi="Times New Roman"/>
        </w:rPr>
      </w:pPr>
    </w:p>
    <w:p w14:paraId="3AB1074E" w14:textId="77777777" w:rsidR="003E7855" w:rsidRPr="00A445F7" w:rsidRDefault="003E7855" w:rsidP="00795B0C">
      <w:pPr>
        <w:spacing w:line="360" w:lineRule="auto"/>
        <w:ind w:right="-853"/>
        <w:jc w:val="both"/>
        <w:rPr>
          <w:rFonts w:ascii="Times New Roman" w:eastAsia="Times New Roman" w:hAnsi="Times New Roman"/>
        </w:rPr>
      </w:pPr>
    </w:p>
    <w:p w14:paraId="34721720" w14:textId="77777777" w:rsidR="003E7855" w:rsidRPr="00A445F7" w:rsidRDefault="003E7855" w:rsidP="00795B0C">
      <w:pPr>
        <w:spacing w:line="360" w:lineRule="auto"/>
        <w:ind w:right="-853"/>
        <w:jc w:val="both"/>
        <w:rPr>
          <w:rFonts w:ascii="Times New Roman" w:eastAsia="Times New Roman" w:hAnsi="Times New Roman"/>
        </w:rPr>
      </w:pPr>
    </w:p>
    <w:p w14:paraId="17EDEDA9" w14:textId="77777777" w:rsidR="003E7855" w:rsidRDefault="003E7855" w:rsidP="00795B0C">
      <w:pPr>
        <w:spacing w:line="360" w:lineRule="auto"/>
        <w:ind w:right="-853"/>
        <w:jc w:val="both"/>
        <w:rPr>
          <w:rFonts w:ascii="Times New Roman" w:eastAsia="Times New Roman" w:hAnsi="Times New Roman"/>
        </w:rPr>
      </w:pPr>
    </w:p>
    <w:p w14:paraId="1DC3275E" w14:textId="77777777" w:rsidR="003E7855" w:rsidRPr="00A445F7" w:rsidRDefault="003E7855" w:rsidP="00795B0C">
      <w:pPr>
        <w:spacing w:line="360" w:lineRule="auto"/>
        <w:ind w:right="-853"/>
        <w:jc w:val="both"/>
        <w:rPr>
          <w:rFonts w:ascii="Times New Roman" w:eastAsia="Times New Roman" w:hAnsi="Times New Roman"/>
        </w:rPr>
      </w:pPr>
    </w:p>
    <w:p w14:paraId="62C9F2C0" w14:textId="77777777" w:rsidR="003E7855" w:rsidRDefault="003E7855" w:rsidP="00795B0C">
      <w:pPr>
        <w:spacing w:line="360" w:lineRule="auto"/>
        <w:ind w:right="-853"/>
        <w:jc w:val="both"/>
        <w:rPr>
          <w:rFonts w:ascii="Times New Roman" w:eastAsia="Times New Roman" w:hAnsi="Times New Roman"/>
        </w:rPr>
      </w:pPr>
    </w:p>
    <w:p w14:paraId="2BFB11DC" w14:textId="77777777" w:rsidR="00947644" w:rsidRDefault="00947644" w:rsidP="00795B0C">
      <w:pPr>
        <w:spacing w:line="360" w:lineRule="auto"/>
        <w:ind w:right="-853"/>
        <w:jc w:val="both"/>
        <w:rPr>
          <w:rFonts w:ascii="Times New Roman" w:eastAsia="Times New Roman" w:hAnsi="Times New Roman"/>
        </w:rPr>
      </w:pPr>
    </w:p>
    <w:p w14:paraId="5A5172B5" w14:textId="77777777" w:rsidR="00947644" w:rsidRDefault="00947644" w:rsidP="00795B0C">
      <w:pPr>
        <w:spacing w:line="360" w:lineRule="auto"/>
        <w:ind w:right="-853"/>
        <w:jc w:val="both"/>
        <w:rPr>
          <w:rFonts w:ascii="Times New Roman" w:eastAsia="Times New Roman" w:hAnsi="Times New Roman"/>
        </w:rPr>
      </w:pPr>
    </w:p>
    <w:p w14:paraId="5E7F673B" w14:textId="77777777" w:rsidR="003E7855" w:rsidRDefault="003E7855" w:rsidP="00795B0C">
      <w:pPr>
        <w:autoSpaceDE w:val="0"/>
        <w:autoSpaceDN w:val="0"/>
        <w:adjustRightInd w:val="0"/>
        <w:jc w:val="both"/>
        <w:rPr>
          <w:rFonts w:ascii="Times New Roman" w:hAnsi="Times New Roman" w:cs="Times New Roman"/>
          <w:b/>
          <w:bCs/>
        </w:rPr>
      </w:pPr>
    </w:p>
    <w:p w14:paraId="6F172643" w14:textId="43C2198B" w:rsidR="003E7855" w:rsidRPr="00A445F7" w:rsidRDefault="003E7855" w:rsidP="00795B0C">
      <w:pPr>
        <w:spacing w:line="360" w:lineRule="auto"/>
        <w:jc w:val="both"/>
        <w:rPr>
          <w:rFonts w:ascii="Times New Roman" w:hAnsi="Times New Roman"/>
        </w:rPr>
      </w:pPr>
      <w:r w:rsidRPr="00A445F7">
        <w:rPr>
          <w:rFonts w:ascii="Times New Roman" w:hAnsi="Times New Roman"/>
        </w:rPr>
        <w:t xml:space="preserve">Ofício nº </w:t>
      </w:r>
      <w:r w:rsidR="00E900CB">
        <w:rPr>
          <w:rFonts w:ascii="Times New Roman" w:hAnsi="Times New Roman"/>
        </w:rPr>
        <w:t>59</w:t>
      </w:r>
      <w:r>
        <w:rPr>
          <w:rFonts w:ascii="Times New Roman" w:hAnsi="Times New Roman"/>
        </w:rPr>
        <w:t>/</w:t>
      </w:r>
      <w:r w:rsidRPr="00A445F7">
        <w:rPr>
          <w:rFonts w:ascii="Times New Roman" w:hAnsi="Times New Roman"/>
        </w:rPr>
        <w:t>202</w:t>
      </w:r>
      <w:r w:rsidR="00E900CB">
        <w:rPr>
          <w:rFonts w:ascii="Times New Roman" w:hAnsi="Times New Roman"/>
        </w:rPr>
        <w:t>5/ NVE</w:t>
      </w:r>
      <w:r w:rsidR="002E2AD0">
        <w:rPr>
          <w:rFonts w:ascii="Times New Roman" w:hAnsi="Times New Roman"/>
        </w:rPr>
        <w:tab/>
      </w:r>
      <w:r w:rsidR="002E2AD0">
        <w:rPr>
          <w:rFonts w:ascii="Times New Roman" w:hAnsi="Times New Roman"/>
        </w:rPr>
        <w:tab/>
      </w:r>
      <w:r w:rsidR="002E2AD0">
        <w:rPr>
          <w:rFonts w:ascii="Times New Roman" w:hAnsi="Times New Roman"/>
        </w:rPr>
        <w:tab/>
      </w:r>
      <w:r w:rsidR="002E2AD0">
        <w:rPr>
          <w:rFonts w:ascii="Times New Roman" w:hAnsi="Times New Roman"/>
        </w:rPr>
        <w:tab/>
      </w:r>
      <w:r w:rsidR="002E2AD0">
        <w:rPr>
          <w:rFonts w:ascii="Times New Roman" w:hAnsi="Times New Roman"/>
        </w:rPr>
        <w:tab/>
      </w:r>
      <w:r w:rsidRPr="00A445F7">
        <w:rPr>
          <w:rFonts w:ascii="Times New Roman" w:hAnsi="Times New Roman"/>
        </w:rPr>
        <w:t xml:space="preserve">Planaltina – GO, </w:t>
      </w:r>
      <w:r w:rsidR="00E900CB">
        <w:rPr>
          <w:rFonts w:ascii="Times New Roman" w:hAnsi="Times New Roman"/>
        </w:rPr>
        <w:t>20</w:t>
      </w:r>
      <w:r>
        <w:rPr>
          <w:rFonts w:ascii="Times New Roman" w:hAnsi="Times New Roman"/>
        </w:rPr>
        <w:t xml:space="preserve"> de </w:t>
      </w:r>
      <w:r w:rsidR="00E900CB">
        <w:rPr>
          <w:rFonts w:ascii="Times New Roman" w:hAnsi="Times New Roman"/>
        </w:rPr>
        <w:t xml:space="preserve">agosto </w:t>
      </w:r>
      <w:r>
        <w:rPr>
          <w:rFonts w:ascii="Times New Roman" w:hAnsi="Times New Roman"/>
        </w:rPr>
        <w:t>de 202</w:t>
      </w:r>
      <w:r w:rsidR="00E900CB">
        <w:rPr>
          <w:rFonts w:ascii="Times New Roman" w:hAnsi="Times New Roman"/>
        </w:rPr>
        <w:t>5</w:t>
      </w:r>
    </w:p>
    <w:p w14:paraId="1E332768" w14:textId="77777777" w:rsidR="002E2AD0" w:rsidRDefault="002E2AD0" w:rsidP="00795B0C">
      <w:pPr>
        <w:spacing w:line="360" w:lineRule="auto"/>
        <w:jc w:val="both"/>
        <w:rPr>
          <w:rFonts w:ascii="Times New Roman" w:hAnsi="Times New Roman"/>
        </w:rPr>
      </w:pPr>
    </w:p>
    <w:p w14:paraId="6623C5E2" w14:textId="134020B3" w:rsidR="003E7855" w:rsidRPr="00A445F7" w:rsidRDefault="003E7855" w:rsidP="00795B0C">
      <w:pPr>
        <w:spacing w:line="360" w:lineRule="auto"/>
        <w:jc w:val="both"/>
        <w:rPr>
          <w:rFonts w:ascii="Times New Roman" w:hAnsi="Times New Roman"/>
        </w:rPr>
      </w:pPr>
      <w:r w:rsidRPr="00A445F7">
        <w:rPr>
          <w:rFonts w:ascii="Times New Roman" w:hAnsi="Times New Roman"/>
        </w:rPr>
        <w:t>Ilmo. Sra.</w:t>
      </w:r>
    </w:p>
    <w:p w14:paraId="056B5E86" w14:textId="77777777" w:rsidR="003E7855" w:rsidRPr="00A445F7" w:rsidRDefault="003E7855" w:rsidP="00795B0C">
      <w:pPr>
        <w:spacing w:line="360" w:lineRule="auto"/>
        <w:jc w:val="both"/>
        <w:rPr>
          <w:rFonts w:ascii="Times New Roman" w:hAnsi="Times New Roman"/>
        </w:rPr>
      </w:pPr>
      <w:r w:rsidRPr="00A445F7">
        <w:rPr>
          <w:rFonts w:ascii="Times New Roman" w:hAnsi="Times New Roman"/>
        </w:rPr>
        <w:t>Daniela Borges Meneses</w:t>
      </w:r>
    </w:p>
    <w:p w14:paraId="0315F1FB" w14:textId="77777777" w:rsidR="003E7855" w:rsidRPr="00A445F7" w:rsidRDefault="003E7855" w:rsidP="00795B0C">
      <w:pPr>
        <w:spacing w:line="360" w:lineRule="auto"/>
        <w:jc w:val="both"/>
        <w:rPr>
          <w:rFonts w:ascii="Times New Roman" w:hAnsi="Times New Roman"/>
        </w:rPr>
      </w:pPr>
      <w:r w:rsidRPr="00A445F7">
        <w:rPr>
          <w:rFonts w:ascii="Times New Roman" w:hAnsi="Times New Roman"/>
        </w:rPr>
        <w:t>Secretária Municipal de Saúde</w:t>
      </w:r>
    </w:p>
    <w:p w14:paraId="7BF0DF9B" w14:textId="77777777" w:rsidR="003E7855" w:rsidRPr="00A445F7" w:rsidRDefault="003E7855" w:rsidP="00795B0C">
      <w:pPr>
        <w:spacing w:line="360" w:lineRule="auto"/>
        <w:jc w:val="both"/>
        <w:rPr>
          <w:rFonts w:ascii="Times New Roman" w:hAnsi="Times New Roman"/>
        </w:rPr>
      </w:pPr>
      <w:r w:rsidRPr="00A445F7">
        <w:rPr>
          <w:rFonts w:ascii="Times New Roman" w:hAnsi="Times New Roman"/>
        </w:rPr>
        <w:t>Nesta</w:t>
      </w:r>
    </w:p>
    <w:p w14:paraId="62BF2AB4" w14:textId="77777777" w:rsidR="003E7855" w:rsidRPr="00A445F7" w:rsidRDefault="003E7855" w:rsidP="00795B0C">
      <w:pPr>
        <w:tabs>
          <w:tab w:val="left" w:pos="2210"/>
        </w:tabs>
        <w:spacing w:line="360" w:lineRule="auto"/>
        <w:ind w:right="-853"/>
        <w:jc w:val="both"/>
        <w:rPr>
          <w:rFonts w:ascii="Times New Roman" w:eastAsia="Times New Roman" w:hAnsi="Times New Roman"/>
        </w:rPr>
      </w:pPr>
    </w:p>
    <w:p w14:paraId="5AD633CD" w14:textId="77777777" w:rsidR="003E7855" w:rsidRPr="00A445F7" w:rsidRDefault="003E7855" w:rsidP="00795B0C">
      <w:pPr>
        <w:tabs>
          <w:tab w:val="left" w:pos="2210"/>
        </w:tabs>
        <w:spacing w:line="360" w:lineRule="auto"/>
        <w:ind w:right="-853"/>
        <w:jc w:val="both"/>
        <w:rPr>
          <w:rFonts w:ascii="Times New Roman" w:eastAsia="Times New Roman" w:hAnsi="Times New Roman"/>
        </w:rPr>
      </w:pPr>
    </w:p>
    <w:p w14:paraId="668E1557" w14:textId="5B4AF5BF" w:rsidR="003E7855" w:rsidRDefault="003E7855" w:rsidP="00795B0C">
      <w:pPr>
        <w:tabs>
          <w:tab w:val="left" w:pos="2210"/>
        </w:tabs>
        <w:spacing w:line="360" w:lineRule="auto"/>
        <w:ind w:right="-853"/>
        <w:jc w:val="both"/>
        <w:rPr>
          <w:rFonts w:ascii="Times New Roman" w:eastAsia="Times New Roman" w:hAnsi="Times New Roman"/>
        </w:rPr>
      </w:pPr>
      <w:r w:rsidRPr="00A445F7">
        <w:rPr>
          <w:rFonts w:ascii="Times New Roman" w:eastAsia="Times New Roman" w:hAnsi="Times New Roman"/>
        </w:rPr>
        <w:t xml:space="preserve">Assunto: </w:t>
      </w:r>
      <w:r>
        <w:rPr>
          <w:rFonts w:ascii="Times New Roman" w:eastAsia="Times New Roman" w:hAnsi="Times New Roman"/>
        </w:rPr>
        <w:t xml:space="preserve">AQUISIÇÃO DE </w:t>
      </w:r>
      <w:r w:rsidR="00C747AC">
        <w:rPr>
          <w:rFonts w:ascii="Times New Roman" w:eastAsia="Times New Roman" w:hAnsi="Times New Roman"/>
        </w:rPr>
        <w:t xml:space="preserve">LANCHES E </w:t>
      </w:r>
      <w:r>
        <w:rPr>
          <w:rFonts w:ascii="Times New Roman" w:eastAsia="Times New Roman" w:hAnsi="Times New Roman"/>
        </w:rPr>
        <w:t xml:space="preserve">REFEIÇÃO PRONTA </w:t>
      </w:r>
    </w:p>
    <w:p w14:paraId="003AB8B8" w14:textId="77777777" w:rsidR="00927EFA" w:rsidRDefault="00927EFA" w:rsidP="00947644">
      <w:pPr>
        <w:pStyle w:val="Nivel2"/>
      </w:pPr>
    </w:p>
    <w:p w14:paraId="3C7D3BE6" w14:textId="14579D50" w:rsidR="00927EFA" w:rsidRPr="00927EFA" w:rsidRDefault="003E7855" w:rsidP="00947644">
      <w:pPr>
        <w:pStyle w:val="Nivel2"/>
        <w:rPr>
          <w:b/>
          <w:bCs/>
          <w:iCs/>
          <w:color w:val="000000" w:themeColor="text1"/>
        </w:rPr>
      </w:pPr>
      <w:r>
        <w:rPr>
          <w:rFonts w:eastAsia="Times New Roman"/>
        </w:rPr>
        <w:t xml:space="preserve">   </w:t>
      </w:r>
      <w:r w:rsidRPr="00927EFA">
        <w:rPr>
          <w:rFonts w:eastAsia="Times New Roman"/>
        </w:rPr>
        <w:t xml:space="preserve">Em razão da necessidade de atender as necessidades dos munícipes, solicito a aquisição </w:t>
      </w:r>
      <w:r w:rsidR="00927EFA" w:rsidRPr="00927EFA">
        <w:t>lanches e refeições prontas destinadas a participantes de cursos, reuniões, treinamentos e Campanhas Nacional de Vacina do Programa Saúde da Família da Rede Municipal de Saúde.</w:t>
      </w:r>
    </w:p>
    <w:p w14:paraId="79399273" w14:textId="2B6FB1B6" w:rsidR="003E7855" w:rsidRPr="00927EFA" w:rsidRDefault="003E7855" w:rsidP="00795B0C">
      <w:pPr>
        <w:tabs>
          <w:tab w:val="left" w:pos="2210"/>
        </w:tabs>
        <w:spacing w:line="360" w:lineRule="auto"/>
        <w:ind w:right="-853"/>
        <w:jc w:val="both"/>
        <w:rPr>
          <w:rFonts w:ascii="Times New Roman" w:eastAsia="Times New Roman" w:hAnsi="Times New Roman"/>
        </w:rPr>
      </w:pPr>
    </w:p>
    <w:p w14:paraId="30B44A07" w14:textId="77777777" w:rsidR="003E7855" w:rsidRPr="00A445F7" w:rsidRDefault="003E7855" w:rsidP="00795B0C">
      <w:pPr>
        <w:spacing w:line="360" w:lineRule="auto"/>
        <w:ind w:right="-853"/>
        <w:jc w:val="both"/>
        <w:rPr>
          <w:rFonts w:ascii="Times New Roman" w:eastAsia="Times New Roman" w:hAnsi="Times New Roman"/>
        </w:rPr>
      </w:pPr>
    </w:p>
    <w:p w14:paraId="0F88B8F3" w14:textId="77777777" w:rsidR="003E7855" w:rsidRPr="00A445F7" w:rsidRDefault="003E7855" w:rsidP="00795B0C">
      <w:pPr>
        <w:spacing w:line="360" w:lineRule="auto"/>
        <w:ind w:right="-853"/>
        <w:jc w:val="both"/>
        <w:rPr>
          <w:rFonts w:ascii="Times New Roman" w:eastAsia="Times New Roman" w:hAnsi="Times New Roman"/>
        </w:rPr>
      </w:pPr>
      <w:r w:rsidRPr="00A445F7">
        <w:rPr>
          <w:rFonts w:ascii="Times New Roman" w:eastAsia="Times New Roman" w:hAnsi="Times New Roman"/>
        </w:rPr>
        <w:tab/>
        <w:t>Atenciosamente,</w:t>
      </w:r>
    </w:p>
    <w:p w14:paraId="0B2C03EB" w14:textId="77777777" w:rsidR="003E7855" w:rsidRPr="00A445F7" w:rsidRDefault="003E7855" w:rsidP="00795B0C">
      <w:pPr>
        <w:spacing w:line="360" w:lineRule="auto"/>
        <w:ind w:right="-853"/>
        <w:jc w:val="both"/>
        <w:rPr>
          <w:rFonts w:ascii="Times New Roman" w:eastAsia="Times New Roman" w:hAnsi="Times New Roman"/>
        </w:rPr>
      </w:pPr>
    </w:p>
    <w:p w14:paraId="329F0658" w14:textId="77777777" w:rsidR="003E7855" w:rsidRPr="00A445F7" w:rsidRDefault="003E7855" w:rsidP="00795B0C">
      <w:pPr>
        <w:spacing w:line="360" w:lineRule="auto"/>
        <w:ind w:right="-853"/>
        <w:jc w:val="both"/>
        <w:rPr>
          <w:rFonts w:ascii="Times New Roman" w:eastAsia="Times New Roman" w:hAnsi="Times New Roman"/>
        </w:rPr>
      </w:pPr>
    </w:p>
    <w:p w14:paraId="19C32BBF" w14:textId="77777777" w:rsidR="003E7855" w:rsidRPr="00A445F7" w:rsidRDefault="003E7855" w:rsidP="00795B0C">
      <w:pPr>
        <w:spacing w:line="360" w:lineRule="auto"/>
        <w:ind w:right="-853"/>
        <w:jc w:val="both"/>
        <w:rPr>
          <w:rFonts w:ascii="Times New Roman" w:eastAsia="Times New Roman" w:hAnsi="Times New Roman"/>
        </w:rPr>
      </w:pPr>
    </w:p>
    <w:p w14:paraId="6F7206B1" w14:textId="77777777" w:rsidR="003E7855" w:rsidRPr="00270F52" w:rsidRDefault="003E7855" w:rsidP="00795B0C">
      <w:pPr>
        <w:spacing w:line="360" w:lineRule="auto"/>
        <w:ind w:right="-853"/>
        <w:jc w:val="both"/>
        <w:rPr>
          <w:rFonts w:ascii="Times New Roman" w:eastAsia="Times New Roman" w:hAnsi="Times New Roman"/>
        </w:rPr>
      </w:pPr>
    </w:p>
    <w:p w14:paraId="04779902" w14:textId="77777777" w:rsidR="003E7855" w:rsidRPr="00270F52" w:rsidRDefault="003E7855" w:rsidP="00795B0C">
      <w:pPr>
        <w:spacing w:line="360" w:lineRule="auto"/>
        <w:ind w:right="-853"/>
        <w:jc w:val="both"/>
        <w:rPr>
          <w:rFonts w:ascii="Times New Roman" w:eastAsia="Times New Roman" w:hAnsi="Times New Roman"/>
        </w:rPr>
      </w:pPr>
    </w:p>
    <w:p w14:paraId="7B3599FF" w14:textId="77777777" w:rsidR="003E7855" w:rsidRPr="00270F52" w:rsidRDefault="003E7855" w:rsidP="00795B0C">
      <w:pPr>
        <w:autoSpaceDE w:val="0"/>
        <w:autoSpaceDN w:val="0"/>
        <w:adjustRightInd w:val="0"/>
        <w:jc w:val="center"/>
        <w:rPr>
          <w:rFonts w:ascii="Times New Roman" w:eastAsiaTheme="minorHAnsi" w:hAnsi="Times New Roman"/>
          <w:color w:val="000000"/>
        </w:rPr>
      </w:pPr>
    </w:p>
    <w:p w14:paraId="6E7BCC90" w14:textId="77777777" w:rsidR="00497C85" w:rsidRPr="00E772C6" w:rsidRDefault="00497C85" w:rsidP="00497C85">
      <w:pPr>
        <w:jc w:val="center"/>
        <w:rPr>
          <w:rFonts w:ascii="Times New Roman" w:hAnsi="Times New Roman" w:cs="Times New Roman"/>
        </w:rPr>
      </w:pPr>
      <w:r w:rsidRPr="00E772C6">
        <w:rPr>
          <w:rFonts w:ascii="Times New Roman" w:hAnsi="Times New Roman" w:cs="Times New Roman"/>
        </w:rPr>
        <w:t>MARIA DO AMPARO SOARES DOS SANTOS</w:t>
      </w:r>
    </w:p>
    <w:p w14:paraId="1E6392B2" w14:textId="77777777" w:rsidR="00497C85" w:rsidRPr="00E772C6" w:rsidRDefault="00497C85" w:rsidP="00497C85">
      <w:pPr>
        <w:jc w:val="center"/>
        <w:rPr>
          <w:rFonts w:ascii="Times New Roman" w:hAnsi="Times New Roman" w:cs="Times New Roman"/>
        </w:rPr>
      </w:pPr>
      <w:r w:rsidRPr="00E772C6">
        <w:rPr>
          <w:rFonts w:ascii="Times New Roman" w:hAnsi="Times New Roman" w:cs="Times New Roman"/>
        </w:rPr>
        <w:t>GESTORA DE CONTRATOS</w:t>
      </w:r>
    </w:p>
    <w:p w14:paraId="6B5DB58C" w14:textId="77777777" w:rsidR="003E7855" w:rsidRPr="00270F52" w:rsidRDefault="003E7855" w:rsidP="00795B0C">
      <w:pPr>
        <w:spacing w:line="360" w:lineRule="auto"/>
        <w:ind w:right="-853"/>
        <w:jc w:val="both"/>
        <w:rPr>
          <w:rFonts w:ascii="Times New Roman" w:eastAsia="Times New Roman" w:hAnsi="Times New Roman"/>
        </w:rPr>
      </w:pPr>
    </w:p>
    <w:p w14:paraId="050AA091" w14:textId="77777777" w:rsidR="003E7855" w:rsidRDefault="003E7855" w:rsidP="00795B0C">
      <w:pPr>
        <w:spacing w:line="360" w:lineRule="auto"/>
        <w:ind w:right="-853"/>
        <w:jc w:val="both"/>
        <w:rPr>
          <w:rFonts w:ascii="Times New Roman" w:eastAsia="Times New Roman" w:hAnsi="Times New Roman"/>
        </w:rPr>
      </w:pPr>
    </w:p>
    <w:p w14:paraId="189C095E" w14:textId="77777777" w:rsidR="00497C85" w:rsidRDefault="00497C85" w:rsidP="00795B0C">
      <w:pPr>
        <w:spacing w:line="360" w:lineRule="auto"/>
        <w:ind w:right="-853"/>
        <w:jc w:val="both"/>
        <w:rPr>
          <w:rFonts w:ascii="Times New Roman" w:eastAsia="Times New Roman" w:hAnsi="Times New Roman"/>
        </w:rPr>
      </w:pPr>
    </w:p>
    <w:p w14:paraId="2B3F71E4" w14:textId="77777777" w:rsidR="00497C85" w:rsidRDefault="00497C85" w:rsidP="00795B0C">
      <w:pPr>
        <w:spacing w:line="360" w:lineRule="auto"/>
        <w:ind w:right="-853"/>
        <w:jc w:val="both"/>
        <w:rPr>
          <w:rFonts w:ascii="Times New Roman" w:eastAsia="Times New Roman" w:hAnsi="Times New Roman"/>
        </w:rPr>
      </w:pPr>
    </w:p>
    <w:p w14:paraId="0EC50DAB" w14:textId="77777777" w:rsidR="00497C85" w:rsidRDefault="00497C85" w:rsidP="00795B0C">
      <w:pPr>
        <w:spacing w:line="360" w:lineRule="auto"/>
        <w:ind w:right="-853"/>
        <w:jc w:val="both"/>
        <w:rPr>
          <w:rFonts w:ascii="Times New Roman" w:eastAsia="Times New Roman" w:hAnsi="Times New Roman"/>
        </w:rPr>
      </w:pPr>
    </w:p>
    <w:p w14:paraId="70A9249F" w14:textId="77777777" w:rsidR="00497C85" w:rsidRDefault="00497C85" w:rsidP="00795B0C">
      <w:pPr>
        <w:spacing w:line="360" w:lineRule="auto"/>
        <w:ind w:right="-853"/>
        <w:jc w:val="both"/>
        <w:rPr>
          <w:rFonts w:ascii="Times New Roman" w:eastAsia="Times New Roman" w:hAnsi="Times New Roman"/>
        </w:rPr>
      </w:pPr>
    </w:p>
    <w:p w14:paraId="5B02F474" w14:textId="77777777" w:rsidR="00ED1847" w:rsidRDefault="00ED1847" w:rsidP="00795B0C">
      <w:pPr>
        <w:spacing w:line="360" w:lineRule="auto"/>
        <w:ind w:right="-853"/>
        <w:jc w:val="both"/>
        <w:rPr>
          <w:rFonts w:ascii="Times New Roman" w:eastAsia="Times New Roman" w:hAnsi="Times New Roman"/>
        </w:rPr>
      </w:pPr>
    </w:p>
    <w:p w14:paraId="24E089C4" w14:textId="77777777" w:rsidR="00ED1847" w:rsidRDefault="00ED1847" w:rsidP="00795B0C">
      <w:pPr>
        <w:spacing w:line="360" w:lineRule="auto"/>
        <w:ind w:right="-853"/>
        <w:jc w:val="both"/>
        <w:rPr>
          <w:rFonts w:ascii="Times New Roman" w:eastAsia="Times New Roman" w:hAnsi="Times New Roman"/>
        </w:rPr>
      </w:pPr>
    </w:p>
    <w:p w14:paraId="749F178A" w14:textId="77777777" w:rsidR="00947644" w:rsidRDefault="00947644" w:rsidP="00795B0C">
      <w:pPr>
        <w:spacing w:line="360" w:lineRule="auto"/>
        <w:ind w:right="-853"/>
        <w:jc w:val="both"/>
        <w:rPr>
          <w:rFonts w:ascii="Times New Roman" w:eastAsia="Times New Roman" w:hAnsi="Times New Roman"/>
        </w:rPr>
      </w:pPr>
    </w:p>
    <w:p w14:paraId="23DFFC0F" w14:textId="77777777" w:rsidR="00947644" w:rsidRDefault="00947644" w:rsidP="00795B0C">
      <w:pPr>
        <w:spacing w:line="360" w:lineRule="auto"/>
        <w:ind w:right="-853"/>
        <w:jc w:val="both"/>
        <w:rPr>
          <w:rFonts w:ascii="Times New Roman" w:eastAsia="Times New Roman" w:hAnsi="Times New Roman"/>
        </w:rPr>
      </w:pPr>
    </w:p>
    <w:p w14:paraId="388F00ED" w14:textId="77777777" w:rsidR="00947644" w:rsidRDefault="00947644" w:rsidP="00795B0C">
      <w:pPr>
        <w:spacing w:line="360" w:lineRule="auto"/>
        <w:ind w:right="-853"/>
        <w:jc w:val="both"/>
        <w:rPr>
          <w:rFonts w:ascii="Times New Roman" w:eastAsia="Times New Roman" w:hAnsi="Times New Roman"/>
        </w:rPr>
      </w:pPr>
    </w:p>
    <w:p w14:paraId="2CA34AE2" w14:textId="7984559A" w:rsidR="00A42B67" w:rsidRPr="00A445F7" w:rsidRDefault="00A42B67" w:rsidP="00795B0C">
      <w:pPr>
        <w:spacing w:line="360" w:lineRule="auto"/>
        <w:jc w:val="both"/>
        <w:rPr>
          <w:rFonts w:ascii="Times New Roman" w:hAnsi="Times New Roman"/>
        </w:rPr>
      </w:pPr>
      <w:r w:rsidRPr="00A445F7">
        <w:rPr>
          <w:rFonts w:ascii="Times New Roman" w:hAnsi="Times New Roman"/>
        </w:rPr>
        <w:lastRenderedPageBreak/>
        <w:t xml:space="preserve">Ofício nº </w:t>
      </w:r>
      <w:r w:rsidR="005A4FE2">
        <w:rPr>
          <w:rFonts w:ascii="Times New Roman" w:hAnsi="Times New Roman"/>
        </w:rPr>
        <w:t>1582</w:t>
      </w:r>
      <w:r>
        <w:rPr>
          <w:rFonts w:ascii="Times New Roman" w:hAnsi="Times New Roman"/>
        </w:rPr>
        <w:t>/</w:t>
      </w:r>
      <w:r w:rsidRPr="00A445F7">
        <w:rPr>
          <w:rFonts w:ascii="Times New Roman" w:hAnsi="Times New Roman"/>
        </w:rPr>
        <w:t>202</w:t>
      </w:r>
      <w:r w:rsidR="00230D54">
        <w:rPr>
          <w:rFonts w:ascii="Times New Roman" w:hAnsi="Times New Roman"/>
        </w:rPr>
        <w:t>5</w:t>
      </w:r>
      <w:r w:rsidR="00ED1847">
        <w:rPr>
          <w:rFonts w:ascii="Times New Roman" w:hAnsi="Times New Roman"/>
        </w:rPr>
        <w:tab/>
      </w:r>
      <w:r w:rsidR="00ED1847">
        <w:rPr>
          <w:rFonts w:ascii="Times New Roman" w:hAnsi="Times New Roman"/>
        </w:rPr>
        <w:tab/>
      </w:r>
      <w:r w:rsidR="00ED1847">
        <w:rPr>
          <w:rFonts w:ascii="Times New Roman" w:hAnsi="Times New Roman"/>
        </w:rPr>
        <w:tab/>
      </w:r>
      <w:r w:rsidR="00ED1847">
        <w:rPr>
          <w:rFonts w:ascii="Times New Roman" w:hAnsi="Times New Roman"/>
        </w:rPr>
        <w:tab/>
      </w:r>
      <w:r w:rsidR="00ED1847">
        <w:rPr>
          <w:rFonts w:ascii="Times New Roman" w:hAnsi="Times New Roman"/>
        </w:rPr>
        <w:tab/>
      </w:r>
      <w:r w:rsidR="00ED1847">
        <w:rPr>
          <w:rFonts w:ascii="Times New Roman" w:hAnsi="Times New Roman"/>
        </w:rPr>
        <w:tab/>
      </w:r>
      <w:r w:rsidRPr="00A445F7">
        <w:rPr>
          <w:rFonts w:ascii="Times New Roman" w:hAnsi="Times New Roman"/>
        </w:rPr>
        <w:t xml:space="preserve">Planaltina – GO, </w:t>
      </w:r>
      <w:r w:rsidR="005A4FE2">
        <w:rPr>
          <w:rFonts w:ascii="Times New Roman" w:hAnsi="Times New Roman"/>
        </w:rPr>
        <w:t>15</w:t>
      </w:r>
      <w:r>
        <w:rPr>
          <w:rFonts w:ascii="Times New Roman" w:hAnsi="Times New Roman"/>
        </w:rPr>
        <w:t xml:space="preserve"> de </w:t>
      </w:r>
      <w:r w:rsidR="00230D54">
        <w:rPr>
          <w:rFonts w:ascii="Times New Roman" w:hAnsi="Times New Roman"/>
        </w:rPr>
        <w:t xml:space="preserve">setembro </w:t>
      </w:r>
      <w:r>
        <w:rPr>
          <w:rFonts w:ascii="Times New Roman" w:hAnsi="Times New Roman"/>
        </w:rPr>
        <w:t>de 202</w:t>
      </w:r>
      <w:r w:rsidR="00230D54">
        <w:rPr>
          <w:rFonts w:ascii="Times New Roman" w:hAnsi="Times New Roman"/>
        </w:rPr>
        <w:t>5</w:t>
      </w:r>
      <w:r>
        <w:rPr>
          <w:rFonts w:ascii="Times New Roman" w:hAnsi="Times New Roman"/>
        </w:rPr>
        <w:t>.</w:t>
      </w:r>
    </w:p>
    <w:p w14:paraId="55B8ADEA" w14:textId="77777777" w:rsidR="00ED1847" w:rsidRDefault="00ED1847" w:rsidP="00795B0C">
      <w:pPr>
        <w:spacing w:line="360" w:lineRule="auto"/>
        <w:jc w:val="both"/>
        <w:rPr>
          <w:rFonts w:ascii="Times New Roman" w:hAnsi="Times New Roman"/>
        </w:rPr>
      </w:pPr>
    </w:p>
    <w:p w14:paraId="3992BE10" w14:textId="139EFF66" w:rsidR="00A42B67" w:rsidRPr="00A445F7" w:rsidRDefault="00A42B67" w:rsidP="00795B0C">
      <w:pPr>
        <w:spacing w:line="360" w:lineRule="auto"/>
        <w:jc w:val="both"/>
        <w:rPr>
          <w:rFonts w:ascii="Times New Roman" w:hAnsi="Times New Roman"/>
        </w:rPr>
      </w:pPr>
      <w:r>
        <w:rPr>
          <w:rFonts w:ascii="Times New Roman" w:hAnsi="Times New Roman"/>
        </w:rPr>
        <w:t>SECRETARIA MUNICIPAL DE ADMINISTAÇÃO</w:t>
      </w:r>
    </w:p>
    <w:p w14:paraId="028FFAC9" w14:textId="4CB258DF" w:rsidR="00A42B67" w:rsidRPr="00A445F7" w:rsidRDefault="00A42B67" w:rsidP="00795B0C">
      <w:pPr>
        <w:spacing w:line="360" w:lineRule="auto"/>
        <w:jc w:val="both"/>
        <w:rPr>
          <w:rFonts w:ascii="Times New Roman" w:hAnsi="Times New Roman"/>
        </w:rPr>
      </w:pPr>
    </w:p>
    <w:p w14:paraId="6894AA6A" w14:textId="77777777" w:rsidR="00A42B67" w:rsidRPr="00A445F7" w:rsidRDefault="00A42B67" w:rsidP="00795B0C">
      <w:pPr>
        <w:tabs>
          <w:tab w:val="left" w:pos="2210"/>
        </w:tabs>
        <w:spacing w:line="360" w:lineRule="auto"/>
        <w:ind w:right="-853"/>
        <w:jc w:val="both"/>
        <w:rPr>
          <w:rFonts w:ascii="Times New Roman" w:eastAsia="Times New Roman" w:hAnsi="Times New Roman"/>
        </w:rPr>
      </w:pPr>
    </w:p>
    <w:p w14:paraId="2A5A8399" w14:textId="77777777" w:rsidR="00A42B67" w:rsidRPr="00A445F7" w:rsidRDefault="00A42B67" w:rsidP="00795B0C">
      <w:pPr>
        <w:tabs>
          <w:tab w:val="left" w:pos="2210"/>
        </w:tabs>
        <w:spacing w:line="360" w:lineRule="auto"/>
        <w:ind w:right="-853"/>
        <w:jc w:val="both"/>
        <w:rPr>
          <w:rFonts w:ascii="Times New Roman" w:eastAsia="Times New Roman" w:hAnsi="Times New Roman"/>
        </w:rPr>
      </w:pPr>
    </w:p>
    <w:p w14:paraId="6D773BF4" w14:textId="2415A134" w:rsidR="00A42B67" w:rsidRDefault="00A42B67" w:rsidP="00795B0C">
      <w:pPr>
        <w:tabs>
          <w:tab w:val="left" w:pos="2210"/>
        </w:tabs>
        <w:spacing w:line="360" w:lineRule="auto"/>
        <w:ind w:right="-853"/>
        <w:jc w:val="both"/>
        <w:rPr>
          <w:rFonts w:ascii="Times New Roman" w:eastAsia="Times New Roman" w:hAnsi="Times New Roman"/>
        </w:rPr>
      </w:pPr>
      <w:r w:rsidRPr="00A445F7">
        <w:rPr>
          <w:rFonts w:ascii="Times New Roman" w:eastAsia="Times New Roman" w:hAnsi="Times New Roman"/>
        </w:rPr>
        <w:t xml:space="preserve">Assunto: </w:t>
      </w:r>
      <w:r w:rsidR="00C95C03">
        <w:rPr>
          <w:rFonts w:ascii="Times New Roman" w:eastAsia="Times New Roman" w:hAnsi="Times New Roman"/>
        </w:rPr>
        <w:t xml:space="preserve">Processo licitatório </w:t>
      </w:r>
    </w:p>
    <w:p w14:paraId="1243E266" w14:textId="77777777" w:rsidR="00A42B67" w:rsidRDefault="00A42B67" w:rsidP="00947644">
      <w:pPr>
        <w:pStyle w:val="Nivel2"/>
      </w:pPr>
    </w:p>
    <w:p w14:paraId="38751C42" w14:textId="77777777" w:rsidR="00C95C03" w:rsidRDefault="00C95C03" w:rsidP="00947644">
      <w:pPr>
        <w:pStyle w:val="Nivel2"/>
      </w:pPr>
    </w:p>
    <w:p w14:paraId="5151261D" w14:textId="4E8A67B8" w:rsidR="00A42B67" w:rsidRPr="00927EFA" w:rsidRDefault="00A42B67" w:rsidP="00947644">
      <w:pPr>
        <w:pStyle w:val="Nivel2"/>
        <w:rPr>
          <w:b/>
          <w:bCs/>
          <w:iCs/>
          <w:color w:val="000000" w:themeColor="text1"/>
        </w:rPr>
      </w:pPr>
      <w:r>
        <w:t xml:space="preserve">  </w:t>
      </w:r>
      <w:r w:rsidR="00947644">
        <w:tab/>
      </w:r>
      <w:r>
        <w:t xml:space="preserve"> </w:t>
      </w:r>
      <w:r w:rsidRPr="00927EFA">
        <w:t>Em razão da necessidade de atender as necessidades dos munícipes, solicito a</w:t>
      </w:r>
      <w:r w:rsidR="00C95C03">
        <w:t xml:space="preserve"> abertura de processo licitatório para</w:t>
      </w:r>
      <w:r w:rsidRPr="00927EFA">
        <w:t xml:space="preserve"> aquisição </w:t>
      </w:r>
      <w:r w:rsidR="00C95C03">
        <w:t xml:space="preserve">panificados, </w:t>
      </w:r>
      <w:r w:rsidRPr="00927EFA">
        <w:t xml:space="preserve">lanches e refeições </w:t>
      </w:r>
      <w:proofErr w:type="gramStart"/>
      <w:r w:rsidR="00C95C03">
        <w:t xml:space="preserve">para </w:t>
      </w:r>
      <w:r w:rsidRPr="00927EFA">
        <w:t xml:space="preserve"> Rede</w:t>
      </w:r>
      <w:proofErr w:type="gramEnd"/>
      <w:r w:rsidRPr="00927EFA">
        <w:t xml:space="preserve"> Municipal de Saúde.</w:t>
      </w:r>
    </w:p>
    <w:p w14:paraId="3130162E" w14:textId="77777777" w:rsidR="00A42B67" w:rsidRPr="00927EFA" w:rsidRDefault="00A42B67" w:rsidP="00795B0C">
      <w:pPr>
        <w:tabs>
          <w:tab w:val="left" w:pos="2210"/>
        </w:tabs>
        <w:spacing w:line="360" w:lineRule="auto"/>
        <w:ind w:right="-853"/>
        <w:jc w:val="both"/>
        <w:rPr>
          <w:rFonts w:ascii="Times New Roman" w:eastAsia="Times New Roman" w:hAnsi="Times New Roman"/>
        </w:rPr>
      </w:pPr>
    </w:p>
    <w:p w14:paraId="1CCFAEEA" w14:textId="77777777" w:rsidR="00A42B67" w:rsidRPr="00A445F7" w:rsidRDefault="00A42B67" w:rsidP="00795B0C">
      <w:pPr>
        <w:spacing w:line="360" w:lineRule="auto"/>
        <w:ind w:right="-853"/>
        <w:jc w:val="both"/>
        <w:rPr>
          <w:rFonts w:ascii="Times New Roman" w:eastAsia="Times New Roman" w:hAnsi="Times New Roman"/>
        </w:rPr>
      </w:pPr>
    </w:p>
    <w:p w14:paraId="6676166E" w14:textId="77777777" w:rsidR="00A42B67" w:rsidRPr="00A445F7" w:rsidRDefault="00A42B67" w:rsidP="00795B0C">
      <w:pPr>
        <w:spacing w:line="360" w:lineRule="auto"/>
        <w:ind w:right="-853"/>
        <w:jc w:val="both"/>
        <w:rPr>
          <w:rFonts w:ascii="Times New Roman" w:eastAsia="Times New Roman" w:hAnsi="Times New Roman"/>
        </w:rPr>
      </w:pPr>
      <w:r w:rsidRPr="00A445F7">
        <w:rPr>
          <w:rFonts w:ascii="Times New Roman" w:eastAsia="Times New Roman" w:hAnsi="Times New Roman"/>
        </w:rPr>
        <w:tab/>
        <w:t>Atenciosamente,</w:t>
      </w:r>
    </w:p>
    <w:p w14:paraId="5B47687B" w14:textId="77777777" w:rsidR="00A42B67" w:rsidRPr="00A445F7" w:rsidRDefault="00A42B67" w:rsidP="00795B0C">
      <w:pPr>
        <w:spacing w:line="360" w:lineRule="auto"/>
        <w:ind w:right="-853"/>
        <w:jc w:val="both"/>
        <w:rPr>
          <w:rFonts w:ascii="Times New Roman" w:eastAsia="Times New Roman" w:hAnsi="Times New Roman"/>
        </w:rPr>
      </w:pPr>
    </w:p>
    <w:p w14:paraId="5D800D73" w14:textId="77777777" w:rsidR="00A42B67" w:rsidRPr="00A445F7" w:rsidRDefault="00A42B67" w:rsidP="00795B0C">
      <w:pPr>
        <w:spacing w:line="360" w:lineRule="auto"/>
        <w:ind w:right="-853"/>
        <w:jc w:val="both"/>
        <w:rPr>
          <w:rFonts w:ascii="Times New Roman" w:eastAsia="Times New Roman" w:hAnsi="Times New Roman"/>
        </w:rPr>
      </w:pPr>
    </w:p>
    <w:p w14:paraId="1490DBA8" w14:textId="77777777" w:rsidR="00A42B67" w:rsidRPr="00A445F7" w:rsidRDefault="00A42B67" w:rsidP="00795B0C">
      <w:pPr>
        <w:spacing w:line="360" w:lineRule="auto"/>
        <w:ind w:right="-853"/>
        <w:jc w:val="both"/>
        <w:rPr>
          <w:rFonts w:ascii="Times New Roman" w:eastAsia="Times New Roman" w:hAnsi="Times New Roman"/>
        </w:rPr>
      </w:pPr>
    </w:p>
    <w:p w14:paraId="14477E92" w14:textId="77777777" w:rsidR="00A42B67" w:rsidRPr="00270F52" w:rsidRDefault="00A42B67" w:rsidP="00795B0C">
      <w:pPr>
        <w:spacing w:line="360" w:lineRule="auto"/>
        <w:ind w:right="-853"/>
        <w:jc w:val="both"/>
        <w:rPr>
          <w:rFonts w:ascii="Times New Roman" w:eastAsia="Times New Roman" w:hAnsi="Times New Roman"/>
        </w:rPr>
      </w:pPr>
    </w:p>
    <w:p w14:paraId="15CF65E8" w14:textId="77777777" w:rsidR="00A42B67" w:rsidRPr="00270F52" w:rsidRDefault="00A42B67" w:rsidP="00795B0C">
      <w:pPr>
        <w:spacing w:line="360" w:lineRule="auto"/>
        <w:ind w:right="-853"/>
        <w:jc w:val="both"/>
        <w:rPr>
          <w:rFonts w:ascii="Times New Roman" w:eastAsia="Times New Roman" w:hAnsi="Times New Roman"/>
        </w:rPr>
      </w:pPr>
    </w:p>
    <w:p w14:paraId="508537F7" w14:textId="77777777" w:rsidR="00A42B67" w:rsidRPr="00270F52" w:rsidRDefault="00A42B67" w:rsidP="00795B0C">
      <w:pPr>
        <w:autoSpaceDE w:val="0"/>
        <w:autoSpaceDN w:val="0"/>
        <w:adjustRightInd w:val="0"/>
        <w:jc w:val="center"/>
        <w:rPr>
          <w:rFonts w:ascii="Times New Roman" w:eastAsiaTheme="minorHAnsi" w:hAnsi="Times New Roman"/>
          <w:color w:val="000000"/>
        </w:rPr>
      </w:pPr>
    </w:p>
    <w:p w14:paraId="074B5ED4" w14:textId="77777777" w:rsidR="00C95C03" w:rsidRPr="00A445F7" w:rsidRDefault="00C95C03" w:rsidP="00795B0C">
      <w:pPr>
        <w:spacing w:line="360" w:lineRule="auto"/>
        <w:jc w:val="center"/>
        <w:rPr>
          <w:rFonts w:ascii="Times New Roman" w:hAnsi="Times New Roman"/>
        </w:rPr>
      </w:pPr>
      <w:r w:rsidRPr="00A445F7">
        <w:rPr>
          <w:rFonts w:ascii="Times New Roman" w:hAnsi="Times New Roman"/>
        </w:rPr>
        <w:t>Daniela Borges Meneses</w:t>
      </w:r>
    </w:p>
    <w:p w14:paraId="7181B15F" w14:textId="77777777" w:rsidR="00C95C03" w:rsidRPr="00A445F7" w:rsidRDefault="00C95C03" w:rsidP="00795B0C">
      <w:pPr>
        <w:spacing w:line="360" w:lineRule="auto"/>
        <w:jc w:val="center"/>
        <w:rPr>
          <w:rFonts w:ascii="Times New Roman" w:hAnsi="Times New Roman"/>
        </w:rPr>
      </w:pPr>
      <w:r w:rsidRPr="00A445F7">
        <w:rPr>
          <w:rFonts w:ascii="Times New Roman" w:hAnsi="Times New Roman"/>
        </w:rPr>
        <w:t>Secretária Municipal de Saúde</w:t>
      </w:r>
    </w:p>
    <w:p w14:paraId="3E08308D" w14:textId="77777777" w:rsidR="00A42B67" w:rsidRPr="00270F52" w:rsidRDefault="00A42B67" w:rsidP="00795B0C">
      <w:pPr>
        <w:spacing w:line="360" w:lineRule="auto"/>
        <w:ind w:right="-853"/>
        <w:jc w:val="both"/>
        <w:rPr>
          <w:rFonts w:ascii="Times New Roman" w:eastAsia="Times New Roman" w:hAnsi="Times New Roman"/>
        </w:rPr>
      </w:pPr>
    </w:p>
    <w:p w14:paraId="5B3B6AFD" w14:textId="77777777" w:rsidR="00A42B67" w:rsidRPr="00A445F7" w:rsidRDefault="00A42B67" w:rsidP="00795B0C">
      <w:pPr>
        <w:spacing w:line="360" w:lineRule="auto"/>
        <w:ind w:right="-853"/>
        <w:jc w:val="both"/>
        <w:rPr>
          <w:rFonts w:ascii="Times New Roman" w:eastAsia="Times New Roman" w:hAnsi="Times New Roman"/>
        </w:rPr>
      </w:pPr>
    </w:p>
    <w:p w14:paraId="11844D9F" w14:textId="77777777" w:rsidR="00A42B67" w:rsidRDefault="00A42B67" w:rsidP="00795B0C">
      <w:pPr>
        <w:spacing w:line="360" w:lineRule="auto"/>
        <w:ind w:right="-853"/>
        <w:jc w:val="both"/>
        <w:rPr>
          <w:rFonts w:ascii="Times New Roman" w:eastAsia="Times New Roman" w:hAnsi="Times New Roman"/>
        </w:rPr>
      </w:pPr>
    </w:p>
    <w:p w14:paraId="3C43922B" w14:textId="77777777" w:rsidR="00C95C03" w:rsidRDefault="00C95C03" w:rsidP="00795B0C">
      <w:pPr>
        <w:spacing w:line="360" w:lineRule="auto"/>
        <w:ind w:right="-853"/>
        <w:jc w:val="both"/>
        <w:rPr>
          <w:rFonts w:ascii="Times New Roman" w:eastAsia="Times New Roman" w:hAnsi="Times New Roman"/>
        </w:rPr>
      </w:pPr>
    </w:p>
    <w:p w14:paraId="4DFA03C1" w14:textId="77777777" w:rsidR="00406F78" w:rsidRDefault="00406F78" w:rsidP="00795B0C">
      <w:pPr>
        <w:spacing w:line="360" w:lineRule="auto"/>
        <w:ind w:right="-853"/>
        <w:jc w:val="both"/>
        <w:rPr>
          <w:rFonts w:ascii="Times New Roman" w:eastAsia="Times New Roman" w:hAnsi="Times New Roman"/>
        </w:rPr>
      </w:pPr>
    </w:p>
    <w:p w14:paraId="208945ED" w14:textId="77777777" w:rsidR="003D5B9C" w:rsidRDefault="003D5B9C" w:rsidP="00795B0C">
      <w:pPr>
        <w:spacing w:line="360" w:lineRule="auto"/>
        <w:ind w:right="-853"/>
        <w:jc w:val="both"/>
        <w:rPr>
          <w:rFonts w:ascii="Times New Roman" w:eastAsia="Times New Roman" w:hAnsi="Times New Roman"/>
        </w:rPr>
      </w:pPr>
    </w:p>
    <w:p w14:paraId="0540A1C8" w14:textId="77777777" w:rsidR="003D5B9C" w:rsidRDefault="003D5B9C" w:rsidP="00795B0C">
      <w:pPr>
        <w:spacing w:line="360" w:lineRule="auto"/>
        <w:ind w:right="-853"/>
        <w:jc w:val="both"/>
        <w:rPr>
          <w:rFonts w:ascii="Times New Roman" w:eastAsia="Times New Roman" w:hAnsi="Times New Roman"/>
        </w:rPr>
      </w:pPr>
    </w:p>
    <w:p w14:paraId="44AA4F8A" w14:textId="77777777" w:rsidR="003D5B9C" w:rsidRDefault="003D5B9C" w:rsidP="00795B0C">
      <w:pPr>
        <w:spacing w:line="360" w:lineRule="auto"/>
        <w:ind w:right="-853"/>
        <w:jc w:val="both"/>
        <w:rPr>
          <w:rFonts w:ascii="Times New Roman" w:eastAsia="Times New Roman" w:hAnsi="Times New Roman"/>
        </w:rPr>
      </w:pPr>
    </w:p>
    <w:p w14:paraId="398C3261" w14:textId="77777777" w:rsidR="00406F78" w:rsidRPr="00A445F7" w:rsidRDefault="00406F78" w:rsidP="00795B0C">
      <w:pPr>
        <w:spacing w:line="360" w:lineRule="auto"/>
        <w:ind w:right="-853"/>
        <w:jc w:val="both"/>
        <w:rPr>
          <w:rFonts w:ascii="Times New Roman" w:eastAsia="Times New Roman" w:hAnsi="Times New Roman"/>
        </w:rPr>
      </w:pPr>
    </w:p>
    <w:p w14:paraId="4FDC3901" w14:textId="77777777" w:rsidR="00A42B67" w:rsidRDefault="00A42B67" w:rsidP="00795B0C">
      <w:pPr>
        <w:spacing w:line="360" w:lineRule="auto"/>
        <w:ind w:right="-853"/>
        <w:jc w:val="both"/>
        <w:rPr>
          <w:rFonts w:ascii="Times New Roman" w:eastAsia="Times New Roman" w:hAnsi="Times New Roman"/>
        </w:rPr>
      </w:pPr>
    </w:p>
    <w:p w14:paraId="3B756975" w14:textId="77777777" w:rsidR="00947644" w:rsidRPr="00A445F7" w:rsidRDefault="00947644" w:rsidP="00795B0C">
      <w:pPr>
        <w:spacing w:line="360" w:lineRule="auto"/>
        <w:ind w:right="-853"/>
        <w:jc w:val="both"/>
        <w:rPr>
          <w:rFonts w:ascii="Times New Roman" w:eastAsia="Times New Roman" w:hAnsi="Times New Roman"/>
        </w:rPr>
      </w:pPr>
    </w:p>
    <w:p w14:paraId="7A672802" w14:textId="77777777" w:rsidR="003E7855" w:rsidRDefault="003E7855" w:rsidP="003D5B9C">
      <w:pPr>
        <w:shd w:val="clear" w:color="auto" w:fill="FFFFFF" w:themeFill="background1"/>
        <w:spacing w:after="360"/>
        <w:jc w:val="center"/>
        <w:rPr>
          <w:rFonts w:ascii="Times New Roman" w:hAnsi="Times New Roman"/>
          <w:bCs/>
          <w:color w:val="000000"/>
          <w:sz w:val="26"/>
          <w:szCs w:val="26"/>
        </w:rPr>
      </w:pPr>
      <w:r>
        <w:rPr>
          <w:rFonts w:ascii="Times New Roman" w:hAnsi="Times New Roman"/>
          <w:bCs/>
          <w:color w:val="000000"/>
          <w:sz w:val="26"/>
          <w:szCs w:val="26"/>
        </w:rPr>
        <w:t>SOLICITAÇÃO DE DOTAÇÃO</w:t>
      </w:r>
    </w:p>
    <w:p w14:paraId="6276BB74" w14:textId="77777777" w:rsidR="003E7855" w:rsidRDefault="003E7855" w:rsidP="00795B0C">
      <w:pPr>
        <w:shd w:val="clear" w:color="auto" w:fill="FFFFFF" w:themeFill="background1"/>
        <w:jc w:val="both"/>
        <w:rPr>
          <w:rFonts w:ascii="Times New Roman" w:hAnsi="Times New Roman"/>
        </w:rPr>
      </w:pPr>
    </w:p>
    <w:p w14:paraId="00022C2F" w14:textId="507ABB90" w:rsidR="003E7855" w:rsidRDefault="003E7855" w:rsidP="00795B0C">
      <w:pPr>
        <w:spacing w:line="360" w:lineRule="auto"/>
        <w:jc w:val="both"/>
        <w:rPr>
          <w:rFonts w:ascii="Times New Roman" w:hAnsi="Times New Roman"/>
        </w:rPr>
      </w:pPr>
      <w:r>
        <w:rPr>
          <w:rFonts w:ascii="Times New Roman" w:hAnsi="Times New Roman"/>
          <w:b/>
        </w:rPr>
        <w:t>Processo nº</w:t>
      </w:r>
      <w:r>
        <w:rPr>
          <w:rFonts w:ascii="Times New Roman" w:hAnsi="Times New Roman"/>
        </w:rPr>
        <w:t xml:space="preserve">: </w:t>
      </w:r>
      <w:r w:rsidR="00C747AC">
        <w:rPr>
          <w:rFonts w:ascii="Times New Roman" w:hAnsi="Times New Roman"/>
        </w:rPr>
        <w:t>27838</w:t>
      </w:r>
      <w:r>
        <w:rPr>
          <w:rFonts w:ascii="Times New Roman" w:hAnsi="Times New Roman"/>
        </w:rPr>
        <w:t>/202</w:t>
      </w:r>
      <w:r w:rsidR="00C747AC">
        <w:rPr>
          <w:rFonts w:ascii="Times New Roman" w:hAnsi="Times New Roman"/>
        </w:rPr>
        <w:t>5</w:t>
      </w:r>
      <w:r>
        <w:rPr>
          <w:rFonts w:ascii="Times New Roman" w:hAnsi="Times New Roman"/>
        </w:rPr>
        <w:t xml:space="preserve">-SMS                                        </w:t>
      </w:r>
      <w:r w:rsidRPr="00282509">
        <w:rPr>
          <w:rFonts w:ascii="Times New Roman" w:hAnsi="Times New Roman"/>
        </w:rPr>
        <w:t xml:space="preserve"> </w:t>
      </w:r>
      <w:r>
        <w:rPr>
          <w:rFonts w:ascii="Times New Roman" w:hAnsi="Times New Roman"/>
        </w:rPr>
        <w:t xml:space="preserve">Planaltina-GO, </w:t>
      </w:r>
      <w:r w:rsidR="00771547">
        <w:rPr>
          <w:rFonts w:ascii="Times New Roman" w:hAnsi="Times New Roman"/>
        </w:rPr>
        <w:t>15</w:t>
      </w:r>
      <w:r>
        <w:rPr>
          <w:rFonts w:ascii="Times New Roman" w:hAnsi="Times New Roman"/>
        </w:rPr>
        <w:t xml:space="preserve"> de </w:t>
      </w:r>
      <w:r w:rsidR="00C747AC">
        <w:rPr>
          <w:rFonts w:ascii="Times New Roman" w:hAnsi="Times New Roman"/>
        </w:rPr>
        <w:t xml:space="preserve">setembro </w:t>
      </w:r>
      <w:r>
        <w:rPr>
          <w:rFonts w:ascii="Times New Roman" w:hAnsi="Times New Roman"/>
        </w:rPr>
        <w:t>de 202</w:t>
      </w:r>
      <w:r w:rsidR="00C747AC">
        <w:rPr>
          <w:rFonts w:ascii="Times New Roman" w:hAnsi="Times New Roman"/>
        </w:rPr>
        <w:t>5</w:t>
      </w:r>
    </w:p>
    <w:p w14:paraId="6E65AEC9" w14:textId="77777777" w:rsidR="003E7855" w:rsidRDefault="003E7855" w:rsidP="00795B0C">
      <w:pPr>
        <w:shd w:val="clear" w:color="auto" w:fill="FFFFFF" w:themeFill="background1"/>
        <w:jc w:val="both"/>
        <w:rPr>
          <w:rFonts w:ascii="Times New Roman" w:hAnsi="Times New Roman"/>
        </w:rPr>
      </w:pPr>
    </w:p>
    <w:p w14:paraId="4DEF3933" w14:textId="77777777" w:rsidR="003E7855" w:rsidRDefault="003E7855" w:rsidP="00795B0C">
      <w:pPr>
        <w:shd w:val="clear" w:color="auto" w:fill="FFFFFF" w:themeFill="background1"/>
        <w:jc w:val="both"/>
        <w:rPr>
          <w:rFonts w:ascii="Times New Roman" w:hAnsi="Times New Roman"/>
        </w:rPr>
      </w:pPr>
    </w:p>
    <w:p w14:paraId="6D723B9B" w14:textId="77777777" w:rsidR="003E7855" w:rsidRDefault="003E7855" w:rsidP="00795B0C">
      <w:pPr>
        <w:spacing w:line="360" w:lineRule="auto"/>
        <w:ind w:left="3116" w:firstLine="424"/>
        <w:jc w:val="both"/>
        <w:rPr>
          <w:rFonts w:ascii="Times New Roman" w:hAnsi="Times New Roman"/>
          <w:bCs/>
          <w:color w:val="000000"/>
        </w:rPr>
      </w:pPr>
    </w:p>
    <w:p w14:paraId="1FCEC7A7" w14:textId="77777777" w:rsidR="003E7855" w:rsidRDefault="003E7855" w:rsidP="00795B0C">
      <w:pPr>
        <w:shd w:val="clear" w:color="auto" w:fill="FFFFFF" w:themeFill="background1"/>
        <w:jc w:val="both"/>
        <w:rPr>
          <w:rFonts w:ascii="Times New Roman" w:hAnsi="Times New Roman"/>
        </w:rPr>
      </w:pPr>
    </w:p>
    <w:p w14:paraId="71A34ABC" w14:textId="3B2BDC36" w:rsidR="003E7855" w:rsidRDefault="003E7855" w:rsidP="00795B0C">
      <w:pPr>
        <w:shd w:val="clear" w:color="auto" w:fill="FFFFFF" w:themeFill="background1"/>
        <w:jc w:val="both"/>
        <w:rPr>
          <w:rFonts w:ascii="Times New Roman" w:hAnsi="Times New Roman"/>
        </w:rPr>
      </w:pPr>
      <w:r>
        <w:rPr>
          <w:rFonts w:ascii="Times New Roman" w:hAnsi="Times New Roman"/>
          <w:b/>
        </w:rPr>
        <w:t>OBJETO:</w:t>
      </w:r>
      <w:r>
        <w:rPr>
          <w:rFonts w:ascii="Times New Roman" w:hAnsi="Times New Roman"/>
        </w:rPr>
        <w:t xml:space="preserve"> PANIFICADOS, LANCHES E REFEIÇÕES</w:t>
      </w:r>
    </w:p>
    <w:p w14:paraId="2076FD6B" w14:textId="77777777" w:rsidR="003E7855" w:rsidRDefault="003E7855" w:rsidP="00795B0C">
      <w:pPr>
        <w:shd w:val="clear" w:color="auto" w:fill="FFFFFF" w:themeFill="background1"/>
        <w:jc w:val="both"/>
        <w:rPr>
          <w:rFonts w:ascii="Times New Roman" w:hAnsi="Times New Roman"/>
        </w:rPr>
      </w:pPr>
    </w:p>
    <w:p w14:paraId="0FE4B3BC" w14:textId="12D8AC90" w:rsidR="003E7855" w:rsidRDefault="003E7855" w:rsidP="00795B0C">
      <w:pPr>
        <w:shd w:val="clear" w:color="auto" w:fill="FFFFFF" w:themeFill="background1"/>
        <w:spacing w:line="360" w:lineRule="auto"/>
        <w:ind w:firstLine="851"/>
        <w:jc w:val="both"/>
        <w:rPr>
          <w:rFonts w:ascii="Times New Roman" w:hAnsi="Times New Roman"/>
        </w:rPr>
      </w:pPr>
      <w:r>
        <w:rPr>
          <w:rFonts w:ascii="Times New Roman" w:hAnsi="Times New Roman"/>
        </w:rPr>
        <w:t xml:space="preserve">A presente contratação se dará por meio de licitação, o valor estimado para </w:t>
      </w:r>
      <w:r w:rsidR="00C747AC">
        <w:rPr>
          <w:rFonts w:ascii="Times New Roman" w:hAnsi="Times New Roman"/>
        </w:rPr>
        <w:t>realização de processo licitatório</w:t>
      </w:r>
      <w:r>
        <w:rPr>
          <w:rFonts w:ascii="Times New Roman" w:hAnsi="Times New Roman"/>
        </w:rPr>
        <w:t>, da referida despesa será debita da fonte de recurso:</w:t>
      </w:r>
    </w:p>
    <w:p w14:paraId="53D0002C" w14:textId="77777777" w:rsidR="003E7855" w:rsidRDefault="003E7855" w:rsidP="00795B0C">
      <w:pPr>
        <w:shd w:val="clear" w:color="auto" w:fill="FFFFFF" w:themeFill="background1"/>
        <w:spacing w:line="360" w:lineRule="auto"/>
        <w:ind w:firstLine="851"/>
        <w:jc w:val="both"/>
        <w:rPr>
          <w:rFonts w:ascii="Times New Roman" w:hAnsi="Times New Roman"/>
        </w:rPr>
      </w:pPr>
    </w:p>
    <w:p w14:paraId="6DA37FC2" w14:textId="77777777" w:rsidR="003E7855" w:rsidRDefault="003E7855" w:rsidP="00795B0C">
      <w:pPr>
        <w:pStyle w:val="PargrafodaLista"/>
        <w:numPr>
          <w:ilvl w:val="0"/>
          <w:numId w:val="24"/>
        </w:numPr>
        <w:shd w:val="clear" w:color="auto" w:fill="FFFFFF" w:themeFill="background1"/>
        <w:spacing w:line="360" w:lineRule="auto"/>
        <w:jc w:val="both"/>
        <w:rPr>
          <w:rFonts w:ascii="Times New Roman" w:hAnsi="Times New Roman"/>
        </w:rPr>
      </w:pPr>
      <w:r w:rsidRPr="003C2BB0">
        <w:rPr>
          <w:rFonts w:ascii="Times New Roman" w:hAnsi="Times New Roman"/>
        </w:rPr>
        <w:t xml:space="preserve">102 - CONTRA PARTIDA </w:t>
      </w:r>
    </w:p>
    <w:p w14:paraId="19D682B5" w14:textId="6D6E99D9" w:rsidR="00C747AC" w:rsidRDefault="00C747AC" w:rsidP="00795B0C">
      <w:pPr>
        <w:pStyle w:val="PargrafodaLista"/>
        <w:numPr>
          <w:ilvl w:val="0"/>
          <w:numId w:val="24"/>
        </w:numPr>
        <w:shd w:val="clear" w:color="auto" w:fill="FFFFFF" w:themeFill="background1"/>
        <w:spacing w:line="360" w:lineRule="auto"/>
        <w:jc w:val="both"/>
        <w:rPr>
          <w:rFonts w:ascii="Times New Roman" w:hAnsi="Times New Roman"/>
        </w:rPr>
      </w:pPr>
      <w:r>
        <w:rPr>
          <w:rFonts w:ascii="Times New Roman" w:hAnsi="Times New Roman"/>
        </w:rPr>
        <w:t>PAB</w:t>
      </w:r>
    </w:p>
    <w:p w14:paraId="34692545" w14:textId="3E2A5158" w:rsidR="003E7855" w:rsidRDefault="00C747AC" w:rsidP="00795B0C">
      <w:pPr>
        <w:pStyle w:val="PargrafodaLista"/>
        <w:numPr>
          <w:ilvl w:val="0"/>
          <w:numId w:val="24"/>
        </w:numPr>
        <w:shd w:val="clear" w:color="auto" w:fill="FFFFFF" w:themeFill="background1"/>
        <w:spacing w:line="360" w:lineRule="auto"/>
        <w:jc w:val="both"/>
        <w:rPr>
          <w:rFonts w:ascii="Times New Roman" w:hAnsi="Times New Roman"/>
        </w:rPr>
      </w:pPr>
      <w:r>
        <w:rPr>
          <w:rFonts w:ascii="Times New Roman" w:hAnsi="Times New Roman"/>
        </w:rPr>
        <w:t xml:space="preserve">EMENDAS PARLAMENTARES FEDERAL </w:t>
      </w:r>
    </w:p>
    <w:p w14:paraId="4C797AD2" w14:textId="1D177B4A" w:rsidR="00C747AC" w:rsidRDefault="00C747AC" w:rsidP="00C747AC">
      <w:pPr>
        <w:pStyle w:val="PargrafodaLista"/>
        <w:numPr>
          <w:ilvl w:val="0"/>
          <w:numId w:val="24"/>
        </w:numPr>
        <w:shd w:val="clear" w:color="auto" w:fill="FFFFFF" w:themeFill="background1"/>
        <w:spacing w:line="360" w:lineRule="auto"/>
        <w:jc w:val="both"/>
        <w:rPr>
          <w:rFonts w:ascii="Times New Roman" w:hAnsi="Times New Roman"/>
        </w:rPr>
      </w:pPr>
      <w:r>
        <w:rPr>
          <w:rFonts w:ascii="Times New Roman" w:hAnsi="Times New Roman"/>
        </w:rPr>
        <w:t>EMENDAS PARLAMENTARES ESTADUAL</w:t>
      </w:r>
    </w:p>
    <w:p w14:paraId="259455EE" w14:textId="77777777" w:rsidR="00C747AC" w:rsidRPr="003C2BB0" w:rsidRDefault="00C747AC" w:rsidP="00C747AC">
      <w:pPr>
        <w:pStyle w:val="PargrafodaLista"/>
        <w:shd w:val="clear" w:color="auto" w:fill="FFFFFF" w:themeFill="background1"/>
        <w:spacing w:line="360" w:lineRule="auto"/>
        <w:ind w:left="1931"/>
        <w:jc w:val="both"/>
        <w:rPr>
          <w:rFonts w:ascii="Times New Roman" w:hAnsi="Times New Roman"/>
        </w:rPr>
      </w:pPr>
    </w:p>
    <w:p w14:paraId="45A69270" w14:textId="77777777" w:rsidR="003E7855" w:rsidRDefault="003E7855" w:rsidP="00795B0C">
      <w:pPr>
        <w:shd w:val="clear" w:color="auto" w:fill="FFFFFF" w:themeFill="background1"/>
        <w:spacing w:line="360" w:lineRule="auto"/>
        <w:jc w:val="both"/>
        <w:rPr>
          <w:rFonts w:ascii="Times New Roman" w:hAnsi="Times New Roman"/>
        </w:rPr>
      </w:pPr>
    </w:p>
    <w:p w14:paraId="224C9B98" w14:textId="77777777" w:rsidR="003E7855" w:rsidRDefault="003E7855" w:rsidP="00795B0C">
      <w:pPr>
        <w:shd w:val="clear" w:color="auto" w:fill="FFFFFF" w:themeFill="background1"/>
        <w:spacing w:line="360" w:lineRule="auto"/>
        <w:jc w:val="both"/>
        <w:rPr>
          <w:rFonts w:ascii="Times New Roman" w:hAnsi="Times New Roman"/>
        </w:rPr>
      </w:pPr>
    </w:p>
    <w:p w14:paraId="6FF9E5F1" w14:textId="77777777" w:rsidR="003E7855" w:rsidRDefault="003E7855" w:rsidP="00795B0C">
      <w:pPr>
        <w:spacing w:line="360" w:lineRule="auto"/>
        <w:jc w:val="both"/>
        <w:rPr>
          <w:rFonts w:ascii="Times New Roman" w:hAnsi="Times New Roman"/>
        </w:rPr>
      </w:pPr>
      <w:r>
        <w:rPr>
          <w:rFonts w:ascii="Times New Roman" w:hAnsi="Times New Roman"/>
        </w:rPr>
        <w:t>Atenciosamente,</w:t>
      </w:r>
    </w:p>
    <w:p w14:paraId="60F73294" w14:textId="77777777" w:rsidR="003E7855" w:rsidRDefault="003E7855" w:rsidP="00795B0C">
      <w:pPr>
        <w:spacing w:line="360" w:lineRule="auto"/>
        <w:ind w:firstLine="1134"/>
        <w:jc w:val="both"/>
        <w:rPr>
          <w:rFonts w:ascii="Times New Roman" w:hAnsi="Times New Roman"/>
        </w:rPr>
      </w:pPr>
    </w:p>
    <w:p w14:paraId="065C447E" w14:textId="77777777" w:rsidR="003E7855" w:rsidRDefault="003E7855" w:rsidP="00795B0C">
      <w:pPr>
        <w:spacing w:line="360" w:lineRule="auto"/>
        <w:ind w:firstLine="1134"/>
        <w:jc w:val="both"/>
        <w:rPr>
          <w:rFonts w:ascii="Times New Roman" w:hAnsi="Times New Roman"/>
        </w:rPr>
      </w:pPr>
    </w:p>
    <w:p w14:paraId="1CBC3865" w14:textId="582ADD7F" w:rsidR="003E7855" w:rsidRDefault="003E7855" w:rsidP="00795B0C">
      <w:pPr>
        <w:ind w:left="4248"/>
      </w:pPr>
      <w:r>
        <w:t>Daniela Borges Meneses</w:t>
      </w:r>
    </w:p>
    <w:p w14:paraId="7BCC2B04" w14:textId="4DE49D65" w:rsidR="003E7855" w:rsidRPr="004869F8" w:rsidRDefault="00795B0C" w:rsidP="00795B0C">
      <w:pPr>
        <w:ind w:left="2832"/>
      </w:pPr>
      <w:r>
        <w:t xml:space="preserve">             </w:t>
      </w:r>
      <w:r w:rsidR="003E7855">
        <w:t>Secretária</w:t>
      </w:r>
      <w:r w:rsidR="003E7855" w:rsidRPr="004869F8">
        <w:t xml:space="preserve"> Municipal de Saúde</w:t>
      </w:r>
    </w:p>
    <w:p w14:paraId="629B3EB9" w14:textId="77777777" w:rsidR="003E7855" w:rsidRPr="004A3CB3" w:rsidRDefault="003E7855" w:rsidP="00795B0C">
      <w:pPr>
        <w:jc w:val="both"/>
      </w:pPr>
      <w:r>
        <w:t xml:space="preserve"> </w:t>
      </w:r>
    </w:p>
    <w:p w14:paraId="237E99FE" w14:textId="77777777" w:rsidR="003E7855" w:rsidRDefault="003E7855" w:rsidP="00795B0C">
      <w:pPr>
        <w:jc w:val="both"/>
        <w:rPr>
          <w:rFonts w:ascii="Times New Roman" w:hAnsi="Times New Roman"/>
          <w:b/>
          <w:bCs/>
        </w:rPr>
      </w:pPr>
    </w:p>
    <w:p w14:paraId="6E457FBB" w14:textId="77777777" w:rsidR="00C877B3" w:rsidRDefault="00C877B3" w:rsidP="00795B0C">
      <w:pPr>
        <w:jc w:val="both"/>
        <w:rPr>
          <w:rFonts w:ascii="Times New Roman" w:hAnsi="Times New Roman"/>
          <w:b/>
          <w:bCs/>
        </w:rPr>
      </w:pPr>
    </w:p>
    <w:p w14:paraId="30B8BD80" w14:textId="77777777" w:rsidR="00C877B3" w:rsidRDefault="00C877B3" w:rsidP="00795B0C">
      <w:pPr>
        <w:jc w:val="both"/>
        <w:rPr>
          <w:rFonts w:ascii="Times New Roman" w:hAnsi="Times New Roman"/>
          <w:b/>
          <w:bCs/>
        </w:rPr>
      </w:pPr>
    </w:p>
    <w:p w14:paraId="5BE74648" w14:textId="77777777" w:rsidR="00C877B3" w:rsidRDefault="00C877B3" w:rsidP="00795B0C">
      <w:pPr>
        <w:jc w:val="both"/>
        <w:rPr>
          <w:rFonts w:ascii="Times New Roman" w:hAnsi="Times New Roman"/>
          <w:b/>
          <w:bCs/>
        </w:rPr>
      </w:pPr>
    </w:p>
    <w:p w14:paraId="15BAFB43" w14:textId="77777777" w:rsidR="00C877B3" w:rsidRDefault="00C877B3" w:rsidP="00795B0C">
      <w:pPr>
        <w:jc w:val="both"/>
        <w:rPr>
          <w:rFonts w:ascii="Times New Roman" w:hAnsi="Times New Roman"/>
          <w:b/>
          <w:bCs/>
        </w:rPr>
      </w:pPr>
    </w:p>
    <w:p w14:paraId="32336441" w14:textId="77777777" w:rsidR="00C877B3" w:rsidRDefault="00C877B3" w:rsidP="00795B0C">
      <w:pPr>
        <w:jc w:val="both"/>
        <w:rPr>
          <w:rFonts w:ascii="Times New Roman" w:hAnsi="Times New Roman"/>
          <w:b/>
          <w:bCs/>
        </w:rPr>
      </w:pPr>
    </w:p>
    <w:p w14:paraId="4315DC62" w14:textId="77777777" w:rsidR="00C877B3" w:rsidRDefault="00C877B3" w:rsidP="00795B0C">
      <w:pPr>
        <w:jc w:val="both"/>
        <w:rPr>
          <w:rFonts w:ascii="Times New Roman" w:hAnsi="Times New Roman"/>
          <w:b/>
          <w:bCs/>
        </w:rPr>
      </w:pPr>
    </w:p>
    <w:p w14:paraId="7DAE45DC" w14:textId="77777777" w:rsidR="00C877B3" w:rsidRDefault="00C877B3" w:rsidP="00795B0C">
      <w:pPr>
        <w:jc w:val="both"/>
        <w:rPr>
          <w:rFonts w:ascii="Times New Roman" w:hAnsi="Times New Roman"/>
          <w:b/>
          <w:bCs/>
        </w:rPr>
      </w:pPr>
    </w:p>
    <w:p w14:paraId="1C0CC865" w14:textId="77777777" w:rsidR="00C877B3" w:rsidRDefault="00C877B3" w:rsidP="00795B0C">
      <w:pPr>
        <w:jc w:val="both"/>
        <w:rPr>
          <w:rFonts w:ascii="Times New Roman" w:hAnsi="Times New Roman"/>
          <w:b/>
          <w:bCs/>
        </w:rPr>
      </w:pPr>
    </w:p>
    <w:p w14:paraId="47F7B781" w14:textId="77777777" w:rsidR="00C877B3" w:rsidRDefault="00C877B3" w:rsidP="00795B0C">
      <w:pPr>
        <w:jc w:val="both"/>
        <w:rPr>
          <w:rFonts w:ascii="Times New Roman" w:hAnsi="Times New Roman"/>
          <w:b/>
          <w:bCs/>
        </w:rPr>
      </w:pPr>
    </w:p>
    <w:p w14:paraId="2726E882" w14:textId="77777777" w:rsidR="00C877B3" w:rsidRDefault="00C877B3" w:rsidP="00795B0C">
      <w:pPr>
        <w:jc w:val="both"/>
        <w:rPr>
          <w:rFonts w:ascii="Times New Roman" w:hAnsi="Times New Roman"/>
          <w:b/>
          <w:bCs/>
        </w:rPr>
      </w:pPr>
    </w:p>
    <w:p w14:paraId="4D2CF5CB" w14:textId="77777777" w:rsidR="00C877B3" w:rsidRDefault="00C877B3" w:rsidP="00795B0C">
      <w:pPr>
        <w:jc w:val="both"/>
        <w:rPr>
          <w:rFonts w:ascii="Times New Roman" w:hAnsi="Times New Roman"/>
          <w:b/>
          <w:bCs/>
        </w:rPr>
      </w:pPr>
    </w:p>
    <w:p w14:paraId="7A2CDB53" w14:textId="77777777" w:rsidR="00C877B3" w:rsidRDefault="00C877B3" w:rsidP="00795B0C">
      <w:pPr>
        <w:jc w:val="both"/>
        <w:rPr>
          <w:rFonts w:ascii="Times New Roman" w:hAnsi="Times New Roman"/>
          <w:b/>
          <w:bCs/>
        </w:rPr>
      </w:pPr>
    </w:p>
    <w:p w14:paraId="299CFAB5" w14:textId="77777777" w:rsidR="00C877B3" w:rsidRDefault="00C877B3" w:rsidP="00795B0C">
      <w:pPr>
        <w:jc w:val="both"/>
        <w:rPr>
          <w:rFonts w:ascii="Times New Roman" w:hAnsi="Times New Roman"/>
          <w:b/>
          <w:bCs/>
        </w:rPr>
      </w:pPr>
    </w:p>
    <w:p w14:paraId="43F18853" w14:textId="77777777" w:rsidR="00947644" w:rsidRDefault="00947644" w:rsidP="00795B0C">
      <w:pPr>
        <w:jc w:val="both"/>
        <w:rPr>
          <w:rFonts w:ascii="Times New Roman" w:hAnsi="Times New Roman"/>
          <w:b/>
          <w:bCs/>
        </w:rPr>
      </w:pPr>
    </w:p>
    <w:p w14:paraId="7B551BB6" w14:textId="77777777" w:rsidR="00C877B3" w:rsidRDefault="00C877B3" w:rsidP="00795B0C">
      <w:pPr>
        <w:jc w:val="both"/>
        <w:rPr>
          <w:rFonts w:ascii="Times New Roman" w:hAnsi="Times New Roman"/>
          <w:b/>
          <w:bCs/>
        </w:rPr>
      </w:pPr>
    </w:p>
    <w:p w14:paraId="41672D67" w14:textId="77777777" w:rsidR="00C877B3" w:rsidRDefault="00C877B3" w:rsidP="00795B0C">
      <w:pPr>
        <w:jc w:val="both"/>
        <w:rPr>
          <w:rFonts w:ascii="Times New Roman" w:hAnsi="Times New Roman"/>
          <w:b/>
          <w:bCs/>
        </w:rPr>
      </w:pPr>
    </w:p>
    <w:p w14:paraId="1CCD4BA7" w14:textId="77777777" w:rsidR="00C877B3" w:rsidRPr="00A445F7" w:rsidRDefault="00C877B3" w:rsidP="00795B0C">
      <w:pPr>
        <w:spacing w:line="360" w:lineRule="auto"/>
        <w:jc w:val="center"/>
        <w:rPr>
          <w:rFonts w:ascii="Times New Roman" w:hAnsi="Times New Roman"/>
          <w:b/>
        </w:rPr>
      </w:pPr>
      <w:r w:rsidRPr="00A445F7">
        <w:rPr>
          <w:rFonts w:ascii="Times New Roman" w:hAnsi="Times New Roman"/>
          <w:b/>
        </w:rPr>
        <w:t>DESPACHO</w:t>
      </w:r>
    </w:p>
    <w:p w14:paraId="0ADC031D" w14:textId="77777777" w:rsidR="00C877B3" w:rsidRPr="00A445F7" w:rsidRDefault="00C877B3" w:rsidP="00795B0C">
      <w:pPr>
        <w:spacing w:line="360" w:lineRule="auto"/>
        <w:jc w:val="both"/>
        <w:rPr>
          <w:rFonts w:ascii="Times New Roman" w:hAnsi="Times New Roman"/>
        </w:rPr>
      </w:pPr>
    </w:p>
    <w:p w14:paraId="357020EA" w14:textId="77777777" w:rsidR="00C877B3" w:rsidRDefault="00C877B3" w:rsidP="00795B0C">
      <w:pPr>
        <w:pStyle w:val="PargrafodaLista"/>
        <w:spacing w:line="360" w:lineRule="auto"/>
        <w:ind w:left="0"/>
        <w:jc w:val="both"/>
        <w:rPr>
          <w:rFonts w:ascii="Times New Roman" w:hAnsi="Times New Roman"/>
          <w:lang w:eastAsia="en-US"/>
        </w:rPr>
      </w:pPr>
      <w:r w:rsidRPr="00A445F7">
        <w:rPr>
          <w:rFonts w:ascii="Times New Roman" w:hAnsi="Times New Roman"/>
          <w:lang w:eastAsia="en-US"/>
        </w:rPr>
        <w:lastRenderedPageBreak/>
        <w:t xml:space="preserve">INTERESSADO: </w:t>
      </w:r>
      <w:r>
        <w:rPr>
          <w:rFonts w:ascii="Times New Roman" w:hAnsi="Times New Roman"/>
          <w:lang w:eastAsia="en-US"/>
        </w:rPr>
        <w:t xml:space="preserve">FUNDO MUNICIPAL DE SAÚDE </w:t>
      </w:r>
    </w:p>
    <w:p w14:paraId="29AB7F62" w14:textId="77777777" w:rsidR="00C877B3" w:rsidRDefault="00C877B3" w:rsidP="00795B0C">
      <w:pPr>
        <w:pStyle w:val="PargrafodaLista"/>
        <w:spacing w:line="360" w:lineRule="auto"/>
        <w:ind w:left="0"/>
        <w:jc w:val="both"/>
        <w:rPr>
          <w:rFonts w:ascii="Times New Roman" w:hAnsi="Times New Roman"/>
          <w:lang w:eastAsia="en-US"/>
        </w:rPr>
      </w:pPr>
    </w:p>
    <w:p w14:paraId="3342AC4B" w14:textId="260CA7DA" w:rsidR="00C877B3" w:rsidRPr="00A445F7" w:rsidRDefault="00C877B3" w:rsidP="00795B0C">
      <w:pPr>
        <w:pStyle w:val="PargrafodaLista"/>
        <w:spacing w:line="360" w:lineRule="auto"/>
        <w:ind w:left="0"/>
        <w:jc w:val="both"/>
        <w:rPr>
          <w:rFonts w:ascii="Times New Roman" w:hAnsi="Times New Roman"/>
          <w:lang w:eastAsia="en-US"/>
        </w:rPr>
      </w:pPr>
      <w:r w:rsidRPr="00A445F7">
        <w:rPr>
          <w:rFonts w:ascii="Times New Roman" w:hAnsi="Times New Roman"/>
          <w:lang w:eastAsia="en-US"/>
        </w:rPr>
        <w:t xml:space="preserve">ASSUNTO: </w:t>
      </w:r>
      <w:r>
        <w:rPr>
          <w:rFonts w:ascii="Times New Roman" w:hAnsi="Times New Roman"/>
          <w:lang w:eastAsia="en-US"/>
        </w:rPr>
        <w:t>Aquisição de panificados,</w:t>
      </w:r>
      <w:r w:rsidR="00727521">
        <w:rPr>
          <w:rFonts w:ascii="Times New Roman" w:hAnsi="Times New Roman"/>
          <w:lang w:eastAsia="en-US"/>
        </w:rPr>
        <w:t xml:space="preserve"> lanches e refeições prontas</w:t>
      </w:r>
      <w:r w:rsidRPr="00A445F7">
        <w:rPr>
          <w:rFonts w:ascii="Times New Roman" w:hAnsi="Times New Roman"/>
          <w:lang w:eastAsia="en-US"/>
        </w:rPr>
        <w:t>.</w:t>
      </w:r>
    </w:p>
    <w:p w14:paraId="1FD87CFC" w14:textId="77777777" w:rsidR="00C877B3" w:rsidRPr="00A445F7" w:rsidRDefault="00C877B3" w:rsidP="00795B0C">
      <w:pPr>
        <w:spacing w:line="360" w:lineRule="auto"/>
        <w:jc w:val="both"/>
        <w:rPr>
          <w:rFonts w:ascii="Times New Roman" w:hAnsi="Times New Roman"/>
        </w:rPr>
      </w:pPr>
    </w:p>
    <w:p w14:paraId="4F3F8AD1" w14:textId="5B787898" w:rsidR="00C877B3" w:rsidRDefault="00C877B3" w:rsidP="0025014D">
      <w:pPr>
        <w:spacing w:line="360" w:lineRule="auto"/>
        <w:ind w:right="-1"/>
        <w:jc w:val="both"/>
        <w:rPr>
          <w:rFonts w:ascii="Times New Roman" w:eastAsia="Times New Roman" w:hAnsi="Times New Roman"/>
        </w:rPr>
      </w:pPr>
      <w:r w:rsidRPr="00A445F7">
        <w:rPr>
          <w:rFonts w:ascii="Times New Roman" w:hAnsi="Times New Roman"/>
          <w:b/>
        </w:rPr>
        <w:t>DESPACHO</w:t>
      </w:r>
      <w:r w:rsidRPr="00A445F7">
        <w:rPr>
          <w:rFonts w:ascii="Times New Roman" w:hAnsi="Times New Roman"/>
        </w:rPr>
        <w:t xml:space="preserve"> – À vista da solicitação, quanto </w:t>
      </w:r>
      <w:r w:rsidR="00727521">
        <w:rPr>
          <w:rFonts w:ascii="Times New Roman" w:hAnsi="Times New Roman"/>
        </w:rPr>
        <w:t>a a</w:t>
      </w:r>
      <w:r w:rsidR="00727521">
        <w:rPr>
          <w:rFonts w:ascii="Times New Roman" w:hAnsi="Times New Roman"/>
          <w:lang w:eastAsia="en-US"/>
        </w:rPr>
        <w:t>quisição de panificados, lanches e refeições prontas</w:t>
      </w:r>
      <w:r w:rsidRPr="00323B9E">
        <w:rPr>
          <w:rFonts w:ascii="Times New Roman" w:eastAsia="Times New Roman" w:hAnsi="Times New Roman"/>
        </w:rPr>
        <w:t xml:space="preserve"> para atender as necessidades do Fundo Municipal de Saúde</w:t>
      </w:r>
      <w:r w:rsidR="00727521">
        <w:rPr>
          <w:rFonts w:ascii="Times New Roman" w:eastAsia="Times New Roman" w:hAnsi="Times New Roman"/>
        </w:rPr>
        <w:t xml:space="preserve">, conforme ofícios </w:t>
      </w:r>
      <w:r w:rsidR="00947644">
        <w:rPr>
          <w:rFonts w:ascii="Times New Roman" w:eastAsia="Times New Roman" w:hAnsi="Times New Roman"/>
        </w:rPr>
        <w:t>1</w:t>
      </w:r>
      <w:r w:rsidR="0025014D">
        <w:rPr>
          <w:rFonts w:ascii="Times New Roman" w:eastAsia="Times New Roman" w:hAnsi="Times New Roman"/>
        </w:rPr>
        <w:t>5</w:t>
      </w:r>
      <w:r w:rsidR="00947644">
        <w:rPr>
          <w:rFonts w:ascii="Times New Roman" w:eastAsia="Times New Roman" w:hAnsi="Times New Roman"/>
        </w:rPr>
        <w:t>64</w:t>
      </w:r>
      <w:r w:rsidR="00727521">
        <w:rPr>
          <w:rFonts w:ascii="Times New Roman" w:eastAsia="Times New Roman" w:hAnsi="Times New Roman"/>
        </w:rPr>
        <w:t>/202</w:t>
      </w:r>
      <w:r w:rsidR="00947644">
        <w:rPr>
          <w:rFonts w:ascii="Times New Roman" w:eastAsia="Times New Roman" w:hAnsi="Times New Roman"/>
        </w:rPr>
        <w:t>5</w:t>
      </w:r>
      <w:r w:rsidR="00727521">
        <w:rPr>
          <w:rFonts w:ascii="Times New Roman" w:eastAsia="Times New Roman" w:hAnsi="Times New Roman"/>
        </w:rPr>
        <w:t xml:space="preserve"> e </w:t>
      </w:r>
      <w:r w:rsidR="00947644">
        <w:rPr>
          <w:rFonts w:ascii="Times New Roman" w:eastAsia="Times New Roman" w:hAnsi="Times New Roman"/>
        </w:rPr>
        <w:t>59</w:t>
      </w:r>
      <w:r w:rsidR="00727521">
        <w:rPr>
          <w:rFonts w:ascii="Times New Roman" w:eastAsia="Times New Roman" w:hAnsi="Times New Roman"/>
        </w:rPr>
        <w:t>/202</w:t>
      </w:r>
      <w:r w:rsidR="00947644">
        <w:rPr>
          <w:rFonts w:ascii="Times New Roman" w:eastAsia="Times New Roman" w:hAnsi="Times New Roman"/>
        </w:rPr>
        <w:t>5</w:t>
      </w:r>
      <w:r w:rsidR="00727521">
        <w:rPr>
          <w:rFonts w:ascii="Times New Roman" w:eastAsia="Times New Roman" w:hAnsi="Times New Roman"/>
        </w:rPr>
        <w:t xml:space="preserve"> anexos ao processo.</w:t>
      </w:r>
    </w:p>
    <w:p w14:paraId="53BD4167" w14:textId="77777777" w:rsidR="00C877B3" w:rsidRPr="00A445F7" w:rsidRDefault="00C877B3" w:rsidP="00795B0C">
      <w:pPr>
        <w:spacing w:line="360" w:lineRule="auto"/>
        <w:ind w:right="-853"/>
        <w:jc w:val="both"/>
        <w:rPr>
          <w:rFonts w:ascii="Times New Roman" w:eastAsia="Times New Roman" w:hAnsi="Times New Roman"/>
        </w:rPr>
      </w:pPr>
    </w:p>
    <w:p w14:paraId="1E82DF37" w14:textId="77777777" w:rsidR="00C877B3" w:rsidRPr="00323B9E" w:rsidRDefault="00C877B3" w:rsidP="00795B0C">
      <w:pPr>
        <w:shd w:val="clear" w:color="auto" w:fill="FFFFFF" w:themeFill="background1"/>
        <w:spacing w:line="360" w:lineRule="auto"/>
        <w:jc w:val="both"/>
        <w:rPr>
          <w:rFonts w:ascii="Times New Roman" w:eastAsia="Times New Roman" w:hAnsi="Times New Roman"/>
        </w:rPr>
      </w:pPr>
      <w:r w:rsidRPr="00323B9E">
        <w:rPr>
          <w:rFonts w:ascii="Times New Roman" w:eastAsia="Times New Roman" w:hAnsi="Times New Roman"/>
        </w:rPr>
        <w:t>RESOLVO – autorizar à instauração de processo administrativo com vias a aquisição</w:t>
      </w:r>
      <w:r>
        <w:rPr>
          <w:rFonts w:ascii="Times New Roman" w:eastAsia="Times New Roman" w:hAnsi="Times New Roman"/>
        </w:rPr>
        <w:t xml:space="preserve"> </w:t>
      </w:r>
      <w:r w:rsidRPr="00323B9E">
        <w:rPr>
          <w:rFonts w:ascii="Times New Roman" w:eastAsia="Times New Roman" w:hAnsi="Times New Roman"/>
        </w:rPr>
        <w:t>pretendida.</w:t>
      </w:r>
    </w:p>
    <w:p w14:paraId="1DBA0FCF" w14:textId="77777777" w:rsidR="00C877B3" w:rsidRPr="00A445F7" w:rsidRDefault="00C877B3" w:rsidP="00795B0C">
      <w:pPr>
        <w:spacing w:line="360" w:lineRule="auto"/>
        <w:jc w:val="both"/>
        <w:rPr>
          <w:rFonts w:ascii="Times New Roman" w:hAnsi="Times New Roman"/>
        </w:rPr>
      </w:pPr>
    </w:p>
    <w:p w14:paraId="05FD2EFA" w14:textId="77777777" w:rsidR="00C877B3" w:rsidRPr="00A445F7" w:rsidRDefault="00C877B3" w:rsidP="00795B0C">
      <w:pPr>
        <w:spacing w:line="360" w:lineRule="auto"/>
        <w:jc w:val="both"/>
        <w:rPr>
          <w:rFonts w:ascii="Times New Roman" w:hAnsi="Times New Roman"/>
        </w:rPr>
      </w:pPr>
    </w:p>
    <w:p w14:paraId="5CFFD7D4" w14:textId="6BA4A94A" w:rsidR="00C877B3" w:rsidRPr="00A445F7" w:rsidRDefault="00C877B3" w:rsidP="00795B0C">
      <w:pPr>
        <w:spacing w:line="360" w:lineRule="auto"/>
        <w:jc w:val="right"/>
        <w:rPr>
          <w:rFonts w:ascii="Times New Roman" w:hAnsi="Times New Roman"/>
        </w:rPr>
      </w:pPr>
      <w:r w:rsidRPr="00A445F7">
        <w:rPr>
          <w:rFonts w:ascii="Times New Roman" w:hAnsi="Times New Roman"/>
        </w:rPr>
        <w:t>Planaltina – GO,</w:t>
      </w:r>
      <w:r w:rsidR="00727521">
        <w:rPr>
          <w:rFonts w:ascii="Times New Roman" w:hAnsi="Times New Roman"/>
        </w:rPr>
        <w:t xml:space="preserve"> </w:t>
      </w:r>
      <w:r w:rsidR="00947644">
        <w:rPr>
          <w:rFonts w:ascii="Times New Roman" w:hAnsi="Times New Roman"/>
        </w:rPr>
        <w:t>22</w:t>
      </w:r>
      <w:r>
        <w:rPr>
          <w:rFonts w:ascii="Times New Roman" w:hAnsi="Times New Roman"/>
        </w:rPr>
        <w:t xml:space="preserve"> de </w:t>
      </w:r>
      <w:r w:rsidR="00947644">
        <w:rPr>
          <w:rFonts w:ascii="Times New Roman" w:hAnsi="Times New Roman"/>
        </w:rPr>
        <w:t xml:space="preserve">agosto </w:t>
      </w:r>
      <w:r>
        <w:rPr>
          <w:rFonts w:ascii="Times New Roman" w:hAnsi="Times New Roman"/>
        </w:rPr>
        <w:t>202</w:t>
      </w:r>
      <w:r w:rsidR="00947644">
        <w:rPr>
          <w:rFonts w:ascii="Times New Roman" w:hAnsi="Times New Roman"/>
        </w:rPr>
        <w:t>5</w:t>
      </w:r>
    </w:p>
    <w:p w14:paraId="5E07C3E5" w14:textId="77777777" w:rsidR="00C877B3" w:rsidRPr="00A445F7" w:rsidRDefault="00C877B3" w:rsidP="00795B0C">
      <w:pPr>
        <w:spacing w:line="360" w:lineRule="auto"/>
        <w:jc w:val="both"/>
        <w:rPr>
          <w:rFonts w:ascii="Times New Roman" w:hAnsi="Times New Roman"/>
        </w:rPr>
      </w:pPr>
    </w:p>
    <w:p w14:paraId="085C962D" w14:textId="77777777" w:rsidR="00C877B3" w:rsidRPr="00A445F7" w:rsidRDefault="00C877B3" w:rsidP="00795B0C">
      <w:pPr>
        <w:spacing w:line="360" w:lineRule="auto"/>
        <w:jc w:val="center"/>
        <w:rPr>
          <w:rFonts w:ascii="Times New Roman" w:hAnsi="Times New Roman"/>
        </w:rPr>
      </w:pPr>
    </w:p>
    <w:p w14:paraId="62F9F01F" w14:textId="77777777" w:rsidR="00C877B3" w:rsidRPr="00A445F7" w:rsidRDefault="00C877B3" w:rsidP="00795B0C">
      <w:pPr>
        <w:spacing w:line="360" w:lineRule="auto"/>
        <w:jc w:val="center"/>
        <w:rPr>
          <w:rFonts w:ascii="Times New Roman" w:hAnsi="Times New Roman"/>
        </w:rPr>
      </w:pPr>
      <w:r w:rsidRPr="00A445F7">
        <w:rPr>
          <w:rFonts w:ascii="Times New Roman" w:hAnsi="Times New Roman"/>
        </w:rPr>
        <w:t>Daniela Borges Meneses</w:t>
      </w:r>
    </w:p>
    <w:p w14:paraId="297DC2CF" w14:textId="77777777" w:rsidR="00C877B3" w:rsidRPr="00A445F7" w:rsidRDefault="00C877B3" w:rsidP="00795B0C">
      <w:pPr>
        <w:spacing w:line="360" w:lineRule="auto"/>
        <w:jc w:val="center"/>
        <w:rPr>
          <w:rFonts w:ascii="Times New Roman" w:hAnsi="Times New Roman"/>
        </w:rPr>
      </w:pPr>
      <w:r w:rsidRPr="00A445F7">
        <w:rPr>
          <w:rFonts w:ascii="Times New Roman" w:hAnsi="Times New Roman"/>
        </w:rPr>
        <w:t>Secretária Municipal de Saúde</w:t>
      </w:r>
    </w:p>
    <w:p w14:paraId="58A7481A" w14:textId="77777777" w:rsidR="00C877B3" w:rsidRPr="00A445F7" w:rsidRDefault="00C877B3" w:rsidP="00795B0C">
      <w:pPr>
        <w:spacing w:line="360" w:lineRule="auto"/>
        <w:jc w:val="center"/>
        <w:rPr>
          <w:rFonts w:ascii="Times New Roman" w:hAnsi="Times New Roman"/>
        </w:rPr>
      </w:pPr>
    </w:p>
    <w:p w14:paraId="24860389" w14:textId="77777777" w:rsidR="00C877B3" w:rsidRPr="00A445F7" w:rsidRDefault="00C877B3" w:rsidP="00795B0C">
      <w:pPr>
        <w:spacing w:line="360" w:lineRule="auto"/>
        <w:jc w:val="both"/>
        <w:rPr>
          <w:rFonts w:ascii="Times New Roman" w:hAnsi="Times New Roman"/>
        </w:rPr>
      </w:pPr>
    </w:p>
    <w:p w14:paraId="44425C70" w14:textId="77777777" w:rsidR="00C877B3" w:rsidRPr="00A445F7" w:rsidRDefault="00C877B3" w:rsidP="00795B0C">
      <w:pPr>
        <w:spacing w:line="360" w:lineRule="auto"/>
        <w:jc w:val="both"/>
        <w:rPr>
          <w:rFonts w:ascii="Times New Roman" w:hAnsi="Times New Roman"/>
        </w:rPr>
      </w:pPr>
    </w:p>
    <w:p w14:paraId="40E0FAF8" w14:textId="77777777" w:rsidR="00C877B3" w:rsidRPr="00A445F7" w:rsidRDefault="00C877B3" w:rsidP="00795B0C">
      <w:pPr>
        <w:spacing w:line="360" w:lineRule="auto"/>
        <w:jc w:val="both"/>
        <w:rPr>
          <w:rFonts w:ascii="Times New Roman" w:hAnsi="Times New Roman"/>
        </w:rPr>
      </w:pPr>
    </w:p>
    <w:p w14:paraId="1208E479" w14:textId="77777777" w:rsidR="00C877B3" w:rsidRPr="00A445F7" w:rsidRDefault="00C877B3" w:rsidP="00795B0C">
      <w:pPr>
        <w:spacing w:line="360" w:lineRule="auto"/>
        <w:jc w:val="both"/>
        <w:rPr>
          <w:rFonts w:ascii="Times New Roman" w:hAnsi="Times New Roman"/>
        </w:rPr>
      </w:pPr>
    </w:p>
    <w:p w14:paraId="7A31AA67" w14:textId="77777777" w:rsidR="00C877B3" w:rsidRPr="00A445F7" w:rsidRDefault="00C877B3" w:rsidP="00795B0C">
      <w:pPr>
        <w:spacing w:line="360" w:lineRule="auto"/>
        <w:jc w:val="both"/>
        <w:rPr>
          <w:rFonts w:ascii="Times New Roman" w:hAnsi="Times New Roman"/>
        </w:rPr>
      </w:pPr>
    </w:p>
    <w:p w14:paraId="31016004" w14:textId="77777777" w:rsidR="00C877B3" w:rsidRDefault="00C877B3" w:rsidP="00795B0C">
      <w:pPr>
        <w:jc w:val="both"/>
        <w:rPr>
          <w:rFonts w:ascii="Times New Roman" w:hAnsi="Times New Roman"/>
          <w:b/>
          <w:bCs/>
        </w:rPr>
      </w:pPr>
    </w:p>
    <w:sectPr w:rsidR="00C877B3" w:rsidSect="009271E2">
      <w:headerReference w:type="default" r:id="rId34"/>
      <w:footerReference w:type="default" r:id="rId35"/>
      <w:pgSz w:w="11906" w:h="16838" w:code="9"/>
      <w:pgMar w:top="1418" w:right="1134" w:bottom="709" w:left="1134" w:header="709" w:footer="1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CD351" w14:textId="77777777" w:rsidR="00B86D61" w:rsidRDefault="00B86D61">
      <w:r>
        <w:separator/>
      </w:r>
    </w:p>
  </w:endnote>
  <w:endnote w:type="continuationSeparator" w:id="0">
    <w:p w14:paraId="2E070FA7" w14:textId="77777777" w:rsidR="00B86D61" w:rsidRDefault="00B86D61">
      <w:r>
        <w:continuationSeparator/>
      </w:r>
    </w:p>
  </w:endnote>
  <w:endnote w:type="continuationNotice" w:id="1">
    <w:p w14:paraId="1E50DB79" w14:textId="77777777" w:rsidR="00B86D61" w:rsidRDefault="00B86D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11BC1" w14:textId="77777777" w:rsidR="006E412C" w:rsidRPr="00644BF9" w:rsidRDefault="006E412C" w:rsidP="006E412C">
    <w:pPr>
      <w:pStyle w:val="Rodap"/>
      <w:jc w:val="center"/>
      <w:rPr>
        <w:rFonts w:ascii="Arial" w:hAnsi="Arial" w:cs="Arial"/>
        <w:color w:val="000000"/>
        <w:sz w:val="18"/>
      </w:rPr>
    </w:pPr>
    <w:r w:rsidRPr="00BB0FF4">
      <w:rPr>
        <w:rFonts w:ascii="Arial" w:hAnsi="Arial" w:cs="Arial"/>
        <w:color w:val="222222"/>
        <w:sz w:val="18"/>
        <w:shd w:val="clear" w:color="auto" w:fill="FFFFFF"/>
      </w:rPr>
      <w:t>Praça Jurandir Camilo Boa Ventura s/n - Centro, Planaltina - GO, 73750-970</w:t>
    </w:r>
  </w:p>
  <w:p w14:paraId="7E6308F2" w14:textId="73E1414E" w:rsidR="00112FEA" w:rsidRPr="006E412C" w:rsidRDefault="00112FEA" w:rsidP="006E412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86258" w14:textId="77777777" w:rsidR="00B86D61" w:rsidRDefault="00B86D61">
      <w:r>
        <w:separator/>
      </w:r>
    </w:p>
  </w:footnote>
  <w:footnote w:type="continuationSeparator" w:id="0">
    <w:p w14:paraId="6778E7AA" w14:textId="77777777" w:rsidR="00B86D61" w:rsidRDefault="00B86D61">
      <w:r>
        <w:continuationSeparator/>
      </w:r>
    </w:p>
  </w:footnote>
  <w:footnote w:type="continuationNotice" w:id="1">
    <w:p w14:paraId="03FF4C8E" w14:textId="77777777" w:rsidR="00B86D61" w:rsidRDefault="00B86D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4BC5B" w14:textId="77777777" w:rsidR="006E412C" w:rsidRPr="006E06D0" w:rsidRDefault="006E412C" w:rsidP="006E412C">
    <w:pPr>
      <w:pStyle w:val="Cabealho"/>
      <w:tabs>
        <w:tab w:val="clear" w:pos="4252"/>
        <w:tab w:val="clear" w:pos="8504"/>
      </w:tabs>
      <w:jc w:val="center"/>
      <w:rPr>
        <w:rFonts w:ascii="Arial" w:hAnsi="Arial" w:cs="Arial"/>
        <w:b/>
      </w:rPr>
    </w:pPr>
    <w:bookmarkStart w:id="4" w:name="_Hlk125093479"/>
    <w:bookmarkStart w:id="5" w:name="_Hlk125093480"/>
    <w:r>
      <w:rPr>
        <w:noProof/>
      </w:rPr>
      <w:drawing>
        <wp:anchor distT="0" distB="0" distL="114300" distR="114300" simplePos="0" relativeHeight="251659264" behindDoc="1" locked="0" layoutInCell="1" allowOverlap="1" wp14:anchorId="28C19815" wp14:editId="25F42B42">
          <wp:simplePos x="0" y="0"/>
          <wp:positionH relativeFrom="margin">
            <wp:posOffset>944245</wp:posOffset>
          </wp:positionH>
          <wp:positionV relativeFrom="paragraph">
            <wp:posOffset>-213995</wp:posOffset>
          </wp:positionV>
          <wp:extent cx="783590" cy="717550"/>
          <wp:effectExtent l="0" t="0" r="0" b="635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2-12-07 at 08.47.41.jpeg"/>
                  <pic:cNvPicPr/>
                </pic:nvPicPr>
                <pic:blipFill>
                  <a:blip r:embed="rId1">
                    <a:extLst>
                      <a:ext uri="{28A0092B-C50C-407E-A947-70E740481C1C}">
                        <a14:useLocalDpi xmlns:a14="http://schemas.microsoft.com/office/drawing/2010/main" val="0"/>
                      </a:ext>
                    </a:extLst>
                  </a:blip>
                  <a:stretch>
                    <a:fillRect/>
                  </a:stretch>
                </pic:blipFill>
                <pic:spPr>
                  <a:xfrm>
                    <a:off x="0" y="0"/>
                    <a:ext cx="783590" cy="717550"/>
                  </a:xfrm>
                  <a:prstGeom prst="rect">
                    <a:avLst/>
                  </a:prstGeom>
                </pic:spPr>
              </pic:pic>
            </a:graphicData>
          </a:graphic>
          <wp14:sizeRelH relativeFrom="page">
            <wp14:pctWidth>0</wp14:pctWidth>
          </wp14:sizeRelH>
          <wp14:sizeRelV relativeFrom="page">
            <wp14:pctHeight>0</wp14:pctHeight>
          </wp14:sizeRelV>
        </wp:anchor>
      </w:drawing>
    </w:r>
    <w:r w:rsidRPr="006E06D0">
      <w:rPr>
        <w:rFonts w:ascii="Arial" w:hAnsi="Arial" w:cs="Arial"/>
        <w:b/>
      </w:rPr>
      <w:t>ESTADO DE GOIÁS</w:t>
    </w:r>
  </w:p>
  <w:p w14:paraId="09DAC4EE" w14:textId="1D98FFE5" w:rsidR="006E412C" w:rsidRDefault="006E412C" w:rsidP="006E412C">
    <w:pPr>
      <w:pStyle w:val="Cabealho"/>
      <w:pBdr>
        <w:bottom w:val="single" w:sz="12" w:space="1" w:color="auto"/>
      </w:pBdr>
      <w:tabs>
        <w:tab w:val="clear" w:pos="4252"/>
        <w:tab w:val="clear" w:pos="8504"/>
      </w:tabs>
      <w:jc w:val="center"/>
      <w:rPr>
        <w:rFonts w:ascii="Arial" w:hAnsi="Arial" w:cs="Arial"/>
        <w:b/>
      </w:rPr>
    </w:pPr>
    <w:r w:rsidRPr="006E06D0">
      <w:rPr>
        <w:rFonts w:ascii="Arial" w:hAnsi="Arial" w:cs="Arial"/>
        <w:b/>
      </w:rPr>
      <w:t>MUNICÍPIO DE PLANALTINA</w:t>
    </w:r>
    <w:bookmarkEnd w:id="4"/>
    <w:bookmarkEnd w:id="5"/>
  </w:p>
  <w:p w14:paraId="119DBE99" w14:textId="77777777" w:rsidR="006E412C" w:rsidRDefault="006E412C" w:rsidP="006E412C">
    <w:pPr>
      <w:pStyle w:val="Cabealho"/>
      <w:pBdr>
        <w:bottom w:val="single" w:sz="12" w:space="1" w:color="auto"/>
      </w:pBdr>
      <w:tabs>
        <w:tab w:val="clear" w:pos="4252"/>
        <w:tab w:val="clear" w:pos="8504"/>
      </w:tabs>
      <w:jc w:val="center"/>
      <w:rPr>
        <w:rFonts w:ascii="Arial" w:hAnsi="Arial" w:cs="Arial"/>
        <w:b/>
      </w:rPr>
    </w:pPr>
  </w:p>
  <w:p w14:paraId="1DED6A95" w14:textId="77777777" w:rsidR="00112FEA" w:rsidRPr="006E412C" w:rsidRDefault="00112FEA" w:rsidP="006E41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8608EB"/>
    <w:multiLevelType w:val="multilevel"/>
    <w:tmpl w:val="BB0A1F4A"/>
    <w:lvl w:ilvl="0">
      <w:start w:val="14"/>
      <w:numFmt w:val="decimal"/>
      <w:lvlText w:val="%1"/>
      <w:lvlJc w:val="left"/>
      <w:pPr>
        <w:ind w:left="540" w:hanging="540"/>
      </w:pPr>
      <w:rPr>
        <w:rFonts w:hint="default"/>
      </w:rPr>
    </w:lvl>
    <w:lvl w:ilvl="1">
      <w:start w:val="1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74350A"/>
    <w:multiLevelType w:val="multilevel"/>
    <w:tmpl w:val="10C4A7D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AA2B6D"/>
    <w:multiLevelType w:val="multilevel"/>
    <w:tmpl w:val="3AE00066"/>
    <w:lvl w:ilvl="0">
      <w:start w:val="8"/>
      <w:numFmt w:val="decimal"/>
      <w:lvlText w:val="%1"/>
      <w:lvlJc w:val="left"/>
      <w:pPr>
        <w:ind w:left="360" w:hanging="360"/>
      </w:pPr>
      <w:rPr>
        <w:rFonts w:hint="default"/>
      </w:rPr>
    </w:lvl>
    <w:lvl w:ilvl="1">
      <w:start w:val="1"/>
      <w:numFmt w:val="decimal"/>
      <w:lvlText w:val="%1.%2"/>
      <w:lvlJc w:val="left"/>
      <w:pPr>
        <w:ind w:left="1221" w:hanging="360"/>
      </w:pPr>
      <w:rPr>
        <w:rFonts w:hint="default"/>
      </w:rPr>
    </w:lvl>
    <w:lvl w:ilvl="2">
      <w:start w:val="1"/>
      <w:numFmt w:val="decimal"/>
      <w:lvlText w:val="%1.%2.%3"/>
      <w:lvlJc w:val="left"/>
      <w:pPr>
        <w:ind w:left="2442" w:hanging="720"/>
      </w:pPr>
      <w:rPr>
        <w:rFonts w:hint="default"/>
      </w:rPr>
    </w:lvl>
    <w:lvl w:ilvl="3">
      <w:start w:val="1"/>
      <w:numFmt w:val="decimal"/>
      <w:lvlText w:val="%1.%2.%3.%4"/>
      <w:lvlJc w:val="left"/>
      <w:pPr>
        <w:ind w:left="3303" w:hanging="720"/>
      </w:pPr>
      <w:rPr>
        <w:rFonts w:hint="default"/>
      </w:rPr>
    </w:lvl>
    <w:lvl w:ilvl="4">
      <w:start w:val="1"/>
      <w:numFmt w:val="decimal"/>
      <w:lvlText w:val="%1.%2.%3.%4.%5"/>
      <w:lvlJc w:val="left"/>
      <w:pPr>
        <w:ind w:left="4524" w:hanging="1080"/>
      </w:pPr>
      <w:rPr>
        <w:rFonts w:hint="default"/>
      </w:rPr>
    </w:lvl>
    <w:lvl w:ilvl="5">
      <w:start w:val="1"/>
      <w:numFmt w:val="decimal"/>
      <w:lvlText w:val="%1.%2.%3.%4.%5.%6"/>
      <w:lvlJc w:val="left"/>
      <w:pPr>
        <w:ind w:left="5385" w:hanging="1080"/>
      </w:pPr>
      <w:rPr>
        <w:rFonts w:hint="default"/>
      </w:rPr>
    </w:lvl>
    <w:lvl w:ilvl="6">
      <w:start w:val="1"/>
      <w:numFmt w:val="decimal"/>
      <w:lvlText w:val="%1.%2.%3.%4.%5.%6.%7"/>
      <w:lvlJc w:val="left"/>
      <w:pPr>
        <w:ind w:left="6606" w:hanging="1440"/>
      </w:pPr>
      <w:rPr>
        <w:rFonts w:hint="default"/>
      </w:rPr>
    </w:lvl>
    <w:lvl w:ilvl="7">
      <w:start w:val="1"/>
      <w:numFmt w:val="decimal"/>
      <w:lvlText w:val="%1.%2.%3.%4.%5.%6.%7.%8"/>
      <w:lvlJc w:val="left"/>
      <w:pPr>
        <w:ind w:left="7467" w:hanging="1440"/>
      </w:pPr>
      <w:rPr>
        <w:rFonts w:hint="default"/>
      </w:rPr>
    </w:lvl>
    <w:lvl w:ilvl="8">
      <w:start w:val="1"/>
      <w:numFmt w:val="decimal"/>
      <w:lvlText w:val="%1.%2.%3.%4.%5.%6.%7.%8.%9"/>
      <w:lvlJc w:val="left"/>
      <w:pPr>
        <w:ind w:left="8688" w:hanging="1800"/>
      </w:pPr>
      <w:rPr>
        <w:rFonts w:hint="default"/>
      </w:rPr>
    </w:lvl>
  </w:abstractNum>
  <w:abstractNum w:abstractNumId="4" w15:restartNumberingAfterBreak="0">
    <w:nsid w:val="0A6B6E65"/>
    <w:multiLevelType w:val="multilevel"/>
    <w:tmpl w:val="CAD020F2"/>
    <w:lvl w:ilvl="0">
      <w:start w:val="10"/>
      <w:numFmt w:val="decimal"/>
      <w:lvlText w:val="%1"/>
      <w:lvlJc w:val="left"/>
      <w:pPr>
        <w:ind w:left="420" w:hanging="420"/>
      </w:pPr>
      <w:rPr>
        <w:rFonts w:hint="default"/>
      </w:rPr>
    </w:lvl>
    <w:lvl w:ilvl="1">
      <w:start w:val="1"/>
      <w:numFmt w:val="decimal"/>
      <w:lvlText w:val="%1.%2"/>
      <w:lvlJc w:val="left"/>
      <w:pPr>
        <w:ind w:left="921" w:hanging="420"/>
      </w:pPr>
      <w:rPr>
        <w:rFonts w:hint="default"/>
      </w:rPr>
    </w:lvl>
    <w:lvl w:ilvl="2">
      <w:start w:val="1"/>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5" w15:restartNumberingAfterBreak="0">
    <w:nsid w:val="0EF02DB4"/>
    <w:multiLevelType w:val="hybridMultilevel"/>
    <w:tmpl w:val="AAA05830"/>
    <w:lvl w:ilvl="0" w:tplc="975C4E1A">
      <w:start w:val="18"/>
      <w:numFmt w:val="decimal"/>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6" w15:restartNumberingAfterBreak="0">
    <w:nsid w:val="0F8B6DD4"/>
    <w:multiLevelType w:val="multilevel"/>
    <w:tmpl w:val="35625DF8"/>
    <w:lvl w:ilvl="0">
      <w:start w:val="11"/>
      <w:numFmt w:val="decimal"/>
      <w:lvlText w:val="%1"/>
      <w:lvlJc w:val="left"/>
      <w:pPr>
        <w:ind w:left="420" w:hanging="420"/>
      </w:pPr>
      <w:rPr>
        <w:rFonts w:hint="default"/>
      </w:rPr>
    </w:lvl>
    <w:lvl w:ilvl="1">
      <w:start w:val="2"/>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1CF62EF"/>
    <w:multiLevelType w:val="multilevel"/>
    <w:tmpl w:val="8AAC6BE2"/>
    <w:lvl w:ilvl="0">
      <w:start w:val="6"/>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C21E10"/>
    <w:multiLevelType w:val="multilevel"/>
    <w:tmpl w:val="0296ABE2"/>
    <w:lvl w:ilvl="0">
      <w:start w:val="15"/>
      <w:numFmt w:val="decimal"/>
      <w:lvlText w:val="%1"/>
      <w:lvlJc w:val="left"/>
      <w:pPr>
        <w:ind w:left="420" w:hanging="420"/>
      </w:pPr>
      <w:rPr>
        <w:rFonts w:hint="default"/>
      </w:rPr>
    </w:lvl>
    <w:lvl w:ilvl="1">
      <w:start w:val="2"/>
      <w:numFmt w:val="decimal"/>
      <w:lvlText w:val="%1.%2"/>
      <w:lvlJc w:val="left"/>
      <w:pPr>
        <w:ind w:left="1380" w:hanging="4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10" w15:restartNumberingAfterBreak="0">
    <w:nsid w:val="17820872"/>
    <w:multiLevelType w:val="multilevel"/>
    <w:tmpl w:val="0A3295EC"/>
    <w:lvl w:ilvl="0">
      <w:start w:val="2"/>
      <w:numFmt w:val="decimal"/>
      <w:lvlText w:val="%1"/>
      <w:lvlJc w:val="left"/>
      <w:pPr>
        <w:ind w:left="360" w:hanging="360"/>
      </w:pPr>
      <w:rPr>
        <w:rFonts w:hint="default"/>
        <w:i w:val="0"/>
      </w:rPr>
    </w:lvl>
    <w:lvl w:ilvl="1">
      <w:start w:val="2"/>
      <w:numFmt w:val="decimal"/>
      <w:lvlText w:val="%1.%2"/>
      <w:lvlJc w:val="left"/>
      <w:pPr>
        <w:ind w:left="927" w:hanging="360"/>
      </w:pPr>
      <w:rPr>
        <w:rFonts w:hint="default"/>
        <w:b w:val="0"/>
        <w:bCs w:val="0"/>
        <w:i w:val="0"/>
      </w:rPr>
    </w:lvl>
    <w:lvl w:ilvl="2">
      <w:start w:val="1"/>
      <w:numFmt w:val="decimal"/>
      <w:lvlText w:val="%1.%2.%3"/>
      <w:lvlJc w:val="left"/>
      <w:pPr>
        <w:ind w:left="2280" w:hanging="720"/>
      </w:pPr>
      <w:rPr>
        <w:rFonts w:hint="default"/>
        <w:i w:val="0"/>
      </w:rPr>
    </w:lvl>
    <w:lvl w:ilvl="3">
      <w:start w:val="1"/>
      <w:numFmt w:val="decimal"/>
      <w:lvlText w:val="%1.%2.%3.%4"/>
      <w:lvlJc w:val="left"/>
      <w:pPr>
        <w:ind w:left="3060" w:hanging="720"/>
      </w:pPr>
      <w:rPr>
        <w:rFonts w:hint="default"/>
        <w:i w:val="0"/>
      </w:rPr>
    </w:lvl>
    <w:lvl w:ilvl="4">
      <w:start w:val="1"/>
      <w:numFmt w:val="decimal"/>
      <w:lvlText w:val="%1.%2.%3.%4.%5"/>
      <w:lvlJc w:val="left"/>
      <w:pPr>
        <w:ind w:left="4200" w:hanging="1080"/>
      </w:pPr>
      <w:rPr>
        <w:rFonts w:hint="default"/>
        <w:i w:val="0"/>
      </w:rPr>
    </w:lvl>
    <w:lvl w:ilvl="5">
      <w:start w:val="1"/>
      <w:numFmt w:val="decimal"/>
      <w:lvlText w:val="%1.%2.%3.%4.%5.%6"/>
      <w:lvlJc w:val="left"/>
      <w:pPr>
        <w:ind w:left="4980" w:hanging="1080"/>
      </w:pPr>
      <w:rPr>
        <w:rFonts w:hint="default"/>
        <w:i w:val="0"/>
      </w:rPr>
    </w:lvl>
    <w:lvl w:ilvl="6">
      <w:start w:val="1"/>
      <w:numFmt w:val="decimal"/>
      <w:lvlText w:val="%1.%2.%3.%4.%5.%6.%7"/>
      <w:lvlJc w:val="left"/>
      <w:pPr>
        <w:ind w:left="6120" w:hanging="1440"/>
      </w:pPr>
      <w:rPr>
        <w:rFonts w:hint="default"/>
        <w:i w:val="0"/>
      </w:rPr>
    </w:lvl>
    <w:lvl w:ilvl="7">
      <w:start w:val="1"/>
      <w:numFmt w:val="decimal"/>
      <w:lvlText w:val="%1.%2.%3.%4.%5.%6.%7.%8"/>
      <w:lvlJc w:val="left"/>
      <w:pPr>
        <w:ind w:left="6900" w:hanging="1440"/>
      </w:pPr>
      <w:rPr>
        <w:rFonts w:hint="default"/>
        <w:i w:val="0"/>
      </w:rPr>
    </w:lvl>
    <w:lvl w:ilvl="8">
      <w:start w:val="1"/>
      <w:numFmt w:val="decimal"/>
      <w:lvlText w:val="%1.%2.%3.%4.%5.%6.%7.%8.%9"/>
      <w:lvlJc w:val="left"/>
      <w:pPr>
        <w:ind w:left="8040" w:hanging="1800"/>
      </w:pPr>
      <w:rPr>
        <w:rFonts w:hint="default"/>
        <w:i w:val="0"/>
      </w:rPr>
    </w:lvl>
  </w:abstractNum>
  <w:abstractNum w:abstractNumId="11" w15:restartNumberingAfterBreak="0">
    <w:nsid w:val="18FA5434"/>
    <w:multiLevelType w:val="multilevel"/>
    <w:tmpl w:val="18248878"/>
    <w:lvl w:ilvl="0">
      <w:start w:val="1"/>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9E235D3"/>
    <w:multiLevelType w:val="multilevel"/>
    <w:tmpl w:val="25C41E9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3" w15:restartNumberingAfterBreak="0">
    <w:nsid w:val="1C1804B9"/>
    <w:multiLevelType w:val="multilevel"/>
    <w:tmpl w:val="99E2E1B0"/>
    <w:lvl w:ilvl="0">
      <w:start w:val="3"/>
      <w:numFmt w:val="decimal"/>
      <w:lvlText w:val="%1"/>
      <w:lvlJc w:val="left"/>
      <w:pPr>
        <w:ind w:left="360" w:hanging="360"/>
      </w:pPr>
      <w:rPr>
        <w:rFonts w:hint="default"/>
        <w:i w:val="0"/>
      </w:rPr>
    </w:lvl>
    <w:lvl w:ilvl="1">
      <w:start w:val="1"/>
      <w:numFmt w:val="decimal"/>
      <w:lvlText w:val="%1.%2"/>
      <w:lvlJc w:val="left"/>
      <w:pPr>
        <w:ind w:left="1287" w:hanging="360"/>
      </w:pPr>
      <w:rPr>
        <w:rFonts w:hint="default"/>
        <w:i w:val="0"/>
      </w:rPr>
    </w:lvl>
    <w:lvl w:ilvl="2">
      <w:start w:val="1"/>
      <w:numFmt w:val="decimal"/>
      <w:lvlText w:val="%1.%2.%3"/>
      <w:lvlJc w:val="left"/>
      <w:pPr>
        <w:ind w:left="2574" w:hanging="720"/>
      </w:pPr>
      <w:rPr>
        <w:rFonts w:hint="default"/>
        <w:i w:val="0"/>
      </w:rPr>
    </w:lvl>
    <w:lvl w:ilvl="3">
      <w:start w:val="1"/>
      <w:numFmt w:val="decimal"/>
      <w:lvlText w:val="%1.%2.%3.%4"/>
      <w:lvlJc w:val="left"/>
      <w:pPr>
        <w:ind w:left="3501" w:hanging="720"/>
      </w:pPr>
      <w:rPr>
        <w:rFonts w:hint="default"/>
        <w:i w:val="0"/>
      </w:rPr>
    </w:lvl>
    <w:lvl w:ilvl="4">
      <w:start w:val="1"/>
      <w:numFmt w:val="decimal"/>
      <w:lvlText w:val="%1.%2.%3.%4.%5"/>
      <w:lvlJc w:val="left"/>
      <w:pPr>
        <w:ind w:left="4788" w:hanging="1080"/>
      </w:pPr>
      <w:rPr>
        <w:rFonts w:hint="default"/>
        <w:i w:val="0"/>
      </w:rPr>
    </w:lvl>
    <w:lvl w:ilvl="5">
      <w:start w:val="1"/>
      <w:numFmt w:val="decimal"/>
      <w:lvlText w:val="%1.%2.%3.%4.%5.%6"/>
      <w:lvlJc w:val="left"/>
      <w:pPr>
        <w:ind w:left="5715" w:hanging="1080"/>
      </w:pPr>
      <w:rPr>
        <w:rFonts w:hint="default"/>
        <w:i w:val="0"/>
      </w:rPr>
    </w:lvl>
    <w:lvl w:ilvl="6">
      <w:start w:val="1"/>
      <w:numFmt w:val="decimal"/>
      <w:lvlText w:val="%1.%2.%3.%4.%5.%6.%7"/>
      <w:lvlJc w:val="left"/>
      <w:pPr>
        <w:ind w:left="7002" w:hanging="1440"/>
      </w:pPr>
      <w:rPr>
        <w:rFonts w:hint="default"/>
        <w:i w:val="0"/>
      </w:rPr>
    </w:lvl>
    <w:lvl w:ilvl="7">
      <w:start w:val="1"/>
      <w:numFmt w:val="decimal"/>
      <w:lvlText w:val="%1.%2.%3.%4.%5.%6.%7.%8"/>
      <w:lvlJc w:val="left"/>
      <w:pPr>
        <w:ind w:left="7929" w:hanging="1440"/>
      </w:pPr>
      <w:rPr>
        <w:rFonts w:hint="default"/>
        <w:i w:val="0"/>
      </w:rPr>
    </w:lvl>
    <w:lvl w:ilvl="8">
      <w:start w:val="1"/>
      <w:numFmt w:val="decimal"/>
      <w:lvlText w:val="%1.%2.%3.%4.%5.%6.%7.%8.%9"/>
      <w:lvlJc w:val="left"/>
      <w:pPr>
        <w:ind w:left="9216" w:hanging="1800"/>
      </w:pPr>
      <w:rPr>
        <w:rFonts w:hint="default"/>
        <w:i w:val="0"/>
      </w:rPr>
    </w:lvl>
  </w:abstractNum>
  <w:abstractNum w:abstractNumId="14" w15:restartNumberingAfterBreak="0">
    <w:nsid w:val="1D5C100D"/>
    <w:multiLevelType w:val="multilevel"/>
    <w:tmpl w:val="AD8EC06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753A5E"/>
    <w:multiLevelType w:val="multilevel"/>
    <w:tmpl w:val="D77AFCB8"/>
    <w:lvl w:ilvl="0">
      <w:start w:val="14"/>
      <w:numFmt w:val="decimal"/>
      <w:lvlText w:val="%1"/>
      <w:lvlJc w:val="left"/>
      <w:pPr>
        <w:ind w:left="420" w:hanging="420"/>
      </w:pPr>
      <w:rPr>
        <w:rFonts w:hint="default"/>
      </w:rPr>
    </w:lvl>
    <w:lvl w:ilvl="1">
      <w:start w:val="3"/>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6" w15:restartNumberingAfterBreak="0">
    <w:nsid w:val="1EB4236D"/>
    <w:multiLevelType w:val="multilevel"/>
    <w:tmpl w:val="9CC84278"/>
    <w:lvl w:ilvl="0">
      <w:start w:val="14"/>
      <w:numFmt w:val="decimal"/>
      <w:lvlText w:val="%1"/>
      <w:lvlJc w:val="left"/>
      <w:pPr>
        <w:ind w:left="540" w:hanging="540"/>
      </w:pPr>
      <w:rPr>
        <w:rFonts w:hint="default"/>
        <w:b/>
      </w:rPr>
    </w:lvl>
    <w:lvl w:ilvl="1">
      <w:start w:val="10"/>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21852961"/>
    <w:multiLevelType w:val="multilevel"/>
    <w:tmpl w:val="39421D74"/>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31649EA"/>
    <w:multiLevelType w:val="multilevel"/>
    <w:tmpl w:val="B4BCFE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5B5E62"/>
    <w:multiLevelType w:val="hybridMultilevel"/>
    <w:tmpl w:val="1FE4E756"/>
    <w:lvl w:ilvl="0" w:tplc="E4A29644">
      <w:numFmt w:val="bullet"/>
      <w:lvlText w:val=""/>
      <w:lvlJc w:val="left"/>
      <w:pPr>
        <w:ind w:left="1931" w:hanging="360"/>
      </w:pPr>
      <w:rPr>
        <w:rFonts w:ascii="Symbol" w:eastAsia="Calibri" w:hAnsi="Symbol" w:cs="Times New Roman" w:hint="default"/>
      </w:rPr>
    </w:lvl>
    <w:lvl w:ilvl="1" w:tplc="04160003" w:tentative="1">
      <w:start w:val="1"/>
      <w:numFmt w:val="bullet"/>
      <w:lvlText w:val="o"/>
      <w:lvlJc w:val="left"/>
      <w:pPr>
        <w:ind w:left="2651" w:hanging="360"/>
      </w:pPr>
      <w:rPr>
        <w:rFonts w:ascii="Courier New" w:hAnsi="Courier New" w:cs="Courier New" w:hint="default"/>
      </w:rPr>
    </w:lvl>
    <w:lvl w:ilvl="2" w:tplc="04160005" w:tentative="1">
      <w:start w:val="1"/>
      <w:numFmt w:val="bullet"/>
      <w:lvlText w:val=""/>
      <w:lvlJc w:val="left"/>
      <w:pPr>
        <w:ind w:left="3371" w:hanging="360"/>
      </w:pPr>
      <w:rPr>
        <w:rFonts w:ascii="Wingdings" w:hAnsi="Wingdings" w:hint="default"/>
      </w:rPr>
    </w:lvl>
    <w:lvl w:ilvl="3" w:tplc="04160001" w:tentative="1">
      <w:start w:val="1"/>
      <w:numFmt w:val="bullet"/>
      <w:lvlText w:val=""/>
      <w:lvlJc w:val="left"/>
      <w:pPr>
        <w:ind w:left="4091" w:hanging="360"/>
      </w:pPr>
      <w:rPr>
        <w:rFonts w:ascii="Symbol" w:hAnsi="Symbol" w:hint="default"/>
      </w:rPr>
    </w:lvl>
    <w:lvl w:ilvl="4" w:tplc="04160003" w:tentative="1">
      <w:start w:val="1"/>
      <w:numFmt w:val="bullet"/>
      <w:lvlText w:val="o"/>
      <w:lvlJc w:val="left"/>
      <w:pPr>
        <w:ind w:left="4811" w:hanging="360"/>
      </w:pPr>
      <w:rPr>
        <w:rFonts w:ascii="Courier New" w:hAnsi="Courier New" w:cs="Courier New" w:hint="default"/>
      </w:rPr>
    </w:lvl>
    <w:lvl w:ilvl="5" w:tplc="04160005" w:tentative="1">
      <w:start w:val="1"/>
      <w:numFmt w:val="bullet"/>
      <w:lvlText w:val=""/>
      <w:lvlJc w:val="left"/>
      <w:pPr>
        <w:ind w:left="5531" w:hanging="360"/>
      </w:pPr>
      <w:rPr>
        <w:rFonts w:ascii="Wingdings" w:hAnsi="Wingdings" w:hint="default"/>
      </w:rPr>
    </w:lvl>
    <w:lvl w:ilvl="6" w:tplc="04160001" w:tentative="1">
      <w:start w:val="1"/>
      <w:numFmt w:val="bullet"/>
      <w:lvlText w:val=""/>
      <w:lvlJc w:val="left"/>
      <w:pPr>
        <w:ind w:left="6251" w:hanging="360"/>
      </w:pPr>
      <w:rPr>
        <w:rFonts w:ascii="Symbol" w:hAnsi="Symbol" w:hint="default"/>
      </w:rPr>
    </w:lvl>
    <w:lvl w:ilvl="7" w:tplc="04160003" w:tentative="1">
      <w:start w:val="1"/>
      <w:numFmt w:val="bullet"/>
      <w:lvlText w:val="o"/>
      <w:lvlJc w:val="left"/>
      <w:pPr>
        <w:ind w:left="6971" w:hanging="360"/>
      </w:pPr>
      <w:rPr>
        <w:rFonts w:ascii="Courier New" w:hAnsi="Courier New" w:cs="Courier New" w:hint="default"/>
      </w:rPr>
    </w:lvl>
    <w:lvl w:ilvl="8" w:tplc="04160005" w:tentative="1">
      <w:start w:val="1"/>
      <w:numFmt w:val="bullet"/>
      <w:lvlText w:val=""/>
      <w:lvlJc w:val="left"/>
      <w:pPr>
        <w:ind w:left="7691" w:hanging="360"/>
      </w:pPr>
      <w:rPr>
        <w:rFonts w:ascii="Wingdings" w:hAnsi="Wingdings" w:hint="default"/>
      </w:rPr>
    </w:lvl>
  </w:abstractNum>
  <w:abstractNum w:abstractNumId="21" w15:restartNumberingAfterBreak="0">
    <w:nsid w:val="2BA06179"/>
    <w:multiLevelType w:val="multilevel"/>
    <w:tmpl w:val="47365182"/>
    <w:lvl w:ilvl="0">
      <w:start w:val="2"/>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15:restartNumberingAfterBreak="0">
    <w:nsid w:val="34B94A20"/>
    <w:multiLevelType w:val="multilevel"/>
    <w:tmpl w:val="001A1EEA"/>
    <w:lvl w:ilvl="0">
      <w:start w:val="5"/>
      <w:numFmt w:val="decimal"/>
      <w:lvlText w:val="%1"/>
      <w:lvlJc w:val="left"/>
      <w:pPr>
        <w:ind w:left="360" w:hanging="360"/>
      </w:pPr>
      <w:rPr>
        <w:rFonts w:hint="default"/>
        <w:i w:val="0"/>
      </w:rPr>
    </w:lvl>
    <w:lvl w:ilvl="1">
      <w:start w:val="1"/>
      <w:numFmt w:val="decimal"/>
      <w:lvlText w:val="%1.%2"/>
      <w:lvlJc w:val="left"/>
      <w:pPr>
        <w:ind w:left="1004" w:hanging="360"/>
      </w:pPr>
      <w:rPr>
        <w:rFonts w:hint="default"/>
        <w:i w:val="0"/>
      </w:rPr>
    </w:lvl>
    <w:lvl w:ilvl="2">
      <w:start w:val="1"/>
      <w:numFmt w:val="decimal"/>
      <w:lvlText w:val="%1.%2.%3"/>
      <w:lvlJc w:val="left"/>
      <w:pPr>
        <w:ind w:left="2008" w:hanging="720"/>
      </w:pPr>
      <w:rPr>
        <w:rFonts w:hint="default"/>
        <w:i w:val="0"/>
      </w:rPr>
    </w:lvl>
    <w:lvl w:ilvl="3">
      <w:start w:val="1"/>
      <w:numFmt w:val="decimal"/>
      <w:lvlText w:val="%1.%2.%3.%4"/>
      <w:lvlJc w:val="left"/>
      <w:pPr>
        <w:ind w:left="2652" w:hanging="720"/>
      </w:pPr>
      <w:rPr>
        <w:rFonts w:hint="default"/>
        <w:i w:val="0"/>
      </w:rPr>
    </w:lvl>
    <w:lvl w:ilvl="4">
      <w:start w:val="1"/>
      <w:numFmt w:val="decimal"/>
      <w:lvlText w:val="%1.%2.%3.%4.%5"/>
      <w:lvlJc w:val="left"/>
      <w:pPr>
        <w:ind w:left="3656" w:hanging="1080"/>
      </w:pPr>
      <w:rPr>
        <w:rFonts w:hint="default"/>
        <w:i w:val="0"/>
      </w:rPr>
    </w:lvl>
    <w:lvl w:ilvl="5">
      <w:start w:val="1"/>
      <w:numFmt w:val="decimal"/>
      <w:lvlText w:val="%1.%2.%3.%4.%5.%6"/>
      <w:lvlJc w:val="left"/>
      <w:pPr>
        <w:ind w:left="4300" w:hanging="1080"/>
      </w:pPr>
      <w:rPr>
        <w:rFonts w:hint="default"/>
        <w:i w:val="0"/>
      </w:rPr>
    </w:lvl>
    <w:lvl w:ilvl="6">
      <w:start w:val="1"/>
      <w:numFmt w:val="decimal"/>
      <w:lvlText w:val="%1.%2.%3.%4.%5.%6.%7"/>
      <w:lvlJc w:val="left"/>
      <w:pPr>
        <w:ind w:left="5304" w:hanging="1440"/>
      </w:pPr>
      <w:rPr>
        <w:rFonts w:hint="default"/>
        <w:i w:val="0"/>
      </w:rPr>
    </w:lvl>
    <w:lvl w:ilvl="7">
      <w:start w:val="1"/>
      <w:numFmt w:val="decimal"/>
      <w:lvlText w:val="%1.%2.%3.%4.%5.%6.%7.%8"/>
      <w:lvlJc w:val="left"/>
      <w:pPr>
        <w:ind w:left="5948" w:hanging="1440"/>
      </w:pPr>
      <w:rPr>
        <w:rFonts w:hint="default"/>
        <w:i w:val="0"/>
      </w:rPr>
    </w:lvl>
    <w:lvl w:ilvl="8">
      <w:start w:val="1"/>
      <w:numFmt w:val="decimal"/>
      <w:lvlText w:val="%1.%2.%3.%4.%5.%6.%7.%8.%9"/>
      <w:lvlJc w:val="left"/>
      <w:pPr>
        <w:ind w:left="6952" w:hanging="1800"/>
      </w:pPr>
      <w:rPr>
        <w:rFonts w:hint="default"/>
        <w:i w:val="0"/>
      </w:rPr>
    </w:lvl>
  </w:abstractNum>
  <w:abstractNum w:abstractNumId="25"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96E0207"/>
    <w:multiLevelType w:val="multilevel"/>
    <w:tmpl w:val="EE1E9E0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A033832"/>
    <w:multiLevelType w:val="multilevel"/>
    <w:tmpl w:val="408832F0"/>
    <w:lvl w:ilvl="0">
      <w:start w:val="15"/>
      <w:numFmt w:val="decimal"/>
      <w:lvlText w:val="%1"/>
      <w:lvlJc w:val="left"/>
      <w:pPr>
        <w:ind w:left="420" w:hanging="420"/>
      </w:pPr>
      <w:rPr>
        <w:rFonts w:hint="default"/>
      </w:rPr>
    </w:lvl>
    <w:lvl w:ilvl="1">
      <w:start w:val="2"/>
      <w:numFmt w:val="decimal"/>
      <w:lvlText w:val="%1.%2"/>
      <w:lvlJc w:val="left"/>
      <w:pPr>
        <w:ind w:left="1800" w:hanging="420"/>
      </w:pPr>
      <w:rPr>
        <w:rFonts w:hint="default"/>
      </w:rPr>
    </w:lvl>
    <w:lvl w:ilvl="2">
      <w:start w:val="1"/>
      <w:numFmt w:val="decimal"/>
      <w:lvlText w:val="%1.%2.%3"/>
      <w:lvlJc w:val="left"/>
      <w:pPr>
        <w:ind w:left="3480" w:hanging="720"/>
      </w:pPr>
      <w:rPr>
        <w:rFonts w:hint="default"/>
      </w:rPr>
    </w:lvl>
    <w:lvl w:ilvl="3">
      <w:start w:val="1"/>
      <w:numFmt w:val="decimal"/>
      <w:lvlText w:val="%1.%2.%3.%4"/>
      <w:lvlJc w:val="left"/>
      <w:pPr>
        <w:ind w:left="4860" w:hanging="720"/>
      </w:pPr>
      <w:rPr>
        <w:rFonts w:hint="default"/>
      </w:rPr>
    </w:lvl>
    <w:lvl w:ilvl="4">
      <w:start w:val="1"/>
      <w:numFmt w:val="decimal"/>
      <w:lvlText w:val="%1.%2.%3.%4.%5"/>
      <w:lvlJc w:val="left"/>
      <w:pPr>
        <w:ind w:left="6600" w:hanging="1080"/>
      </w:pPr>
      <w:rPr>
        <w:rFonts w:hint="default"/>
      </w:rPr>
    </w:lvl>
    <w:lvl w:ilvl="5">
      <w:start w:val="1"/>
      <w:numFmt w:val="decimal"/>
      <w:lvlText w:val="%1.%2.%3.%4.%5.%6"/>
      <w:lvlJc w:val="left"/>
      <w:pPr>
        <w:ind w:left="7980" w:hanging="1080"/>
      </w:pPr>
      <w:rPr>
        <w:rFonts w:hint="default"/>
      </w:rPr>
    </w:lvl>
    <w:lvl w:ilvl="6">
      <w:start w:val="1"/>
      <w:numFmt w:val="decimal"/>
      <w:lvlText w:val="%1.%2.%3.%4.%5.%6.%7"/>
      <w:lvlJc w:val="left"/>
      <w:pPr>
        <w:ind w:left="9720" w:hanging="1440"/>
      </w:pPr>
      <w:rPr>
        <w:rFonts w:hint="default"/>
      </w:rPr>
    </w:lvl>
    <w:lvl w:ilvl="7">
      <w:start w:val="1"/>
      <w:numFmt w:val="decimal"/>
      <w:lvlText w:val="%1.%2.%3.%4.%5.%6.%7.%8"/>
      <w:lvlJc w:val="left"/>
      <w:pPr>
        <w:ind w:left="11100" w:hanging="1440"/>
      </w:pPr>
      <w:rPr>
        <w:rFonts w:hint="default"/>
      </w:rPr>
    </w:lvl>
    <w:lvl w:ilvl="8">
      <w:start w:val="1"/>
      <w:numFmt w:val="decimal"/>
      <w:lvlText w:val="%1.%2.%3.%4.%5.%6.%7.%8.%9"/>
      <w:lvlJc w:val="left"/>
      <w:pPr>
        <w:ind w:left="12840" w:hanging="1800"/>
      </w:pPr>
      <w:rPr>
        <w:rFonts w:hint="default"/>
      </w:rPr>
    </w:lvl>
  </w:abstractNum>
  <w:abstractNum w:abstractNumId="28" w15:restartNumberingAfterBreak="0">
    <w:nsid w:val="3BE62BFD"/>
    <w:multiLevelType w:val="multilevel"/>
    <w:tmpl w:val="68620A68"/>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31" w15:restartNumberingAfterBreak="0">
    <w:nsid w:val="42365775"/>
    <w:multiLevelType w:val="multilevel"/>
    <w:tmpl w:val="FB6E4820"/>
    <w:lvl w:ilvl="0">
      <w:start w:val="7"/>
      <w:numFmt w:val="decimal"/>
      <w:lvlText w:val="%1"/>
      <w:lvlJc w:val="left"/>
      <w:pPr>
        <w:ind w:left="360" w:hanging="360"/>
      </w:pPr>
      <w:rPr>
        <w:rFonts w:hint="default"/>
      </w:rPr>
    </w:lvl>
    <w:lvl w:ilvl="1">
      <w:start w:val="1"/>
      <w:numFmt w:val="decimal"/>
      <w:lvlText w:val="%1.%2"/>
      <w:lvlJc w:val="left"/>
      <w:pPr>
        <w:ind w:left="861" w:hanging="360"/>
      </w:pPr>
      <w:rPr>
        <w:rFonts w:hint="default"/>
      </w:rPr>
    </w:lvl>
    <w:lvl w:ilvl="2">
      <w:start w:val="1"/>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32" w15:restartNumberingAfterBreak="0">
    <w:nsid w:val="43635CCB"/>
    <w:multiLevelType w:val="hybridMultilevel"/>
    <w:tmpl w:val="F03CE79E"/>
    <w:lvl w:ilvl="0" w:tplc="47B2F0E4">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4BD40F1"/>
    <w:multiLevelType w:val="multilevel"/>
    <w:tmpl w:val="9E2454B2"/>
    <w:lvl w:ilvl="0">
      <w:start w:val="15"/>
      <w:numFmt w:val="decimal"/>
      <w:lvlText w:val="%1"/>
      <w:lvlJc w:val="left"/>
      <w:pPr>
        <w:ind w:left="420" w:hanging="420"/>
      </w:pPr>
      <w:rPr>
        <w:rFonts w:hint="default"/>
      </w:rPr>
    </w:lvl>
    <w:lvl w:ilvl="1">
      <w:start w:val="2"/>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4" w15:restartNumberingAfterBreak="0">
    <w:nsid w:val="46881EB8"/>
    <w:multiLevelType w:val="multilevel"/>
    <w:tmpl w:val="F2E6030E"/>
    <w:lvl w:ilvl="0">
      <w:start w:val="10"/>
      <w:numFmt w:val="decimal"/>
      <w:lvlText w:val="%1"/>
      <w:lvlJc w:val="left"/>
      <w:pPr>
        <w:ind w:left="540" w:hanging="540"/>
      </w:pPr>
      <w:rPr>
        <w:rFonts w:hint="default"/>
      </w:rPr>
    </w:lvl>
    <w:lvl w:ilvl="1">
      <w:start w:val="18"/>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7" w15:restartNumberingAfterBreak="0">
    <w:nsid w:val="4A387CD6"/>
    <w:multiLevelType w:val="multilevel"/>
    <w:tmpl w:val="F1BEA4AA"/>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B540A3D"/>
    <w:multiLevelType w:val="hybridMultilevel"/>
    <w:tmpl w:val="65FCEDA0"/>
    <w:lvl w:ilvl="0" w:tplc="C960EB9C">
      <w:start w:val="14"/>
      <w:numFmt w:val="decimal"/>
      <w:lvlText w:val="%1"/>
      <w:lvlJc w:val="left"/>
      <w:pPr>
        <w:ind w:left="780" w:hanging="360"/>
      </w:pPr>
      <w:rPr>
        <w:rFonts w:hint="default"/>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1D34BDA"/>
    <w:multiLevelType w:val="multilevel"/>
    <w:tmpl w:val="79DC5448"/>
    <w:lvl w:ilvl="0">
      <w:start w:val="14"/>
      <w:numFmt w:val="decimal"/>
      <w:lvlText w:val="%1"/>
      <w:lvlJc w:val="left"/>
      <w:pPr>
        <w:ind w:left="420" w:hanging="420"/>
      </w:pPr>
      <w:rPr>
        <w:rFonts w:hint="default"/>
        <w:color w:val="000000" w:themeColor="text1"/>
      </w:rPr>
    </w:lvl>
    <w:lvl w:ilvl="1">
      <w:start w:val="4"/>
      <w:numFmt w:val="decimal"/>
      <w:lvlText w:val="%1.%2"/>
      <w:lvlJc w:val="left"/>
      <w:pPr>
        <w:ind w:left="420" w:hanging="4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1" w15:restartNumberingAfterBreak="0">
    <w:nsid w:val="5EA40A82"/>
    <w:multiLevelType w:val="multilevel"/>
    <w:tmpl w:val="8F96DDF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25A5E32"/>
    <w:multiLevelType w:val="multilevel"/>
    <w:tmpl w:val="F31659EC"/>
    <w:lvl w:ilvl="0">
      <w:start w:val="13"/>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3"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45"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B667207"/>
    <w:multiLevelType w:val="multilevel"/>
    <w:tmpl w:val="7DB04F58"/>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19D643D"/>
    <w:multiLevelType w:val="multilevel"/>
    <w:tmpl w:val="6DD87B5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7C0623C"/>
    <w:multiLevelType w:val="multilevel"/>
    <w:tmpl w:val="BA5E375C"/>
    <w:lvl w:ilvl="0">
      <w:start w:val="10"/>
      <w:numFmt w:val="decimal"/>
      <w:lvlText w:val="%1"/>
      <w:lvlJc w:val="left"/>
      <w:pPr>
        <w:ind w:left="420" w:hanging="420"/>
      </w:pPr>
      <w:rPr>
        <w:rFonts w:hint="default"/>
        <w:b/>
      </w:rPr>
    </w:lvl>
    <w:lvl w:ilvl="1">
      <w:start w:val="9"/>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2" w15:restartNumberingAfterBreak="0">
    <w:nsid w:val="7ABE1E61"/>
    <w:multiLevelType w:val="multilevel"/>
    <w:tmpl w:val="4AE00AE6"/>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3" w15:restartNumberingAfterBreak="0">
    <w:nsid w:val="7AF85326"/>
    <w:multiLevelType w:val="multilevel"/>
    <w:tmpl w:val="50E868F2"/>
    <w:lvl w:ilvl="0">
      <w:start w:val="7"/>
      <w:numFmt w:val="decimal"/>
      <w:lvlText w:val="%1"/>
      <w:lvlJc w:val="left"/>
      <w:pPr>
        <w:ind w:left="360" w:hanging="360"/>
      </w:pPr>
      <w:rPr>
        <w:rFonts w:hint="default"/>
      </w:rPr>
    </w:lvl>
    <w:lvl w:ilvl="1">
      <w:start w:val="2"/>
      <w:numFmt w:val="decimal"/>
      <w:lvlText w:val="%1.%2"/>
      <w:lvlJc w:val="left"/>
      <w:pPr>
        <w:ind w:left="861" w:hanging="360"/>
      </w:pPr>
      <w:rPr>
        <w:rFonts w:hint="default"/>
      </w:rPr>
    </w:lvl>
    <w:lvl w:ilvl="2">
      <w:start w:val="1"/>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54"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60668321">
    <w:abstractNumId w:val="54"/>
  </w:num>
  <w:num w:numId="2" w16cid:durableId="1878616951">
    <w:abstractNumId w:val="7"/>
  </w:num>
  <w:num w:numId="3" w16cid:durableId="1590919110">
    <w:abstractNumId w:val="18"/>
  </w:num>
  <w:num w:numId="4" w16cid:durableId="1387484317">
    <w:abstractNumId w:val="25"/>
  </w:num>
  <w:num w:numId="5" w16cid:durableId="1356810525">
    <w:abstractNumId w:val="30"/>
  </w:num>
  <w:num w:numId="6" w16cid:durableId="1823767499">
    <w:abstractNumId w:val="14"/>
  </w:num>
  <w:num w:numId="7" w16cid:durableId="2016952042">
    <w:abstractNumId w:val="0"/>
  </w:num>
  <w:num w:numId="8" w16cid:durableId="48040377">
    <w:abstractNumId w:val="50"/>
  </w:num>
  <w:num w:numId="9" w16cid:durableId="1698845485">
    <w:abstractNumId w:val="55"/>
  </w:num>
  <w:num w:numId="10" w16cid:durableId="958802041">
    <w:abstractNumId w:val="29"/>
  </w:num>
  <w:num w:numId="11" w16cid:durableId="206185574">
    <w:abstractNumId w:val="22"/>
  </w:num>
  <w:num w:numId="12" w16cid:durableId="303706185">
    <w:abstractNumId w:val="39"/>
  </w:num>
  <w:num w:numId="13" w16cid:durableId="189227318">
    <w:abstractNumId w:val="46"/>
  </w:num>
  <w:num w:numId="14" w16cid:durableId="1700887526">
    <w:abstractNumId w:val="14"/>
  </w:num>
  <w:num w:numId="15" w16cid:durableId="295066232">
    <w:abstractNumId w:val="36"/>
  </w:num>
  <w:num w:numId="16" w16cid:durableId="1740519281">
    <w:abstractNumId w:val="35"/>
  </w:num>
  <w:num w:numId="17" w16cid:durableId="674235469">
    <w:abstractNumId w:val="44"/>
  </w:num>
  <w:num w:numId="18" w16cid:durableId="1128160649">
    <w:abstractNumId w:val="47"/>
  </w:num>
  <w:num w:numId="19" w16cid:durableId="184366115">
    <w:abstractNumId w:val="45"/>
  </w:num>
  <w:num w:numId="20" w16cid:durableId="1935700405">
    <w:abstractNumId w:val="43"/>
  </w:num>
  <w:num w:numId="21" w16cid:durableId="415982009">
    <w:abstractNumId w:val="14"/>
    <w:lvlOverride w:ilvl="0">
      <w:startOverride w:val="2"/>
    </w:lvlOverride>
    <w:lvlOverride w:ilvl="1">
      <w:startOverride w:val="2"/>
    </w:lvlOverride>
  </w:num>
  <w:num w:numId="22" w16cid:durableId="653408790">
    <w:abstractNumId w:val="14"/>
  </w:num>
  <w:num w:numId="23" w16cid:durableId="115023955">
    <w:abstractNumId w:val="26"/>
  </w:num>
  <w:num w:numId="24" w16cid:durableId="600381220">
    <w:abstractNumId w:val="20"/>
  </w:num>
  <w:num w:numId="25" w16cid:durableId="888225751">
    <w:abstractNumId w:val="17"/>
  </w:num>
  <w:num w:numId="26" w16cid:durableId="1765571604">
    <w:abstractNumId w:val="12"/>
  </w:num>
  <w:num w:numId="27" w16cid:durableId="441875676">
    <w:abstractNumId w:val="10"/>
  </w:num>
  <w:num w:numId="28" w16cid:durableId="1821924740">
    <w:abstractNumId w:val="13"/>
  </w:num>
  <w:num w:numId="29" w16cid:durableId="2135101458">
    <w:abstractNumId w:val="19"/>
  </w:num>
  <w:num w:numId="30" w16cid:durableId="108210419">
    <w:abstractNumId w:val="2"/>
  </w:num>
  <w:num w:numId="31" w16cid:durableId="831531014">
    <w:abstractNumId w:val="52"/>
  </w:num>
  <w:num w:numId="32" w16cid:durableId="750008870">
    <w:abstractNumId w:val="24"/>
  </w:num>
  <w:num w:numId="33" w16cid:durableId="683627875">
    <w:abstractNumId w:val="8"/>
  </w:num>
  <w:num w:numId="34" w16cid:durableId="946036344">
    <w:abstractNumId w:val="31"/>
  </w:num>
  <w:num w:numId="35" w16cid:durableId="1532449663">
    <w:abstractNumId w:val="3"/>
  </w:num>
  <w:num w:numId="36" w16cid:durableId="194738793">
    <w:abstractNumId w:val="41"/>
  </w:num>
  <w:num w:numId="37" w16cid:durableId="38213707">
    <w:abstractNumId w:val="11"/>
  </w:num>
  <w:num w:numId="38" w16cid:durableId="848981026">
    <w:abstractNumId w:val="53"/>
  </w:num>
  <w:num w:numId="39" w16cid:durableId="1254361530">
    <w:abstractNumId w:val="28"/>
  </w:num>
  <w:num w:numId="40" w16cid:durableId="774597792">
    <w:abstractNumId w:val="48"/>
  </w:num>
  <w:num w:numId="41" w16cid:durableId="1475949100">
    <w:abstractNumId w:val="37"/>
  </w:num>
  <w:num w:numId="42" w16cid:durableId="128547847">
    <w:abstractNumId w:val="51"/>
  </w:num>
  <w:num w:numId="43" w16cid:durableId="1358311499">
    <w:abstractNumId w:val="34"/>
  </w:num>
  <w:num w:numId="44" w16cid:durableId="1111053383">
    <w:abstractNumId w:val="6"/>
  </w:num>
  <w:num w:numId="45" w16cid:durableId="1026563613">
    <w:abstractNumId w:val="38"/>
  </w:num>
  <w:num w:numId="46" w16cid:durableId="353575676">
    <w:abstractNumId w:val="4"/>
  </w:num>
  <w:num w:numId="47" w16cid:durableId="752429807">
    <w:abstractNumId w:val="21"/>
  </w:num>
  <w:num w:numId="48" w16cid:durableId="74590686">
    <w:abstractNumId w:val="42"/>
  </w:num>
  <w:num w:numId="49" w16cid:durableId="595795311">
    <w:abstractNumId w:val="49"/>
  </w:num>
  <w:num w:numId="50" w16cid:durableId="1838498899">
    <w:abstractNumId w:val="15"/>
  </w:num>
  <w:num w:numId="51" w16cid:durableId="1634869109">
    <w:abstractNumId w:val="40"/>
  </w:num>
  <w:num w:numId="52" w16cid:durableId="757950002">
    <w:abstractNumId w:val="16"/>
  </w:num>
  <w:num w:numId="53" w16cid:durableId="1634477366">
    <w:abstractNumId w:val="1"/>
  </w:num>
  <w:num w:numId="54" w16cid:durableId="1191988304">
    <w:abstractNumId w:val="9"/>
  </w:num>
  <w:num w:numId="55" w16cid:durableId="1016999275">
    <w:abstractNumId w:val="27"/>
  </w:num>
  <w:num w:numId="56" w16cid:durableId="2065636483">
    <w:abstractNumId w:val="33"/>
  </w:num>
  <w:num w:numId="57" w16cid:durableId="2038769237">
    <w:abstractNumId w:val="5"/>
  </w:num>
  <w:num w:numId="58" w16cid:durableId="879905177">
    <w:abstractNumId w:val="3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mirrorMargins/>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9C6"/>
    <w:rsid w:val="0000236D"/>
    <w:rsid w:val="00003033"/>
    <w:rsid w:val="00003298"/>
    <w:rsid w:val="00003AF6"/>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ADE"/>
    <w:rsid w:val="00023CDD"/>
    <w:rsid w:val="000242C8"/>
    <w:rsid w:val="0002548B"/>
    <w:rsid w:val="00025B38"/>
    <w:rsid w:val="00025E06"/>
    <w:rsid w:val="00026A9C"/>
    <w:rsid w:val="00027155"/>
    <w:rsid w:val="000277DE"/>
    <w:rsid w:val="00027855"/>
    <w:rsid w:val="00027933"/>
    <w:rsid w:val="00027A5D"/>
    <w:rsid w:val="000318BA"/>
    <w:rsid w:val="00031CCB"/>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728"/>
    <w:rsid w:val="000847DF"/>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85"/>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4FC2"/>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11B"/>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1DA"/>
    <w:rsid w:val="00104204"/>
    <w:rsid w:val="00104C11"/>
    <w:rsid w:val="00105071"/>
    <w:rsid w:val="00105707"/>
    <w:rsid w:val="00105BB9"/>
    <w:rsid w:val="00105C7B"/>
    <w:rsid w:val="00106B39"/>
    <w:rsid w:val="00106C83"/>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F94"/>
    <w:rsid w:val="001243BC"/>
    <w:rsid w:val="001243D6"/>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58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5D48"/>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2A"/>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43A"/>
    <w:rsid w:val="001F39FA"/>
    <w:rsid w:val="001F4655"/>
    <w:rsid w:val="001F4663"/>
    <w:rsid w:val="001F4C3C"/>
    <w:rsid w:val="001F4F79"/>
    <w:rsid w:val="001F5154"/>
    <w:rsid w:val="001F5A99"/>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179C4"/>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0D54"/>
    <w:rsid w:val="00231E9C"/>
    <w:rsid w:val="002322DE"/>
    <w:rsid w:val="0023260A"/>
    <w:rsid w:val="00232E32"/>
    <w:rsid w:val="002333D7"/>
    <w:rsid w:val="00233DD5"/>
    <w:rsid w:val="002345B4"/>
    <w:rsid w:val="00235187"/>
    <w:rsid w:val="00236150"/>
    <w:rsid w:val="00236166"/>
    <w:rsid w:val="00236EF6"/>
    <w:rsid w:val="00240B17"/>
    <w:rsid w:val="00240E5B"/>
    <w:rsid w:val="00241680"/>
    <w:rsid w:val="00241D78"/>
    <w:rsid w:val="002430F2"/>
    <w:rsid w:val="0024516A"/>
    <w:rsid w:val="00245337"/>
    <w:rsid w:val="00245C2C"/>
    <w:rsid w:val="00246334"/>
    <w:rsid w:val="002463C0"/>
    <w:rsid w:val="002463E2"/>
    <w:rsid w:val="002463FA"/>
    <w:rsid w:val="002465D5"/>
    <w:rsid w:val="00246DAE"/>
    <w:rsid w:val="0025014D"/>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6FBE"/>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F6"/>
    <w:rsid w:val="00276ECC"/>
    <w:rsid w:val="00277FA1"/>
    <w:rsid w:val="002804A7"/>
    <w:rsid w:val="00280846"/>
    <w:rsid w:val="00281E5E"/>
    <w:rsid w:val="002821A0"/>
    <w:rsid w:val="00282AC5"/>
    <w:rsid w:val="00282DB1"/>
    <w:rsid w:val="00283BFE"/>
    <w:rsid w:val="00283D51"/>
    <w:rsid w:val="002840F4"/>
    <w:rsid w:val="00284F31"/>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97ED9"/>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8A8"/>
    <w:rsid w:val="002B2A87"/>
    <w:rsid w:val="002B2E88"/>
    <w:rsid w:val="002B2EE9"/>
    <w:rsid w:val="002B34DB"/>
    <w:rsid w:val="002B39B4"/>
    <w:rsid w:val="002B3ACD"/>
    <w:rsid w:val="002B3F95"/>
    <w:rsid w:val="002B50AB"/>
    <w:rsid w:val="002B5E72"/>
    <w:rsid w:val="002B60CC"/>
    <w:rsid w:val="002B679E"/>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D0"/>
    <w:rsid w:val="002E2B36"/>
    <w:rsid w:val="002E2B74"/>
    <w:rsid w:val="002E2FFE"/>
    <w:rsid w:val="002E36B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2AC"/>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118"/>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58"/>
    <w:rsid w:val="00343FE5"/>
    <w:rsid w:val="00344637"/>
    <w:rsid w:val="00344BEF"/>
    <w:rsid w:val="00344C69"/>
    <w:rsid w:val="00344F82"/>
    <w:rsid w:val="00345AA4"/>
    <w:rsid w:val="00345CEC"/>
    <w:rsid w:val="003466A3"/>
    <w:rsid w:val="00346C68"/>
    <w:rsid w:val="0034712C"/>
    <w:rsid w:val="0034750F"/>
    <w:rsid w:val="00347598"/>
    <w:rsid w:val="003477D5"/>
    <w:rsid w:val="0034783E"/>
    <w:rsid w:val="00350615"/>
    <w:rsid w:val="00350BED"/>
    <w:rsid w:val="00350E1F"/>
    <w:rsid w:val="00352541"/>
    <w:rsid w:val="003542A9"/>
    <w:rsid w:val="00354B78"/>
    <w:rsid w:val="00354BBC"/>
    <w:rsid w:val="00355EDF"/>
    <w:rsid w:val="0035658A"/>
    <w:rsid w:val="003575CE"/>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1F3"/>
    <w:rsid w:val="00377222"/>
    <w:rsid w:val="003778BE"/>
    <w:rsid w:val="003779A2"/>
    <w:rsid w:val="003800AF"/>
    <w:rsid w:val="0038139C"/>
    <w:rsid w:val="00381BE5"/>
    <w:rsid w:val="00381E84"/>
    <w:rsid w:val="003823E1"/>
    <w:rsid w:val="0038245E"/>
    <w:rsid w:val="00382798"/>
    <w:rsid w:val="00383395"/>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87CE7"/>
    <w:rsid w:val="00387EC4"/>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53"/>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3571"/>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5B9C"/>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855"/>
    <w:rsid w:val="003E7DE1"/>
    <w:rsid w:val="003F004A"/>
    <w:rsid w:val="003F048E"/>
    <w:rsid w:val="003F092F"/>
    <w:rsid w:val="003F0AE3"/>
    <w:rsid w:val="003F1437"/>
    <w:rsid w:val="003F185C"/>
    <w:rsid w:val="003F19DC"/>
    <w:rsid w:val="003F1DD8"/>
    <w:rsid w:val="003F2446"/>
    <w:rsid w:val="003F2479"/>
    <w:rsid w:val="003F25F1"/>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6F78"/>
    <w:rsid w:val="00407603"/>
    <w:rsid w:val="004076F7"/>
    <w:rsid w:val="00407826"/>
    <w:rsid w:val="00407F1C"/>
    <w:rsid w:val="004119BA"/>
    <w:rsid w:val="004122ED"/>
    <w:rsid w:val="00412C7A"/>
    <w:rsid w:val="00413034"/>
    <w:rsid w:val="00413089"/>
    <w:rsid w:val="004130BD"/>
    <w:rsid w:val="00413DFC"/>
    <w:rsid w:val="0041402E"/>
    <w:rsid w:val="00414C8B"/>
    <w:rsid w:val="00414DDA"/>
    <w:rsid w:val="00414DF1"/>
    <w:rsid w:val="00414E9B"/>
    <w:rsid w:val="0041506F"/>
    <w:rsid w:val="00415D0B"/>
    <w:rsid w:val="00415E78"/>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D08"/>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D"/>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95"/>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E0C"/>
    <w:rsid w:val="00471425"/>
    <w:rsid w:val="00471443"/>
    <w:rsid w:val="00472103"/>
    <w:rsid w:val="00472663"/>
    <w:rsid w:val="004728ED"/>
    <w:rsid w:val="004737D0"/>
    <w:rsid w:val="00474F4B"/>
    <w:rsid w:val="004750E0"/>
    <w:rsid w:val="00475ACE"/>
    <w:rsid w:val="00475C7D"/>
    <w:rsid w:val="004765F7"/>
    <w:rsid w:val="00476C51"/>
    <w:rsid w:val="00476CBE"/>
    <w:rsid w:val="004773FC"/>
    <w:rsid w:val="00477623"/>
    <w:rsid w:val="00480328"/>
    <w:rsid w:val="004804EA"/>
    <w:rsid w:val="0048110E"/>
    <w:rsid w:val="004817A9"/>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97C85"/>
    <w:rsid w:val="004A03F8"/>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2E96"/>
    <w:rsid w:val="004B3088"/>
    <w:rsid w:val="004B32A8"/>
    <w:rsid w:val="004B32F7"/>
    <w:rsid w:val="004B37BA"/>
    <w:rsid w:val="004B3A83"/>
    <w:rsid w:val="004B432A"/>
    <w:rsid w:val="004B460A"/>
    <w:rsid w:val="004B4F03"/>
    <w:rsid w:val="004B68C4"/>
    <w:rsid w:val="004B6B1E"/>
    <w:rsid w:val="004C0212"/>
    <w:rsid w:val="004C05F9"/>
    <w:rsid w:val="004C0B32"/>
    <w:rsid w:val="004C1573"/>
    <w:rsid w:val="004C18FD"/>
    <w:rsid w:val="004C2751"/>
    <w:rsid w:val="004C2864"/>
    <w:rsid w:val="004C2BFF"/>
    <w:rsid w:val="004C30A7"/>
    <w:rsid w:val="004C3489"/>
    <w:rsid w:val="004C34FE"/>
    <w:rsid w:val="004C41A0"/>
    <w:rsid w:val="004C4681"/>
    <w:rsid w:val="004C49F0"/>
    <w:rsid w:val="004C4F8F"/>
    <w:rsid w:val="004C52CE"/>
    <w:rsid w:val="004C6779"/>
    <w:rsid w:val="004C77A7"/>
    <w:rsid w:val="004C7825"/>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5B0"/>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75D"/>
    <w:rsid w:val="00530AE8"/>
    <w:rsid w:val="0053119E"/>
    <w:rsid w:val="0053132E"/>
    <w:rsid w:val="00531425"/>
    <w:rsid w:val="00532126"/>
    <w:rsid w:val="00532993"/>
    <w:rsid w:val="00532A04"/>
    <w:rsid w:val="00533750"/>
    <w:rsid w:val="005338DF"/>
    <w:rsid w:val="0053391D"/>
    <w:rsid w:val="0053496B"/>
    <w:rsid w:val="0053498D"/>
    <w:rsid w:val="00534B33"/>
    <w:rsid w:val="005356C1"/>
    <w:rsid w:val="0053570E"/>
    <w:rsid w:val="00535A68"/>
    <w:rsid w:val="005361E5"/>
    <w:rsid w:val="00536923"/>
    <w:rsid w:val="00537A7D"/>
    <w:rsid w:val="00537BE7"/>
    <w:rsid w:val="0054016D"/>
    <w:rsid w:val="005402E7"/>
    <w:rsid w:val="0054077F"/>
    <w:rsid w:val="00540A4E"/>
    <w:rsid w:val="00541DB9"/>
    <w:rsid w:val="00542A36"/>
    <w:rsid w:val="005434D7"/>
    <w:rsid w:val="0054384E"/>
    <w:rsid w:val="00544C09"/>
    <w:rsid w:val="00545281"/>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682"/>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1D4B"/>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706"/>
    <w:rsid w:val="00597898"/>
    <w:rsid w:val="00597AC2"/>
    <w:rsid w:val="00597CA8"/>
    <w:rsid w:val="005A0202"/>
    <w:rsid w:val="005A0528"/>
    <w:rsid w:val="005A0C51"/>
    <w:rsid w:val="005A1DF1"/>
    <w:rsid w:val="005A29E3"/>
    <w:rsid w:val="005A3B20"/>
    <w:rsid w:val="005A3F8A"/>
    <w:rsid w:val="005A445B"/>
    <w:rsid w:val="005A4FE2"/>
    <w:rsid w:val="005A507E"/>
    <w:rsid w:val="005A510C"/>
    <w:rsid w:val="005A511F"/>
    <w:rsid w:val="005A5A4F"/>
    <w:rsid w:val="005A5C12"/>
    <w:rsid w:val="005A640F"/>
    <w:rsid w:val="005A6547"/>
    <w:rsid w:val="005A65CD"/>
    <w:rsid w:val="005A6A91"/>
    <w:rsid w:val="005A750C"/>
    <w:rsid w:val="005B0066"/>
    <w:rsid w:val="005B0148"/>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B42"/>
    <w:rsid w:val="005B4D36"/>
    <w:rsid w:val="005B4EB7"/>
    <w:rsid w:val="005B511B"/>
    <w:rsid w:val="005B5788"/>
    <w:rsid w:val="005B5875"/>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3E34"/>
    <w:rsid w:val="005C434E"/>
    <w:rsid w:val="005C4633"/>
    <w:rsid w:val="005C4DA7"/>
    <w:rsid w:val="005C528C"/>
    <w:rsid w:val="005C52BD"/>
    <w:rsid w:val="005C52D4"/>
    <w:rsid w:val="005C5BB0"/>
    <w:rsid w:val="005C65A2"/>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8CE"/>
    <w:rsid w:val="005D4928"/>
    <w:rsid w:val="005D559C"/>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4870"/>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12"/>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750"/>
    <w:rsid w:val="00632A8A"/>
    <w:rsid w:val="00632D6B"/>
    <w:rsid w:val="00633E40"/>
    <w:rsid w:val="00634E98"/>
    <w:rsid w:val="00635279"/>
    <w:rsid w:val="00635B69"/>
    <w:rsid w:val="00636593"/>
    <w:rsid w:val="00637849"/>
    <w:rsid w:val="00640298"/>
    <w:rsid w:val="00640A36"/>
    <w:rsid w:val="00640D81"/>
    <w:rsid w:val="00640F39"/>
    <w:rsid w:val="00640F57"/>
    <w:rsid w:val="006414FF"/>
    <w:rsid w:val="00641BFD"/>
    <w:rsid w:val="00642224"/>
    <w:rsid w:val="0064233A"/>
    <w:rsid w:val="00642653"/>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56B"/>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2BC"/>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8FE"/>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70F2"/>
    <w:rsid w:val="006D780E"/>
    <w:rsid w:val="006D7854"/>
    <w:rsid w:val="006D7860"/>
    <w:rsid w:val="006D79C3"/>
    <w:rsid w:val="006E09F2"/>
    <w:rsid w:val="006E1476"/>
    <w:rsid w:val="006E1B4C"/>
    <w:rsid w:val="006E1DB8"/>
    <w:rsid w:val="006E1E3F"/>
    <w:rsid w:val="006E29ED"/>
    <w:rsid w:val="006E2D68"/>
    <w:rsid w:val="006E2D9C"/>
    <w:rsid w:val="006E412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1F1"/>
    <w:rsid w:val="007164C4"/>
    <w:rsid w:val="007166B3"/>
    <w:rsid w:val="00716ABD"/>
    <w:rsid w:val="00720342"/>
    <w:rsid w:val="00720EA6"/>
    <w:rsid w:val="007214E3"/>
    <w:rsid w:val="00722D13"/>
    <w:rsid w:val="00722EB6"/>
    <w:rsid w:val="00723B4F"/>
    <w:rsid w:val="007242A3"/>
    <w:rsid w:val="00726924"/>
    <w:rsid w:val="0072717B"/>
    <w:rsid w:val="00727521"/>
    <w:rsid w:val="0072781B"/>
    <w:rsid w:val="00727F52"/>
    <w:rsid w:val="0073009A"/>
    <w:rsid w:val="00730860"/>
    <w:rsid w:val="00730973"/>
    <w:rsid w:val="00730D94"/>
    <w:rsid w:val="00731081"/>
    <w:rsid w:val="007310DE"/>
    <w:rsid w:val="0073153F"/>
    <w:rsid w:val="00731741"/>
    <w:rsid w:val="007317FD"/>
    <w:rsid w:val="007321C2"/>
    <w:rsid w:val="0073225B"/>
    <w:rsid w:val="00732BBA"/>
    <w:rsid w:val="00733245"/>
    <w:rsid w:val="00733DE0"/>
    <w:rsid w:val="0073438E"/>
    <w:rsid w:val="00734628"/>
    <w:rsid w:val="00734BA3"/>
    <w:rsid w:val="007350B8"/>
    <w:rsid w:val="00735226"/>
    <w:rsid w:val="007357C5"/>
    <w:rsid w:val="0073590A"/>
    <w:rsid w:val="007359B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5C29"/>
    <w:rsid w:val="00746073"/>
    <w:rsid w:val="00747316"/>
    <w:rsid w:val="00747367"/>
    <w:rsid w:val="00747434"/>
    <w:rsid w:val="0074783D"/>
    <w:rsid w:val="00747CCD"/>
    <w:rsid w:val="00747D2C"/>
    <w:rsid w:val="00750255"/>
    <w:rsid w:val="007508B8"/>
    <w:rsid w:val="00750A6C"/>
    <w:rsid w:val="00751280"/>
    <w:rsid w:val="00751740"/>
    <w:rsid w:val="00751BF5"/>
    <w:rsid w:val="00751D83"/>
    <w:rsid w:val="007531D3"/>
    <w:rsid w:val="00754359"/>
    <w:rsid w:val="00756204"/>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A52"/>
    <w:rsid w:val="00764B79"/>
    <w:rsid w:val="00764F36"/>
    <w:rsid w:val="007656AF"/>
    <w:rsid w:val="00766275"/>
    <w:rsid w:val="0076696B"/>
    <w:rsid w:val="00766CD6"/>
    <w:rsid w:val="007672C9"/>
    <w:rsid w:val="007679B9"/>
    <w:rsid w:val="00767A83"/>
    <w:rsid w:val="00767DDE"/>
    <w:rsid w:val="00771547"/>
    <w:rsid w:val="00771D84"/>
    <w:rsid w:val="00771EB6"/>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7F1"/>
    <w:rsid w:val="00791CD7"/>
    <w:rsid w:val="00791F2C"/>
    <w:rsid w:val="007923B8"/>
    <w:rsid w:val="00792D22"/>
    <w:rsid w:val="007938EF"/>
    <w:rsid w:val="0079430D"/>
    <w:rsid w:val="007953B9"/>
    <w:rsid w:val="00795B0C"/>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13A"/>
    <w:rsid w:val="007C7457"/>
    <w:rsid w:val="007D013D"/>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C01"/>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92B"/>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8E4"/>
    <w:rsid w:val="00803EA8"/>
    <w:rsid w:val="00803EA9"/>
    <w:rsid w:val="00803F6B"/>
    <w:rsid w:val="008040EC"/>
    <w:rsid w:val="00804C68"/>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2CA"/>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449"/>
    <w:rsid w:val="00843490"/>
    <w:rsid w:val="00843638"/>
    <w:rsid w:val="008436C2"/>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6B75"/>
    <w:rsid w:val="0085724C"/>
    <w:rsid w:val="00857448"/>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3D0"/>
    <w:rsid w:val="00873E83"/>
    <w:rsid w:val="00873EE6"/>
    <w:rsid w:val="008748BC"/>
    <w:rsid w:val="008748E2"/>
    <w:rsid w:val="00874D66"/>
    <w:rsid w:val="00875164"/>
    <w:rsid w:val="008753F7"/>
    <w:rsid w:val="008756B5"/>
    <w:rsid w:val="008758AF"/>
    <w:rsid w:val="00875D39"/>
    <w:rsid w:val="00876E49"/>
    <w:rsid w:val="00877167"/>
    <w:rsid w:val="00877391"/>
    <w:rsid w:val="0087781F"/>
    <w:rsid w:val="00877B4E"/>
    <w:rsid w:val="00880B88"/>
    <w:rsid w:val="0088111F"/>
    <w:rsid w:val="00881678"/>
    <w:rsid w:val="00881D8A"/>
    <w:rsid w:val="00881F44"/>
    <w:rsid w:val="008833F1"/>
    <w:rsid w:val="00883C32"/>
    <w:rsid w:val="00883CD5"/>
    <w:rsid w:val="00883E9B"/>
    <w:rsid w:val="00884360"/>
    <w:rsid w:val="00884ADD"/>
    <w:rsid w:val="00885CDD"/>
    <w:rsid w:val="008862EF"/>
    <w:rsid w:val="008874C6"/>
    <w:rsid w:val="0088778C"/>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6A51"/>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52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3A23"/>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6A8"/>
    <w:rsid w:val="00915C7E"/>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71E2"/>
    <w:rsid w:val="00927651"/>
    <w:rsid w:val="00927EF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644"/>
    <w:rsid w:val="0094777A"/>
    <w:rsid w:val="00947A98"/>
    <w:rsid w:val="0095083A"/>
    <w:rsid w:val="00950D81"/>
    <w:rsid w:val="00951BD9"/>
    <w:rsid w:val="00952A05"/>
    <w:rsid w:val="00953831"/>
    <w:rsid w:val="0095393B"/>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2BF7"/>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473D"/>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83F"/>
    <w:rsid w:val="00994F59"/>
    <w:rsid w:val="009956AF"/>
    <w:rsid w:val="00995933"/>
    <w:rsid w:val="00995FFD"/>
    <w:rsid w:val="00996A15"/>
    <w:rsid w:val="00996BB6"/>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85F"/>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493"/>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650"/>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B6B"/>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2B67"/>
    <w:rsid w:val="00A44175"/>
    <w:rsid w:val="00A44D8F"/>
    <w:rsid w:val="00A45A85"/>
    <w:rsid w:val="00A46260"/>
    <w:rsid w:val="00A464DE"/>
    <w:rsid w:val="00A46777"/>
    <w:rsid w:val="00A46B45"/>
    <w:rsid w:val="00A46CF2"/>
    <w:rsid w:val="00A46E8E"/>
    <w:rsid w:val="00A46F7D"/>
    <w:rsid w:val="00A475B0"/>
    <w:rsid w:val="00A47D1F"/>
    <w:rsid w:val="00A502C3"/>
    <w:rsid w:val="00A50455"/>
    <w:rsid w:val="00A50D22"/>
    <w:rsid w:val="00A50E14"/>
    <w:rsid w:val="00A51233"/>
    <w:rsid w:val="00A512C3"/>
    <w:rsid w:val="00A51CDD"/>
    <w:rsid w:val="00A5223C"/>
    <w:rsid w:val="00A522C3"/>
    <w:rsid w:val="00A528B0"/>
    <w:rsid w:val="00A52DCE"/>
    <w:rsid w:val="00A53477"/>
    <w:rsid w:val="00A54390"/>
    <w:rsid w:val="00A5464C"/>
    <w:rsid w:val="00A54E22"/>
    <w:rsid w:val="00A55140"/>
    <w:rsid w:val="00A562CA"/>
    <w:rsid w:val="00A56787"/>
    <w:rsid w:val="00A5694E"/>
    <w:rsid w:val="00A571AE"/>
    <w:rsid w:val="00A571FE"/>
    <w:rsid w:val="00A5759A"/>
    <w:rsid w:val="00A575B4"/>
    <w:rsid w:val="00A5796A"/>
    <w:rsid w:val="00A57DDC"/>
    <w:rsid w:val="00A60300"/>
    <w:rsid w:val="00A60395"/>
    <w:rsid w:val="00A60537"/>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07A"/>
    <w:rsid w:val="00A856EB"/>
    <w:rsid w:val="00A86236"/>
    <w:rsid w:val="00A86E34"/>
    <w:rsid w:val="00A87447"/>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5F72"/>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4C9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92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515"/>
    <w:rsid w:val="00AD76F2"/>
    <w:rsid w:val="00AD7D03"/>
    <w:rsid w:val="00AE1224"/>
    <w:rsid w:val="00AE12C5"/>
    <w:rsid w:val="00AE18A3"/>
    <w:rsid w:val="00AE1DBB"/>
    <w:rsid w:val="00AE1EE5"/>
    <w:rsid w:val="00AE3505"/>
    <w:rsid w:val="00AE3756"/>
    <w:rsid w:val="00AE3A4B"/>
    <w:rsid w:val="00AE3A63"/>
    <w:rsid w:val="00AE3F0A"/>
    <w:rsid w:val="00AE4572"/>
    <w:rsid w:val="00AE4755"/>
    <w:rsid w:val="00AE5252"/>
    <w:rsid w:val="00AE53FF"/>
    <w:rsid w:val="00AE5416"/>
    <w:rsid w:val="00AE5435"/>
    <w:rsid w:val="00AE589E"/>
    <w:rsid w:val="00AE5C7D"/>
    <w:rsid w:val="00AE60E8"/>
    <w:rsid w:val="00AE645C"/>
    <w:rsid w:val="00AE749F"/>
    <w:rsid w:val="00AE7DED"/>
    <w:rsid w:val="00AE7F43"/>
    <w:rsid w:val="00AF0E3C"/>
    <w:rsid w:val="00AF10FA"/>
    <w:rsid w:val="00AF12AB"/>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661"/>
    <w:rsid w:val="00B0199F"/>
    <w:rsid w:val="00B020E0"/>
    <w:rsid w:val="00B0226D"/>
    <w:rsid w:val="00B02CD1"/>
    <w:rsid w:val="00B03B39"/>
    <w:rsid w:val="00B03CB0"/>
    <w:rsid w:val="00B041A9"/>
    <w:rsid w:val="00B04350"/>
    <w:rsid w:val="00B0465E"/>
    <w:rsid w:val="00B04F0C"/>
    <w:rsid w:val="00B0515F"/>
    <w:rsid w:val="00B05852"/>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E81"/>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74A"/>
    <w:rsid w:val="00B35B46"/>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056F"/>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8B8"/>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5AC"/>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6D61"/>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3ED6"/>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3C5"/>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5CC9"/>
    <w:rsid w:val="00BC615D"/>
    <w:rsid w:val="00BC6BE0"/>
    <w:rsid w:val="00BC6CD8"/>
    <w:rsid w:val="00BC6EAE"/>
    <w:rsid w:val="00BC73E9"/>
    <w:rsid w:val="00BC76B1"/>
    <w:rsid w:val="00BD1366"/>
    <w:rsid w:val="00BD1656"/>
    <w:rsid w:val="00BD1827"/>
    <w:rsid w:val="00BD18CC"/>
    <w:rsid w:val="00BD1AC1"/>
    <w:rsid w:val="00BD1C3C"/>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24EE"/>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196"/>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90F"/>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5E6B"/>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47A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6EF3"/>
    <w:rsid w:val="00C87199"/>
    <w:rsid w:val="00C877B3"/>
    <w:rsid w:val="00C90A32"/>
    <w:rsid w:val="00C912FD"/>
    <w:rsid w:val="00C91A3F"/>
    <w:rsid w:val="00C92316"/>
    <w:rsid w:val="00C92547"/>
    <w:rsid w:val="00C92636"/>
    <w:rsid w:val="00C926FD"/>
    <w:rsid w:val="00C941A8"/>
    <w:rsid w:val="00C95364"/>
    <w:rsid w:val="00C95C03"/>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ADE"/>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0BD"/>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A8C"/>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14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901"/>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38D"/>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570"/>
    <w:rsid w:val="00D636BE"/>
    <w:rsid w:val="00D6411E"/>
    <w:rsid w:val="00D64482"/>
    <w:rsid w:val="00D64979"/>
    <w:rsid w:val="00D64A0C"/>
    <w:rsid w:val="00D65C71"/>
    <w:rsid w:val="00D65DCC"/>
    <w:rsid w:val="00D667E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221"/>
    <w:rsid w:val="00D833BE"/>
    <w:rsid w:val="00D84C22"/>
    <w:rsid w:val="00D8562F"/>
    <w:rsid w:val="00D858D9"/>
    <w:rsid w:val="00D85B15"/>
    <w:rsid w:val="00D8724C"/>
    <w:rsid w:val="00D8796D"/>
    <w:rsid w:val="00D87E37"/>
    <w:rsid w:val="00D90280"/>
    <w:rsid w:val="00D90A85"/>
    <w:rsid w:val="00D91CAA"/>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778"/>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940"/>
    <w:rsid w:val="00DC3F87"/>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E7A45"/>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CFE"/>
    <w:rsid w:val="00E04FBA"/>
    <w:rsid w:val="00E053B2"/>
    <w:rsid w:val="00E0617A"/>
    <w:rsid w:val="00E0633C"/>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24C"/>
    <w:rsid w:val="00E316F5"/>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1444"/>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2C6"/>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4F3F"/>
    <w:rsid w:val="00E85418"/>
    <w:rsid w:val="00E85726"/>
    <w:rsid w:val="00E85E2B"/>
    <w:rsid w:val="00E872A7"/>
    <w:rsid w:val="00E878CC"/>
    <w:rsid w:val="00E87A7D"/>
    <w:rsid w:val="00E87EAD"/>
    <w:rsid w:val="00E900CB"/>
    <w:rsid w:val="00E901AB"/>
    <w:rsid w:val="00E90AF8"/>
    <w:rsid w:val="00E91C37"/>
    <w:rsid w:val="00E923FD"/>
    <w:rsid w:val="00E924F7"/>
    <w:rsid w:val="00E9292A"/>
    <w:rsid w:val="00E93341"/>
    <w:rsid w:val="00E94687"/>
    <w:rsid w:val="00E94892"/>
    <w:rsid w:val="00E95DD9"/>
    <w:rsid w:val="00E96341"/>
    <w:rsid w:val="00E9647F"/>
    <w:rsid w:val="00E96590"/>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53C0"/>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72B"/>
    <w:rsid w:val="00EC3D03"/>
    <w:rsid w:val="00EC4915"/>
    <w:rsid w:val="00EC5199"/>
    <w:rsid w:val="00EC6827"/>
    <w:rsid w:val="00EC6D38"/>
    <w:rsid w:val="00EC7425"/>
    <w:rsid w:val="00EC7F14"/>
    <w:rsid w:val="00EC7FC4"/>
    <w:rsid w:val="00ED0190"/>
    <w:rsid w:val="00ED031A"/>
    <w:rsid w:val="00ED1847"/>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088"/>
    <w:rsid w:val="00EE1A88"/>
    <w:rsid w:val="00EE1CA1"/>
    <w:rsid w:val="00EE220A"/>
    <w:rsid w:val="00EE2448"/>
    <w:rsid w:val="00EE249B"/>
    <w:rsid w:val="00EE2853"/>
    <w:rsid w:val="00EE3012"/>
    <w:rsid w:val="00EE352A"/>
    <w:rsid w:val="00EE377F"/>
    <w:rsid w:val="00EE4019"/>
    <w:rsid w:val="00EE4A0C"/>
    <w:rsid w:val="00EE5F9E"/>
    <w:rsid w:val="00EE627B"/>
    <w:rsid w:val="00EE7A5E"/>
    <w:rsid w:val="00EF0685"/>
    <w:rsid w:val="00EF0DE4"/>
    <w:rsid w:val="00EF16CA"/>
    <w:rsid w:val="00EF1C9B"/>
    <w:rsid w:val="00EF26BD"/>
    <w:rsid w:val="00EF2B66"/>
    <w:rsid w:val="00EF4033"/>
    <w:rsid w:val="00EF4A41"/>
    <w:rsid w:val="00EF5593"/>
    <w:rsid w:val="00EF5D36"/>
    <w:rsid w:val="00EF5F34"/>
    <w:rsid w:val="00EF66FC"/>
    <w:rsid w:val="00EF6B68"/>
    <w:rsid w:val="00EF72D1"/>
    <w:rsid w:val="00EF7936"/>
    <w:rsid w:val="00F00026"/>
    <w:rsid w:val="00F00C01"/>
    <w:rsid w:val="00F01025"/>
    <w:rsid w:val="00F0135B"/>
    <w:rsid w:val="00F01FD1"/>
    <w:rsid w:val="00F023FB"/>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3A6"/>
    <w:rsid w:val="00F16559"/>
    <w:rsid w:val="00F16672"/>
    <w:rsid w:val="00F16E77"/>
    <w:rsid w:val="00F16FDF"/>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3AE"/>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063"/>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1B6"/>
    <w:rsid w:val="00F70FBC"/>
    <w:rsid w:val="00F70FC0"/>
    <w:rsid w:val="00F715E7"/>
    <w:rsid w:val="00F721E2"/>
    <w:rsid w:val="00F72602"/>
    <w:rsid w:val="00F72DEA"/>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320"/>
    <w:rsid w:val="00FD546E"/>
    <w:rsid w:val="00FD5869"/>
    <w:rsid w:val="00FD6798"/>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24A32E7"/>
    <w:rsid w:val="02A5B310"/>
    <w:rsid w:val="036F9FAF"/>
    <w:rsid w:val="03968920"/>
    <w:rsid w:val="047B5E25"/>
    <w:rsid w:val="049E4FCA"/>
    <w:rsid w:val="04A7A229"/>
    <w:rsid w:val="055AB46E"/>
    <w:rsid w:val="05792B08"/>
    <w:rsid w:val="05B482E3"/>
    <w:rsid w:val="060EA3DB"/>
    <w:rsid w:val="063653B2"/>
    <w:rsid w:val="06F4C4AC"/>
    <w:rsid w:val="06F66482"/>
    <w:rsid w:val="07AA743C"/>
    <w:rsid w:val="07D252D6"/>
    <w:rsid w:val="0804D910"/>
    <w:rsid w:val="0814E120"/>
    <w:rsid w:val="081D628D"/>
    <w:rsid w:val="0825C528"/>
    <w:rsid w:val="0859821D"/>
    <w:rsid w:val="0888A040"/>
    <w:rsid w:val="0935A6EB"/>
    <w:rsid w:val="097F3F60"/>
    <w:rsid w:val="0AB4EB49"/>
    <w:rsid w:val="0ADD9F13"/>
    <w:rsid w:val="0B1B0FC1"/>
    <w:rsid w:val="0B5C2F73"/>
    <w:rsid w:val="0C492A58"/>
    <w:rsid w:val="0C72485D"/>
    <w:rsid w:val="0C9E538D"/>
    <w:rsid w:val="0CD8499C"/>
    <w:rsid w:val="0DA1B3F3"/>
    <w:rsid w:val="0DB0AC54"/>
    <w:rsid w:val="0EC7F75E"/>
    <w:rsid w:val="0F2631A0"/>
    <w:rsid w:val="0F79B9D7"/>
    <w:rsid w:val="10E0D201"/>
    <w:rsid w:val="11041DAD"/>
    <w:rsid w:val="114D992C"/>
    <w:rsid w:val="1280A267"/>
    <w:rsid w:val="1414B7F7"/>
    <w:rsid w:val="14DA3BCB"/>
    <w:rsid w:val="15273963"/>
    <w:rsid w:val="156C1C85"/>
    <w:rsid w:val="15CE45DF"/>
    <w:rsid w:val="15FB6522"/>
    <w:rsid w:val="165C66F7"/>
    <w:rsid w:val="16649FEF"/>
    <w:rsid w:val="16F93C6F"/>
    <w:rsid w:val="176A1640"/>
    <w:rsid w:val="187314D3"/>
    <w:rsid w:val="18C7AF0A"/>
    <w:rsid w:val="1926FE3A"/>
    <w:rsid w:val="193305E4"/>
    <w:rsid w:val="19562C14"/>
    <w:rsid w:val="1A0CC7BE"/>
    <w:rsid w:val="1A3EFEDC"/>
    <w:rsid w:val="1AB5ADE8"/>
    <w:rsid w:val="1AECDB15"/>
    <w:rsid w:val="1C08F93B"/>
    <w:rsid w:val="1C3EC466"/>
    <w:rsid w:val="1C562287"/>
    <w:rsid w:val="1C8CA1DF"/>
    <w:rsid w:val="1CD4F172"/>
    <w:rsid w:val="1D38DAFD"/>
    <w:rsid w:val="1E074F23"/>
    <w:rsid w:val="1EEEC6D5"/>
    <w:rsid w:val="1F4099FD"/>
    <w:rsid w:val="1F5BFFC8"/>
    <w:rsid w:val="1FB398B6"/>
    <w:rsid w:val="208198FA"/>
    <w:rsid w:val="21D19061"/>
    <w:rsid w:val="21E662A0"/>
    <w:rsid w:val="225CA34E"/>
    <w:rsid w:val="22AB2100"/>
    <w:rsid w:val="2320D417"/>
    <w:rsid w:val="23272055"/>
    <w:rsid w:val="23D830A7"/>
    <w:rsid w:val="242F06C7"/>
    <w:rsid w:val="24829965"/>
    <w:rsid w:val="24DF3391"/>
    <w:rsid w:val="2657C157"/>
    <w:rsid w:val="265D1C1D"/>
    <w:rsid w:val="266E61C6"/>
    <w:rsid w:val="26789B7A"/>
    <w:rsid w:val="2767F426"/>
    <w:rsid w:val="278F89BA"/>
    <w:rsid w:val="27D707DD"/>
    <w:rsid w:val="28CB357A"/>
    <w:rsid w:val="290B670C"/>
    <w:rsid w:val="29F468E2"/>
    <w:rsid w:val="2A115A7D"/>
    <w:rsid w:val="2A117DF2"/>
    <w:rsid w:val="2B4D64D2"/>
    <w:rsid w:val="2B7872A7"/>
    <w:rsid w:val="2B97B2C6"/>
    <w:rsid w:val="2C18D6AD"/>
    <w:rsid w:val="2CBE7613"/>
    <w:rsid w:val="2D99BD60"/>
    <w:rsid w:val="2E29257B"/>
    <w:rsid w:val="2E715A7F"/>
    <w:rsid w:val="2E779CB6"/>
    <w:rsid w:val="2F33A853"/>
    <w:rsid w:val="2F35CE9E"/>
    <w:rsid w:val="2FFAAD6D"/>
    <w:rsid w:val="3003D639"/>
    <w:rsid w:val="3022A7F5"/>
    <w:rsid w:val="3053D07F"/>
    <w:rsid w:val="30CF78B4"/>
    <w:rsid w:val="30D26F27"/>
    <w:rsid w:val="30F5AE0F"/>
    <w:rsid w:val="3136B6F2"/>
    <w:rsid w:val="31AA3644"/>
    <w:rsid w:val="324F8880"/>
    <w:rsid w:val="333DF4A5"/>
    <w:rsid w:val="33492DED"/>
    <w:rsid w:val="34A1E81C"/>
    <w:rsid w:val="34FC2301"/>
    <w:rsid w:val="35DCCC3C"/>
    <w:rsid w:val="3645C87D"/>
    <w:rsid w:val="36EC78EE"/>
    <w:rsid w:val="36F4710C"/>
    <w:rsid w:val="390C2635"/>
    <w:rsid w:val="3920A23A"/>
    <w:rsid w:val="396DF559"/>
    <w:rsid w:val="3A0DA570"/>
    <w:rsid w:val="3A4FB4D4"/>
    <w:rsid w:val="3ABC7C9E"/>
    <w:rsid w:val="3AE9E302"/>
    <w:rsid w:val="3B9683F7"/>
    <w:rsid w:val="3BCB3C2E"/>
    <w:rsid w:val="3BF66AC6"/>
    <w:rsid w:val="3C584CFF"/>
    <w:rsid w:val="3CAB666A"/>
    <w:rsid w:val="3D7DE8D5"/>
    <w:rsid w:val="3F04D0F8"/>
    <w:rsid w:val="40993BDC"/>
    <w:rsid w:val="411272C2"/>
    <w:rsid w:val="41C9FB17"/>
    <w:rsid w:val="427235BB"/>
    <w:rsid w:val="4284D176"/>
    <w:rsid w:val="42D3F10F"/>
    <w:rsid w:val="42E0FEE6"/>
    <w:rsid w:val="434F784D"/>
    <w:rsid w:val="44279EC1"/>
    <w:rsid w:val="443BCC39"/>
    <w:rsid w:val="4460F1B0"/>
    <w:rsid w:val="446868FA"/>
    <w:rsid w:val="449EE389"/>
    <w:rsid w:val="44A8FB23"/>
    <w:rsid w:val="45426E80"/>
    <w:rsid w:val="4638CD78"/>
    <w:rsid w:val="471E9E97"/>
    <w:rsid w:val="484339E3"/>
    <w:rsid w:val="48703D10"/>
    <w:rsid w:val="48C08A7A"/>
    <w:rsid w:val="48E3F6E2"/>
    <w:rsid w:val="49156AC8"/>
    <w:rsid w:val="4AD3BACB"/>
    <w:rsid w:val="4AEAFAE5"/>
    <w:rsid w:val="4B266490"/>
    <w:rsid w:val="4B428375"/>
    <w:rsid w:val="4B8F2946"/>
    <w:rsid w:val="4C199FC9"/>
    <w:rsid w:val="4D338AB3"/>
    <w:rsid w:val="4D550CDE"/>
    <w:rsid w:val="4D84EBA8"/>
    <w:rsid w:val="4DC9A7CA"/>
    <w:rsid w:val="4E49A5D9"/>
    <w:rsid w:val="4E6782E6"/>
    <w:rsid w:val="4E973839"/>
    <w:rsid w:val="4EB864CD"/>
    <w:rsid w:val="4F3C5B5E"/>
    <w:rsid w:val="50035347"/>
    <w:rsid w:val="50D138B5"/>
    <w:rsid w:val="50DD6923"/>
    <w:rsid w:val="512C7C40"/>
    <w:rsid w:val="5146EC28"/>
    <w:rsid w:val="515AB37A"/>
    <w:rsid w:val="5189942C"/>
    <w:rsid w:val="51AFD942"/>
    <w:rsid w:val="51E44459"/>
    <w:rsid w:val="52F683DB"/>
    <w:rsid w:val="532B3C12"/>
    <w:rsid w:val="534D13E1"/>
    <w:rsid w:val="53566AAA"/>
    <w:rsid w:val="538405DC"/>
    <w:rsid w:val="55FA4715"/>
    <w:rsid w:val="5658C53A"/>
    <w:rsid w:val="569C1CFF"/>
    <w:rsid w:val="56EFEDA5"/>
    <w:rsid w:val="5721707F"/>
    <w:rsid w:val="576BA192"/>
    <w:rsid w:val="5827695A"/>
    <w:rsid w:val="5829DBCD"/>
    <w:rsid w:val="583BAD14"/>
    <w:rsid w:val="588BBE06"/>
    <w:rsid w:val="58ED34F0"/>
    <w:rsid w:val="5A262DA1"/>
    <w:rsid w:val="5B4A471A"/>
    <w:rsid w:val="5B58F1E4"/>
    <w:rsid w:val="5CD15AEC"/>
    <w:rsid w:val="5E1E1829"/>
    <w:rsid w:val="5E46FB33"/>
    <w:rsid w:val="5E769323"/>
    <w:rsid w:val="5EE1B42A"/>
    <w:rsid w:val="5F6C245C"/>
    <w:rsid w:val="6065B22E"/>
    <w:rsid w:val="607D848B"/>
    <w:rsid w:val="60CBE1EE"/>
    <w:rsid w:val="61981D74"/>
    <w:rsid w:val="61A5FB5D"/>
    <w:rsid w:val="61D6BAE2"/>
    <w:rsid w:val="622BA505"/>
    <w:rsid w:val="62412CEE"/>
    <w:rsid w:val="632D4D23"/>
    <w:rsid w:val="633AA146"/>
    <w:rsid w:val="64D671A7"/>
    <w:rsid w:val="650E5BA4"/>
    <w:rsid w:val="653B737E"/>
    <w:rsid w:val="65F2A957"/>
    <w:rsid w:val="6648D71A"/>
    <w:rsid w:val="6663DAC8"/>
    <w:rsid w:val="6766459F"/>
    <w:rsid w:val="678E5272"/>
    <w:rsid w:val="67AF5CA0"/>
    <w:rsid w:val="68768A58"/>
    <w:rsid w:val="687891D3"/>
    <w:rsid w:val="68D25839"/>
    <w:rsid w:val="6950BBD6"/>
    <w:rsid w:val="6951127B"/>
    <w:rsid w:val="697505BF"/>
    <w:rsid w:val="6B22DF39"/>
    <w:rsid w:val="6B537000"/>
    <w:rsid w:val="6BE64783"/>
    <w:rsid w:val="6C05862D"/>
    <w:rsid w:val="6C24247C"/>
    <w:rsid w:val="6CB288AC"/>
    <w:rsid w:val="6CB29864"/>
    <w:rsid w:val="6CDEAB8A"/>
    <w:rsid w:val="6D0235E3"/>
    <w:rsid w:val="6DAB702B"/>
    <w:rsid w:val="6E79CDA2"/>
    <w:rsid w:val="6E9858D8"/>
    <w:rsid w:val="6EA8BB6A"/>
    <w:rsid w:val="6EC1E479"/>
    <w:rsid w:val="6EFA4BB6"/>
    <w:rsid w:val="6F16824D"/>
    <w:rsid w:val="6F3A8A7D"/>
    <w:rsid w:val="6F9619D1"/>
    <w:rsid w:val="71104140"/>
    <w:rsid w:val="712F5AB8"/>
    <w:rsid w:val="724B2FE2"/>
    <w:rsid w:val="728E6B8C"/>
    <w:rsid w:val="74026F1C"/>
    <w:rsid w:val="749958C6"/>
    <w:rsid w:val="74F482F7"/>
    <w:rsid w:val="759EF8DD"/>
    <w:rsid w:val="75AED98F"/>
    <w:rsid w:val="75FCB035"/>
    <w:rsid w:val="76CF51BF"/>
    <w:rsid w:val="76D6B35B"/>
    <w:rsid w:val="77384C9D"/>
    <w:rsid w:val="77392A14"/>
    <w:rsid w:val="7741EBF8"/>
    <w:rsid w:val="77467F07"/>
    <w:rsid w:val="77E01502"/>
    <w:rsid w:val="77E0AB9D"/>
    <w:rsid w:val="786B2220"/>
    <w:rsid w:val="788D7F63"/>
    <w:rsid w:val="78F9E42E"/>
    <w:rsid w:val="79546C12"/>
    <w:rsid w:val="797BBD00"/>
    <w:rsid w:val="7A70CAD6"/>
    <w:rsid w:val="7B63C47B"/>
    <w:rsid w:val="7BCEC987"/>
    <w:rsid w:val="7BF499E7"/>
    <w:rsid w:val="7C0EDE57"/>
    <w:rsid w:val="7C19F02A"/>
    <w:rsid w:val="7C584E9E"/>
    <w:rsid w:val="7D0285A2"/>
    <w:rsid w:val="7D377ED9"/>
    <w:rsid w:val="7EFB94D6"/>
    <w:rsid w:val="7F5A6C1A"/>
    <w:rsid w:val="7FA7ED01"/>
    <w:rsid w:val="7FB8161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ubSubSub"/>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7"/>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foote,hd,he,Cabeçalho superior,Heading 1a,h,HeaderNN"/>
    <w:basedOn w:val="Normal"/>
    <w:link w:val="CabealhoChar"/>
    <w:uiPriority w:val="99"/>
    <w:qFormat/>
    <w:rsid w:val="00CA24FB"/>
    <w:pPr>
      <w:tabs>
        <w:tab w:val="center" w:pos="4252"/>
        <w:tab w:val="right" w:pos="8504"/>
      </w:tabs>
    </w:pPr>
  </w:style>
  <w:style w:type="character" w:customStyle="1" w:styleId="CabealhoChar">
    <w:name w:val="Cabeçalho Char"/>
    <w:aliases w:val="foote Char,hd Char,he Char,Cabeçalho superior Char,Heading 1a Char,h Char,HeaderNN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8"/>
      </w:numPr>
    </w:pPr>
  </w:style>
  <w:style w:type="numbering" w:customStyle="1" w:styleId="Estilo2">
    <w:name w:val="Estilo2"/>
    <w:uiPriority w:val="99"/>
    <w:rsid w:val="00A72B79"/>
    <w:pPr>
      <w:numPr>
        <w:numId w:val="9"/>
      </w:numPr>
    </w:pPr>
  </w:style>
  <w:style w:type="numbering" w:customStyle="1" w:styleId="Estilo3">
    <w:name w:val="Estilo3"/>
    <w:uiPriority w:val="99"/>
    <w:rsid w:val="00A72B79"/>
    <w:pPr>
      <w:numPr>
        <w:numId w:val="10"/>
      </w:numPr>
    </w:pPr>
  </w:style>
  <w:style w:type="numbering" w:customStyle="1" w:styleId="Estilo4">
    <w:name w:val="Estilo4"/>
    <w:uiPriority w:val="99"/>
    <w:rsid w:val="0054016D"/>
    <w:pPr>
      <w:numPr>
        <w:numId w:val="11"/>
      </w:numPr>
    </w:pPr>
  </w:style>
  <w:style w:type="numbering" w:customStyle="1" w:styleId="Estilo5">
    <w:name w:val="Estilo5"/>
    <w:uiPriority w:val="99"/>
    <w:rsid w:val="0054016D"/>
    <w:pPr>
      <w:numPr>
        <w:numId w:val="12"/>
      </w:numPr>
    </w:pPr>
  </w:style>
  <w:style w:type="numbering" w:customStyle="1" w:styleId="Estilo6">
    <w:name w:val="Estilo6"/>
    <w:uiPriority w:val="99"/>
    <w:rsid w:val="0054016D"/>
    <w:pPr>
      <w:numPr>
        <w:numId w:val="13"/>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F533AE"/>
    <w:pPr>
      <w:tabs>
        <w:tab w:val="left" w:pos="567"/>
      </w:tabs>
      <w:spacing w:before="240" w:after="120" w:line="276" w:lineRule="auto"/>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533AE"/>
    <w:rPr>
      <w:rFonts w:asciiTheme="majorHAnsi" w:eastAsiaTheme="majorEastAsia" w:hAnsiTheme="majorHAnsi" w:cstheme="majorBidi"/>
      <w:b/>
      <w:bCs/>
      <w:color w:val="17365D" w:themeColor="text2" w:themeShade="BF"/>
      <w:spacing w:val="5"/>
      <w:kern w:val="28"/>
      <w:sz w:val="24"/>
      <w:szCs w:val="24"/>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947644"/>
    <w:pPr>
      <w:spacing w:before="120" w:after="120" w:line="276" w:lineRule="auto"/>
      <w:jc w:val="both"/>
    </w:pPr>
    <w:rPr>
      <w:rFonts w:ascii="Times New Roman" w:eastAsia="Arial" w:hAnsi="Times New Roman" w:cs="Times New Roman"/>
      <w:color w:val="00000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5D30B6"/>
    <w:pPr>
      <w:numPr>
        <w:ilvl w:val="2"/>
        <w:numId w:val="6"/>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947644"/>
    <w:rPr>
      <w:rFonts w:eastAsia="Arial"/>
      <w:color w:val="000000"/>
      <w:sz w:val="24"/>
      <w:szCs w:val="24"/>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ubSubSub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775CFB"/>
    <w:rPr>
      <w:i/>
      <w:iCs/>
      <w:color w:val="FF0000"/>
    </w:rPr>
  </w:style>
  <w:style w:type="character" w:customStyle="1" w:styleId="Nvel2-RedChar">
    <w:name w:val="Nível 2 -Red Char"/>
    <w:basedOn w:val="Nivel2Char"/>
    <w:link w:val="Nvel2-Red"/>
    <w:rsid w:val="00DA3EF1"/>
    <w:rPr>
      <w:rFonts w:ascii="Arial" w:eastAsia="Arial" w:hAnsi="Arial" w:cs="Arial"/>
      <w:i/>
      <w:iCs/>
      <w:color w:val="FF0000"/>
      <w:sz w:val="24"/>
      <w:szCs w:val="24"/>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D30B6"/>
    <w:rPr>
      <w:rFonts w:ascii="Arial" w:hAnsi="Arial" w:cs="Arial"/>
      <w:color w:val="000000"/>
      <w:lang w:eastAsia="pt-BR"/>
    </w:rPr>
  </w:style>
  <w:style w:type="character" w:customStyle="1" w:styleId="Nvel3-RChar">
    <w:name w:val="Nível 3-R Char"/>
    <w:basedOn w:val="Nivel3Char"/>
    <w:link w:val="Nvel3-R"/>
    <w:rsid w:val="00775CFB"/>
    <w:rPr>
      <w:rFonts w:ascii="Arial" w:hAnsi="Arial" w:cs="Arial"/>
      <w:i/>
      <w:iCs/>
      <w:color w:val="FF0000"/>
      <w:lang w:eastAsia="pt-BR"/>
    </w:rPr>
  </w:style>
  <w:style w:type="paragraph" w:customStyle="1" w:styleId="Nvel1-SemNum">
    <w:name w:val="Nível 1-Sem Num"/>
    <w:basedOn w:val="Nivel01"/>
    <w:link w:val="Nvel1-SemNumChar"/>
    <w:autoRedefine/>
    <w:qFormat/>
    <w:rsid w:val="00BA3ED6"/>
    <w:pPr>
      <w:outlineLvl w:val="1"/>
    </w:pPr>
    <w:rPr>
      <w:color w:val="000000" w:themeColor="text1"/>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BA3ED6"/>
    <w:rPr>
      <w:rFonts w:asciiTheme="majorHAnsi" w:eastAsiaTheme="majorEastAsia" w:hAnsiTheme="majorHAnsi" w:cstheme="majorBidi"/>
      <w:b/>
      <w:bCs/>
      <w:color w:val="000000" w:themeColor="text1"/>
      <w:spacing w:val="5"/>
      <w:kern w:val="28"/>
      <w:sz w:val="24"/>
      <w:szCs w:val="24"/>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5"/>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styleId="Meno">
    <w:name w:val="Mention"/>
    <w:basedOn w:val="Fontepargpadro"/>
    <w:uiPriority w:val="99"/>
    <w:unhideWhenUsed/>
    <w:rsid w:val="002804A7"/>
    <w:rPr>
      <w:color w:val="2B579A"/>
      <w:shd w:val="clear" w:color="auto" w:fill="E6E6E6"/>
    </w:rPr>
  </w:style>
  <w:style w:type="character" w:styleId="MenoPendente">
    <w:name w:val="Unresolved Mention"/>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 w:type="paragraph" w:customStyle="1" w:styleId="msonormal0">
    <w:name w:val="msonormal"/>
    <w:basedOn w:val="Normal"/>
    <w:rsid w:val="004B432A"/>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4B43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64">
    <w:name w:val="xl64"/>
    <w:basedOn w:val="Normal"/>
    <w:rsid w:val="004B43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65">
    <w:name w:val="xl65"/>
    <w:basedOn w:val="Normal"/>
    <w:rsid w:val="004B432A"/>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4B432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000000"/>
    </w:rPr>
  </w:style>
  <w:style w:type="paragraph" w:customStyle="1" w:styleId="xl67">
    <w:name w:val="xl67"/>
    <w:basedOn w:val="Normal"/>
    <w:rsid w:val="00343F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000000"/>
      <w:sz w:val="20"/>
      <w:szCs w:val="20"/>
    </w:rPr>
  </w:style>
  <w:style w:type="paragraph" w:customStyle="1" w:styleId="xl68">
    <w:name w:val="xl68"/>
    <w:basedOn w:val="Normal"/>
    <w:rsid w:val="00343F58"/>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69">
    <w:name w:val="xl69"/>
    <w:basedOn w:val="Normal"/>
    <w:rsid w:val="00343F58"/>
    <w:pPr>
      <w:spacing w:before="100" w:beforeAutospacing="1" w:after="100" w:afterAutospacing="1"/>
    </w:pPr>
    <w:rPr>
      <w:rFonts w:ascii="Times New Roman" w:eastAsia="Times New Roman" w:hAnsi="Times New Roman" w:cs="Times New Roman"/>
      <w:sz w:val="20"/>
      <w:szCs w:val="20"/>
    </w:rPr>
  </w:style>
  <w:style w:type="paragraph" w:customStyle="1" w:styleId="xl70">
    <w:name w:val="xl70"/>
    <w:basedOn w:val="Normal"/>
    <w:rsid w:val="00343F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1">
    <w:name w:val="xl71"/>
    <w:basedOn w:val="Normal"/>
    <w:rsid w:val="00343F58"/>
    <w:pPr>
      <w:spacing w:before="100" w:beforeAutospacing="1" w:after="100" w:afterAutospacing="1"/>
    </w:pPr>
    <w:rPr>
      <w:rFonts w:ascii="Times New Roman" w:eastAsia="Times New Roman" w:hAnsi="Times New Roman" w:cs="Times New Roman"/>
      <w:sz w:val="20"/>
      <w:szCs w:val="20"/>
    </w:rPr>
  </w:style>
  <w:style w:type="paragraph" w:customStyle="1" w:styleId="xl72">
    <w:name w:val="xl72"/>
    <w:basedOn w:val="Normal"/>
    <w:rsid w:val="00343F58"/>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3">
    <w:name w:val="xl73"/>
    <w:basedOn w:val="Normal"/>
    <w:rsid w:val="00343F58"/>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4">
    <w:name w:val="xl74"/>
    <w:basedOn w:val="Normal"/>
    <w:rsid w:val="00343F58"/>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5">
    <w:name w:val="xl75"/>
    <w:basedOn w:val="Normal"/>
    <w:rsid w:val="00343F58"/>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76">
    <w:name w:val="xl76"/>
    <w:basedOn w:val="Normal"/>
    <w:rsid w:val="00343F5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Times New Roman" w:eastAsia="Times New Roman" w:hAnsi="Times New Roman" w:cs="Times New Roman"/>
      <w:sz w:val="20"/>
      <w:szCs w:val="20"/>
    </w:rPr>
  </w:style>
  <w:style w:type="paragraph" w:customStyle="1" w:styleId="xl77">
    <w:name w:val="xl77"/>
    <w:basedOn w:val="Normal"/>
    <w:rsid w:val="00343F5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8">
    <w:name w:val="xl78"/>
    <w:basedOn w:val="Normal"/>
    <w:rsid w:val="00343F58"/>
    <w:pPr>
      <w:pBdr>
        <w:top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79">
    <w:name w:val="xl79"/>
    <w:basedOn w:val="Normal"/>
    <w:rsid w:val="00343F58"/>
    <w:pPr>
      <w:spacing w:before="100" w:beforeAutospacing="1" w:after="100" w:afterAutospacing="1"/>
    </w:pPr>
    <w:rPr>
      <w:rFonts w:ascii="Times New Roman" w:eastAsia="Times New Roman" w:hAnsi="Times New Roman" w:cs="Times New Roman"/>
      <w:sz w:val="20"/>
      <w:szCs w:val="20"/>
    </w:rPr>
  </w:style>
  <w:style w:type="paragraph" w:customStyle="1" w:styleId="xl80">
    <w:name w:val="xl80"/>
    <w:basedOn w:val="Normal"/>
    <w:rsid w:val="00343F58"/>
    <w:pPr>
      <w:spacing w:before="100" w:beforeAutospacing="1" w:after="100" w:afterAutospacing="1"/>
      <w:jc w:val="center"/>
    </w:pPr>
    <w:rPr>
      <w:rFonts w:ascii="Times New Roman" w:eastAsia="Times New Roman" w:hAnsi="Times New Roman" w:cs="Times New Roman"/>
      <w:sz w:val="20"/>
      <w:szCs w:val="20"/>
    </w:rPr>
  </w:style>
  <w:style w:type="paragraph" w:customStyle="1" w:styleId="xl81">
    <w:name w:val="xl81"/>
    <w:basedOn w:val="Normal"/>
    <w:rsid w:val="00343F58"/>
    <w:pPr>
      <w:spacing w:before="100" w:beforeAutospacing="1" w:after="100" w:afterAutospacing="1"/>
    </w:pPr>
    <w:rPr>
      <w:rFonts w:ascii="Times New Roman" w:eastAsia="Times New Roman" w:hAnsi="Times New Roman" w:cs="Times New Roman"/>
      <w:sz w:val="20"/>
      <w:szCs w:val="20"/>
    </w:rPr>
  </w:style>
  <w:style w:type="paragraph" w:customStyle="1" w:styleId="xl82">
    <w:name w:val="xl82"/>
    <w:basedOn w:val="Normal"/>
    <w:rsid w:val="00343F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3">
    <w:name w:val="xl83"/>
    <w:basedOn w:val="Normal"/>
    <w:rsid w:val="00343F5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4">
    <w:name w:val="xl84"/>
    <w:basedOn w:val="Normal"/>
    <w:rsid w:val="00343F5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pPr>
    <w:rPr>
      <w:rFonts w:ascii="Times New Roman" w:eastAsia="Times New Roman" w:hAnsi="Times New Roman" w:cs="Times New Roman"/>
      <w:sz w:val="20"/>
      <w:szCs w:val="20"/>
    </w:rPr>
  </w:style>
  <w:style w:type="paragraph" w:customStyle="1" w:styleId="xl85">
    <w:name w:val="xl85"/>
    <w:basedOn w:val="Normal"/>
    <w:rsid w:val="00343F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86">
    <w:name w:val="xl86"/>
    <w:basedOn w:val="Normal"/>
    <w:rsid w:val="00343F58"/>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pPr>
    <w:rPr>
      <w:rFonts w:ascii="Times New Roman" w:eastAsia="Times New Roman" w:hAnsi="Times New Roman" w:cs="Times New Roman"/>
      <w:sz w:val="20"/>
      <w:szCs w:val="20"/>
    </w:rPr>
  </w:style>
  <w:style w:type="paragraph" w:customStyle="1" w:styleId="xl87">
    <w:name w:val="xl87"/>
    <w:basedOn w:val="Normal"/>
    <w:rsid w:val="00343F5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Default">
    <w:name w:val="Default"/>
    <w:rsid w:val="00C124EE"/>
    <w:pPr>
      <w:autoSpaceDE w:val="0"/>
      <w:autoSpaceDN w:val="0"/>
      <w:adjustRightInd w:val="0"/>
    </w:pPr>
    <w:rPr>
      <w:color w:val="000000"/>
      <w:sz w:val="24"/>
      <w:szCs w:val="24"/>
    </w:rPr>
  </w:style>
  <w:style w:type="paragraph" w:customStyle="1" w:styleId="TableParagraph">
    <w:name w:val="Table Paragraph"/>
    <w:basedOn w:val="Normal"/>
    <w:uiPriority w:val="1"/>
    <w:qFormat/>
    <w:rsid w:val="003E7855"/>
    <w:pPr>
      <w:widowControl w:val="0"/>
      <w:autoSpaceDE w:val="0"/>
      <w:autoSpaceDN w:val="0"/>
    </w:pPr>
    <w:rPr>
      <w:rFonts w:ascii="Arial" w:eastAsia="Arial" w:hAnsi="Arial" w:cs="Arial"/>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69474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111454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2510230">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8964434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in.gov.br/en/web/dou/-/instrucao-normativa-seges/me-n-77-de-4-de-novembro-de-2022-441681061" TargetMode="External"/><Relationship Id="rId33"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116-de-21-de-dezembro-de-2021"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s://www.planalto.gov.br/ccivil_03/_ato2019-2022/2021/decreto/d10880.htm"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17141D-E18C-4F8D-B1B4-DCBF97588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D4A4E-AF89-4210-8CFC-645A11A9A509}">
  <ds:schemaRefs>
    <ds:schemaRef ds:uri="http://schemas.microsoft.com/office/2006/metadata/properties"/>
    <ds:schemaRef ds:uri="http://schemas.microsoft.com/office/infopath/2007/PartnerControls"/>
    <ds:schemaRef ds:uri="5099eeed-182b-4607-ad39-2b3e131c9b2e"/>
  </ds:schemaRefs>
</ds:datastoreItem>
</file>

<file path=customXml/itemProps3.xml><?xml version="1.0" encoding="utf-8"?>
<ds:datastoreItem xmlns:ds="http://schemas.openxmlformats.org/officeDocument/2006/customXml" ds:itemID="{913DD2A3-38BE-47BC-8B51-EF77E60BA98A}">
  <ds:schemaRefs>
    <ds:schemaRef ds:uri="http://schemas.openxmlformats.org/officeDocument/2006/bibliography"/>
  </ds:schemaRefs>
</ds:datastoreItem>
</file>

<file path=customXml/itemProps4.xml><?xml version="1.0" encoding="utf-8"?>
<ds:datastoreItem xmlns:ds="http://schemas.openxmlformats.org/officeDocument/2006/customXml" ds:itemID="{27A7BC89-5B8C-4EEE-8246-9B4C054A52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5230</Words>
  <Characters>28248</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2025-08-01T17:29:00Z</dcterms:created>
  <dcterms:modified xsi:type="dcterms:W3CDTF">2026-07-23T19:14:00Z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