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4701A" w:rsidRPr="00086AEA" w14:paraId="479BBD8F" w14:textId="77777777" w:rsidTr="006502F4">
        <w:tc>
          <w:tcPr>
            <w:tcW w:w="8494" w:type="dxa"/>
          </w:tcPr>
          <w:p w14:paraId="29BBD1BC" w14:textId="77777777" w:rsidR="0044701A" w:rsidRPr="00086AEA" w:rsidRDefault="0044701A" w:rsidP="00086AE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Hlk82473550"/>
            <w:bookmarkStart w:id="1" w:name="_GoBack"/>
            <w:bookmarkEnd w:id="1"/>
          </w:p>
          <w:p w14:paraId="2569F250" w14:textId="77777777" w:rsidR="0044701A" w:rsidRPr="00086AEA" w:rsidRDefault="0044701A" w:rsidP="00086A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AEA">
              <w:rPr>
                <w:rFonts w:ascii="Arial" w:hAnsi="Arial" w:cs="Arial"/>
                <w:b/>
                <w:bCs/>
                <w:sz w:val="24"/>
                <w:szCs w:val="24"/>
              </w:rPr>
              <w:t>PROCESSO LICITATÓRIO</w:t>
            </w:r>
          </w:p>
          <w:p w14:paraId="6C81B8CF" w14:textId="77777777" w:rsidR="0044701A" w:rsidRPr="00086AEA" w:rsidRDefault="0044701A" w:rsidP="00086AE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4701A" w:rsidRPr="00086AEA" w14:paraId="5402F4F7" w14:textId="77777777" w:rsidTr="006502F4">
        <w:tc>
          <w:tcPr>
            <w:tcW w:w="8494" w:type="dxa"/>
          </w:tcPr>
          <w:p w14:paraId="3CC3E10E" w14:textId="77777777" w:rsidR="0044701A" w:rsidRPr="00086AEA" w:rsidRDefault="0044701A" w:rsidP="00086AE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9DA237" w14:textId="1686E9E5" w:rsidR="0044701A" w:rsidRPr="00086AEA" w:rsidRDefault="0044701A" w:rsidP="00086AE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AEA">
              <w:rPr>
                <w:rFonts w:ascii="Arial" w:hAnsi="Arial" w:cs="Arial"/>
                <w:b/>
                <w:bCs/>
                <w:sz w:val="24"/>
                <w:szCs w:val="24"/>
              </w:rPr>
              <w:t>PROCESSO LICITATÓRIO Nº</w:t>
            </w:r>
            <w:r w:rsidR="00086AEA" w:rsidRPr="00086A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00</w:t>
            </w:r>
            <w:r w:rsidR="00AC5354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086AEA">
              <w:rPr>
                <w:rFonts w:ascii="Arial" w:hAnsi="Arial" w:cs="Arial"/>
                <w:b/>
                <w:bCs/>
                <w:sz w:val="24"/>
                <w:szCs w:val="24"/>
              </w:rPr>
              <w:t>/2024</w:t>
            </w:r>
          </w:p>
          <w:p w14:paraId="5764E06F" w14:textId="77777777" w:rsidR="0044701A" w:rsidRPr="00086AEA" w:rsidRDefault="0044701A" w:rsidP="00086AE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4701A" w:rsidRPr="00086AEA" w14:paraId="79756A1F" w14:textId="77777777" w:rsidTr="006502F4">
        <w:tc>
          <w:tcPr>
            <w:tcW w:w="8494" w:type="dxa"/>
          </w:tcPr>
          <w:p w14:paraId="107C7E20" w14:textId="77777777" w:rsidR="0044701A" w:rsidRPr="00086AEA" w:rsidRDefault="0044701A" w:rsidP="00086AE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FF55AA" w14:textId="5E190E71" w:rsidR="0044701A" w:rsidRPr="00086AEA" w:rsidRDefault="0044701A" w:rsidP="00086AE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AEA">
              <w:rPr>
                <w:rFonts w:ascii="Arial" w:hAnsi="Arial" w:cs="Arial"/>
                <w:b/>
                <w:bCs/>
                <w:sz w:val="24"/>
                <w:szCs w:val="24"/>
              </w:rPr>
              <w:t>INEXIGIBILIDADE Nº</w:t>
            </w:r>
            <w:r w:rsidR="00086AEA" w:rsidRPr="00086A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002</w:t>
            </w:r>
            <w:r w:rsidRPr="00086AEA">
              <w:rPr>
                <w:rFonts w:ascii="Arial" w:hAnsi="Arial" w:cs="Arial"/>
                <w:b/>
                <w:bCs/>
                <w:sz w:val="24"/>
                <w:szCs w:val="24"/>
              </w:rPr>
              <w:t>/2024</w:t>
            </w:r>
          </w:p>
          <w:p w14:paraId="68860B89" w14:textId="77777777" w:rsidR="0044701A" w:rsidRPr="00086AEA" w:rsidRDefault="0044701A" w:rsidP="00086AE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4701A" w:rsidRPr="00086AEA" w14:paraId="7C64A844" w14:textId="77777777" w:rsidTr="006502F4">
        <w:trPr>
          <w:trHeight w:val="3810"/>
        </w:trPr>
        <w:tc>
          <w:tcPr>
            <w:tcW w:w="8494" w:type="dxa"/>
          </w:tcPr>
          <w:p w14:paraId="287521EC" w14:textId="77777777" w:rsidR="0044701A" w:rsidRPr="00086AEA" w:rsidRDefault="0044701A" w:rsidP="00086AEA">
            <w:pPr>
              <w:pStyle w:val="PargrafodaLista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0A31B8C" w14:textId="77777777" w:rsidR="0044701A" w:rsidRPr="00086AEA" w:rsidRDefault="0044701A" w:rsidP="00086AEA">
            <w:pPr>
              <w:pStyle w:val="PargrafodaLista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6A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OBJETO: </w:t>
            </w:r>
            <w:r w:rsidRPr="00086AEA">
              <w:rPr>
                <w:rFonts w:ascii="Arial" w:hAnsi="Arial" w:cs="Arial"/>
                <w:sz w:val="24"/>
                <w:szCs w:val="24"/>
              </w:rPr>
              <w:t>Serviços técnicos profissionais especializados de escritório de advocacia para revisão da Resolução nº 04/97, qual seja, o Regimento Interno da Câmara Municipal de Dom Silvério, bem como de suas posteriores alterações, com ministração de curso de capacitação do Novo Regimento, objeto da contratação.</w:t>
            </w:r>
          </w:p>
        </w:tc>
      </w:tr>
      <w:tr w:rsidR="0044701A" w:rsidRPr="00086AEA" w14:paraId="213CF564" w14:textId="77777777" w:rsidTr="006502F4">
        <w:trPr>
          <w:trHeight w:val="850"/>
        </w:trPr>
        <w:tc>
          <w:tcPr>
            <w:tcW w:w="8494" w:type="dxa"/>
          </w:tcPr>
          <w:p w14:paraId="3C9833D0" w14:textId="77777777" w:rsidR="0044701A" w:rsidRPr="00086AEA" w:rsidRDefault="0044701A" w:rsidP="00086AEA">
            <w:pPr>
              <w:pStyle w:val="PargrafodaLista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60876D3" w14:textId="77777777" w:rsidR="0044701A" w:rsidRPr="00086AEA" w:rsidRDefault="0044701A" w:rsidP="00086AEA">
            <w:pPr>
              <w:pStyle w:val="PargrafodaLista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AEA">
              <w:rPr>
                <w:rFonts w:ascii="Arial" w:hAnsi="Arial" w:cs="Arial"/>
                <w:b/>
                <w:bCs/>
                <w:sz w:val="24"/>
                <w:szCs w:val="24"/>
              </w:rPr>
              <w:t>EMPRESA VENCEDORA</w:t>
            </w:r>
          </w:p>
          <w:p w14:paraId="7DC34255" w14:textId="568242F8" w:rsidR="0044701A" w:rsidRPr="00086AEA" w:rsidRDefault="00086AEA" w:rsidP="00086AEA">
            <w:pPr>
              <w:pStyle w:val="PargrafodaLista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PRATES &amp; BUENO ADVOGADOS ASSOCIADOS</w:t>
            </w:r>
          </w:p>
          <w:p w14:paraId="46D4B43C" w14:textId="62375F46" w:rsidR="0044701A" w:rsidRPr="00086AEA" w:rsidRDefault="0044701A" w:rsidP="00086AEA">
            <w:pPr>
              <w:pStyle w:val="PargrafodaLista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6A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CNPJ Nº </w:t>
            </w:r>
            <w:r w:rsidR="00086AEA">
              <w:rPr>
                <w:rFonts w:ascii="Arial" w:hAnsi="Arial" w:cs="Arial"/>
                <w:b/>
                <w:bCs/>
                <w:sz w:val="24"/>
                <w:szCs w:val="24"/>
              </w:rPr>
              <w:t>44.979.527/0001-85</w:t>
            </w:r>
          </w:p>
          <w:p w14:paraId="6913374A" w14:textId="77777777" w:rsidR="0044701A" w:rsidRPr="00086AEA" w:rsidRDefault="0044701A" w:rsidP="00086AEA">
            <w:pPr>
              <w:pStyle w:val="PargrafodaLista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EC72AA5" w14:textId="77777777" w:rsidR="0044701A" w:rsidRPr="00086AEA" w:rsidRDefault="0044701A" w:rsidP="00086AE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7E776D2B" w14:textId="77777777" w:rsidR="0044701A" w:rsidRPr="00086AEA" w:rsidRDefault="0044701A" w:rsidP="00086AE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C19788A" w14:textId="3275692C" w:rsidR="0044701A" w:rsidRPr="00745143" w:rsidRDefault="0044701A" w:rsidP="00086AE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86AEA">
        <w:rPr>
          <w:rFonts w:ascii="Arial" w:hAnsi="Arial" w:cs="Arial"/>
          <w:b/>
          <w:bCs/>
          <w:sz w:val="24"/>
          <w:szCs w:val="24"/>
          <w:u w:val="single"/>
        </w:rPr>
        <w:t>SOLICITAÇÃO</w:t>
      </w:r>
    </w:p>
    <w:p w14:paraId="1768B4F7" w14:textId="12111B6C" w:rsidR="0044701A" w:rsidRDefault="0044701A" w:rsidP="00EE7D67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 xml:space="preserve">O Presidente da Câmara Municipal de Dom Silvério, solicita a adoção de providências para contratação de empresa apta a realização de profissionais especializados de escritório de advocacia para revisão da Resolução nº 04/97, qual seja, o Regimento Interno da Câmara Municipal de Dom Silvério, bem como de suas posteriores </w:t>
      </w:r>
      <w:r w:rsidRPr="00086AEA">
        <w:rPr>
          <w:rFonts w:ascii="Arial" w:hAnsi="Arial" w:cs="Arial"/>
          <w:sz w:val="24"/>
          <w:szCs w:val="24"/>
        </w:rPr>
        <w:lastRenderedPageBreak/>
        <w:t>alterações, com ministração de curso de capacitação do Novo Regimento, objeto da contratação.</w:t>
      </w:r>
    </w:p>
    <w:p w14:paraId="3555A92C" w14:textId="77777777" w:rsidR="00EE7D67" w:rsidRPr="00EE7D67" w:rsidRDefault="00EE7D67" w:rsidP="00EE7D67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AA08CCF" w14:textId="02F1D1FA" w:rsidR="0044701A" w:rsidRPr="00086AEA" w:rsidRDefault="0044701A" w:rsidP="00086AE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086AEA">
        <w:rPr>
          <w:rFonts w:ascii="Arial" w:hAnsi="Arial" w:cs="Arial"/>
          <w:i/>
          <w:iCs/>
          <w:sz w:val="24"/>
          <w:szCs w:val="24"/>
          <w:u w:val="single"/>
        </w:rPr>
        <w:t>JUSTIFICATIVA DA CONTRATAÇÃO</w:t>
      </w:r>
    </w:p>
    <w:p w14:paraId="5C46C11B" w14:textId="77777777" w:rsidR="0044701A" w:rsidRPr="00086AEA" w:rsidRDefault="0044701A" w:rsidP="00086A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A contratação que se solicita, visa adequar a norma primária desta Egrégia Casa, o Regimento Interno às novas necessidades jurídicas, técnicas e rotineiras, que tanto anseiam os nobres vereadores desta Casa Legislativa, bem como toda a população de Dom Silvério, em especial diante do fato de que o atual Regimento Interno data dos idos de 1997.</w:t>
      </w:r>
    </w:p>
    <w:p w14:paraId="216B15D5" w14:textId="77777777" w:rsidR="0044701A" w:rsidRPr="00086AEA" w:rsidRDefault="0044701A" w:rsidP="00086A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121339" w14:textId="0731C38A" w:rsidR="0044701A" w:rsidRPr="00EE7D67" w:rsidRDefault="0044701A" w:rsidP="00086AE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086AEA">
        <w:rPr>
          <w:rFonts w:ascii="Arial" w:hAnsi="Arial" w:cs="Arial"/>
          <w:i/>
          <w:iCs/>
          <w:sz w:val="24"/>
          <w:szCs w:val="24"/>
          <w:u w:val="single"/>
        </w:rPr>
        <w:t>JUSTIFICATIVA DO PREÇO</w:t>
      </w:r>
    </w:p>
    <w:p w14:paraId="5A782CC0" w14:textId="77777777" w:rsidR="0044701A" w:rsidRPr="00086AEA" w:rsidRDefault="0044701A" w:rsidP="00086A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Embora a singularidade do serviço seja incompatível com a realização de cotação de preços, mas demonstrando a lisura do procedimento e a responsabilidade na gestão dos recursos dessa Entidade, solicita a realização de cotação de preços, como medida de parametrização.</w:t>
      </w:r>
    </w:p>
    <w:p w14:paraId="4F59A0AF" w14:textId="77777777" w:rsidR="0044701A" w:rsidRPr="00086AEA" w:rsidRDefault="0044701A" w:rsidP="00086A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6B5200" w14:textId="3247CA89" w:rsidR="0044701A" w:rsidRPr="00EE7D67" w:rsidRDefault="0044701A" w:rsidP="00086AE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086AEA">
        <w:rPr>
          <w:rFonts w:ascii="Arial" w:hAnsi="Arial" w:cs="Arial"/>
          <w:i/>
          <w:iCs/>
          <w:sz w:val="24"/>
          <w:szCs w:val="24"/>
          <w:u w:val="single"/>
        </w:rPr>
        <w:t>JUSTIFICATIVA DA MODALIDADE</w:t>
      </w:r>
    </w:p>
    <w:p w14:paraId="16358B57" w14:textId="77777777" w:rsidR="0044701A" w:rsidRPr="00086AEA" w:rsidRDefault="0044701A" w:rsidP="00086A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Há de se ressaltar que a contratação jurídica que se propõe, coaduna com a classe de objetos contratáveis eivados de singularidade subjetiva e da notória especialização demonstrada pelo profissional, razão pela qual outro modo não se pode operar de contratação que não seja a inexigibilidade de licitação.</w:t>
      </w:r>
    </w:p>
    <w:p w14:paraId="0E321AC7" w14:textId="03DC9982" w:rsidR="00745143" w:rsidRDefault="00EE7D67" w:rsidP="00EE7D6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54307D">
        <w:rPr>
          <w:rFonts w:ascii="Arial" w:hAnsi="Arial" w:cs="Arial"/>
          <w:sz w:val="24"/>
          <w:szCs w:val="24"/>
        </w:rPr>
        <w:t>07 de novembro de 2024</w:t>
      </w:r>
    </w:p>
    <w:p w14:paraId="509E40DA" w14:textId="77777777" w:rsidR="00745143" w:rsidRDefault="00745143" w:rsidP="00EE7D67">
      <w:pPr>
        <w:spacing w:line="360" w:lineRule="auto"/>
        <w:rPr>
          <w:rFonts w:ascii="Arial" w:hAnsi="Arial" w:cs="Arial"/>
          <w:sz w:val="24"/>
          <w:szCs w:val="24"/>
        </w:rPr>
      </w:pPr>
    </w:p>
    <w:p w14:paraId="36AC6564" w14:textId="622AC9E7" w:rsidR="0044701A" w:rsidRPr="00086AEA" w:rsidRDefault="0044701A" w:rsidP="007451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Sérgio Cristiano Alves</w:t>
      </w:r>
    </w:p>
    <w:p w14:paraId="27A66E9F" w14:textId="59BFE9B3" w:rsidR="0044701A" w:rsidRPr="00745143" w:rsidRDefault="0044701A" w:rsidP="007451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Presidente da Câmara Municipal de Dom Silvéri</w:t>
      </w:r>
      <w:r w:rsidR="00745143">
        <w:rPr>
          <w:rFonts w:ascii="Arial" w:hAnsi="Arial" w:cs="Arial"/>
          <w:sz w:val="24"/>
          <w:szCs w:val="24"/>
        </w:rPr>
        <w:t>o</w:t>
      </w:r>
    </w:p>
    <w:p w14:paraId="5BBA80D9" w14:textId="2B78C8D6" w:rsidR="0044701A" w:rsidRDefault="0044701A" w:rsidP="00086AE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53BD79F4" w14:textId="77777777" w:rsidR="00745143" w:rsidRPr="00086AEA" w:rsidRDefault="00745143" w:rsidP="00086AE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70ABCE4E" w14:textId="77777777" w:rsidR="0044701A" w:rsidRPr="00086AEA" w:rsidRDefault="0044701A" w:rsidP="00086AE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4703DBBC" w14:textId="1CEDFA66" w:rsidR="0089728E" w:rsidRPr="00086AEA" w:rsidRDefault="00A1153A" w:rsidP="00745143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lastRenderedPageBreak/>
        <w:t>TERMO DE REFERÊNCIA</w:t>
      </w:r>
      <w:r w:rsidR="00D85BF4" w:rsidRPr="00086AEA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– LEI 14.133/21</w:t>
      </w:r>
    </w:p>
    <w:p w14:paraId="5D27CA25" w14:textId="15A9508C" w:rsidR="00FE71E3" w:rsidRPr="00086AEA" w:rsidRDefault="009416DA" w:rsidP="00086AEA">
      <w:pPr>
        <w:pStyle w:val="Nivel1"/>
        <w:spacing w:line="360" w:lineRule="auto"/>
        <w:ind w:left="0" w:firstLine="0"/>
        <w:rPr>
          <w:bCs/>
          <w:color w:val="000000" w:themeColor="text1"/>
          <w:sz w:val="24"/>
          <w:szCs w:val="24"/>
        </w:rPr>
      </w:pPr>
      <w:bookmarkStart w:id="2" w:name="_Hlk82471863"/>
      <w:r w:rsidRPr="00086AEA">
        <w:rPr>
          <w:bCs/>
          <w:color w:val="000000" w:themeColor="text1"/>
          <w:sz w:val="24"/>
          <w:szCs w:val="24"/>
        </w:rPr>
        <w:t>DAS CONDIÇÕES GERAIS DA CONTRATAÇÃO</w:t>
      </w:r>
      <w:r w:rsidR="004162FB" w:rsidRPr="00086AEA">
        <w:rPr>
          <w:bCs/>
          <w:color w:val="000000" w:themeColor="text1"/>
          <w:sz w:val="24"/>
          <w:szCs w:val="24"/>
        </w:rPr>
        <w:t xml:space="preserve"> </w:t>
      </w:r>
      <w:r w:rsidR="00400A97" w:rsidRPr="00086AEA">
        <w:rPr>
          <w:bCs/>
          <w:color w:val="000000" w:themeColor="text1"/>
          <w:sz w:val="24"/>
          <w:szCs w:val="24"/>
        </w:rPr>
        <w:t>(art. 6º, XXIII</w:t>
      </w:r>
      <w:r w:rsidR="00D9546B" w:rsidRPr="00086AEA">
        <w:rPr>
          <w:bCs/>
          <w:color w:val="000000" w:themeColor="text1"/>
          <w:sz w:val="24"/>
          <w:szCs w:val="24"/>
        </w:rPr>
        <w:t>, “a” e “i”</w:t>
      </w:r>
      <w:r w:rsidRPr="00086AEA">
        <w:rPr>
          <w:bCs/>
          <w:color w:val="000000" w:themeColor="text1"/>
          <w:sz w:val="24"/>
          <w:szCs w:val="24"/>
        </w:rPr>
        <w:t xml:space="preserve"> da Lei n. 14.133/2021)</w:t>
      </w:r>
      <w:r w:rsidR="00D849EE" w:rsidRPr="00086AEA">
        <w:rPr>
          <w:bCs/>
          <w:color w:val="000000" w:themeColor="text1"/>
          <w:sz w:val="24"/>
          <w:szCs w:val="24"/>
        </w:rPr>
        <w:t>.</w:t>
      </w:r>
    </w:p>
    <w:p w14:paraId="7A67A99F" w14:textId="77777777" w:rsidR="00F57D61" w:rsidRPr="00086AEA" w:rsidRDefault="00F57D61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14:paraId="6E1828CA" w14:textId="01BEA618" w:rsidR="0044701A" w:rsidRPr="00086AEA" w:rsidRDefault="0044701A" w:rsidP="00086AEA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O presente Termo de referência tem por objeto a contratação de Serviços técnicos profissionais especializados de escritório de advocacia para revisão da Resolução nº 04/97, qual seja, o Regimento Interno da Câmara Municipal de Dom Silvério, bem como de suas posteriores alterações, com ministração de curso de capacitação do Novo Regimento, objeto da contratação.</w:t>
      </w:r>
    </w:p>
    <w:p w14:paraId="326EB4BF" w14:textId="77777777" w:rsidR="009A22E9" w:rsidRPr="00086AEA" w:rsidRDefault="009A22E9" w:rsidP="00086AEA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E4E8707" w14:textId="6FE90ACD" w:rsidR="009A22E9" w:rsidRPr="00086AEA" w:rsidRDefault="009A22E9" w:rsidP="00086AEA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Compõem, ainda, o objeto da contratação a elaboração da minuta do Novo Regimento Interno da Câmara Municipal de Dom Silvério/MG, bem como do Projeto de Resolução que culminará, após aprovação pelo Plenário, no Novo Regimento da Câmara Municipal de Dom Silvério/MG; a apresentação e explicação do respectivo Projeto de Resolução em Plenário; o acompanhamento de todo o processo legislativo, até a aprovação do respectivo Projeto, contemplando o processo de discussão e votação; a ministração de curso de capacitação do Novo Regimento aos servidores públicos da Câmara Municipal de Dom Silvério e aos Excelentíssimos Vereadores que compõem a respectiva Casa Legislativa.</w:t>
      </w:r>
    </w:p>
    <w:p w14:paraId="516445EB" w14:textId="77777777" w:rsidR="0044701A" w:rsidRPr="00086AEA" w:rsidRDefault="0044701A" w:rsidP="00086AEA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7509EA3" w14:textId="77777777" w:rsidR="00860465" w:rsidRPr="00086AEA" w:rsidRDefault="00FE71E3" w:rsidP="00086AEA">
      <w:pPr>
        <w:pStyle w:val="Nivel1"/>
        <w:spacing w:before="0" w:after="0" w:line="360" w:lineRule="auto"/>
        <w:ind w:left="0" w:firstLine="0"/>
        <w:rPr>
          <w:bCs/>
          <w:color w:val="000000" w:themeColor="text1"/>
          <w:sz w:val="24"/>
          <w:szCs w:val="24"/>
        </w:rPr>
      </w:pPr>
      <w:r w:rsidRPr="00086AEA">
        <w:rPr>
          <w:bCs/>
          <w:color w:val="000000" w:themeColor="text1"/>
          <w:sz w:val="24"/>
          <w:szCs w:val="24"/>
        </w:rPr>
        <w:t xml:space="preserve">FUNDAMENTAÇÃO </w:t>
      </w:r>
      <w:r w:rsidR="00172328" w:rsidRPr="00086AEA">
        <w:rPr>
          <w:bCs/>
          <w:color w:val="000000" w:themeColor="text1"/>
          <w:sz w:val="24"/>
          <w:szCs w:val="24"/>
        </w:rPr>
        <w:t xml:space="preserve">E DESCRIÇÃO DA NECESSIDADE DA CONTRATAÇÃO </w:t>
      </w:r>
      <w:r w:rsidR="00F7723B" w:rsidRPr="00086AEA">
        <w:rPr>
          <w:bCs/>
          <w:color w:val="000000" w:themeColor="text1"/>
          <w:sz w:val="24"/>
          <w:szCs w:val="24"/>
        </w:rPr>
        <w:t xml:space="preserve">(art. 6º, </w:t>
      </w:r>
      <w:r w:rsidR="00F34784" w:rsidRPr="00086AEA">
        <w:rPr>
          <w:bCs/>
          <w:color w:val="000000" w:themeColor="text1"/>
          <w:sz w:val="24"/>
          <w:szCs w:val="24"/>
        </w:rPr>
        <w:t xml:space="preserve">inciso </w:t>
      </w:r>
      <w:r w:rsidR="00F7723B" w:rsidRPr="00086AEA">
        <w:rPr>
          <w:bCs/>
          <w:color w:val="000000" w:themeColor="text1"/>
          <w:sz w:val="24"/>
          <w:szCs w:val="24"/>
        </w:rPr>
        <w:t xml:space="preserve">XXIII, </w:t>
      </w:r>
      <w:r w:rsidR="00F34784" w:rsidRPr="00086AEA">
        <w:rPr>
          <w:bCs/>
          <w:color w:val="000000" w:themeColor="text1"/>
          <w:sz w:val="24"/>
          <w:szCs w:val="24"/>
        </w:rPr>
        <w:t>alínea ‘</w:t>
      </w:r>
      <w:r w:rsidR="00F341C9" w:rsidRPr="00086AEA">
        <w:rPr>
          <w:bCs/>
          <w:color w:val="000000" w:themeColor="text1"/>
          <w:sz w:val="24"/>
          <w:szCs w:val="24"/>
        </w:rPr>
        <w:t>b</w:t>
      </w:r>
      <w:r w:rsidR="00F34784" w:rsidRPr="00086AEA">
        <w:rPr>
          <w:bCs/>
          <w:color w:val="000000" w:themeColor="text1"/>
          <w:sz w:val="24"/>
          <w:szCs w:val="24"/>
        </w:rPr>
        <w:t xml:space="preserve">’ </w:t>
      </w:r>
      <w:r w:rsidR="00C223CC" w:rsidRPr="00086AEA">
        <w:rPr>
          <w:bCs/>
          <w:color w:val="000000" w:themeColor="text1"/>
          <w:sz w:val="24"/>
          <w:szCs w:val="24"/>
        </w:rPr>
        <w:t>da Lei n. 14.133/2021</w:t>
      </w:r>
      <w:r w:rsidR="00F7723B" w:rsidRPr="00086AEA">
        <w:rPr>
          <w:bCs/>
          <w:color w:val="000000" w:themeColor="text1"/>
          <w:sz w:val="24"/>
          <w:szCs w:val="24"/>
        </w:rPr>
        <w:t>)</w:t>
      </w:r>
      <w:r w:rsidR="00C223CC" w:rsidRPr="00086AEA">
        <w:rPr>
          <w:bCs/>
          <w:color w:val="000000" w:themeColor="text1"/>
          <w:sz w:val="24"/>
          <w:szCs w:val="24"/>
        </w:rPr>
        <w:t>.</w:t>
      </w:r>
      <w:r w:rsidR="00172328" w:rsidRPr="00086AEA">
        <w:rPr>
          <w:bCs/>
          <w:color w:val="000000" w:themeColor="text1"/>
          <w:sz w:val="24"/>
          <w:szCs w:val="24"/>
        </w:rPr>
        <w:t xml:space="preserve"> </w:t>
      </w:r>
    </w:p>
    <w:p w14:paraId="77B32A73" w14:textId="77777777" w:rsidR="00860465" w:rsidRPr="00086AEA" w:rsidRDefault="00860465" w:rsidP="00086AEA">
      <w:pPr>
        <w:pStyle w:val="Nivel1"/>
        <w:numPr>
          <w:ilvl w:val="0"/>
          <w:numId w:val="0"/>
        </w:numPr>
        <w:spacing w:before="0" w:after="0" w:line="360" w:lineRule="auto"/>
        <w:rPr>
          <w:b w:val="0"/>
          <w:color w:val="000000" w:themeColor="text1"/>
          <w:sz w:val="24"/>
          <w:szCs w:val="24"/>
        </w:rPr>
      </w:pPr>
    </w:p>
    <w:p w14:paraId="287C6028" w14:textId="77777777" w:rsidR="0044701A" w:rsidRPr="00086AEA" w:rsidRDefault="0044701A" w:rsidP="00086AEA">
      <w:pPr>
        <w:pStyle w:val="Standard"/>
        <w:widowControl w:val="0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line="360" w:lineRule="auto"/>
        <w:jc w:val="both"/>
        <w:textAlignment w:val="baseline"/>
        <w:rPr>
          <w:rFonts w:ascii="Arial" w:hAnsi="Arial" w:cs="Arial"/>
          <w:color w:val="000000" w:themeColor="text1"/>
          <w:kern w:val="2"/>
        </w:rPr>
      </w:pPr>
      <w:r w:rsidRPr="00086AEA">
        <w:rPr>
          <w:rFonts w:ascii="Arial" w:hAnsi="Arial" w:cs="Arial"/>
          <w:color w:val="000000" w:themeColor="text1"/>
          <w:kern w:val="2"/>
        </w:rPr>
        <w:t>A Câmara Municipal tem o dever de assegurar que suas normas e regulamentos estejam sempre atualizados e em conformidade com a legislação vigente. O Regimento Interno, datado de 1997, apresenta diversas defasagens normativas que podem comprometer a eficácia de sua atuação, a transparência dos processos internos e a legalidade dos procedimentos adotados.</w:t>
      </w:r>
    </w:p>
    <w:p w14:paraId="4681A2B7" w14:textId="77777777" w:rsidR="0044701A" w:rsidRPr="00086AEA" w:rsidRDefault="0044701A" w:rsidP="00086AEA">
      <w:pPr>
        <w:pStyle w:val="Standard"/>
        <w:widowControl w:val="0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line="360" w:lineRule="auto"/>
        <w:jc w:val="both"/>
        <w:textAlignment w:val="baseline"/>
        <w:rPr>
          <w:rFonts w:ascii="Arial" w:hAnsi="Arial" w:cs="Arial"/>
          <w:color w:val="000000" w:themeColor="text1"/>
          <w:kern w:val="2"/>
        </w:rPr>
      </w:pPr>
      <w:r w:rsidRPr="00086AEA">
        <w:rPr>
          <w:rFonts w:ascii="Arial" w:hAnsi="Arial" w:cs="Arial"/>
          <w:color w:val="000000" w:themeColor="text1"/>
          <w:kern w:val="2"/>
        </w:rPr>
        <w:t>Dentre os principais pontos que justificam a contratação de um escritório de advocacia especializado, destacam-se:</w:t>
      </w:r>
    </w:p>
    <w:p w14:paraId="764C2B8E" w14:textId="77777777" w:rsidR="0044701A" w:rsidRPr="00086AEA" w:rsidRDefault="0044701A" w:rsidP="00086AEA">
      <w:pPr>
        <w:pStyle w:val="Standard"/>
        <w:widowControl w:val="0"/>
        <w:numPr>
          <w:ilvl w:val="0"/>
          <w:numId w:val="36"/>
        </w:numPr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autoSpaceDN/>
        <w:spacing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kern w:val="2"/>
        </w:rPr>
      </w:pPr>
      <w:r w:rsidRPr="00086AEA">
        <w:rPr>
          <w:rFonts w:ascii="Arial" w:hAnsi="Arial" w:cs="Arial"/>
          <w:color w:val="000000" w:themeColor="text1"/>
          <w:kern w:val="2"/>
        </w:rPr>
        <w:t xml:space="preserve">Atualização Legislativa: Desde 1997, diversas leis e normativas foram </w:t>
      </w:r>
      <w:r w:rsidRPr="00086AEA">
        <w:rPr>
          <w:rFonts w:ascii="Arial" w:hAnsi="Arial" w:cs="Arial"/>
          <w:color w:val="000000" w:themeColor="text1"/>
          <w:kern w:val="2"/>
        </w:rPr>
        <w:lastRenderedPageBreak/>
        <w:t>promulgadas que impactam diretamente a atuação das câmaras municipais. A revisão permitirá a adequação às novas legislações, evitando possíveis questionamentos legais e garantindo a conformidade.</w:t>
      </w:r>
    </w:p>
    <w:p w14:paraId="632FE80F" w14:textId="77777777" w:rsidR="0044701A" w:rsidRPr="00086AEA" w:rsidRDefault="0044701A" w:rsidP="00086AEA">
      <w:pPr>
        <w:pStyle w:val="Standard"/>
        <w:widowControl w:val="0"/>
        <w:numPr>
          <w:ilvl w:val="0"/>
          <w:numId w:val="36"/>
        </w:numPr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autoSpaceDN/>
        <w:spacing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kern w:val="2"/>
        </w:rPr>
      </w:pPr>
      <w:r w:rsidRPr="00086AEA">
        <w:rPr>
          <w:rFonts w:ascii="Arial" w:hAnsi="Arial" w:cs="Arial"/>
          <w:color w:val="000000" w:themeColor="text1"/>
          <w:kern w:val="2"/>
        </w:rPr>
        <w:t>Melhoria da Transparência e Eficácia: Um regimento atualizado traz maior clareza nos procedimentos, aumentando a transparência das atividades legislativas e facilitando o entendimento por parte dos cidadãos e dos próprios servidores da Câmara.</w:t>
      </w:r>
    </w:p>
    <w:p w14:paraId="3FE682DB" w14:textId="77777777" w:rsidR="0044701A" w:rsidRPr="00086AEA" w:rsidRDefault="0044701A" w:rsidP="00086AEA">
      <w:pPr>
        <w:pStyle w:val="Standard"/>
        <w:widowControl w:val="0"/>
        <w:numPr>
          <w:ilvl w:val="0"/>
          <w:numId w:val="36"/>
        </w:numPr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autoSpaceDN/>
        <w:spacing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kern w:val="2"/>
        </w:rPr>
      </w:pPr>
      <w:r w:rsidRPr="00086AEA">
        <w:rPr>
          <w:rFonts w:ascii="Arial" w:hAnsi="Arial" w:cs="Arial"/>
          <w:color w:val="000000" w:themeColor="text1"/>
          <w:kern w:val="2"/>
        </w:rPr>
        <w:t>Redução de Riscos Jurídicos: Um regimento desatualizado pode resultar em ações judiciais e questionamentos sobre a legalidade de atos praticados. A revisão especializada minimizará riscos e proporcionará segurança jurídica.</w:t>
      </w:r>
    </w:p>
    <w:p w14:paraId="0936EB9F" w14:textId="77777777" w:rsidR="0044701A" w:rsidRPr="00086AEA" w:rsidRDefault="0044701A" w:rsidP="00086AEA">
      <w:pPr>
        <w:pStyle w:val="Standard"/>
        <w:widowControl w:val="0"/>
        <w:numPr>
          <w:ilvl w:val="0"/>
          <w:numId w:val="36"/>
        </w:numPr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autoSpaceDN/>
        <w:spacing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kern w:val="2"/>
        </w:rPr>
      </w:pPr>
      <w:r w:rsidRPr="00086AEA">
        <w:rPr>
          <w:rFonts w:ascii="Arial" w:hAnsi="Arial" w:cs="Arial"/>
          <w:color w:val="000000" w:themeColor="text1"/>
          <w:kern w:val="2"/>
        </w:rPr>
        <w:t xml:space="preserve">Aperfeiçoamento dos Processos Internos: </w:t>
      </w:r>
      <w:r w:rsidRPr="00086AEA">
        <w:rPr>
          <w:rFonts w:ascii="Arial" w:hAnsi="Arial" w:cs="Arial"/>
          <w:color w:val="000000" w:themeColor="text1"/>
        </w:rPr>
        <w:t xml:space="preserve">Uma atualização no Regimento Interno tem o condão de promover </w:t>
      </w:r>
      <w:r w:rsidRPr="00086AEA">
        <w:rPr>
          <w:rFonts w:ascii="Arial" w:hAnsi="Arial" w:cs="Arial"/>
          <w:color w:val="000000" w:themeColor="text1"/>
          <w:kern w:val="2"/>
        </w:rPr>
        <w:t>melhorias nos procedimentos estabelecidos, tornando-os mais eficientes e adequados às necessidades atuais da Câmara.</w:t>
      </w:r>
    </w:p>
    <w:p w14:paraId="1AF9E0FF" w14:textId="77777777" w:rsidR="0044701A" w:rsidRPr="00086AEA" w:rsidRDefault="0044701A" w:rsidP="00086AEA">
      <w:pPr>
        <w:pStyle w:val="Standard"/>
        <w:widowControl w:val="0"/>
        <w:numPr>
          <w:ilvl w:val="0"/>
          <w:numId w:val="36"/>
        </w:numPr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autoSpaceDN/>
        <w:spacing w:line="360" w:lineRule="auto"/>
        <w:ind w:left="0" w:firstLine="0"/>
        <w:jc w:val="both"/>
        <w:textAlignment w:val="baseline"/>
        <w:rPr>
          <w:rFonts w:ascii="Arial" w:hAnsi="Arial" w:cs="Arial"/>
          <w:color w:val="000000" w:themeColor="text1"/>
          <w:kern w:val="2"/>
        </w:rPr>
      </w:pPr>
      <w:r w:rsidRPr="00086AEA">
        <w:rPr>
          <w:rFonts w:ascii="Arial" w:hAnsi="Arial" w:cs="Arial"/>
          <w:color w:val="000000" w:themeColor="text1"/>
          <w:kern w:val="2"/>
        </w:rPr>
        <w:t>Capacitação e Orientação: A contratação de profissionais especializados possibilitará a capacitação dos servidores da Câmara, garantindo uma melhor compreensão sobre as novas diretrizes e a aplicação correta das normas.</w:t>
      </w:r>
    </w:p>
    <w:p w14:paraId="7F394CE2" w14:textId="77777777" w:rsidR="0044701A" w:rsidRPr="00086AEA" w:rsidRDefault="0044701A" w:rsidP="00086AEA">
      <w:pPr>
        <w:pStyle w:val="Standard"/>
        <w:widowControl w:val="0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line="360" w:lineRule="auto"/>
        <w:jc w:val="both"/>
        <w:rPr>
          <w:rFonts w:ascii="Arial" w:hAnsi="Arial" w:cs="Arial"/>
          <w:color w:val="000000" w:themeColor="text1"/>
        </w:rPr>
      </w:pPr>
      <w:r w:rsidRPr="00086AEA">
        <w:rPr>
          <w:rFonts w:ascii="Arial" w:hAnsi="Arial" w:cs="Arial"/>
          <w:color w:val="000000" w:themeColor="text1"/>
          <w:kern w:val="2"/>
        </w:rPr>
        <w:t>Por meio da revisão do Regimento Interno, a Câmara Municipal não apenas cumprirá seu papel institucional de modernização e conformidade, mas também fortalecerá a confiança da população nas suas práticas legislativas. Portanto, a contratação de um escritório de advocacia é uma medida estratégica e necessária para o aprimoramento da gestão pública local.</w:t>
      </w:r>
    </w:p>
    <w:p w14:paraId="0A0CF96B" w14:textId="44EFB8C0" w:rsidR="005044D0" w:rsidRPr="00086AEA" w:rsidRDefault="005044D0" w:rsidP="00086AE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6E86067" w14:textId="2174F93A" w:rsidR="00FE71E3" w:rsidRPr="00086AEA" w:rsidRDefault="00FE71E3" w:rsidP="00086AEA">
      <w:pPr>
        <w:pStyle w:val="Nivel1"/>
        <w:spacing w:before="0" w:after="0" w:line="360" w:lineRule="auto"/>
        <w:ind w:left="0" w:firstLine="0"/>
        <w:rPr>
          <w:bCs/>
          <w:color w:val="000000" w:themeColor="text1"/>
          <w:sz w:val="24"/>
          <w:szCs w:val="24"/>
        </w:rPr>
      </w:pPr>
      <w:r w:rsidRPr="00086AEA">
        <w:rPr>
          <w:bCs/>
          <w:color w:val="000000" w:themeColor="text1"/>
          <w:sz w:val="24"/>
          <w:szCs w:val="24"/>
        </w:rPr>
        <w:t>DESCRIÇÃO DA SOLUÇÃO COMO UM TODO CONSIDERADO O CICLO DE VIDA DO OBJETO</w:t>
      </w:r>
      <w:r w:rsidR="00EC0789" w:rsidRPr="00086AEA">
        <w:rPr>
          <w:bCs/>
          <w:color w:val="000000" w:themeColor="text1"/>
          <w:sz w:val="24"/>
          <w:szCs w:val="24"/>
        </w:rPr>
        <w:t xml:space="preserve"> </w:t>
      </w:r>
      <w:r w:rsidR="00351640" w:rsidRPr="00086AEA">
        <w:rPr>
          <w:bCs/>
          <w:color w:val="000000" w:themeColor="text1"/>
          <w:sz w:val="24"/>
          <w:szCs w:val="24"/>
        </w:rPr>
        <w:t xml:space="preserve">(art. 6º, </w:t>
      </w:r>
      <w:r w:rsidR="00EC0789" w:rsidRPr="00086AEA">
        <w:rPr>
          <w:bCs/>
          <w:color w:val="000000" w:themeColor="text1"/>
          <w:sz w:val="24"/>
          <w:szCs w:val="24"/>
        </w:rPr>
        <w:t xml:space="preserve">inciso </w:t>
      </w:r>
      <w:r w:rsidR="00351640" w:rsidRPr="00086AEA">
        <w:rPr>
          <w:bCs/>
          <w:color w:val="000000" w:themeColor="text1"/>
          <w:sz w:val="24"/>
          <w:szCs w:val="24"/>
        </w:rPr>
        <w:t xml:space="preserve">XXIII, </w:t>
      </w:r>
      <w:r w:rsidR="00EC0789" w:rsidRPr="00086AEA">
        <w:rPr>
          <w:bCs/>
          <w:color w:val="000000" w:themeColor="text1"/>
          <w:sz w:val="24"/>
          <w:szCs w:val="24"/>
        </w:rPr>
        <w:t>alínea ‘</w:t>
      </w:r>
      <w:r w:rsidR="00351640" w:rsidRPr="00086AEA">
        <w:rPr>
          <w:bCs/>
          <w:color w:val="000000" w:themeColor="text1"/>
          <w:sz w:val="24"/>
          <w:szCs w:val="24"/>
        </w:rPr>
        <w:t>c</w:t>
      </w:r>
      <w:r w:rsidR="00EC0789" w:rsidRPr="00086AEA">
        <w:rPr>
          <w:bCs/>
          <w:color w:val="000000" w:themeColor="text1"/>
          <w:sz w:val="24"/>
          <w:szCs w:val="24"/>
        </w:rPr>
        <w:t>’</w:t>
      </w:r>
      <w:r w:rsidR="00351640" w:rsidRPr="00086AEA">
        <w:rPr>
          <w:bCs/>
          <w:color w:val="000000" w:themeColor="text1"/>
          <w:sz w:val="24"/>
          <w:szCs w:val="24"/>
        </w:rPr>
        <w:t>)</w:t>
      </w:r>
    </w:p>
    <w:p w14:paraId="3D792E4F" w14:textId="77777777" w:rsidR="00327C07" w:rsidRPr="00086AEA" w:rsidRDefault="00327C07" w:rsidP="00086AEA">
      <w:pPr>
        <w:pStyle w:val="PargrafodaLista"/>
        <w:spacing w:after="3"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9B02F5A" w14:textId="537A08C5" w:rsidR="0044701A" w:rsidRPr="00086AEA" w:rsidRDefault="0044701A" w:rsidP="00086AEA">
      <w:pPr>
        <w:pStyle w:val="PargrafodaLista"/>
        <w:numPr>
          <w:ilvl w:val="1"/>
          <w:numId w:val="43"/>
        </w:numPr>
        <w:spacing w:after="3" w:line="360" w:lineRule="auto"/>
        <w:ind w:left="0" w:right="3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Os serviços contratados visam a revisão da Resolução nº 04/97, qual seja, o Regimento Interno da Câmara Municipal de Dom Silvério, bem como de suas posteriores alterações, com ministração de curso de capacitação do Novo Regimento, objeto da contratação, compreendendo ainda:</w:t>
      </w:r>
    </w:p>
    <w:p w14:paraId="1A892F34" w14:textId="77777777" w:rsidR="0044701A" w:rsidRPr="00086AEA" w:rsidRDefault="0044701A" w:rsidP="00086AEA">
      <w:pPr>
        <w:spacing w:after="3" w:line="360" w:lineRule="auto"/>
        <w:ind w:right="3"/>
        <w:jc w:val="both"/>
        <w:rPr>
          <w:rFonts w:ascii="Arial" w:hAnsi="Arial" w:cs="Arial"/>
          <w:sz w:val="24"/>
          <w:szCs w:val="24"/>
        </w:rPr>
      </w:pPr>
    </w:p>
    <w:p w14:paraId="1715505C" w14:textId="77777777" w:rsidR="0044701A" w:rsidRPr="00086AEA" w:rsidRDefault="0044701A" w:rsidP="00086AEA">
      <w:pPr>
        <w:pStyle w:val="PargrafodaLista"/>
        <w:numPr>
          <w:ilvl w:val="0"/>
          <w:numId w:val="34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Implantação de regimento interno, visando à consolidação de todas as medidas:</w:t>
      </w:r>
    </w:p>
    <w:p w14:paraId="692F48D2" w14:textId="77777777" w:rsidR="00E23041" w:rsidRPr="00086AEA" w:rsidRDefault="00E23041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27B8A9E6" w14:textId="77777777" w:rsidR="0044701A" w:rsidRPr="00086AEA" w:rsidRDefault="0044701A" w:rsidP="00086AEA">
      <w:pPr>
        <w:pStyle w:val="PargrafodaLista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lastRenderedPageBreak/>
        <w:t>Imersão da área técnica do contratado nos Setores pertinentes ao objeto do contrato para levantamento de informações, dados e evidências, a partir de cruzamento de dados fornecidos pelo Contratante;</w:t>
      </w:r>
    </w:p>
    <w:p w14:paraId="725A932D" w14:textId="77777777" w:rsidR="0044701A" w:rsidRPr="00086AEA" w:rsidRDefault="0044701A" w:rsidP="00086AEA">
      <w:pPr>
        <w:pStyle w:val="PargrafodaLista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 xml:space="preserve">Elaboração de compêndio contento toda a legislação pertinente ao objeto do contrato para formação de acervo técnico necessário à manutenção das políticas implementadas e seu respectivo monitoramento; </w:t>
      </w:r>
    </w:p>
    <w:p w14:paraId="17CD0F26" w14:textId="77777777" w:rsidR="0044701A" w:rsidRPr="00086AEA" w:rsidRDefault="0044701A" w:rsidP="00086AEA">
      <w:pPr>
        <w:pStyle w:val="PargrafodaLista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Elaboração de minuta de documento pertinente a cada uma das providências que serão adotadas, conforme objeto do contrato;</w:t>
      </w:r>
    </w:p>
    <w:p w14:paraId="479A72BA" w14:textId="14BE0101" w:rsidR="0044701A" w:rsidRPr="00086AEA" w:rsidRDefault="0044701A" w:rsidP="00086AEA">
      <w:pPr>
        <w:pStyle w:val="PargrafodaLista"/>
        <w:numPr>
          <w:ilvl w:val="0"/>
          <w:numId w:val="33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 xml:space="preserve">Reuniões com a área técnica, visando à validação dos documentos e respectivas práticas a serem implementadas; </w:t>
      </w:r>
    </w:p>
    <w:p w14:paraId="455CCD20" w14:textId="77777777" w:rsidR="00E23041" w:rsidRPr="00086AEA" w:rsidRDefault="00E23041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B30268F" w14:textId="77777777" w:rsidR="0044701A" w:rsidRPr="00086AEA" w:rsidRDefault="0044701A" w:rsidP="00086AEA">
      <w:pPr>
        <w:pStyle w:val="PargrafodaLista"/>
        <w:numPr>
          <w:ilvl w:val="0"/>
          <w:numId w:val="34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Realização de sessões, não inferiores a 02 (duas), onde serão desenvolvidos os seguintes trabalhos:</w:t>
      </w:r>
    </w:p>
    <w:p w14:paraId="7AA613A0" w14:textId="77777777" w:rsidR="00E23041" w:rsidRPr="00086AEA" w:rsidRDefault="00E23041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143FF62" w14:textId="77777777" w:rsidR="0044701A" w:rsidRPr="00086AEA" w:rsidRDefault="0044701A" w:rsidP="00086AEA">
      <w:pPr>
        <w:pStyle w:val="PargrafodaLista"/>
        <w:numPr>
          <w:ilvl w:val="0"/>
          <w:numId w:val="35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Apresentação da Minuta do Regimento Interno, ocasião em que serão coletadas sugestões e informações para melhor adequação do referido trabalho normativo, à rotina e demandas da Casa Legislativa.</w:t>
      </w:r>
    </w:p>
    <w:p w14:paraId="3E9E1F0A" w14:textId="77777777" w:rsidR="009A22E9" w:rsidRPr="00086AEA" w:rsidRDefault="009A22E9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1902E24" w14:textId="77777777" w:rsidR="009A22E9" w:rsidRPr="00086AEA" w:rsidRDefault="009A22E9" w:rsidP="00086AEA">
      <w:pPr>
        <w:pStyle w:val="PargrafodaLista"/>
        <w:numPr>
          <w:ilvl w:val="0"/>
          <w:numId w:val="35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Elaboração e apresentação do Projeto de Resolução que culminará, após aprovação pelo Plenário, no Novo Regimento da Câmara Municipal de Dom Silvério/MG.</w:t>
      </w:r>
    </w:p>
    <w:p w14:paraId="611D5DA3" w14:textId="77777777" w:rsidR="009A22E9" w:rsidRPr="00086AEA" w:rsidRDefault="009A22E9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448A0453" w14:textId="77777777" w:rsidR="009A22E9" w:rsidRPr="00086AEA" w:rsidRDefault="009A22E9" w:rsidP="00086AEA">
      <w:pPr>
        <w:pStyle w:val="PargrafodaLista"/>
        <w:numPr>
          <w:ilvl w:val="0"/>
          <w:numId w:val="35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Apresentação e explicação do respectivo Projeto de Resolução em Plenário;</w:t>
      </w:r>
    </w:p>
    <w:p w14:paraId="3B810EB1" w14:textId="77777777" w:rsidR="009A22E9" w:rsidRPr="00086AEA" w:rsidRDefault="009A22E9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79D8176" w14:textId="598CFC58" w:rsidR="00E23041" w:rsidRPr="00086AEA" w:rsidRDefault="009A22E9" w:rsidP="00086AEA">
      <w:pPr>
        <w:pStyle w:val="PargrafodaLista"/>
        <w:numPr>
          <w:ilvl w:val="0"/>
          <w:numId w:val="35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Acompanhamento de todo o processo legislativo, até a aprovação do respectivo Projeto, contemplando o processo de discussão e votação</w:t>
      </w:r>
    </w:p>
    <w:p w14:paraId="10B99B22" w14:textId="77777777" w:rsidR="009A22E9" w:rsidRPr="00086AEA" w:rsidRDefault="009A22E9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38A93EB9" w14:textId="77777777" w:rsidR="0044701A" w:rsidRPr="00086AEA" w:rsidRDefault="0044701A" w:rsidP="00086AEA">
      <w:pPr>
        <w:pStyle w:val="PargrafodaLista"/>
        <w:numPr>
          <w:ilvl w:val="0"/>
          <w:numId w:val="35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86AEA">
        <w:rPr>
          <w:rFonts w:ascii="Arial" w:hAnsi="Arial" w:cs="Arial"/>
          <w:sz w:val="24"/>
          <w:szCs w:val="24"/>
        </w:rPr>
        <w:t>Apresentação da Redação Final do Regimento Interno, com realização de capacitação de servidores e vereadores, aos novos regramentos contidos no Regimento Interno.</w:t>
      </w:r>
    </w:p>
    <w:p w14:paraId="2E1FB538" w14:textId="77777777" w:rsidR="00E23041" w:rsidRPr="00086AEA" w:rsidRDefault="00E23041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12000FE6" w14:textId="7DD0842A" w:rsidR="00FF4094" w:rsidRPr="00086AEA" w:rsidRDefault="00FF4094" w:rsidP="00086AEA">
      <w:pPr>
        <w:pStyle w:val="Nivel1"/>
        <w:spacing w:before="0" w:after="0" w:line="360" w:lineRule="auto"/>
        <w:ind w:left="0" w:firstLine="0"/>
        <w:rPr>
          <w:bCs/>
          <w:color w:val="000000" w:themeColor="text1"/>
          <w:sz w:val="24"/>
          <w:szCs w:val="24"/>
        </w:rPr>
      </w:pPr>
      <w:r w:rsidRPr="00086AEA">
        <w:rPr>
          <w:bCs/>
          <w:color w:val="000000" w:themeColor="text1"/>
          <w:sz w:val="24"/>
          <w:szCs w:val="24"/>
        </w:rPr>
        <w:lastRenderedPageBreak/>
        <w:t xml:space="preserve">REQUISITOS DA CONTRATAÇÃO (art. 6º, XXIII, </w:t>
      </w:r>
      <w:r w:rsidR="005F67A2" w:rsidRPr="00086AEA">
        <w:rPr>
          <w:bCs/>
          <w:color w:val="000000" w:themeColor="text1"/>
          <w:sz w:val="24"/>
          <w:szCs w:val="24"/>
        </w:rPr>
        <w:t>alínea ‘</w:t>
      </w:r>
      <w:r w:rsidRPr="00086AEA">
        <w:rPr>
          <w:bCs/>
          <w:color w:val="000000" w:themeColor="text1"/>
          <w:sz w:val="24"/>
          <w:szCs w:val="24"/>
        </w:rPr>
        <w:t>d</w:t>
      </w:r>
      <w:r w:rsidR="005F67A2" w:rsidRPr="00086AEA">
        <w:rPr>
          <w:bCs/>
          <w:color w:val="000000" w:themeColor="text1"/>
          <w:sz w:val="24"/>
          <w:szCs w:val="24"/>
        </w:rPr>
        <w:t>’</w:t>
      </w:r>
      <w:r w:rsidRPr="00086AEA">
        <w:rPr>
          <w:bCs/>
          <w:color w:val="000000" w:themeColor="text1"/>
          <w:sz w:val="24"/>
          <w:szCs w:val="24"/>
        </w:rPr>
        <w:t xml:space="preserve"> </w:t>
      </w:r>
      <w:r w:rsidR="005F67A2" w:rsidRPr="00086AEA">
        <w:rPr>
          <w:bCs/>
          <w:color w:val="000000" w:themeColor="text1"/>
          <w:sz w:val="24"/>
          <w:szCs w:val="24"/>
        </w:rPr>
        <w:t>da Lei nº 14.133/21</w:t>
      </w:r>
      <w:r w:rsidR="00EF765F" w:rsidRPr="00086AEA">
        <w:rPr>
          <w:bCs/>
          <w:color w:val="000000" w:themeColor="text1"/>
          <w:sz w:val="24"/>
          <w:szCs w:val="24"/>
        </w:rPr>
        <w:t>)</w:t>
      </w:r>
    </w:p>
    <w:p w14:paraId="736E8EF6" w14:textId="77777777" w:rsidR="004D5AC5" w:rsidRPr="00086AEA" w:rsidRDefault="004D5AC5" w:rsidP="00086AEA">
      <w:pPr>
        <w:pStyle w:val="PargrafodaLista"/>
        <w:spacing w:after="0" w:line="360" w:lineRule="auto"/>
        <w:ind w:left="0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46E4A570" w14:textId="4C54DF46" w:rsidR="00833C64" w:rsidRPr="00086AEA" w:rsidRDefault="00833C64" w:rsidP="00086AEA">
      <w:pPr>
        <w:pStyle w:val="PargrafodaLista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iCs/>
          <w:color w:val="000000" w:themeColor="text1"/>
          <w:sz w:val="24"/>
          <w:szCs w:val="24"/>
        </w:rPr>
        <w:t>Não haverá exigência d</w:t>
      </w:r>
      <w:r w:rsidR="00755287" w:rsidRPr="00086AEA">
        <w:rPr>
          <w:rFonts w:ascii="Arial" w:hAnsi="Arial" w:cs="Arial"/>
          <w:iCs/>
          <w:color w:val="000000" w:themeColor="text1"/>
          <w:sz w:val="24"/>
          <w:szCs w:val="24"/>
        </w:rPr>
        <w:t>a</w:t>
      </w:r>
      <w:r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 garantia da </w:t>
      </w:r>
      <w:r w:rsidR="00755287" w:rsidRPr="00086AEA">
        <w:rPr>
          <w:rFonts w:ascii="Arial" w:hAnsi="Arial" w:cs="Arial"/>
          <w:iCs/>
          <w:color w:val="000000" w:themeColor="text1"/>
          <w:sz w:val="24"/>
          <w:szCs w:val="24"/>
        </w:rPr>
        <w:t>contratação do</w:t>
      </w:r>
      <w:r w:rsidR="003F4729" w:rsidRPr="00086AEA">
        <w:rPr>
          <w:rFonts w:ascii="Arial" w:hAnsi="Arial" w:cs="Arial"/>
          <w:iCs/>
          <w:color w:val="000000" w:themeColor="text1"/>
          <w:sz w:val="24"/>
          <w:szCs w:val="24"/>
        </w:rPr>
        <w:t>s</w:t>
      </w:r>
      <w:r w:rsidR="00755287"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 art</w:t>
      </w:r>
      <w:r w:rsidR="003F4729" w:rsidRPr="00086AEA">
        <w:rPr>
          <w:rFonts w:ascii="Arial" w:hAnsi="Arial" w:cs="Arial"/>
          <w:iCs/>
          <w:color w:val="000000" w:themeColor="text1"/>
          <w:sz w:val="24"/>
          <w:szCs w:val="24"/>
        </w:rPr>
        <w:t>s</w:t>
      </w:r>
      <w:r w:rsidR="00755287" w:rsidRPr="00086AEA">
        <w:rPr>
          <w:rFonts w:ascii="Arial" w:hAnsi="Arial" w:cs="Arial"/>
          <w:iCs/>
          <w:color w:val="000000" w:themeColor="text1"/>
          <w:sz w:val="24"/>
          <w:szCs w:val="24"/>
        </w:rPr>
        <w:t>. 96</w:t>
      </w:r>
      <w:r w:rsidR="003F4729"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 e seguintes</w:t>
      </w:r>
      <w:r w:rsidR="00755287"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 da Lei nº 14.133/21</w:t>
      </w:r>
      <w:r w:rsidRPr="00086AEA">
        <w:rPr>
          <w:rFonts w:ascii="Arial" w:hAnsi="Arial" w:cs="Arial"/>
          <w:iCs/>
          <w:color w:val="000000" w:themeColor="text1"/>
          <w:sz w:val="24"/>
          <w:szCs w:val="24"/>
        </w:rPr>
        <w:t>, pela</w:t>
      </w:r>
      <w:r w:rsidR="00084738"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 própria natureza do objeto.</w:t>
      </w:r>
    </w:p>
    <w:p w14:paraId="4C3CC0C5" w14:textId="407C2F89" w:rsidR="000F71CE" w:rsidRPr="00086AEA" w:rsidRDefault="00F30545" w:rsidP="00086AEA">
      <w:pPr>
        <w:pStyle w:val="PargrafodaLista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iCs/>
          <w:color w:val="000000" w:themeColor="text1"/>
          <w:sz w:val="24"/>
          <w:szCs w:val="24"/>
        </w:rPr>
        <w:t>O Contratado deverá realizar a transição contratual com transferência de conhecimento</w:t>
      </w:r>
      <w:r w:rsidR="0044701A"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 e</w:t>
      </w:r>
      <w:r w:rsidR="00E23041"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Pr="00086AEA">
        <w:rPr>
          <w:rFonts w:ascii="Arial" w:hAnsi="Arial" w:cs="Arial"/>
          <w:iCs/>
          <w:color w:val="000000" w:themeColor="text1"/>
          <w:sz w:val="24"/>
          <w:szCs w:val="24"/>
        </w:rPr>
        <w:t>técnicas empregadas, sem perda de informações, podendo exigir, inclusive, a capacitação dos técnicos do contratante ou da nova empresa que continuará a execução dos serviços.</w:t>
      </w:r>
    </w:p>
    <w:p w14:paraId="53195EA7" w14:textId="77777777" w:rsidR="00562880" w:rsidRPr="00086AEA" w:rsidRDefault="00562880" w:rsidP="00086AEA">
      <w:pPr>
        <w:pStyle w:val="Nivel1"/>
        <w:numPr>
          <w:ilvl w:val="0"/>
          <w:numId w:val="0"/>
        </w:numPr>
        <w:spacing w:before="0" w:after="0" w:line="360" w:lineRule="auto"/>
        <w:rPr>
          <w:b w:val="0"/>
          <w:color w:val="000000" w:themeColor="text1"/>
          <w:sz w:val="24"/>
          <w:szCs w:val="24"/>
        </w:rPr>
      </w:pPr>
    </w:p>
    <w:p w14:paraId="06C4AD70" w14:textId="752EEDD6" w:rsidR="00AB4F7D" w:rsidRPr="00086AEA" w:rsidRDefault="00C34D1B" w:rsidP="00086AEA">
      <w:pPr>
        <w:pStyle w:val="Nivel1"/>
        <w:numPr>
          <w:ilvl w:val="0"/>
          <w:numId w:val="1"/>
        </w:numPr>
        <w:spacing w:before="0" w:after="0" w:line="360" w:lineRule="auto"/>
        <w:ind w:left="0" w:firstLine="0"/>
        <w:rPr>
          <w:bCs/>
          <w:color w:val="000000" w:themeColor="text1"/>
          <w:sz w:val="24"/>
          <w:szCs w:val="24"/>
        </w:rPr>
      </w:pPr>
      <w:r w:rsidRPr="00086AEA">
        <w:rPr>
          <w:bCs/>
          <w:color w:val="000000" w:themeColor="text1"/>
          <w:sz w:val="24"/>
          <w:szCs w:val="24"/>
        </w:rPr>
        <w:t>DA</w:t>
      </w:r>
      <w:r w:rsidR="00AB4F7D" w:rsidRPr="00086AEA">
        <w:rPr>
          <w:bCs/>
          <w:color w:val="000000" w:themeColor="text1"/>
          <w:sz w:val="24"/>
          <w:szCs w:val="24"/>
        </w:rPr>
        <w:t xml:space="preserve"> EXECUÇÃO</w:t>
      </w:r>
      <w:r w:rsidR="004B227B" w:rsidRPr="00086AEA">
        <w:rPr>
          <w:bCs/>
          <w:color w:val="000000" w:themeColor="text1"/>
          <w:sz w:val="24"/>
          <w:szCs w:val="24"/>
        </w:rPr>
        <w:t xml:space="preserve"> CONTRATUAL</w:t>
      </w:r>
      <w:r w:rsidR="00AB4F7D" w:rsidRPr="00086AEA">
        <w:rPr>
          <w:bCs/>
          <w:color w:val="000000" w:themeColor="text1"/>
          <w:sz w:val="24"/>
          <w:szCs w:val="24"/>
        </w:rPr>
        <w:t xml:space="preserve"> (arts. 6º, XXIII, alínea “e</w:t>
      </w:r>
      <w:r w:rsidR="000A7A14" w:rsidRPr="00086AEA">
        <w:rPr>
          <w:bCs/>
          <w:color w:val="000000" w:themeColor="text1"/>
          <w:sz w:val="24"/>
          <w:szCs w:val="24"/>
        </w:rPr>
        <w:t xml:space="preserve">” </w:t>
      </w:r>
      <w:r w:rsidR="00AB4F7D" w:rsidRPr="00086AEA">
        <w:rPr>
          <w:bCs/>
          <w:color w:val="000000" w:themeColor="text1"/>
          <w:sz w:val="24"/>
          <w:szCs w:val="24"/>
        </w:rPr>
        <w:t>da Lei n. 14.133/2021)</w:t>
      </w:r>
      <w:r w:rsidR="004B227B" w:rsidRPr="00086AEA">
        <w:rPr>
          <w:bCs/>
          <w:color w:val="000000" w:themeColor="text1"/>
          <w:sz w:val="24"/>
          <w:szCs w:val="24"/>
        </w:rPr>
        <w:t>.</w:t>
      </w:r>
    </w:p>
    <w:p w14:paraId="3CFFF881" w14:textId="77777777" w:rsidR="00C44B2A" w:rsidRPr="00086AEA" w:rsidRDefault="00C44B2A" w:rsidP="00086AEA">
      <w:pPr>
        <w:pStyle w:val="Nivel2"/>
        <w:spacing w:before="0" w:after="0" w:line="360" w:lineRule="auto"/>
        <w:rPr>
          <w:color w:val="000000" w:themeColor="text1"/>
          <w:sz w:val="24"/>
          <w:szCs w:val="24"/>
        </w:rPr>
      </w:pPr>
    </w:p>
    <w:p w14:paraId="4B87CE9D" w14:textId="414F544E" w:rsidR="00C44B2A" w:rsidRPr="00086AEA" w:rsidRDefault="00C44B2A" w:rsidP="00086AEA">
      <w:pPr>
        <w:pStyle w:val="Nivel2"/>
        <w:numPr>
          <w:ilvl w:val="1"/>
          <w:numId w:val="7"/>
        </w:numPr>
        <w:spacing w:before="0" w:after="0" w:line="360" w:lineRule="auto"/>
        <w:ind w:left="0" w:firstLine="0"/>
        <w:rPr>
          <w:color w:val="000000" w:themeColor="text1"/>
          <w:sz w:val="24"/>
          <w:szCs w:val="24"/>
        </w:rPr>
      </w:pPr>
      <w:r w:rsidRPr="00086AEA">
        <w:rPr>
          <w:color w:val="000000" w:themeColor="text1"/>
          <w:sz w:val="24"/>
          <w:szCs w:val="24"/>
        </w:rPr>
        <w:t xml:space="preserve">O prazo de execução dos serviços será de </w:t>
      </w:r>
      <w:r w:rsidR="00C34D1B" w:rsidRPr="00086AEA">
        <w:rPr>
          <w:color w:val="000000" w:themeColor="text1"/>
          <w:sz w:val="24"/>
          <w:szCs w:val="24"/>
        </w:rPr>
        <w:t xml:space="preserve">até </w:t>
      </w:r>
      <w:r w:rsidR="00DF5824">
        <w:rPr>
          <w:color w:val="000000" w:themeColor="text1"/>
          <w:sz w:val="24"/>
          <w:szCs w:val="24"/>
        </w:rPr>
        <w:t>45</w:t>
      </w:r>
      <w:r w:rsidR="00C34D1B" w:rsidRPr="00086AEA">
        <w:rPr>
          <w:color w:val="000000" w:themeColor="text1"/>
          <w:sz w:val="24"/>
          <w:szCs w:val="24"/>
        </w:rPr>
        <w:t xml:space="preserve"> (</w:t>
      </w:r>
      <w:r w:rsidR="00DF5824">
        <w:rPr>
          <w:color w:val="000000" w:themeColor="text1"/>
          <w:sz w:val="24"/>
          <w:szCs w:val="24"/>
        </w:rPr>
        <w:t>quarenta e cinco</w:t>
      </w:r>
      <w:r w:rsidR="00C34D1B" w:rsidRPr="00086AEA">
        <w:rPr>
          <w:color w:val="000000" w:themeColor="text1"/>
          <w:sz w:val="24"/>
          <w:szCs w:val="24"/>
        </w:rPr>
        <w:t xml:space="preserve">) </w:t>
      </w:r>
      <w:r w:rsidR="00DF5824">
        <w:rPr>
          <w:color w:val="000000" w:themeColor="text1"/>
          <w:sz w:val="24"/>
          <w:szCs w:val="24"/>
        </w:rPr>
        <w:t>dias</w:t>
      </w:r>
      <w:r w:rsidRPr="00086AEA">
        <w:rPr>
          <w:color w:val="000000" w:themeColor="text1"/>
          <w:sz w:val="24"/>
          <w:szCs w:val="24"/>
        </w:rPr>
        <w:t xml:space="preserve">, com início </w:t>
      </w:r>
      <w:r w:rsidR="00C34D1B" w:rsidRPr="00086AEA">
        <w:rPr>
          <w:color w:val="000000" w:themeColor="text1"/>
          <w:sz w:val="24"/>
          <w:szCs w:val="24"/>
        </w:rPr>
        <w:t>a partir da assinatura do Contrato Administrativo</w:t>
      </w:r>
      <w:r w:rsidR="0037410C" w:rsidRPr="00086AEA">
        <w:rPr>
          <w:color w:val="000000" w:themeColor="text1"/>
          <w:sz w:val="24"/>
          <w:szCs w:val="24"/>
        </w:rPr>
        <w:t>, p</w:t>
      </w:r>
      <w:r w:rsidR="00B92101" w:rsidRPr="00086AEA">
        <w:rPr>
          <w:color w:val="000000" w:themeColor="text1"/>
          <w:sz w:val="24"/>
          <w:szCs w:val="24"/>
        </w:rPr>
        <w:t>odendo ser prorrogado a critério e conveniência da Administração</w:t>
      </w:r>
      <w:r w:rsidR="0043150E" w:rsidRPr="00086AEA">
        <w:rPr>
          <w:color w:val="000000" w:themeColor="text1"/>
          <w:sz w:val="24"/>
          <w:szCs w:val="24"/>
        </w:rPr>
        <w:t>, nos termos do art. 107</w:t>
      </w:r>
      <w:r w:rsidR="00C34D1B" w:rsidRPr="00086AEA">
        <w:rPr>
          <w:color w:val="000000" w:themeColor="text1"/>
          <w:sz w:val="24"/>
          <w:szCs w:val="24"/>
        </w:rPr>
        <w:t>;</w:t>
      </w:r>
    </w:p>
    <w:p w14:paraId="6CFBCCAA" w14:textId="3039E832" w:rsidR="00517CF9" w:rsidRPr="00086AEA" w:rsidRDefault="00C44B2A" w:rsidP="00086AEA">
      <w:pPr>
        <w:pStyle w:val="Nivel2"/>
        <w:numPr>
          <w:ilvl w:val="1"/>
          <w:numId w:val="7"/>
        </w:numPr>
        <w:spacing w:before="0" w:after="0" w:line="360" w:lineRule="auto"/>
        <w:ind w:left="0" w:firstLine="0"/>
        <w:rPr>
          <w:color w:val="000000" w:themeColor="text1"/>
          <w:sz w:val="24"/>
          <w:szCs w:val="24"/>
        </w:rPr>
      </w:pPr>
      <w:r w:rsidRPr="00086AEA">
        <w:rPr>
          <w:color w:val="000000" w:themeColor="text1"/>
          <w:sz w:val="24"/>
          <w:szCs w:val="24"/>
        </w:rPr>
        <w:t xml:space="preserve">Os serviços serão prestados </w:t>
      </w:r>
      <w:r w:rsidR="00C34D1B" w:rsidRPr="00086AEA">
        <w:rPr>
          <w:color w:val="000000" w:themeColor="text1"/>
          <w:sz w:val="24"/>
          <w:szCs w:val="24"/>
        </w:rPr>
        <w:t>de forma remota, bem como em local indicado pela Contratante.</w:t>
      </w:r>
    </w:p>
    <w:p w14:paraId="79FF1CC2" w14:textId="77777777" w:rsidR="001549DE" w:rsidRPr="00086AEA" w:rsidRDefault="001549DE" w:rsidP="00086AEA">
      <w:pPr>
        <w:pStyle w:val="Nivel2"/>
        <w:spacing w:before="0" w:after="0" w:line="360" w:lineRule="auto"/>
        <w:rPr>
          <w:i/>
          <w:iCs/>
          <w:color w:val="000000" w:themeColor="text1"/>
          <w:sz w:val="24"/>
          <w:szCs w:val="24"/>
        </w:rPr>
      </w:pPr>
    </w:p>
    <w:p w14:paraId="64034101" w14:textId="32608F2C" w:rsidR="00E36C78" w:rsidRPr="00086AEA" w:rsidRDefault="00C34D1B" w:rsidP="00086AEA">
      <w:pPr>
        <w:keepNext/>
        <w:keepLines/>
        <w:numPr>
          <w:ilvl w:val="0"/>
          <w:numId w:val="4"/>
        </w:numPr>
        <w:tabs>
          <w:tab w:val="num" w:pos="360"/>
        </w:tabs>
        <w:spacing w:after="0" w:line="360" w:lineRule="auto"/>
        <w:ind w:left="0" w:firstLine="0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086AE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DA</w:t>
      </w:r>
      <w:r w:rsidR="00E36C78" w:rsidRPr="00086AE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GESTÃO DO CONTRATO (art. 6º, XXIII, alínea “f” da Lei nº 14.133/21)</w:t>
      </w:r>
    </w:p>
    <w:p w14:paraId="6BE1AFA2" w14:textId="77777777" w:rsidR="00E36C78" w:rsidRPr="00086AEA" w:rsidRDefault="00E36C78" w:rsidP="00086AE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C1BC5BF" w14:textId="73F6ABC0" w:rsidR="00E36C78" w:rsidRPr="00086AEA" w:rsidRDefault="008B5E2C" w:rsidP="00086AEA">
      <w:pPr>
        <w:numPr>
          <w:ilvl w:val="1"/>
          <w:numId w:val="8"/>
        </w:numPr>
        <w:spacing w:after="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Rotinas de fiscalização contratual</w:t>
      </w:r>
    </w:p>
    <w:p w14:paraId="607E1FCE" w14:textId="77777777" w:rsidR="00E36C78" w:rsidRPr="00086AEA" w:rsidRDefault="00E36C78" w:rsidP="00086AEA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196FF7F" w14:textId="77777777" w:rsidR="00E36C78" w:rsidRPr="00086AEA" w:rsidRDefault="00E36C78" w:rsidP="00086AEA">
      <w:pPr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O contrato deverá ser executado fielmente pelas partes, de acordo com as cláusulas avençadas e as normas da Lei nº 14.133, de 2021, e cada parte responderá pelas consequências de sua inexecução total ou parcial (Lei nº 14.133/2021, art. 115, </w:t>
      </w:r>
      <w:r w:rsidRPr="00086AEA">
        <w:rPr>
          <w:rFonts w:ascii="Arial" w:hAnsi="Arial" w:cs="Arial"/>
          <w:i/>
          <w:iCs/>
          <w:color w:val="000000" w:themeColor="text1"/>
          <w:sz w:val="24"/>
          <w:szCs w:val="24"/>
        </w:rPr>
        <w:t>caput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5A2CA413" w14:textId="5115F482" w:rsidR="00E36C78" w:rsidRPr="00086AEA" w:rsidRDefault="00E36C78" w:rsidP="00086AEA">
      <w:pPr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</w:pPr>
      <w:bookmarkStart w:id="3" w:name="art115§1"/>
      <w:bookmarkStart w:id="4" w:name="art115§5"/>
      <w:bookmarkStart w:id="5" w:name="art116"/>
      <w:bookmarkEnd w:id="3"/>
      <w:bookmarkEnd w:id="4"/>
      <w:bookmarkEnd w:id="5"/>
      <w:r w:rsidRPr="00086AEA">
        <w:rPr>
          <w:rFonts w:ascii="Arial" w:hAnsi="Arial" w:cs="Arial"/>
          <w:color w:val="000000" w:themeColor="text1"/>
          <w:sz w:val="24"/>
          <w:szCs w:val="24"/>
        </w:rPr>
        <w:t>A execução do contrato deverá ser acompanhada e fiscalizada pelo(s) fiscal(</w:t>
      </w:r>
      <w:proofErr w:type="spellStart"/>
      <w:r w:rsidRPr="00086AEA">
        <w:rPr>
          <w:rFonts w:ascii="Arial" w:hAnsi="Arial" w:cs="Arial"/>
          <w:color w:val="000000" w:themeColor="text1"/>
          <w:sz w:val="24"/>
          <w:szCs w:val="24"/>
        </w:rPr>
        <w:t>is</w:t>
      </w:r>
      <w:proofErr w:type="spellEnd"/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) do contrato, ou pelos respectivos substitutos (Lei nº 14.133/2021, art. 117, </w:t>
      </w:r>
      <w:r w:rsidRPr="00086AEA">
        <w:rPr>
          <w:rFonts w:ascii="Arial" w:hAnsi="Arial" w:cs="Arial"/>
          <w:i/>
          <w:iCs/>
          <w:color w:val="000000" w:themeColor="text1"/>
          <w:sz w:val="24"/>
          <w:szCs w:val="24"/>
        </w:rPr>
        <w:t>caput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30145036" w14:textId="77777777" w:rsidR="00E36C78" w:rsidRPr="00086AEA" w:rsidRDefault="00E36C78" w:rsidP="00086AEA">
      <w:pPr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6" w:name="art120"/>
      <w:bookmarkStart w:id="7" w:name="art121"/>
      <w:bookmarkEnd w:id="6"/>
      <w:bookmarkEnd w:id="7"/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Somente o contratado será responsável pelos encargos trabalhistas, previdenciários, fiscais e comerciais resultantes da execução do contrato (Lei nº 14.133/2021, art. 121, </w:t>
      </w:r>
      <w:r w:rsidRPr="00086AEA">
        <w:rPr>
          <w:rFonts w:ascii="Arial" w:hAnsi="Arial" w:cs="Arial"/>
          <w:i/>
          <w:iCs/>
          <w:color w:val="000000" w:themeColor="text1"/>
          <w:sz w:val="24"/>
          <w:szCs w:val="24"/>
        </w:rPr>
        <w:t>caput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788C04D3" w14:textId="30C69094" w:rsidR="00E36C78" w:rsidRPr="00086AEA" w:rsidRDefault="00E36C78" w:rsidP="00086AEA">
      <w:pPr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8" w:name="art121§1"/>
      <w:bookmarkStart w:id="9" w:name="art122"/>
      <w:bookmarkStart w:id="10" w:name="art122§1"/>
      <w:bookmarkStart w:id="11" w:name="art122§2"/>
      <w:bookmarkStart w:id="12" w:name="art122§3"/>
      <w:bookmarkStart w:id="13" w:name="art123"/>
      <w:bookmarkEnd w:id="8"/>
      <w:bookmarkEnd w:id="9"/>
      <w:bookmarkEnd w:id="10"/>
      <w:bookmarkEnd w:id="11"/>
      <w:bookmarkEnd w:id="12"/>
      <w:bookmarkEnd w:id="13"/>
      <w:r w:rsidRPr="00086AEA">
        <w:rPr>
          <w:rFonts w:ascii="Arial" w:hAnsi="Arial" w:cs="Arial"/>
          <w:color w:val="000000" w:themeColor="text1"/>
          <w:sz w:val="24"/>
          <w:szCs w:val="24"/>
        </w:rPr>
        <w:lastRenderedPageBreak/>
        <w:t>As comunicações entre o órgão ou entidade e a contratada devem ser realizadas por escrito sempre que o ato exigir tal formalidade, admitindo-se, excepcionalmente, o uso de mensagem eletrônica para esse fim</w:t>
      </w:r>
      <w:r w:rsidR="00C34D1B" w:rsidRPr="00086AE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FF08860" w14:textId="60E59A45" w:rsidR="00E36C78" w:rsidRPr="00086AEA" w:rsidRDefault="00E36C78" w:rsidP="00086AEA">
      <w:pPr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Arial" w:eastAsia="Calibri" w:hAnsi="Arial" w:cs="Arial"/>
          <w:i/>
          <w:iCs/>
          <w:color w:val="000000" w:themeColor="text1"/>
          <w:sz w:val="24"/>
          <w:szCs w:val="24"/>
          <w:lang w:eastAsia="zh-CN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Serão exigidos a Certidão Negativa de Débito (CND) relativa a Créditos Tributários Federais e à Dívida Ativa da União,</w:t>
      </w:r>
      <w:r w:rsidR="002D2229" w:rsidRPr="00086AEA">
        <w:rPr>
          <w:rFonts w:ascii="Arial" w:hAnsi="Arial" w:cs="Arial"/>
          <w:color w:val="000000" w:themeColor="text1"/>
          <w:sz w:val="24"/>
          <w:szCs w:val="24"/>
        </w:rPr>
        <w:t xml:space="preserve"> Certidão Negativa de Débito (CND) relativa a Créditos Tributários Estaduais e Municipais,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 o Certificado de Regularidade do FGTS (CRF) e a Certidão Negativa de Débitos Trabalhistas (CNDT</w:t>
      </w:r>
      <w:r w:rsidR="00F6421A" w:rsidRPr="00086AEA">
        <w:rPr>
          <w:rFonts w:ascii="Arial" w:hAnsi="Arial" w:cs="Arial"/>
          <w:color w:val="000000" w:themeColor="text1"/>
          <w:sz w:val="24"/>
          <w:szCs w:val="24"/>
        </w:rPr>
        <w:t>).</w:t>
      </w:r>
    </w:p>
    <w:p w14:paraId="4535ACE7" w14:textId="77777777" w:rsidR="00B579E9" w:rsidRPr="00086AEA" w:rsidRDefault="00B579E9" w:rsidP="00086AEA">
      <w:pPr>
        <w:pStyle w:val="Nivel1"/>
        <w:numPr>
          <w:ilvl w:val="0"/>
          <w:numId w:val="0"/>
        </w:numPr>
        <w:spacing w:before="0" w:after="0" w:line="360" w:lineRule="auto"/>
        <w:rPr>
          <w:b w:val="0"/>
          <w:color w:val="000000" w:themeColor="text1"/>
          <w:sz w:val="24"/>
          <w:szCs w:val="24"/>
        </w:rPr>
      </w:pPr>
    </w:p>
    <w:p w14:paraId="17A397EA" w14:textId="13E638EE" w:rsidR="0007077A" w:rsidRPr="00086AEA" w:rsidRDefault="00B579E9" w:rsidP="00086AEA">
      <w:pPr>
        <w:pStyle w:val="Nivel1"/>
        <w:numPr>
          <w:ilvl w:val="0"/>
          <w:numId w:val="1"/>
        </w:numPr>
        <w:spacing w:before="0" w:after="0" w:line="360" w:lineRule="auto"/>
        <w:ind w:left="0" w:firstLine="0"/>
        <w:rPr>
          <w:bCs/>
          <w:color w:val="000000" w:themeColor="text1"/>
          <w:sz w:val="24"/>
          <w:szCs w:val="24"/>
        </w:rPr>
      </w:pPr>
      <w:r w:rsidRPr="00086AEA">
        <w:rPr>
          <w:bCs/>
          <w:color w:val="000000" w:themeColor="text1"/>
          <w:sz w:val="24"/>
          <w:szCs w:val="24"/>
        </w:rPr>
        <w:t xml:space="preserve">FORMA DE SELEÇÃO DO FORNECEDOR </w:t>
      </w:r>
    </w:p>
    <w:p w14:paraId="0BE033E0" w14:textId="77777777" w:rsidR="00D50223" w:rsidRPr="00086AEA" w:rsidRDefault="00D50223" w:rsidP="00086A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DC7FB4" w14:textId="5D3C3DEF" w:rsidR="000E0CE7" w:rsidRPr="00086AEA" w:rsidRDefault="000E0CE7" w:rsidP="00086AEA">
      <w:pPr>
        <w:pStyle w:val="Nivel2"/>
        <w:numPr>
          <w:ilvl w:val="1"/>
          <w:numId w:val="11"/>
        </w:numPr>
        <w:spacing w:before="0" w:after="0" w:line="360" w:lineRule="auto"/>
        <w:ind w:left="0" w:firstLine="0"/>
        <w:rPr>
          <w:rFonts w:eastAsia="Times New Roman"/>
          <w:iCs/>
          <w:color w:val="000000" w:themeColor="text1"/>
          <w:sz w:val="24"/>
          <w:szCs w:val="24"/>
          <w:lang w:eastAsia="pt-BR"/>
        </w:rPr>
      </w:pPr>
      <w:r w:rsidRPr="00086AEA">
        <w:rPr>
          <w:iCs/>
          <w:color w:val="000000" w:themeColor="text1"/>
          <w:sz w:val="24"/>
          <w:szCs w:val="24"/>
        </w:rPr>
        <w:t xml:space="preserve">O fornecedor será selecionado por meio da realização de procedimento de inexigibilidade de licitação, com fundamento na hipótese do art. 74, III, da Lei nº 14.133/2021 </w:t>
      </w:r>
    </w:p>
    <w:p w14:paraId="13867250" w14:textId="1F74CCAB" w:rsidR="0007077A" w:rsidRPr="00086AEA" w:rsidRDefault="0007077A" w:rsidP="00086AEA">
      <w:pPr>
        <w:pStyle w:val="Nivel2"/>
        <w:numPr>
          <w:ilvl w:val="1"/>
          <w:numId w:val="2"/>
        </w:numPr>
        <w:spacing w:before="0" w:after="0" w:line="360" w:lineRule="auto"/>
        <w:ind w:left="0" w:firstLine="0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00086AEA">
        <w:rPr>
          <w:rFonts w:eastAsia="Times New Roman"/>
          <w:color w:val="000000" w:themeColor="text1"/>
          <w:sz w:val="24"/>
          <w:szCs w:val="24"/>
          <w:lang w:eastAsia="pt-BR"/>
        </w:rPr>
        <w:t xml:space="preserve">As exigências de habilitação jurídica, </w:t>
      </w:r>
      <w:r w:rsidRPr="00086AEA">
        <w:rPr>
          <w:rFonts w:eastAsia="WenQuanYi Micro Hei"/>
          <w:color w:val="000000" w:themeColor="text1"/>
          <w:sz w:val="24"/>
          <w:szCs w:val="24"/>
          <w:lang w:eastAsia="zh-CN" w:bidi="hi-IN"/>
        </w:rPr>
        <w:t xml:space="preserve">fiscal, social e trabalhista </w:t>
      </w:r>
      <w:r w:rsidRPr="00086AEA">
        <w:rPr>
          <w:rFonts w:eastAsia="Times New Roman"/>
          <w:color w:val="000000" w:themeColor="text1"/>
          <w:sz w:val="24"/>
          <w:szCs w:val="24"/>
          <w:lang w:eastAsia="pt-BR"/>
        </w:rPr>
        <w:t>são as usuais para a generalidade dos objetos.</w:t>
      </w:r>
    </w:p>
    <w:p w14:paraId="6A01A748" w14:textId="77777777" w:rsidR="00F6421A" w:rsidRPr="00086AEA" w:rsidRDefault="0007077A" w:rsidP="00086AEA">
      <w:pPr>
        <w:pStyle w:val="Nivel2"/>
        <w:numPr>
          <w:ilvl w:val="1"/>
          <w:numId w:val="2"/>
        </w:numPr>
        <w:spacing w:before="0" w:after="0" w:line="360" w:lineRule="auto"/>
        <w:ind w:left="0" w:firstLine="0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00086AEA">
        <w:rPr>
          <w:rFonts w:eastAsia="Times New Roman"/>
          <w:color w:val="000000" w:themeColor="text1"/>
          <w:sz w:val="24"/>
          <w:szCs w:val="24"/>
          <w:lang w:eastAsia="pt-BR"/>
        </w:rPr>
        <w:t xml:space="preserve">Os critérios de habilitação econômico-financeira </w:t>
      </w:r>
      <w:r w:rsidR="00F6421A" w:rsidRPr="00086AEA">
        <w:rPr>
          <w:rFonts w:eastAsia="Times New Roman"/>
          <w:color w:val="000000" w:themeColor="text1"/>
          <w:sz w:val="24"/>
          <w:szCs w:val="24"/>
          <w:lang w:eastAsia="pt-BR"/>
        </w:rPr>
        <w:t>são as usuais para a generalidade dos objetos.</w:t>
      </w:r>
    </w:p>
    <w:p w14:paraId="58C77F94" w14:textId="40F987C9" w:rsidR="0007077A" w:rsidRPr="00086AEA" w:rsidRDefault="0007077A" w:rsidP="00086AEA">
      <w:pPr>
        <w:pStyle w:val="Nivel2"/>
        <w:numPr>
          <w:ilvl w:val="1"/>
          <w:numId w:val="2"/>
        </w:numPr>
        <w:spacing w:before="0" w:after="0" w:line="360" w:lineRule="auto"/>
        <w:ind w:left="0" w:firstLine="0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00086AEA">
        <w:rPr>
          <w:rFonts w:eastAsia="Times New Roman"/>
          <w:color w:val="000000" w:themeColor="text1"/>
          <w:sz w:val="24"/>
          <w:szCs w:val="24"/>
          <w:lang w:eastAsia="pt-BR"/>
        </w:rPr>
        <w:t>Os critérios de habilitação técnica a serem atendidos pelo fornecedor serão:</w:t>
      </w:r>
    </w:p>
    <w:p w14:paraId="18C1C867" w14:textId="7A816CF3" w:rsidR="0044701A" w:rsidRPr="00086AEA" w:rsidRDefault="00F6421A" w:rsidP="00086AEA">
      <w:pPr>
        <w:pStyle w:val="PargrafodaLista"/>
        <w:numPr>
          <w:ilvl w:val="2"/>
          <w:numId w:val="39"/>
        </w:numPr>
        <w:suppressAutoHyphens/>
        <w:spacing w:after="20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 </w:t>
      </w:r>
      <w:r w:rsidR="0044701A" w:rsidRPr="00086AEA">
        <w:rPr>
          <w:rFonts w:ascii="Arial" w:hAnsi="Arial" w:cs="Arial"/>
          <w:color w:val="000000" w:themeColor="text1"/>
          <w:sz w:val="24"/>
          <w:szCs w:val="24"/>
        </w:rPr>
        <w:t>Comprovação de notória especialização do profissional ou da empresa no campo de serviço contratado, mediante apresentação de alguns dos itens a seguir:</w:t>
      </w:r>
    </w:p>
    <w:p w14:paraId="47690CCD" w14:textId="77777777" w:rsidR="008F525D" w:rsidRPr="00086AEA" w:rsidRDefault="0044701A" w:rsidP="00086AEA">
      <w:pPr>
        <w:pStyle w:val="PargrafodaLista"/>
        <w:numPr>
          <w:ilvl w:val="0"/>
          <w:numId w:val="44"/>
        </w:numPr>
        <w:suppressAutoHyphens/>
        <w:spacing w:after="200" w:line="360" w:lineRule="auto"/>
        <w:ind w:left="0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86A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Comprovação de serviços anteriores;</w:t>
      </w:r>
    </w:p>
    <w:p w14:paraId="694337FD" w14:textId="241CE626" w:rsidR="008F525D" w:rsidRPr="00086AEA" w:rsidRDefault="008F525D" w:rsidP="00086AEA">
      <w:pPr>
        <w:pStyle w:val="PargrafodaLista"/>
        <w:numPr>
          <w:ilvl w:val="0"/>
          <w:numId w:val="44"/>
        </w:numPr>
        <w:suppressAutoHyphens/>
        <w:spacing w:after="200" w:line="360" w:lineRule="auto"/>
        <w:ind w:left="0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86A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Currículo dos profissionais que prestação os serviços e sua vinculação ao escritório de advocacia sobre quem recairá a contratação;</w:t>
      </w:r>
    </w:p>
    <w:p w14:paraId="52C7DF6B" w14:textId="77777777" w:rsidR="008F525D" w:rsidRPr="00086AEA" w:rsidRDefault="008F525D" w:rsidP="00086AEA">
      <w:pPr>
        <w:pStyle w:val="PargrafodaLista"/>
        <w:numPr>
          <w:ilvl w:val="0"/>
          <w:numId w:val="44"/>
        </w:numPr>
        <w:suppressAutoHyphens/>
        <w:spacing w:after="200" w:line="360" w:lineRule="auto"/>
        <w:ind w:left="0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86A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Documentos que comprovem a notória especialização dos profissionais que prestação os serviços;</w:t>
      </w:r>
    </w:p>
    <w:p w14:paraId="52254721" w14:textId="5DA8FBEE" w:rsidR="008F525D" w:rsidRPr="00086AEA" w:rsidRDefault="008F525D" w:rsidP="00086AEA">
      <w:pPr>
        <w:pStyle w:val="PargrafodaLista"/>
        <w:numPr>
          <w:ilvl w:val="0"/>
          <w:numId w:val="44"/>
        </w:numPr>
        <w:suppressAutoHyphens/>
        <w:spacing w:after="200" w:line="360" w:lineRule="auto"/>
        <w:ind w:left="0" w:firstLine="0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86A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Comprovação da expertise, tanto do escritório contratado, quanto de todos os profissionais a ele vinculados.</w:t>
      </w:r>
    </w:p>
    <w:p w14:paraId="02CA03EA" w14:textId="5BB7340D" w:rsidR="0007077A" w:rsidRPr="00086AEA" w:rsidRDefault="0007077A" w:rsidP="00086AEA">
      <w:pPr>
        <w:pStyle w:val="Nivel2"/>
        <w:numPr>
          <w:ilvl w:val="2"/>
          <w:numId w:val="2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 xml:space="preserve">O fornecedor disponibilizará todas as informações necessárias à comprovação da legitimidade dos atestados, apresentando, quando solicitado pela Administração, </w:t>
      </w:r>
      <w:r w:rsidRPr="00086AEA">
        <w:rPr>
          <w:iCs/>
          <w:color w:val="000000" w:themeColor="text1"/>
          <w:sz w:val="24"/>
          <w:szCs w:val="24"/>
        </w:rPr>
        <w:lastRenderedPageBreak/>
        <w:t>cópia do contrato que deu suporte à contratação, endereço atual da contratante e local em que foi executado o objeto contratado, dentre outros documentos.</w:t>
      </w:r>
    </w:p>
    <w:p w14:paraId="4753CAEE" w14:textId="6334A210" w:rsidR="00B579E9" w:rsidRPr="00086AEA" w:rsidRDefault="00B579E9" w:rsidP="00086AEA">
      <w:pPr>
        <w:pStyle w:val="Nivel1"/>
        <w:spacing w:line="360" w:lineRule="auto"/>
        <w:ind w:left="0" w:firstLine="0"/>
        <w:rPr>
          <w:rFonts w:eastAsiaTheme="minorHAnsi"/>
          <w:b w:val="0"/>
          <w:iCs/>
          <w:color w:val="000000" w:themeColor="text1"/>
          <w:sz w:val="24"/>
          <w:szCs w:val="24"/>
        </w:rPr>
      </w:pPr>
      <w:r w:rsidRPr="00086AEA">
        <w:rPr>
          <w:bCs/>
          <w:color w:val="000000" w:themeColor="text1"/>
          <w:sz w:val="24"/>
          <w:szCs w:val="24"/>
        </w:rPr>
        <w:t xml:space="preserve">CRITÉRIOS DE SELEÇÃO DO FORNECEDOR (art. 6º, inciso XXIII, alínea ‘h’, da Lei n. 14.133/2021) </w:t>
      </w:r>
      <w:r w:rsidRPr="00086AEA">
        <w:rPr>
          <w:rFonts w:eastAsiaTheme="minorHAnsi"/>
          <w:b w:val="0"/>
          <w:iCs/>
          <w:color w:val="000000" w:themeColor="text1"/>
          <w:sz w:val="24"/>
          <w:szCs w:val="24"/>
        </w:rPr>
        <w:t xml:space="preserve"> </w:t>
      </w:r>
    </w:p>
    <w:p w14:paraId="31A18C14" w14:textId="2D6F4A8B" w:rsidR="00B579E9" w:rsidRPr="00086AEA" w:rsidRDefault="00B579E9" w:rsidP="00086AEA">
      <w:pPr>
        <w:pStyle w:val="Nivel2"/>
        <w:numPr>
          <w:ilvl w:val="1"/>
          <w:numId w:val="12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 xml:space="preserve">Previamente à celebração do contrato, a Administração verificará o eventual descumprimento das condições para contratação, especialmente quanto à existência de sanção que a impeça, mediante a consulta </w:t>
      </w:r>
      <w:r w:rsidR="008A1123" w:rsidRPr="00086AEA">
        <w:rPr>
          <w:iCs/>
          <w:color w:val="000000" w:themeColor="text1"/>
          <w:sz w:val="24"/>
          <w:szCs w:val="24"/>
        </w:rPr>
        <w:t>a</w:t>
      </w:r>
      <w:r w:rsidRPr="00086AEA">
        <w:rPr>
          <w:iCs/>
          <w:color w:val="000000" w:themeColor="text1"/>
          <w:sz w:val="24"/>
          <w:szCs w:val="24"/>
        </w:rPr>
        <w:t xml:space="preserve"> cadastros</w:t>
      </w:r>
      <w:r w:rsidR="008A1123" w:rsidRPr="00086AEA">
        <w:rPr>
          <w:iCs/>
          <w:color w:val="000000" w:themeColor="text1"/>
          <w:sz w:val="24"/>
          <w:szCs w:val="24"/>
        </w:rPr>
        <w:t xml:space="preserve"> informativos oficiais, tais como</w:t>
      </w:r>
      <w:r w:rsidRPr="00086AEA">
        <w:rPr>
          <w:iCs/>
          <w:color w:val="000000" w:themeColor="text1"/>
          <w:sz w:val="24"/>
          <w:szCs w:val="24"/>
        </w:rPr>
        <w:t xml:space="preserve">:  </w:t>
      </w:r>
    </w:p>
    <w:p w14:paraId="1D87B7BB" w14:textId="77777777" w:rsidR="00B579E9" w:rsidRPr="00086AEA" w:rsidRDefault="00B579E9" w:rsidP="00086AEA">
      <w:pPr>
        <w:pStyle w:val="PargrafodaLista"/>
        <w:spacing w:before="120" w:after="120" w:line="360" w:lineRule="auto"/>
        <w:ind w:left="0"/>
        <w:jc w:val="both"/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</w:pPr>
      <w:r w:rsidRPr="00086AEA"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  <w:t xml:space="preserve">a) SICAF;  </w:t>
      </w:r>
    </w:p>
    <w:p w14:paraId="7AA039F3" w14:textId="7AE5A2E5" w:rsidR="00B579E9" w:rsidRPr="00086AEA" w:rsidRDefault="00B579E9" w:rsidP="00086AEA">
      <w:pPr>
        <w:pStyle w:val="PargrafodaLista"/>
        <w:spacing w:before="120" w:after="120" w:line="360" w:lineRule="auto"/>
        <w:ind w:left="0"/>
        <w:jc w:val="both"/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</w:pPr>
      <w:r w:rsidRPr="00086AEA"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  <w:t>b) Cadastro Nacional de Empresas Inidôneas e Suspensas - CEIS, mantido pela Controladoria-Geral da União (</w:t>
      </w:r>
      <w:hyperlink r:id="rId11" w:history="1">
        <w:r w:rsidRPr="00086AEA">
          <w:rPr>
            <w:rStyle w:val="Hyperlink"/>
            <w:rFonts w:ascii="Arial" w:hAnsi="Arial" w:cs="Arial"/>
            <w:iCs/>
            <w:color w:val="000000" w:themeColor="text1"/>
            <w:sz w:val="24"/>
            <w:szCs w:val="24"/>
            <w:lang w:eastAsia="ar-SA"/>
          </w:rPr>
          <w:t>www.portaldatransparencia.gov.br/ceis</w:t>
        </w:r>
      </w:hyperlink>
      <w:r w:rsidRPr="00086AEA"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  <w:t xml:space="preserve">); </w:t>
      </w:r>
      <w:r w:rsidR="008A1123" w:rsidRPr="00086AEA"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  <w:t>e</w:t>
      </w:r>
    </w:p>
    <w:p w14:paraId="6FDC283E" w14:textId="3E1D15BA" w:rsidR="00902B3F" w:rsidRPr="00086AEA" w:rsidRDefault="00B579E9" w:rsidP="00086AEA">
      <w:pPr>
        <w:pStyle w:val="PargrafodaLista"/>
        <w:spacing w:before="120" w:after="120" w:line="360" w:lineRule="auto"/>
        <w:ind w:left="0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  <w:t>c)</w:t>
      </w:r>
      <w:r w:rsidR="00902B3F" w:rsidRPr="00086AEA"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  <w:t xml:space="preserve"> Cadastro Nacional de Empresas Punidas – CNEP, </w:t>
      </w:r>
      <w:r w:rsidR="00CE4923" w:rsidRPr="00086AEA"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  <w:t>mantido pela Controladoria-Geral da União (</w:t>
      </w:r>
      <w:hyperlink r:id="rId12" w:history="1">
        <w:r w:rsidR="00094642" w:rsidRPr="00086AEA">
          <w:rPr>
            <w:rStyle w:val="Hyperlink"/>
            <w:rFonts w:ascii="Arial" w:hAnsi="Arial" w:cs="Arial"/>
            <w:iCs/>
            <w:color w:val="000000" w:themeColor="text1"/>
            <w:sz w:val="24"/>
            <w:szCs w:val="24"/>
            <w:lang w:eastAsia="ar-SA"/>
          </w:rPr>
          <w:t>https://www.portaltransparencia.gov.br/sancoes/cnep</w:t>
        </w:r>
      </w:hyperlink>
      <w:r w:rsidR="00094642" w:rsidRPr="00086AEA">
        <w:rPr>
          <w:rFonts w:ascii="Arial" w:hAnsi="Arial" w:cs="Arial"/>
          <w:iCs/>
          <w:color w:val="000000" w:themeColor="text1"/>
          <w:sz w:val="24"/>
          <w:szCs w:val="24"/>
          <w:lang w:eastAsia="ar-SA"/>
        </w:rPr>
        <w:t>)</w:t>
      </w:r>
    </w:p>
    <w:p w14:paraId="3C2F9BE5" w14:textId="79F58768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A consulta aos cadastros será realizada em nome da empresa fornecedora e de seu sócio majoritário, por força do artigo 12 da Lei n° 8.429, de 1992, que prevê, dentre as sanções impostas ao responsável pela prática de ato de improbidade administrativa, a proibição de contratar com o Poder Público, inclusive por intermédio de pessoa jurídica da qual seja sócio majoritário.</w:t>
      </w:r>
    </w:p>
    <w:p w14:paraId="097C6ECB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Caso conste na Consulta de Situação do Fornecedor a existência de Ocorrências Impeditivas Indiretas, o gestor diligenciará para verificar se houve fraude por parte das empresas apontadas no Relatório de Ocorrências Impeditivas Indiretas.</w:t>
      </w:r>
    </w:p>
    <w:p w14:paraId="05B329FB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A tentativa de burla será verificada por meio dos vínculos societários, linhas de fornecimento similares, dentre outros.</w:t>
      </w:r>
    </w:p>
    <w:p w14:paraId="455E398E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O fornecedor será convocado para manifestação previamente a uma eventual negativa de contratação.</w:t>
      </w:r>
    </w:p>
    <w:p w14:paraId="4AD2DF57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Caso atendidas as condições para contratação, a habilitação do fornecedor será verificada por meio do SICAF, nos documentos por ele abrangidos.</w:t>
      </w:r>
    </w:p>
    <w:p w14:paraId="16CEF5E2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É dever do fornecedor manter atualizada a respectiva documentação constante do SICAF, ou encaminhar, quando solicitado pela Administração, a respectiva documentação atualizada.</w:t>
      </w:r>
    </w:p>
    <w:p w14:paraId="1CBB9A72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lastRenderedPageBreak/>
        <w:t>Não serão aceitos documentos de habilitação com indicação de CNPJ/CPF diferentes, salvo aqueles legalmente permitidos.</w:t>
      </w:r>
    </w:p>
    <w:p w14:paraId="6420DBDB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Se o fornecedor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5B9F5598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Serão aceitos registros de CNPJ de fornecedor matriz e filial com diferenças de números de documentos pertinentes ao CND e ao CRF/FGTS, quando for comprovada a centralização do recolhimento dessas contribuições.</w:t>
      </w:r>
    </w:p>
    <w:p w14:paraId="0AA39DC9" w14:textId="77777777" w:rsidR="00B579E9" w:rsidRPr="00086AEA" w:rsidRDefault="00B579E9" w:rsidP="00086AEA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iCs/>
          <w:color w:val="000000" w:themeColor="text1"/>
          <w:sz w:val="24"/>
          <w:szCs w:val="24"/>
        </w:rPr>
      </w:pPr>
      <w:r w:rsidRPr="00086AEA">
        <w:rPr>
          <w:iCs/>
          <w:color w:val="000000" w:themeColor="text1"/>
          <w:sz w:val="24"/>
          <w:szCs w:val="24"/>
        </w:rPr>
        <w:t>Para fins de contratação, deverá o fornecedor comprovar os seguintes requisitos de habilitação:</w:t>
      </w:r>
    </w:p>
    <w:p w14:paraId="41E8DB45" w14:textId="77777777" w:rsidR="00B579E9" w:rsidRPr="00086AEA" w:rsidRDefault="00B579E9" w:rsidP="00086AEA">
      <w:pPr>
        <w:numPr>
          <w:ilvl w:val="1"/>
          <w:numId w:val="1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Habilitação Jurídica: </w:t>
      </w:r>
    </w:p>
    <w:p w14:paraId="2926A527" w14:textId="1934E1E0" w:rsidR="00AD6C32" w:rsidRPr="00086AEA" w:rsidRDefault="004F7677" w:rsidP="00086AEA">
      <w:pPr>
        <w:numPr>
          <w:ilvl w:val="2"/>
          <w:numId w:val="9"/>
        </w:numPr>
        <w:spacing w:before="120" w:after="120" w:line="360" w:lineRule="auto"/>
        <w:ind w:left="0" w:firstLine="0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Comprovante de </w:t>
      </w:r>
      <w:r w:rsidR="00B579E9"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inscrição do ato constitutivo, estatuto ou contrato social no Registro Público de Empresas Mercantis, </w:t>
      </w:r>
      <w:r w:rsidR="004B58DC" w:rsidRPr="00086AEA">
        <w:rPr>
          <w:rFonts w:ascii="Arial" w:hAnsi="Arial" w:cs="Arial"/>
          <w:iCs/>
          <w:color w:val="000000" w:themeColor="text1"/>
          <w:sz w:val="24"/>
          <w:szCs w:val="24"/>
        </w:rPr>
        <w:t xml:space="preserve">ou junto </w:t>
      </w:r>
      <w:r w:rsidR="00B579E9" w:rsidRPr="00086AEA">
        <w:rPr>
          <w:rFonts w:ascii="Arial" w:hAnsi="Arial" w:cs="Arial"/>
          <w:iCs/>
          <w:color w:val="000000" w:themeColor="text1"/>
          <w:sz w:val="24"/>
          <w:szCs w:val="24"/>
        </w:rPr>
        <w:t>a Junta Comercial da respectiva sede, acompanhada de documento comprobatório de seus administradores;</w:t>
      </w:r>
    </w:p>
    <w:p w14:paraId="36219A0B" w14:textId="11E56A2B" w:rsidR="00B579E9" w:rsidRPr="00086AEA" w:rsidRDefault="00B579E9" w:rsidP="00086AEA">
      <w:pPr>
        <w:numPr>
          <w:ilvl w:val="2"/>
          <w:numId w:val="9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Os documentos apresentados deverão estar acompanhados de todas as alterações ou da consolidação respectiva.</w:t>
      </w:r>
    </w:p>
    <w:p w14:paraId="421F7116" w14:textId="77777777" w:rsidR="00B579E9" w:rsidRPr="00086AEA" w:rsidRDefault="00B579E9" w:rsidP="00086AEA">
      <w:pPr>
        <w:numPr>
          <w:ilvl w:val="1"/>
          <w:numId w:val="1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Habilitações fiscal, social e trabalhista:</w:t>
      </w:r>
    </w:p>
    <w:p w14:paraId="3644EEB8" w14:textId="77777777" w:rsidR="00B579E9" w:rsidRPr="00086AEA" w:rsidRDefault="00B579E9" w:rsidP="00086AEA">
      <w:pPr>
        <w:numPr>
          <w:ilvl w:val="2"/>
          <w:numId w:val="3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prova de inscrição no Cadastro Nacional da Pessoa Jurídica (CNPJ);</w:t>
      </w:r>
    </w:p>
    <w:p w14:paraId="0AC46479" w14:textId="77777777" w:rsidR="00B579E9" w:rsidRPr="00086AEA" w:rsidRDefault="00B579E9" w:rsidP="00086AEA">
      <w:pPr>
        <w:numPr>
          <w:ilvl w:val="2"/>
          <w:numId w:val="3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Nacional.</w:t>
      </w:r>
    </w:p>
    <w:p w14:paraId="2B4F369F" w14:textId="77777777" w:rsidR="00B579E9" w:rsidRPr="00086AEA" w:rsidRDefault="00B579E9" w:rsidP="00086AEA">
      <w:pPr>
        <w:numPr>
          <w:ilvl w:val="2"/>
          <w:numId w:val="3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prova de regularidade com o Fundo de Garantia do Tempo de Serviço (FGTS);</w:t>
      </w:r>
    </w:p>
    <w:p w14:paraId="18EF423D" w14:textId="77777777" w:rsidR="00B579E9" w:rsidRPr="00086AEA" w:rsidRDefault="00B579E9" w:rsidP="00086AEA">
      <w:pPr>
        <w:numPr>
          <w:ilvl w:val="2"/>
          <w:numId w:val="3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lastRenderedPageBreak/>
        <w:t>declaração de que não emprega menor de 18 anos em trabalho noturno, perigoso ou insalubre e não emprega menor de 16 anos, salvo menor, a partir de 14 anos, na condição de aprendiz, nos termos do artigo 7°, XXXIII, da Constituição;</w:t>
      </w:r>
    </w:p>
    <w:p w14:paraId="2DCCD4C9" w14:textId="77777777" w:rsidR="00B579E9" w:rsidRPr="00086AEA" w:rsidRDefault="00B579E9" w:rsidP="00086AEA">
      <w:pPr>
        <w:numPr>
          <w:ilvl w:val="2"/>
          <w:numId w:val="3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1943.</w:t>
      </w:r>
    </w:p>
    <w:p w14:paraId="40775532" w14:textId="65C0AD8F" w:rsidR="008F525D" w:rsidRPr="00086AEA" w:rsidRDefault="008F525D" w:rsidP="00086AEA">
      <w:pPr>
        <w:numPr>
          <w:ilvl w:val="2"/>
          <w:numId w:val="3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prova de regularidade fiscal perante a Fazenda Estadual;</w:t>
      </w:r>
    </w:p>
    <w:p w14:paraId="596729EF" w14:textId="483BDAD3" w:rsidR="008F525D" w:rsidRPr="00086AEA" w:rsidRDefault="008F525D" w:rsidP="00086AEA">
      <w:pPr>
        <w:numPr>
          <w:ilvl w:val="2"/>
          <w:numId w:val="3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prova de regularidade fiscal perante a Fazenda Municipal;</w:t>
      </w:r>
    </w:p>
    <w:p w14:paraId="51275F45" w14:textId="2A62A45B" w:rsidR="00B579E9" w:rsidRPr="00086AEA" w:rsidRDefault="00B579E9" w:rsidP="00086AEA">
      <w:pPr>
        <w:numPr>
          <w:ilvl w:val="2"/>
          <w:numId w:val="3"/>
        </w:numPr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prova de inscrição no cadastro de contribuintes </w:t>
      </w:r>
      <w:r w:rsidR="00605363" w:rsidRPr="00086AEA">
        <w:rPr>
          <w:rFonts w:ascii="Arial" w:hAnsi="Arial" w:cs="Arial"/>
          <w:color w:val="000000" w:themeColor="text1"/>
          <w:sz w:val="24"/>
          <w:szCs w:val="24"/>
        </w:rPr>
        <w:t>municipal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, se houver, relativo ao domicílio ou sede do fornecedor, pertinente ao seu ramo de atividade e compatível com o objeto contratual;  </w:t>
      </w:r>
    </w:p>
    <w:p w14:paraId="0C6F208D" w14:textId="6784EDF6" w:rsidR="00E23041" w:rsidRPr="00086AEA" w:rsidRDefault="00B579E9" w:rsidP="00086AEA">
      <w:pPr>
        <w:numPr>
          <w:ilvl w:val="3"/>
          <w:numId w:val="3"/>
        </w:numPr>
        <w:tabs>
          <w:tab w:val="left" w:pos="993"/>
        </w:tabs>
        <w:spacing w:before="120" w:after="120" w:line="360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caso o fornecedor seja considerado isento dos tributos </w:t>
      </w:r>
      <w:r w:rsidR="00605363" w:rsidRPr="00086AEA">
        <w:rPr>
          <w:rFonts w:ascii="Arial" w:hAnsi="Arial" w:cs="Arial"/>
          <w:color w:val="000000" w:themeColor="text1"/>
          <w:sz w:val="24"/>
          <w:szCs w:val="24"/>
        </w:rPr>
        <w:t xml:space="preserve">municipais 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>ou distritais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14:paraId="0B67611D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0B4305E" w14:textId="7A9977E4" w:rsidR="00E23041" w:rsidRPr="00086AEA" w:rsidRDefault="00E23041" w:rsidP="00086AEA">
      <w:pPr>
        <w:pStyle w:val="Nivel1"/>
        <w:numPr>
          <w:ilvl w:val="0"/>
          <w:numId w:val="3"/>
        </w:numPr>
        <w:tabs>
          <w:tab w:val="left" w:pos="993"/>
        </w:tabs>
        <w:spacing w:before="120" w:line="360" w:lineRule="auto"/>
        <w:rPr>
          <w:bCs/>
          <w:color w:val="000000" w:themeColor="text1"/>
          <w:sz w:val="24"/>
          <w:szCs w:val="24"/>
        </w:rPr>
      </w:pPr>
      <w:r w:rsidRPr="00086AEA">
        <w:rPr>
          <w:bCs/>
          <w:color w:val="000000" w:themeColor="text1"/>
          <w:sz w:val="24"/>
          <w:szCs w:val="24"/>
        </w:rPr>
        <w:t>DA MODALIDADE DE CONTRAPRESTAÇÃO</w:t>
      </w:r>
    </w:p>
    <w:p w14:paraId="1D4EFF00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BB05772" w14:textId="2601E9EB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9.1.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 xml:space="preserve">O pagamento será realizado pelo Contratante no prazo de até </w:t>
      </w:r>
      <w:r w:rsidR="00F8631A">
        <w:rPr>
          <w:rFonts w:ascii="Arial" w:hAnsi="Arial" w:cs="Arial"/>
          <w:color w:val="000000" w:themeColor="text1"/>
          <w:sz w:val="24"/>
          <w:szCs w:val="24"/>
        </w:rPr>
        <w:t>30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F8631A">
        <w:rPr>
          <w:rFonts w:ascii="Arial" w:hAnsi="Arial" w:cs="Arial"/>
          <w:color w:val="000000" w:themeColor="text1"/>
          <w:sz w:val="24"/>
          <w:szCs w:val="24"/>
        </w:rPr>
        <w:t>trinta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>) dia, após o atesto da Nota Fiscal e da documentação referentes à execução das atividades definidas em cronograma, assim como da(s) Ordem(</w:t>
      </w:r>
      <w:proofErr w:type="spellStart"/>
      <w:r w:rsidRPr="00086AEA">
        <w:rPr>
          <w:rFonts w:ascii="Arial" w:hAnsi="Arial" w:cs="Arial"/>
          <w:color w:val="000000" w:themeColor="text1"/>
          <w:sz w:val="24"/>
          <w:szCs w:val="24"/>
        </w:rPr>
        <w:t>ns</w:t>
      </w:r>
      <w:proofErr w:type="spellEnd"/>
      <w:r w:rsidRPr="00086AEA">
        <w:rPr>
          <w:rFonts w:ascii="Arial" w:hAnsi="Arial" w:cs="Arial"/>
          <w:color w:val="000000" w:themeColor="text1"/>
          <w:sz w:val="24"/>
          <w:szCs w:val="24"/>
        </w:rPr>
        <w:t>) de Serviço, uma vez que tenham sido cumpridos todos os critérios estabelecidos neste Termo de Referência.</w:t>
      </w:r>
    </w:p>
    <w:p w14:paraId="17178D54" w14:textId="1BF19F3B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9.2.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lastRenderedPageBreak/>
        <w:t>pagamento iniciar-se-á após a comprovação da regularização da situação, não acarretando qualquer ônus para a Autarquia.</w:t>
      </w:r>
    </w:p>
    <w:p w14:paraId="7D958BFB" w14:textId="68601DC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9.3.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>Será considerada data do pagamento o dia em que constar como emitida a ordem bancária para pagamento.</w:t>
      </w:r>
    </w:p>
    <w:p w14:paraId="6D280C6C" w14:textId="5E3325E8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9.4.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>Quando do pagamento, será efetuada a retenção tributária prevista na legislação aplicável.</w:t>
      </w:r>
    </w:p>
    <w:p w14:paraId="55E534E7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4718F2F" w14:textId="24CDE729" w:rsidR="00E23041" w:rsidRPr="00086AEA" w:rsidRDefault="00E23041" w:rsidP="00086AEA">
      <w:pPr>
        <w:pStyle w:val="Nivel1"/>
        <w:numPr>
          <w:ilvl w:val="0"/>
          <w:numId w:val="3"/>
        </w:numPr>
        <w:tabs>
          <w:tab w:val="left" w:pos="993"/>
        </w:tabs>
        <w:spacing w:before="120" w:line="360" w:lineRule="auto"/>
        <w:rPr>
          <w:bCs/>
          <w:color w:val="000000" w:themeColor="text1"/>
          <w:sz w:val="24"/>
          <w:szCs w:val="24"/>
        </w:rPr>
      </w:pPr>
      <w:r w:rsidRPr="00086AEA">
        <w:rPr>
          <w:bCs/>
          <w:color w:val="000000" w:themeColor="text1"/>
          <w:sz w:val="24"/>
          <w:szCs w:val="24"/>
        </w:rPr>
        <w:t>DO LOCAL DE EXECUÇÃO</w:t>
      </w:r>
    </w:p>
    <w:p w14:paraId="038ED2F9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10.1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>Os serviços deverão ser prestados na sede da Câmara Municipal de Dom Silvério/MG, nas instalações da contratada e também de forma remota.</w:t>
      </w:r>
    </w:p>
    <w:p w14:paraId="19404638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10.2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 xml:space="preserve">Qualquer documento ou equipamento da Contratante necessário à realização dos serviços, somente poderá ser transferido para as instalações da contratada com anuência expressa da Contratante e formalizado através de termo de recebimento do bem.  </w:t>
      </w:r>
    </w:p>
    <w:p w14:paraId="51D288D1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10.3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 xml:space="preserve">As discussões técnicas, apresentações e entrega dos artefatos elaborados ocorrerá preferencialmente nas instalações da Contratante. </w:t>
      </w:r>
    </w:p>
    <w:p w14:paraId="14D795CA" w14:textId="431D961E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11.</w:t>
      </w: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ab/>
        <w:t>DO PREÇO</w:t>
      </w:r>
    </w:p>
    <w:p w14:paraId="2D9A3462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11.1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 xml:space="preserve">A remuneração dos serviços a serem prestados será em parcela única, no importe de R$28.000,00 (vinte e oito mil reais). </w:t>
      </w:r>
    </w:p>
    <w:p w14:paraId="013B1725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FD870D1" w14:textId="0EEA729A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12.</w:t>
      </w: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ab/>
        <w:t xml:space="preserve">ADEQUAÇÃO ORÇAMENTÁRIA </w:t>
      </w:r>
    </w:p>
    <w:p w14:paraId="4E3E84AD" w14:textId="6DD3B1D6" w:rsidR="00E23041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t>12.1.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>As despesas decorrentes da presente contratação correrão à conta de recursos específicos consignados no Orçamento Geral da Câmara Municipal.</w:t>
      </w:r>
      <w:r w:rsidR="008F525D" w:rsidRPr="00086A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68B5ABE" w14:textId="5717B0E0" w:rsidR="002238C6" w:rsidRPr="00371DF2" w:rsidRDefault="002238C6" w:rsidP="002238C6">
      <w:pPr>
        <w:tabs>
          <w:tab w:val="left" w:pos="555"/>
        </w:tabs>
        <w:spacing w:after="0" w:line="36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053BC4">
        <w:rPr>
          <w:rFonts w:ascii="Arial" w:hAnsi="Arial" w:cs="Arial"/>
          <w:b/>
          <w:sz w:val="24"/>
          <w:szCs w:val="24"/>
        </w:rPr>
        <w:t>01.01.01.01.031.0101.2002 MANUTENÇÃO ATIVIDADES CÂMARA MUNICIPAL 3.3.90.3</w:t>
      </w:r>
      <w:r>
        <w:rPr>
          <w:rFonts w:ascii="Arial" w:hAnsi="Arial" w:cs="Arial"/>
          <w:b/>
          <w:sz w:val="24"/>
          <w:szCs w:val="24"/>
        </w:rPr>
        <w:t>9</w:t>
      </w:r>
      <w:r w:rsidRPr="00053BC4">
        <w:rPr>
          <w:rFonts w:ascii="Arial" w:hAnsi="Arial" w:cs="Arial"/>
          <w:b/>
          <w:sz w:val="24"/>
          <w:szCs w:val="24"/>
        </w:rPr>
        <w:t xml:space="preserve">.00 – </w:t>
      </w:r>
      <w:r>
        <w:rPr>
          <w:rFonts w:ascii="Arial" w:hAnsi="Arial" w:cs="Arial"/>
          <w:b/>
          <w:sz w:val="24"/>
          <w:szCs w:val="24"/>
        </w:rPr>
        <w:t>OUTROS SERVIÇOS DE TERCEIROS – PESSOA JURÍDICA</w:t>
      </w:r>
      <w:r w:rsidRPr="00053BC4">
        <w:rPr>
          <w:rFonts w:ascii="Arial" w:hAnsi="Arial" w:cs="Arial"/>
          <w:b/>
          <w:sz w:val="24"/>
          <w:szCs w:val="24"/>
        </w:rPr>
        <w:t>, FICHA 000</w:t>
      </w:r>
      <w:r>
        <w:rPr>
          <w:rFonts w:ascii="Arial" w:hAnsi="Arial" w:cs="Arial"/>
          <w:b/>
          <w:sz w:val="24"/>
          <w:szCs w:val="24"/>
        </w:rPr>
        <w:t>13</w:t>
      </w:r>
      <w:r w:rsidRPr="00053BC4">
        <w:rPr>
          <w:rFonts w:ascii="Arial" w:hAnsi="Arial" w:cs="Arial"/>
          <w:b/>
          <w:sz w:val="24"/>
          <w:szCs w:val="24"/>
        </w:rPr>
        <w:t xml:space="preserve"> ou COM FICHA CORRESPONDENTE da unidade orçamentária da Câmara Municipal, cujo saldo atual será suficiente para garantir o empenho de tais despesas no exercício de 2024</w:t>
      </w:r>
      <w:r w:rsidR="005C091D">
        <w:rPr>
          <w:rFonts w:ascii="Arial" w:hAnsi="Arial" w:cs="Arial"/>
          <w:b/>
          <w:sz w:val="24"/>
          <w:szCs w:val="24"/>
        </w:rPr>
        <w:t xml:space="preserve"> </w:t>
      </w:r>
      <w:r w:rsidRPr="00371DF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Impacto orçamentário no exercício de 2024</w:t>
      </w:r>
    </w:p>
    <w:p w14:paraId="4F74BFEE" w14:textId="1BA2C5CE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12.2.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ab/>
        <w:t>A dotação relativa aos exercícios financeiros subsequentes será indicada após aprovação da Lei Orçamentária respectiva e liberação dos créditos correspondentes, mediante apostilamento.</w:t>
      </w:r>
    </w:p>
    <w:p w14:paraId="4CF3FA8E" w14:textId="77777777" w:rsidR="00E23041" w:rsidRPr="00086AEA" w:rsidRDefault="00E23041" w:rsidP="00086AEA">
      <w:pPr>
        <w:tabs>
          <w:tab w:val="left" w:pos="993"/>
        </w:tabs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6E00568" w14:textId="0E00F749" w:rsidR="00E23041" w:rsidRDefault="00E23041" w:rsidP="00081EBA">
      <w:pPr>
        <w:pBdr>
          <w:bottom w:val="single" w:sz="12" w:space="1" w:color="auto"/>
        </w:pBdr>
        <w:tabs>
          <w:tab w:val="left" w:pos="993"/>
        </w:tabs>
        <w:spacing w:before="120" w:after="12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86AEA">
        <w:rPr>
          <w:rFonts w:ascii="Arial" w:hAnsi="Arial" w:cs="Arial"/>
          <w:color w:val="000000" w:themeColor="text1"/>
          <w:sz w:val="24"/>
          <w:szCs w:val="24"/>
        </w:rPr>
        <w:t>Dom Silvério/</w:t>
      </w:r>
      <w:r w:rsidR="00081EBA" w:rsidRPr="00086AEA">
        <w:rPr>
          <w:rFonts w:ascii="Arial" w:hAnsi="Arial" w:cs="Arial"/>
          <w:color w:val="000000" w:themeColor="text1"/>
          <w:sz w:val="24"/>
          <w:szCs w:val="24"/>
        </w:rPr>
        <w:t xml:space="preserve">MG, </w:t>
      </w:r>
      <w:r w:rsidR="00081EBA">
        <w:rPr>
          <w:rFonts w:ascii="Arial" w:hAnsi="Arial" w:cs="Arial"/>
          <w:color w:val="000000" w:themeColor="text1"/>
          <w:sz w:val="24"/>
          <w:szCs w:val="24"/>
        </w:rPr>
        <w:t>0</w:t>
      </w:r>
      <w:r w:rsidR="005C091D">
        <w:rPr>
          <w:rFonts w:ascii="Arial" w:hAnsi="Arial" w:cs="Arial"/>
          <w:color w:val="000000" w:themeColor="text1"/>
          <w:sz w:val="24"/>
          <w:szCs w:val="24"/>
        </w:rPr>
        <w:t>7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81EBA" w:rsidRPr="00086AEA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081EBA">
        <w:rPr>
          <w:rFonts w:ascii="Arial" w:hAnsi="Arial" w:cs="Arial"/>
          <w:color w:val="000000" w:themeColor="text1"/>
          <w:sz w:val="24"/>
          <w:szCs w:val="24"/>
        </w:rPr>
        <w:t xml:space="preserve">novembro </w:t>
      </w:r>
      <w:r w:rsidRPr="00086AEA">
        <w:rPr>
          <w:rFonts w:ascii="Arial" w:hAnsi="Arial" w:cs="Arial"/>
          <w:color w:val="000000" w:themeColor="text1"/>
          <w:sz w:val="24"/>
          <w:szCs w:val="24"/>
        </w:rPr>
        <w:t>de 2024.</w:t>
      </w:r>
      <w:r w:rsidR="00081EB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159A4BE" w14:textId="0F558C19" w:rsidR="00081EBA" w:rsidRDefault="00081EBA" w:rsidP="00081EBA">
      <w:pPr>
        <w:pBdr>
          <w:bottom w:val="single" w:sz="12" w:space="1" w:color="auto"/>
        </w:pBdr>
        <w:tabs>
          <w:tab w:val="left" w:pos="993"/>
        </w:tabs>
        <w:spacing w:before="120" w:after="12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FEC4E7B" w14:textId="77777777" w:rsidR="00081EBA" w:rsidRDefault="00081EBA" w:rsidP="00081EBA">
      <w:pPr>
        <w:pBdr>
          <w:bottom w:val="single" w:sz="12" w:space="1" w:color="auto"/>
        </w:pBdr>
        <w:tabs>
          <w:tab w:val="left" w:pos="993"/>
        </w:tabs>
        <w:spacing w:before="120" w:after="12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bookmarkEnd w:id="0"/>
    <w:bookmarkEnd w:id="2"/>
    <w:p w14:paraId="12595A60" w14:textId="1AB5F27E" w:rsidR="003E7046" w:rsidRDefault="00081EBA" w:rsidP="00081EBA">
      <w:pPr>
        <w:spacing w:after="36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Rogerio da Paixão Bento</w:t>
      </w:r>
    </w:p>
    <w:p w14:paraId="51249068" w14:textId="4B2F08F9" w:rsidR="00081EBA" w:rsidRPr="00086AEA" w:rsidRDefault="00081EBA" w:rsidP="00081EBA">
      <w:pPr>
        <w:spacing w:after="36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Agente de Contratação</w:t>
      </w:r>
    </w:p>
    <w:sectPr w:rsidR="00081EBA" w:rsidRPr="00086AEA" w:rsidSect="00F5798F">
      <w:headerReference w:type="default" r:id="rId13"/>
      <w:footerReference w:type="even" r:id="rId14"/>
      <w:footerReference w:type="default" r:id="rId15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4B786" w14:textId="77777777" w:rsidR="00A07B6E" w:rsidRDefault="00A07B6E" w:rsidP="0073140B">
      <w:pPr>
        <w:spacing w:after="0" w:line="240" w:lineRule="auto"/>
      </w:pPr>
      <w:r>
        <w:separator/>
      </w:r>
    </w:p>
  </w:endnote>
  <w:endnote w:type="continuationSeparator" w:id="0">
    <w:p w14:paraId="49DC18B8" w14:textId="77777777" w:rsidR="00A07B6E" w:rsidRDefault="00A07B6E" w:rsidP="0073140B">
      <w:pPr>
        <w:spacing w:after="0" w:line="240" w:lineRule="auto"/>
      </w:pPr>
      <w:r>
        <w:continuationSeparator/>
      </w:r>
    </w:p>
  </w:endnote>
  <w:endnote w:type="continuationNotice" w:id="1">
    <w:p w14:paraId="5C25E217" w14:textId="77777777" w:rsidR="00A07B6E" w:rsidRDefault="00A07B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merodepgina"/>
      </w:rPr>
      <w:id w:val="-99880541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9CCF285" w14:textId="245EC1C3" w:rsidR="004A773F" w:rsidRDefault="004A773F" w:rsidP="003A7300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1CE64AB6" w14:textId="77777777" w:rsidR="004A773F" w:rsidRDefault="004A773F" w:rsidP="004A773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merodepgina"/>
      </w:rPr>
      <w:id w:val="-142967058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C3ECB57" w14:textId="593DC074" w:rsidR="004A773F" w:rsidRDefault="004A773F" w:rsidP="003A7300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8F525D">
          <w:rPr>
            <w:rStyle w:val="Nmerodepgina"/>
            <w:noProof/>
          </w:rPr>
          <w:t>14</w:t>
        </w:r>
        <w:r>
          <w:rPr>
            <w:rStyle w:val="Nmerodepgina"/>
          </w:rPr>
          <w:fldChar w:fldCharType="end"/>
        </w:r>
      </w:p>
    </w:sdtContent>
  </w:sdt>
  <w:p w14:paraId="6704068C" w14:textId="4EEAE1B1" w:rsidR="00EE7D67" w:rsidRPr="00EE7D67" w:rsidRDefault="00EE7D67" w:rsidP="00EE7D67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" w:eastAsia="Times New Roman" w:hAnsi="Arial" w:cs="Arial"/>
        <w:sz w:val="18"/>
        <w:szCs w:val="18"/>
        <w:lang w:eastAsia="pt-BR"/>
      </w:rPr>
    </w:pPr>
    <w:r>
      <w:rPr>
        <w:rFonts w:ascii="Arial" w:eastAsia="Times New Roman" w:hAnsi="Arial" w:cs="Arial"/>
        <w:sz w:val="18"/>
        <w:szCs w:val="18"/>
        <w:lang w:eastAsia="pt-BR"/>
      </w:rPr>
      <w:t>_______________________________________________________________________________________</w:t>
    </w:r>
  </w:p>
  <w:p w14:paraId="0187063E" w14:textId="2DC7DA07" w:rsidR="00EE7D67" w:rsidRPr="007A5E37" w:rsidRDefault="00EE7D67" w:rsidP="00EE7D67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" w:eastAsia="Times New Roman" w:hAnsi="Arial" w:cs="Arial"/>
        <w:sz w:val="18"/>
        <w:szCs w:val="18"/>
        <w:lang w:eastAsia="pt-BR"/>
      </w:rPr>
    </w:pPr>
    <w:r w:rsidRPr="007A5E37">
      <w:rPr>
        <w:rFonts w:ascii="Arial" w:eastAsia="Times New Roman" w:hAnsi="Arial" w:cs="Arial"/>
        <w:sz w:val="18"/>
        <w:szCs w:val="18"/>
        <w:lang w:val="x-none" w:eastAsia="pt-BR"/>
      </w:rPr>
      <w:t>Rua Manoel Carvalho Mol, nº 77, Bairro Santa Rita, Dom Silvério/MG</w:t>
    </w:r>
    <w:r w:rsidRPr="007A5E37">
      <w:rPr>
        <w:rFonts w:ascii="Arial" w:eastAsia="Times New Roman" w:hAnsi="Arial" w:cs="Arial"/>
        <w:sz w:val="18"/>
        <w:szCs w:val="18"/>
        <w:lang w:eastAsia="pt-BR"/>
      </w:rPr>
      <w:t xml:space="preserve">                     </w:t>
    </w:r>
  </w:p>
  <w:p w14:paraId="2805A95B" w14:textId="5546E511" w:rsidR="004A773F" w:rsidRPr="00EE7D67" w:rsidRDefault="00EE7D67" w:rsidP="00EE7D67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t-BR"/>
      </w:rPr>
    </w:pPr>
    <w:r w:rsidRPr="007A5E37">
      <w:rPr>
        <w:rFonts w:ascii="Arial" w:eastAsia="Times New Roman" w:hAnsi="Arial" w:cs="Arial"/>
        <w:sz w:val="18"/>
        <w:szCs w:val="18"/>
        <w:lang w:val="x-none" w:eastAsia="pt-BR"/>
      </w:rPr>
      <w:t xml:space="preserve">Telefax: (31)3857-1312 e-mail: </w:t>
    </w:r>
    <w:hyperlink r:id="rId1" w:history="1">
      <w:r w:rsidRPr="00966B06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cama</w:t>
      </w:r>
      <w:r w:rsidRPr="00966B06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ra</w:t>
      </w:r>
      <w:r w:rsidRPr="00966B06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domsil</w:t>
      </w:r>
      <w:r w:rsidRPr="00966B06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v</w:t>
      </w:r>
      <w:r w:rsidRPr="00966B06">
        <w:rPr>
          <w:rStyle w:val="Hyperlink"/>
          <w:rFonts w:ascii="Arial" w:eastAsia="Times New Roman" w:hAnsi="Arial" w:cs="Arial"/>
          <w:sz w:val="18"/>
          <w:szCs w:val="18"/>
          <w:lang w:val="x-none" w:eastAsia="pt-BR"/>
        </w:rPr>
        <w:t>e</w:t>
      </w:r>
      <w:r w:rsidRPr="00966B06">
        <w:rPr>
          <w:rStyle w:val="Hyperlink"/>
          <w:rFonts w:ascii="Arial" w:eastAsia="Times New Roman" w:hAnsi="Arial" w:cs="Arial"/>
          <w:sz w:val="18"/>
          <w:szCs w:val="18"/>
          <w:lang w:eastAsia="pt-BR"/>
        </w:rPr>
        <w:t>riolicita@yahoo.com</w:t>
      </w:r>
    </w:hyperlink>
    <w:r>
      <w:rPr>
        <w:rFonts w:ascii="Arial" w:eastAsia="Times New Roman" w:hAnsi="Arial" w:cs="Arial"/>
        <w:sz w:val="18"/>
        <w:szCs w:val="18"/>
        <w:lang w:eastAsia="pt-BR"/>
      </w:rPr>
      <w:t xml:space="preserve">,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62719" w14:textId="77777777" w:rsidR="00A07B6E" w:rsidRDefault="00A07B6E" w:rsidP="0073140B">
      <w:pPr>
        <w:spacing w:after="0" w:line="240" w:lineRule="auto"/>
      </w:pPr>
      <w:r>
        <w:separator/>
      </w:r>
    </w:p>
  </w:footnote>
  <w:footnote w:type="continuationSeparator" w:id="0">
    <w:p w14:paraId="1D1A6D23" w14:textId="77777777" w:rsidR="00A07B6E" w:rsidRDefault="00A07B6E" w:rsidP="0073140B">
      <w:pPr>
        <w:spacing w:after="0" w:line="240" w:lineRule="auto"/>
      </w:pPr>
      <w:r>
        <w:continuationSeparator/>
      </w:r>
    </w:p>
  </w:footnote>
  <w:footnote w:type="continuationNotice" w:id="1">
    <w:p w14:paraId="4A6740D8" w14:textId="77777777" w:rsidR="00A07B6E" w:rsidRDefault="00A07B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A3C80" w14:textId="77777777" w:rsidR="00EE7D67" w:rsidRPr="00DD4EAE" w:rsidRDefault="00EE7D67" w:rsidP="00EE7D67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Arial"/>
        <w:b/>
        <w:sz w:val="28"/>
        <w:szCs w:val="28"/>
        <w:lang w:val="x-none"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5801F6C" wp14:editId="2F42566A">
          <wp:simplePos x="0" y="0"/>
          <wp:positionH relativeFrom="column">
            <wp:posOffset>129540</wp:posOffset>
          </wp:positionH>
          <wp:positionV relativeFrom="paragraph">
            <wp:posOffset>-151130</wp:posOffset>
          </wp:positionV>
          <wp:extent cx="704850" cy="662940"/>
          <wp:effectExtent l="0" t="0" r="0" b="3810"/>
          <wp:wrapNone/>
          <wp:docPr id="3" name="Imagem 3" descr="BRASÃO+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+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4EAE">
      <w:rPr>
        <w:rFonts w:ascii="Arial" w:eastAsia="Times New Roman" w:hAnsi="Arial" w:cs="Arial"/>
        <w:b/>
        <w:sz w:val="28"/>
        <w:szCs w:val="28"/>
        <w:lang w:val="x-none" w:eastAsia="pt-BR"/>
      </w:rPr>
      <w:t>CÂMARA MUNICIPAL DE DOM SILVÉRIO</w:t>
    </w:r>
  </w:p>
  <w:p w14:paraId="57CFAF2C" w14:textId="6CB3CBF3" w:rsidR="00EE7D67" w:rsidRDefault="00EE7D67" w:rsidP="00EE7D67">
    <w:pPr>
      <w:pStyle w:val="Cabealho"/>
      <w:jc w:val="center"/>
      <w:rPr>
        <w:rFonts w:ascii="Arial" w:eastAsia="Times New Roman" w:hAnsi="Arial" w:cs="Arial"/>
        <w:b/>
        <w:sz w:val="28"/>
        <w:szCs w:val="28"/>
        <w:lang w:val="x-none" w:eastAsia="pt-BR"/>
      </w:rPr>
    </w:pPr>
    <w:r w:rsidRPr="00DD4EAE">
      <w:rPr>
        <w:rFonts w:ascii="Arial" w:eastAsia="Times New Roman" w:hAnsi="Arial" w:cs="Arial"/>
        <w:b/>
        <w:sz w:val="28"/>
        <w:szCs w:val="28"/>
        <w:lang w:val="x-none" w:eastAsia="pt-BR"/>
      </w:rPr>
      <w:t>ESTADO DE MINAS GERAIS</w:t>
    </w:r>
  </w:p>
  <w:p w14:paraId="48A42848" w14:textId="0D405385" w:rsidR="00EE7D67" w:rsidRPr="00EE7D67" w:rsidRDefault="00EE7D67" w:rsidP="00EE7D67">
    <w:pPr>
      <w:pStyle w:val="Cabealho"/>
      <w:jc w:val="center"/>
      <w:rPr>
        <w:rFonts w:ascii="Arial" w:eastAsia="Times New Roman" w:hAnsi="Arial" w:cs="Arial"/>
        <w:b/>
        <w:sz w:val="28"/>
        <w:szCs w:val="28"/>
        <w:lang w:eastAsia="pt-BR"/>
      </w:rPr>
    </w:pP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val="x-none" w:eastAsia="pt-BR"/>
      </w:rPr>
      <w:softHyphen/>
    </w:r>
    <w:r>
      <w:rPr>
        <w:rFonts w:ascii="Arial" w:eastAsia="Times New Roman" w:hAnsi="Arial" w:cs="Arial"/>
        <w:b/>
        <w:sz w:val="28"/>
        <w:szCs w:val="28"/>
        <w:lang w:eastAsia="pt-BR"/>
      </w:rPr>
      <w:t>__________________________________________________________</w:t>
    </w:r>
  </w:p>
  <w:p w14:paraId="1EA8D613" w14:textId="77777777" w:rsidR="00EE7D67" w:rsidRDefault="00EE7D6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658C3"/>
    <w:multiLevelType w:val="hybridMultilevel"/>
    <w:tmpl w:val="D7324CF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B55CB8"/>
    <w:multiLevelType w:val="hybridMultilevel"/>
    <w:tmpl w:val="8410BEC6"/>
    <w:lvl w:ilvl="0" w:tplc="4E326D9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0624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FE84B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1BC69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FADB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F54D2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2CA98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644D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20601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5C100D"/>
    <w:multiLevelType w:val="multilevel"/>
    <w:tmpl w:val="FB1CEE4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/>
        <w:bCs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0B463DD"/>
    <w:multiLevelType w:val="hybridMultilevel"/>
    <w:tmpl w:val="F134DC58"/>
    <w:lvl w:ilvl="0" w:tplc="B066C438">
      <w:start w:val="1"/>
      <w:numFmt w:val="lowerRoman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5089E"/>
    <w:multiLevelType w:val="hybridMultilevel"/>
    <w:tmpl w:val="93083A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A6A25"/>
    <w:multiLevelType w:val="multilevel"/>
    <w:tmpl w:val="C3F06B6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4AD2B58"/>
    <w:multiLevelType w:val="hybridMultilevel"/>
    <w:tmpl w:val="EE76A96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379C4"/>
    <w:multiLevelType w:val="hybridMultilevel"/>
    <w:tmpl w:val="309A02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95751"/>
    <w:multiLevelType w:val="hybridMultilevel"/>
    <w:tmpl w:val="E0BC3526"/>
    <w:lvl w:ilvl="0" w:tplc="05EEDC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38386C"/>
    <w:multiLevelType w:val="multilevel"/>
    <w:tmpl w:val="D32E3BCA"/>
    <w:lvl w:ilvl="0">
      <w:start w:val="7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ourier New" w:hAnsi="Courier New" w:cs="Courier New"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38460472"/>
    <w:multiLevelType w:val="multilevel"/>
    <w:tmpl w:val="467C6B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96069B0"/>
    <w:multiLevelType w:val="hybridMultilevel"/>
    <w:tmpl w:val="C5029B9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251ED"/>
    <w:multiLevelType w:val="hybridMultilevel"/>
    <w:tmpl w:val="25544E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CB3F42"/>
    <w:multiLevelType w:val="hybridMultilevel"/>
    <w:tmpl w:val="936C1E6A"/>
    <w:lvl w:ilvl="0" w:tplc="74E6F708">
      <w:start w:val="1"/>
      <w:numFmt w:val="lowerLetter"/>
      <w:lvlText w:val="%1)"/>
      <w:lvlJc w:val="left"/>
      <w:pPr>
        <w:ind w:left="370" w:hanging="360"/>
      </w:pPr>
      <w:rPr>
        <w:rFonts w:ascii="Courier New" w:hAnsi="Courier New" w:cs="Courier New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4" w15:restartNumberingAfterBreak="0">
    <w:nsid w:val="421445C3"/>
    <w:multiLevelType w:val="multilevel"/>
    <w:tmpl w:val="3CC49B0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05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3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36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9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040" w:hanging="2160"/>
      </w:pPr>
      <w:rPr>
        <w:rFonts w:hint="default"/>
        <w:b/>
      </w:rPr>
    </w:lvl>
  </w:abstractNum>
  <w:abstractNum w:abstractNumId="15" w15:restartNumberingAfterBreak="0">
    <w:nsid w:val="43C22831"/>
    <w:multiLevelType w:val="multilevel"/>
    <w:tmpl w:val="44D89E82"/>
    <w:lvl w:ilvl="0">
      <w:start w:val="9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E69685A"/>
    <w:multiLevelType w:val="multilevel"/>
    <w:tmpl w:val="C38EB2B2"/>
    <w:lvl w:ilvl="0">
      <w:start w:val="1"/>
      <w:numFmt w:val="upperRoman"/>
      <w:lvlText w:val="%1."/>
      <w:lvlJc w:val="right"/>
      <w:pPr>
        <w:ind w:left="720" w:hanging="360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18360FA"/>
    <w:multiLevelType w:val="hybridMultilevel"/>
    <w:tmpl w:val="BDAE66A0"/>
    <w:lvl w:ilvl="0" w:tplc="45900BA0">
      <w:start w:val="1"/>
      <w:numFmt w:val="lowerLetter"/>
      <w:lvlText w:val="%1)"/>
      <w:lvlJc w:val="left"/>
      <w:pPr>
        <w:ind w:left="720" w:hanging="360"/>
      </w:pPr>
      <w:rPr>
        <w:rFonts w:eastAsia="Courier New" w:cs="Courier New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20280"/>
    <w:multiLevelType w:val="multilevel"/>
    <w:tmpl w:val="72A825A0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9" w15:restartNumberingAfterBreak="0">
    <w:nsid w:val="5E117DFC"/>
    <w:multiLevelType w:val="multilevel"/>
    <w:tmpl w:val="EF30C6EA"/>
    <w:lvl w:ilvl="0">
      <w:start w:val="3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0" w15:restartNumberingAfterBreak="0">
    <w:nsid w:val="63C13480"/>
    <w:multiLevelType w:val="multilevel"/>
    <w:tmpl w:val="A594C2D4"/>
    <w:lvl w:ilvl="0">
      <w:start w:val="10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0" w:hanging="38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57C070B"/>
    <w:multiLevelType w:val="multilevel"/>
    <w:tmpl w:val="3ED4BCEC"/>
    <w:lvl w:ilvl="0">
      <w:start w:val="1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6CBE07E6"/>
    <w:multiLevelType w:val="hybridMultilevel"/>
    <w:tmpl w:val="52D42596"/>
    <w:lvl w:ilvl="0" w:tplc="04160019">
      <w:start w:val="1"/>
      <w:numFmt w:val="lowerLetter"/>
      <w:lvlText w:val="%1."/>
      <w:lvlJc w:val="left"/>
      <w:pPr>
        <w:ind w:left="1152" w:hanging="360"/>
      </w:pPr>
    </w:lvl>
    <w:lvl w:ilvl="1" w:tplc="04160019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3" w15:restartNumberingAfterBreak="0">
    <w:nsid w:val="720A4589"/>
    <w:multiLevelType w:val="hybridMultilevel"/>
    <w:tmpl w:val="FE82863E"/>
    <w:lvl w:ilvl="0" w:tplc="5F92D33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3013E4"/>
    <w:multiLevelType w:val="hybridMultilevel"/>
    <w:tmpl w:val="E0BC3526"/>
    <w:lvl w:ilvl="0" w:tplc="05EEDC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EE5D78"/>
    <w:multiLevelType w:val="hybridMultilevel"/>
    <w:tmpl w:val="35881446"/>
    <w:lvl w:ilvl="0" w:tplc="3FEA7724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5C592B"/>
    <w:multiLevelType w:val="hybridMultilevel"/>
    <w:tmpl w:val="58C63718"/>
    <w:lvl w:ilvl="0" w:tplc="631A6064">
      <w:start w:val="1"/>
      <w:numFmt w:val="upperLetter"/>
      <w:lvlText w:val="%1)"/>
      <w:lvlJc w:val="left"/>
      <w:pPr>
        <w:ind w:left="370" w:hanging="360"/>
      </w:pPr>
      <w:rPr>
        <w:rFonts w:ascii="Courier New" w:hAnsi="Courier New" w:cs="Courier New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7" w15:restartNumberingAfterBreak="0">
    <w:nsid w:val="793D68B1"/>
    <w:multiLevelType w:val="multilevel"/>
    <w:tmpl w:val="1FAEC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2"/>
    <w:lvlOverride w:ilvl="0">
      <w:startOverride w:val="7"/>
    </w:lvlOverride>
    <w:lvlOverride w:ilvl="1">
      <w:startOverride w:val="1"/>
    </w:lvlOverride>
  </w:num>
  <w:num w:numId="12">
    <w:abstractNumId w:val="2"/>
    <w:lvlOverride w:ilvl="0">
      <w:startOverride w:val="8"/>
    </w:lvlOverride>
    <w:lvlOverride w:ilvl="1">
      <w:startOverride w:val="1"/>
    </w:lvlOverride>
  </w:num>
  <w:num w:numId="13">
    <w:abstractNumId w:val="13"/>
  </w:num>
  <w:num w:numId="14">
    <w:abstractNumId w:val="2"/>
  </w:num>
  <w:num w:numId="15">
    <w:abstractNumId w:val="7"/>
  </w:num>
  <w:num w:numId="16">
    <w:abstractNumId w:val="2"/>
    <w:lvlOverride w:ilvl="0">
      <w:startOverride w:val="4"/>
    </w:lvlOverride>
    <w:lvlOverride w:ilvl="1">
      <w:startOverride w:val="1"/>
    </w:lvlOverride>
  </w:num>
  <w:num w:numId="17">
    <w:abstractNumId w:val="2"/>
    <w:lvlOverride w:ilvl="0">
      <w:startOverride w:val="9"/>
    </w:lvlOverride>
    <w:lvlOverride w:ilvl="1">
      <w:startOverride w:val="1"/>
    </w:lvlOverride>
  </w:num>
  <w:num w:numId="18">
    <w:abstractNumId w:val="21"/>
  </w:num>
  <w:num w:numId="19">
    <w:abstractNumId w:val="2"/>
    <w:lvlOverride w:ilvl="0">
      <w:startOverride w:val="11"/>
    </w:lvlOverride>
    <w:lvlOverride w:ilvl="1">
      <w:startOverride w:val="2"/>
    </w:lvlOverride>
  </w:num>
  <w:num w:numId="20">
    <w:abstractNumId w:val="2"/>
    <w:lvlOverride w:ilvl="0">
      <w:startOverride w:val="10"/>
    </w:lvlOverride>
    <w:lvlOverride w:ilvl="1">
      <w:startOverride w:val="1"/>
    </w:lvlOverride>
  </w:num>
  <w:num w:numId="21">
    <w:abstractNumId w:val="14"/>
  </w:num>
  <w:num w:numId="22">
    <w:abstractNumId w:val="4"/>
  </w:num>
  <w:num w:numId="23">
    <w:abstractNumId w:val="2"/>
    <w:lvlOverride w:ilvl="0">
      <w:startOverride w:val="3"/>
    </w:lvlOverride>
    <w:lvlOverride w:ilvl="1">
      <w:startOverride w:val="1"/>
    </w:lvlOverride>
  </w:num>
  <w:num w:numId="24">
    <w:abstractNumId w:val="25"/>
  </w:num>
  <w:num w:numId="25">
    <w:abstractNumId w:val="18"/>
  </w:num>
  <w:num w:numId="26">
    <w:abstractNumId w:val="5"/>
  </w:num>
  <w:num w:numId="27">
    <w:abstractNumId w:val="16"/>
  </w:num>
  <w:num w:numId="28">
    <w:abstractNumId w:val="1"/>
  </w:num>
  <w:num w:numId="29">
    <w:abstractNumId w:val="26"/>
  </w:num>
  <w:num w:numId="30">
    <w:abstractNumId w:val="17"/>
  </w:num>
  <w:num w:numId="31">
    <w:abstractNumId w:val="3"/>
  </w:num>
  <w:num w:numId="32">
    <w:abstractNumId w:val="6"/>
  </w:num>
  <w:num w:numId="33">
    <w:abstractNumId w:val="0"/>
  </w:num>
  <w:num w:numId="34">
    <w:abstractNumId w:val="12"/>
  </w:num>
  <w:num w:numId="35">
    <w:abstractNumId w:val="23"/>
  </w:num>
  <w:num w:numId="36">
    <w:abstractNumId w:val="27"/>
  </w:num>
  <w:num w:numId="37">
    <w:abstractNumId w:val="11"/>
  </w:num>
  <w:num w:numId="38">
    <w:abstractNumId w:val="24"/>
  </w:num>
  <w:num w:numId="39">
    <w:abstractNumId w:val="9"/>
  </w:num>
  <w:num w:numId="40">
    <w:abstractNumId w:val="15"/>
  </w:num>
  <w:num w:numId="41">
    <w:abstractNumId w:val="10"/>
  </w:num>
  <w:num w:numId="42">
    <w:abstractNumId w:val="20"/>
  </w:num>
  <w:num w:numId="43">
    <w:abstractNumId w:val="19"/>
  </w:num>
  <w:num w:numId="44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1E3"/>
    <w:rsid w:val="00002385"/>
    <w:rsid w:val="00002409"/>
    <w:rsid w:val="00011F6F"/>
    <w:rsid w:val="00011F86"/>
    <w:rsid w:val="000244C7"/>
    <w:rsid w:val="00025BB4"/>
    <w:rsid w:val="000272FD"/>
    <w:rsid w:val="00032A1C"/>
    <w:rsid w:val="00043DB9"/>
    <w:rsid w:val="00044A56"/>
    <w:rsid w:val="000470E7"/>
    <w:rsid w:val="000477D1"/>
    <w:rsid w:val="00051889"/>
    <w:rsid w:val="00054DFD"/>
    <w:rsid w:val="00060528"/>
    <w:rsid w:val="00063AA5"/>
    <w:rsid w:val="00064B37"/>
    <w:rsid w:val="00066323"/>
    <w:rsid w:val="000671B8"/>
    <w:rsid w:val="0007077A"/>
    <w:rsid w:val="00075176"/>
    <w:rsid w:val="000755E8"/>
    <w:rsid w:val="00076A9F"/>
    <w:rsid w:val="00076D97"/>
    <w:rsid w:val="00081EBA"/>
    <w:rsid w:val="000843C7"/>
    <w:rsid w:val="00084738"/>
    <w:rsid w:val="00086AEA"/>
    <w:rsid w:val="00086B21"/>
    <w:rsid w:val="0009144F"/>
    <w:rsid w:val="00094642"/>
    <w:rsid w:val="00095A8B"/>
    <w:rsid w:val="000969C1"/>
    <w:rsid w:val="00097278"/>
    <w:rsid w:val="000A3708"/>
    <w:rsid w:val="000A5238"/>
    <w:rsid w:val="000A6DC2"/>
    <w:rsid w:val="000A7909"/>
    <w:rsid w:val="000A7A14"/>
    <w:rsid w:val="000A7DD2"/>
    <w:rsid w:val="000B0FF7"/>
    <w:rsid w:val="000B24D6"/>
    <w:rsid w:val="000B2804"/>
    <w:rsid w:val="000B51A3"/>
    <w:rsid w:val="000B6F99"/>
    <w:rsid w:val="000B7AED"/>
    <w:rsid w:val="000B7B55"/>
    <w:rsid w:val="000B7DB2"/>
    <w:rsid w:val="000C2B12"/>
    <w:rsid w:val="000C5356"/>
    <w:rsid w:val="000D79BD"/>
    <w:rsid w:val="000E0CE7"/>
    <w:rsid w:val="000E362C"/>
    <w:rsid w:val="000E3B39"/>
    <w:rsid w:val="000E79B2"/>
    <w:rsid w:val="000F22F8"/>
    <w:rsid w:val="000F7088"/>
    <w:rsid w:val="000F71CE"/>
    <w:rsid w:val="00100A05"/>
    <w:rsid w:val="00100CA5"/>
    <w:rsid w:val="00101160"/>
    <w:rsid w:val="0010253E"/>
    <w:rsid w:val="001038AE"/>
    <w:rsid w:val="001047E3"/>
    <w:rsid w:val="00104AD4"/>
    <w:rsid w:val="00104B6B"/>
    <w:rsid w:val="001216C2"/>
    <w:rsid w:val="00122327"/>
    <w:rsid w:val="00125867"/>
    <w:rsid w:val="00135D26"/>
    <w:rsid w:val="001450BB"/>
    <w:rsid w:val="0014535D"/>
    <w:rsid w:val="00146477"/>
    <w:rsid w:val="00146831"/>
    <w:rsid w:val="00146F24"/>
    <w:rsid w:val="001478C3"/>
    <w:rsid w:val="001549DE"/>
    <w:rsid w:val="00154A7A"/>
    <w:rsid w:val="00155C0F"/>
    <w:rsid w:val="00156C1D"/>
    <w:rsid w:val="001570A7"/>
    <w:rsid w:val="00160BDD"/>
    <w:rsid w:val="00162B59"/>
    <w:rsid w:val="00166D17"/>
    <w:rsid w:val="001670AB"/>
    <w:rsid w:val="00172328"/>
    <w:rsid w:val="00174942"/>
    <w:rsid w:val="0018343A"/>
    <w:rsid w:val="00184ECA"/>
    <w:rsid w:val="00186EBC"/>
    <w:rsid w:val="0019234E"/>
    <w:rsid w:val="001935E0"/>
    <w:rsid w:val="0019422B"/>
    <w:rsid w:val="00194D86"/>
    <w:rsid w:val="00196E7A"/>
    <w:rsid w:val="001A03A4"/>
    <w:rsid w:val="001A2930"/>
    <w:rsid w:val="001A4D50"/>
    <w:rsid w:val="001A563A"/>
    <w:rsid w:val="001B3BC3"/>
    <w:rsid w:val="001B51F7"/>
    <w:rsid w:val="001B6CB1"/>
    <w:rsid w:val="001B77A7"/>
    <w:rsid w:val="001C1CC7"/>
    <w:rsid w:val="001C211D"/>
    <w:rsid w:val="001C6709"/>
    <w:rsid w:val="001C7BF6"/>
    <w:rsid w:val="001D029A"/>
    <w:rsid w:val="001D2C23"/>
    <w:rsid w:val="001D3CDB"/>
    <w:rsid w:val="001D4A2F"/>
    <w:rsid w:val="001D6269"/>
    <w:rsid w:val="001E0DB8"/>
    <w:rsid w:val="001E1720"/>
    <w:rsid w:val="001E1C41"/>
    <w:rsid w:val="001E3C48"/>
    <w:rsid w:val="001E4686"/>
    <w:rsid w:val="001F07CB"/>
    <w:rsid w:val="001F0A2D"/>
    <w:rsid w:val="001F1A53"/>
    <w:rsid w:val="001F38F4"/>
    <w:rsid w:val="001F4BE2"/>
    <w:rsid w:val="001F63FB"/>
    <w:rsid w:val="0020190F"/>
    <w:rsid w:val="00206410"/>
    <w:rsid w:val="002076D1"/>
    <w:rsid w:val="00211174"/>
    <w:rsid w:val="0021630E"/>
    <w:rsid w:val="00216510"/>
    <w:rsid w:val="002238C6"/>
    <w:rsid w:val="00223BB6"/>
    <w:rsid w:val="00227E5A"/>
    <w:rsid w:val="00232D01"/>
    <w:rsid w:val="00236426"/>
    <w:rsid w:val="0023786B"/>
    <w:rsid w:val="00241C0C"/>
    <w:rsid w:val="0024410A"/>
    <w:rsid w:val="00244224"/>
    <w:rsid w:val="00247A3E"/>
    <w:rsid w:val="00250532"/>
    <w:rsid w:val="00250E99"/>
    <w:rsid w:val="00256A84"/>
    <w:rsid w:val="00257A9B"/>
    <w:rsid w:val="00263D5B"/>
    <w:rsid w:val="002707E0"/>
    <w:rsid w:val="00271CF4"/>
    <w:rsid w:val="00276364"/>
    <w:rsid w:val="002822A2"/>
    <w:rsid w:val="00285336"/>
    <w:rsid w:val="00285C51"/>
    <w:rsid w:val="00286036"/>
    <w:rsid w:val="00286A74"/>
    <w:rsid w:val="002872F9"/>
    <w:rsid w:val="00291A13"/>
    <w:rsid w:val="002A367B"/>
    <w:rsid w:val="002A4A63"/>
    <w:rsid w:val="002A5FB7"/>
    <w:rsid w:val="002B0CBB"/>
    <w:rsid w:val="002B1174"/>
    <w:rsid w:val="002B1DB4"/>
    <w:rsid w:val="002B3D27"/>
    <w:rsid w:val="002B791A"/>
    <w:rsid w:val="002C2B35"/>
    <w:rsid w:val="002C2F69"/>
    <w:rsid w:val="002D2229"/>
    <w:rsid w:val="002D2689"/>
    <w:rsid w:val="002E1321"/>
    <w:rsid w:val="002E36FF"/>
    <w:rsid w:val="002E371A"/>
    <w:rsid w:val="002E5C13"/>
    <w:rsid w:val="002F0660"/>
    <w:rsid w:val="002F316E"/>
    <w:rsid w:val="002F362B"/>
    <w:rsid w:val="002F3B4F"/>
    <w:rsid w:val="002F5682"/>
    <w:rsid w:val="002F6B27"/>
    <w:rsid w:val="002F78A9"/>
    <w:rsid w:val="003017B4"/>
    <w:rsid w:val="00302F2F"/>
    <w:rsid w:val="00305EB3"/>
    <w:rsid w:val="0030730B"/>
    <w:rsid w:val="00307E84"/>
    <w:rsid w:val="00310CD4"/>
    <w:rsid w:val="003113CA"/>
    <w:rsid w:val="00311F2C"/>
    <w:rsid w:val="003123EB"/>
    <w:rsid w:val="003140C3"/>
    <w:rsid w:val="00314BEC"/>
    <w:rsid w:val="00320E01"/>
    <w:rsid w:val="003239A6"/>
    <w:rsid w:val="0032446B"/>
    <w:rsid w:val="00324825"/>
    <w:rsid w:val="00327C07"/>
    <w:rsid w:val="0033341B"/>
    <w:rsid w:val="003338F1"/>
    <w:rsid w:val="00335590"/>
    <w:rsid w:val="003465E9"/>
    <w:rsid w:val="003472A1"/>
    <w:rsid w:val="00350E5A"/>
    <w:rsid w:val="00351640"/>
    <w:rsid w:val="00351F5C"/>
    <w:rsid w:val="0036160B"/>
    <w:rsid w:val="00362084"/>
    <w:rsid w:val="00362640"/>
    <w:rsid w:val="00366AF5"/>
    <w:rsid w:val="00367FA6"/>
    <w:rsid w:val="0037120B"/>
    <w:rsid w:val="00371BA3"/>
    <w:rsid w:val="00373D63"/>
    <w:rsid w:val="0037410C"/>
    <w:rsid w:val="003743D8"/>
    <w:rsid w:val="00375142"/>
    <w:rsid w:val="0038365B"/>
    <w:rsid w:val="00387E5D"/>
    <w:rsid w:val="003941F6"/>
    <w:rsid w:val="003948B2"/>
    <w:rsid w:val="003961A5"/>
    <w:rsid w:val="003A0C7B"/>
    <w:rsid w:val="003A0D0E"/>
    <w:rsid w:val="003A2FBB"/>
    <w:rsid w:val="003A4D22"/>
    <w:rsid w:val="003A7901"/>
    <w:rsid w:val="003B516C"/>
    <w:rsid w:val="003C00D1"/>
    <w:rsid w:val="003C3572"/>
    <w:rsid w:val="003C54E9"/>
    <w:rsid w:val="003C6E70"/>
    <w:rsid w:val="003D00BC"/>
    <w:rsid w:val="003D10E7"/>
    <w:rsid w:val="003D4200"/>
    <w:rsid w:val="003D659D"/>
    <w:rsid w:val="003D7C32"/>
    <w:rsid w:val="003E16C9"/>
    <w:rsid w:val="003E6696"/>
    <w:rsid w:val="003E7046"/>
    <w:rsid w:val="003F04C9"/>
    <w:rsid w:val="003F4729"/>
    <w:rsid w:val="003F67EC"/>
    <w:rsid w:val="00400A97"/>
    <w:rsid w:val="004016FB"/>
    <w:rsid w:val="00401D20"/>
    <w:rsid w:val="0040543C"/>
    <w:rsid w:val="004067E7"/>
    <w:rsid w:val="0040767D"/>
    <w:rsid w:val="00410BB0"/>
    <w:rsid w:val="00411766"/>
    <w:rsid w:val="00413002"/>
    <w:rsid w:val="00414845"/>
    <w:rsid w:val="004162FB"/>
    <w:rsid w:val="00416ADC"/>
    <w:rsid w:val="0041721A"/>
    <w:rsid w:val="0042020A"/>
    <w:rsid w:val="00421504"/>
    <w:rsid w:val="0042560B"/>
    <w:rsid w:val="00425EA5"/>
    <w:rsid w:val="004261C8"/>
    <w:rsid w:val="00426467"/>
    <w:rsid w:val="0043150E"/>
    <w:rsid w:val="00431A68"/>
    <w:rsid w:val="00446A58"/>
    <w:rsid w:val="0044701A"/>
    <w:rsid w:val="0044736A"/>
    <w:rsid w:val="004518BE"/>
    <w:rsid w:val="00453537"/>
    <w:rsid w:val="00455242"/>
    <w:rsid w:val="0045556C"/>
    <w:rsid w:val="00456833"/>
    <w:rsid w:val="00456B8E"/>
    <w:rsid w:val="00461E91"/>
    <w:rsid w:val="00463FF9"/>
    <w:rsid w:val="0046516E"/>
    <w:rsid w:val="00471088"/>
    <w:rsid w:val="00474367"/>
    <w:rsid w:val="00474423"/>
    <w:rsid w:val="0048712F"/>
    <w:rsid w:val="00490D04"/>
    <w:rsid w:val="00493444"/>
    <w:rsid w:val="00496B65"/>
    <w:rsid w:val="004A0B63"/>
    <w:rsid w:val="004A0BA2"/>
    <w:rsid w:val="004A2FF0"/>
    <w:rsid w:val="004A4458"/>
    <w:rsid w:val="004A4F65"/>
    <w:rsid w:val="004A4F98"/>
    <w:rsid w:val="004A557E"/>
    <w:rsid w:val="004A67DB"/>
    <w:rsid w:val="004A773F"/>
    <w:rsid w:val="004B0A5C"/>
    <w:rsid w:val="004B227B"/>
    <w:rsid w:val="004B3F90"/>
    <w:rsid w:val="004B58DC"/>
    <w:rsid w:val="004B7075"/>
    <w:rsid w:val="004C1378"/>
    <w:rsid w:val="004C3F90"/>
    <w:rsid w:val="004C7440"/>
    <w:rsid w:val="004D2532"/>
    <w:rsid w:val="004D5707"/>
    <w:rsid w:val="004D5AC5"/>
    <w:rsid w:val="004D5C36"/>
    <w:rsid w:val="004E060B"/>
    <w:rsid w:val="004E07AC"/>
    <w:rsid w:val="004E2B87"/>
    <w:rsid w:val="004E2CC1"/>
    <w:rsid w:val="004F0EB3"/>
    <w:rsid w:val="004F12EE"/>
    <w:rsid w:val="004F4A08"/>
    <w:rsid w:val="004F7677"/>
    <w:rsid w:val="00502150"/>
    <w:rsid w:val="00502B3A"/>
    <w:rsid w:val="005044D0"/>
    <w:rsid w:val="00505485"/>
    <w:rsid w:val="00512CDC"/>
    <w:rsid w:val="005140D9"/>
    <w:rsid w:val="00517582"/>
    <w:rsid w:val="00517CF9"/>
    <w:rsid w:val="005221C3"/>
    <w:rsid w:val="00523697"/>
    <w:rsid w:val="00523C82"/>
    <w:rsid w:val="00523D8B"/>
    <w:rsid w:val="005245FF"/>
    <w:rsid w:val="00525F06"/>
    <w:rsid w:val="00526DF9"/>
    <w:rsid w:val="005335E1"/>
    <w:rsid w:val="00536ACD"/>
    <w:rsid w:val="00537717"/>
    <w:rsid w:val="005379DA"/>
    <w:rsid w:val="00540EBC"/>
    <w:rsid w:val="00541F14"/>
    <w:rsid w:val="00542919"/>
    <w:rsid w:val="00542F99"/>
    <w:rsid w:val="0054307D"/>
    <w:rsid w:val="00543888"/>
    <w:rsid w:val="0054418F"/>
    <w:rsid w:val="00544BF6"/>
    <w:rsid w:val="005467B9"/>
    <w:rsid w:val="00546F13"/>
    <w:rsid w:val="00547410"/>
    <w:rsid w:val="00550E21"/>
    <w:rsid w:val="00557ECC"/>
    <w:rsid w:val="00562880"/>
    <w:rsid w:val="00563925"/>
    <w:rsid w:val="0056530D"/>
    <w:rsid w:val="00571527"/>
    <w:rsid w:val="0057359E"/>
    <w:rsid w:val="0057384A"/>
    <w:rsid w:val="00573FD5"/>
    <w:rsid w:val="00574724"/>
    <w:rsid w:val="0058056E"/>
    <w:rsid w:val="005817FD"/>
    <w:rsid w:val="005844E9"/>
    <w:rsid w:val="0058473F"/>
    <w:rsid w:val="005852D6"/>
    <w:rsid w:val="005913AF"/>
    <w:rsid w:val="005945BB"/>
    <w:rsid w:val="005948BA"/>
    <w:rsid w:val="0059678B"/>
    <w:rsid w:val="0059727F"/>
    <w:rsid w:val="005A12D6"/>
    <w:rsid w:val="005A32B2"/>
    <w:rsid w:val="005A3708"/>
    <w:rsid w:val="005A5BBC"/>
    <w:rsid w:val="005B16A4"/>
    <w:rsid w:val="005B284F"/>
    <w:rsid w:val="005C091D"/>
    <w:rsid w:val="005C1F09"/>
    <w:rsid w:val="005C35B8"/>
    <w:rsid w:val="005C685E"/>
    <w:rsid w:val="005D0149"/>
    <w:rsid w:val="005D0F96"/>
    <w:rsid w:val="005D2850"/>
    <w:rsid w:val="005D4304"/>
    <w:rsid w:val="005D49D8"/>
    <w:rsid w:val="005D6627"/>
    <w:rsid w:val="005E09F7"/>
    <w:rsid w:val="005F118E"/>
    <w:rsid w:val="005F12C8"/>
    <w:rsid w:val="005F558C"/>
    <w:rsid w:val="005F585E"/>
    <w:rsid w:val="005F5D0A"/>
    <w:rsid w:val="005F67A2"/>
    <w:rsid w:val="006015BE"/>
    <w:rsid w:val="006016F8"/>
    <w:rsid w:val="00605363"/>
    <w:rsid w:val="0060614D"/>
    <w:rsid w:val="00611ABC"/>
    <w:rsid w:val="006123F5"/>
    <w:rsid w:val="006127DA"/>
    <w:rsid w:val="00614B1F"/>
    <w:rsid w:val="006177DD"/>
    <w:rsid w:val="0062525E"/>
    <w:rsid w:val="0062746E"/>
    <w:rsid w:val="0063075A"/>
    <w:rsid w:val="00633C19"/>
    <w:rsid w:val="00635BBB"/>
    <w:rsid w:val="00640460"/>
    <w:rsid w:val="00642B65"/>
    <w:rsid w:val="00644984"/>
    <w:rsid w:val="00650CF3"/>
    <w:rsid w:val="0065313B"/>
    <w:rsid w:val="0065402D"/>
    <w:rsid w:val="00657963"/>
    <w:rsid w:val="00665569"/>
    <w:rsid w:val="0067215D"/>
    <w:rsid w:val="00682AEA"/>
    <w:rsid w:val="00683458"/>
    <w:rsid w:val="00684F49"/>
    <w:rsid w:val="006869F5"/>
    <w:rsid w:val="00686DE2"/>
    <w:rsid w:val="006913DF"/>
    <w:rsid w:val="00693531"/>
    <w:rsid w:val="00693618"/>
    <w:rsid w:val="00694A56"/>
    <w:rsid w:val="0069601F"/>
    <w:rsid w:val="006B16F1"/>
    <w:rsid w:val="006B4FB2"/>
    <w:rsid w:val="006B72E0"/>
    <w:rsid w:val="006B7656"/>
    <w:rsid w:val="006C07D7"/>
    <w:rsid w:val="006C0FBD"/>
    <w:rsid w:val="006C6B9D"/>
    <w:rsid w:val="006D1717"/>
    <w:rsid w:val="006E1C26"/>
    <w:rsid w:val="006E433C"/>
    <w:rsid w:val="006E4686"/>
    <w:rsid w:val="006E666C"/>
    <w:rsid w:val="006E6EE2"/>
    <w:rsid w:val="006E6F9F"/>
    <w:rsid w:val="006F01C2"/>
    <w:rsid w:val="006F06D8"/>
    <w:rsid w:val="006F1123"/>
    <w:rsid w:val="006F11FC"/>
    <w:rsid w:val="006F2FF4"/>
    <w:rsid w:val="00701B8E"/>
    <w:rsid w:val="00702094"/>
    <w:rsid w:val="00702182"/>
    <w:rsid w:val="00704134"/>
    <w:rsid w:val="00704630"/>
    <w:rsid w:val="00704EA8"/>
    <w:rsid w:val="007101D9"/>
    <w:rsid w:val="00710A92"/>
    <w:rsid w:val="00711360"/>
    <w:rsid w:val="00711911"/>
    <w:rsid w:val="00714E4E"/>
    <w:rsid w:val="0073140B"/>
    <w:rsid w:val="007318B7"/>
    <w:rsid w:val="00735766"/>
    <w:rsid w:val="007365C0"/>
    <w:rsid w:val="00740405"/>
    <w:rsid w:val="00745143"/>
    <w:rsid w:val="007502C7"/>
    <w:rsid w:val="00751191"/>
    <w:rsid w:val="007521F2"/>
    <w:rsid w:val="00755287"/>
    <w:rsid w:val="00755D72"/>
    <w:rsid w:val="00756633"/>
    <w:rsid w:val="0075689F"/>
    <w:rsid w:val="00762872"/>
    <w:rsid w:val="00764D30"/>
    <w:rsid w:val="00771788"/>
    <w:rsid w:val="00780C02"/>
    <w:rsid w:val="00780C7D"/>
    <w:rsid w:val="0078277C"/>
    <w:rsid w:val="0078558E"/>
    <w:rsid w:val="00785D48"/>
    <w:rsid w:val="0078734C"/>
    <w:rsid w:val="007903A2"/>
    <w:rsid w:val="00793014"/>
    <w:rsid w:val="007939C7"/>
    <w:rsid w:val="00794590"/>
    <w:rsid w:val="00795F38"/>
    <w:rsid w:val="0079605B"/>
    <w:rsid w:val="007976AC"/>
    <w:rsid w:val="0079786C"/>
    <w:rsid w:val="007A4EF2"/>
    <w:rsid w:val="007B574F"/>
    <w:rsid w:val="007C2B6D"/>
    <w:rsid w:val="007C3751"/>
    <w:rsid w:val="007C3815"/>
    <w:rsid w:val="007C51FD"/>
    <w:rsid w:val="007D3908"/>
    <w:rsid w:val="007D5672"/>
    <w:rsid w:val="007D6276"/>
    <w:rsid w:val="007E7E38"/>
    <w:rsid w:val="007F1A08"/>
    <w:rsid w:val="007F30DF"/>
    <w:rsid w:val="007F4519"/>
    <w:rsid w:val="007F4D0D"/>
    <w:rsid w:val="007F5FA7"/>
    <w:rsid w:val="007F673D"/>
    <w:rsid w:val="00804443"/>
    <w:rsid w:val="00815ED2"/>
    <w:rsid w:val="008226F4"/>
    <w:rsid w:val="00822904"/>
    <w:rsid w:val="00823FFA"/>
    <w:rsid w:val="00824774"/>
    <w:rsid w:val="00827947"/>
    <w:rsid w:val="008279CE"/>
    <w:rsid w:val="00827D80"/>
    <w:rsid w:val="00830E0A"/>
    <w:rsid w:val="008330E5"/>
    <w:rsid w:val="00833534"/>
    <w:rsid w:val="00833C64"/>
    <w:rsid w:val="00835C04"/>
    <w:rsid w:val="0084043B"/>
    <w:rsid w:val="008414EF"/>
    <w:rsid w:val="0084195E"/>
    <w:rsid w:val="00843661"/>
    <w:rsid w:val="00843D96"/>
    <w:rsid w:val="00844C18"/>
    <w:rsid w:val="00844C6F"/>
    <w:rsid w:val="00856580"/>
    <w:rsid w:val="00856E79"/>
    <w:rsid w:val="00860465"/>
    <w:rsid w:val="0087650A"/>
    <w:rsid w:val="00880328"/>
    <w:rsid w:val="00881143"/>
    <w:rsid w:val="008841C9"/>
    <w:rsid w:val="00891F0A"/>
    <w:rsid w:val="00892C1F"/>
    <w:rsid w:val="0089399A"/>
    <w:rsid w:val="0089728E"/>
    <w:rsid w:val="008A1123"/>
    <w:rsid w:val="008A24A8"/>
    <w:rsid w:val="008A44D8"/>
    <w:rsid w:val="008A46BE"/>
    <w:rsid w:val="008A47FF"/>
    <w:rsid w:val="008B1CBB"/>
    <w:rsid w:val="008B5E2C"/>
    <w:rsid w:val="008B64FC"/>
    <w:rsid w:val="008B6635"/>
    <w:rsid w:val="008B6B10"/>
    <w:rsid w:val="008C1D4B"/>
    <w:rsid w:val="008C24A3"/>
    <w:rsid w:val="008C2DDA"/>
    <w:rsid w:val="008C7EDD"/>
    <w:rsid w:val="008D231C"/>
    <w:rsid w:val="008D4F6F"/>
    <w:rsid w:val="008D573F"/>
    <w:rsid w:val="008D6BF6"/>
    <w:rsid w:val="008D7105"/>
    <w:rsid w:val="008D741D"/>
    <w:rsid w:val="008D7B77"/>
    <w:rsid w:val="008D7F9C"/>
    <w:rsid w:val="008E0641"/>
    <w:rsid w:val="008E065B"/>
    <w:rsid w:val="008E07E1"/>
    <w:rsid w:val="008E1C2E"/>
    <w:rsid w:val="008E1FE3"/>
    <w:rsid w:val="008E20AF"/>
    <w:rsid w:val="008E51BD"/>
    <w:rsid w:val="008E5BCD"/>
    <w:rsid w:val="008F0322"/>
    <w:rsid w:val="008F1E3C"/>
    <w:rsid w:val="008F525D"/>
    <w:rsid w:val="008F5CE9"/>
    <w:rsid w:val="008F5F56"/>
    <w:rsid w:val="00901C2E"/>
    <w:rsid w:val="0090237F"/>
    <w:rsid w:val="00902B3F"/>
    <w:rsid w:val="00906196"/>
    <w:rsid w:val="00910762"/>
    <w:rsid w:val="009118A2"/>
    <w:rsid w:val="00915894"/>
    <w:rsid w:val="009274BB"/>
    <w:rsid w:val="00931672"/>
    <w:rsid w:val="00932995"/>
    <w:rsid w:val="00936214"/>
    <w:rsid w:val="009416DA"/>
    <w:rsid w:val="00942FA3"/>
    <w:rsid w:val="0094382D"/>
    <w:rsid w:val="009457C8"/>
    <w:rsid w:val="00950087"/>
    <w:rsid w:val="0095133C"/>
    <w:rsid w:val="0095273C"/>
    <w:rsid w:val="00954FD6"/>
    <w:rsid w:val="009556B7"/>
    <w:rsid w:val="009560BE"/>
    <w:rsid w:val="0096064D"/>
    <w:rsid w:val="00963B05"/>
    <w:rsid w:val="009817A4"/>
    <w:rsid w:val="009841FD"/>
    <w:rsid w:val="009856E4"/>
    <w:rsid w:val="009868EC"/>
    <w:rsid w:val="00990585"/>
    <w:rsid w:val="009914A3"/>
    <w:rsid w:val="00993EBC"/>
    <w:rsid w:val="00994AD3"/>
    <w:rsid w:val="009A22E9"/>
    <w:rsid w:val="009A312C"/>
    <w:rsid w:val="009A4216"/>
    <w:rsid w:val="009A5EBB"/>
    <w:rsid w:val="009A63E6"/>
    <w:rsid w:val="009A73B3"/>
    <w:rsid w:val="009B2A55"/>
    <w:rsid w:val="009B335A"/>
    <w:rsid w:val="009B6B75"/>
    <w:rsid w:val="009C00D6"/>
    <w:rsid w:val="009C3444"/>
    <w:rsid w:val="009C5436"/>
    <w:rsid w:val="009D031B"/>
    <w:rsid w:val="009D081A"/>
    <w:rsid w:val="009D54FD"/>
    <w:rsid w:val="009D5753"/>
    <w:rsid w:val="009E44AD"/>
    <w:rsid w:val="00A019A6"/>
    <w:rsid w:val="00A0257B"/>
    <w:rsid w:val="00A07B6E"/>
    <w:rsid w:val="00A07FDD"/>
    <w:rsid w:val="00A10FB3"/>
    <w:rsid w:val="00A1153A"/>
    <w:rsid w:val="00A11B43"/>
    <w:rsid w:val="00A143E5"/>
    <w:rsid w:val="00A22649"/>
    <w:rsid w:val="00A2320B"/>
    <w:rsid w:val="00A254E0"/>
    <w:rsid w:val="00A2743D"/>
    <w:rsid w:val="00A30AB6"/>
    <w:rsid w:val="00A32D0A"/>
    <w:rsid w:val="00A34298"/>
    <w:rsid w:val="00A3543A"/>
    <w:rsid w:val="00A357D3"/>
    <w:rsid w:val="00A358A0"/>
    <w:rsid w:val="00A36411"/>
    <w:rsid w:val="00A41AFD"/>
    <w:rsid w:val="00A44326"/>
    <w:rsid w:val="00A45C14"/>
    <w:rsid w:val="00A56049"/>
    <w:rsid w:val="00A56484"/>
    <w:rsid w:val="00A60252"/>
    <w:rsid w:val="00A61B9F"/>
    <w:rsid w:val="00A623AA"/>
    <w:rsid w:val="00A64332"/>
    <w:rsid w:val="00A670B5"/>
    <w:rsid w:val="00A7157F"/>
    <w:rsid w:val="00A80B67"/>
    <w:rsid w:val="00A82EC2"/>
    <w:rsid w:val="00A87F12"/>
    <w:rsid w:val="00A9453C"/>
    <w:rsid w:val="00A95348"/>
    <w:rsid w:val="00AA1B1F"/>
    <w:rsid w:val="00AA293F"/>
    <w:rsid w:val="00AA4E6C"/>
    <w:rsid w:val="00AA7E28"/>
    <w:rsid w:val="00AB12C0"/>
    <w:rsid w:val="00AB1F63"/>
    <w:rsid w:val="00AB4F7D"/>
    <w:rsid w:val="00AB621D"/>
    <w:rsid w:val="00AC22E6"/>
    <w:rsid w:val="00AC3878"/>
    <w:rsid w:val="00AC5203"/>
    <w:rsid w:val="00AC5354"/>
    <w:rsid w:val="00AC5EB7"/>
    <w:rsid w:val="00AD3839"/>
    <w:rsid w:val="00AD6C32"/>
    <w:rsid w:val="00AF2D52"/>
    <w:rsid w:val="00AF6649"/>
    <w:rsid w:val="00B01BBC"/>
    <w:rsid w:val="00B029D6"/>
    <w:rsid w:val="00B02CD4"/>
    <w:rsid w:val="00B05B52"/>
    <w:rsid w:val="00B15FA0"/>
    <w:rsid w:val="00B20987"/>
    <w:rsid w:val="00B22438"/>
    <w:rsid w:val="00B2262B"/>
    <w:rsid w:val="00B23ABB"/>
    <w:rsid w:val="00B24EE6"/>
    <w:rsid w:val="00B315C2"/>
    <w:rsid w:val="00B35C2D"/>
    <w:rsid w:val="00B411D5"/>
    <w:rsid w:val="00B4459E"/>
    <w:rsid w:val="00B508AE"/>
    <w:rsid w:val="00B5309A"/>
    <w:rsid w:val="00B56DD7"/>
    <w:rsid w:val="00B579E9"/>
    <w:rsid w:val="00B62025"/>
    <w:rsid w:val="00B633C2"/>
    <w:rsid w:val="00B6447C"/>
    <w:rsid w:val="00B65E9B"/>
    <w:rsid w:val="00B6643B"/>
    <w:rsid w:val="00B727B5"/>
    <w:rsid w:val="00B75170"/>
    <w:rsid w:val="00B769E5"/>
    <w:rsid w:val="00B81133"/>
    <w:rsid w:val="00B8554C"/>
    <w:rsid w:val="00B8778C"/>
    <w:rsid w:val="00B92101"/>
    <w:rsid w:val="00B960E2"/>
    <w:rsid w:val="00B9717E"/>
    <w:rsid w:val="00BA4FC0"/>
    <w:rsid w:val="00BB0E00"/>
    <w:rsid w:val="00BB1133"/>
    <w:rsid w:val="00BB27CF"/>
    <w:rsid w:val="00BB36BB"/>
    <w:rsid w:val="00BB454C"/>
    <w:rsid w:val="00BB7D43"/>
    <w:rsid w:val="00BC1BB5"/>
    <w:rsid w:val="00BC6E81"/>
    <w:rsid w:val="00BC7B48"/>
    <w:rsid w:val="00BD01E0"/>
    <w:rsid w:val="00BD1BEE"/>
    <w:rsid w:val="00BD2146"/>
    <w:rsid w:val="00BD373C"/>
    <w:rsid w:val="00BD4CAF"/>
    <w:rsid w:val="00BD5552"/>
    <w:rsid w:val="00BD5686"/>
    <w:rsid w:val="00BD7E52"/>
    <w:rsid w:val="00BE42B7"/>
    <w:rsid w:val="00BE7713"/>
    <w:rsid w:val="00BF1734"/>
    <w:rsid w:val="00BF366A"/>
    <w:rsid w:val="00BF4249"/>
    <w:rsid w:val="00BF7797"/>
    <w:rsid w:val="00C0309F"/>
    <w:rsid w:val="00C04BC6"/>
    <w:rsid w:val="00C04E33"/>
    <w:rsid w:val="00C13D1C"/>
    <w:rsid w:val="00C14C36"/>
    <w:rsid w:val="00C15FA9"/>
    <w:rsid w:val="00C1683E"/>
    <w:rsid w:val="00C223CC"/>
    <w:rsid w:val="00C23433"/>
    <w:rsid w:val="00C25F59"/>
    <w:rsid w:val="00C27A5C"/>
    <w:rsid w:val="00C31287"/>
    <w:rsid w:val="00C32A28"/>
    <w:rsid w:val="00C34D1B"/>
    <w:rsid w:val="00C40063"/>
    <w:rsid w:val="00C432D3"/>
    <w:rsid w:val="00C443CF"/>
    <w:rsid w:val="00C44B2A"/>
    <w:rsid w:val="00C50D7E"/>
    <w:rsid w:val="00C543DB"/>
    <w:rsid w:val="00C55A3D"/>
    <w:rsid w:val="00C56248"/>
    <w:rsid w:val="00C5748F"/>
    <w:rsid w:val="00C61802"/>
    <w:rsid w:val="00C63B9B"/>
    <w:rsid w:val="00C65BCE"/>
    <w:rsid w:val="00C730AE"/>
    <w:rsid w:val="00C74635"/>
    <w:rsid w:val="00C7613A"/>
    <w:rsid w:val="00C772E0"/>
    <w:rsid w:val="00C801F6"/>
    <w:rsid w:val="00C81183"/>
    <w:rsid w:val="00C850A1"/>
    <w:rsid w:val="00C92B68"/>
    <w:rsid w:val="00C976A0"/>
    <w:rsid w:val="00CA12AE"/>
    <w:rsid w:val="00CA1881"/>
    <w:rsid w:val="00CA2312"/>
    <w:rsid w:val="00CA2DE5"/>
    <w:rsid w:val="00CA3441"/>
    <w:rsid w:val="00CA393D"/>
    <w:rsid w:val="00CA50D2"/>
    <w:rsid w:val="00CB1D4D"/>
    <w:rsid w:val="00CB3935"/>
    <w:rsid w:val="00CB5642"/>
    <w:rsid w:val="00CC3244"/>
    <w:rsid w:val="00CD09AD"/>
    <w:rsid w:val="00CD4699"/>
    <w:rsid w:val="00CD4F81"/>
    <w:rsid w:val="00CE05F2"/>
    <w:rsid w:val="00CE4923"/>
    <w:rsid w:val="00CE6324"/>
    <w:rsid w:val="00CF1BC1"/>
    <w:rsid w:val="00CF6985"/>
    <w:rsid w:val="00D06FBB"/>
    <w:rsid w:val="00D07BDC"/>
    <w:rsid w:val="00D13687"/>
    <w:rsid w:val="00D1661F"/>
    <w:rsid w:val="00D2048E"/>
    <w:rsid w:val="00D215F0"/>
    <w:rsid w:val="00D24563"/>
    <w:rsid w:val="00D2556E"/>
    <w:rsid w:val="00D259E1"/>
    <w:rsid w:val="00D2682B"/>
    <w:rsid w:val="00D31186"/>
    <w:rsid w:val="00D314EE"/>
    <w:rsid w:val="00D31DE0"/>
    <w:rsid w:val="00D34008"/>
    <w:rsid w:val="00D361A8"/>
    <w:rsid w:val="00D47895"/>
    <w:rsid w:val="00D478F7"/>
    <w:rsid w:val="00D47E01"/>
    <w:rsid w:val="00D50223"/>
    <w:rsid w:val="00D544A4"/>
    <w:rsid w:val="00D579A2"/>
    <w:rsid w:val="00D57E3E"/>
    <w:rsid w:val="00D6060C"/>
    <w:rsid w:val="00D6206C"/>
    <w:rsid w:val="00D66E3C"/>
    <w:rsid w:val="00D6791C"/>
    <w:rsid w:val="00D73BFF"/>
    <w:rsid w:val="00D7458B"/>
    <w:rsid w:val="00D761A1"/>
    <w:rsid w:val="00D8119F"/>
    <w:rsid w:val="00D83F87"/>
    <w:rsid w:val="00D849EE"/>
    <w:rsid w:val="00D84EC9"/>
    <w:rsid w:val="00D85BF4"/>
    <w:rsid w:val="00D8609B"/>
    <w:rsid w:val="00D8631B"/>
    <w:rsid w:val="00D93476"/>
    <w:rsid w:val="00D94C2F"/>
    <w:rsid w:val="00D9546B"/>
    <w:rsid w:val="00DA5C06"/>
    <w:rsid w:val="00DA5C71"/>
    <w:rsid w:val="00DB1BDE"/>
    <w:rsid w:val="00DB1E5B"/>
    <w:rsid w:val="00DB2E05"/>
    <w:rsid w:val="00DB33F1"/>
    <w:rsid w:val="00DB6FE8"/>
    <w:rsid w:val="00DB75AF"/>
    <w:rsid w:val="00DC022B"/>
    <w:rsid w:val="00DC086C"/>
    <w:rsid w:val="00DC44DC"/>
    <w:rsid w:val="00DC595E"/>
    <w:rsid w:val="00DC7446"/>
    <w:rsid w:val="00DD0DAF"/>
    <w:rsid w:val="00DD45D7"/>
    <w:rsid w:val="00DD5039"/>
    <w:rsid w:val="00DD762B"/>
    <w:rsid w:val="00DD7885"/>
    <w:rsid w:val="00DD7AAB"/>
    <w:rsid w:val="00DE3810"/>
    <w:rsid w:val="00DE3DAD"/>
    <w:rsid w:val="00DE4A12"/>
    <w:rsid w:val="00DE588A"/>
    <w:rsid w:val="00DE613D"/>
    <w:rsid w:val="00DE63A2"/>
    <w:rsid w:val="00DE65FA"/>
    <w:rsid w:val="00DE7858"/>
    <w:rsid w:val="00DE7D9D"/>
    <w:rsid w:val="00DF03AC"/>
    <w:rsid w:val="00DF0DDE"/>
    <w:rsid w:val="00DF3718"/>
    <w:rsid w:val="00DF5824"/>
    <w:rsid w:val="00E04E39"/>
    <w:rsid w:val="00E05A0C"/>
    <w:rsid w:val="00E07C31"/>
    <w:rsid w:val="00E114F9"/>
    <w:rsid w:val="00E11864"/>
    <w:rsid w:val="00E11B3B"/>
    <w:rsid w:val="00E13E8D"/>
    <w:rsid w:val="00E150DD"/>
    <w:rsid w:val="00E16644"/>
    <w:rsid w:val="00E179D5"/>
    <w:rsid w:val="00E20F57"/>
    <w:rsid w:val="00E22092"/>
    <w:rsid w:val="00E23041"/>
    <w:rsid w:val="00E23CA9"/>
    <w:rsid w:val="00E24DDE"/>
    <w:rsid w:val="00E25FFA"/>
    <w:rsid w:val="00E27745"/>
    <w:rsid w:val="00E27832"/>
    <w:rsid w:val="00E27D6D"/>
    <w:rsid w:val="00E34ED1"/>
    <w:rsid w:val="00E35735"/>
    <w:rsid w:val="00E357D2"/>
    <w:rsid w:val="00E35EE9"/>
    <w:rsid w:val="00E36C78"/>
    <w:rsid w:val="00E41C64"/>
    <w:rsid w:val="00E46625"/>
    <w:rsid w:val="00E47882"/>
    <w:rsid w:val="00E47AC5"/>
    <w:rsid w:val="00E50369"/>
    <w:rsid w:val="00E52CFE"/>
    <w:rsid w:val="00E5613D"/>
    <w:rsid w:val="00E6258B"/>
    <w:rsid w:val="00E62F42"/>
    <w:rsid w:val="00E651A9"/>
    <w:rsid w:val="00E74DA8"/>
    <w:rsid w:val="00E81162"/>
    <w:rsid w:val="00E85601"/>
    <w:rsid w:val="00E907F6"/>
    <w:rsid w:val="00E9374A"/>
    <w:rsid w:val="00E961AA"/>
    <w:rsid w:val="00EA0128"/>
    <w:rsid w:val="00EA2D7A"/>
    <w:rsid w:val="00EA4982"/>
    <w:rsid w:val="00EA527A"/>
    <w:rsid w:val="00EB0791"/>
    <w:rsid w:val="00EB172E"/>
    <w:rsid w:val="00EB1B2E"/>
    <w:rsid w:val="00EB204C"/>
    <w:rsid w:val="00EB32E0"/>
    <w:rsid w:val="00EB41E4"/>
    <w:rsid w:val="00EB72EB"/>
    <w:rsid w:val="00EC06C9"/>
    <w:rsid w:val="00EC0789"/>
    <w:rsid w:val="00EC746E"/>
    <w:rsid w:val="00EC7A9F"/>
    <w:rsid w:val="00ED105B"/>
    <w:rsid w:val="00ED10BD"/>
    <w:rsid w:val="00ED2284"/>
    <w:rsid w:val="00ED3621"/>
    <w:rsid w:val="00ED3949"/>
    <w:rsid w:val="00ED4D94"/>
    <w:rsid w:val="00EE1120"/>
    <w:rsid w:val="00EE11F1"/>
    <w:rsid w:val="00EE1A5F"/>
    <w:rsid w:val="00EE289A"/>
    <w:rsid w:val="00EE3D6D"/>
    <w:rsid w:val="00EE62B0"/>
    <w:rsid w:val="00EE7D67"/>
    <w:rsid w:val="00EF2FEE"/>
    <w:rsid w:val="00EF741C"/>
    <w:rsid w:val="00EF765F"/>
    <w:rsid w:val="00EF7C9F"/>
    <w:rsid w:val="00F00C44"/>
    <w:rsid w:val="00F0141A"/>
    <w:rsid w:val="00F0254C"/>
    <w:rsid w:val="00F0444E"/>
    <w:rsid w:val="00F06537"/>
    <w:rsid w:val="00F06BB4"/>
    <w:rsid w:val="00F13552"/>
    <w:rsid w:val="00F16961"/>
    <w:rsid w:val="00F17C6E"/>
    <w:rsid w:val="00F22681"/>
    <w:rsid w:val="00F30545"/>
    <w:rsid w:val="00F30EEA"/>
    <w:rsid w:val="00F331CD"/>
    <w:rsid w:val="00F341C9"/>
    <w:rsid w:val="00F34784"/>
    <w:rsid w:val="00F364C0"/>
    <w:rsid w:val="00F36BC1"/>
    <w:rsid w:val="00F41277"/>
    <w:rsid w:val="00F4185B"/>
    <w:rsid w:val="00F41E2A"/>
    <w:rsid w:val="00F4351B"/>
    <w:rsid w:val="00F43B44"/>
    <w:rsid w:val="00F45169"/>
    <w:rsid w:val="00F47897"/>
    <w:rsid w:val="00F47CFB"/>
    <w:rsid w:val="00F5126F"/>
    <w:rsid w:val="00F519E0"/>
    <w:rsid w:val="00F51AC6"/>
    <w:rsid w:val="00F5248B"/>
    <w:rsid w:val="00F53323"/>
    <w:rsid w:val="00F541D3"/>
    <w:rsid w:val="00F542E9"/>
    <w:rsid w:val="00F54341"/>
    <w:rsid w:val="00F56476"/>
    <w:rsid w:val="00F56E73"/>
    <w:rsid w:val="00F5798F"/>
    <w:rsid w:val="00F57D61"/>
    <w:rsid w:val="00F6002B"/>
    <w:rsid w:val="00F6063E"/>
    <w:rsid w:val="00F60F16"/>
    <w:rsid w:val="00F614BF"/>
    <w:rsid w:val="00F6299F"/>
    <w:rsid w:val="00F62B7B"/>
    <w:rsid w:val="00F62DE2"/>
    <w:rsid w:val="00F6421A"/>
    <w:rsid w:val="00F6439D"/>
    <w:rsid w:val="00F647E1"/>
    <w:rsid w:val="00F672C8"/>
    <w:rsid w:val="00F710E8"/>
    <w:rsid w:val="00F74F7C"/>
    <w:rsid w:val="00F75052"/>
    <w:rsid w:val="00F75AA5"/>
    <w:rsid w:val="00F76F09"/>
    <w:rsid w:val="00F7723B"/>
    <w:rsid w:val="00F8019E"/>
    <w:rsid w:val="00F8046F"/>
    <w:rsid w:val="00F8631A"/>
    <w:rsid w:val="00F87578"/>
    <w:rsid w:val="00F87C26"/>
    <w:rsid w:val="00F92A21"/>
    <w:rsid w:val="00F95F85"/>
    <w:rsid w:val="00FA2074"/>
    <w:rsid w:val="00FA4C24"/>
    <w:rsid w:val="00FA6527"/>
    <w:rsid w:val="00FA7E05"/>
    <w:rsid w:val="00FB098B"/>
    <w:rsid w:val="00FB3DCE"/>
    <w:rsid w:val="00FB44A0"/>
    <w:rsid w:val="00FB4E6C"/>
    <w:rsid w:val="00FB65E8"/>
    <w:rsid w:val="00FB74D2"/>
    <w:rsid w:val="00FC0B12"/>
    <w:rsid w:val="00FC60F3"/>
    <w:rsid w:val="00FC79F6"/>
    <w:rsid w:val="00FC7C1F"/>
    <w:rsid w:val="00FD0200"/>
    <w:rsid w:val="00FD18E4"/>
    <w:rsid w:val="00FD34AE"/>
    <w:rsid w:val="00FD4ADA"/>
    <w:rsid w:val="00FD51BE"/>
    <w:rsid w:val="00FD689F"/>
    <w:rsid w:val="00FE2A55"/>
    <w:rsid w:val="00FE49A3"/>
    <w:rsid w:val="00FE5F74"/>
    <w:rsid w:val="00FE6C6B"/>
    <w:rsid w:val="00FE71E3"/>
    <w:rsid w:val="00FE7DC0"/>
    <w:rsid w:val="00FF373D"/>
    <w:rsid w:val="00FF3DC1"/>
    <w:rsid w:val="00FF3F0A"/>
    <w:rsid w:val="00FF4094"/>
    <w:rsid w:val="00FF4432"/>
    <w:rsid w:val="00FF4781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2CD3"/>
  <w15:chartTrackingRefBased/>
  <w15:docId w15:val="{A707D023-CE3C-4E9B-99B5-C60FDD19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E71E3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6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link w:val="PargrafodaListaChar"/>
    <w:uiPriority w:val="99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uiPriority w:val="99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table" w:customStyle="1" w:styleId="TableGrid">
    <w:name w:val="TableGrid"/>
    <w:rsid w:val="002F362B"/>
    <w:pPr>
      <w:spacing w:after="0" w:line="240" w:lineRule="auto"/>
    </w:pPr>
    <w:rPr>
      <w:rFonts w:eastAsiaTheme="minorEastAsia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BA4FC0"/>
    <w:pPr>
      <w:spacing w:after="0" w:line="240" w:lineRule="auto"/>
    </w:pPr>
  </w:style>
  <w:style w:type="character" w:styleId="Nmerodepgina">
    <w:name w:val="page number"/>
    <w:basedOn w:val="Fontepargpadro"/>
    <w:uiPriority w:val="99"/>
    <w:semiHidden/>
    <w:unhideWhenUsed/>
    <w:rsid w:val="004A773F"/>
  </w:style>
  <w:style w:type="character" w:customStyle="1" w:styleId="PargrafodaListaChar">
    <w:name w:val="Parágrafo da Lista Char"/>
    <w:link w:val="PargrafodaLista"/>
    <w:uiPriority w:val="1"/>
    <w:rsid w:val="00B75170"/>
  </w:style>
  <w:style w:type="paragraph" w:styleId="Textodenotaderodap">
    <w:name w:val="footnote text"/>
    <w:basedOn w:val="Normal"/>
    <w:link w:val="TextodenotaderodapChar"/>
    <w:uiPriority w:val="99"/>
    <w:unhideWhenUsed/>
    <w:rsid w:val="00B75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7517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unhideWhenUsed/>
    <w:rsid w:val="00B751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62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8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5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6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45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3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07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7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ortaltransparencia.gov.br/sancoes/cnep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ortaldatransparencia.gov.br/cei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omsilveriolicit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178C2C-61E7-46F6-BEA9-5C057D5F1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2831</Words>
  <Characters>15292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Ali Tarif</dc:creator>
  <cp:keywords/>
  <dc:description/>
  <cp:lastModifiedBy>Rogerio Bento</cp:lastModifiedBy>
  <cp:revision>30</cp:revision>
  <dcterms:created xsi:type="dcterms:W3CDTF">2024-10-30T12:38:00Z</dcterms:created>
  <dcterms:modified xsi:type="dcterms:W3CDTF">2024-11-12T13:30:00Z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