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9E955" w14:textId="77777777" w:rsidR="003C4E16" w:rsidRPr="001935E0" w:rsidRDefault="00B701B6" w:rsidP="001935E0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1935E0">
        <w:rPr>
          <w:rFonts w:ascii="Arial" w:hAnsi="Arial" w:cs="Arial"/>
          <w:b/>
        </w:rPr>
        <w:t>TERMO DE REFERÊNCIA SIMPLIFICADO</w:t>
      </w:r>
    </w:p>
    <w:p w14:paraId="388912F5" w14:textId="4E6904B2" w:rsidR="00B701B6" w:rsidRPr="001935E0" w:rsidRDefault="00A64C7C" w:rsidP="001935E0">
      <w:pPr>
        <w:spacing w:after="0" w:line="360" w:lineRule="auto"/>
        <w:jc w:val="center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 xml:space="preserve">Processo Administrativo nº </w:t>
      </w:r>
      <w:r w:rsidR="00BA0897">
        <w:rPr>
          <w:rFonts w:ascii="Arial" w:hAnsi="Arial" w:cs="Arial"/>
          <w:b/>
        </w:rPr>
        <w:t>1</w:t>
      </w:r>
      <w:r w:rsidR="00B6208E">
        <w:rPr>
          <w:rFonts w:ascii="Arial" w:hAnsi="Arial" w:cs="Arial"/>
          <w:b/>
        </w:rPr>
        <w:t>51</w:t>
      </w:r>
      <w:r w:rsidR="00B701B6" w:rsidRPr="001935E0">
        <w:rPr>
          <w:rFonts w:ascii="Arial" w:hAnsi="Arial" w:cs="Arial"/>
          <w:b/>
        </w:rPr>
        <w:t>/2024</w:t>
      </w:r>
    </w:p>
    <w:p w14:paraId="7DA919DE" w14:textId="77777777" w:rsidR="00B701B6" w:rsidRPr="001935E0" w:rsidRDefault="00B701B6" w:rsidP="001935E0">
      <w:pPr>
        <w:spacing w:after="200" w:line="360" w:lineRule="auto"/>
        <w:jc w:val="center"/>
        <w:rPr>
          <w:rFonts w:ascii="Arial" w:hAnsi="Arial" w:cs="Arial"/>
          <w:b/>
        </w:rPr>
      </w:pPr>
    </w:p>
    <w:p w14:paraId="5B5243D2" w14:textId="77777777" w:rsidR="00B701B6" w:rsidRPr="001935E0" w:rsidRDefault="00076ECF" w:rsidP="001935E0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1. OBJETO</w:t>
      </w:r>
    </w:p>
    <w:p w14:paraId="7E00B7F6" w14:textId="5302E1BA" w:rsidR="00FD117A" w:rsidRPr="001935E0" w:rsidRDefault="0017259E" w:rsidP="001935E0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1.1. </w:t>
      </w:r>
      <w:r w:rsidRPr="00B6208E">
        <w:rPr>
          <w:rFonts w:ascii="Arial" w:hAnsi="Arial" w:cs="Arial"/>
          <w:sz w:val="24"/>
          <w:szCs w:val="24"/>
        </w:rPr>
        <w:t xml:space="preserve">Constitui objeto a </w:t>
      </w:r>
      <w:r w:rsidR="00B6208E" w:rsidRPr="00B6208E">
        <w:rPr>
          <w:rFonts w:ascii="Arial" w:hAnsi="Arial" w:cs="Arial"/>
          <w:sz w:val="24"/>
          <w:szCs w:val="24"/>
        </w:rPr>
        <w:t>Bomba para piscina, para suprirem as necessidades da Secretaria Municipal de Assistência Social</w:t>
      </w:r>
      <w:r w:rsidR="00385927" w:rsidRPr="00B6208E">
        <w:rPr>
          <w:rFonts w:ascii="Arial" w:hAnsi="Arial" w:cs="Arial"/>
          <w:sz w:val="24"/>
          <w:szCs w:val="24"/>
        </w:rPr>
        <w:t xml:space="preserve"> do município de Laguna Carapã/MS</w:t>
      </w:r>
      <w:r w:rsidR="00B701B6" w:rsidRPr="00B6208E">
        <w:rPr>
          <w:rFonts w:ascii="Arial" w:hAnsi="Arial" w:cs="Arial"/>
          <w:sz w:val="24"/>
          <w:szCs w:val="24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6"/>
        <w:gridCol w:w="2726"/>
        <w:gridCol w:w="754"/>
        <w:gridCol w:w="1759"/>
        <w:gridCol w:w="1463"/>
        <w:gridCol w:w="1463"/>
      </w:tblGrid>
      <w:tr w:rsidR="00B22C21" w:rsidRPr="00EA0D9F" w14:paraId="2573C9E1" w14:textId="77777777" w:rsidTr="00B6208E">
        <w:tc>
          <w:tcPr>
            <w:tcW w:w="756" w:type="dxa"/>
            <w:vAlign w:val="center"/>
          </w:tcPr>
          <w:p w14:paraId="0A92690D" w14:textId="77777777" w:rsidR="00B22C21" w:rsidRPr="00EA0D9F" w:rsidRDefault="00B22C21" w:rsidP="00B774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EA0D9F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726" w:type="dxa"/>
            <w:vAlign w:val="center"/>
          </w:tcPr>
          <w:p w14:paraId="2DD4CAAD" w14:textId="77777777" w:rsidR="00B22C21" w:rsidRPr="00EA0D9F" w:rsidRDefault="00B22C21" w:rsidP="00B774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EA0D9F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754" w:type="dxa"/>
            <w:vAlign w:val="center"/>
          </w:tcPr>
          <w:p w14:paraId="5770161A" w14:textId="77777777" w:rsidR="00B22C21" w:rsidRPr="00EA0D9F" w:rsidRDefault="00B22C21" w:rsidP="00B774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EA0D9F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759" w:type="dxa"/>
            <w:vAlign w:val="center"/>
          </w:tcPr>
          <w:p w14:paraId="020CD9B0" w14:textId="77777777" w:rsidR="00B22C21" w:rsidRPr="00EA0D9F" w:rsidRDefault="00B22C21" w:rsidP="00B774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EA0D9F"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1463" w:type="dxa"/>
            <w:vAlign w:val="center"/>
          </w:tcPr>
          <w:p w14:paraId="4207DA2D" w14:textId="77777777" w:rsidR="00B22C21" w:rsidRPr="00EA0D9F" w:rsidRDefault="00B22C21" w:rsidP="00B774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EA0D9F">
              <w:rPr>
                <w:rFonts w:ascii="Arial" w:hAnsi="Arial" w:cs="Arial"/>
                <w:b/>
              </w:rPr>
              <w:t>VALOR UNITÁRIO MÁXIMO ACEITÁVEL</w:t>
            </w:r>
          </w:p>
        </w:tc>
        <w:tc>
          <w:tcPr>
            <w:tcW w:w="1463" w:type="dxa"/>
            <w:vAlign w:val="center"/>
          </w:tcPr>
          <w:p w14:paraId="4249D4C1" w14:textId="77777777" w:rsidR="00B22C21" w:rsidRPr="00EA0D9F" w:rsidRDefault="00B22C21" w:rsidP="00B774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EA0D9F">
              <w:rPr>
                <w:rFonts w:ascii="Arial" w:hAnsi="Arial" w:cs="Arial"/>
                <w:b/>
              </w:rPr>
              <w:t>VALOR TOTAL MÁXIMO ACEITÁVEL</w:t>
            </w:r>
          </w:p>
        </w:tc>
      </w:tr>
      <w:tr w:rsidR="00EA0D9F" w:rsidRPr="00EA0D9F" w14:paraId="6AB25D7F" w14:textId="77777777" w:rsidTr="00B6208E">
        <w:tc>
          <w:tcPr>
            <w:tcW w:w="756" w:type="dxa"/>
            <w:vAlign w:val="center"/>
          </w:tcPr>
          <w:p w14:paraId="66148771" w14:textId="77777777" w:rsidR="00EA0D9F" w:rsidRPr="00EA0D9F" w:rsidRDefault="00EA0D9F" w:rsidP="00EA0D9F">
            <w:pPr>
              <w:pStyle w:val="PargrafodaLista"/>
              <w:numPr>
                <w:ilvl w:val="0"/>
                <w:numId w:val="7"/>
              </w:numPr>
              <w:spacing w:before="60" w:after="6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726" w:type="dxa"/>
            <w:vAlign w:val="center"/>
          </w:tcPr>
          <w:p w14:paraId="2DB3622B" w14:textId="77777777" w:rsidR="00B6208E" w:rsidRDefault="00B6208E" w:rsidP="00B6208E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DF5D97">
              <w:rPr>
                <w:rFonts w:ascii="Calibri" w:hAnsi="Calibri" w:cs="Calibri"/>
                <w:b/>
                <w:bCs/>
              </w:rPr>
              <w:t xml:space="preserve">Bomba para Piscina com as seguintes especificações técnicas: Potência: 1,0 cv (0,75kw); tensão: 127/220v; número de fases: monofásico; altura manométrica total: 14,0m.c.a.; vazão: 19,5m³/h (19.500 litros por hora); diâmetro de sucção (entrada): 50mm, diâmetro de recalque (saída): 50mm.  </w:t>
            </w:r>
          </w:p>
          <w:p w14:paraId="3C9CD790" w14:textId="55C9CA43" w:rsidR="00EA0D9F" w:rsidRPr="00EA0D9F" w:rsidRDefault="00B6208E" w:rsidP="00B6208E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DF5D97">
              <w:rPr>
                <w:rFonts w:ascii="Calibri" w:hAnsi="Calibri" w:cs="Calibri"/>
                <w:b/>
                <w:bCs/>
              </w:rPr>
              <w:t>Obs: a bomba tem que vir com as conexões de entrada e saída.</w:t>
            </w:r>
          </w:p>
        </w:tc>
        <w:tc>
          <w:tcPr>
            <w:tcW w:w="754" w:type="dxa"/>
            <w:vAlign w:val="center"/>
          </w:tcPr>
          <w:p w14:paraId="68067D29" w14:textId="2E3234EA" w:rsidR="00EA0D9F" w:rsidRPr="00EA0D9F" w:rsidRDefault="00B6208E" w:rsidP="00EA0D9F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UND.</w:t>
            </w:r>
          </w:p>
        </w:tc>
        <w:tc>
          <w:tcPr>
            <w:tcW w:w="1759" w:type="dxa"/>
            <w:vAlign w:val="center"/>
          </w:tcPr>
          <w:p w14:paraId="5BFC8388" w14:textId="74485C04" w:rsidR="00EA0D9F" w:rsidRPr="00EA0D9F" w:rsidRDefault="00B6208E" w:rsidP="00EA0D9F">
            <w:pPr>
              <w:spacing w:before="60" w:after="60"/>
              <w:ind w:right="24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463" w:type="dxa"/>
            <w:vAlign w:val="center"/>
          </w:tcPr>
          <w:p w14:paraId="014ED8FE" w14:textId="5EA18E4B" w:rsidR="00EA0D9F" w:rsidRPr="00EA0D9F" w:rsidRDefault="00B6208E" w:rsidP="00EA0D9F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1.725,99</w:t>
            </w:r>
          </w:p>
        </w:tc>
        <w:tc>
          <w:tcPr>
            <w:tcW w:w="1463" w:type="dxa"/>
            <w:vAlign w:val="center"/>
          </w:tcPr>
          <w:p w14:paraId="48E740EB" w14:textId="468C17D6" w:rsidR="00EA0D9F" w:rsidRPr="00EA0D9F" w:rsidRDefault="00B6208E" w:rsidP="00EA0D9F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1.725,99</w:t>
            </w:r>
          </w:p>
        </w:tc>
      </w:tr>
    </w:tbl>
    <w:p w14:paraId="7E461228" w14:textId="77777777" w:rsidR="00B774C0" w:rsidRPr="001935E0" w:rsidRDefault="00B774C0" w:rsidP="00B774C0">
      <w:pPr>
        <w:spacing w:after="200" w:line="360" w:lineRule="auto"/>
        <w:jc w:val="both"/>
        <w:rPr>
          <w:rFonts w:ascii="Arial" w:hAnsi="Arial" w:cs="Arial"/>
        </w:rPr>
      </w:pPr>
    </w:p>
    <w:p w14:paraId="228AEBC0" w14:textId="6E8EFB28" w:rsidR="00076ECF" w:rsidRPr="001935E0" w:rsidRDefault="00CA11BD" w:rsidP="00B774C0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1.2</w:t>
      </w:r>
      <w:r w:rsidR="00076ECF" w:rsidRPr="001935E0">
        <w:rPr>
          <w:rFonts w:ascii="Arial" w:hAnsi="Arial" w:cs="Arial"/>
        </w:rPr>
        <w:t>. Haverá preferência para contratação com MEI, Microempresa e Empresa de Pequeno Porte, na forma do inciso I do art. 48 da Lei Complementar nº 123/2006 e do art. 2º do Decreto nº 09/2024.</w:t>
      </w:r>
    </w:p>
    <w:p w14:paraId="11F1B7A2" w14:textId="61400A74" w:rsidR="004B32AA" w:rsidRPr="001935E0" w:rsidRDefault="004B32AA" w:rsidP="00B774C0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lastRenderedPageBreak/>
        <w:t xml:space="preserve">1.3. Haverá prioridade para fornecedores </w:t>
      </w:r>
      <w:r w:rsidRPr="001935E0">
        <w:rPr>
          <w:rFonts w:ascii="Arial" w:hAnsi="Arial" w:cs="Arial"/>
          <w:u w:val="single"/>
        </w:rPr>
        <w:t>locais e regionais</w:t>
      </w:r>
      <w:r w:rsidRPr="001935E0">
        <w:rPr>
          <w:rFonts w:ascii="Arial" w:hAnsi="Arial" w:cs="Arial"/>
        </w:rPr>
        <w:t xml:space="preserve"> de acordo com o § 3º do art. 48 da Lei Complementa</w:t>
      </w:r>
      <w:r w:rsidR="000D7925" w:rsidRPr="001935E0">
        <w:rPr>
          <w:rFonts w:ascii="Arial" w:hAnsi="Arial" w:cs="Arial"/>
        </w:rPr>
        <w:t xml:space="preserve">r </w:t>
      </w:r>
      <w:r w:rsidRPr="001935E0">
        <w:rPr>
          <w:rFonts w:ascii="Arial" w:hAnsi="Arial" w:cs="Arial"/>
        </w:rPr>
        <w:t>nº 123/2006, e com os incisos I e II do art. 1º do Decreto Municipal nº 149/2023.</w:t>
      </w:r>
    </w:p>
    <w:p w14:paraId="4682F646" w14:textId="77777777" w:rsidR="00076ECF" w:rsidRPr="001935E0" w:rsidRDefault="00076ECF" w:rsidP="00F95332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1.4. LOCAL DE ENTREGA DO OBJETO</w:t>
      </w:r>
    </w:p>
    <w:p w14:paraId="292EA6E2" w14:textId="723A7483" w:rsidR="00076ECF" w:rsidRPr="001935E0" w:rsidRDefault="00076ECF" w:rsidP="00F95332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1.4.1. </w:t>
      </w:r>
      <w:r w:rsidR="005924C7" w:rsidRPr="001935E0">
        <w:rPr>
          <w:rFonts w:ascii="Arial" w:hAnsi="Arial" w:cs="Arial"/>
        </w:rPr>
        <w:t>Os materiais</w:t>
      </w:r>
      <w:r w:rsidRPr="001935E0">
        <w:rPr>
          <w:rFonts w:ascii="Arial" w:hAnsi="Arial" w:cs="Arial"/>
        </w:rPr>
        <w:t xml:space="preserve"> deverão ser entregues de forma </w:t>
      </w:r>
      <w:r w:rsidR="005924C7" w:rsidRPr="001935E0">
        <w:rPr>
          <w:rFonts w:ascii="Arial" w:hAnsi="Arial" w:cs="Arial"/>
        </w:rPr>
        <w:t>Integral</w:t>
      </w:r>
      <w:r w:rsidRPr="001935E0">
        <w:rPr>
          <w:rFonts w:ascii="Arial" w:hAnsi="Arial" w:cs="Arial"/>
        </w:rPr>
        <w:t xml:space="preserve">, de acordo com a Solicitação de Fornecimento expedida pela </w:t>
      </w:r>
      <w:r w:rsidR="009E4D3C" w:rsidRPr="001935E0">
        <w:rPr>
          <w:rFonts w:ascii="Arial" w:hAnsi="Arial" w:cs="Arial"/>
        </w:rPr>
        <w:t xml:space="preserve">Secretaria Municipal de </w:t>
      </w:r>
      <w:r w:rsidR="00C82668" w:rsidRPr="001935E0">
        <w:rPr>
          <w:rFonts w:ascii="Arial" w:hAnsi="Arial" w:cs="Arial"/>
        </w:rPr>
        <w:t>Assistência Social</w:t>
      </w:r>
      <w:r w:rsidRPr="001935E0">
        <w:rPr>
          <w:rFonts w:ascii="Arial" w:hAnsi="Arial" w:cs="Arial"/>
        </w:rPr>
        <w:t>, em dias úte</w:t>
      </w:r>
      <w:r w:rsidR="005924C7" w:rsidRPr="001935E0">
        <w:rPr>
          <w:rFonts w:ascii="Arial" w:hAnsi="Arial" w:cs="Arial"/>
        </w:rPr>
        <w:t xml:space="preserve">is, no horário das </w:t>
      </w:r>
      <w:r w:rsidR="00E902FC">
        <w:rPr>
          <w:rFonts w:ascii="Arial" w:hAnsi="Arial" w:cs="Arial"/>
        </w:rPr>
        <w:t>07:30 h às 13:3</w:t>
      </w:r>
      <w:r w:rsidRPr="001935E0">
        <w:rPr>
          <w:rFonts w:ascii="Arial" w:hAnsi="Arial" w:cs="Arial"/>
        </w:rPr>
        <w:t>0 h, no seguinte endereço:</w:t>
      </w:r>
    </w:p>
    <w:p w14:paraId="7DC50291" w14:textId="0DCF0276" w:rsidR="003F5475" w:rsidRPr="001935E0" w:rsidRDefault="007F4C20" w:rsidP="00C82668">
      <w:pPr>
        <w:pStyle w:val="PargrafodaLista"/>
        <w:numPr>
          <w:ilvl w:val="0"/>
          <w:numId w:val="4"/>
        </w:num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Secretaria Municipal de </w:t>
      </w:r>
      <w:r w:rsidR="00DB7619">
        <w:rPr>
          <w:rFonts w:ascii="Arial" w:hAnsi="Arial" w:cs="Arial"/>
        </w:rPr>
        <w:t>Infraestrutura</w:t>
      </w:r>
      <w:r w:rsidR="00C82668" w:rsidRPr="001935E0">
        <w:rPr>
          <w:rFonts w:ascii="Arial" w:hAnsi="Arial" w:cs="Arial"/>
        </w:rPr>
        <w:t xml:space="preserve">: </w:t>
      </w:r>
      <w:r w:rsidR="00DB7619">
        <w:rPr>
          <w:rFonts w:ascii="Arial" w:hAnsi="Arial" w:cs="Arial"/>
        </w:rPr>
        <w:t>Avenida Brasil, nº 505</w:t>
      </w:r>
      <w:r w:rsidR="00C82668" w:rsidRPr="001935E0">
        <w:rPr>
          <w:rFonts w:ascii="Arial" w:hAnsi="Arial" w:cs="Arial"/>
        </w:rPr>
        <w:t>, Bairro Centro</w:t>
      </w:r>
      <w:r w:rsidRPr="001935E0">
        <w:rPr>
          <w:rFonts w:ascii="Arial" w:hAnsi="Arial" w:cs="Arial"/>
        </w:rPr>
        <w:t xml:space="preserve"> Carapã/MS.</w:t>
      </w:r>
    </w:p>
    <w:p w14:paraId="0A00660C" w14:textId="77777777" w:rsidR="009E4D3C" w:rsidRPr="001935E0" w:rsidRDefault="009E4D3C" w:rsidP="00F95332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1.5. DO PRAZO DE ENTREGA E CONDIÇÕES DE EXECUÇÃO E RECEBIMENTO DO OBJETO</w:t>
      </w:r>
    </w:p>
    <w:p w14:paraId="4C578717" w14:textId="77777777" w:rsidR="009E4D3C" w:rsidRPr="001935E0" w:rsidRDefault="009E4D3C" w:rsidP="00F95332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1.5.1. A empresa fica obrigada a entregar os </w:t>
      </w:r>
      <w:r w:rsidR="008C55B5" w:rsidRPr="001935E0">
        <w:rPr>
          <w:rFonts w:ascii="Arial" w:hAnsi="Arial" w:cs="Arial"/>
        </w:rPr>
        <w:t>materiais</w:t>
      </w:r>
      <w:r w:rsidRPr="001935E0">
        <w:rPr>
          <w:rFonts w:ascii="Arial" w:hAnsi="Arial" w:cs="Arial"/>
        </w:rPr>
        <w:t xml:space="preserve"> solicitados, nas condições estabelecidas neste Termo, </w:t>
      </w:r>
      <w:r w:rsidR="00DB3150" w:rsidRPr="001935E0">
        <w:rPr>
          <w:rFonts w:ascii="Arial" w:hAnsi="Arial" w:cs="Arial"/>
        </w:rPr>
        <w:t>no prazo não superior a 08</w:t>
      </w:r>
      <w:r w:rsidRPr="001935E0">
        <w:rPr>
          <w:rFonts w:ascii="Arial" w:hAnsi="Arial" w:cs="Arial"/>
        </w:rPr>
        <w:t xml:space="preserve"> (</w:t>
      </w:r>
      <w:r w:rsidR="00DB3150" w:rsidRPr="001935E0">
        <w:rPr>
          <w:rFonts w:ascii="Arial" w:hAnsi="Arial" w:cs="Arial"/>
        </w:rPr>
        <w:t>oito) dias</w:t>
      </w:r>
      <w:r w:rsidRPr="001935E0">
        <w:rPr>
          <w:rFonts w:ascii="Arial" w:hAnsi="Arial" w:cs="Arial"/>
        </w:rPr>
        <w:t>, contados da data do recebimento</w:t>
      </w:r>
      <w:r w:rsidR="008C55B5" w:rsidRPr="001935E0">
        <w:rPr>
          <w:rFonts w:ascii="Arial" w:hAnsi="Arial" w:cs="Arial"/>
        </w:rPr>
        <w:t xml:space="preserve"> pela empresa</w:t>
      </w:r>
      <w:r w:rsidRPr="001935E0">
        <w:rPr>
          <w:rFonts w:ascii="Arial" w:hAnsi="Arial" w:cs="Arial"/>
        </w:rPr>
        <w:t xml:space="preserve"> da </w:t>
      </w:r>
      <w:r w:rsidR="00DB3150" w:rsidRPr="001935E0">
        <w:rPr>
          <w:rFonts w:ascii="Arial" w:hAnsi="Arial" w:cs="Arial"/>
        </w:rPr>
        <w:t>Solicitação de Fornecimento</w:t>
      </w:r>
      <w:r w:rsidRPr="001935E0">
        <w:rPr>
          <w:rFonts w:ascii="Arial" w:hAnsi="Arial" w:cs="Arial"/>
        </w:rPr>
        <w:t>.</w:t>
      </w:r>
    </w:p>
    <w:p w14:paraId="54E6680D" w14:textId="77777777" w:rsidR="008C55B5" w:rsidRPr="001935E0" w:rsidRDefault="008C55B5" w:rsidP="00F95332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1.5.2. O fornecedor está sujeito à fiscalização dos materiais no ato da entrega e posteriormente, reservando-se ao Município de Laguna Carapã, através do fiscal, o direito de não receber o material caso o mesmo não se encontre em condições satisfatórias ou no caso de o material não atender às especificações.</w:t>
      </w:r>
    </w:p>
    <w:p w14:paraId="2632ADBD" w14:textId="77777777" w:rsidR="001338EE" w:rsidRPr="001935E0" w:rsidRDefault="001338EE" w:rsidP="00F95332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</w:t>
      </w:r>
      <w:r w:rsidR="00C936FC" w:rsidRPr="001935E0">
        <w:rPr>
          <w:rFonts w:ascii="Arial" w:hAnsi="Arial" w:cs="Arial"/>
        </w:rPr>
        <w:t>.</w:t>
      </w:r>
      <w:r w:rsidR="008C55B5" w:rsidRPr="001935E0">
        <w:rPr>
          <w:rFonts w:ascii="Arial" w:hAnsi="Arial" w:cs="Arial"/>
        </w:rPr>
        <w:t>5.3</w:t>
      </w:r>
      <w:r w:rsidRPr="001935E0">
        <w:rPr>
          <w:rFonts w:ascii="Arial" w:hAnsi="Arial" w:cs="Arial"/>
        </w:rPr>
        <w:t xml:space="preserve">. </w:t>
      </w:r>
      <w:r w:rsidR="008C55B5" w:rsidRPr="001935E0">
        <w:rPr>
          <w:rFonts w:ascii="Arial" w:hAnsi="Arial" w:cs="Arial"/>
        </w:rPr>
        <w:t>Todos os materiais</w:t>
      </w:r>
      <w:r w:rsidRPr="001935E0">
        <w:rPr>
          <w:rFonts w:ascii="Arial" w:hAnsi="Arial" w:cs="Arial"/>
        </w:rPr>
        <w:t xml:space="preserve"> serão conferidos no momento da entrega. Se a quantidade e a qualidade dos </w:t>
      </w:r>
      <w:r w:rsidR="008C55B5" w:rsidRPr="001935E0">
        <w:rPr>
          <w:rFonts w:ascii="Arial" w:hAnsi="Arial" w:cs="Arial"/>
        </w:rPr>
        <w:t>materiais</w:t>
      </w:r>
      <w:r w:rsidRPr="001935E0">
        <w:rPr>
          <w:rFonts w:ascii="Arial" w:hAnsi="Arial" w:cs="Arial"/>
        </w:rPr>
        <w:t xml:space="preserve"> entregues não corresponderem às especificações exigidas, a remessa do </w:t>
      </w:r>
      <w:r w:rsidR="008C55B5" w:rsidRPr="001935E0">
        <w:rPr>
          <w:rFonts w:ascii="Arial" w:hAnsi="Arial" w:cs="Arial"/>
        </w:rPr>
        <w:t>material</w:t>
      </w:r>
      <w:r w:rsidRPr="001935E0">
        <w:rPr>
          <w:rFonts w:ascii="Arial" w:hAnsi="Arial" w:cs="Arial"/>
        </w:rPr>
        <w:t xml:space="preserve"> apresentado será devolvida à empresa vencedora para substituição, no prazo máximo de 03 (três) dias corridos, independentemente da aplicação das penalidades cabíveis.</w:t>
      </w:r>
    </w:p>
    <w:p w14:paraId="013FFE89" w14:textId="77777777" w:rsidR="008C55B5" w:rsidRPr="001935E0" w:rsidRDefault="008C55B5" w:rsidP="00F95332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lastRenderedPageBreak/>
        <w:t>1.5.4</w:t>
      </w:r>
      <w:r w:rsidR="001338EE" w:rsidRPr="001935E0">
        <w:rPr>
          <w:rFonts w:ascii="Arial" w:hAnsi="Arial" w:cs="Arial"/>
        </w:rPr>
        <w:t xml:space="preserve">. </w:t>
      </w:r>
      <w:r w:rsidRPr="001935E0">
        <w:rPr>
          <w:rFonts w:ascii="Arial" w:hAnsi="Arial" w:cs="Arial"/>
        </w:rPr>
        <w:t>Independentemente da aceitação, a empresa deverá garantir a qualidade dos materiais, obrigando-se a repor aquele que apresentar defeito ou for entregue em desacordo com o apresentado na proposta.</w:t>
      </w:r>
    </w:p>
    <w:p w14:paraId="0F147D34" w14:textId="77777777" w:rsidR="00F95332" w:rsidRPr="001935E0" w:rsidRDefault="008C55B5" w:rsidP="00F95332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1.5.5. O transporte e a descarga dos materiais no local designado correrão por conta exclusiva da empresa vencedora, sem qualquer custo adicional solicitado posteriormente.</w:t>
      </w:r>
    </w:p>
    <w:p w14:paraId="76713F86" w14:textId="77777777" w:rsidR="00B6208E" w:rsidRDefault="001C611D" w:rsidP="00B6208E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2. DA JUSTIFICATIVA</w:t>
      </w:r>
    </w:p>
    <w:p w14:paraId="4FD340CA" w14:textId="7ED96E81" w:rsidR="00B6208E" w:rsidRPr="00B6208E" w:rsidRDefault="00B6208E" w:rsidP="00B6208E">
      <w:pPr>
        <w:spacing w:after="200" w:line="360" w:lineRule="auto"/>
        <w:ind w:firstLine="709"/>
        <w:jc w:val="both"/>
        <w:rPr>
          <w:rFonts w:ascii="Arial" w:hAnsi="Arial" w:cs="Arial"/>
          <w:b/>
        </w:rPr>
      </w:pPr>
      <w:r>
        <w:rPr>
          <w:rFonts w:ascii="Calibri" w:hAnsi="Calibri" w:cs="Calibri"/>
          <w:bCs/>
        </w:rPr>
        <w:t xml:space="preserve">Justifica-se a presente solicitação, para prover bomba para piscina, na manutenção continuada de piscina semiolímpica, a fim de proporcionar a qualidade de água adequada à prática esportiva dos usuários que participam das atividades realizadas pela Secretaria de Assistência Social. Pois a que estava em funcionamento veio apresentando falhas no funcionamento e chegando a não funcionar mais, sendo assim, há grande necessidade do tratamento físico e químico, a fim de se manter a água livre de bactérias e própria para uso. </w:t>
      </w:r>
    </w:p>
    <w:p w14:paraId="76696CC8" w14:textId="77777777" w:rsidR="00B6208E" w:rsidRDefault="00B6208E" w:rsidP="00B6208E">
      <w:pPr>
        <w:ind w:right="-285" w:firstLine="567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Faz-se necessária a presente demanda para atender as necessidades da Secretaria Municipal de Assistência Social para utilização de limpeza e manutenção da piscina no Complexo Aquático Silvino dos Santos, tendo em vista a utilização diária da piscina onde são realizadas atividades com crianças do Serviço de Convivência e Fortalecimento de Vínculos para crianças e adolescentes de 6 a 15 anos – SCFV Arte e Alegria, e hidroginástica com o Serviço de Convivência e Fortalecimento de Vinculo para a pessoa idosa superior a 60 anos – SCFV Melhor Idade. Visando evitar propagação de doenças causadas por água parada e assegurando as condições de higiene e de segurança por se tratar de um local público. </w:t>
      </w:r>
    </w:p>
    <w:p w14:paraId="457F27F9" w14:textId="77777777" w:rsidR="00B6208E" w:rsidRPr="00055867" w:rsidRDefault="00B6208E" w:rsidP="00B6208E">
      <w:pPr>
        <w:ind w:right="-285" w:firstLine="567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Considerando a necessidade da bomba para piscina na manutenção continuada da piscina semiolímpica, sendo necessários para dar continuidade aos serviços públicos deste município. </w:t>
      </w:r>
    </w:p>
    <w:p w14:paraId="3A2D43EA" w14:textId="77777777" w:rsidR="00B6208E" w:rsidRPr="00055867" w:rsidRDefault="00B6208E" w:rsidP="00B6208E">
      <w:pPr>
        <w:ind w:right="-285" w:firstLine="567"/>
        <w:jc w:val="both"/>
        <w:rPr>
          <w:rFonts w:cstheme="minorHAnsi"/>
          <w:bCs/>
        </w:rPr>
      </w:pPr>
      <w:r w:rsidRPr="00055867">
        <w:rPr>
          <w:rFonts w:cstheme="minorHAnsi"/>
          <w:bCs/>
        </w:rPr>
        <w:t xml:space="preserve">Desta forma, é de grande importância </w:t>
      </w:r>
      <w:r>
        <w:rPr>
          <w:rFonts w:cstheme="minorHAnsi"/>
          <w:bCs/>
        </w:rPr>
        <w:t>a contratação do serviço solicitado</w:t>
      </w:r>
      <w:r w:rsidRPr="00055867">
        <w:rPr>
          <w:rFonts w:cstheme="minorHAnsi"/>
          <w:bCs/>
        </w:rPr>
        <w:t xml:space="preserve">, em especial, para evitar transtornos nos serviços públicos. </w:t>
      </w:r>
    </w:p>
    <w:p w14:paraId="42021F41" w14:textId="75933448" w:rsidR="007C569A" w:rsidRDefault="007C569A" w:rsidP="007C569A">
      <w:pPr>
        <w:spacing w:after="200" w:line="360" w:lineRule="auto"/>
        <w:jc w:val="both"/>
        <w:rPr>
          <w:rFonts w:ascii="Arial" w:hAnsi="Arial" w:cs="Arial"/>
          <w:lang w:val="pt-PT"/>
        </w:rPr>
      </w:pPr>
    </w:p>
    <w:p w14:paraId="520568EA" w14:textId="77777777" w:rsidR="007C569A" w:rsidRDefault="007C569A" w:rsidP="007C569A">
      <w:pPr>
        <w:spacing w:after="200" w:line="360" w:lineRule="auto"/>
        <w:jc w:val="both"/>
        <w:rPr>
          <w:rFonts w:ascii="Arial" w:hAnsi="Arial" w:cs="Arial"/>
          <w:lang w:val="pt-PT"/>
        </w:rPr>
      </w:pPr>
    </w:p>
    <w:p w14:paraId="618AADF0" w14:textId="6F94FEDC" w:rsidR="001C611D" w:rsidRPr="001935E0" w:rsidRDefault="001C611D" w:rsidP="007C569A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3. DOS RECURSOS ORÇAMENTÁRIOS</w:t>
      </w:r>
    </w:p>
    <w:p w14:paraId="203FAC5A" w14:textId="77777777" w:rsidR="001C611D" w:rsidRPr="001935E0" w:rsidRDefault="001C611D" w:rsidP="00F95332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lastRenderedPageBreak/>
        <w:t>3.1. As despesas decorrentes desta contratação estão programadas, na classificação abaixo:</w:t>
      </w:r>
    </w:p>
    <w:p w14:paraId="45C3BC35" w14:textId="11214AB4" w:rsidR="001C611D" w:rsidRPr="001935E0" w:rsidRDefault="007C569A" w:rsidP="002F19F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02.02</w:t>
      </w:r>
      <w:r w:rsidR="00B6208E">
        <w:rPr>
          <w:rFonts w:ascii="Arial" w:hAnsi="Arial" w:cs="Arial"/>
          <w:u w:val="single"/>
        </w:rPr>
        <w:t>1</w:t>
      </w:r>
      <w:r w:rsidR="001C611D" w:rsidRPr="001935E0">
        <w:rPr>
          <w:rFonts w:ascii="Arial" w:hAnsi="Arial" w:cs="Arial"/>
          <w:u w:val="single"/>
        </w:rPr>
        <w:t xml:space="preserve"> – </w:t>
      </w:r>
      <w:r w:rsidR="00B6208E">
        <w:rPr>
          <w:rFonts w:ascii="Arial" w:hAnsi="Arial" w:cs="Arial"/>
          <w:u w:val="single"/>
        </w:rPr>
        <w:t xml:space="preserve">PODER EXECUTIVO - </w:t>
      </w:r>
      <w:r>
        <w:rPr>
          <w:rFonts w:ascii="Arial" w:hAnsi="Arial" w:cs="Arial"/>
          <w:u w:val="single"/>
        </w:rPr>
        <w:t xml:space="preserve">SECRETARIA MUNICIPAL DE </w:t>
      </w:r>
      <w:r w:rsidR="00B6208E">
        <w:rPr>
          <w:rFonts w:ascii="Arial" w:hAnsi="Arial" w:cs="Arial"/>
          <w:u w:val="single"/>
        </w:rPr>
        <w:t>ASSISTÊNCIAL SOCIAL</w:t>
      </w:r>
    </w:p>
    <w:p w14:paraId="011809FC" w14:textId="0DC655EC" w:rsidR="001C611D" w:rsidRPr="001935E0" w:rsidRDefault="001C611D" w:rsidP="002F19F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Funcional/Programática: </w:t>
      </w:r>
      <w:r w:rsidR="007C569A" w:rsidRPr="007C569A">
        <w:rPr>
          <w:rFonts w:ascii="Arial" w:hAnsi="Arial" w:cs="Arial"/>
        </w:rPr>
        <w:t>0</w:t>
      </w:r>
      <w:r w:rsidR="00814C72">
        <w:rPr>
          <w:rFonts w:ascii="Arial" w:hAnsi="Arial" w:cs="Arial"/>
        </w:rPr>
        <w:t>8</w:t>
      </w:r>
      <w:r w:rsidR="007C569A" w:rsidRPr="007C569A">
        <w:rPr>
          <w:rFonts w:ascii="Arial" w:hAnsi="Arial" w:cs="Arial"/>
        </w:rPr>
        <w:t>.122</w:t>
      </w:r>
      <w:r w:rsidR="00814C72">
        <w:rPr>
          <w:rFonts w:ascii="Arial" w:hAnsi="Arial" w:cs="Arial"/>
        </w:rPr>
        <w:t>.0006</w:t>
      </w:r>
      <w:r w:rsidR="007C569A" w:rsidRPr="007C569A">
        <w:rPr>
          <w:rFonts w:ascii="Arial" w:hAnsi="Arial" w:cs="Arial"/>
        </w:rPr>
        <w:t>.</w:t>
      </w:r>
      <w:r w:rsidR="00814C72">
        <w:rPr>
          <w:rFonts w:ascii="Arial" w:hAnsi="Arial" w:cs="Arial"/>
        </w:rPr>
        <w:t>1.036</w:t>
      </w:r>
      <w:r w:rsidR="007C569A">
        <w:rPr>
          <w:rFonts w:ascii="Arial" w:hAnsi="Arial" w:cs="Arial"/>
        </w:rPr>
        <w:t xml:space="preserve"> </w:t>
      </w:r>
      <w:r w:rsidRPr="001935E0">
        <w:rPr>
          <w:rFonts w:ascii="Arial" w:hAnsi="Arial" w:cs="Arial"/>
        </w:rPr>
        <w:t xml:space="preserve">– </w:t>
      </w:r>
      <w:r w:rsidR="00814C72">
        <w:rPr>
          <w:rFonts w:ascii="Arial" w:hAnsi="Arial" w:cs="Arial"/>
        </w:rPr>
        <w:t>Aquisição de veículos, Máquinas e Equipamentos para a Assistêncial Social</w:t>
      </w:r>
    </w:p>
    <w:p w14:paraId="1243BC07" w14:textId="4484DE36" w:rsidR="001C611D" w:rsidRPr="001935E0" w:rsidRDefault="001C611D" w:rsidP="002F19F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Fonte de Recurso: </w:t>
      </w:r>
      <w:r w:rsidR="00190F71" w:rsidRPr="001935E0">
        <w:rPr>
          <w:rFonts w:ascii="Arial" w:hAnsi="Arial" w:cs="Arial"/>
        </w:rPr>
        <w:t>1.500.0000</w:t>
      </w:r>
    </w:p>
    <w:p w14:paraId="4B9103DA" w14:textId="6A1B2909" w:rsidR="001C611D" w:rsidRPr="001935E0" w:rsidRDefault="001C611D" w:rsidP="002F19F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Natureza: </w:t>
      </w:r>
      <w:r w:rsidR="00814C72">
        <w:rPr>
          <w:rFonts w:ascii="Arial" w:hAnsi="Arial" w:cs="Arial"/>
        </w:rPr>
        <w:t>4</w:t>
      </w:r>
      <w:r w:rsidRPr="007C569A">
        <w:rPr>
          <w:rFonts w:ascii="Arial" w:hAnsi="Arial" w:cs="Arial"/>
        </w:rPr>
        <w:t>.</w:t>
      </w:r>
      <w:r w:rsidR="00814C72">
        <w:rPr>
          <w:rFonts w:ascii="Arial" w:hAnsi="Arial" w:cs="Arial"/>
        </w:rPr>
        <w:t>4</w:t>
      </w:r>
      <w:r w:rsidRPr="007C569A">
        <w:rPr>
          <w:rFonts w:ascii="Arial" w:hAnsi="Arial" w:cs="Arial"/>
        </w:rPr>
        <w:t>.90.</w:t>
      </w:r>
      <w:r w:rsidR="00814C72">
        <w:rPr>
          <w:rFonts w:ascii="Arial" w:hAnsi="Arial" w:cs="Arial"/>
        </w:rPr>
        <w:t>52</w:t>
      </w:r>
      <w:r w:rsidRPr="007C569A">
        <w:rPr>
          <w:rFonts w:ascii="Arial" w:hAnsi="Arial" w:cs="Arial"/>
        </w:rPr>
        <w:t>.00.00</w:t>
      </w:r>
      <w:r w:rsidR="00814C72">
        <w:rPr>
          <w:rFonts w:ascii="Arial" w:hAnsi="Arial" w:cs="Arial"/>
        </w:rPr>
        <w:t xml:space="preserve">.00.00 </w:t>
      </w:r>
      <w:r w:rsidRPr="007C569A">
        <w:rPr>
          <w:rFonts w:ascii="Arial" w:hAnsi="Arial" w:cs="Arial"/>
        </w:rPr>
        <w:t xml:space="preserve">– </w:t>
      </w:r>
      <w:r w:rsidR="00814C72">
        <w:rPr>
          <w:rFonts w:ascii="Arial" w:hAnsi="Arial" w:cs="Arial"/>
        </w:rPr>
        <w:t>EQUIPAMENTO E MATERIAL PERMANENTE</w:t>
      </w:r>
    </w:p>
    <w:p w14:paraId="154DA717" w14:textId="77777777" w:rsidR="001C611D" w:rsidRPr="001935E0" w:rsidRDefault="001C611D" w:rsidP="00F95332">
      <w:pPr>
        <w:spacing w:after="0" w:line="360" w:lineRule="auto"/>
        <w:jc w:val="both"/>
        <w:rPr>
          <w:rFonts w:ascii="Arial" w:hAnsi="Arial" w:cs="Arial"/>
          <w:b/>
        </w:rPr>
      </w:pPr>
    </w:p>
    <w:p w14:paraId="5F0FD3E7" w14:textId="31E6D46F" w:rsidR="001C611D" w:rsidRPr="001935E0" w:rsidRDefault="003048D3" w:rsidP="002329F1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4. PERÍODO DE ENVIO DA PROPOSTA</w:t>
      </w:r>
    </w:p>
    <w:p w14:paraId="7D4127BF" w14:textId="77777777" w:rsidR="003048D3" w:rsidRPr="001935E0" w:rsidRDefault="003048D3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4.1. A presente Dispensa Simplificada ficará aberta por um período de 03 (três) dias úteis, a partir da data da divulgação no site eletrônico oficial do Município, sendo que os respectivos documentos poderão ser encaminhados via e-mail ou protocolados no Paço Municipal.</w:t>
      </w:r>
    </w:p>
    <w:p w14:paraId="479EBAA1" w14:textId="77777777" w:rsidR="003048D3" w:rsidRPr="001935E0" w:rsidRDefault="003048D3" w:rsidP="002329F1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5. PROPOSTA DE PREÇO/COTAÇÃO</w:t>
      </w:r>
    </w:p>
    <w:p w14:paraId="2F6A903A" w14:textId="77777777" w:rsidR="003048D3" w:rsidRPr="001935E0" w:rsidRDefault="003048D3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5.1</w:t>
      </w:r>
      <w:r w:rsidR="007E65AB" w:rsidRPr="001935E0">
        <w:rPr>
          <w:rFonts w:ascii="Arial" w:hAnsi="Arial" w:cs="Arial"/>
        </w:rPr>
        <w:t>.</w:t>
      </w:r>
      <w:r w:rsidRPr="001935E0">
        <w:rPr>
          <w:rFonts w:ascii="Arial" w:hAnsi="Arial" w:cs="Arial"/>
        </w:rPr>
        <w:t xml:space="preserve"> O fornecedor interessado, deverá encaminhar a proposta conforme modelo c</w:t>
      </w:r>
      <w:r w:rsidR="007E65AB" w:rsidRPr="001935E0">
        <w:rPr>
          <w:rFonts w:ascii="Arial" w:hAnsi="Arial" w:cs="Arial"/>
        </w:rPr>
        <w:t>onstante no Anexo I deste Termo de Referência</w:t>
      </w:r>
      <w:r w:rsidRPr="001935E0">
        <w:rPr>
          <w:rFonts w:ascii="Arial" w:hAnsi="Arial" w:cs="Arial"/>
        </w:rPr>
        <w:t>, com a descrição do objeto ofertado, a marca do produto, quando for o caso, e o preço,</w:t>
      </w:r>
      <w:r w:rsidR="007E65AB" w:rsidRPr="001935E0">
        <w:rPr>
          <w:rFonts w:ascii="Arial" w:hAnsi="Arial" w:cs="Arial"/>
        </w:rPr>
        <w:t xml:space="preserve"> unitário e total de cada item,</w:t>
      </w:r>
      <w:r w:rsidRPr="001935E0">
        <w:rPr>
          <w:rFonts w:ascii="Arial" w:hAnsi="Arial" w:cs="Arial"/>
        </w:rPr>
        <w:t xml:space="preserve"> até a data e o horário estabelecidos para abertura do procedimento.</w:t>
      </w:r>
    </w:p>
    <w:p w14:paraId="262BBD77" w14:textId="77777777" w:rsidR="007E65AB" w:rsidRPr="001935E0" w:rsidRDefault="007E65AB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5.2. Caberá ao fornecedor certificar-se de que o órgão contratante recebeu efetivamente a proposta encaminhada, ficando responsável pelo ônus decorrente da perda do negócio, caso a documentação não seja recebida dentro do prazo máximo fixado no Termo de Referência ou no aviso de dispensa.</w:t>
      </w:r>
    </w:p>
    <w:p w14:paraId="77104123" w14:textId="77777777" w:rsidR="005875BC" w:rsidRPr="001935E0" w:rsidRDefault="005875BC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5.3. Na apresentação da proposta comercial deverão estar incluídas todas e quaisquer despesas necessárias para a perfeita execução do objeto, tais como, transporte, tributos, fretes, encargos sociais, seguros e demais despesas inerentes à execução do objeto. </w:t>
      </w:r>
    </w:p>
    <w:p w14:paraId="459FE3C9" w14:textId="77777777" w:rsidR="005875BC" w:rsidRPr="001935E0" w:rsidRDefault="005875BC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5.4. Os preços ofertados nas propostas apresentadas não poderão ser superiores aos estimados pelo município. </w:t>
      </w:r>
    </w:p>
    <w:p w14:paraId="21F26A77" w14:textId="77777777" w:rsidR="005875BC" w:rsidRPr="001935E0" w:rsidRDefault="005875BC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lastRenderedPageBreak/>
        <w:t>5.5. As propostas de preço que não estiverem em consonância com as exigências deste Termo de Referência serão desconsideradas julgando-se pela desclassificação.</w:t>
      </w:r>
    </w:p>
    <w:p w14:paraId="6BEB25E7" w14:textId="77777777" w:rsidR="005875BC" w:rsidRPr="001935E0" w:rsidRDefault="005875BC" w:rsidP="002329F1">
      <w:pPr>
        <w:spacing w:after="200" w:line="360" w:lineRule="auto"/>
        <w:jc w:val="both"/>
        <w:rPr>
          <w:rFonts w:ascii="Arial" w:hAnsi="Arial" w:cs="Arial"/>
          <w:b/>
          <w:lang w:val="pt-PT"/>
        </w:rPr>
      </w:pPr>
      <w:r w:rsidRPr="001935E0">
        <w:rPr>
          <w:rFonts w:ascii="Arial" w:hAnsi="Arial" w:cs="Arial"/>
          <w:b/>
        </w:rPr>
        <w:t>6. CRITÉRIO DE JULGAMENTO</w:t>
      </w:r>
    </w:p>
    <w:p w14:paraId="371A047B" w14:textId="77777777" w:rsidR="001C611D" w:rsidRPr="001935E0" w:rsidRDefault="005875BC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6.1. Após o término do prazo, será analisada a melhor oferta pelo critério de julgamento </w:t>
      </w:r>
      <w:r w:rsidR="000C0B06" w:rsidRPr="001935E0">
        <w:rPr>
          <w:rFonts w:ascii="Arial" w:hAnsi="Arial" w:cs="Arial"/>
        </w:rPr>
        <w:t xml:space="preserve">MENOR PREÇO POR </w:t>
      </w:r>
      <w:r w:rsidR="00DA39CB" w:rsidRPr="001935E0">
        <w:rPr>
          <w:rFonts w:ascii="Arial" w:hAnsi="Arial" w:cs="Arial"/>
        </w:rPr>
        <w:t>ITEM</w:t>
      </w:r>
      <w:r w:rsidR="000C0B06" w:rsidRPr="001935E0">
        <w:rPr>
          <w:rFonts w:ascii="Arial" w:hAnsi="Arial" w:cs="Arial"/>
        </w:rPr>
        <w:t>.</w:t>
      </w:r>
    </w:p>
    <w:p w14:paraId="7C2ABC5F" w14:textId="77777777" w:rsidR="005875BC" w:rsidRPr="001935E0" w:rsidRDefault="005875BC" w:rsidP="002329F1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7. DO JULGAMENTO</w:t>
      </w:r>
    </w:p>
    <w:p w14:paraId="0E89729D" w14:textId="77777777" w:rsidR="005875BC" w:rsidRPr="001935E0" w:rsidRDefault="005875BC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7.1</w:t>
      </w:r>
      <w:r w:rsidR="006D36B8" w:rsidRPr="001935E0">
        <w:rPr>
          <w:rFonts w:ascii="Arial" w:hAnsi="Arial" w:cs="Arial"/>
        </w:rPr>
        <w:t>.</w:t>
      </w:r>
      <w:r w:rsidRPr="001935E0">
        <w:rPr>
          <w:rFonts w:ascii="Arial" w:hAnsi="Arial" w:cs="Arial"/>
        </w:rPr>
        <w:t xml:space="preserve"> Encerrado o prazo para envio </w:t>
      </w:r>
      <w:r w:rsidR="004E18D6" w:rsidRPr="001935E0">
        <w:rPr>
          <w:rFonts w:ascii="Arial" w:hAnsi="Arial" w:cs="Arial"/>
        </w:rPr>
        <w:t>da (</w:t>
      </w:r>
      <w:r w:rsidRPr="001935E0">
        <w:rPr>
          <w:rFonts w:ascii="Arial" w:hAnsi="Arial" w:cs="Arial"/>
        </w:rPr>
        <w:t xml:space="preserve">s) </w:t>
      </w:r>
      <w:r w:rsidR="004E18D6" w:rsidRPr="001935E0">
        <w:rPr>
          <w:rFonts w:ascii="Arial" w:hAnsi="Arial" w:cs="Arial"/>
        </w:rPr>
        <w:t>proposta (</w:t>
      </w:r>
      <w:r w:rsidRPr="001935E0">
        <w:rPr>
          <w:rFonts w:ascii="Arial" w:hAnsi="Arial" w:cs="Arial"/>
        </w:rPr>
        <w:t xml:space="preserve">s), </w:t>
      </w:r>
      <w:r w:rsidR="004E18D6" w:rsidRPr="001935E0">
        <w:rPr>
          <w:rFonts w:ascii="Arial" w:hAnsi="Arial" w:cs="Arial"/>
        </w:rPr>
        <w:t>o (</w:t>
      </w:r>
      <w:r w:rsidR="000C0B06" w:rsidRPr="001935E0">
        <w:rPr>
          <w:rFonts w:ascii="Arial" w:hAnsi="Arial" w:cs="Arial"/>
        </w:rPr>
        <w:t>a)</w:t>
      </w:r>
      <w:r w:rsidRPr="001935E0">
        <w:rPr>
          <w:rFonts w:ascii="Arial" w:hAnsi="Arial" w:cs="Arial"/>
        </w:rPr>
        <w:t xml:space="preserve"> Agente de Contratação Direta realizará a verificação da conformidade de todas as propostas quanto à adequação ao objeto e à compatibilidade de todas as propostas de preço em relação ao estipulado para a contratação, ordenando a classificação.</w:t>
      </w:r>
    </w:p>
    <w:p w14:paraId="49FEAC4E" w14:textId="77777777" w:rsidR="006D36B8" w:rsidRPr="001935E0" w:rsidRDefault="006D36B8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7.1.1. As propostas recebidas após a divulgação do aviso de dispensa simplificada são adicionais às propostas existentes no processo, devendo a seleção da proposta mais vantajosa considerar todos os preços existentes no processo.</w:t>
      </w:r>
    </w:p>
    <w:p w14:paraId="4A24F9D0" w14:textId="77777777" w:rsidR="0073191A" w:rsidRPr="001935E0" w:rsidRDefault="0073191A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7.1.2. Não havendo propostas adicionais, o julgamento considerará as propostas obtidas na fase anterior à divulgação do aviso, </w:t>
      </w:r>
      <w:r w:rsidR="006A7702" w:rsidRPr="001935E0">
        <w:rPr>
          <w:rFonts w:ascii="Arial" w:hAnsi="Arial" w:cs="Arial"/>
        </w:rPr>
        <w:t>caso seja realizada pesquisa com fornecedor</w:t>
      </w:r>
      <w:r w:rsidRPr="001935E0">
        <w:rPr>
          <w:rFonts w:ascii="Arial" w:hAnsi="Arial" w:cs="Arial"/>
        </w:rPr>
        <w:t>.</w:t>
      </w:r>
    </w:p>
    <w:p w14:paraId="0790735D" w14:textId="77777777" w:rsidR="006A7702" w:rsidRPr="001935E0" w:rsidRDefault="0008670C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7.2. Definido o resultado do julgamento, quando a proposta do primeiro colocado permanecer acima do preço máximo definido para a contratação, o Agente de Contratação Direta poderá negociar condições mais vantajosas.</w:t>
      </w:r>
    </w:p>
    <w:p w14:paraId="4BA65F3F" w14:textId="77777777" w:rsidR="0008670C" w:rsidRPr="001935E0" w:rsidRDefault="0008670C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7.2.1. Na hipótese de a estimativa de preços ser realizada concomitantemente à seleção da proposta economicamente mais vantajosa, a verificação quanto à compatibilidade de preços será formal e deverá considerar, no mínimo, o número de concorrentes no procedimento e os valores por eles ofertados.</w:t>
      </w:r>
    </w:p>
    <w:p w14:paraId="48A0D106" w14:textId="77777777" w:rsidR="0008670C" w:rsidRPr="001935E0" w:rsidRDefault="0008670C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7.3. A negociação poderá ser feita com os demais fornecedores classificados, respeitada a ordem de classificação, quando o primeiro colocado, mesmo após a negociação, for </w:t>
      </w:r>
      <w:r w:rsidRPr="001935E0">
        <w:rPr>
          <w:rFonts w:ascii="Arial" w:hAnsi="Arial" w:cs="Arial"/>
        </w:rPr>
        <w:lastRenderedPageBreak/>
        <w:t>desclassificado em razão de sua proposta permanecer acima do preço máximo definido para a contratação.</w:t>
      </w:r>
    </w:p>
    <w:p w14:paraId="5C7FA48D" w14:textId="77777777" w:rsidR="0008670C" w:rsidRPr="001935E0" w:rsidRDefault="0008670C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7.4. Tendo o proponente participado da pesquisa de mercado para a formação do preço estimado com cotações encaminhadas ao órgão, o mesmo poderá encaminha</w:t>
      </w:r>
      <w:r w:rsidR="00C23C6E" w:rsidRPr="001935E0">
        <w:rPr>
          <w:rFonts w:ascii="Arial" w:hAnsi="Arial" w:cs="Arial"/>
        </w:rPr>
        <w:t>r nova proposta no prazo fixado, porém</w:t>
      </w:r>
      <w:r w:rsidRPr="001935E0">
        <w:rPr>
          <w:rFonts w:ascii="Arial" w:hAnsi="Arial" w:cs="Arial"/>
        </w:rPr>
        <w:t xml:space="preserve"> a sua contratação somente será permitida se o valor ofertado for igual ou inferior àquele anteriormente informado, salvo justificativa constante nos autos que possa indicar a ocorrência de circunstância superveniente.</w:t>
      </w:r>
    </w:p>
    <w:p w14:paraId="27D8991B" w14:textId="77777777" w:rsidR="00C23C6E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7.5. Definida a proposta vencedora, o fornecedor deverá enviar a proposta readequada, e no caso do procedimento que exija apresentação de planilhas com indicação dos quantitativos e dos custos unitários ou de custos e formação de preços, esta deverá ser encaminhada com os respectivos valores readequados à proposta vencedora.</w:t>
      </w:r>
    </w:p>
    <w:p w14:paraId="3B765928" w14:textId="180F606F" w:rsidR="00C23C6E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7.6. O Agente de Contratação Direta comunicará a empresa declarada provisoriamente vencedora para que seja enviado por e-mail ou protocolado na Coordenadoria de Suprimento e Logística, dentro do prazo de até 2 (dois) dias úteis, os documentos exigidos no item 8.</w:t>
      </w:r>
    </w:p>
    <w:p w14:paraId="46471DC9" w14:textId="77777777" w:rsidR="00C23C6E" w:rsidRPr="001935E0" w:rsidRDefault="00C23C6E" w:rsidP="002329F1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8. HABILITAÇÃO</w:t>
      </w:r>
    </w:p>
    <w:p w14:paraId="314E8216" w14:textId="77777777" w:rsidR="0008670C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8.1. A empresa detentora da proposta mais vantajosa deverá apresentar os seguintes documentos:</w:t>
      </w:r>
    </w:p>
    <w:p w14:paraId="2BE14635" w14:textId="77777777" w:rsidR="00C23C6E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8.1.1. Prova de inscrição no Cadastro Nacional de Pessoa Jurídica - Cartão CNPJ;</w:t>
      </w:r>
    </w:p>
    <w:p w14:paraId="7C4F2C47" w14:textId="77777777" w:rsidR="00C23C6E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8.1.2. Contrato Social em vigor (Consolidado), devidamente registrado, em se tratando de sociedades comerciais; exigindo-se, no caso de sociedade por ações, documentos de eleição de seus administradores; Estatuto Social devidamente registrado acompanhado a última ata de eleição de seus dirigentes devidamente registrados em se tratando de sociedades civis com ou sem fins lucrativos. Quando se tratar de empresa pública será </w:t>
      </w:r>
      <w:r w:rsidRPr="001935E0">
        <w:rPr>
          <w:rFonts w:ascii="Arial" w:hAnsi="Arial" w:cs="Arial"/>
        </w:rPr>
        <w:lastRenderedPageBreak/>
        <w:t>apresentado cópia das leis que a instituiu; Certificado da Condição de Microempreendedor Individual – MEI;</w:t>
      </w:r>
    </w:p>
    <w:p w14:paraId="349217E3" w14:textId="6FEAD0AF" w:rsidR="002F19F6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8.1.3. </w:t>
      </w:r>
      <w:r w:rsidR="002F19F6" w:rsidRPr="001935E0">
        <w:rPr>
          <w:rFonts w:ascii="Arial" w:hAnsi="Arial" w:cs="Arial"/>
        </w:rPr>
        <w:t>Inscriçã</w:t>
      </w:r>
      <w:r w:rsidR="000D7925" w:rsidRPr="001935E0">
        <w:rPr>
          <w:rFonts w:ascii="Arial" w:hAnsi="Arial" w:cs="Arial"/>
        </w:rPr>
        <w:t xml:space="preserve">o </w:t>
      </w:r>
      <w:r w:rsidR="002F19F6" w:rsidRPr="001935E0">
        <w:rPr>
          <w:rFonts w:ascii="Arial" w:hAnsi="Arial" w:cs="Arial"/>
        </w:rPr>
        <w:t>no cadastro de contribuintes estadual, relativo ao domicílio ou sede da empresa, pertinente ao respectivo ramo de atividade e compatível com o objeto da contratação;</w:t>
      </w:r>
    </w:p>
    <w:p w14:paraId="04629582" w14:textId="254E7AEE" w:rsidR="00C23C6E" w:rsidRPr="001935E0" w:rsidRDefault="002F19F6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8.1.4. </w:t>
      </w:r>
      <w:r w:rsidR="00C23C6E" w:rsidRPr="001935E0">
        <w:rPr>
          <w:rFonts w:ascii="Arial" w:hAnsi="Arial" w:cs="Arial"/>
        </w:rPr>
        <w:t>Regularidade para com a Fazenda Federal - Certidão Conjunta Negativa De Débitos relativos a Tributos Federais e à Dívida Ativa da União;</w:t>
      </w:r>
    </w:p>
    <w:p w14:paraId="550E5D7D" w14:textId="530FC7C7" w:rsidR="00C23C6E" w:rsidRPr="001935E0" w:rsidRDefault="002F19F6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8.1.5</w:t>
      </w:r>
      <w:r w:rsidR="00C23C6E" w:rsidRPr="001935E0">
        <w:rPr>
          <w:rFonts w:ascii="Arial" w:hAnsi="Arial" w:cs="Arial"/>
        </w:rPr>
        <w:t>. Certidão de Regularidade junto à Secretaria de Est</w:t>
      </w:r>
      <w:r w:rsidR="00EB1F5D" w:rsidRPr="001935E0">
        <w:rPr>
          <w:rFonts w:ascii="Arial" w:hAnsi="Arial" w:cs="Arial"/>
        </w:rPr>
        <w:t>ado da Fazenda Pública Estadual</w:t>
      </w:r>
      <w:r w:rsidR="00C23C6E" w:rsidRPr="001935E0">
        <w:rPr>
          <w:rFonts w:ascii="Arial" w:hAnsi="Arial" w:cs="Arial"/>
        </w:rPr>
        <w:t xml:space="preserve">; </w:t>
      </w:r>
    </w:p>
    <w:p w14:paraId="23256645" w14:textId="00F99495" w:rsidR="00C23C6E" w:rsidRPr="001935E0" w:rsidRDefault="002F19F6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8.1.6</w:t>
      </w:r>
      <w:r w:rsidR="00C23C6E" w:rsidRPr="001935E0">
        <w:rPr>
          <w:rFonts w:ascii="Arial" w:hAnsi="Arial" w:cs="Arial"/>
        </w:rPr>
        <w:t xml:space="preserve">. Certidão Negativa de Débitos junto ao FGTS; </w:t>
      </w:r>
    </w:p>
    <w:p w14:paraId="6CD12115" w14:textId="32DFAB08" w:rsidR="00C23C6E" w:rsidRPr="001935E0" w:rsidRDefault="002F19F6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8.1.7</w:t>
      </w:r>
      <w:r w:rsidR="00C23C6E" w:rsidRPr="001935E0">
        <w:rPr>
          <w:rFonts w:ascii="Arial" w:hAnsi="Arial" w:cs="Arial"/>
        </w:rPr>
        <w:t xml:space="preserve">. Certidão Negativa de Débitos Trabalhistas (CNDT); </w:t>
      </w:r>
    </w:p>
    <w:p w14:paraId="2DEF0F6D" w14:textId="0D82C7C8" w:rsidR="00C23C6E" w:rsidRPr="001935E0" w:rsidRDefault="002F19F6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8.1.8</w:t>
      </w:r>
      <w:r w:rsidR="00C23C6E" w:rsidRPr="001935E0">
        <w:rPr>
          <w:rFonts w:ascii="Arial" w:hAnsi="Arial" w:cs="Arial"/>
        </w:rPr>
        <w:t xml:space="preserve">. Apresentar a Declaração Unificada com as seguintes informações: </w:t>
      </w:r>
    </w:p>
    <w:p w14:paraId="472F988C" w14:textId="77777777" w:rsidR="00C23C6E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I - a inexistência de fato impeditivo para licitar ou contratar com a Administração Pública; </w:t>
      </w:r>
    </w:p>
    <w:p w14:paraId="07FC056F" w14:textId="77777777" w:rsidR="00C23C6E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II - o enquadramento na condição de microempresa e empresa de pequeno porte, nos termos da Lei Complementar nº 123, de 2006, quando couber;</w:t>
      </w:r>
    </w:p>
    <w:p w14:paraId="6A692D3E" w14:textId="77777777" w:rsidR="004F4BB7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III - o pleno conhecimento e aceitação das regras e das condições gerais da contratação, constantes do procedimento; </w:t>
      </w:r>
    </w:p>
    <w:p w14:paraId="5FF98D05" w14:textId="77777777" w:rsidR="004F4BB7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IV - o cumprimento das exigências de reserva de cargos para pessoa com deficiência e para reabilitado da Previdência Social, de que trata o art. 93 da Lei nº 8.213, de 24 de julho de 1991, se couber; e </w:t>
      </w:r>
    </w:p>
    <w:p w14:paraId="03A3EF6F" w14:textId="77777777" w:rsidR="004F4BB7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V - o cumprimento do disposto no inciso VI do art. 68 da Lei nº 14.133, de 2021 (Não emprega menor). </w:t>
      </w:r>
    </w:p>
    <w:p w14:paraId="4325170B" w14:textId="77777777" w:rsidR="00F95332" w:rsidRPr="001935E0" w:rsidRDefault="00C23C6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8.2. Concluída todas as etapas, o resultado será registrado na ata do procedimento, devendo esta ser anexada aos autos do processo de contratação.</w:t>
      </w:r>
    </w:p>
    <w:p w14:paraId="00F1D0CD" w14:textId="77777777" w:rsidR="004F4BB7" w:rsidRPr="001935E0" w:rsidRDefault="004F4BB7" w:rsidP="002329F1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lastRenderedPageBreak/>
        <w:t>9. DO PAGAMENTO</w:t>
      </w:r>
    </w:p>
    <w:p w14:paraId="57E3E6BE" w14:textId="77777777" w:rsidR="004F4BB7" w:rsidRPr="001935E0" w:rsidRDefault="004F4BB7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9.1. O pagamento ocorrerá em até 30 (trinta) dias úteis do mês seguinte, mediante apresentação de nota fiscal e após atesto do setor competente, nos termos da Lei Federal nº 14.133/2021. </w:t>
      </w:r>
    </w:p>
    <w:p w14:paraId="5D17EF8C" w14:textId="77777777" w:rsidR="004F4BB7" w:rsidRPr="001935E0" w:rsidRDefault="004F4BB7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9.2. Para realização dos pagamentos, o </w:t>
      </w:r>
      <w:r w:rsidR="00CD3E4B" w:rsidRPr="001935E0">
        <w:rPr>
          <w:rFonts w:ascii="Arial" w:hAnsi="Arial" w:cs="Arial"/>
        </w:rPr>
        <w:t>fornecedor</w:t>
      </w:r>
      <w:r w:rsidRPr="001935E0">
        <w:rPr>
          <w:rFonts w:ascii="Arial" w:hAnsi="Arial" w:cs="Arial"/>
        </w:rPr>
        <w:t xml:space="preserve"> vencedor deverá manter a regularidade fiscal e trabalhista apresentada durante processo de habilitação</w:t>
      </w:r>
      <w:r w:rsidR="00CD3E4B" w:rsidRPr="001935E0">
        <w:rPr>
          <w:rFonts w:ascii="Arial" w:hAnsi="Arial" w:cs="Arial"/>
        </w:rPr>
        <w:t>.</w:t>
      </w:r>
    </w:p>
    <w:p w14:paraId="141B222E" w14:textId="77777777" w:rsidR="00CD3E4B" w:rsidRPr="001935E0" w:rsidRDefault="00CD3E4B" w:rsidP="002329F1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 xml:space="preserve">10. OBRIGAÇÕES </w:t>
      </w:r>
    </w:p>
    <w:p w14:paraId="6FFAF914" w14:textId="77777777" w:rsidR="00CD3E4B" w:rsidRPr="001935E0" w:rsidRDefault="00CD3E4B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10.1. Executar a presente contratação em estrita consonância com os seus dispositivos, com o Instrumento Convocatório e com a sua proposta; </w:t>
      </w:r>
    </w:p>
    <w:p w14:paraId="0A326137" w14:textId="125ECAB7" w:rsidR="00CD3E4B" w:rsidRPr="001935E0" w:rsidRDefault="00CD3E4B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10.2. Substituir, à</w:t>
      </w:r>
      <w:r w:rsidR="00651ABC" w:rsidRPr="001935E0">
        <w:rPr>
          <w:rFonts w:ascii="Arial" w:hAnsi="Arial" w:cs="Arial"/>
        </w:rPr>
        <w:t>s suas expensas e no prazo de 03</w:t>
      </w:r>
      <w:r w:rsidRPr="001935E0">
        <w:rPr>
          <w:rFonts w:ascii="Arial" w:hAnsi="Arial" w:cs="Arial"/>
        </w:rPr>
        <w:t xml:space="preserve"> (</w:t>
      </w:r>
      <w:r w:rsidR="00651ABC" w:rsidRPr="001935E0">
        <w:rPr>
          <w:rFonts w:ascii="Arial" w:hAnsi="Arial" w:cs="Arial"/>
        </w:rPr>
        <w:t>três</w:t>
      </w:r>
      <w:r w:rsidRPr="001935E0">
        <w:rPr>
          <w:rFonts w:ascii="Arial" w:hAnsi="Arial" w:cs="Arial"/>
        </w:rPr>
        <w:t xml:space="preserve">) </w:t>
      </w:r>
      <w:r w:rsidR="00651ABC" w:rsidRPr="001935E0">
        <w:rPr>
          <w:rFonts w:ascii="Arial" w:hAnsi="Arial" w:cs="Arial"/>
        </w:rPr>
        <w:t>dias</w:t>
      </w:r>
      <w:r w:rsidRPr="001935E0">
        <w:rPr>
          <w:rFonts w:ascii="Arial" w:hAnsi="Arial" w:cs="Arial"/>
        </w:rPr>
        <w:t xml:space="preserve">, os </w:t>
      </w:r>
      <w:r w:rsidR="000D7925" w:rsidRPr="001935E0">
        <w:rPr>
          <w:rFonts w:ascii="Arial" w:hAnsi="Arial" w:cs="Arial"/>
        </w:rPr>
        <w:t>materiais</w:t>
      </w:r>
      <w:r w:rsidRPr="001935E0">
        <w:rPr>
          <w:rFonts w:ascii="Arial" w:hAnsi="Arial" w:cs="Arial"/>
        </w:rPr>
        <w:t xml:space="preserve"> em desacordo com a especificação e com a proposta; </w:t>
      </w:r>
    </w:p>
    <w:p w14:paraId="49C832A7" w14:textId="77777777" w:rsidR="00CD3E4B" w:rsidRPr="001935E0" w:rsidRDefault="00CD3E4B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10.3. Responsabilizar-se pelos danos causados diretamente à Administração ou a terceiros, decorrentes de sua culpa ou dolo na execução do contrato, não excluindo ou reduzindo essa responsabilidade a fiscalização ou o acompanhamento pelo contratante.</w:t>
      </w:r>
    </w:p>
    <w:p w14:paraId="204C08F0" w14:textId="535CDB36" w:rsidR="00CD3E4B" w:rsidRPr="001935E0" w:rsidRDefault="00CD3E4B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10.4. As entregas serão fiscalizadas por funcionário da Secretaria Municipal de </w:t>
      </w:r>
      <w:r w:rsidR="00D21313">
        <w:rPr>
          <w:rFonts w:ascii="Arial" w:hAnsi="Arial" w:cs="Arial"/>
        </w:rPr>
        <w:t>Infraestrutura</w:t>
      </w:r>
      <w:r w:rsidRPr="001935E0">
        <w:rPr>
          <w:rFonts w:ascii="Arial" w:hAnsi="Arial" w:cs="Arial"/>
        </w:rPr>
        <w:t xml:space="preserve"> que por sua vez deverá anotar as irregularidades, levar o conhecimento da contratante que deverá tomar as medidas cabíveis.</w:t>
      </w:r>
    </w:p>
    <w:p w14:paraId="1FFF919E" w14:textId="766C4C82" w:rsidR="00CD3E4B" w:rsidRPr="001935E0" w:rsidRDefault="00950C17" w:rsidP="002329F1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11.</w:t>
      </w:r>
      <w:r w:rsidR="00CD3E4B" w:rsidRPr="001935E0">
        <w:rPr>
          <w:rFonts w:ascii="Arial" w:hAnsi="Arial" w:cs="Arial"/>
          <w:b/>
        </w:rPr>
        <w:t xml:space="preserve"> DAS PENALIDADES </w:t>
      </w:r>
    </w:p>
    <w:p w14:paraId="1FE2041C" w14:textId="2C527CB6" w:rsidR="002F19F6" w:rsidRDefault="00CD3E4B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11</w:t>
      </w:r>
      <w:r w:rsidR="00950C17">
        <w:rPr>
          <w:rFonts w:ascii="Arial" w:hAnsi="Arial" w:cs="Arial"/>
        </w:rPr>
        <w:t xml:space="preserve">.1. </w:t>
      </w:r>
      <w:r w:rsidRPr="001935E0">
        <w:rPr>
          <w:rFonts w:ascii="Arial" w:hAnsi="Arial" w:cs="Arial"/>
        </w:rPr>
        <w:t>O não cumprimento das condições estipuladas neste Termo de Referência implicará na adoção de medidas e penalidades previstas em lei.</w:t>
      </w:r>
    </w:p>
    <w:p w14:paraId="738720A4" w14:textId="77777777" w:rsidR="00D21313" w:rsidRPr="001935E0" w:rsidRDefault="00D21313" w:rsidP="002329F1">
      <w:pPr>
        <w:spacing w:after="200" w:line="360" w:lineRule="auto"/>
        <w:jc w:val="both"/>
        <w:rPr>
          <w:rFonts w:ascii="Arial" w:hAnsi="Arial" w:cs="Arial"/>
        </w:rPr>
      </w:pPr>
    </w:p>
    <w:p w14:paraId="5BC26BE1" w14:textId="7B1B7398" w:rsidR="00FE541D" w:rsidRPr="001935E0" w:rsidRDefault="00950C17" w:rsidP="002329F1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12.</w:t>
      </w:r>
      <w:r w:rsidR="00FE541D" w:rsidRPr="001935E0">
        <w:rPr>
          <w:rFonts w:ascii="Arial" w:hAnsi="Arial" w:cs="Arial"/>
          <w:b/>
        </w:rPr>
        <w:t xml:space="preserve"> ESTIMATIVA DO VALOR DA CONTRATAÇÃO</w:t>
      </w:r>
    </w:p>
    <w:p w14:paraId="4CB18615" w14:textId="77777777" w:rsidR="00285C9D" w:rsidRPr="001935E0" w:rsidRDefault="00285C9D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lastRenderedPageBreak/>
        <w:t>12.1. O orçamento desta contratação está baseado na pesquisa de preços realizada pela Coordenadoria de Suprimentos e Logística, que se encontra em anexo a este Termo de Referência.</w:t>
      </w:r>
    </w:p>
    <w:p w14:paraId="5171AA52" w14:textId="05D630E0" w:rsidR="00285C9D" w:rsidRPr="001935E0" w:rsidRDefault="00285C9D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12.2. O valor estimado desta contratação é de </w:t>
      </w:r>
      <w:r w:rsidRPr="001935E0">
        <w:rPr>
          <w:rFonts w:ascii="Arial" w:hAnsi="Arial" w:cs="Arial"/>
          <w:bCs/>
        </w:rPr>
        <w:t xml:space="preserve">R$ </w:t>
      </w:r>
      <w:r w:rsidR="00B6208E">
        <w:rPr>
          <w:rFonts w:ascii="Arial" w:hAnsi="Arial" w:cs="Arial"/>
          <w:bCs/>
        </w:rPr>
        <w:t>1.600,00</w:t>
      </w:r>
      <w:r w:rsidRPr="001935E0">
        <w:rPr>
          <w:rFonts w:ascii="Arial" w:hAnsi="Arial" w:cs="Arial"/>
          <w:bCs/>
        </w:rPr>
        <w:t xml:space="preserve"> (</w:t>
      </w:r>
      <w:r w:rsidR="00B6208E">
        <w:rPr>
          <w:rFonts w:ascii="Arial" w:hAnsi="Arial" w:cs="Arial"/>
          <w:bCs/>
        </w:rPr>
        <w:t>um mil e seiscentos reais)</w:t>
      </w:r>
      <w:r w:rsidRPr="001935E0">
        <w:rPr>
          <w:rFonts w:ascii="Arial" w:hAnsi="Arial" w:cs="Arial"/>
          <w:bCs/>
        </w:rPr>
        <w:t>.</w:t>
      </w:r>
    </w:p>
    <w:p w14:paraId="4C4E366D" w14:textId="77777777" w:rsidR="00CD3E4B" w:rsidRPr="001935E0" w:rsidRDefault="001338EE" w:rsidP="002329F1">
      <w:pPr>
        <w:spacing w:after="200" w:line="360" w:lineRule="auto"/>
        <w:jc w:val="both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13</w:t>
      </w:r>
      <w:r w:rsidR="00CD3E4B" w:rsidRPr="001935E0">
        <w:rPr>
          <w:rFonts w:ascii="Arial" w:hAnsi="Arial" w:cs="Arial"/>
          <w:b/>
        </w:rPr>
        <w:t>. – DAS DISPOSIÇÕES GERAIS</w:t>
      </w:r>
    </w:p>
    <w:p w14:paraId="6F8AE02B" w14:textId="77777777" w:rsidR="00CD3E4B" w:rsidRPr="001935E0" w:rsidRDefault="001338E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13</w:t>
      </w:r>
      <w:r w:rsidR="00CD3E4B" w:rsidRPr="001935E0">
        <w:rPr>
          <w:rFonts w:ascii="Arial" w:hAnsi="Arial" w:cs="Arial"/>
        </w:rPr>
        <w:t xml:space="preserve">.1. Poderá o Município revogar a Dispensa Simplificada, no todo ou em parte, por conveniência administrativa e interesse público, decorrente de fato superveniente, devidamente justificado. </w:t>
      </w:r>
    </w:p>
    <w:p w14:paraId="3DC6B307" w14:textId="77777777" w:rsidR="00CD3E4B" w:rsidRPr="001935E0" w:rsidRDefault="001338EE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13</w:t>
      </w:r>
      <w:r w:rsidR="00CD3E4B" w:rsidRPr="001935E0">
        <w:rPr>
          <w:rFonts w:ascii="Arial" w:hAnsi="Arial" w:cs="Arial"/>
        </w:rPr>
        <w:t xml:space="preserve">.2. O Município deverá anular a Dispensa Simplificada, no todo ou em parte, sempre que acontecer ilegalidade, de ofício ou por provocação. </w:t>
      </w:r>
    </w:p>
    <w:p w14:paraId="0ACEF27B" w14:textId="77777777" w:rsidR="00CD3E4B" w:rsidRPr="001935E0" w:rsidRDefault="00CD3E4B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</w:t>
      </w:r>
      <w:r w:rsidR="001338EE" w:rsidRPr="001935E0">
        <w:rPr>
          <w:rFonts w:ascii="Arial" w:hAnsi="Arial" w:cs="Arial"/>
        </w:rPr>
        <w:t>3</w:t>
      </w:r>
      <w:r w:rsidRPr="001935E0">
        <w:rPr>
          <w:rFonts w:ascii="Arial" w:hAnsi="Arial" w:cs="Arial"/>
        </w:rPr>
        <w:t xml:space="preserve">.3. A anulação do procedimento não gera direito à indenização, ressalvada o disposto no parágrafo único do art. 71 da Lei Federal nº 14.133/21. </w:t>
      </w:r>
    </w:p>
    <w:p w14:paraId="68606962" w14:textId="5DF254E9" w:rsidR="00CD3E4B" w:rsidRPr="001935E0" w:rsidRDefault="00CD3E4B" w:rsidP="002329F1">
      <w:pPr>
        <w:spacing w:after="200" w:line="360" w:lineRule="auto"/>
        <w:jc w:val="both"/>
        <w:rPr>
          <w:rFonts w:ascii="Arial" w:hAnsi="Arial" w:cs="Arial"/>
        </w:rPr>
      </w:pPr>
      <w:r w:rsidRPr="001935E0">
        <w:rPr>
          <w:rFonts w:ascii="Arial" w:hAnsi="Arial" w:cs="Arial"/>
        </w:rPr>
        <w:t>1</w:t>
      </w:r>
      <w:r w:rsidR="001338EE" w:rsidRPr="001935E0">
        <w:rPr>
          <w:rFonts w:ascii="Arial" w:hAnsi="Arial" w:cs="Arial"/>
        </w:rPr>
        <w:t>3</w:t>
      </w:r>
      <w:r w:rsidRPr="001935E0">
        <w:rPr>
          <w:rFonts w:ascii="Arial" w:hAnsi="Arial" w:cs="Arial"/>
        </w:rPr>
        <w:t>.4. Após a fase de classificação das propostas, não cabe desistência da mesma, salvo por motivo justo decorrente de fato superveniente e aceito pelo Município.</w:t>
      </w:r>
    </w:p>
    <w:p w14:paraId="1F55ED95" w14:textId="46B543AF" w:rsidR="00363EB8" w:rsidRDefault="002B054C" w:rsidP="000257C7">
      <w:pPr>
        <w:spacing w:after="0" w:line="360" w:lineRule="auto"/>
        <w:jc w:val="right"/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Laguna Carapã, </w:t>
      </w:r>
      <w:r w:rsidR="00363EB8">
        <w:rPr>
          <w:rFonts w:ascii="Arial" w:hAnsi="Arial" w:cs="Arial"/>
        </w:rPr>
        <w:t>1</w:t>
      </w:r>
      <w:r w:rsidR="00B6208E">
        <w:rPr>
          <w:rFonts w:ascii="Arial" w:hAnsi="Arial" w:cs="Arial"/>
        </w:rPr>
        <w:t>2</w:t>
      </w:r>
      <w:r w:rsidR="00CD3E4B" w:rsidRPr="001935E0">
        <w:rPr>
          <w:rFonts w:ascii="Arial" w:hAnsi="Arial" w:cs="Arial"/>
        </w:rPr>
        <w:t xml:space="preserve"> de </w:t>
      </w:r>
      <w:r w:rsidR="00363EB8">
        <w:rPr>
          <w:rFonts w:ascii="Arial" w:hAnsi="Arial" w:cs="Arial"/>
        </w:rPr>
        <w:t>novembro</w:t>
      </w:r>
      <w:r w:rsidR="00CD3E4B" w:rsidRPr="001935E0">
        <w:rPr>
          <w:rFonts w:ascii="Arial" w:hAnsi="Arial" w:cs="Arial"/>
        </w:rPr>
        <w:t xml:space="preserve"> de 2024</w:t>
      </w:r>
      <w:r w:rsidR="00B6208E">
        <w:rPr>
          <w:rFonts w:ascii="Arial" w:hAnsi="Arial" w:cs="Arial"/>
        </w:rPr>
        <w:t>.</w:t>
      </w:r>
    </w:p>
    <w:p w14:paraId="146343B1" w14:textId="443B10A0" w:rsidR="00EF0E5F" w:rsidRPr="001935E0" w:rsidRDefault="00CD3E4B" w:rsidP="00EF0E5F">
      <w:pPr>
        <w:spacing w:after="0" w:line="240" w:lineRule="auto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Elaborado por</w:t>
      </w:r>
    </w:p>
    <w:p w14:paraId="28F99069" w14:textId="0925CE29" w:rsidR="001935E0" w:rsidRPr="001935E0" w:rsidRDefault="001935E0" w:rsidP="00EF0E5F">
      <w:pPr>
        <w:spacing w:after="0" w:line="240" w:lineRule="auto"/>
        <w:rPr>
          <w:rFonts w:ascii="Arial" w:hAnsi="Arial" w:cs="Arial"/>
          <w:b/>
        </w:rPr>
      </w:pPr>
    </w:p>
    <w:p w14:paraId="0A62AF59" w14:textId="06EDA282" w:rsidR="001935E0" w:rsidRPr="001935E0" w:rsidRDefault="001935E0" w:rsidP="00EF0E5F">
      <w:pPr>
        <w:spacing w:after="0" w:line="240" w:lineRule="auto"/>
        <w:rPr>
          <w:rFonts w:ascii="Arial" w:hAnsi="Arial" w:cs="Arial"/>
          <w:b/>
        </w:rPr>
      </w:pPr>
    </w:p>
    <w:p w14:paraId="657FF90A" w14:textId="0897D30F" w:rsidR="001935E0" w:rsidRPr="001935E0" w:rsidRDefault="001935E0" w:rsidP="00EF0E5F">
      <w:pPr>
        <w:spacing w:after="0" w:line="240" w:lineRule="auto"/>
        <w:rPr>
          <w:rFonts w:ascii="Arial" w:hAnsi="Arial" w:cs="Arial"/>
          <w:b/>
        </w:rPr>
      </w:pPr>
    </w:p>
    <w:p w14:paraId="1654433F" w14:textId="77777777" w:rsidR="001935E0" w:rsidRPr="001935E0" w:rsidRDefault="001935E0" w:rsidP="00EF0E5F">
      <w:pPr>
        <w:spacing w:after="0" w:line="240" w:lineRule="auto"/>
        <w:rPr>
          <w:rFonts w:ascii="Arial" w:hAnsi="Arial" w:cs="Arial"/>
          <w:b/>
        </w:rPr>
      </w:pPr>
    </w:p>
    <w:p w14:paraId="3F28A349" w14:textId="67230CF7" w:rsidR="00CD3E4B" w:rsidRPr="001935E0" w:rsidRDefault="000257C7" w:rsidP="00EF0E5F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JOÃO FELIPE B. PERLIN</w:t>
      </w:r>
    </w:p>
    <w:p w14:paraId="150D0B07" w14:textId="4C16BDFC" w:rsidR="00CD3E4B" w:rsidRPr="001935E0" w:rsidRDefault="000257C7" w:rsidP="00EF0E5F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Coordenadoria de Planejamentos e Estudos</w:t>
      </w:r>
    </w:p>
    <w:p w14:paraId="306CC769" w14:textId="77777777" w:rsidR="00CD3E4B" w:rsidRPr="001935E0" w:rsidRDefault="00CD3E4B" w:rsidP="00E5207F">
      <w:pPr>
        <w:spacing w:after="0" w:line="240" w:lineRule="auto"/>
        <w:jc w:val="right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Secretaria Municipal de Administração</w:t>
      </w:r>
    </w:p>
    <w:p w14:paraId="582AE601" w14:textId="77777777" w:rsidR="00EF0E5F" w:rsidRPr="001935E0" w:rsidRDefault="00EF0E5F" w:rsidP="00EF0E5F">
      <w:pPr>
        <w:spacing w:after="0" w:line="240" w:lineRule="auto"/>
        <w:jc w:val="right"/>
        <w:rPr>
          <w:rFonts w:ascii="Arial" w:hAnsi="Arial" w:cs="Arial"/>
          <w:b/>
        </w:rPr>
      </w:pPr>
    </w:p>
    <w:p w14:paraId="00C68C8F" w14:textId="7A268A57" w:rsidR="00EF0E5F" w:rsidRDefault="00EF0E5F" w:rsidP="00EF0E5F">
      <w:pPr>
        <w:spacing w:after="0" w:line="240" w:lineRule="auto"/>
        <w:jc w:val="right"/>
        <w:rPr>
          <w:rFonts w:ascii="Arial" w:hAnsi="Arial" w:cs="Arial"/>
          <w:b/>
        </w:rPr>
      </w:pPr>
    </w:p>
    <w:p w14:paraId="33962A76" w14:textId="22E7B847" w:rsidR="00363EB8" w:rsidRDefault="00363EB8" w:rsidP="00EF0E5F">
      <w:pPr>
        <w:spacing w:after="0" w:line="240" w:lineRule="auto"/>
        <w:jc w:val="right"/>
        <w:rPr>
          <w:rFonts w:ascii="Arial" w:hAnsi="Arial" w:cs="Arial"/>
          <w:b/>
        </w:rPr>
      </w:pPr>
    </w:p>
    <w:p w14:paraId="2E95333E" w14:textId="2CDB94E3" w:rsidR="00363EB8" w:rsidRDefault="00363EB8" w:rsidP="00EF0E5F">
      <w:pPr>
        <w:spacing w:after="0" w:line="240" w:lineRule="auto"/>
        <w:jc w:val="right"/>
        <w:rPr>
          <w:rFonts w:ascii="Arial" w:hAnsi="Arial" w:cs="Arial"/>
          <w:b/>
        </w:rPr>
      </w:pPr>
    </w:p>
    <w:p w14:paraId="7EEB8740" w14:textId="32F27641" w:rsidR="00363EB8" w:rsidRDefault="00363EB8" w:rsidP="00EF0E5F">
      <w:pPr>
        <w:spacing w:after="0" w:line="240" w:lineRule="auto"/>
        <w:jc w:val="right"/>
        <w:rPr>
          <w:rFonts w:ascii="Arial" w:hAnsi="Arial" w:cs="Arial"/>
          <w:b/>
        </w:rPr>
      </w:pPr>
    </w:p>
    <w:p w14:paraId="1AAF61C0" w14:textId="77777777" w:rsidR="000257C7" w:rsidRPr="001935E0" w:rsidRDefault="000257C7" w:rsidP="00EF0E5F">
      <w:pPr>
        <w:spacing w:after="0" w:line="240" w:lineRule="auto"/>
        <w:jc w:val="right"/>
        <w:rPr>
          <w:rFonts w:ascii="Arial" w:hAnsi="Arial" w:cs="Arial"/>
          <w:b/>
        </w:rPr>
      </w:pPr>
    </w:p>
    <w:p w14:paraId="5C0AF568" w14:textId="77777777" w:rsidR="00CD3E4B" w:rsidRPr="001935E0" w:rsidRDefault="00CD3E4B" w:rsidP="00EF0E5F">
      <w:pPr>
        <w:spacing w:after="0" w:line="240" w:lineRule="auto"/>
        <w:jc w:val="right"/>
        <w:rPr>
          <w:rFonts w:ascii="Arial" w:hAnsi="Arial" w:cs="Arial"/>
          <w:b/>
        </w:rPr>
      </w:pPr>
    </w:p>
    <w:p w14:paraId="2B757E1C" w14:textId="7BE35E5D" w:rsidR="00E5207F" w:rsidRPr="001935E0" w:rsidRDefault="00814C72" w:rsidP="00E5207F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ANA PAULA CAMPOS DE LIMA</w:t>
      </w:r>
    </w:p>
    <w:p w14:paraId="351720C6" w14:textId="0D2E5186" w:rsidR="00814C72" w:rsidRPr="001935E0" w:rsidRDefault="00814C72" w:rsidP="00814C72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Coordenadora de Gestão Orçamentária  e Financeira</w:t>
      </w:r>
    </w:p>
    <w:p w14:paraId="560A9D3F" w14:textId="789D0FA5" w:rsidR="00EF0E5F" w:rsidRPr="001935E0" w:rsidRDefault="00E5207F" w:rsidP="00E5207F">
      <w:pPr>
        <w:spacing w:after="0" w:line="240" w:lineRule="auto"/>
        <w:jc w:val="right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 xml:space="preserve">Secretaria Municipal de </w:t>
      </w:r>
      <w:r w:rsidR="00814C72">
        <w:rPr>
          <w:rFonts w:ascii="Arial" w:hAnsi="Arial" w:cs="Arial"/>
          <w:b/>
        </w:rPr>
        <w:t>Assistência Social</w:t>
      </w:r>
    </w:p>
    <w:p w14:paraId="703F5479" w14:textId="77777777" w:rsidR="00EF0E5F" w:rsidRPr="001935E0" w:rsidRDefault="00EF0E5F" w:rsidP="00EF0E5F">
      <w:pPr>
        <w:spacing w:after="0" w:line="240" w:lineRule="auto"/>
        <w:rPr>
          <w:rFonts w:ascii="Arial" w:hAnsi="Arial" w:cs="Arial"/>
          <w:b/>
        </w:rPr>
      </w:pPr>
    </w:p>
    <w:p w14:paraId="489896F3" w14:textId="77777777" w:rsidR="0007694F" w:rsidRPr="001935E0" w:rsidRDefault="0007694F" w:rsidP="00EF0E5F">
      <w:pPr>
        <w:spacing w:after="0" w:line="240" w:lineRule="auto"/>
        <w:rPr>
          <w:rFonts w:ascii="Arial" w:hAnsi="Arial" w:cs="Arial"/>
          <w:b/>
        </w:rPr>
      </w:pPr>
    </w:p>
    <w:p w14:paraId="20E3BED2" w14:textId="77777777" w:rsidR="0007694F" w:rsidRPr="001935E0" w:rsidRDefault="0007694F" w:rsidP="00EF0E5F">
      <w:pPr>
        <w:spacing w:after="0" w:line="240" w:lineRule="auto"/>
        <w:rPr>
          <w:rFonts w:ascii="Arial" w:hAnsi="Arial" w:cs="Arial"/>
          <w:b/>
        </w:rPr>
      </w:pPr>
    </w:p>
    <w:p w14:paraId="5C1C5042" w14:textId="39A481E2" w:rsidR="0007694F" w:rsidRPr="001935E0" w:rsidRDefault="0007694F" w:rsidP="00EF0E5F">
      <w:pPr>
        <w:spacing w:after="0" w:line="240" w:lineRule="auto"/>
        <w:rPr>
          <w:rFonts w:ascii="Arial" w:hAnsi="Arial" w:cs="Arial"/>
          <w:b/>
        </w:rPr>
      </w:pPr>
    </w:p>
    <w:p w14:paraId="77178534" w14:textId="5C5E0E61" w:rsidR="001935E0" w:rsidRPr="001935E0" w:rsidRDefault="001935E0" w:rsidP="00EF0E5F">
      <w:pPr>
        <w:spacing w:after="0" w:line="240" w:lineRule="auto"/>
        <w:rPr>
          <w:rFonts w:ascii="Arial" w:hAnsi="Arial" w:cs="Arial"/>
          <w:b/>
        </w:rPr>
      </w:pPr>
    </w:p>
    <w:p w14:paraId="1F5A8E0F" w14:textId="77777777" w:rsidR="001935E0" w:rsidRPr="001935E0" w:rsidRDefault="001935E0" w:rsidP="00EF0E5F">
      <w:pPr>
        <w:spacing w:after="0" w:line="240" w:lineRule="auto"/>
        <w:rPr>
          <w:rFonts w:ascii="Arial" w:hAnsi="Arial" w:cs="Arial"/>
          <w:b/>
        </w:rPr>
      </w:pPr>
    </w:p>
    <w:p w14:paraId="2F9532E5" w14:textId="77777777" w:rsidR="00EF0E5F" w:rsidRPr="001935E0" w:rsidRDefault="00EF0E5F" w:rsidP="00EF0E5F">
      <w:pPr>
        <w:spacing w:after="0" w:line="240" w:lineRule="auto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Aprovado por</w:t>
      </w:r>
    </w:p>
    <w:p w14:paraId="09CE5662" w14:textId="77777777" w:rsidR="00EF0E5F" w:rsidRPr="001935E0" w:rsidRDefault="00EF0E5F" w:rsidP="00EF0E5F">
      <w:pPr>
        <w:spacing w:after="0" w:line="240" w:lineRule="auto"/>
        <w:rPr>
          <w:rFonts w:ascii="Arial" w:hAnsi="Arial" w:cs="Arial"/>
          <w:b/>
        </w:rPr>
      </w:pPr>
    </w:p>
    <w:p w14:paraId="4BD4A340" w14:textId="77777777" w:rsidR="00EF0E5F" w:rsidRPr="001935E0" w:rsidRDefault="00EF0E5F" w:rsidP="00EF0E5F">
      <w:pPr>
        <w:spacing w:after="0" w:line="240" w:lineRule="auto"/>
        <w:rPr>
          <w:rFonts w:ascii="Arial" w:hAnsi="Arial" w:cs="Arial"/>
          <w:b/>
        </w:rPr>
      </w:pPr>
    </w:p>
    <w:p w14:paraId="3787AA30" w14:textId="77777777" w:rsidR="00EF0E5F" w:rsidRPr="001935E0" w:rsidRDefault="00EF0E5F" w:rsidP="00EF0E5F">
      <w:pPr>
        <w:spacing w:after="0" w:line="240" w:lineRule="auto"/>
        <w:rPr>
          <w:rFonts w:ascii="Arial" w:hAnsi="Arial" w:cs="Arial"/>
          <w:b/>
        </w:rPr>
      </w:pPr>
    </w:p>
    <w:p w14:paraId="6A98C867" w14:textId="77777777" w:rsidR="00EF0E5F" w:rsidRPr="001935E0" w:rsidRDefault="00EF0E5F" w:rsidP="00EF0E5F">
      <w:pPr>
        <w:spacing w:after="0" w:line="240" w:lineRule="auto"/>
        <w:rPr>
          <w:rFonts w:ascii="Arial" w:hAnsi="Arial" w:cs="Arial"/>
          <w:b/>
        </w:rPr>
      </w:pPr>
    </w:p>
    <w:p w14:paraId="024D16E0" w14:textId="77777777" w:rsidR="00EF0E5F" w:rsidRPr="001935E0" w:rsidRDefault="00EF0E5F" w:rsidP="00EF0E5F">
      <w:pPr>
        <w:spacing w:after="0" w:line="240" w:lineRule="auto"/>
        <w:rPr>
          <w:rFonts w:ascii="Arial" w:hAnsi="Arial" w:cs="Arial"/>
          <w:b/>
        </w:rPr>
      </w:pPr>
    </w:p>
    <w:p w14:paraId="7AAD58CE" w14:textId="7981EE17" w:rsidR="002B054C" w:rsidRPr="001935E0" w:rsidRDefault="002B054C" w:rsidP="002B054C">
      <w:pPr>
        <w:spacing w:after="0" w:line="240" w:lineRule="auto"/>
        <w:rPr>
          <w:rFonts w:ascii="Arial" w:hAnsi="Arial" w:cs="Arial"/>
          <w:b/>
        </w:rPr>
      </w:pPr>
    </w:p>
    <w:p w14:paraId="6734DEAE" w14:textId="1FA8F91C" w:rsidR="00E5207F" w:rsidRPr="001935E0" w:rsidRDefault="00814C72" w:rsidP="00E5207F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NATALÍCIA ESPÍNDOLA DE SOUZA</w:t>
      </w:r>
    </w:p>
    <w:p w14:paraId="724F9F30" w14:textId="6D29CB0F" w:rsidR="002B054C" w:rsidRPr="001935E0" w:rsidRDefault="000A25E2" w:rsidP="00E5207F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Secretário</w:t>
      </w:r>
      <w:r w:rsidR="00E5207F" w:rsidRPr="001935E0">
        <w:rPr>
          <w:rFonts w:ascii="Arial" w:hAnsi="Arial" w:cs="Arial"/>
          <w:b/>
        </w:rPr>
        <w:t xml:space="preserve"> Municipal de</w:t>
      </w:r>
      <w:r w:rsidR="00814C72">
        <w:rPr>
          <w:rFonts w:ascii="Arial" w:hAnsi="Arial" w:cs="Arial"/>
          <w:b/>
        </w:rPr>
        <w:t xml:space="preserve"> Assistência Social</w:t>
      </w:r>
    </w:p>
    <w:p w14:paraId="739AD671" w14:textId="77777777" w:rsidR="00651ABC" w:rsidRPr="001935E0" w:rsidRDefault="00651ABC">
      <w:pPr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br w:type="page"/>
      </w:r>
    </w:p>
    <w:p w14:paraId="16219D5F" w14:textId="77777777" w:rsidR="00651ABC" w:rsidRPr="001935E0" w:rsidRDefault="00651ABC" w:rsidP="00651ABC">
      <w:pPr>
        <w:jc w:val="center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lastRenderedPageBreak/>
        <w:t>ANEXO I</w:t>
      </w:r>
    </w:p>
    <w:p w14:paraId="229F03C7" w14:textId="77777777" w:rsidR="00651ABC" w:rsidRPr="001935E0" w:rsidRDefault="00651ABC" w:rsidP="00651ABC">
      <w:pPr>
        <w:jc w:val="center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MODELO DE PROPOSTA DE PREÇO</w:t>
      </w:r>
    </w:p>
    <w:p w14:paraId="4960C0F5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PROCESSO Nº XXXXXXXXX </w:t>
      </w:r>
    </w:p>
    <w:p w14:paraId="1FD764C7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DISPENSA SIMPLIFICADA Nº XXXXXXXXXXX </w:t>
      </w:r>
    </w:p>
    <w:p w14:paraId="2541DDBE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OBJETO: CONTRATAÇÃO DE EMPRESA PARA FORNECIMENTO XXXXXXXXXXXXX, DO MUNICÍPIO DE LAGUNA CARAPÃ/MS. </w:t>
      </w:r>
    </w:p>
    <w:p w14:paraId="6AE48562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>PROPOSTA: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730"/>
        <w:gridCol w:w="1134"/>
        <w:gridCol w:w="828"/>
        <w:gridCol w:w="1214"/>
        <w:gridCol w:w="1214"/>
      </w:tblGrid>
      <w:tr w:rsidR="00651ABC" w:rsidRPr="001935E0" w14:paraId="6AC0C793" w14:textId="77777777" w:rsidTr="003F5475">
        <w:tc>
          <w:tcPr>
            <w:tcW w:w="846" w:type="dxa"/>
            <w:vAlign w:val="center"/>
          </w:tcPr>
          <w:p w14:paraId="5BDDE5C1" w14:textId="77777777" w:rsidR="00651ABC" w:rsidRPr="001935E0" w:rsidRDefault="00651ABC" w:rsidP="003F547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1935E0">
              <w:rPr>
                <w:rFonts w:ascii="Arial" w:hAnsi="Arial" w:cs="Arial"/>
              </w:rPr>
              <w:t>Item</w:t>
            </w:r>
          </w:p>
        </w:tc>
        <w:tc>
          <w:tcPr>
            <w:tcW w:w="2551" w:type="dxa"/>
            <w:vAlign w:val="center"/>
          </w:tcPr>
          <w:p w14:paraId="6AC3FF58" w14:textId="77777777" w:rsidR="00651ABC" w:rsidRPr="001935E0" w:rsidRDefault="00651ABC" w:rsidP="003F547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1935E0">
              <w:rPr>
                <w:rFonts w:ascii="Arial" w:hAnsi="Arial" w:cs="Arial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7C27B1D3" w14:textId="77777777" w:rsidR="00651ABC" w:rsidRPr="001935E0" w:rsidRDefault="00651ABC" w:rsidP="003F547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1935E0">
              <w:rPr>
                <w:rFonts w:ascii="Arial" w:hAnsi="Arial" w:cs="Arial"/>
              </w:rPr>
              <w:t>Unid.</w:t>
            </w:r>
          </w:p>
        </w:tc>
        <w:tc>
          <w:tcPr>
            <w:tcW w:w="1134" w:type="dxa"/>
            <w:vAlign w:val="center"/>
          </w:tcPr>
          <w:p w14:paraId="19DDEA35" w14:textId="77777777" w:rsidR="00651ABC" w:rsidRPr="001935E0" w:rsidRDefault="00651ABC" w:rsidP="003F547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1935E0">
              <w:rPr>
                <w:rFonts w:ascii="Arial" w:hAnsi="Arial" w:cs="Arial"/>
              </w:rPr>
              <w:t>Quant.</w:t>
            </w:r>
          </w:p>
        </w:tc>
        <w:tc>
          <w:tcPr>
            <w:tcW w:w="826" w:type="dxa"/>
            <w:vAlign w:val="center"/>
          </w:tcPr>
          <w:p w14:paraId="716EC526" w14:textId="77777777" w:rsidR="00651ABC" w:rsidRPr="001935E0" w:rsidRDefault="00651ABC" w:rsidP="003F547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1935E0">
              <w:rPr>
                <w:rFonts w:ascii="Arial" w:hAnsi="Arial" w:cs="Arial"/>
              </w:rPr>
              <w:t>Marca</w:t>
            </w:r>
          </w:p>
        </w:tc>
        <w:tc>
          <w:tcPr>
            <w:tcW w:w="1214" w:type="dxa"/>
            <w:vAlign w:val="center"/>
          </w:tcPr>
          <w:p w14:paraId="418E3119" w14:textId="77777777" w:rsidR="00651ABC" w:rsidRPr="001935E0" w:rsidRDefault="00651ABC" w:rsidP="003F547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1935E0">
              <w:rPr>
                <w:rFonts w:ascii="Arial" w:hAnsi="Arial" w:cs="Arial"/>
              </w:rPr>
              <w:t>Valor Unitário</w:t>
            </w:r>
          </w:p>
        </w:tc>
        <w:tc>
          <w:tcPr>
            <w:tcW w:w="1214" w:type="dxa"/>
            <w:vAlign w:val="center"/>
          </w:tcPr>
          <w:p w14:paraId="06FE7450" w14:textId="77777777" w:rsidR="00651ABC" w:rsidRPr="001935E0" w:rsidRDefault="00651ABC" w:rsidP="003F547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1935E0">
              <w:rPr>
                <w:rFonts w:ascii="Arial" w:hAnsi="Arial" w:cs="Arial"/>
              </w:rPr>
              <w:t>Valor Total</w:t>
            </w:r>
          </w:p>
        </w:tc>
      </w:tr>
      <w:tr w:rsidR="00651ABC" w:rsidRPr="001935E0" w14:paraId="61449BD9" w14:textId="77777777" w:rsidTr="003F5475">
        <w:tc>
          <w:tcPr>
            <w:tcW w:w="846" w:type="dxa"/>
          </w:tcPr>
          <w:p w14:paraId="00B53A2F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4385C024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D28FF37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8D3D9FE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625EA63C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214" w:type="dxa"/>
          </w:tcPr>
          <w:p w14:paraId="641C3824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214" w:type="dxa"/>
          </w:tcPr>
          <w:p w14:paraId="29A2AFF2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51ABC" w:rsidRPr="001935E0" w14:paraId="543B5448" w14:textId="77777777" w:rsidTr="003F5475">
        <w:tc>
          <w:tcPr>
            <w:tcW w:w="846" w:type="dxa"/>
          </w:tcPr>
          <w:p w14:paraId="201BB1DF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618369EA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9830ECD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3DB8B52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187C68C9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214" w:type="dxa"/>
          </w:tcPr>
          <w:p w14:paraId="77CCAFFF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214" w:type="dxa"/>
          </w:tcPr>
          <w:p w14:paraId="0288C6B2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51ABC" w:rsidRPr="001935E0" w14:paraId="559BEA77" w14:textId="77777777" w:rsidTr="003F5475">
        <w:tc>
          <w:tcPr>
            <w:tcW w:w="846" w:type="dxa"/>
          </w:tcPr>
          <w:p w14:paraId="031D4227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147F7D2E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9F20B3A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5A5A5C8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4ED5D148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214" w:type="dxa"/>
          </w:tcPr>
          <w:p w14:paraId="7BCA9902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214" w:type="dxa"/>
          </w:tcPr>
          <w:p w14:paraId="265CEA79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51ABC" w:rsidRPr="001935E0" w14:paraId="4CBBBC45" w14:textId="77777777" w:rsidTr="003F5475">
        <w:tc>
          <w:tcPr>
            <w:tcW w:w="7280" w:type="dxa"/>
            <w:gridSpan w:val="6"/>
            <w:vAlign w:val="center"/>
          </w:tcPr>
          <w:p w14:paraId="597EAE25" w14:textId="77777777" w:rsidR="00651ABC" w:rsidRPr="001935E0" w:rsidRDefault="00651ABC" w:rsidP="003F5475">
            <w:pPr>
              <w:spacing w:before="60" w:after="60"/>
              <w:jc w:val="right"/>
              <w:rPr>
                <w:rFonts w:ascii="Arial" w:hAnsi="Arial" w:cs="Arial"/>
              </w:rPr>
            </w:pPr>
            <w:r w:rsidRPr="001935E0">
              <w:rPr>
                <w:rFonts w:ascii="Arial" w:hAnsi="Arial" w:cs="Arial"/>
              </w:rPr>
              <w:t>VALOR TOTAL</w:t>
            </w:r>
          </w:p>
        </w:tc>
        <w:tc>
          <w:tcPr>
            <w:tcW w:w="1214" w:type="dxa"/>
          </w:tcPr>
          <w:p w14:paraId="6BEBB641" w14:textId="77777777" w:rsidR="00651ABC" w:rsidRPr="001935E0" w:rsidRDefault="00651ABC" w:rsidP="003F5475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14:paraId="59328931" w14:textId="77777777" w:rsidR="00651ABC" w:rsidRPr="001935E0" w:rsidRDefault="00651ABC" w:rsidP="00651ABC">
      <w:pPr>
        <w:rPr>
          <w:rFonts w:ascii="Arial" w:hAnsi="Arial" w:cs="Arial"/>
        </w:rPr>
      </w:pPr>
    </w:p>
    <w:p w14:paraId="02C60CBF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Valor Global da Proposta: </w:t>
      </w:r>
    </w:p>
    <w:p w14:paraId="02E3BD1A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Validade da Proposta: 60 dias </w:t>
      </w:r>
    </w:p>
    <w:p w14:paraId="75DA4D62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14:paraId="52D7AF9E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Razão social: xxxxxxxxxxxxx CNPJ: xxxxxxxxxxxxxx </w:t>
      </w:r>
    </w:p>
    <w:p w14:paraId="37791EE2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Endereço: xxxxxxxxxxxxxxxxxxxxxxxxxxxxxxx </w:t>
      </w:r>
    </w:p>
    <w:p w14:paraId="3CA29FD0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Apresentamos nossa proposta conforme o Item e preço, estabelecidos no Termo de Referência. </w:t>
      </w:r>
    </w:p>
    <w:p w14:paraId="45D9D4FD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Laguna Carapã/MS, ________ de ____________________ de 2024. </w:t>
      </w:r>
    </w:p>
    <w:p w14:paraId="50CCD35D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____________________________________ Assinatura do Responsável CPF: </w:t>
      </w:r>
    </w:p>
    <w:p w14:paraId="5CD56E60" w14:textId="77777777" w:rsidR="00651ABC" w:rsidRPr="001935E0" w:rsidRDefault="00651ABC" w:rsidP="00651ABC">
      <w:pPr>
        <w:rPr>
          <w:rFonts w:ascii="Arial" w:hAnsi="Arial" w:cs="Arial"/>
        </w:rPr>
      </w:pPr>
    </w:p>
    <w:p w14:paraId="02F83FAE" w14:textId="77777777" w:rsidR="00651ABC" w:rsidRPr="001935E0" w:rsidRDefault="00651ABC" w:rsidP="00651ABC">
      <w:pPr>
        <w:rPr>
          <w:rFonts w:ascii="Arial" w:hAnsi="Arial" w:cs="Arial"/>
        </w:rPr>
      </w:pPr>
      <w:r w:rsidRPr="001935E0">
        <w:rPr>
          <w:rFonts w:ascii="Arial" w:hAnsi="Arial" w:cs="Arial"/>
        </w:rPr>
        <w:t>Obs.: Identificação, assinatura do representante legal e carimbo do CNPJ.</w:t>
      </w:r>
    </w:p>
    <w:p w14:paraId="08AFB1C8" w14:textId="77777777" w:rsidR="00651ABC" w:rsidRPr="001935E0" w:rsidRDefault="00651ABC" w:rsidP="00651ABC">
      <w:pPr>
        <w:jc w:val="center"/>
        <w:rPr>
          <w:rFonts w:ascii="Arial" w:hAnsi="Arial" w:cs="Arial"/>
          <w:b/>
        </w:rPr>
      </w:pPr>
    </w:p>
    <w:p w14:paraId="617695D8" w14:textId="77777777" w:rsidR="002F19F6" w:rsidRPr="001935E0" w:rsidRDefault="002F19F6" w:rsidP="002F19F6">
      <w:pPr>
        <w:jc w:val="center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lastRenderedPageBreak/>
        <w:t>ANEXO II</w:t>
      </w:r>
    </w:p>
    <w:p w14:paraId="1D5F5DBB" w14:textId="77777777" w:rsidR="002F19F6" w:rsidRPr="001935E0" w:rsidRDefault="002F19F6" w:rsidP="002F19F6">
      <w:pPr>
        <w:jc w:val="center"/>
        <w:rPr>
          <w:rFonts w:ascii="Arial" w:hAnsi="Arial" w:cs="Arial"/>
        </w:rPr>
      </w:pPr>
      <w:r w:rsidRPr="001935E0">
        <w:rPr>
          <w:rFonts w:ascii="Arial" w:hAnsi="Arial" w:cs="Arial"/>
          <w:b/>
        </w:rPr>
        <w:t>DECLARAÇÃO UNIFICADA</w:t>
      </w:r>
    </w:p>
    <w:p w14:paraId="6E9B95BD" w14:textId="77777777" w:rsidR="002F19F6" w:rsidRPr="001935E0" w:rsidRDefault="002F19F6" w:rsidP="002F19F6">
      <w:pPr>
        <w:rPr>
          <w:rFonts w:ascii="Arial" w:hAnsi="Arial" w:cs="Arial"/>
        </w:rPr>
      </w:pPr>
    </w:p>
    <w:p w14:paraId="61CC6673" w14:textId="77777777" w:rsidR="002F19F6" w:rsidRPr="001935E0" w:rsidRDefault="002F19F6" w:rsidP="002F19F6">
      <w:pPr>
        <w:rPr>
          <w:rFonts w:ascii="Arial" w:hAnsi="Arial" w:cs="Arial"/>
          <w:b/>
        </w:rPr>
      </w:pPr>
      <w:r w:rsidRPr="001935E0">
        <w:rPr>
          <w:rFonts w:ascii="Arial" w:hAnsi="Arial" w:cs="Arial"/>
        </w:rPr>
        <w:t>(</w:t>
      </w:r>
      <w:r w:rsidRPr="001935E0">
        <w:rPr>
          <w:rFonts w:ascii="Arial" w:hAnsi="Arial" w:cs="Arial"/>
          <w:b/>
        </w:rPr>
        <w:t xml:space="preserve">NOME DA EMPRESA), (CNPJ), declaro para os devidos fins, sob penas de lei: </w:t>
      </w:r>
    </w:p>
    <w:p w14:paraId="79832E1A" w14:textId="77777777" w:rsidR="002F19F6" w:rsidRPr="001935E0" w:rsidRDefault="002F19F6" w:rsidP="002F19F6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a) a inexistência de fato impeditivo para licitar ou contratar com a Administração Pública; </w:t>
      </w:r>
    </w:p>
    <w:p w14:paraId="388CA3F7" w14:textId="77777777" w:rsidR="002F19F6" w:rsidRPr="001935E0" w:rsidRDefault="002F19F6" w:rsidP="002F19F6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b) o enquadramento na condição de microempresa e empresa de pequeno porte, nos termos da Lei Complementar nº 123, de 2006, quando couber; </w:t>
      </w:r>
    </w:p>
    <w:p w14:paraId="067B12C6" w14:textId="77777777" w:rsidR="002F19F6" w:rsidRPr="001935E0" w:rsidRDefault="002F19F6" w:rsidP="002F19F6">
      <w:pPr>
        <w:rPr>
          <w:rFonts w:ascii="Arial" w:hAnsi="Arial" w:cs="Arial"/>
        </w:rPr>
      </w:pPr>
      <w:r w:rsidRPr="001935E0">
        <w:rPr>
          <w:rFonts w:ascii="Arial" w:hAnsi="Arial" w:cs="Arial"/>
        </w:rPr>
        <w:t>[     ] Se enquadra</w:t>
      </w:r>
      <w:r w:rsidRPr="001935E0">
        <w:rPr>
          <w:rFonts w:ascii="Arial" w:hAnsi="Arial" w:cs="Arial"/>
        </w:rPr>
        <w:tab/>
      </w:r>
      <w:r w:rsidRPr="001935E0">
        <w:rPr>
          <w:rFonts w:ascii="Arial" w:hAnsi="Arial" w:cs="Arial"/>
        </w:rPr>
        <w:tab/>
      </w:r>
      <w:r w:rsidRPr="001935E0">
        <w:rPr>
          <w:rFonts w:ascii="Arial" w:hAnsi="Arial" w:cs="Arial"/>
        </w:rPr>
        <w:tab/>
      </w:r>
      <w:r w:rsidRPr="001935E0">
        <w:rPr>
          <w:rFonts w:ascii="Arial" w:hAnsi="Arial" w:cs="Arial"/>
        </w:rPr>
        <w:tab/>
        <w:t>[     ] Não se enquadra</w:t>
      </w:r>
    </w:p>
    <w:p w14:paraId="3A8BF9D1" w14:textId="77777777" w:rsidR="002F19F6" w:rsidRPr="001935E0" w:rsidRDefault="002F19F6" w:rsidP="002F19F6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c) o pleno conhecimento e aceitação das regras e das condições gerais da contratação, constantes do procedimento; </w:t>
      </w:r>
    </w:p>
    <w:p w14:paraId="26FB9022" w14:textId="77777777" w:rsidR="002F19F6" w:rsidRPr="001935E0" w:rsidRDefault="002F19F6" w:rsidP="002F19F6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d) o cumprimento das exigências de reserva de cargos para pessoa com deficiência e para reabilitado da Previdência Social, de que trata o art. 93 da Lei nº 8.213, de 24 de julho de 1991, se couber; e </w:t>
      </w:r>
    </w:p>
    <w:p w14:paraId="1BD52D96" w14:textId="77777777" w:rsidR="002F19F6" w:rsidRPr="001935E0" w:rsidRDefault="002F19F6" w:rsidP="002F19F6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e) o cumprimento do disposto no inciso VI do art. 68 da Lei nº 14.133, de 2021 (Não emprega menor). </w:t>
      </w:r>
    </w:p>
    <w:p w14:paraId="5C42A709" w14:textId="77777777" w:rsidR="002F19F6" w:rsidRPr="001935E0" w:rsidRDefault="002F19F6" w:rsidP="002F19F6">
      <w:pPr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 xml:space="preserve">Declaro que o referido é verdade sob as penas do art. 299 do Código Penal. </w:t>
      </w:r>
    </w:p>
    <w:p w14:paraId="040EF26B" w14:textId="77777777" w:rsidR="002F19F6" w:rsidRPr="001935E0" w:rsidRDefault="002F19F6" w:rsidP="002F19F6">
      <w:pPr>
        <w:rPr>
          <w:rFonts w:ascii="Arial" w:hAnsi="Arial" w:cs="Arial"/>
        </w:rPr>
      </w:pPr>
    </w:p>
    <w:p w14:paraId="4C76A6CC" w14:textId="77777777" w:rsidR="002F19F6" w:rsidRPr="001935E0" w:rsidRDefault="002F19F6" w:rsidP="002F19F6">
      <w:pPr>
        <w:rPr>
          <w:rFonts w:ascii="Arial" w:hAnsi="Arial" w:cs="Arial"/>
        </w:rPr>
      </w:pPr>
      <w:r w:rsidRPr="001935E0">
        <w:rPr>
          <w:rFonts w:ascii="Arial" w:hAnsi="Arial" w:cs="Arial"/>
        </w:rPr>
        <w:t xml:space="preserve">(LOCAL), (DATA) </w:t>
      </w:r>
    </w:p>
    <w:p w14:paraId="7EE9B539" w14:textId="77777777" w:rsidR="002F19F6" w:rsidRPr="001935E0" w:rsidRDefault="002F19F6" w:rsidP="002F19F6">
      <w:pPr>
        <w:rPr>
          <w:rFonts w:ascii="Arial" w:hAnsi="Arial" w:cs="Arial"/>
        </w:rPr>
      </w:pPr>
    </w:p>
    <w:p w14:paraId="66DA5918" w14:textId="77777777" w:rsidR="002F19F6" w:rsidRPr="001935E0" w:rsidRDefault="002F19F6" w:rsidP="002F19F6">
      <w:pPr>
        <w:jc w:val="center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Xxxxxxxxxxxxxxxxxxxxxxxxxxxxxxxxxxx</w:t>
      </w:r>
    </w:p>
    <w:p w14:paraId="6198E4A1" w14:textId="77777777" w:rsidR="002F19F6" w:rsidRPr="001935E0" w:rsidRDefault="002F19F6" w:rsidP="002F19F6">
      <w:pPr>
        <w:spacing w:after="0" w:line="240" w:lineRule="auto"/>
        <w:jc w:val="center"/>
        <w:rPr>
          <w:rFonts w:ascii="Arial" w:hAnsi="Arial" w:cs="Arial"/>
          <w:b/>
        </w:rPr>
      </w:pPr>
      <w:r w:rsidRPr="001935E0">
        <w:rPr>
          <w:rFonts w:ascii="Arial" w:hAnsi="Arial" w:cs="Arial"/>
          <w:b/>
        </w:rPr>
        <w:t>NOME DO FORNECEDOR – CNPJ/CPF</w:t>
      </w:r>
    </w:p>
    <w:p w14:paraId="30090ED5" w14:textId="4DE4E6C9" w:rsidR="00EF0E5F" w:rsidRPr="001935E0" w:rsidRDefault="00EF0E5F" w:rsidP="002F19F6">
      <w:pPr>
        <w:jc w:val="center"/>
        <w:rPr>
          <w:rFonts w:ascii="Arial" w:hAnsi="Arial" w:cs="Arial"/>
          <w:b/>
        </w:rPr>
      </w:pPr>
    </w:p>
    <w:sectPr w:rsidR="00EF0E5F" w:rsidRPr="001935E0" w:rsidSect="00B701B6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16585A" w14:textId="77777777" w:rsidR="0009073E" w:rsidRDefault="0009073E" w:rsidP="00B701B6">
      <w:pPr>
        <w:spacing w:after="0" w:line="240" w:lineRule="auto"/>
      </w:pPr>
      <w:r>
        <w:separator/>
      </w:r>
    </w:p>
  </w:endnote>
  <w:endnote w:type="continuationSeparator" w:id="0">
    <w:p w14:paraId="2CD65772" w14:textId="77777777" w:rsidR="0009073E" w:rsidRDefault="0009073E" w:rsidP="00B70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42483" w14:textId="1B9D219D" w:rsidR="000D7925" w:rsidRDefault="008D6DF8" w:rsidP="008D6DF8">
    <w:pPr>
      <w:pStyle w:val="Rodap"/>
      <w:jc w:val="center"/>
    </w:pPr>
    <w:r>
      <w:rPr>
        <w:noProof/>
        <w:lang w:eastAsia="pt-BR"/>
      </w:rPr>
      <w:drawing>
        <wp:inline distT="0" distB="0" distL="0" distR="0" wp14:anchorId="761F39C1" wp14:editId="26F7AA62">
          <wp:extent cx="3205843" cy="994368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20058" r="20573"/>
                  <a:stretch/>
                </pic:blipFill>
                <pic:spPr bwMode="auto">
                  <a:xfrm>
                    <a:off x="0" y="0"/>
                    <a:ext cx="3205978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FB0F6" w14:textId="77777777" w:rsidR="0009073E" w:rsidRDefault="0009073E" w:rsidP="00B701B6">
      <w:pPr>
        <w:spacing w:after="0" w:line="240" w:lineRule="auto"/>
      </w:pPr>
      <w:r>
        <w:separator/>
      </w:r>
    </w:p>
  </w:footnote>
  <w:footnote w:type="continuationSeparator" w:id="0">
    <w:p w14:paraId="48BA903D" w14:textId="77777777" w:rsidR="0009073E" w:rsidRDefault="0009073E" w:rsidP="00B70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A474D" w14:textId="77777777" w:rsidR="000D7925" w:rsidRDefault="000D7925" w:rsidP="00B701B6">
    <w:pPr>
      <w:pStyle w:val="Cabealho"/>
      <w:jc w:val="center"/>
    </w:pPr>
    <w:bookmarkStart w:id="1" w:name="_Hlk80792570"/>
    <w:bookmarkStart w:id="2" w:name="_Hlk80792571"/>
    <w:bookmarkStart w:id="3" w:name="_Hlk82505609"/>
    <w:bookmarkStart w:id="4" w:name="_Hlk82505610"/>
    <w:r>
      <w:rPr>
        <w:noProof/>
        <w:lang w:eastAsia="pt-BR"/>
      </w:rPr>
      <w:drawing>
        <wp:inline distT="0" distB="0" distL="0" distR="0" wp14:anchorId="72C56AB9" wp14:editId="1A9C2070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5E2AC3" w14:textId="77777777" w:rsidR="000D7925" w:rsidRPr="000045F0" w:rsidRDefault="000D7925" w:rsidP="00B701B6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099B7A39" w14:textId="77777777" w:rsidR="000D7925" w:rsidRPr="000045F0" w:rsidRDefault="000D7925" w:rsidP="00B701B6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2CAC8818" w14:textId="77777777" w:rsidR="000D7925" w:rsidRDefault="000D7925" w:rsidP="00B701B6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71EDBAB6" w14:textId="77777777" w:rsidR="000D7925" w:rsidRDefault="000D7925" w:rsidP="00B701B6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72952B72" wp14:editId="5FB0AE8C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4B746887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250DB3" wp14:editId="608B4186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E1B698" w14:textId="77777777" w:rsidR="000D7925" w:rsidRPr="005A6260" w:rsidRDefault="000D7925" w:rsidP="00B701B6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18250DB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14:paraId="3EE1B698" w14:textId="77777777" w:rsidR="000D7925" w:rsidRPr="005A6260" w:rsidRDefault="000D7925" w:rsidP="00B701B6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4820C896" w14:textId="77777777" w:rsidR="000D7925" w:rsidRDefault="000D7925" w:rsidP="00B701B6">
    <w:pPr>
      <w:pStyle w:val="Cabealho"/>
    </w:pPr>
  </w:p>
  <w:bookmarkEnd w:id="1"/>
  <w:bookmarkEnd w:id="2"/>
  <w:bookmarkEnd w:id="3"/>
  <w:bookmarkEnd w:id="4"/>
  <w:p w14:paraId="2CBBEEB2" w14:textId="77777777" w:rsidR="000D7925" w:rsidRDefault="000D792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927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74DC3"/>
    <w:multiLevelType w:val="hybridMultilevel"/>
    <w:tmpl w:val="E1AE88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330BF"/>
    <w:multiLevelType w:val="hybridMultilevel"/>
    <w:tmpl w:val="BEE4E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D50B2"/>
    <w:multiLevelType w:val="hybridMultilevel"/>
    <w:tmpl w:val="0DACC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644C22"/>
    <w:multiLevelType w:val="hybridMultilevel"/>
    <w:tmpl w:val="D1B217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53ADD"/>
    <w:multiLevelType w:val="hybridMultilevel"/>
    <w:tmpl w:val="EAA0B8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1B6"/>
    <w:rsid w:val="000257C7"/>
    <w:rsid w:val="000469B2"/>
    <w:rsid w:val="0007694F"/>
    <w:rsid w:val="00076ECF"/>
    <w:rsid w:val="00081D4D"/>
    <w:rsid w:val="0008670C"/>
    <w:rsid w:val="0009073E"/>
    <w:rsid w:val="000A25E2"/>
    <w:rsid w:val="000A4A57"/>
    <w:rsid w:val="000C0B06"/>
    <w:rsid w:val="000C7DAC"/>
    <w:rsid w:val="000D3522"/>
    <w:rsid w:val="000D7925"/>
    <w:rsid w:val="000E6DEE"/>
    <w:rsid w:val="001066A8"/>
    <w:rsid w:val="001256BA"/>
    <w:rsid w:val="001338EE"/>
    <w:rsid w:val="0017259E"/>
    <w:rsid w:val="001760F0"/>
    <w:rsid w:val="00186561"/>
    <w:rsid w:val="00190F71"/>
    <w:rsid w:val="001935E0"/>
    <w:rsid w:val="001B6299"/>
    <w:rsid w:val="001C611D"/>
    <w:rsid w:val="00217E10"/>
    <w:rsid w:val="002329F1"/>
    <w:rsid w:val="002608E3"/>
    <w:rsid w:val="00285C9D"/>
    <w:rsid w:val="002B054C"/>
    <w:rsid w:val="002F19F6"/>
    <w:rsid w:val="003048D3"/>
    <w:rsid w:val="00335456"/>
    <w:rsid w:val="00363EB8"/>
    <w:rsid w:val="00385927"/>
    <w:rsid w:val="003C4E16"/>
    <w:rsid w:val="003F0CA5"/>
    <w:rsid w:val="003F5475"/>
    <w:rsid w:val="00406922"/>
    <w:rsid w:val="0044694F"/>
    <w:rsid w:val="004B1A29"/>
    <w:rsid w:val="004B1E35"/>
    <w:rsid w:val="004B32AA"/>
    <w:rsid w:val="004E18D6"/>
    <w:rsid w:val="004E432C"/>
    <w:rsid w:val="004F4BB7"/>
    <w:rsid w:val="00536E7D"/>
    <w:rsid w:val="005875BC"/>
    <w:rsid w:val="005924C7"/>
    <w:rsid w:val="0060095A"/>
    <w:rsid w:val="0060473F"/>
    <w:rsid w:val="00651ABC"/>
    <w:rsid w:val="00674223"/>
    <w:rsid w:val="006A5CB3"/>
    <w:rsid w:val="006A7702"/>
    <w:rsid w:val="006D36B8"/>
    <w:rsid w:val="0073191A"/>
    <w:rsid w:val="00740724"/>
    <w:rsid w:val="00751163"/>
    <w:rsid w:val="007775A3"/>
    <w:rsid w:val="007C569A"/>
    <w:rsid w:val="007D11C0"/>
    <w:rsid w:val="007E65AB"/>
    <w:rsid w:val="007F4C20"/>
    <w:rsid w:val="008134E7"/>
    <w:rsid w:val="00814C72"/>
    <w:rsid w:val="00830023"/>
    <w:rsid w:val="008901DE"/>
    <w:rsid w:val="008B14DC"/>
    <w:rsid w:val="008C55B5"/>
    <w:rsid w:val="008D1496"/>
    <w:rsid w:val="008D6DF8"/>
    <w:rsid w:val="008E1803"/>
    <w:rsid w:val="008E2D1D"/>
    <w:rsid w:val="0090006D"/>
    <w:rsid w:val="00902895"/>
    <w:rsid w:val="00902AFF"/>
    <w:rsid w:val="00950C17"/>
    <w:rsid w:val="009C337A"/>
    <w:rsid w:val="009E26ED"/>
    <w:rsid w:val="009E4D3C"/>
    <w:rsid w:val="00A44CDD"/>
    <w:rsid w:val="00A61ADB"/>
    <w:rsid w:val="00A64C7C"/>
    <w:rsid w:val="00A7325C"/>
    <w:rsid w:val="00A74E4C"/>
    <w:rsid w:val="00B02DEE"/>
    <w:rsid w:val="00B109E7"/>
    <w:rsid w:val="00B15D34"/>
    <w:rsid w:val="00B22C21"/>
    <w:rsid w:val="00B6208E"/>
    <w:rsid w:val="00B701B6"/>
    <w:rsid w:val="00B774C0"/>
    <w:rsid w:val="00BA0897"/>
    <w:rsid w:val="00BE39FD"/>
    <w:rsid w:val="00BF5A31"/>
    <w:rsid w:val="00C23C6E"/>
    <w:rsid w:val="00C82668"/>
    <w:rsid w:val="00C936FC"/>
    <w:rsid w:val="00CA11BD"/>
    <w:rsid w:val="00CA2C54"/>
    <w:rsid w:val="00CA303B"/>
    <w:rsid w:val="00CB5E23"/>
    <w:rsid w:val="00CB6F16"/>
    <w:rsid w:val="00CD3E4B"/>
    <w:rsid w:val="00CE5F32"/>
    <w:rsid w:val="00D13018"/>
    <w:rsid w:val="00D21313"/>
    <w:rsid w:val="00D61AA4"/>
    <w:rsid w:val="00D8479C"/>
    <w:rsid w:val="00D90A9F"/>
    <w:rsid w:val="00DA39CB"/>
    <w:rsid w:val="00DA7C4E"/>
    <w:rsid w:val="00DB3150"/>
    <w:rsid w:val="00DB7619"/>
    <w:rsid w:val="00DD45D1"/>
    <w:rsid w:val="00E00DC0"/>
    <w:rsid w:val="00E5207F"/>
    <w:rsid w:val="00E55F6E"/>
    <w:rsid w:val="00E73AEA"/>
    <w:rsid w:val="00E82735"/>
    <w:rsid w:val="00E85259"/>
    <w:rsid w:val="00E85FAB"/>
    <w:rsid w:val="00E902FC"/>
    <w:rsid w:val="00EA0D9F"/>
    <w:rsid w:val="00EB1F5D"/>
    <w:rsid w:val="00EC249E"/>
    <w:rsid w:val="00EF0E5F"/>
    <w:rsid w:val="00EF5CFC"/>
    <w:rsid w:val="00F57FC4"/>
    <w:rsid w:val="00F645B3"/>
    <w:rsid w:val="00F72C19"/>
    <w:rsid w:val="00F95332"/>
    <w:rsid w:val="00FB2327"/>
    <w:rsid w:val="00FD117A"/>
    <w:rsid w:val="00FE541D"/>
    <w:rsid w:val="00FE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4F228E"/>
  <w15:chartTrackingRefBased/>
  <w15:docId w15:val="{8F0526BB-3263-4AD8-92F6-54D2DDB7F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0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01B6"/>
  </w:style>
  <w:style w:type="paragraph" w:styleId="Rodap">
    <w:name w:val="footer"/>
    <w:basedOn w:val="Normal"/>
    <w:link w:val="RodapChar"/>
    <w:uiPriority w:val="99"/>
    <w:unhideWhenUsed/>
    <w:rsid w:val="00B70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01B6"/>
  </w:style>
  <w:style w:type="table" w:styleId="Tabelacomgrade">
    <w:name w:val="Table Grid"/>
    <w:basedOn w:val="Tabelanormal"/>
    <w:uiPriority w:val="39"/>
    <w:rsid w:val="00FD1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9E4D3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F4C20"/>
    <w:rPr>
      <w:color w:val="0563C1"/>
      <w:u w:val="single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7F4C20"/>
  </w:style>
  <w:style w:type="character" w:styleId="Refdecomentrio">
    <w:name w:val="annotation reference"/>
    <w:basedOn w:val="Fontepargpadro"/>
    <w:uiPriority w:val="99"/>
    <w:semiHidden/>
    <w:unhideWhenUsed/>
    <w:rsid w:val="00A61A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1A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1A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1A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1A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1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1ADB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F57F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2434</Words>
  <Characters>13144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Delgado</cp:lastModifiedBy>
  <cp:revision>2</cp:revision>
  <dcterms:created xsi:type="dcterms:W3CDTF">2024-11-14T19:08:00Z</dcterms:created>
  <dcterms:modified xsi:type="dcterms:W3CDTF">2024-11-14T19:08:00Z</dcterms:modified>
</cp:coreProperties>
</file>