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50374" w14:textId="77777777" w:rsidR="000A54B2" w:rsidRPr="00AE5246" w:rsidRDefault="000A54B2">
      <w:pPr>
        <w:rPr>
          <w:rFonts w:ascii="Aptos" w:hAnsi="Aptos"/>
        </w:rPr>
      </w:pPr>
    </w:p>
    <w:p w14:paraId="10AAE539" w14:textId="77777777" w:rsidR="000A54B2" w:rsidRPr="00AE5246" w:rsidRDefault="000A54B2">
      <w:pPr>
        <w:rPr>
          <w:rFonts w:ascii="Aptos" w:hAnsi="Aptos"/>
        </w:rPr>
      </w:pPr>
    </w:p>
    <w:p w14:paraId="3712BAAB" w14:textId="77777777" w:rsidR="002142F9" w:rsidRPr="00AE5246" w:rsidRDefault="002142F9">
      <w:pPr>
        <w:rPr>
          <w:rFonts w:ascii="Aptos" w:hAnsi="Aptos"/>
        </w:rPr>
      </w:pPr>
    </w:p>
    <w:p w14:paraId="02283093" w14:textId="77777777" w:rsidR="002142F9" w:rsidRPr="00AE5246" w:rsidRDefault="002142F9">
      <w:pPr>
        <w:rPr>
          <w:rFonts w:ascii="Aptos" w:hAnsi="Aptos"/>
        </w:rPr>
      </w:pPr>
    </w:p>
    <w:p w14:paraId="49800145" w14:textId="77777777" w:rsidR="002142F9" w:rsidRPr="00AE5246" w:rsidRDefault="002142F9">
      <w:pPr>
        <w:rPr>
          <w:rFonts w:ascii="Aptos" w:hAnsi="Aptos"/>
        </w:rPr>
      </w:pPr>
    </w:p>
    <w:p w14:paraId="199CE65E" w14:textId="77777777" w:rsidR="002142F9" w:rsidRPr="00AE5246" w:rsidRDefault="002142F9">
      <w:pPr>
        <w:rPr>
          <w:rFonts w:ascii="Aptos" w:hAnsi="Aptos"/>
        </w:rPr>
      </w:pPr>
    </w:p>
    <w:p w14:paraId="7E043522" w14:textId="77777777" w:rsidR="002142F9" w:rsidRPr="00AE5246" w:rsidRDefault="002142F9">
      <w:pPr>
        <w:rPr>
          <w:rFonts w:ascii="Aptos" w:hAnsi="Aptos"/>
        </w:rPr>
      </w:pPr>
    </w:p>
    <w:p w14:paraId="36323FAA" w14:textId="77777777" w:rsidR="002142F9" w:rsidRPr="00AE5246" w:rsidRDefault="002142F9">
      <w:pPr>
        <w:rPr>
          <w:rFonts w:ascii="Aptos" w:hAnsi="Aptos"/>
        </w:rPr>
      </w:pPr>
    </w:p>
    <w:p w14:paraId="4CD77119" w14:textId="77777777" w:rsidR="002142F9" w:rsidRPr="00AE5246" w:rsidRDefault="002142F9">
      <w:pPr>
        <w:rPr>
          <w:rFonts w:ascii="Aptos" w:hAnsi="Aptos"/>
        </w:rPr>
      </w:pPr>
    </w:p>
    <w:p w14:paraId="17ACF3CF" w14:textId="77777777" w:rsidR="002142F9" w:rsidRPr="00AE5246" w:rsidRDefault="002142F9">
      <w:pPr>
        <w:rPr>
          <w:rFonts w:ascii="Aptos" w:hAnsi="Aptos"/>
        </w:rPr>
      </w:pPr>
    </w:p>
    <w:p w14:paraId="0C1C0019" w14:textId="77777777" w:rsidR="002142F9" w:rsidRPr="00AE5246" w:rsidRDefault="002142F9" w:rsidP="002142F9">
      <w:pPr>
        <w:jc w:val="right"/>
        <w:rPr>
          <w:rFonts w:ascii="Aptos" w:hAnsi="Aptos"/>
          <w:b/>
          <w:bCs/>
          <w:sz w:val="40"/>
          <w:szCs w:val="40"/>
        </w:rPr>
      </w:pPr>
      <w:r w:rsidRPr="00AE5246">
        <w:rPr>
          <w:rFonts w:ascii="Aptos" w:hAnsi="Aptos"/>
          <w:b/>
          <w:bCs/>
          <w:sz w:val="40"/>
          <w:szCs w:val="40"/>
        </w:rPr>
        <w:t>MEMORIAL DESCRITIVO</w:t>
      </w:r>
    </w:p>
    <w:p w14:paraId="0F45C6A6" w14:textId="77777777" w:rsidR="001F7090" w:rsidRPr="00AE5246" w:rsidRDefault="001F7090" w:rsidP="002142F9">
      <w:pPr>
        <w:jc w:val="right"/>
        <w:rPr>
          <w:rFonts w:ascii="Aptos" w:hAnsi="Aptos"/>
          <w:b/>
          <w:bCs/>
          <w:sz w:val="40"/>
          <w:szCs w:val="40"/>
        </w:rPr>
      </w:pPr>
    </w:p>
    <w:p w14:paraId="47F2FCC5" w14:textId="77777777" w:rsidR="001F7090" w:rsidRPr="00AE5246" w:rsidRDefault="001F7090" w:rsidP="002142F9">
      <w:pPr>
        <w:jc w:val="right"/>
        <w:rPr>
          <w:rFonts w:ascii="Aptos" w:hAnsi="Aptos"/>
          <w:b/>
          <w:bCs/>
          <w:sz w:val="40"/>
          <w:szCs w:val="40"/>
        </w:rPr>
      </w:pPr>
    </w:p>
    <w:p w14:paraId="279D1B68" w14:textId="77777777" w:rsidR="001F7090" w:rsidRPr="00AE5246" w:rsidRDefault="001F7090" w:rsidP="002142F9">
      <w:pPr>
        <w:jc w:val="right"/>
        <w:rPr>
          <w:rFonts w:ascii="Aptos" w:hAnsi="Aptos"/>
          <w:b/>
          <w:bCs/>
          <w:sz w:val="40"/>
          <w:szCs w:val="40"/>
        </w:rPr>
      </w:pPr>
    </w:p>
    <w:p w14:paraId="65BB53C8" w14:textId="77777777" w:rsidR="001F7090" w:rsidRPr="00AE5246" w:rsidRDefault="001F7090" w:rsidP="002142F9">
      <w:pPr>
        <w:jc w:val="right"/>
        <w:rPr>
          <w:rFonts w:ascii="Aptos" w:hAnsi="Aptos"/>
          <w:b/>
          <w:bCs/>
          <w:sz w:val="40"/>
          <w:szCs w:val="40"/>
        </w:rPr>
      </w:pPr>
    </w:p>
    <w:p w14:paraId="64602778" w14:textId="77777777" w:rsidR="001F7090" w:rsidRPr="00AE5246" w:rsidRDefault="001F7090" w:rsidP="002142F9">
      <w:pPr>
        <w:jc w:val="right"/>
        <w:rPr>
          <w:rFonts w:ascii="Aptos" w:hAnsi="Aptos"/>
          <w:b/>
          <w:bCs/>
          <w:sz w:val="40"/>
          <w:szCs w:val="40"/>
        </w:rPr>
      </w:pPr>
    </w:p>
    <w:p w14:paraId="00EE62A7" w14:textId="77777777" w:rsidR="001F7090" w:rsidRPr="00AE5246" w:rsidRDefault="001F7090" w:rsidP="002142F9">
      <w:pPr>
        <w:jc w:val="right"/>
        <w:rPr>
          <w:rFonts w:ascii="Aptos" w:hAnsi="Aptos"/>
          <w:b/>
          <w:bCs/>
          <w:sz w:val="40"/>
          <w:szCs w:val="40"/>
        </w:rPr>
      </w:pPr>
    </w:p>
    <w:p w14:paraId="67DC8D24" w14:textId="77777777" w:rsidR="001F7090" w:rsidRPr="00AE5246" w:rsidRDefault="001F7090" w:rsidP="002142F9">
      <w:pPr>
        <w:jc w:val="right"/>
        <w:rPr>
          <w:rFonts w:ascii="Aptos" w:hAnsi="Aptos"/>
          <w:b/>
          <w:bCs/>
          <w:sz w:val="40"/>
          <w:szCs w:val="40"/>
        </w:rPr>
      </w:pPr>
    </w:p>
    <w:p w14:paraId="3D7A1496" w14:textId="7C707664" w:rsidR="001F7090" w:rsidRPr="00AE5246" w:rsidRDefault="001F7090" w:rsidP="001F7090">
      <w:pPr>
        <w:rPr>
          <w:rFonts w:ascii="Aptos" w:hAnsi="Aptos"/>
          <w:b/>
          <w:bCs/>
        </w:rPr>
        <w:sectPr w:rsidR="001F7090" w:rsidRPr="00AE5246">
          <w:headerReference w:type="default" r:id="rId7"/>
          <w:foot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  <w:r w:rsidRPr="00AE5246">
        <w:rPr>
          <w:rFonts w:ascii="Aptos" w:hAnsi="Aptos"/>
          <w:b/>
          <w:bCs/>
        </w:rPr>
        <w:t xml:space="preserve">Obra: </w:t>
      </w:r>
      <w:r w:rsidR="009C7D05">
        <w:rPr>
          <w:rFonts w:ascii="Aptos" w:hAnsi="Aptos"/>
          <w:b/>
          <w:bCs/>
        </w:rPr>
        <w:t>PERFURAÇÃO</w:t>
      </w:r>
      <w:r w:rsidR="00A57C9F" w:rsidRPr="00AE5246">
        <w:rPr>
          <w:rFonts w:ascii="Aptos" w:hAnsi="Aptos"/>
          <w:b/>
          <w:bCs/>
        </w:rPr>
        <w:t xml:space="preserve"> DE </w:t>
      </w:r>
      <w:r w:rsidR="00133B91">
        <w:rPr>
          <w:rFonts w:ascii="Aptos" w:hAnsi="Aptos"/>
          <w:b/>
          <w:bCs/>
        </w:rPr>
        <w:t xml:space="preserve">SETE </w:t>
      </w:r>
      <w:r w:rsidR="00A57C9F" w:rsidRPr="00AE5246">
        <w:rPr>
          <w:rFonts w:ascii="Aptos" w:hAnsi="Aptos"/>
          <w:b/>
          <w:bCs/>
        </w:rPr>
        <w:t>POÇO</w:t>
      </w:r>
      <w:r w:rsidR="00133B91">
        <w:rPr>
          <w:rFonts w:ascii="Aptos" w:hAnsi="Aptos"/>
          <w:b/>
          <w:bCs/>
        </w:rPr>
        <w:t>S</w:t>
      </w:r>
      <w:r w:rsidR="00A57C9F" w:rsidRPr="00AE5246">
        <w:rPr>
          <w:rFonts w:ascii="Aptos" w:hAnsi="Aptos"/>
          <w:b/>
          <w:bCs/>
        </w:rPr>
        <w:t xml:space="preserve"> TUBULAR</w:t>
      </w:r>
      <w:r w:rsidR="009C7D05">
        <w:rPr>
          <w:rFonts w:ascii="Aptos" w:hAnsi="Aptos"/>
          <w:b/>
          <w:bCs/>
        </w:rPr>
        <w:t>ES</w:t>
      </w:r>
      <w:r w:rsidR="00A57C9F" w:rsidRPr="00AE5246">
        <w:rPr>
          <w:rFonts w:ascii="Aptos" w:hAnsi="Aptos"/>
          <w:b/>
          <w:bCs/>
        </w:rPr>
        <w:t xml:space="preserve"> PROFUNDO</w:t>
      </w:r>
      <w:r w:rsidR="009C7D05">
        <w:rPr>
          <w:rFonts w:ascii="Aptos" w:hAnsi="Aptos"/>
          <w:b/>
          <w:bCs/>
        </w:rPr>
        <w:t>S</w:t>
      </w:r>
      <w:r w:rsidR="00A57C9F" w:rsidRPr="00AE5246">
        <w:rPr>
          <w:rFonts w:ascii="Aptos" w:hAnsi="Aptos"/>
          <w:b/>
          <w:bCs/>
        </w:rPr>
        <w:t xml:space="preserve"> EM ÁREAS RURAIS DO MUNICÍPIO DE LAGUNA CARAPÃ/MS</w:t>
      </w:r>
    </w:p>
    <w:p w14:paraId="630725E6" w14:textId="3CAB556F" w:rsidR="008960B4" w:rsidRPr="00AE5246" w:rsidRDefault="002F58A2" w:rsidP="00F32D4A">
      <w:pPr>
        <w:pStyle w:val="PargrafodaLista"/>
        <w:numPr>
          <w:ilvl w:val="0"/>
          <w:numId w:val="4"/>
        </w:numPr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lastRenderedPageBreak/>
        <w:t>INTRODUÇÃO</w:t>
      </w:r>
    </w:p>
    <w:p w14:paraId="2445DEB8" w14:textId="4F6AAEF9" w:rsidR="002F58A2" w:rsidRPr="00AE5246" w:rsidRDefault="002F58A2" w:rsidP="002142F9">
      <w:pPr>
        <w:ind w:firstLine="708"/>
        <w:jc w:val="both"/>
        <w:rPr>
          <w:rFonts w:ascii="Aptos" w:hAnsi="Aptos"/>
        </w:rPr>
      </w:pPr>
      <w:r w:rsidRPr="00AE5246">
        <w:rPr>
          <w:rFonts w:ascii="Aptos" w:hAnsi="Aptos"/>
        </w:rPr>
        <w:t xml:space="preserve">O presente projeto destina-se à orientação para a </w:t>
      </w:r>
      <w:r w:rsidR="009B59CB" w:rsidRPr="00AE5246">
        <w:rPr>
          <w:rFonts w:ascii="Aptos" w:hAnsi="Aptos"/>
        </w:rPr>
        <w:t xml:space="preserve">construção </w:t>
      </w:r>
      <w:r w:rsidR="00A57C9F" w:rsidRPr="00AE5246">
        <w:rPr>
          <w:rFonts w:ascii="Aptos" w:hAnsi="Aptos"/>
        </w:rPr>
        <w:t>de 7 (sete) poços tubulares</w:t>
      </w:r>
      <w:r w:rsidR="00E25E83" w:rsidRPr="00AE5246">
        <w:rPr>
          <w:rFonts w:ascii="Aptos" w:hAnsi="Aptos"/>
        </w:rPr>
        <w:t xml:space="preserve"> em diversos pontos da área rural de Lag</w:t>
      </w:r>
      <w:r w:rsidR="009B59CB" w:rsidRPr="00AE5246">
        <w:rPr>
          <w:rFonts w:ascii="Aptos" w:hAnsi="Aptos"/>
        </w:rPr>
        <w:t>una Carapã/MS.</w:t>
      </w:r>
      <w:r w:rsidRPr="00AE5246">
        <w:rPr>
          <w:rFonts w:ascii="Aptos" w:hAnsi="Aptos"/>
        </w:rPr>
        <w:t xml:space="preserve"> Este memorial descritivo, como parte integrante de um projeto básico (pré-executivo), tem a finalidade de caracterizar criteriosamente todos os materiais e componentes envolvidos, bem como toda a sistemática construtiva utilizada. Tal documento relata e define integralmente o projeto básico e suas particularidades.</w:t>
      </w:r>
    </w:p>
    <w:p w14:paraId="277DFD7B" w14:textId="787CC8F1" w:rsidR="002F58A2" w:rsidRPr="00AE5246" w:rsidRDefault="002F58A2" w:rsidP="002142F9">
      <w:pPr>
        <w:ind w:firstLine="708"/>
        <w:jc w:val="both"/>
        <w:rPr>
          <w:rFonts w:ascii="Aptos" w:hAnsi="Aptos"/>
        </w:rPr>
      </w:pPr>
      <w:r w:rsidRPr="00AE5246">
        <w:rPr>
          <w:rFonts w:ascii="Aptos" w:hAnsi="Aptos"/>
        </w:rPr>
        <w:t xml:space="preserve">Constam do presente memorial a descrição dos elementos constituintes do projeto </w:t>
      </w:r>
      <w:r w:rsidR="00E25E83" w:rsidRPr="00AE5246">
        <w:rPr>
          <w:rFonts w:ascii="Aptos" w:hAnsi="Aptos"/>
        </w:rPr>
        <w:t>de captação subterrânea</w:t>
      </w:r>
      <w:r w:rsidR="00282C7B" w:rsidRPr="00AE5246">
        <w:rPr>
          <w:rFonts w:ascii="Aptos" w:hAnsi="Aptos"/>
        </w:rPr>
        <w:t xml:space="preserve">, </w:t>
      </w:r>
      <w:r w:rsidRPr="00AE5246">
        <w:rPr>
          <w:rFonts w:ascii="Aptos" w:hAnsi="Aptos"/>
        </w:rPr>
        <w:t>com suas respectivas sequências executivas e especificações. Constam também do Memorial a citação de leis, normas, decretos, regulamentos, portarias, códigos referentes à construção civil, emitidos por órgãos públicos federais, estaduais e municipais, ou por concessionárias de serviços públicos.</w:t>
      </w:r>
    </w:p>
    <w:p w14:paraId="277219D9" w14:textId="77777777" w:rsidR="002F58A2" w:rsidRPr="00AE5246" w:rsidRDefault="002F58A2" w:rsidP="002F58A2">
      <w:pPr>
        <w:jc w:val="both"/>
        <w:rPr>
          <w:rFonts w:ascii="Aptos" w:hAnsi="Aptos"/>
        </w:rPr>
      </w:pPr>
    </w:p>
    <w:p w14:paraId="5F565C38" w14:textId="3E99A11C" w:rsidR="002F58A2" w:rsidRPr="00AE5246" w:rsidRDefault="002F58A2" w:rsidP="00F32D4A">
      <w:pPr>
        <w:pStyle w:val="PargrafodaLista"/>
        <w:numPr>
          <w:ilvl w:val="0"/>
          <w:numId w:val="4"/>
        </w:numPr>
        <w:jc w:val="both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t>CONSIDERAÇÕES GERAIS</w:t>
      </w:r>
    </w:p>
    <w:p w14:paraId="44AAAD30" w14:textId="77777777" w:rsidR="00667EE5" w:rsidRPr="00AE5246" w:rsidRDefault="00667EE5" w:rsidP="00667EE5">
      <w:pPr>
        <w:ind w:firstLine="708"/>
        <w:jc w:val="both"/>
        <w:rPr>
          <w:rFonts w:ascii="Aptos" w:hAnsi="Aptos"/>
        </w:rPr>
      </w:pPr>
      <w:r w:rsidRPr="00AE5246">
        <w:rPr>
          <w:rFonts w:ascii="Aptos" w:hAnsi="Aptos"/>
        </w:rPr>
        <w:t>O presente memorial descritivo tem por finalidade apresentar as diretrizes, critérios técnicos e procedimentos a serem adotados para a execução de poços tubulares profundos, a serem implantados em diversos pontos da área rural do Município.</w:t>
      </w:r>
    </w:p>
    <w:p w14:paraId="69D6284C" w14:textId="77777777" w:rsidR="00667EE5" w:rsidRPr="00AE5246" w:rsidRDefault="00667EE5" w:rsidP="00667EE5">
      <w:pPr>
        <w:ind w:firstLine="708"/>
        <w:jc w:val="both"/>
        <w:rPr>
          <w:rFonts w:ascii="Aptos" w:hAnsi="Aptos"/>
        </w:rPr>
      </w:pPr>
      <w:r w:rsidRPr="00AE5246">
        <w:rPr>
          <w:rFonts w:ascii="Aptos" w:hAnsi="Aptos"/>
        </w:rPr>
        <w:t>A proposta visa à ampliação e melhoria do acesso aos recursos hídricos subterrâneos, garantindo o abastecimento de água para consumo humano, atividades agropecuárias e demais usos necessários nas propriedades rurais atendidas. A implantação dos poços contribuirá para a segurança hídrica da região, especialmente em períodos de estiagem, promovendo maior autonomia e qualidade de vida aos usuários.</w:t>
      </w:r>
    </w:p>
    <w:p w14:paraId="1E86FAD0" w14:textId="77777777" w:rsidR="00667EE5" w:rsidRPr="00AE5246" w:rsidRDefault="00667EE5" w:rsidP="00DA71C4">
      <w:pPr>
        <w:ind w:firstLine="708"/>
        <w:jc w:val="both"/>
        <w:rPr>
          <w:rFonts w:ascii="Aptos" w:hAnsi="Aptos"/>
        </w:rPr>
      </w:pPr>
      <w:r w:rsidRPr="00AE5246">
        <w:rPr>
          <w:rFonts w:ascii="Aptos" w:hAnsi="Aptos"/>
        </w:rPr>
        <w:t>Os poços tubulares profundos serão executados em conformidade com as características hidrogeológicas locais, contemplando todas as etapas necessárias, tais como perfuração, revestimento, instalação de filtros, pré-filtro, desenvolvimento, limpeza e testes de vazão, assegurando a adequada captação e explotação do aquífero. Os materiais e equipamentos empregados deverão garantir durabilidade, eficiência e proteção contra contaminações.</w:t>
      </w:r>
    </w:p>
    <w:p w14:paraId="2647C8E5" w14:textId="77777777" w:rsidR="00667EE5" w:rsidRPr="00AE5246" w:rsidRDefault="00667EE5" w:rsidP="00DA71C4">
      <w:pPr>
        <w:ind w:firstLine="708"/>
        <w:jc w:val="both"/>
        <w:rPr>
          <w:rFonts w:ascii="Aptos" w:hAnsi="Aptos"/>
        </w:rPr>
      </w:pPr>
      <w:r w:rsidRPr="00AE5246">
        <w:rPr>
          <w:rFonts w:ascii="Aptos" w:hAnsi="Aptos"/>
        </w:rPr>
        <w:t>A locação dos poços deverá considerar critérios técnicos, ambientais e sanitários, observando-se o afastamento de fontes potenciais de contaminação, bem como as condições de acesso e operação. Sempre que necessário, deverão ser realizados estudos prévios para definição dos pontos mais adequados à perfuração.</w:t>
      </w:r>
    </w:p>
    <w:p w14:paraId="3E6BE48A" w14:textId="0AE56747" w:rsidR="00667EE5" w:rsidRPr="00AE5246" w:rsidRDefault="00667EE5" w:rsidP="003F00A3">
      <w:pPr>
        <w:ind w:firstLine="708"/>
        <w:jc w:val="both"/>
        <w:rPr>
          <w:rFonts w:ascii="Aptos" w:hAnsi="Aptos"/>
        </w:rPr>
      </w:pPr>
      <w:r w:rsidRPr="00AE5246">
        <w:rPr>
          <w:rFonts w:ascii="Aptos" w:hAnsi="Aptos"/>
        </w:rPr>
        <w:t>A execução dos serviços deverá obedecer rigorosamente aos projetos, especificações técnicas, normas da Associação Brasileira de Normas Técnicas (ABNT), diretrizes dos órgãos ambientais e de recursos hídricos competentes, bem como demais legislações aplicáveis, assegurando a qualidade dos serviços prestados e a segurança operacional.</w:t>
      </w:r>
    </w:p>
    <w:p w14:paraId="41609531" w14:textId="34D923A0" w:rsidR="002F58A2" w:rsidRPr="00AE5246" w:rsidRDefault="00667EE5" w:rsidP="003F00A3">
      <w:pPr>
        <w:ind w:firstLine="360"/>
        <w:jc w:val="both"/>
        <w:rPr>
          <w:rFonts w:ascii="Aptos" w:hAnsi="Aptos"/>
        </w:rPr>
      </w:pPr>
      <w:r w:rsidRPr="00AE5246">
        <w:rPr>
          <w:rFonts w:ascii="Aptos" w:hAnsi="Aptos"/>
        </w:rPr>
        <w:t>Por fim, destaca-se que a implantação dos poços tubulares profundos representa uma solução estratégica para o fortalecimento das atividades rurais, contribuindo para o desenvolvimento sustentável da região e para a melhoria das condições de infraestrutura hídrica do Município.</w:t>
      </w:r>
    </w:p>
    <w:p w14:paraId="2AEF6639" w14:textId="77777777" w:rsidR="00FF62E1" w:rsidRPr="00AE5246" w:rsidRDefault="00FF62E1" w:rsidP="002F58A2">
      <w:pPr>
        <w:jc w:val="both"/>
        <w:rPr>
          <w:rFonts w:ascii="Aptos" w:hAnsi="Aptos"/>
        </w:rPr>
      </w:pPr>
    </w:p>
    <w:p w14:paraId="35D2EB0D" w14:textId="7E420FF2" w:rsidR="005764D4" w:rsidRPr="00AE5246" w:rsidRDefault="005764D4" w:rsidP="00F32D4A">
      <w:pPr>
        <w:pStyle w:val="PargrafodaLista"/>
        <w:numPr>
          <w:ilvl w:val="0"/>
          <w:numId w:val="4"/>
        </w:numPr>
        <w:jc w:val="both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lastRenderedPageBreak/>
        <w:t>CONSIDERAÇÕES</w:t>
      </w:r>
    </w:p>
    <w:p w14:paraId="58377D65" w14:textId="77777777" w:rsidR="009F7F5A" w:rsidRPr="00AE5246" w:rsidRDefault="009F7F5A" w:rsidP="009F7F5A">
      <w:pPr>
        <w:pStyle w:val="Default"/>
        <w:spacing w:after="164"/>
        <w:jc w:val="both"/>
        <w:rPr>
          <w:rFonts w:ascii="Aptos" w:hAnsi="Aptos"/>
        </w:rPr>
      </w:pPr>
    </w:p>
    <w:p w14:paraId="57EE0352" w14:textId="0ECED432" w:rsidR="009F7F5A" w:rsidRPr="00AE5246" w:rsidRDefault="009F7F5A" w:rsidP="009F7F5A">
      <w:pPr>
        <w:pStyle w:val="Default"/>
        <w:spacing w:after="164"/>
        <w:ind w:firstLine="360"/>
        <w:jc w:val="both"/>
        <w:rPr>
          <w:rFonts w:ascii="Aptos" w:hAnsi="Aptos"/>
          <w:sz w:val="22"/>
          <w:szCs w:val="22"/>
        </w:rPr>
      </w:pPr>
      <w:r w:rsidRPr="00AE5246">
        <w:rPr>
          <w:rFonts w:ascii="Aptos" w:hAnsi="Aptos"/>
          <w:sz w:val="22"/>
          <w:szCs w:val="22"/>
        </w:rPr>
        <w:t xml:space="preserve">Caberá a empresa contratada a responsabilidade do fornecimento de todos os equipamentos, máquinas, ferramentas, bem como a mão-de-obra necessária à boa execução da obra. </w:t>
      </w:r>
    </w:p>
    <w:p w14:paraId="610238C1" w14:textId="63D26E12" w:rsidR="009F7F5A" w:rsidRPr="00AE5246" w:rsidRDefault="009F7F5A" w:rsidP="009F7F5A">
      <w:pPr>
        <w:pStyle w:val="Default"/>
        <w:spacing w:after="164"/>
        <w:ind w:firstLine="360"/>
        <w:jc w:val="both"/>
        <w:rPr>
          <w:rFonts w:ascii="Aptos" w:hAnsi="Aptos"/>
          <w:sz w:val="22"/>
          <w:szCs w:val="22"/>
        </w:rPr>
      </w:pPr>
      <w:r w:rsidRPr="00AE5246">
        <w:rPr>
          <w:rFonts w:ascii="Aptos" w:hAnsi="Aptos"/>
          <w:sz w:val="22"/>
          <w:szCs w:val="22"/>
        </w:rPr>
        <w:t xml:space="preserve">Será de responsabilidade da empresa contratada, reforçar, adequar ou substituir seus recursos de equipamentos, máquinas, ferramentas, veículos, equipamentos de proteção individual e coletivos, instalações ou pessoal, caso seja constatada a inadequação para a realização dos serviços. </w:t>
      </w:r>
    </w:p>
    <w:p w14:paraId="2D482765" w14:textId="2FAF2E60" w:rsidR="009F7F5A" w:rsidRPr="00AE5246" w:rsidRDefault="009F7F5A" w:rsidP="009F7F5A">
      <w:pPr>
        <w:pStyle w:val="Default"/>
        <w:spacing w:after="164"/>
        <w:ind w:firstLine="360"/>
        <w:jc w:val="both"/>
        <w:rPr>
          <w:rFonts w:ascii="Aptos" w:hAnsi="Aptos"/>
          <w:sz w:val="22"/>
          <w:szCs w:val="22"/>
        </w:rPr>
      </w:pPr>
      <w:r w:rsidRPr="00AE5246">
        <w:rPr>
          <w:rFonts w:ascii="Aptos" w:hAnsi="Aptos"/>
          <w:sz w:val="22"/>
          <w:szCs w:val="22"/>
        </w:rPr>
        <w:t xml:space="preserve">O fornecimento, montagem e instalação dos equipamentos devem seguir as recomendações das normas técnicas brasileiras da ABNT vigentes. Em caso de alguma divergência entre as especificações deste memorial e as normas técnicas, prevalecerão aquelas contidas nas NBR’s. </w:t>
      </w:r>
    </w:p>
    <w:p w14:paraId="441C1B04" w14:textId="11AD9F40" w:rsidR="009F7F5A" w:rsidRPr="00AE5246" w:rsidRDefault="009F7F5A" w:rsidP="009F7F5A">
      <w:pPr>
        <w:pStyle w:val="Default"/>
        <w:ind w:firstLine="360"/>
        <w:jc w:val="both"/>
        <w:rPr>
          <w:rFonts w:ascii="Aptos" w:hAnsi="Aptos"/>
          <w:sz w:val="22"/>
          <w:szCs w:val="22"/>
        </w:rPr>
      </w:pPr>
      <w:r w:rsidRPr="00AE5246">
        <w:rPr>
          <w:rFonts w:ascii="Aptos" w:hAnsi="Aptos"/>
          <w:sz w:val="22"/>
          <w:szCs w:val="22"/>
        </w:rPr>
        <w:t xml:space="preserve">Se, em qualquer fase da obra, a fiscalização tomar conhecimento de serviços mal executados no tocante a níveis, prumos, esquadros etc.; fica reservado a ela o direito de determinar sua demolição, cabendo a Empreiteira o ônus em refazer tais serviços, incluindo o pagamento dos materiais que por ventura forem danificados. </w:t>
      </w:r>
    </w:p>
    <w:p w14:paraId="054553AE" w14:textId="77777777" w:rsidR="009F7F5A" w:rsidRPr="00AE5246" w:rsidRDefault="009F7F5A" w:rsidP="009F7F5A">
      <w:pPr>
        <w:pStyle w:val="Default"/>
        <w:ind w:left="720"/>
        <w:rPr>
          <w:rFonts w:ascii="Aptos" w:hAnsi="Aptos"/>
          <w:sz w:val="23"/>
          <w:szCs w:val="23"/>
        </w:rPr>
      </w:pPr>
    </w:p>
    <w:p w14:paraId="4FA7EAEA" w14:textId="77777777" w:rsidR="009F7F5A" w:rsidRPr="00AE5246" w:rsidRDefault="009F7F5A" w:rsidP="009F7F5A">
      <w:pPr>
        <w:pStyle w:val="Default"/>
        <w:ind w:left="720"/>
        <w:rPr>
          <w:rFonts w:ascii="Aptos" w:hAnsi="Aptos"/>
          <w:sz w:val="23"/>
          <w:szCs w:val="23"/>
        </w:rPr>
      </w:pPr>
    </w:p>
    <w:p w14:paraId="31485CAE" w14:textId="5139EA00" w:rsidR="002F58A2" w:rsidRPr="00AE5246" w:rsidRDefault="001F73CB" w:rsidP="00F32D4A">
      <w:pPr>
        <w:pStyle w:val="PargrafodaLista"/>
        <w:numPr>
          <w:ilvl w:val="0"/>
          <w:numId w:val="4"/>
        </w:numPr>
        <w:jc w:val="both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t>DESCRIÇÃO DOS SERVIÇOS A SEREM EXECUTADOS</w:t>
      </w:r>
    </w:p>
    <w:p w14:paraId="75D506E0" w14:textId="77777777" w:rsidR="00345B3D" w:rsidRPr="00AE5246" w:rsidRDefault="00345B3D" w:rsidP="00345B3D">
      <w:pPr>
        <w:ind w:left="360"/>
        <w:jc w:val="both"/>
        <w:rPr>
          <w:rFonts w:ascii="Aptos" w:hAnsi="Aptos"/>
          <w:b/>
          <w:bCs/>
        </w:rPr>
      </w:pPr>
    </w:p>
    <w:p w14:paraId="4FC360F0" w14:textId="544D823C" w:rsidR="00345B3D" w:rsidRPr="00AE5246" w:rsidRDefault="00345B3D" w:rsidP="00345B3D">
      <w:pPr>
        <w:ind w:left="360"/>
        <w:jc w:val="both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t xml:space="preserve">Dados gerais da obra: </w:t>
      </w:r>
    </w:p>
    <w:p w14:paraId="6A36EAC8" w14:textId="388E3DF5" w:rsidR="00345B3D" w:rsidRPr="00AE5246" w:rsidRDefault="00345B3D" w:rsidP="00345B3D">
      <w:pPr>
        <w:jc w:val="both"/>
        <w:rPr>
          <w:rFonts w:ascii="Aptos" w:hAnsi="Aptos"/>
        </w:rPr>
      </w:pPr>
      <w:r w:rsidRPr="00AE5246">
        <w:rPr>
          <w:rFonts w:ascii="Aptos" w:hAnsi="Aptos"/>
          <w:b/>
          <w:bCs/>
        </w:rPr>
        <w:t>Local</w:t>
      </w:r>
      <w:r w:rsidRPr="00AE5246">
        <w:rPr>
          <w:rFonts w:ascii="Aptos" w:hAnsi="Aptos"/>
        </w:rPr>
        <w:t xml:space="preserve">: </w:t>
      </w:r>
      <w:r w:rsidR="001F5CCE" w:rsidRPr="00AE5246">
        <w:rPr>
          <w:rFonts w:ascii="Aptos" w:hAnsi="Aptos"/>
        </w:rPr>
        <w:t xml:space="preserve">Pontos da área rural de </w:t>
      </w:r>
      <w:r w:rsidRPr="00AE5246">
        <w:rPr>
          <w:rFonts w:ascii="Aptos" w:hAnsi="Aptos"/>
        </w:rPr>
        <w:t>Laguna Carapã – MS</w:t>
      </w:r>
      <w:r w:rsidR="0051272C" w:rsidRPr="00AE5246">
        <w:rPr>
          <w:rFonts w:ascii="Aptos" w:hAnsi="Aptos"/>
        </w:rPr>
        <w:t>;</w:t>
      </w:r>
      <w:r w:rsidRPr="00AE5246">
        <w:rPr>
          <w:rFonts w:ascii="Aptos" w:hAnsi="Aptos"/>
        </w:rPr>
        <w:t xml:space="preserve"> </w:t>
      </w:r>
    </w:p>
    <w:p w14:paraId="57D9F11E" w14:textId="399F8A6D" w:rsidR="00345B3D" w:rsidRPr="00AE5246" w:rsidRDefault="00345B3D" w:rsidP="00345B3D">
      <w:pPr>
        <w:jc w:val="both"/>
        <w:rPr>
          <w:rFonts w:ascii="Aptos" w:hAnsi="Aptos"/>
        </w:rPr>
      </w:pPr>
      <w:r w:rsidRPr="00AE5246">
        <w:rPr>
          <w:rFonts w:ascii="Aptos" w:hAnsi="Aptos"/>
          <w:b/>
          <w:bCs/>
        </w:rPr>
        <w:t>Finalidade</w:t>
      </w:r>
      <w:r w:rsidRPr="00AE5246">
        <w:rPr>
          <w:rFonts w:ascii="Aptos" w:hAnsi="Aptos"/>
        </w:rPr>
        <w:t xml:space="preserve">: </w:t>
      </w:r>
      <w:r w:rsidR="001F5CCE" w:rsidRPr="00AE5246">
        <w:rPr>
          <w:rFonts w:ascii="Aptos" w:hAnsi="Aptos"/>
        </w:rPr>
        <w:t>Abastecimento de água</w:t>
      </w:r>
      <w:r w:rsidR="0051272C" w:rsidRPr="00AE5246">
        <w:rPr>
          <w:rFonts w:ascii="Aptos" w:hAnsi="Aptos"/>
        </w:rPr>
        <w:t>;</w:t>
      </w:r>
    </w:p>
    <w:p w14:paraId="5F03EC68" w14:textId="631224AA" w:rsidR="00345B3D" w:rsidRPr="00AE5246" w:rsidRDefault="00345B3D" w:rsidP="00345B3D">
      <w:pPr>
        <w:jc w:val="both"/>
        <w:rPr>
          <w:rFonts w:ascii="Aptos" w:hAnsi="Aptos"/>
        </w:rPr>
      </w:pPr>
      <w:r w:rsidRPr="00AE5246">
        <w:rPr>
          <w:rFonts w:ascii="Aptos" w:hAnsi="Aptos"/>
          <w:b/>
          <w:bCs/>
        </w:rPr>
        <w:t>Sistema estrutural</w:t>
      </w:r>
      <w:r w:rsidRPr="00AE5246">
        <w:rPr>
          <w:rFonts w:ascii="Aptos" w:hAnsi="Aptos"/>
        </w:rPr>
        <w:t xml:space="preserve">: </w:t>
      </w:r>
      <w:r w:rsidR="001F5CCE" w:rsidRPr="00AE5246">
        <w:rPr>
          <w:rFonts w:ascii="Aptos" w:hAnsi="Aptos"/>
        </w:rPr>
        <w:t>Poço tubular profundo</w:t>
      </w:r>
      <w:r w:rsidR="00CE3F6B" w:rsidRPr="00AE5246">
        <w:rPr>
          <w:rFonts w:ascii="Aptos" w:hAnsi="Aptos"/>
        </w:rPr>
        <w:t xml:space="preserve"> </w:t>
      </w:r>
      <w:r w:rsidR="001F5CCE" w:rsidRPr="00AE5246">
        <w:rPr>
          <w:rFonts w:ascii="Aptos" w:hAnsi="Aptos"/>
        </w:rPr>
        <w:t xml:space="preserve">com revestimento </w:t>
      </w:r>
      <w:r w:rsidR="00CE3F6B" w:rsidRPr="00AE5246">
        <w:rPr>
          <w:rFonts w:ascii="Aptos" w:hAnsi="Aptos"/>
        </w:rPr>
        <w:t>geomecânico;</w:t>
      </w:r>
    </w:p>
    <w:p w14:paraId="349129D3" w14:textId="0F38BD0A" w:rsidR="00345B3D" w:rsidRPr="00AE5246" w:rsidRDefault="00345B3D" w:rsidP="00345B3D">
      <w:pPr>
        <w:jc w:val="both"/>
        <w:rPr>
          <w:rFonts w:ascii="Aptos" w:hAnsi="Aptos"/>
        </w:rPr>
      </w:pPr>
      <w:r w:rsidRPr="00AE5246">
        <w:rPr>
          <w:rFonts w:ascii="Aptos" w:hAnsi="Aptos"/>
          <w:b/>
          <w:bCs/>
        </w:rPr>
        <w:t>Dimensões principais</w:t>
      </w:r>
      <w:r w:rsidRPr="00AE5246">
        <w:rPr>
          <w:rFonts w:ascii="Aptos" w:hAnsi="Aptos"/>
        </w:rPr>
        <w:t xml:space="preserve">: </w:t>
      </w:r>
      <w:r w:rsidR="00CE3F6B" w:rsidRPr="00AE5246">
        <w:rPr>
          <w:rFonts w:ascii="Aptos" w:hAnsi="Aptos"/>
        </w:rPr>
        <w:t>Aproximadamente 125 m de profundidade por poço.</w:t>
      </w:r>
    </w:p>
    <w:p w14:paraId="5F9BF88B" w14:textId="342D10D5" w:rsidR="009F4770" w:rsidRPr="00AE5246" w:rsidRDefault="00690D4E" w:rsidP="0051272C">
      <w:pPr>
        <w:jc w:val="both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t xml:space="preserve">Localização dos pontos: </w:t>
      </w:r>
    </w:p>
    <w:tbl>
      <w:tblPr>
        <w:tblStyle w:val="Tabelacomgrade"/>
        <w:tblW w:w="8713" w:type="dxa"/>
        <w:tblLook w:val="04A0" w:firstRow="1" w:lastRow="0" w:firstColumn="1" w:lastColumn="0" w:noHBand="0" w:noVBand="1"/>
      </w:tblPr>
      <w:tblGrid>
        <w:gridCol w:w="1080"/>
        <w:gridCol w:w="2930"/>
        <w:gridCol w:w="4703"/>
      </w:tblGrid>
      <w:tr w:rsidR="009F4770" w:rsidRPr="00AE5246" w14:paraId="4285C340" w14:textId="77777777" w:rsidTr="00B655CF">
        <w:tc>
          <w:tcPr>
            <w:tcW w:w="1080" w:type="dxa"/>
            <w:shd w:val="clear" w:color="auto" w:fill="E2EFD9" w:themeFill="accent6" w:themeFillTint="33"/>
          </w:tcPr>
          <w:p w14:paraId="23E5B7EE" w14:textId="77777777" w:rsidR="009F4770" w:rsidRPr="00AE5246" w:rsidRDefault="009F4770" w:rsidP="00B655CF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AE5246">
              <w:rPr>
                <w:rFonts w:ascii="Aptos" w:hAnsi="Aptos"/>
                <w:b/>
                <w:bCs/>
                <w:sz w:val="20"/>
                <w:szCs w:val="20"/>
              </w:rPr>
              <w:t>Ponto</w:t>
            </w:r>
          </w:p>
        </w:tc>
        <w:tc>
          <w:tcPr>
            <w:tcW w:w="2930" w:type="dxa"/>
            <w:shd w:val="clear" w:color="auto" w:fill="E2EFD9" w:themeFill="accent6" w:themeFillTint="33"/>
          </w:tcPr>
          <w:p w14:paraId="3ECDF722" w14:textId="77777777" w:rsidR="009F4770" w:rsidRPr="00AE5246" w:rsidRDefault="009F4770" w:rsidP="00B655CF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AE5246">
              <w:rPr>
                <w:rFonts w:ascii="Aptos" w:hAnsi="Aptos"/>
                <w:b/>
                <w:bCs/>
                <w:sz w:val="20"/>
                <w:szCs w:val="20"/>
              </w:rPr>
              <w:t>Coordenadas</w:t>
            </w:r>
          </w:p>
        </w:tc>
        <w:tc>
          <w:tcPr>
            <w:tcW w:w="4703" w:type="dxa"/>
            <w:shd w:val="clear" w:color="auto" w:fill="E2EFD9" w:themeFill="accent6" w:themeFillTint="33"/>
          </w:tcPr>
          <w:p w14:paraId="7E8EACBD" w14:textId="77777777" w:rsidR="009F4770" w:rsidRPr="00AE5246" w:rsidRDefault="009F4770" w:rsidP="00B655CF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AE5246">
              <w:rPr>
                <w:rFonts w:ascii="Aptos" w:hAnsi="Aptos"/>
                <w:b/>
                <w:bCs/>
                <w:sz w:val="20"/>
                <w:szCs w:val="20"/>
              </w:rPr>
              <w:t>Link Satélite</w:t>
            </w:r>
          </w:p>
        </w:tc>
      </w:tr>
      <w:tr w:rsidR="009F4770" w:rsidRPr="00AE5246" w14:paraId="448AB5EE" w14:textId="77777777" w:rsidTr="00B655CF">
        <w:tc>
          <w:tcPr>
            <w:tcW w:w="1080" w:type="dxa"/>
          </w:tcPr>
          <w:p w14:paraId="20A03A01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Ponto 01</w:t>
            </w:r>
          </w:p>
        </w:tc>
        <w:tc>
          <w:tcPr>
            <w:tcW w:w="2930" w:type="dxa"/>
          </w:tcPr>
          <w:p w14:paraId="66E3D173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-22.462181, -54.997225</w:t>
            </w:r>
          </w:p>
          <w:p w14:paraId="3DDE0457" w14:textId="4CE70623" w:rsidR="00B655CF" w:rsidRPr="00AE5246" w:rsidRDefault="00B655CF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b/>
                <w:bCs/>
                <w:sz w:val="20"/>
                <w:szCs w:val="20"/>
              </w:rPr>
              <w:t>22°27'43.85"S; 54°59'50.01"O</w:t>
            </w:r>
          </w:p>
        </w:tc>
        <w:tc>
          <w:tcPr>
            <w:tcW w:w="4703" w:type="dxa"/>
          </w:tcPr>
          <w:p w14:paraId="09595E7E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https://maps.google.com/?q=-22.462181,-54.997225&amp;hl=pt-BR&amp;z=17&amp;t=k</w:t>
            </w:r>
          </w:p>
        </w:tc>
      </w:tr>
      <w:tr w:rsidR="009F4770" w:rsidRPr="00AE5246" w14:paraId="185232D4" w14:textId="77777777" w:rsidTr="00B655CF">
        <w:tc>
          <w:tcPr>
            <w:tcW w:w="1080" w:type="dxa"/>
          </w:tcPr>
          <w:p w14:paraId="1872411B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Ponto 02</w:t>
            </w:r>
          </w:p>
        </w:tc>
        <w:tc>
          <w:tcPr>
            <w:tcW w:w="2930" w:type="dxa"/>
          </w:tcPr>
          <w:p w14:paraId="74153984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-22.480283, -55.032306</w:t>
            </w:r>
          </w:p>
          <w:p w14:paraId="723873E2" w14:textId="6D4C719D" w:rsidR="00B655CF" w:rsidRPr="00AE5246" w:rsidRDefault="00B655CF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b/>
                <w:bCs/>
                <w:sz w:val="20"/>
                <w:szCs w:val="20"/>
              </w:rPr>
              <w:t>22°28'49.02"S; 55° 1'56.30"O</w:t>
            </w:r>
          </w:p>
        </w:tc>
        <w:tc>
          <w:tcPr>
            <w:tcW w:w="4703" w:type="dxa"/>
          </w:tcPr>
          <w:p w14:paraId="7AC2A573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https://maps.google.com/?q=-22.480283,-55.032306&amp;hl=pt-BR&amp;z=17&amp;t=k</w:t>
            </w:r>
          </w:p>
        </w:tc>
      </w:tr>
      <w:tr w:rsidR="009F4770" w:rsidRPr="00AE5246" w14:paraId="38B1F39A" w14:textId="77777777" w:rsidTr="00B655CF">
        <w:tc>
          <w:tcPr>
            <w:tcW w:w="1080" w:type="dxa"/>
          </w:tcPr>
          <w:p w14:paraId="2474A0D8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Ponto 03</w:t>
            </w:r>
          </w:p>
        </w:tc>
        <w:tc>
          <w:tcPr>
            <w:tcW w:w="2930" w:type="dxa"/>
          </w:tcPr>
          <w:p w14:paraId="50EB65FC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-22.565353, -55.166639</w:t>
            </w:r>
          </w:p>
          <w:p w14:paraId="294B504B" w14:textId="71B4586C" w:rsidR="00B655CF" w:rsidRPr="00AE5246" w:rsidRDefault="00B655CF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b/>
                <w:bCs/>
                <w:sz w:val="20"/>
                <w:szCs w:val="20"/>
              </w:rPr>
              <w:t>22°33'55.27"S; 55° 9'59.90"O</w:t>
            </w:r>
          </w:p>
        </w:tc>
        <w:tc>
          <w:tcPr>
            <w:tcW w:w="4703" w:type="dxa"/>
          </w:tcPr>
          <w:p w14:paraId="49540E35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https://maps.google.com/?q=-22.565353,-55.166639&amp;hl=pt-BR&amp;z=17&amp;t=k</w:t>
            </w:r>
          </w:p>
        </w:tc>
      </w:tr>
      <w:tr w:rsidR="009F4770" w:rsidRPr="00AE5246" w14:paraId="4F4D8782" w14:textId="77777777" w:rsidTr="00B655CF">
        <w:tc>
          <w:tcPr>
            <w:tcW w:w="1080" w:type="dxa"/>
          </w:tcPr>
          <w:p w14:paraId="1DDB2773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Ponto 04</w:t>
            </w:r>
          </w:p>
        </w:tc>
        <w:tc>
          <w:tcPr>
            <w:tcW w:w="2930" w:type="dxa"/>
          </w:tcPr>
          <w:p w14:paraId="2A3ABBF9" w14:textId="77777777" w:rsidR="009F4770" w:rsidRPr="00AE5246" w:rsidRDefault="00B655CF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-22.584026, -55.210795</w:t>
            </w:r>
          </w:p>
          <w:p w14:paraId="7B852BB5" w14:textId="3BDD6AF6" w:rsidR="00B655CF" w:rsidRPr="00AE5246" w:rsidRDefault="00B655CF" w:rsidP="00B655CF">
            <w:pPr>
              <w:jc w:val="both"/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b/>
                <w:bCs/>
                <w:sz w:val="20"/>
                <w:szCs w:val="20"/>
              </w:rPr>
              <w:t>22°35'2.53"S; 55°12'38.84"O</w:t>
            </w:r>
          </w:p>
        </w:tc>
        <w:tc>
          <w:tcPr>
            <w:tcW w:w="4703" w:type="dxa"/>
          </w:tcPr>
          <w:p w14:paraId="3EEAC327" w14:textId="4B505E9A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https://maps.google.com/?q=</w:t>
            </w:r>
            <w:r w:rsidR="00AE23F8" w:rsidRPr="00AE5246">
              <w:rPr>
                <w:rFonts w:ascii="Aptos" w:hAnsi="Aptos"/>
                <w:sz w:val="20"/>
                <w:szCs w:val="20"/>
              </w:rPr>
              <w:t>-22.584026, -55.210795</w:t>
            </w:r>
            <w:r w:rsidRPr="00AE5246">
              <w:rPr>
                <w:rFonts w:ascii="Aptos" w:hAnsi="Aptos"/>
                <w:sz w:val="20"/>
                <w:szCs w:val="20"/>
              </w:rPr>
              <w:t>&amp;hl=pt-BR&amp;z=17&amp;t=k</w:t>
            </w:r>
          </w:p>
        </w:tc>
      </w:tr>
      <w:tr w:rsidR="009F4770" w:rsidRPr="00AE5246" w14:paraId="5D7303E5" w14:textId="77777777" w:rsidTr="00B655CF">
        <w:tc>
          <w:tcPr>
            <w:tcW w:w="1080" w:type="dxa"/>
          </w:tcPr>
          <w:p w14:paraId="6C5465FC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Ponto 05</w:t>
            </w:r>
          </w:p>
        </w:tc>
        <w:tc>
          <w:tcPr>
            <w:tcW w:w="2930" w:type="dxa"/>
          </w:tcPr>
          <w:p w14:paraId="28D1B0D7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-22.503769, -55.121989</w:t>
            </w:r>
          </w:p>
          <w:p w14:paraId="7CD953A1" w14:textId="0F79F07D" w:rsidR="00B655CF" w:rsidRPr="00AE5246" w:rsidRDefault="00B655CF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b/>
                <w:bCs/>
                <w:sz w:val="20"/>
                <w:szCs w:val="20"/>
              </w:rPr>
              <w:t>22°30'13.57"S; 55° 7'19.16"O</w:t>
            </w:r>
          </w:p>
        </w:tc>
        <w:tc>
          <w:tcPr>
            <w:tcW w:w="4703" w:type="dxa"/>
          </w:tcPr>
          <w:p w14:paraId="386A34A9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https://maps.google.com/?q=-22.503769,-55.121989&amp;hl=pt-BR&amp;z=17&amp;t=k</w:t>
            </w:r>
          </w:p>
        </w:tc>
      </w:tr>
      <w:tr w:rsidR="009F4770" w:rsidRPr="00AE5246" w14:paraId="00DEC501" w14:textId="77777777" w:rsidTr="00B655CF">
        <w:tc>
          <w:tcPr>
            <w:tcW w:w="1080" w:type="dxa"/>
          </w:tcPr>
          <w:p w14:paraId="2069537E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Ponto 06</w:t>
            </w:r>
          </w:p>
        </w:tc>
        <w:tc>
          <w:tcPr>
            <w:tcW w:w="2930" w:type="dxa"/>
          </w:tcPr>
          <w:p w14:paraId="5853AC50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-22.512758, -55.113381</w:t>
            </w:r>
          </w:p>
          <w:p w14:paraId="03B4C073" w14:textId="1D06602B" w:rsidR="00B655CF" w:rsidRPr="00AE5246" w:rsidRDefault="00B655CF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b/>
                <w:bCs/>
                <w:sz w:val="20"/>
                <w:szCs w:val="20"/>
              </w:rPr>
              <w:t>22°30'45.93"S; 55° 6'48.17"O</w:t>
            </w:r>
          </w:p>
        </w:tc>
        <w:tc>
          <w:tcPr>
            <w:tcW w:w="4703" w:type="dxa"/>
          </w:tcPr>
          <w:p w14:paraId="4847ADAE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https://maps.google.com/?q=-22.512758,-55.113381&amp;hl=pt-BR&amp;z=17&amp;t=k</w:t>
            </w:r>
          </w:p>
        </w:tc>
      </w:tr>
      <w:tr w:rsidR="009F4770" w:rsidRPr="00AE5246" w14:paraId="1CF4FF2D" w14:textId="77777777" w:rsidTr="00B655CF">
        <w:tc>
          <w:tcPr>
            <w:tcW w:w="1080" w:type="dxa"/>
          </w:tcPr>
          <w:p w14:paraId="7D387434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Ponto 07</w:t>
            </w:r>
          </w:p>
        </w:tc>
        <w:tc>
          <w:tcPr>
            <w:tcW w:w="2930" w:type="dxa"/>
          </w:tcPr>
          <w:p w14:paraId="07DC1B05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-22.790153, -55.204856</w:t>
            </w:r>
          </w:p>
          <w:p w14:paraId="79CEDB9C" w14:textId="220536AE" w:rsidR="00B655CF" w:rsidRPr="00AE5246" w:rsidRDefault="00B655CF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b/>
                <w:bCs/>
                <w:sz w:val="20"/>
                <w:szCs w:val="20"/>
              </w:rPr>
              <w:t>22°47'24.55"S; 55°12'17.48"O</w:t>
            </w:r>
          </w:p>
        </w:tc>
        <w:tc>
          <w:tcPr>
            <w:tcW w:w="4703" w:type="dxa"/>
          </w:tcPr>
          <w:p w14:paraId="0FCBEAA2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https://maps.google.com/?q=-22.790153,-55.204856&amp;hl=pt-BR&amp;z=17&amp;t=k</w:t>
            </w:r>
          </w:p>
        </w:tc>
      </w:tr>
    </w:tbl>
    <w:p w14:paraId="07C800E4" w14:textId="77777777" w:rsidR="0051272C" w:rsidRPr="00AE5246" w:rsidRDefault="0051272C" w:rsidP="0051272C">
      <w:pPr>
        <w:jc w:val="both"/>
        <w:rPr>
          <w:rFonts w:ascii="Aptos" w:hAnsi="Aptos"/>
          <w:b/>
          <w:bCs/>
        </w:rPr>
      </w:pPr>
    </w:p>
    <w:p w14:paraId="58936321" w14:textId="2C20F2DB" w:rsidR="004361F2" w:rsidRPr="00AE5246" w:rsidRDefault="00B45282" w:rsidP="004361F2">
      <w:pPr>
        <w:jc w:val="both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lastRenderedPageBreak/>
        <w:t xml:space="preserve">4.1 </w:t>
      </w:r>
      <w:r w:rsidR="005B69D5" w:rsidRPr="00AE5246">
        <w:rPr>
          <w:rFonts w:ascii="Aptos" w:hAnsi="Aptos"/>
          <w:b/>
          <w:bCs/>
        </w:rPr>
        <w:t xml:space="preserve">SERVIÇOS EXECUTADOS </w:t>
      </w:r>
    </w:p>
    <w:p w14:paraId="0DFF6199" w14:textId="77777777" w:rsidR="0029472C" w:rsidRPr="00AE5246" w:rsidRDefault="0029472C" w:rsidP="0029472C">
      <w:pPr>
        <w:jc w:val="both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t>ADMINISTRAÇÃO LOCAL DE OBRAS</w:t>
      </w:r>
    </w:p>
    <w:p w14:paraId="194FD3A5" w14:textId="2CBA8BDC" w:rsidR="0029472C" w:rsidRPr="00AE5246" w:rsidRDefault="0029472C" w:rsidP="00E84E22">
      <w:pPr>
        <w:pStyle w:val="PargrafodaLista"/>
        <w:numPr>
          <w:ilvl w:val="0"/>
          <w:numId w:val="19"/>
        </w:numPr>
        <w:jc w:val="both"/>
        <w:rPr>
          <w:rFonts w:ascii="Aptos" w:hAnsi="Aptos"/>
        </w:rPr>
      </w:pPr>
      <w:r w:rsidRPr="00AE5246">
        <w:rPr>
          <w:rFonts w:ascii="Aptos" w:hAnsi="Aptos"/>
        </w:rPr>
        <w:t>A empresa deverá possuir em seu corpo técnico para acompanhamento de obra um</w:t>
      </w:r>
      <w:r w:rsidR="006A0ED0" w:rsidRPr="00AE5246">
        <w:rPr>
          <w:rFonts w:ascii="Aptos" w:hAnsi="Aptos"/>
        </w:rPr>
        <w:t xml:space="preserve">a equipe especializa </w:t>
      </w:r>
      <w:r w:rsidR="00211418" w:rsidRPr="00AE5246">
        <w:rPr>
          <w:rFonts w:ascii="Aptos" w:hAnsi="Aptos"/>
        </w:rPr>
        <w:t xml:space="preserve">composta de geólogos, engenheiros e encarregados. </w:t>
      </w:r>
      <w:r w:rsidRPr="00AE5246">
        <w:rPr>
          <w:rFonts w:ascii="Aptos" w:hAnsi="Aptos"/>
        </w:rPr>
        <w:t xml:space="preserve"> </w:t>
      </w:r>
    </w:p>
    <w:p w14:paraId="3254A801" w14:textId="16FF7767" w:rsidR="0029472C" w:rsidRPr="00AE5246" w:rsidRDefault="000546DA" w:rsidP="0029472C">
      <w:pPr>
        <w:jc w:val="both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t>SERVIÇOS PRELIMINARES</w:t>
      </w:r>
    </w:p>
    <w:p w14:paraId="3D4B5E06" w14:textId="2610E043" w:rsidR="00E84E22" w:rsidRPr="00AE5246" w:rsidRDefault="00E84E22" w:rsidP="0029472C">
      <w:pPr>
        <w:pStyle w:val="PargrafodaLista"/>
        <w:numPr>
          <w:ilvl w:val="0"/>
          <w:numId w:val="18"/>
        </w:numPr>
        <w:jc w:val="both"/>
        <w:rPr>
          <w:rFonts w:ascii="Aptos" w:hAnsi="Aptos"/>
        </w:rPr>
      </w:pPr>
      <w:r w:rsidRPr="00AE5246">
        <w:rPr>
          <w:rFonts w:ascii="Aptos" w:hAnsi="Aptos"/>
        </w:rPr>
        <w:t xml:space="preserve">A empresa deverá fornecer e instalar, em local previamente indicado pela fiscalização, uma placa de identificação da obra medindo 2,00 x </w:t>
      </w:r>
      <w:r w:rsidR="00D93A41">
        <w:rPr>
          <w:rFonts w:ascii="Aptos" w:hAnsi="Aptos"/>
        </w:rPr>
        <w:t>2</w:t>
      </w:r>
      <w:r w:rsidRPr="00AE5246">
        <w:rPr>
          <w:rFonts w:ascii="Aptos" w:hAnsi="Aptos"/>
        </w:rPr>
        <w:t>,</w:t>
      </w:r>
      <w:r w:rsidR="00D93A41">
        <w:rPr>
          <w:rFonts w:ascii="Aptos" w:hAnsi="Aptos"/>
        </w:rPr>
        <w:t>0</w:t>
      </w:r>
      <w:r w:rsidRPr="00AE5246">
        <w:rPr>
          <w:rFonts w:ascii="Aptos" w:hAnsi="Aptos"/>
        </w:rPr>
        <w:t>0m, conforme modelo a ser fornecido pela Prefeitura Municipal, bem como a placa dos responsáveis técnicos pelos projetos e execução da obra, exigida pelo CREA</w:t>
      </w:r>
      <w:r w:rsidR="00375DC8" w:rsidRPr="00AE5246">
        <w:rPr>
          <w:rFonts w:ascii="Aptos" w:hAnsi="Aptos"/>
        </w:rPr>
        <w:t>;</w:t>
      </w:r>
    </w:p>
    <w:p w14:paraId="50C695C9" w14:textId="77777777" w:rsidR="003639DF" w:rsidRPr="00AE5246" w:rsidRDefault="003639DF" w:rsidP="003639DF">
      <w:pPr>
        <w:pStyle w:val="PargrafodaLista"/>
        <w:ind w:left="360"/>
        <w:jc w:val="both"/>
        <w:rPr>
          <w:rFonts w:ascii="Aptos" w:hAnsi="Aptos"/>
        </w:rPr>
      </w:pPr>
    </w:p>
    <w:p w14:paraId="794C4C1F" w14:textId="2C111A99" w:rsidR="00E84E22" w:rsidRPr="00AE5246" w:rsidRDefault="00E84E22" w:rsidP="00E84E22">
      <w:pPr>
        <w:pStyle w:val="PargrafodaLista"/>
        <w:numPr>
          <w:ilvl w:val="0"/>
          <w:numId w:val="18"/>
        </w:numPr>
        <w:jc w:val="both"/>
        <w:rPr>
          <w:rFonts w:ascii="Aptos" w:hAnsi="Aptos"/>
        </w:rPr>
      </w:pPr>
      <w:r w:rsidRPr="00AE5246">
        <w:rPr>
          <w:rFonts w:ascii="Aptos" w:hAnsi="Aptos"/>
        </w:rPr>
        <w:t xml:space="preserve">Deverá </w:t>
      </w:r>
      <w:r w:rsidR="00375DC8" w:rsidRPr="00AE5246">
        <w:rPr>
          <w:rFonts w:ascii="Aptos" w:hAnsi="Aptos"/>
        </w:rPr>
        <w:t>realizar a limpeza preliminar da obra;</w:t>
      </w:r>
    </w:p>
    <w:p w14:paraId="4B753D05" w14:textId="77777777" w:rsidR="00375DC8" w:rsidRPr="00AE5246" w:rsidRDefault="00375DC8" w:rsidP="00375DC8">
      <w:pPr>
        <w:pStyle w:val="PargrafodaLista"/>
        <w:rPr>
          <w:rFonts w:ascii="Aptos" w:hAnsi="Aptos"/>
        </w:rPr>
      </w:pPr>
    </w:p>
    <w:p w14:paraId="2B789191" w14:textId="7B2EC38C" w:rsidR="00375DC8" w:rsidRPr="00AE5246" w:rsidRDefault="00375DC8" w:rsidP="00E84E22">
      <w:pPr>
        <w:pStyle w:val="PargrafodaLista"/>
        <w:numPr>
          <w:ilvl w:val="0"/>
          <w:numId w:val="18"/>
        </w:numPr>
        <w:jc w:val="both"/>
        <w:rPr>
          <w:rFonts w:ascii="Aptos" w:hAnsi="Aptos"/>
        </w:rPr>
      </w:pPr>
      <w:r w:rsidRPr="00AE5246">
        <w:rPr>
          <w:rFonts w:ascii="Aptos" w:hAnsi="Aptos"/>
        </w:rPr>
        <w:t>Deverá prever mobilização e desmobilização de equipamentos e transporte de materiais e equipamentos de comércios para a obra</w:t>
      </w:r>
      <w:r w:rsidR="00AE5246" w:rsidRPr="00AE5246">
        <w:rPr>
          <w:rFonts w:ascii="Aptos" w:hAnsi="Aptos"/>
        </w:rPr>
        <w:t>;</w:t>
      </w:r>
    </w:p>
    <w:p w14:paraId="2D6E2555" w14:textId="77777777" w:rsidR="00AE5246" w:rsidRPr="00AE5246" w:rsidRDefault="00AE5246" w:rsidP="00AE5246">
      <w:pPr>
        <w:pStyle w:val="PargrafodaLista"/>
        <w:rPr>
          <w:rFonts w:ascii="Aptos" w:hAnsi="Aptos"/>
        </w:rPr>
      </w:pPr>
    </w:p>
    <w:p w14:paraId="5E5CE947" w14:textId="3E353122" w:rsidR="00AE5246" w:rsidRPr="00AE5246" w:rsidRDefault="00AE5246" w:rsidP="00E84E22">
      <w:pPr>
        <w:pStyle w:val="PargrafodaLista"/>
        <w:numPr>
          <w:ilvl w:val="0"/>
          <w:numId w:val="18"/>
        </w:numPr>
        <w:jc w:val="both"/>
        <w:rPr>
          <w:rFonts w:ascii="Aptos" w:hAnsi="Aptos"/>
        </w:rPr>
      </w:pPr>
      <w:r w:rsidRPr="00AE5246">
        <w:rPr>
          <w:rFonts w:ascii="Aptos" w:hAnsi="Aptos"/>
        </w:rPr>
        <w:t>Deverá atuar junto ao órgão ambiental municipal e estadual para a obtenção da autorização de perfuração.</w:t>
      </w:r>
    </w:p>
    <w:p w14:paraId="1F804CB0" w14:textId="77777777" w:rsidR="00375DC8" w:rsidRPr="00AE5246" w:rsidRDefault="00375DC8" w:rsidP="00375DC8">
      <w:pPr>
        <w:pStyle w:val="PargrafodaLista"/>
        <w:rPr>
          <w:rFonts w:ascii="Aptos" w:hAnsi="Aptos"/>
          <w:b/>
          <w:bCs/>
        </w:rPr>
      </w:pPr>
    </w:p>
    <w:p w14:paraId="495C9F35" w14:textId="77777777" w:rsidR="00AE5246" w:rsidRPr="00AE5246" w:rsidRDefault="00AE5246" w:rsidP="00AE5246">
      <w:pPr>
        <w:spacing w:line="360" w:lineRule="auto"/>
        <w:jc w:val="both"/>
        <w:rPr>
          <w:rFonts w:ascii="Aptos" w:hAnsi="Aptos" w:cs="Arial"/>
          <w:b/>
          <w:bCs/>
        </w:rPr>
      </w:pPr>
      <w:r w:rsidRPr="00AE5246">
        <w:rPr>
          <w:rFonts w:ascii="Aptos" w:hAnsi="Aptos" w:cs="Arial"/>
          <w:b/>
          <w:bCs/>
        </w:rPr>
        <w:t>DESCRIÇÃO DOS SERVIÇOS</w:t>
      </w:r>
    </w:p>
    <w:p w14:paraId="01548AF3" w14:textId="64BE7661" w:rsidR="00AE5246" w:rsidRPr="00AE5246" w:rsidRDefault="00AE5246" w:rsidP="00AE5246">
      <w:pPr>
        <w:spacing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 xml:space="preserve">A contratada será responsável por todas as atividades abaixo, </w:t>
      </w:r>
      <w:r>
        <w:rPr>
          <w:rFonts w:ascii="Aptos" w:hAnsi="Aptos" w:cs="Arial"/>
        </w:rPr>
        <w:t xml:space="preserve">estima-se uma perfuração de 125 m por poço, </w:t>
      </w:r>
      <w:r w:rsidR="007C7BAF">
        <w:rPr>
          <w:rFonts w:ascii="Aptos" w:hAnsi="Aptos" w:cs="Arial"/>
        </w:rPr>
        <w:t>podendo esse valor ser superior ou inferior a depender do tipo da capacidade hídrica do local</w:t>
      </w:r>
      <w:r w:rsidRPr="00AE5246">
        <w:rPr>
          <w:rFonts w:ascii="Aptos" w:hAnsi="Aptos" w:cs="Arial"/>
        </w:rPr>
        <w:t xml:space="preserve">. </w:t>
      </w:r>
    </w:p>
    <w:p w14:paraId="327A7650" w14:textId="77777777" w:rsidR="00AE5246" w:rsidRPr="00AE5246" w:rsidRDefault="00AE5246" w:rsidP="00AE5246">
      <w:pPr>
        <w:spacing w:line="360" w:lineRule="auto"/>
        <w:jc w:val="both"/>
        <w:rPr>
          <w:rFonts w:ascii="Aptos" w:hAnsi="Aptos" w:cs="Arial"/>
          <w:b/>
          <w:bCs/>
        </w:rPr>
      </w:pPr>
      <w:r w:rsidRPr="00AE5246">
        <w:rPr>
          <w:rFonts w:ascii="Aptos" w:hAnsi="Aptos" w:cs="Arial"/>
          <w:b/>
          <w:bCs/>
        </w:rPr>
        <w:t>Estudos Preliminares</w:t>
      </w:r>
    </w:p>
    <w:p w14:paraId="1F19A50E" w14:textId="77777777" w:rsidR="00AE5246" w:rsidRPr="00AE5246" w:rsidRDefault="00AE5246" w:rsidP="00AE5246">
      <w:pPr>
        <w:pStyle w:val="PargrafodaLista"/>
        <w:numPr>
          <w:ilvl w:val="0"/>
          <w:numId w:val="24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 xml:space="preserve">Levantamento geológico e hidrogeológico básico. </w:t>
      </w:r>
    </w:p>
    <w:p w14:paraId="35DDDEF1" w14:textId="77777777" w:rsidR="00AE5246" w:rsidRPr="00AE5246" w:rsidRDefault="00AE5246" w:rsidP="00AE5246">
      <w:pPr>
        <w:pStyle w:val="PargrafodaLista"/>
        <w:numPr>
          <w:ilvl w:val="0"/>
          <w:numId w:val="24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 xml:space="preserve">Análise da viabilidade técnica para perfuração. </w:t>
      </w:r>
    </w:p>
    <w:p w14:paraId="1BBEA55F" w14:textId="77777777" w:rsidR="00AE5246" w:rsidRPr="00AE5246" w:rsidRDefault="00AE5246" w:rsidP="00AE5246">
      <w:pPr>
        <w:pStyle w:val="PargrafodaLista"/>
        <w:numPr>
          <w:ilvl w:val="0"/>
          <w:numId w:val="24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>Elaboração do plano de perfuração com cronograma físico.</w:t>
      </w:r>
    </w:p>
    <w:p w14:paraId="7DD89754" w14:textId="77777777" w:rsidR="00595AF7" w:rsidRDefault="00595AF7" w:rsidP="00AE5246">
      <w:pPr>
        <w:spacing w:line="360" w:lineRule="auto"/>
        <w:jc w:val="both"/>
        <w:rPr>
          <w:rFonts w:ascii="Aptos" w:hAnsi="Aptos" w:cs="Arial"/>
          <w:b/>
          <w:bCs/>
        </w:rPr>
      </w:pPr>
    </w:p>
    <w:p w14:paraId="6FE1EE52" w14:textId="33988950" w:rsidR="00AE5246" w:rsidRPr="00AE5246" w:rsidRDefault="00AE5246" w:rsidP="00AE5246">
      <w:pPr>
        <w:spacing w:line="360" w:lineRule="auto"/>
        <w:jc w:val="both"/>
        <w:rPr>
          <w:rFonts w:ascii="Aptos" w:hAnsi="Aptos" w:cs="Arial"/>
          <w:b/>
          <w:bCs/>
        </w:rPr>
      </w:pPr>
      <w:r w:rsidRPr="00AE5246">
        <w:rPr>
          <w:rFonts w:ascii="Aptos" w:hAnsi="Aptos" w:cs="Arial"/>
          <w:b/>
          <w:bCs/>
        </w:rPr>
        <w:t>Perfuração</w:t>
      </w:r>
    </w:p>
    <w:p w14:paraId="4980C636" w14:textId="635F9A0B" w:rsidR="00AE5246" w:rsidRPr="00AE5246" w:rsidRDefault="00AE5246" w:rsidP="00AE5246">
      <w:pPr>
        <w:pStyle w:val="PargrafodaLista"/>
        <w:numPr>
          <w:ilvl w:val="0"/>
          <w:numId w:val="25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>Perfuração</w:t>
      </w:r>
      <w:r w:rsidR="00595AF7">
        <w:rPr>
          <w:rFonts w:ascii="Aptos" w:hAnsi="Aptos" w:cs="Arial"/>
        </w:rPr>
        <w:t xml:space="preserve"> inicial de 20 m com diâmetro </w:t>
      </w:r>
      <w:r w:rsidR="00536DB4">
        <w:rPr>
          <w:rFonts w:ascii="Aptos" w:hAnsi="Aptos" w:cs="Arial"/>
        </w:rPr>
        <w:t>de 10” e perfuração final com diâmetro de 6”</w:t>
      </w:r>
      <w:r w:rsidRPr="00AE5246">
        <w:rPr>
          <w:rFonts w:ascii="Aptos" w:hAnsi="Aptos" w:cs="Arial"/>
        </w:rPr>
        <w:t xml:space="preserve">, respeitando as condições geológicas locais. </w:t>
      </w:r>
    </w:p>
    <w:p w14:paraId="6C40DA5C" w14:textId="77777777" w:rsidR="00AE5246" w:rsidRPr="00AE5246" w:rsidRDefault="00AE5246" w:rsidP="00AE5246">
      <w:pPr>
        <w:pStyle w:val="PargrafodaLista"/>
        <w:numPr>
          <w:ilvl w:val="0"/>
          <w:numId w:val="25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>Perfuração com diâmetro adequado a instalação dos tubos de revestimento e filtros, em solo ou rocha.</w:t>
      </w:r>
    </w:p>
    <w:p w14:paraId="0F05E5F9" w14:textId="77777777" w:rsidR="00AE5246" w:rsidRDefault="00AE5246" w:rsidP="00AE5246">
      <w:pPr>
        <w:pStyle w:val="PargrafodaLista"/>
        <w:spacing w:line="360" w:lineRule="auto"/>
        <w:jc w:val="both"/>
        <w:rPr>
          <w:rFonts w:ascii="Aptos" w:hAnsi="Aptos" w:cs="Arial"/>
        </w:rPr>
      </w:pPr>
    </w:p>
    <w:p w14:paraId="1BA49B86" w14:textId="77777777" w:rsidR="00536DB4" w:rsidRDefault="00536DB4" w:rsidP="00AE5246">
      <w:pPr>
        <w:pStyle w:val="PargrafodaLista"/>
        <w:spacing w:line="360" w:lineRule="auto"/>
        <w:jc w:val="both"/>
        <w:rPr>
          <w:rFonts w:ascii="Aptos" w:hAnsi="Aptos" w:cs="Arial"/>
        </w:rPr>
      </w:pPr>
    </w:p>
    <w:p w14:paraId="33A5C7B6" w14:textId="77777777" w:rsidR="00536DB4" w:rsidRPr="00AE5246" w:rsidRDefault="00536DB4" w:rsidP="00AE5246">
      <w:pPr>
        <w:pStyle w:val="PargrafodaLista"/>
        <w:spacing w:line="360" w:lineRule="auto"/>
        <w:jc w:val="both"/>
        <w:rPr>
          <w:rFonts w:ascii="Aptos" w:hAnsi="Aptos" w:cs="Arial"/>
        </w:rPr>
      </w:pPr>
    </w:p>
    <w:p w14:paraId="70544052" w14:textId="77777777" w:rsidR="00AE5246" w:rsidRPr="00AE5246" w:rsidRDefault="00AE5246" w:rsidP="00AE5246">
      <w:pPr>
        <w:spacing w:line="360" w:lineRule="auto"/>
        <w:jc w:val="both"/>
        <w:rPr>
          <w:rFonts w:ascii="Aptos" w:hAnsi="Aptos" w:cs="Arial"/>
          <w:b/>
          <w:bCs/>
        </w:rPr>
      </w:pPr>
      <w:r w:rsidRPr="00AE5246">
        <w:rPr>
          <w:rFonts w:ascii="Aptos" w:hAnsi="Aptos" w:cs="Arial"/>
          <w:b/>
          <w:bCs/>
        </w:rPr>
        <w:lastRenderedPageBreak/>
        <w:t>Fornecimento e instalação de materiais</w:t>
      </w:r>
    </w:p>
    <w:p w14:paraId="6B3472D6" w14:textId="0A1BC1E3" w:rsidR="00AE5246" w:rsidRDefault="00AE5246" w:rsidP="00AE5246">
      <w:pPr>
        <w:pStyle w:val="PargrafodaLista"/>
        <w:numPr>
          <w:ilvl w:val="0"/>
          <w:numId w:val="26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>Tubulação de revestimento</w:t>
      </w:r>
      <w:r w:rsidR="00190B71">
        <w:rPr>
          <w:rFonts w:ascii="Aptos" w:hAnsi="Aptos" w:cs="Arial"/>
        </w:rPr>
        <w:t xml:space="preserve"> e conexões</w:t>
      </w:r>
      <w:r w:rsidRPr="00AE5246">
        <w:rPr>
          <w:rFonts w:ascii="Aptos" w:hAnsi="Aptos" w:cs="Arial"/>
        </w:rPr>
        <w:t xml:space="preserve"> (PVC ou aço galvanizado, conforme o caso). </w:t>
      </w:r>
    </w:p>
    <w:p w14:paraId="56266F0E" w14:textId="77777777" w:rsidR="00AE5246" w:rsidRPr="00AE5246" w:rsidRDefault="00AE5246" w:rsidP="00AE5246">
      <w:pPr>
        <w:pStyle w:val="PargrafodaLista"/>
        <w:numPr>
          <w:ilvl w:val="0"/>
          <w:numId w:val="26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 xml:space="preserve">Filtros e pré-filtro adequados as condições do aquífero. </w:t>
      </w:r>
    </w:p>
    <w:p w14:paraId="1B7F5AE8" w14:textId="77777777" w:rsidR="00AE5246" w:rsidRPr="00AE5246" w:rsidRDefault="00AE5246" w:rsidP="00AE5246">
      <w:pPr>
        <w:pStyle w:val="PargrafodaLista"/>
        <w:numPr>
          <w:ilvl w:val="0"/>
          <w:numId w:val="26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>Bombeamento (bomba submersa) com capacidade dimensionada à profundidade e vazão.</w:t>
      </w:r>
    </w:p>
    <w:p w14:paraId="7FCF428E" w14:textId="77777777" w:rsidR="00AE5246" w:rsidRPr="00AE5246" w:rsidRDefault="00AE5246" w:rsidP="00AE5246">
      <w:pPr>
        <w:pStyle w:val="PargrafodaLista"/>
        <w:numPr>
          <w:ilvl w:val="0"/>
          <w:numId w:val="26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 xml:space="preserve">Cabeamento elétrico, painel de comando e proteção. </w:t>
      </w:r>
    </w:p>
    <w:p w14:paraId="4D393E57" w14:textId="77777777" w:rsidR="00AE5246" w:rsidRPr="00AE5246" w:rsidRDefault="00AE5246" w:rsidP="00AE5246">
      <w:pPr>
        <w:pStyle w:val="PargrafodaLista"/>
        <w:numPr>
          <w:ilvl w:val="0"/>
          <w:numId w:val="26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 xml:space="preserve">Instalação hidráulica de saída e construção do abrigo de proteção dos poços. </w:t>
      </w:r>
    </w:p>
    <w:p w14:paraId="6AED475B" w14:textId="77777777" w:rsidR="0027408E" w:rsidRDefault="0027408E" w:rsidP="00FF3D79">
      <w:pPr>
        <w:spacing w:line="360" w:lineRule="auto"/>
        <w:jc w:val="both"/>
        <w:rPr>
          <w:rFonts w:ascii="Aptos" w:hAnsi="Aptos" w:cs="Arial"/>
          <w:b/>
          <w:bCs/>
        </w:rPr>
      </w:pPr>
    </w:p>
    <w:p w14:paraId="28197A15" w14:textId="70F465AB" w:rsidR="00AE5246" w:rsidRPr="0027408E" w:rsidRDefault="00FF3D79" w:rsidP="00FF3D79">
      <w:pPr>
        <w:spacing w:line="360" w:lineRule="auto"/>
        <w:jc w:val="both"/>
        <w:rPr>
          <w:rFonts w:ascii="Aptos" w:hAnsi="Aptos" w:cs="Arial"/>
          <w:b/>
          <w:bCs/>
        </w:rPr>
      </w:pPr>
      <w:r w:rsidRPr="0027408E">
        <w:rPr>
          <w:rFonts w:ascii="Aptos" w:hAnsi="Aptos" w:cs="Arial"/>
          <w:b/>
          <w:bCs/>
        </w:rPr>
        <w:t>Situações atípicas</w:t>
      </w:r>
    </w:p>
    <w:p w14:paraId="2F1ACBBC" w14:textId="77777777" w:rsidR="0027408E" w:rsidRDefault="0027408E" w:rsidP="0027408E">
      <w:pPr>
        <w:spacing w:line="360" w:lineRule="auto"/>
        <w:ind w:firstLine="708"/>
        <w:jc w:val="both"/>
        <w:rPr>
          <w:rFonts w:ascii="Aptos" w:hAnsi="Aptos" w:cs="Arial"/>
        </w:rPr>
      </w:pPr>
      <w:r w:rsidRPr="0027408E">
        <w:rPr>
          <w:rFonts w:ascii="Aptos" w:hAnsi="Aptos" w:cs="Arial"/>
        </w:rPr>
        <w:t>Prevê-se a execução de pré-filtro, revestimento e desenvolvimento por meio de compressor em situações atípicas, tais como a ocorrência de poços com presença de areia, nas quais se faz necessária a adoção de procedimentos especiais de engenharia, visando garantir a estabilidade estrutural e a adequada explotação do aquífero.</w:t>
      </w:r>
    </w:p>
    <w:p w14:paraId="746D2F5F" w14:textId="07C86D6E" w:rsidR="00AE5246" w:rsidRPr="00AE5246" w:rsidRDefault="00AE5246" w:rsidP="00AE5246">
      <w:pPr>
        <w:spacing w:line="360" w:lineRule="auto"/>
        <w:jc w:val="both"/>
        <w:rPr>
          <w:rFonts w:ascii="Aptos" w:hAnsi="Aptos" w:cs="Arial"/>
          <w:b/>
          <w:bCs/>
        </w:rPr>
      </w:pPr>
      <w:r w:rsidRPr="00AE5246">
        <w:rPr>
          <w:rFonts w:ascii="Aptos" w:hAnsi="Aptos" w:cs="Arial"/>
          <w:b/>
          <w:bCs/>
        </w:rPr>
        <w:t>Testes e análises</w:t>
      </w:r>
    </w:p>
    <w:p w14:paraId="1BBF551D" w14:textId="77777777" w:rsidR="00AE5246" w:rsidRPr="00AE5246" w:rsidRDefault="00AE5246" w:rsidP="00AE5246">
      <w:pPr>
        <w:pStyle w:val="PargrafodaLista"/>
        <w:numPr>
          <w:ilvl w:val="0"/>
          <w:numId w:val="27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>Teste de bombeamento conforme especificações.</w:t>
      </w:r>
    </w:p>
    <w:p w14:paraId="1630E7EB" w14:textId="77777777" w:rsidR="00AE5246" w:rsidRPr="00AE5246" w:rsidRDefault="00AE5246" w:rsidP="00AE5246">
      <w:pPr>
        <w:pStyle w:val="PargrafodaLista"/>
        <w:numPr>
          <w:ilvl w:val="0"/>
          <w:numId w:val="27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 xml:space="preserve">Análise físico-química e bacteriológica da água, com laudos emitidos por laboratório acreditado. </w:t>
      </w:r>
    </w:p>
    <w:p w14:paraId="6D3DE68E" w14:textId="77777777" w:rsidR="00AE5246" w:rsidRPr="00AE5246" w:rsidRDefault="00AE5246" w:rsidP="00AE5246">
      <w:pPr>
        <w:pStyle w:val="PargrafodaLista"/>
        <w:numPr>
          <w:ilvl w:val="0"/>
          <w:numId w:val="27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 xml:space="preserve">Emissão do relatório técnica final com informações detalhadas da execução. </w:t>
      </w:r>
    </w:p>
    <w:p w14:paraId="7AC2BAA9" w14:textId="77777777" w:rsidR="00AE5246" w:rsidRPr="00AE5246" w:rsidRDefault="00AE5246" w:rsidP="00AE5246">
      <w:pPr>
        <w:pStyle w:val="PargrafodaLista"/>
        <w:spacing w:line="360" w:lineRule="auto"/>
        <w:jc w:val="both"/>
        <w:rPr>
          <w:rFonts w:ascii="Aptos" w:hAnsi="Aptos" w:cs="Arial"/>
        </w:rPr>
      </w:pPr>
    </w:p>
    <w:p w14:paraId="1B7FE6F3" w14:textId="77777777" w:rsidR="00AE5246" w:rsidRPr="00AE5246" w:rsidRDefault="00AE5246" w:rsidP="00AE5246">
      <w:pPr>
        <w:spacing w:line="360" w:lineRule="auto"/>
        <w:jc w:val="both"/>
        <w:rPr>
          <w:rFonts w:ascii="Aptos" w:hAnsi="Aptos" w:cs="Arial"/>
          <w:b/>
          <w:bCs/>
        </w:rPr>
      </w:pPr>
      <w:r w:rsidRPr="00AE5246">
        <w:rPr>
          <w:rFonts w:ascii="Aptos" w:hAnsi="Aptos" w:cs="Arial"/>
          <w:b/>
          <w:bCs/>
        </w:rPr>
        <w:t>Documentação</w:t>
      </w:r>
    </w:p>
    <w:p w14:paraId="14CBAE01" w14:textId="77777777" w:rsidR="00AE5246" w:rsidRPr="00AE5246" w:rsidRDefault="00AE5246" w:rsidP="00AE5246">
      <w:pPr>
        <w:pStyle w:val="PargrafodaLista"/>
        <w:numPr>
          <w:ilvl w:val="0"/>
          <w:numId w:val="28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 xml:space="preserve">Emissão das Anotações de Responsabilidade Técnica (ART) dos serviços executados. </w:t>
      </w:r>
    </w:p>
    <w:p w14:paraId="64DF18E7" w14:textId="77777777" w:rsidR="00AE5246" w:rsidRPr="00AE5246" w:rsidRDefault="00AE5246" w:rsidP="00AE5246">
      <w:pPr>
        <w:pStyle w:val="PargrafodaLista"/>
        <w:numPr>
          <w:ilvl w:val="0"/>
          <w:numId w:val="28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 xml:space="preserve">Apoio na regularização junto aos órgãos competentes, caso necessário (ex: outorga de uso da água). </w:t>
      </w:r>
    </w:p>
    <w:p w14:paraId="5DCB4D21" w14:textId="77777777" w:rsidR="00AE5246" w:rsidRPr="00AE5246" w:rsidRDefault="00AE5246" w:rsidP="00AE5246">
      <w:pPr>
        <w:pStyle w:val="PargrafodaLista"/>
        <w:numPr>
          <w:ilvl w:val="0"/>
          <w:numId w:val="28"/>
        </w:numPr>
        <w:spacing w:after="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>Entrega de relatórios finais com: Perfil estratigráfico dos poços; descritivo dos materiais utilizados; Profundidade final de cada poço; Resultados dos testes e analises de água.</w:t>
      </w:r>
    </w:p>
    <w:p w14:paraId="5B5AC474" w14:textId="77777777" w:rsidR="00AE5246" w:rsidRPr="00AE5246" w:rsidRDefault="00AE5246" w:rsidP="00AE5246">
      <w:pPr>
        <w:pStyle w:val="PargrafodaLista"/>
        <w:spacing w:line="360" w:lineRule="auto"/>
        <w:jc w:val="both"/>
        <w:rPr>
          <w:rFonts w:ascii="Aptos" w:hAnsi="Aptos" w:cs="Arial"/>
        </w:rPr>
      </w:pPr>
    </w:p>
    <w:p w14:paraId="442F6B56" w14:textId="77777777" w:rsidR="00AE5246" w:rsidRPr="00AE5246" w:rsidRDefault="00AE5246" w:rsidP="00AE5246">
      <w:pPr>
        <w:pStyle w:val="PargrafodaLista"/>
        <w:spacing w:line="360" w:lineRule="auto"/>
        <w:jc w:val="both"/>
        <w:rPr>
          <w:rFonts w:ascii="Aptos" w:hAnsi="Aptos" w:cs="Arial"/>
        </w:rPr>
      </w:pPr>
    </w:p>
    <w:p w14:paraId="6A3589DF" w14:textId="77777777" w:rsidR="00AE5246" w:rsidRDefault="00AE5246" w:rsidP="00AE5246">
      <w:pPr>
        <w:pStyle w:val="PargrafodaLista"/>
        <w:spacing w:line="360" w:lineRule="auto"/>
        <w:jc w:val="both"/>
        <w:rPr>
          <w:rFonts w:ascii="Aptos" w:hAnsi="Aptos" w:cs="Arial"/>
        </w:rPr>
      </w:pPr>
    </w:p>
    <w:p w14:paraId="2FC4A7DC" w14:textId="77777777" w:rsidR="00EF7EF5" w:rsidRDefault="00EF7EF5" w:rsidP="00AE5246">
      <w:pPr>
        <w:pStyle w:val="PargrafodaLista"/>
        <w:spacing w:line="360" w:lineRule="auto"/>
        <w:jc w:val="both"/>
        <w:rPr>
          <w:rFonts w:ascii="Aptos" w:hAnsi="Aptos" w:cs="Arial"/>
        </w:rPr>
      </w:pPr>
    </w:p>
    <w:p w14:paraId="0EA457C0" w14:textId="77777777" w:rsidR="00EF7EF5" w:rsidRPr="00AE5246" w:rsidRDefault="00EF7EF5" w:rsidP="00AE5246">
      <w:pPr>
        <w:pStyle w:val="PargrafodaLista"/>
        <w:spacing w:line="360" w:lineRule="auto"/>
        <w:jc w:val="both"/>
        <w:rPr>
          <w:rFonts w:ascii="Aptos" w:hAnsi="Aptos" w:cs="Arial"/>
        </w:rPr>
      </w:pPr>
    </w:p>
    <w:p w14:paraId="22F722BB" w14:textId="77777777" w:rsidR="00AE5246" w:rsidRPr="00AE5246" w:rsidRDefault="00AE5246" w:rsidP="00AE5246">
      <w:pPr>
        <w:pStyle w:val="PargrafodaLista"/>
        <w:spacing w:line="360" w:lineRule="auto"/>
        <w:jc w:val="both"/>
        <w:rPr>
          <w:rFonts w:ascii="Aptos" w:hAnsi="Aptos" w:cs="Arial"/>
        </w:rPr>
      </w:pPr>
    </w:p>
    <w:p w14:paraId="7DFC16ED" w14:textId="77777777" w:rsidR="00AE5246" w:rsidRPr="00AE5246" w:rsidRDefault="00AE5246" w:rsidP="00AE5246">
      <w:pPr>
        <w:spacing w:line="360" w:lineRule="auto"/>
        <w:jc w:val="both"/>
        <w:rPr>
          <w:rFonts w:ascii="Aptos" w:hAnsi="Aptos" w:cs="Arial"/>
          <w:b/>
          <w:bCs/>
        </w:rPr>
      </w:pPr>
      <w:r w:rsidRPr="00AE5246">
        <w:rPr>
          <w:rFonts w:ascii="Aptos" w:hAnsi="Aptos" w:cs="Arial"/>
          <w:b/>
          <w:bCs/>
        </w:rPr>
        <w:lastRenderedPageBreak/>
        <w:t>OBRIGAÇÕES DA CONTRATADA</w:t>
      </w:r>
    </w:p>
    <w:p w14:paraId="4B088EBD" w14:textId="77777777" w:rsidR="00AE5246" w:rsidRPr="00AE5246" w:rsidRDefault="00AE5246" w:rsidP="00AE5246">
      <w:pPr>
        <w:spacing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>Cumprir rigorosamente as normas da ABNT, IMASUL (Instituto de Meio Ambiente de Mato Grosso do Sul), Conselhos Regionais de Engenharia (CREA/CAU) e legislação ambiental vigente. Responsabilizar-se integralmente pela segurança da equipe e do local de trabalho. Repor eventuais danos a bens públicos ou privados, em caso de acidente ou mau uso dos recursos.</w:t>
      </w:r>
    </w:p>
    <w:p w14:paraId="41D43E0D" w14:textId="77777777" w:rsidR="00AE5246" w:rsidRPr="00AE5246" w:rsidRDefault="00AE5246" w:rsidP="00AE5246">
      <w:pPr>
        <w:spacing w:line="360" w:lineRule="auto"/>
        <w:jc w:val="both"/>
        <w:rPr>
          <w:rFonts w:ascii="Aptos" w:hAnsi="Aptos" w:cs="Arial"/>
          <w:b/>
          <w:bCs/>
        </w:rPr>
      </w:pPr>
      <w:r w:rsidRPr="00AE5246">
        <w:rPr>
          <w:rFonts w:ascii="Aptos" w:hAnsi="Aptos" w:cs="Arial"/>
          <w:b/>
          <w:bCs/>
        </w:rPr>
        <w:t>PRAZO DE EXECUÇÃO</w:t>
      </w:r>
    </w:p>
    <w:p w14:paraId="065D5AA8" w14:textId="04D9C9DB" w:rsidR="00AE5246" w:rsidRPr="00AE5246" w:rsidRDefault="00AE5246" w:rsidP="00AE5246">
      <w:pPr>
        <w:spacing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 xml:space="preserve">O prazo para execução total dos serviços será de até </w:t>
      </w:r>
      <w:r w:rsidR="00796F11">
        <w:rPr>
          <w:rFonts w:ascii="Aptos" w:hAnsi="Aptos" w:cs="Arial"/>
        </w:rPr>
        <w:t>21</w:t>
      </w:r>
      <w:r w:rsidRPr="00AE5246">
        <w:rPr>
          <w:rFonts w:ascii="Aptos" w:hAnsi="Aptos" w:cs="Arial"/>
        </w:rPr>
        <w:t>0 (</w:t>
      </w:r>
      <w:r w:rsidR="00796F11">
        <w:rPr>
          <w:rFonts w:ascii="Aptos" w:hAnsi="Aptos" w:cs="Arial"/>
        </w:rPr>
        <w:t>duzentos e dez</w:t>
      </w:r>
      <w:r w:rsidRPr="00AE5246">
        <w:rPr>
          <w:rFonts w:ascii="Aptos" w:hAnsi="Aptos" w:cs="Arial"/>
        </w:rPr>
        <w:t>) dias corridos, a partir da emissão da ordem de serviço pela Contratante, podendo ser prorrogado mediante justificativa técnica aceita pelas partes.</w:t>
      </w:r>
    </w:p>
    <w:p w14:paraId="2A335C21" w14:textId="77777777" w:rsidR="00AE5246" w:rsidRPr="00AE5246" w:rsidRDefault="00AE5246" w:rsidP="00AE5246">
      <w:pPr>
        <w:spacing w:line="360" w:lineRule="auto"/>
        <w:jc w:val="both"/>
        <w:rPr>
          <w:rFonts w:ascii="Aptos" w:hAnsi="Aptos" w:cs="Arial"/>
          <w:b/>
          <w:bCs/>
        </w:rPr>
      </w:pPr>
      <w:r w:rsidRPr="00AE5246">
        <w:rPr>
          <w:rFonts w:ascii="Aptos" w:hAnsi="Aptos" w:cs="Arial"/>
          <w:b/>
          <w:bCs/>
        </w:rPr>
        <w:t xml:space="preserve">FISCALIZAÇÃO </w:t>
      </w:r>
    </w:p>
    <w:p w14:paraId="0F622E51" w14:textId="77777777" w:rsidR="00AE5246" w:rsidRPr="00AE5246" w:rsidRDefault="00AE5246" w:rsidP="00AE5246">
      <w:pPr>
        <w:spacing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>A Contratante designara responsável técnico para o acompanhamento, controle e fiscalização dos serviços, com poderes para exigir correções, paralisações ou esclarecimentos sempre que necessário.</w:t>
      </w:r>
    </w:p>
    <w:p w14:paraId="4497821D" w14:textId="77777777" w:rsidR="00AE5246" w:rsidRPr="00AE5246" w:rsidRDefault="00AE5246" w:rsidP="00AE5246">
      <w:pPr>
        <w:pStyle w:val="Corpodetexto"/>
        <w:tabs>
          <w:tab w:val="left" w:pos="284"/>
        </w:tabs>
        <w:spacing w:before="12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  <w:b/>
        </w:rPr>
        <w:t>LIMPEZA GERAL</w:t>
      </w:r>
    </w:p>
    <w:p w14:paraId="03675E37" w14:textId="77777777" w:rsidR="00AE5246" w:rsidRPr="00AE5246" w:rsidRDefault="00AE5246" w:rsidP="00AE5246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ptos" w:hAnsi="Aptos" w:cs="Arial"/>
        </w:rPr>
      </w:pPr>
      <w:bookmarkStart w:id="0" w:name="_Hlk133572783"/>
      <w:r w:rsidRPr="00AE5246">
        <w:rPr>
          <w:rFonts w:ascii="Aptos" w:hAnsi="Aptos" w:cs="Arial"/>
        </w:rPr>
        <w:t>A obra será entregue em perfeito estado de limpeza e conservação, com todas as instalações e equipamentos em perfeitas condições de funcionamento e devidamente testados.</w:t>
      </w:r>
    </w:p>
    <w:bookmarkEnd w:id="0"/>
    <w:p w14:paraId="32905619" w14:textId="77777777" w:rsidR="005E0807" w:rsidRDefault="005E0807" w:rsidP="000D6E38">
      <w:pPr>
        <w:jc w:val="both"/>
        <w:rPr>
          <w:rFonts w:ascii="Aptos" w:hAnsi="Aptos"/>
          <w:sz w:val="20"/>
          <w:szCs w:val="20"/>
        </w:rPr>
      </w:pPr>
    </w:p>
    <w:p w14:paraId="3C1F03EC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7A9AAC7C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6D2EE099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41744B1D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336E564C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0B0BB41F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1D9227BE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4FA3DE97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61232DE9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6465B8D3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4E6722E9" w14:textId="77777777" w:rsidR="00796F11" w:rsidRPr="00AE5246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516E265E" w14:textId="77777777" w:rsidR="005E0807" w:rsidRPr="00AE5246" w:rsidRDefault="005E0807" w:rsidP="000D6E38">
      <w:pPr>
        <w:jc w:val="both"/>
        <w:rPr>
          <w:rFonts w:ascii="Aptos" w:hAnsi="Aptos"/>
        </w:rPr>
      </w:pPr>
    </w:p>
    <w:p w14:paraId="3DA1570C" w14:textId="1245A865" w:rsidR="007F0B8D" w:rsidRDefault="005E0807" w:rsidP="000D6E38">
      <w:pPr>
        <w:jc w:val="both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lastRenderedPageBreak/>
        <w:t>6.18 PLACA DE OBRA</w:t>
      </w:r>
    </w:p>
    <w:p w14:paraId="14ED3E8A" w14:textId="08112BAF" w:rsidR="00A26AE4" w:rsidRPr="00AE5246" w:rsidRDefault="00A26AE4" w:rsidP="000D6E38">
      <w:pPr>
        <w:jc w:val="both"/>
        <w:rPr>
          <w:rFonts w:ascii="Aptos" w:hAnsi="Aptos"/>
          <w:b/>
          <w:bCs/>
        </w:rPr>
      </w:pPr>
      <w:r>
        <w:rPr>
          <w:rFonts w:ascii="Aptos" w:hAnsi="Aptos"/>
          <w:b/>
          <w:bCs/>
        </w:rPr>
        <w:t xml:space="preserve">A ser instalada na </w:t>
      </w:r>
      <w:r w:rsidRPr="00A26AE4">
        <w:rPr>
          <w:rFonts w:ascii="Aptos" w:hAnsi="Aptos"/>
          <w:b/>
          <w:bCs/>
        </w:rPr>
        <w:t>Secretaria Municipal de Agricultura e Meio Ambiente</w:t>
      </w:r>
      <w:r>
        <w:rPr>
          <w:rFonts w:ascii="Aptos" w:hAnsi="Aptos"/>
          <w:b/>
          <w:bCs/>
        </w:rPr>
        <w:t>.</w:t>
      </w:r>
    </w:p>
    <w:p w14:paraId="7FA47751" w14:textId="730FDCFF" w:rsidR="007F0B8D" w:rsidRPr="00AE5246" w:rsidRDefault="00BE7C15" w:rsidP="000D6E38">
      <w:pPr>
        <w:jc w:val="both"/>
        <w:rPr>
          <w:rFonts w:ascii="Aptos" w:hAnsi="Aptos"/>
        </w:rPr>
      </w:pPr>
      <w:r w:rsidRPr="00BE7C15">
        <w:rPr>
          <w:rFonts w:ascii="Aptos" w:hAnsi="Aptos"/>
          <w:noProof/>
        </w:rPr>
        <w:drawing>
          <wp:inline distT="0" distB="0" distL="0" distR="0" wp14:anchorId="429E2ADB" wp14:editId="70A373B7">
            <wp:extent cx="5736277" cy="3596640"/>
            <wp:effectExtent l="0" t="0" r="0" b="3810"/>
            <wp:docPr id="134250035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50035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42459" cy="3600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A3692" w14:textId="77777777" w:rsidR="00970C00" w:rsidRPr="00AE5246" w:rsidRDefault="00970C00" w:rsidP="00F45FA4">
      <w:pPr>
        <w:jc w:val="both"/>
        <w:rPr>
          <w:rFonts w:ascii="Aptos" w:hAnsi="Aptos"/>
        </w:rPr>
      </w:pPr>
    </w:p>
    <w:p w14:paraId="381A47BA" w14:textId="77777777" w:rsidR="00B40E57" w:rsidRPr="00AE5246" w:rsidRDefault="00B40E57" w:rsidP="0002771F">
      <w:pPr>
        <w:jc w:val="right"/>
        <w:rPr>
          <w:rFonts w:ascii="Aptos" w:hAnsi="Aptos"/>
          <w:b/>
          <w:bCs/>
        </w:rPr>
      </w:pPr>
    </w:p>
    <w:p w14:paraId="030A7BD6" w14:textId="77777777" w:rsidR="00477385" w:rsidRPr="00AE5246" w:rsidRDefault="00477385" w:rsidP="0002771F">
      <w:pPr>
        <w:jc w:val="right"/>
        <w:rPr>
          <w:rFonts w:ascii="Aptos" w:hAnsi="Aptos"/>
          <w:b/>
          <w:bCs/>
        </w:rPr>
      </w:pPr>
    </w:p>
    <w:p w14:paraId="15A0BD1F" w14:textId="7D3455EF" w:rsidR="00B40E57" w:rsidRPr="00AE5246" w:rsidRDefault="00B40E57" w:rsidP="0002771F">
      <w:pPr>
        <w:jc w:val="right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t xml:space="preserve">LAGUNA CARAPÃ/MS, </w:t>
      </w:r>
      <w:r w:rsidR="00133B91">
        <w:rPr>
          <w:rFonts w:ascii="Aptos" w:hAnsi="Aptos"/>
          <w:b/>
          <w:bCs/>
        </w:rPr>
        <w:t>2</w:t>
      </w:r>
      <w:r w:rsidR="00857DF0">
        <w:rPr>
          <w:rFonts w:ascii="Aptos" w:hAnsi="Aptos"/>
          <w:b/>
          <w:bCs/>
        </w:rPr>
        <w:t>8</w:t>
      </w:r>
      <w:r w:rsidR="00133B91">
        <w:rPr>
          <w:rFonts w:ascii="Aptos" w:hAnsi="Aptos"/>
          <w:b/>
          <w:bCs/>
        </w:rPr>
        <w:t xml:space="preserve"> de abril</w:t>
      </w:r>
      <w:r w:rsidR="003D1463" w:rsidRPr="00AE5246">
        <w:rPr>
          <w:rFonts w:ascii="Aptos" w:hAnsi="Aptos"/>
          <w:b/>
          <w:bCs/>
        </w:rPr>
        <w:t xml:space="preserve"> de 2026</w:t>
      </w:r>
    </w:p>
    <w:p w14:paraId="3F451F6F" w14:textId="77777777" w:rsidR="00B40E57" w:rsidRPr="00AE5246" w:rsidRDefault="00B40E57" w:rsidP="0002771F">
      <w:pPr>
        <w:jc w:val="right"/>
        <w:rPr>
          <w:rFonts w:ascii="Aptos" w:hAnsi="Aptos"/>
          <w:b/>
          <w:bCs/>
        </w:rPr>
      </w:pPr>
    </w:p>
    <w:p w14:paraId="1B68E70D" w14:textId="77777777" w:rsidR="005F14D5" w:rsidRPr="00AE5246" w:rsidRDefault="005F14D5" w:rsidP="0002771F">
      <w:pPr>
        <w:jc w:val="right"/>
        <w:rPr>
          <w:rFonts w:ascii="Aptos" w:hAnsi="Aptos"/>
          <w:b/>
          <w:bCs/>
        </w:rPr>
      </w:pPr>
    </w:p>
    <w:p w14:paraId="499CAC4E" w14:textId="77777777" w:rsidR="00B40E57" w:rsidRPr="00AE5246" w:rsidRDefault="00B40E57" w:rsidP="0002771F">
      <w:pPr>
        <w:jc w:val="right"/>
        <w:rPr>
          <w:rFonts w:ascii="Aptos" w:hAnsi="Aptos"/>
          <w:b/>
          <w:bCs/>
        </w:rPr>
      </w:pPr>
    </w:p>
    <w:p w14:paraId="7762DA05" w14:textId="2ACEBD75" w:rsidR="0002771F" w:rsidRPr="00AE5246" w:rsidRDefault="0002771F" w:rsidP="0002771F">
      <w:pPr>
        <w:jc w:val="center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t>Leonardo da Rosa Walz</w:t>
      </w:r>
    </w:p>
    <w:p w14:paraId="5E911AFB" w14:textId="374BE869" w:rsidR="00BE7C15" w:rsidRPr="00BE7C15" w:rsidRDefault="00B40E57" w:rsidP="0002771F">
      <w:pPr>
        <w:jc w:val="center"/>
        <w:rPr>
          <w:rFonts w:ascii="Aptos" w:hAnsi="Aptos"/>
          <w:b/>
          <w:bCs/>
          <w:sz w:val="20"/>
          <w:szCs w:val="20"/>
        </w:rPr>
      </w:pPr>
      <w:r w:rsidRPr="00BE7C15">
        <w:rPr>
          <w:rFonts w:ascii="Aptos" w:hAnsi="Aptos"/>
          <w:b/>
          <w:bCs/>
          <w:sz w:val="20"/>
          <w:szCs w:val="20"/>
        </w:rPr>
        <w:t>Responsável técnico</w:t>
      </w:r>
    </w:p>
    <w:p w14:paraId="51118BAF" w14:textId="499B1C15" w:rsidR="0002771F" w:rsidRPr="00BE7C15" w:rsidRDefault="0002771F" w:rsidP="0002771F">
      <w:pPr>
        <w:jc w:val="center"/>
        <w:rPr>
          <w:rFonts w:ascii="Aptos" w:hAnsi="Aptos"/>
          <w:b/>
          <w:bCs/>
          <w:sz w:val="20"/>
          <w:szCs w:val="20"/>
        </w:rPr>
      </w:pPr>
      <w:r w:rsidRPr="00BE7C15">
        <w:rPr>
          <w:rFonts w:ascii="Aptos" w:hAnsi="Aptos"/>
          <w:b/>
          <w:bCs/>
          <w:sz w:val="20"/>
          <w:szCs w:val="20"/>
        </w:rPr>
        <w:t>Engenheiro Civil – CREA MS 65.212</w:t>
      </w:r>
    </w:p>
    <w:p w14:paraId="17A9D2B1" w14:textId="77777777" w:rsidR="0002771F" w:rsidRPr="00AE5246" w:rsidRDefault="0002771F" w:rsidP="0002771F">
      <w:pPr>
        <w:jc w:val="center"/>
        <w:rPr>
          <w:rFonts w:ascii="Aptos" w:hAnsi="Aptos"/>
          <w:b/>
          <w:bCs/>
        </w:rPr>
      </w:pPr>
    </w:p>
    <w:p w14:paraId="1B3120A8" w14:textId="77777777" w:rsidR="00B40E57" w:rsidRPr="00AE5246" w:rsidRDefault="00B40E57" w:rsidP="0002771F">
      <w:pPr>
        <w:jc w:val="center"/>
        <w:rPr>
          <w:rFonts w:ascii="Aptos" w:hAnsi="Aptos"/>
          <w:b/>
          <w:bCs/>
        </w:rPr>
      </w:pPr>
    </w:p>
    <w:p w14:paraId="6F93C4EF" w14:textId="77777777" w:rsidR="005F14D5" w:rsidRPr="00AE5246" w:rsidRDefault="005F14D5" w:rsidP="0002771F">
      <w:pPr>
        <w:jc w:val="center"/>
        <w:rPr>
          <w:rFonts w:ascii="Aptos" w:hAnsi="Aptos"/>
          <w:b/>
          <w:bCs/>
        </w:rPr>
      </w:pPr>
    </w:p>
    <w:p w14:paraId="781FE933" w14:textId="4E5B5015" w:rsidR="0002771F" w:rsidRPr="00AE5246" w:rsidRDefault="0002771F" w:rsidP="0002771F">
      <w:pPr>
        <w:jc w:val="center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t>Itamar Bilibio</w:t>
      </w:r>
    </w:p>
    <w:p w14:paraId="6F5CA2A6" w14:textId="4EB2D2BA" w:rsidR="0002771F" w:rsidRPr="00BE7C15" w:rsidRDefault="00B40E57" w:rsidP="0002771F">
      <w:pPr>
        <w:jc w:val="center"/>
        <w:rPr>
          <w:rFonts w:ascii="Aptos" w:hAnsi="Aptos"/>
          <w:b/>
          <w:bCs/>
          <w:sz w:val="20"/>
          <w:szCs w:val="20"/>
        </w:rPr>
      </w:pPr>
      <w:r w:rsidRPr="00BE7C15">
        <w:rPr>
          <w:rFonts w:ascii="Aptos" w:hAnsi="Aptos"/>
          <w:b/>
          <w:bCs/>
          <w:sz w:val="20"/>
          <w:szCs w:val="20"/>
        </w:rPr>
        <w:t>Prefeito Municipal</w:t>
      </w:r>
    </w:p>
    <w:sectPr w:rsidR="0002771F" w:rsidRPr="00BE7C15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D19EE" w14:textId="77777777" w:rsidR="007D5091" w:rsidRDefault="007D5091" w:rsidP="000A54B2">
      <w:pPr>
        <w:spacing w:after="0" w:line="240" w:lineRule="auto"/>
      </w:pPr>
      <w:r>
        <w:separator/>
      </w:r>
    </w:p>
  </w:endnote>
  <w:endnote w:type="continuationSeparator" w:id="0">
    <w:p w14:paraId="1691DE15" w14:textId="77777777" w:rsidR="007D5091" w:rsidRDefault="007D5091" w:rsidP="000A54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072F3" w14:textId="77777777" w:rsidR="0002771F" w:rsidRDefault="0002771F" w:rsidP="0002771F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6E574E9A" wp14:editId="266F4E93">
          <wp:simplePos x="0" y="0"/>
          <wp:positionH relativeFrom="margin">
            <wp:align>left</wp:align>
          </wp:positionH>
          <wp:positionV relativeFrom="paragraph">
            <wp:posOffset>-151765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7263525" wp14:editId="2FD19AD1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2E46A22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" strokecolor="#44546a [3215]" strokeweight="1.5pt">
              <v:stroke joinstyle="miter"/>
              <w10:wrap anchorx="margin"/>
            </v:line>
          </w:pict>
        </mc:Fallback>
      </mc:AlternateContent>
    </w:r>
    <w:r>
      <w:rPr>
        <w:b/>
        <w:color w:val="1F497D"/>
        <w:sz w:val="16"/>
      </w:rPr>
      <w:t xml:space="preserve">                                           </w:t>
    </w:r>
  </w:p>
  <w:p w14:paraId="3966B3E3" w14:textId="77777777" w:rsidR="0002771F" w:rsidRPr="000045F0" w:rsidRDefault="0002771F" w:rsidP="0002771F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Pr="00861B58">
      <w:rPr>
        <w:b/>
        <w:color w:val="1F497D"/>
        <w:sz w:val="16"/>
      </w:rPr>
      <w:t>AV. Mate N.º 650 - Fone: (67) 3438-1202 e 3438-1192 Erva</w:t>
    </w:r>
  </w:p>
  <w:p w14:paraId="340FDC9D" w14:textId="77777777" w:rsidR="0002771F" w:rsidRPr="000045F0" w:rsidRDefault="0002771F" w:rsidP="0002771F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CEP 79920-000 – Laguna Carapã - MS</w:t>
    </w:r>
  </w:p>
  <w:p w14:paraId="5F8F4202" w14:textId="77777777" w:rsidR="0002771F" w:rsidRPr="000045F0" w:rsidRDefault="0002771F" w:rsidP="0002771F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15E431CD" w14:textId="77777777" w:rsidR="0002771F" w:rsidRDefault="0002771F" w:rsidP="0002771F">
    <w:pPr>
      <w:pStyle w:val="Rodap"/>
      <w:contextualSpacing/>
      <w:mirrorIndents/>
      <w:outlineLvl w:val="0"/>
    </w:pPr>
  </w:p>
  <w:p w14:paraId="2F71D6F3" w14:textId="77777777" w:rsidR="0002771F" w:rsidRDefault="0002771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B56C7" w14:textId="77777777" w:rsidR="000A54B2" w:rsidRDefault="000A54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32BC1" w14:textId="77777777" w:rsidR="007D5091" w:rsidRDefault="007D5091" w:rsidP="000A54B2">
      <w:pPr>
        <w:spacing w:after="0" w:line="240" w:lineRule="auto"/>
      </w:pPr>
      <w:r>
        <w:separator/>
      </w:r>
    </w:p>
  </w:footnote>
  <w:footnote w:type="continuationSeparator" w:id="0">
    <w:p w14:paraId="797958DB" w14:textId="77777777" w:rsidR="007D5091" w:rsidRDefault="007D5091" w:rsidP="000A54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AF77A" w14:textId="77777777" w:rsidR="0002771F" w:rsidRDefault="0002771F" w:rsidP="0002771F">
    <w:pPr>
      <w:pStyle w:val="Cabealho"/>
      <w:jc w:val="center"/>
    </w:pPr>
    <w:r>
      <w:rPr>
        <w:noProof/>
      </w:rPr>
      <w:drawing>
        <wp:inline distT="0" distB="0" distL="0" distR="0" wp14:anchorId="2A5AC5D8" wp14:editId="7764BAEB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54A81D" w14:textId="77777777" w:rsidR="0002771F" w:rsidRPr="000045F0" w:rsidRDefault="0002771F" w:rsidP="0002771F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AC21B21" w14:textId="77777777" w:rsidR="0002771F" w:rsidRPr="000045F0" w:rsidRDefault="0002771F" w:rsidP="0002771F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43979C7A" w14:textId="7D3127E2" w:rsidR="0002771F" w:rsidRDefault="0002771F" w:rsidP="0002771F">
    <w:pPr>
      <w:pStyle w:val="Cabealho"/>
      <w:jc w:val="center"/>
      <w:rPr>
        <w:b/>
        <w:color w:val="1F497D"/>
        <w:sz w:val="16"/>
        <w:szCs w:val="16"/>
      </w:rPr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47A526" wp14:editId="61D3F2E6">
              <wp:simplePos x="0" y="0"/>
              <wp:positionH relativeFrom="margin">
                <wp:align>center</wp:align>
              </wp:positionH>
              <wp:positionV relativeFrom="paragraph">
                <wp:posOffset>139065</wp:posOffset>
              </wp:positionV>
              <wp:extent cx="5962650" cy="0"/>
              <wp:effectExtent l="0" t="0" r="0" b="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9D6DFF2" id="Conector reto 1" o:spid="_x0000_s1026" style="position:absolute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0.95pt" to="469.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" strokecolor="#44546a [3215]" strokeweight="1.5pt">
              <v:stroke joinstyle="miter"/>
              <w10:wrap anchorx="margin"/>
            </v:line>
          </w:pict>
        </mc:Fallback>
      </mc:AlternateContent>
    </w: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1B30D7A0" w14:textId="278A3C1F" w:rsidR="002142F9" w:rsidRDefault="002142F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D5FE6" w14:textId="77777777" w:rsidR="000A54B2" w:rsidRDefault="000A54B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EA02E9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93F4CA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3664F8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18151C6"/>
    <w:multiLevelType w:val="hybridMultilevel"/>
    <w:tmpl w:val="C45C81D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E20F6E"/>
    <w:multiLevelType w:val="multilevel"/>
    <w:tmpl w:val="2DC41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4F1273"/>
    <w:multiLevelType w:val="hybridMultilevel"/>
    <w:tmpl w:val="E038557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0016F56"/>
    <w:multiLevelType w:val="hybridMultilevel"/>
    <w:tmpl w:val="0B8097C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8B2DC8"/>
    <w:multiLevelType w:val="hybridMultilevel"/>
    <w:tmpl w:val="3B1E6EB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FF33657"/>
    <w:multiLevelType w:val="hybridMultilevel"/>
    <w:tmpl w:val="E9482EB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8DB34AA"/>
    <w:multiLevelType w:val="hybridMultilevel"/>
    <w:tmpl w:val="460EF29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B6A6F7C"/>
    <w:multiLevelType w:val="multilevel"/>
    <w:tmpl w:val="C922CB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B8C01F4"/>
    <w:multiLevelType w:val="hybridMultilevel"/>
    <w:tmpl w:val="3D4866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DA2B3D"/>
    <w:multiLevelType w:val="hybridMultilevel"/>
    <w:tmpl w:val="45B6A39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68B55CC"/>
    <w:multiLevelType w:val="hybridMultilevel"/>
    <w:tmpl w:val="8AD0F48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749448D"/>
    <w:multiLevelType w:val="hybridMultilevel"/>
    <w:tmpl w:val="272053E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2465F30"/>
    <w:multiLevelType w:val="multilevel"/>
    <w:tmpl w:val="0736F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5855BDD"/>
    <w:multiLevelType w:val="hybridMultilevel"/>
    <w:tmpl w:val="E1086A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FE0E8F"/>
    <w:multiLevelType w:val="hybridMultilevel"/>
    <w:tmpl w:val="4BB84B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6B70BB"/>
    <w:multiLevelType w:val="multilevel"/>
    <w:tmpl w:val="2618CB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1F7E2D"/>
    <w:multiLevelType w:val="hybridMultilevel"/>
    <w:tmpl w:val="9C8C52D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E882A90"/>
    <w:multiLevelType w:val="hybridMultilevel"/>
    <w:tmpl w:val="C2560D0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F167EB8"/>
    <w:multiLevelType w:val="multilevel"/>
    <w:tmpl w:val="C922CB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FB41F2B"/>
    <w:multiLevelType w:val="hybridMultilevel"/>
    <w:tmpl w:val="D206B6C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00BEAA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70D151A3"/>
    <w:multiLevelType w:val="hybridMultilevel"/>
    <w:tmpl w:val="1F1CC15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2F62AEF"/>
    <w:multiLevelType w:val="hybridMultilevel"/>
    <w:tmpl w:val="A89605E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9451D33"/>
    <w:multiLevelType w:val="hybridMultilevel"/>
    <w:tmpl w:val="B8FC198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EEA2B47"/>
    <w:multiLevelType w:val="hybridMultilevel"/>
    <w:tmpl w:val="F46C65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7316572">
    <w:abstractNumId w:val="25"/>
  </w:num>
  <w:num w:numId="2" w16cid:durableId="543637014">
    <w:abstractNumId w:val="5"/>
  </w:num>
  <w:num w:numId="3" w16cid:durableId="326397974">
    <w:abstractNumId w:val="14"/>
  </w:num>
  <w:num w:numId="4" w16cid:durableId="2019379186">
    <w:abstractNumId w:val="10"/>
  </w:num>
  <w:num w:numId="5" w16cid:durableId="1840533657">
    <w:abstractNumId w:val="12"/>
  </w:num>
  <w:num w:numId="6" w16cid:durableId="1550340157">
    <w:abstractNumId w:val="3"/>
  </w:num>
  <w:num w:numId="7" w16cid:durableId="1313026980">
    <w:abstractNumId w:val="13"/>
  </w:num>
  <w:num w:numId="8" w16cid:durableId="1096824759">
    <w:abstractNumId w:val="7"/>
  </w:num>
  <w:num w:numId="9" w16cid:durableId="187645701">
    <w:abstractNumId w:val="17"/>
  </w:num>
  <w:num w:numId="10" w16cid:durableId="1839274914">
    <w:abstractNumId w:val="11"/>
  </w:num>
  <w:num w:numId="11" w16cid:durableId="1486319412">
    <w:abstractNumId w:val="16"/>
  </w:num>
  <w:num w:numId="12" w16cid:durableId="518861679">
    <w:abstractNumId w:val="19"/>
  </w:num>
  <w:num w:numId="13" w16cid:durableId="63990682">
    <w:abstractNumId w:val="4"/>
  </w:num>
  <w:num w:numId="14" w16cid:durableId="1628244816">
    <w:abstractNumId w:val="15"/>
  </w:num>
  <w:num w:numId="15" w16cid:durableId="954406826">
    <w:abstractNumId w:val="27"/>
  </w:num>
  <w:num w:numId="16" w16cid:durableId="963930266">
    <w:abstractNumId w:val="18"/>
  </w:num>
  <w:num w:numId="17" w16cid:durableId="860120935">
    <w:abstractNumId w:val="21"/>
  </w:num>
  <w:num w:numId="18" w16cid:durableId="1869444339">
    <w:abstractNumId w:val="20"/>
  </w:num>
  <w:num w:numId="19" w16cid:durableId="2074891545">
    <w:abstractNumId w:val="22"/>
  </w:num>
  <w:num w:numId="20" w16cid:durableId="1771705237">
    <w:abstractNumId w:val="2"/>
  </w:num>
  <w:num w:numId="21" w16cid:durableId="842011258">
    <w:abstractNumId w:val="23"/>
  </w:num>
  <w:num w:numId="22" w16cid:durableId="1992632075">
    <w:abstractNumId w:val="1"/>
  </w:num>
  <w:num w:numId="23" w16cid:durableId="1564951720">
    <w:abstractNumId w:val="0"/>
  </w:num>
  <w:num w:numId="24" w16cid:durableId="1989049428">
    <w:abstractNumId w:val="24"/>
  </w:num>
  <w:num w:numId="25" w16cid:durableId="945894210">
    <w:abstractNumId w:val="6"/>
  </w:num>
  <w:num w:numId="26" w16cid:durableId="1849559993">
    <w:abstractNumId w:val="26"/>
  </w:num>
  <w:num w:numId="27" w16cid:durableId="1471359864">
    <w:abstractNumId w:val="9"/>
  </w:num>
  <w:num w:numId="28" w16cid:durableId="29067040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8A2"/>
    <w:rsid w:val="00005105"/>
    <w:rsid w:val="0002771F"/>
    <w:rsid w:val="00040882"/>
    <w:rsid w:val="00051072"/>
    <w:rsid w:val="000546DA"/>
    <w:rsid w:val="00060A46"/>
    <w:rsid w:val="00073862"/>
    <w:rsid w:val="000833AE"/>
    <w:rsid w:val="000A54B2"/>
    <w:rsid w:val="000B27BD"/>
    <w:rsid w:val="000D18E4"/>
    <w:rsid w:val="000D6E38"/>
    <w:rsid w:val="000F5334"/>
    <w:rsid w:val="00106AED"/>
    <w:rsid w:val="00133256"/>
    <w:rsid w:val="00133988"/>
    <w:rsid w:val="00133B91"/>
    <w:rsid w:val="00146535"/>
    <w:rsid w:val="00151712"/>
    <w:rsid w:val="00164D5E"/>
    <w:rsid w:val="00190B71"/>
    <w:rsid w:val="00197615"/>
    <w:rsid w:val="001A0B3A"/>
    <w:rsid w:val="001C7D29"/>
    <w:rsid w:val="001F5CCE"/>
    <w:rsid w:val="001F7090"/>
    <w:rsid w:val="001F73CB"/>
    <w:rsid w:val="0021071C"/>
    <w:rsid w:val="00211418"/>
    <w:rsid w:val="00213613"/>
    <w:rsid w:val="002142F9"/>
    <w:rsid w:val="00222C0E"/>
    <w:rsid w:val="002516C2"/>
    <w:rsid w:val="002600CB"/>
    <w:rsid w:val="0027408E"/>
    <w:rsid w:val="00282C7B"/>
    <w:rsid w:val="0029102B"/>
    <w:rsid w:val="0029472C"/>
    <w:rsid w:val="002B017E"/>
    <w:rsid w:val="002B13CF"/>
    <w:rsid w:val="002C0E50"/>
    <w:rsid w:val="002D1BFB"/>
    <w:rsid w:val="002E0E1E"/>
    <w:rsid w:val="002E64D3"/>
    <w:rsid w:val="002F1FA6"/>
    <w:rsid w:val="002F58A2"/>
    <w:rsid w:val="00345B3D"/>
    <w:rsid w:val="003639DF"/>
    <w:rsid w:val="00375DC8"/>
    <w:rsid w:val="00387DA7"/>
    <w:rsid w:val="00397BC5"/>
    <w:rsid w:val="003D1463"/>
    <w:rsid w:val="003F00A3"/>
    <w:rsid w:val="003F2570"/>
    <w:rsid w:val="003F6394"/>
    <w:rsid w:val="00407A41"/>
    <w:rsid w:val="004361F2"/>
    <w:rsid w:val="00441738"/>
    <w:rsid w:val="004476B1"/>
    <w:rsid w:val="004504AC"/>
    <w:rsid w:val="0046774F"/>
    <w:rsid w:val="00477385"/>
    <w:rsid w:val="00486D4B"/>
    <w:rsid w:val="004C4853"/>
    <w:rsid w:val="00506E0B"/>
    <w:rsid w:val="0051272C"/>
    <w:rsid w:val="00535971"/>
    <w:rsid w:val="00536DB4"/>
    <w:rsid w:val="00550975"/>
    <w:rsid w:val="005533B6"/>
    <w:rsid w:val="00566335"/>
    <w:rsid w:val="005669C5"/>
    <w:rsid w:val="00575884"/>
    <w:rsid w:val="005764D4"/>
    <w:rsid w:val="00593E20"/>
    <w:rsid w:val="00595AF7"/>
    <w:rsid w:val="005B13AE"/>
    <w:rsid w:val="005B69D5"/>
    <w:rsid w:val="005C1FE9"/>
    <w:rsid w:val="005C3BA7"/>
    <w:rsid w:val="005C7035"/>
    <w:rsid w:val="005E0807"/>
    <w:rsid w:val="005F14D5"/>
    <w:rsid w:val="005F334C"/>
    <w:rsid w:val="005F6022"/>
    <w:rsid w:val="006420E1"/>
    <w:rsid w:val="00667EE5"/>
    <w:rsid w:val="00675D23"/>
    <w:rsid w:val="00683A08"/>
    <w:rsid w:val="0068768C"/>
    <w:rsid w:val="00690D4E"/>
    <w:rsid w:val="006A0ED0"/>
    <w:rsid w:val="006B13A4"/>
    <w:rsid w:val="006B19F7"/>
    <w:rsid w:val="006B1ECE"/>
    <w:rsid w:val="006C02F9"/>
    <w:rsid w:val="006F004F"/>
    <w:rsid w:val="00704CA3"/>
    <w:rsid w:val="00714243"/>
    <w:rsid w:val="007241A4"/>
    <w:rsid w:val="00744A5B"/>
    <w:rsid w:val="00782790"/>
    <w:rsid w:val="00796E01"/>
    <w:rsid w:val="00796F11"/>
    <w:rsid w:val="007C7BAF"/>
    <w:rsid w:val="007D0F63"/>
    <w:rsid w:val="007D1B12"/>
    <w:rsid w:val="007D5091"/>
    <w:rsid w:val="007F0B8D"/>
    <w:rsid w:val="0080170B"/>
    <w:rsid w:val="008259F1"/>
    <w:rsid w:val="00850962"/>
    <w:rsid w:val="00857DF0"/>
    <w:rsid w:val="008960B4"/>
    <w:rsid w:val="008B4721"/>
    <w:rsid w:val="008D45DD"/>
    <w:rsid w:val="008F67B3"/>
    <w:rsid w:val="00904A84"/>
    <w:rsid w:val="009174AB"/>
    <w:rsid w:val="0092159F"/>
    <w:rsid w:val="009372C4"/>
    <w:rsid w:val="0094029C"/>
    <w:rsid w:val="0094120E"/>
    <w:rsid w:val="00970C00"/>
    <w:rsid w:val="00973751"/>
    <w:rsid w:val="00980323"/>
    <w:rsid w:val="009A13B3"/>
    <w:rsid w:val="009B59CB"/>
    <w:rsid w:val="009C7D05"/>
    <w:rsid w:val="009D2E51"/>
    <w:rsid w:val="009F4770"/>
    <w:rsid w:val="009F7F5A"/>
    <w:rsid w:val="00A2087E"/>
    <w:rsid w:val="00A26AE4"/>
    <w:rsid w:val="00A27241"/>
    <w:rsid w:val="00A32AAE"/>
    <w:rsid w:val="00A512BB"/>
    <w:rsid w:val="00A57C9F"/>
    <w:rsid w:val="00A6247C"/>
    <w:rsid w:val="00A640CF"/>
    <w:rsid w:val="00A956D3"/>
    <w:rsid w:val="00A9606A"/>
    <w:rsid w:val="00AC34BF"/>
    <w:rsid w:val="00AD01E4"/>
    <w:rsid w:val="00AE2004"/>
    <w:rsid w:val="00AE23F8"/>
    <w:rsid w:val="00AE309F"/>
    <w:rsid w:val="00AE5246"/>
    <w:rsid w:val="00AE76A6"/>
    <w:rsid w:val="00B3485C"/>
    <w:rsid w:val="00B40E57"/>
    <w:rsid w:val="00B45282"/>
    <w:rsid w:val="00B47B04"/>
    <w:rsid w:val="00B47C75"/>
    <w:rsid w:val="00B514BC"/>
    <w:rsid w:val="00B61187"/>
    <w:rsid w:val="00B655CF"/>
    <w:rsid w:val="00B806B1"/>
    <w:rsid w:val="00BA2A4B"/>
    <w:rsid w:val="00BE7C15"/>
    <w:rsid w:val="00C155B4"/>
    <w:rsid w:val="00C2028F"/>
    <w:rsid w:val="00C24C02"/>
    <w:rsid w:val="00C334F6"/>
    <w:rsid w:val="00C336A7"/>
    <w:rsid w:val="00C36571"/>
    <w:rsid w:val="00C404A4"/>
    <w:rsid w:val="00C81D23"/>
    <w:rsid w:val="00C9112C"/>
    <w:rsid w:val="00CA1A42"/>
    <w:rsid w:val="00CC0AF3"/>
    <w:rsid w:val="00CC4FA9"/>
    <w:rsid w:val="00CD22B9"/>
    <w:rsid w:val="00CE3F6B"/>
    <w:rsid w:val="00D12574"/>
    <w:rsid w:val="00D32821"/>
    <w:rsid w:val="00D54E4E"/>
    <w:rsid w:val="00D9034A"/>
    <w:rsid w:val="00D92ECD"/>
    <w:rsid w:val="00D93A41"/>
    <w:rsid w:val="00D963D3"/>
    <w:rsid w:val="00DA71C4"/>
    <w:rsid w:val="00DA7330"/>
    <w:rsid w:val="00DD0AC9"/>
    <w:rsid w:val="00DD1B05"/>
    <w:rsid w:val="00DF3A92"/>
    <w:rsid w:val="00DF578F"/>
    <w:rsid w:val="00E02B7C"/>
    <w:rsid w:val="00E10ED7"/>
    <w:rsid w:val="00E25C05"/>
    <w:rsid w:val="00E25E83"/>
    <w:rsid w:val="00E350AA"/>
    <w:rsid w:val="00E43A9B"/>
    <w:rsid w:val="00E57AD4"/>
    <w:rsid w:val="00E63BBD"/>
    <w:rsid w:val="00E75700"/>
    <w:rsid w:val="00E84E22"/>
    <w:rsid w:val="00E95B5B"/>
    <w:rsid w:val="00EC4077"/>
    <w:rsid w:val="00EC48FA"/>
    <w:rsid w:val="00ED3C2A"/>
    <w:rsid w:val="00EF7EF5"/>
    <w:rsid w:val="00F11842"/>
    <w:rsid w:val="00F211AB"/>
    <w:rsid w:val="00F21B6D"/>
    <w:rsid w:val="00F231F3"/>
    <w:rsid w:val="00F259F8"/>
    <w:rsid w:val="00F31F85"/>
    <w:rsid w:val="00F32D4A"/>
    <w:rsid w:val="00F355B7"/>
    <w:rsid w:val="00F420F3"/>
    <w:rsid w:val="00F45FA4"/>
    <w:rsid w:val="00F671C1"/>
    <w:rsid w:val="00F9269B"/>
    <w:rsid w:val="00FC38E3"/>
    <w:rsid w:val="00FE4E9D"/>
    <w:rsid w:val="00FF3D79"/>
    <w:rsid w:val="00FF6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C57D1"/>
  <w15:chartTrackingRefBased/>
  <w15:docId w15:val="{7811704D-BA31-4CDC-BF05-902ABB987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55CF"/>
  </w:style>
  <w:style w:type="paragraph" w:styleId="Ttulo1">
    <w:name w:val="heading 1"/>
    <w:basedOn w:val="Normal"/>
    <w:next w:val="Normal"/>
    <w:link w:val="Ttulo1Char"/>
    <w:uiPriority w:val="9"/>
    <w:qFormat/>
    <w:rsid w:val="002F58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F58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F58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F58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F58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F58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F58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F58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F58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F58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2F58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F58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F58A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F58A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F58A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F58A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F58A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F58A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F58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F58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F58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F58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F58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F58A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F58A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F58A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F58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F58A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F58A2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8259F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259F1"/>
    <w:pPr>
      <w:widowControl w:val="0"/>
      <w:autoSpaceDE w:val="0"/>
      <w:autoSpaceDN w:val="0"/>
      <w:spacing w:after="0" w:line="240" w:lineRule="auto"/>
      <w:jc w:val="center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Cabealho">
    <w:name w:val="header"/>
    <w:basedOn w:val="Normal"/>
    <w:link w:val="CabealhoChar"/>
    <w:unhideWhenUsed/>
    <w:rsid w:val="000A54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A54B2"/>
  </w:style>
  <w:style w:type="paragraph" w:styleId="Rodap">
    <w:name w:val="footer"/>
    <w:basedOn w:val="Normal"/>
    <w:link w:val="RodapChar"/>
    <w:uiPriority w:val="99"/>
    <w:unhideWhenUsed/>
    <w:rsid w:val="000A54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54B2"/>
  </w:style>
  <w:style w:type="paragraph" w:customStyle="1" w:styleId="Default">
    <w:name w:val="Default"/>
    <w:rsid w:val="009F7F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Tabelacomgrade">
    <w:name w:val="Table Grid"/>
    <w:basedOn w:val="Tabelanormal"/>
    <w:uiPriority w:val="39"/>
    <w:rsid w:val="009F47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link w:val="Corpodetexto"/>
    <w:uiPriority w:val="99"/>
    <w:rsid w:val="00AE5246"/>
  </w:style>
  <w:style w:type="paragraph" w:styleId="Corpodetexto">
    <w:name w:val="Body Text"/>
    <w:basedOn w:val="Normal"/>
    <w:link w:val="CorpodetextoChar"/>
    <w:uiPriority w:val="99"/>
    <w:unhideWhenUsed/>
    <w:rsid w:val="00AE5246"/>
    <w:pPr>
      <w:spacing w:after="120" w:line="240" w:lineRule="auto"/>
    </w:pPr>
  </w:style>
  <w:style w:type="character" w:customStyle="1" w:styleId="CorpodetextoChar1">
    <w:name w:val="Corpo de texto Char1"/>
    <w:basedOn w:val="Fontepargpadro"/>
    <w:uiPriority w:val="99"/>
    <w:semiHidden/>
    <w:rsid w:val="00AE52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7</Pages>
  <Words>1474</Words>
  <Characters>7965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Walz</dc:creator>
  <cp:keywords/>
  <dc:description/>
  <cp:lastModifiedBy>Leonardo Walz</cp:lastModifiedBy>
  <cp:revision>207</cp:revision>
  <dcterms:created xsi:type="dcterms:W3CDTF">2026-01-29T18:57:00Z</dcterms:created>
  <dcterms:modified xsi:type="dcterms:W3CDTF">2026-04-28T12:03:00Z</dcterms:modified>
</cp:coreProperties>
</file>