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408E5" w14:textId="79E00A88" w:rsidR="000975EE" w:rsidRPr="00443696" w:rsidRDefault="000975EE" w:rsidP="00841084">
      <w:pPr>
        <w:pStyle w:val="Normal1"/>
        <w:spacing w:line="240" w:lineRule="auto"/>
        <w:jc w:val="center"/>
        <w:rPr>
          <w:b/>
        </w:rPr>
      </w:pPr>
      <w:r w:rsidRPr="00443696">
        <w:rPr>
          <w:b/>
        </w:rPr>
        <w:t>MINUTA DE EDITAL DE LICITAÇÃO</w:t>
      </w:r>
    </w:p>
    <w:p w14:paraId="265ADD8F" w14:textId="081D3DE9" w:rsidR="000975EE" w:rsidRPr="00443696" w:rsidRDefault="70FA535F" w:rsidP="00841084">
      <w:pPr>
        <w:pStyle w:val="Normal1"/>
        <w:spacing w:line="240" w:lineRule="auto"/>
        <w:jc w:val="center"/>
        <w:rPr>
          <w:b/>
          <w:bCs/>
        </w:rPr>
      </w:pPr>
      <w:r w:rsidRPr="00443696">
        <w:rPr>
          <w:b/>
          <w:bCs/>
        </w:rPr>
        <w:t xml:space="preserve">PROCESSO ADMINISTRATIVO Nº </w:t>
      </w:r>
      <w:r w:rsidR="0052706F">
        <w:rPr>
          <w:b/>
          <w:bCs/>
        </w:rPr>
        <w:t>10</w:t>
      </w:r>
      <w:r w:rsidR="00037F6A">
        <w:rPr>
          <w:b/>
          <w:bCs/>
        </w:rPr>
        <w:t>4</w:t>
      </w:r>
      <w:r w:rsidRPr="00443696">
        <w:rPr>
          <w:b/>
          <w:bCs/>
        </w:rPr>
        <w:t>/202</w:t>
      </w:r>
      <w:r w:rsidR="002A0DE7">
        <w:rPr>
          <w:b/>
          <w:bCs/>
        </w:rPr>
        <w:t>6</w:t>
      </w:r>
    </w:p>
    <w:p w14:paraId="271EE3E9" w14:textId="77777777" w:rsidR="000975EE" w:rsidRPr="00443696" w:rsidRDefault="70FA535F" w:rsidP="00841084">
      <w:pPr>
        <w:pStyle w:val="Normal1"/>
        <w:spacing w:line="240" w:lineRule="auto"/>
        <w:jc w:val="center"/>
        <w:rPr>
          <w:b/>
        </w:rPr>
      </w:pPr>
      <w:r w:rsidRPr="00443696">
        <w:rPr>
          <w:b/>
          <w:bCs/>
        </w:rPr>
        <w:t>PREGÃO ELETRÔNICO Nº ___/____</w:t>
      </w:r>
    </w:p>
    <w:p w14:paraId="33ED82CE" w14:textId="439E9945" w:rsidR="002B3F81" w:rsidRDefault="00BA5BCE" w:rsidP="004F12D2">
      <w:pPr>
        <w:pStyle w:val="Normal1"/>
        <w:spacing w:line="240" w:lineRule="auto"/>
        <w:jc w:val="center"/>
        <w:rPr>
          <w:b/>
        </w:rPr>
      </w:pPr>
      <w:r w:rsidRPr="00443696">
        <w:rPr>
          <w:b/>
        </w:rPr>
        <w:t>AMPLA CONCORRÊNCIA</w:t>
      </w:r>
    </w:p>
    <w:p w14:paraId="13942B1C" w14:textId="77777777" w:rsidR="002B3F81" w:rsidRPr="00443696" w:rsidRDefault="002B3F81" w:rsidP="00841084">
      <w:pPr>
        <w:pStyle w:val="Normal1"/>
        <w:spacing w:line="240" w:lineRule="auto"/>
        <w:jc w:val="center"/>
        <w:rPr>
          <w:b/>
        </w:rPr>
      </w:pPr>
    </w:p>
    <w:p w14:paraId="0BCA7017"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1. PREÂMBULO</w:t>
      </w:r>
    </w:p>
    <w:p w14:paraId="02EB378F" w14:textId="77777777" w:rsidR="000975EE" w:rsidRPr="00443696" w:rsidRDefault="000975EE" w:rsidP="000975EE">
      <w:pPr>
        <w:pStyle w:val="Normal1"/>
        <w:spacing w:line="240" w:lineRule="auto"/>
        <w:jc w:val="both"/>
        <w:rPr>
          <w:b/>
        </w:rPr>
      </w:pPr>
    </w:p>
    <w:p w14:paraId="400B5304" w14:textId="62712528" w:rsidR="0003303D" w:rsidRDefault="70FA535F" w:rsidP="0003303D">
      <w:pPr>
        <w:pStyle w:val="Normal1"/>
        <w:jc w:val="both"/>
      </w:pPr>
      <w:r w:rsidRPr="00443696">
        <w:t xml:space="preserve">1.1. </w:t>
      </w:r>
      <w:r w:rsidRPr="00443696">
        <w:rPr>
          <w:b/>
          <w:bCs/>
        </w:rPr>
        <w:t>O MUNICÍPIO DE LAGUNA CARAPÃ - MS</w:t>
      </w:r>
      <w:r w:rsidRPr="00443696">
        <w:t xml:space="preserve">, por intermédio da Secretaria Municipal de Administração torna público, para conhecimento dos interessados, que está aberta a licitação na modalidade </w:t>
      </w:r>
      <w:r w:rsidRPr="00443696">
        <w:rPr>
          <w:b/>
          <w:bCs/>
        </w:rPr>
        <w:t>PREGÃO</w:t>
      </w:r>
      <w:r w:rsidRPr="00443696">
        <w:t xml:space="preserve">, sob a forma </w:t>
      </w:r>
      <w:r w:rsidRPr="00443696">
        <w:rPr>
          <w:b/>
          <w:bCs/>
        </w:rPr>
        <w:t>ELETRÔNICA</w:t>
      </w:r>
      <w:r w:rsidRPr="00443696">
        <w:t xml:space="preserve">, cujo critério de julgamento será o de </w:t>
      </w:r>
      <w:r w:rsidRPr="00443696">
        <w:rPr>
          <w:b/>
          <w:bCs/>
        </w:rPr>
        <w:t xml:space="preserve">“MENOR PREÇO </w:t>
      </w:r>
      <w:r w:rsidR="00E1368B" w:rsidRPr="00443696">
        <w:rPr>
          <w:b/>
          <w:bCs/>
        </w:rPr>
        <w:t>POR ITEM</w:t>
      </w:r>
      <w:r w:rsidRPr="00443696">
        <w:rPr>
          <w:b/>
          <w:bCs/>
        </w:rPr>
        <w:t>”</w:t>
      </w:r>
      <w:r w:rsidRPr="00443696">
        <w:t xml:space="preserve"> e o modo de disputa será o </w:t>
      </w:r>
      <w:r w:rsidRPr="00443696">
        <w:rPr>
          <w:b/>
          <w:bCs/>
        </w:rPr>
        <w:t>“ABERTO”</w:t>
      </w:r>
      <w:r w:rsidRPr="00443696">
        <w:t>, o qual será processado e julgado em conformidade com o disposto na Lei Federal nº 14.133, de 1º de abril de 2021, e respectivas alterações, Decreto Municipal nº 64, de 12 de março de 2024, Lei Complementar nº 123, 2006 e alterações posteriores</w:t>
      </w:r>
      <w:r w:rsidRPr="00644F28">
        <w:t>,</w:t>
      </w:r>
      <w:r w:rsidR="006C30E1" w:rsidRPr="00644F28">
        <w:t xml:space="preserve"> Lei Federal nº 8.078/1990 - Código de Defesa do Consumidor</w:t>
      </w:r>
      <w:r w:rsidR="0027761B">
        <w:t xml:space="preserve">, </w:t>
      </w:r>
      <w:r w:rsidRPr="00443696">
        <w:t xml:space="preserve"> bem como pelas demais exigências estabelecidas no edital e anexos</w:t>
      </w:r>
      <w:r w:rsidR="0003303D">
        <w:t xml:space="preserve">, </w:t>
      </w:r>
      <w:r w:rsidR="0003303D" w:rsidRPr="009631FC">
        <w:t xml:space="preserve">Referidas legislações podem ser acessadas por meio dos seguintes links: </w:t>
      </w:r>
    </w:p>
    <w:p w14:paraId="590CA153" w14:textId="77777777" w:rsidR="006C30E1" w:rsidRPr="009631FC" w:rsidRDefault="006C30E1" w:rsidP="0003303D">
      <w:pPr>
        <w:pStyle w:val="Normal1"/>
        <w:jc w:val="both"/>
      </w:pPr>
    </w:p>
    <w:p w14:paraId="3D947D56" w14:textId="122E97F2" w:rsidR="0003303D" w:rsidRDefault="0003303D" w:rsidP="0027761B">
      <w:pPr>
        <w:pStyle w:val="Normal3"/>
        <w:numPr>
          <w:ilvl w:val="0"/>
          <w:numId w:val="35"/>
        </w:numPr>
        <w:spacing w:line="240" w:lineRule="auto"/>
        <w:jc w:val="both"/>
      </w:pPr>
      <w:r w:rsidRPr="009631FC">
        <w:t xml:space="preserve">Lei Federal nº 14.133, de 1º de abril de 2021:  </w:t>
      </w:r>
      <w:hyperlink r:id="rId8" w:history="1">
        <w:r w:rsidR="0027761B" w:rsidRPr="004B5991">
          <w:rPr>
            <w:rStyle w:val="Hyperlink"/>
          </w:rPr>
          <w:t>https://www.planalto.gov.br/ccivil_03/_ato2019-2022/2021/lei/l14133.htm</w:t>
        </w:r>
      </w:hyperlink>
      <w:r w:rsidR="0027761B">
        <w:t>;</w:t>
      </w:r>
    </w:p>
    <w:p w14:paraId="09512F22" w14:textId="77777777" w:rsidR="0027761B" w:rsidRPr="009631FC" w:rsidRDefault="0027761B" w:rsidP="0027761B">
      <w:pPr>
        <w:pStyle w:val="Normal3"/>
        <w:spacing w:line="240" w:lineRule="auto"/>
        <w:ind w:left="720"/>
        <w:jc w:val="both"/>
      </w:pPr>
    </w:p>
    <w:p w14:paraId="53B97C39" w14:textId="6EF59EC9" w:rsidR="0027761B" w:rsidRDefault="0003303D" w:rsidP="0027761B">
      <w:pPr>
        <w:pStyle w:val="Normal3"/>
        <w:numPr>
          <w:ilvl w:val="0"/>
          <w:numId w:val="35"/>
        </w:numPr>
        <w:spacing w:line="240" w:lineRule="auto"/>
        <w:jc w:val="both"/>
      </w:pPr>
      <w:r w:rsidRPr="009631FC">
        <w:t xml:space="preserve">Decreto Municipal nº 64, de 12 de março de 2024: </w:t>
      </w:r>
      <w:hyperlink r:id="rId9" w:history="1">
        <w:r w:rsidR="0027761B" w:rsidRPr="004B5991">
          <w:rPr>
            <w:rStyle w:val="Hyperlink"/>
          </w:rPr>
          <w:t>https://lagunacarapa.ms.gov.br/publicacoes/decretos-municipais/859</w:t>
        </w:r>
      </w:hyperlink>
      <w:r w:rsidR="00CF1EE2">
        <w:t>;</w:t>
      </w:r>
    </w:p>
    <w:p w14:paraId="6D6D6A13" w14:textId="77777777" w:rsidR="0027761B" w:rsidRDefault="0027761B" w:rsidP="0027761B">
      <w:pPr>
        <w:pStyle w:val="PargrafodaLista"/>
      </w:pPr>
    </w:p>
    <w:p w14:paraId="0507C1FB" w14:textId="249B1204" w:rsidR="0027761B" w:rsidRPr="00A77E75" w:rsidRDefault="0027761B" w:rsidP="00A77E75">
      <w:pPr>
        <w:pStyle w:val="Normal3"/>
        <w:numPr>
          <w:ilvl w:val="0"/>
          <w:numId w:val="35"/>
        </w:numPr>
        <w:spacing w:line="240" w:lineRule="auto"/>
        <w:jc w:val="both"/>
      </w:pPr>
      <w:r w:rsidRPr="009631FC">
        <w:t>Lei Complementar nº. 123, 2006:</w:t>
      </w:r>
      <w:r w:rsidR="00A77E75">
        <w:t xml:space="preserve"> </w:t>
      </w:r>
      <w:r w:rsidRPr="00A77E75">
        <w:rPr>
          <w:color w:val="4472C4" w:themeColor="accent1"/>
        </w:rPr>
        <w:t>https://www.planalto.gov.br/ccivil_03/leis/lcp/lcp123.htm;</w:t>
      </w:r>
    </w:p>
    <w:p w14:paraId="5A76F1F8" w14:textId="77777777" w:rsidR="0027761B" w:rsidRDefault="0027761B" w:rsidP="0027761B">
      <w:pPr>
        <w:pStyle w:val="PargrafodaLista"/>
      </w:pPr>
    </w:p>
    <w:p w14:paraId="3A078A58" w14:textId="77777777" w:rsidR="0027761B" w:rsidRDefault="0027761B" w:rsidP="0027761B">
      <w:pPr>
        <w:pStyle w:val="Normal3"/>
        <w:numPr>
          <w:ilvl w:val="0"/>
          <w:numId w:val="35"/>
        </w:numPr>
        <w:spacing w:line="240" w:lineRule="auto"/>
        <w:jc w:val="both"/>
      </w:pPr>
      <w:r w:rsidRPr="009631FC">
        <w:t>Lei</w:t>
      </w:r>
      <w:r>
        <w:t xml:space="preserve"> Federal </w:t>
      </w:r>
      <w:r w:rsidRPr="00644F28">
        <w:t>nº 8.078/1990 de</w:t>
      </w:r>
      <w:r>
        <w:t xml:space="preserve"> 11 de setembro 1990:</w:t>
      </w:r>
      <w:r w:rsidRPr="00E30565">
        <w:t xml:space="preserve"> </w:t>
      </w:r>
      <w:hyperlink r:id="rId10" w:history="1">
        <w:r w:rsidRPr="004B5991">
          <w:rPr>
            <w:rStyle w:val="Hyperlink"/>
          </w:rPr>
          <w:t>https://www.planalto.gov.br/ccivil_03/leis/l8078compilado.htm</w:t>
        </w:r>
      </w:hyperlink>
      <w:r>
        <w:t>;</w:t>
      </w:r>
    </w:p>
    <w:p w14:paraId="6F29F2A1" w14:textId="6C0EED2E" w:rsidR="00E30565" w:rsidRDefault="00E30565" w:rsidP="0003303D">
      <w:pPr>
        <w:pStyle w:val="Normal3"/>
        <w:spacing w:line="240" w:lineRule="auto"/>
        <w:jc w:val="both"/>
      </w:pPr>
    </w:p>
    <w:p w14:paraId="0130A1CF" w14:textId="6DE42D3B" w:rsidR="000975EE" w:rsidRPr="002A0DE7" w:rsidRDefault="000975EE" w:rsidP="0052706F">
      <w:pPr>
        <w:pStyle w:val="Normal1"/>
        <w:pBdr>
          <w:top w:val="single" w:sz="8" w:space="2" w:color="000000"/>
          <w:left w:val="single" w:sz="8" w:space="2" w:color="000000"/>
          <w:bottom w:val="single" w:sz="8" w:space="2" w:color="000000"/>
          <w:right w:val="single" w:sz="8" w:space="2" w:color="000000"/>
        </w:pBdr>
        <w:shd w:val="clear" w:color="auto" w:fill="F3F3F3"/>
        <w:rPr>
          <w:rFonts w:ascii="Tahoma" w:hAnsi="Tahoma" w:cs="Tahoma"/>
          <w:sz w:val="20"/>
          <w:szCs w:val="20"/>
        </w:rPr>
      </w:pPr>
      <w:r w:rsidRPr="00443696">
        <w:rPr>
          <w:b/>
        </w:rPr>
        <w:t xml:space="preserve">OBJETO: </w:t>
      </w:r>
      <w:r w:rsidR="0052706F">
        <w:t>A</w:t>
      </w:r>
      <w:r w:rsidR="0052706F">
        <w:rPr>
          <w:rFonts w:ascii="Tahoma" w:hAnsi="Tahoma" w:cs="Tahoma"/>
          <w:sz w:val="20"/>
          <w:szCs w:val="20"/>
        </w:rPr>
        <w:t xml:space="preserve">quisição de motocicletas zero </w:t>
      </w:r>
      <w:r w:rsidR="0052706F" w:rsidRPr="0052706F">
        <w:rPr>
          <w:rFonts w:ascii="Tahoma" w:hAnsi="Tahoma" w:cs="Tahoma"/>
          <w:sz w:val="20"/>
          <w:szCs w:val="20"/>
        </w:rPr>
        <w:t>quilômetro, tipo Trail, destinadas à renovação da frota utili</w:t>
      </w:r>
      <w:r w:rsidR="0052706F">
        <w:rPr>
          <w:rFonts w:ascii="Tahoma" w:hAnsi="Tahoma" w:cs="Tahoma"/>
          <w:sz w:val="20"/>
          <w:szCs w:val="20"/>
        </w:rPr>
        <w:t xml:space="preserve">zada pelos Agentes Comunitários </w:t>
      </w:r>
      <w:r w:rsidR="0052706F" w:rsidRPr="0052706F">
        <w:rPr>
          <w:rFonts w:ascii="Tahoma" w:hAnsi="Tahoma" w:cs="Tahoma"/>
          <w:sz w:val="20"/>
          <w:szCs w:val="20"/>
        </w:rPr>
        <w:t>de Saúde (ACS) que atuam na zona rural d</w:t>
      </w:r>
      <w:r w:rsidR="0052706F">
        <w:rPr>
          <w:rFonts w:ascii="Tahoma" w:hAnsi="Tahoma" w:cs="Tahoma"/>
          <w:sz w:val="20"/>
          <w:szCs w:val="20"/>
        </w:rPr>
        <w:t xml:space="preserve">o Município de Laguna </w:t>
      </w:r>
      <w:proofErr w:type="spellStart"/>
      <w:r w:rsidR="0052706F">
        <w:rPr>
          <w:rFonts w:ascii="Tahoma" w:hAnsi="Tahoma" w:cs="Tahoma"/>
          <w:sz w:val="20"/>
          <w:szCs w:val="20"/>
        </w:rPr>
        <w:t>Carapã</w:t>
      </w:r>
      <w:proofErr w:type="spellEnd"/>
      <w:r w:rsidR="0052706F">
        <w:rPr>
          <w:rFonts w:ascii="Tahoma" w:hAnsi="Tahoma" w:cs="Tahoma"/>
          <w:sz w:val="20"/>
          <w:szCs w:val="20"/>
        </w:rPr>
        <w:t xml:space="preserve">/MS, visando </w:t>
      </w:r>
      <w:r w:rsidR="0052706F" w:rsidRPr="0052706F">
        <w:rPr>
          <w:rFonts w:ascii="Tahoma" w:hAnsi="Tahoma" w:cs="Tahoma"/>
          <w:sz w:val="20"/>
          <w:szCs w:val="20"/>
        </w:rPr>
        <w:t>atender às necessidades da Secretaria Municipal de Saúde</w:t>
      </w:r>
      <w:r w:rsidR="0088309D">
        <w:rPr>
          <w:rFonts w:ascii="Tahoma" w:hAnsi="Tahoma" w:cs="Tahoma"/>
          <w:sz w:val="20"/>
          <w:szCs w:val="20"/>
        </w:rPr>
        <w:t>.</w:t>
      </w:r>
    </w:p>
    <w:p w14:paraId="5A39BBE3" w14:textId="77777777" w:rsidR="000975EE" w:rsidRPr="00443696" w:rsidRDefault="000975EE" w:rsidP="000975EE">
      <w:pPr>
        <w:pStyle w:val="Normal1"/>
        <w:spacing w:line="240" w:lineRule="auto"/>
        <w:jc w:val="both"/>
        <w:rPr>
          <w:b/>
        </w:rPr>
      </w:pPr>
    </w:p>
    <w:p w14:paraId="3440EBCE" w14:textId="0248D49D" w:rsidR="000975EE" w:rsidRDefault="70FA535F" w:rsidP="000975EE">
      <w:pPr>
        <w:pStyle w:val="Normal1"/>
        <w:spacing w:line="240" w:lineRule="auto"/>
        <w:jc w:val="both"/>
      </w:pPr>
      <w:r w:rsidRPr="00443696">
        <w:t xml:space="preserve">1.2. As especificações técnicas mínimas, estimativas de quantidade e demais informações encontram-se especificadas no </w:t>
      </w:r>
      <w:r w:rsidRPr="00443696">
        <w:rPr>
          <w:b/>
          <w:bCs/>
        </w:rPr>
        <w:t>ANEXO II (TERMO DE REFERÊNCIA)</w:t>
      </w:r>
      <w:r w:rsidRPr="00443696">
        <w:t>, e demais anexos, partes integrantes deste edital, independentemente de transcrição.</w:t>
      </w:r>
    </w:p>
    <w:p w14:paraId="5590CABA" w14:textId="77777777" w:rsidR="00B84016" w:rsidRDefault="00B84016" w:rsidP="000975EE">
      <w:pPr>
        <w:pStyle w:val="Normal1"/>
        <w:spacing w:line="240" w:lineRule="auto"/>
        <w:jc w:val="both"/>
      </w:pPr>
    </w:p>
    <w:p w14:paraId="5DFACEDD" w14:textId="77777777" w:rsidR="00B84016" w:rsidRPr="006674E0" w:rsidRDefault="00B84016" w:rsidP="000975EE">
      <w:pPr>
        <w:pStyle w:val="Normal1"/>
        <w:spacing w:line="240" w:lineRule="auto"/>
        <w:jc w:val="both"/>
        <w:rPr>
          <w:color w:val="000000" w:themeColor="text1"/>
        </w:rPr>
      </w:pPr>
      <w:r w:rsidRPr="006674E0">
        <w:rPr>
          <w:color w:val="000000" w:themeColor="text1"/>
        </w:rPr>
        <w:t>1.3. O objeto a ser fornecido deverá atender aos preceitos regulamentares dos órgãos oficiais nacionais de trânsito nos aspectos relacionados à iluminação, sinalização e segurança (Conforme Código de Trânsito Brasileiro seu regulamento e resoluções).</w:t>
      </w:r>
    </w:p>
    <w:p w14:paraId="776AA732" w14:textId="77777777" w:rsidR="00B84016" w:rsidRPr="006674E0" w:rsidRDefault="00B84016" w:rsidP="000975EE">
      <w:pPr>
        <w:pStyle w:val="Normal1"/>
        <w:spacing w:line="240" w:lineRule="auto"/>
        <w:jc w:val="both"/>
        <w:rPr>
          <w:color w:val="000000" w:themeColor="text1"/>
        </w:rPr>
      </w:pPr>
    </w:p>
    <w:p w14:paraId="390F93C8" w14:textId="23F830D2" w:rsidR="00860211" w:rsidRDefault="00B84016" w:rsidP="004F12D2">
      <w:pPr>
        <w:rPr>
          <w:rFonts w:ascii="Arial" w:hAnsi="Arial" w:cs="Arial"/>
          <w:bCs/>
        </w:rPr>
      </w:pPr>
      <w:r w:rsidRPr="00860211">
        <w:rPr>
          <w:rFonts w:ascii="Arial" w:hAnsi="Arial" w:cs="Arial"/>
          <w:color w:val="000000" w:themeColor="text1"/>
        </w:rPr>
        <w:t>1.4.</w:t>
      </w:r>
      <w:r w:rsidRPr="006674E0">
        <w:rPr>
          <w:color w:val="000000" w:themeColor="text1"/>
        </w:rPr>
        <w:t xml:space="preserve"> </w:t>
      </w:r>
      <w:r w:rsidR="00090014">
        <w:rPr>
          <w:rFonts w:ascii="Arial" w:hAnsi="Arial" w:cs="Arial"/>
          <w:b/>
          <w:bCs/>
          <w:u w:val="single"/>
        </w:rPr>
        <w:t xml:space="preserve">As </w:t>
      </w:r>
      <w:r w:rsidR="00BB02D4">
        <w:rPr>
          <w:rFonts w:ascii="Arial" w:hAnsi="Arial" w:cs="Arial"/>
          <w:b/>
          <w:bCs/>
          <w:u w:val="single"/>
        </w:rPr>
        <w:t>motocicletas</w:t>
      </w:r>
      <w:r w:rsidR="004F12D2" w:rsidRPr="00A94695">
        <w:rPr>
          <w:rFonts w:ascii="Arial" w:hAnsi="Arial" w:cs="Arial"/>
          <w:b/>
          <w:bCs/>
          <w:u w:val="single"/>
        </w:rPr>
        <w:t xml:space="preserve"> deverão ser </w:t>
      </w:r>
      <w:r w:rsidR="00090014">
        <w:rPr>
          <w:rFonts w:ascii="Arial" w:hAnsi="Arial" w:cs="Arial"/>
          <w:b/>
          <w:bCs/>
          <w:u w:val="single"/>
        </w:rPr>
        <w:t>nova</w:t>
      </w:r>
      <w:r w:rsidR="004F12D2">
        <w:rPr>
          <w:rFonts w:ascii="Arial" w:hAnsi="Arial" w:cs="Arial"/>
          <w:b/>
          <w:bCs/>
          <w:u w:val="single"/>
        </w:rPr>
        <w:t>s</w:t>
      </w:r>
      <w:r w:rsidR="004F12D2" w:rsidRPr="00A94695">
        <w:rPr>
          <w:rFonts w:ascii="Arial" w:hAnsi="Arial" w:cs="Arial"/>
          <w:b/>
          <w:bCs/>
          <w:u w:val="single"/>
        </w:rPr>
        <w:t xml:space="preserve"> (zero quilômetro</w:t>
      </w:r>
      <w:r w:rsidR="004F12D2">
        <w:rPr>
          <w:rFonts w:ascii="Arial" w:hAnsi="Arial" w:cs="Arial"/>
          <w:b/>
          <w:bCs/>
          <w:u w:val="single"/>
        </w:rPr>
        <w:t>, sem uso anterior</w:t>
      </w:r>
      <w:r w:rsidR="004F12D2" w:rsidRPr="00A94695">
        <w:rPr>
          <w:rFonts w:ascii="Arial" w:hAnsi="Arial" w:cs="Arial"/>
          <w:b/>
          <w:bCs/>
          <w:u w:val="single"/>
        </w:rPr>
        <w:t>) com ano de fabricação/modelo</w:t>
      </w:r>
      <w:r w:rsidR="004F12D2" w:rsidRPr="00A94695">
        <w:rPr>
          <w:rFonts w:ascii="Arial" w:hAnsi="Arial" w:cs="Arial"/>
        </w:rPr>
        <w:t xml:space="preserve">, </w:t>
      </w:r>
      <w:r w:rsidR="004F12D2">
        <w:rPr>
          <w:rFonts w:ascii="Arial" w:hAnsi="Arial" w:cs="Arial"/>
          <w:bCs/>
        </w:rPr>
        <w:t>sendo o mínimo</w:t>
      </w:r>
      <w:r w:rsidR="004F12D2" w:rsidRPr="00A94695">
        <w:rPr>
          <w:rFonts w:ascii="Arial" w:hAnsi="Arial" w:cs="Arial"/>
          <w:bCs/>
        </w:rPr>
        <w:t xml:space="preserve"> 202</w:t>
      </w:r>
      <w:r w:rsidR="004F12D2">
        <w:rPr>
          <w:rFonts w:ascii="Arial" w:hAnsi="Arial" w:cs="Arial"/>
          <w:bCs/>
        </w:rPr>
        <w:t>5</w:t>
      </w:r>
      <w:r w:rsidR="004F12D2" w:rsidRPr="00A94695">
        <w:rPr>
          <w:rFonts w:ascii="Arial" w:hAnsi="Arial" w:cs="Arial"/>
          <w:bCs/>
        </w:rPr>
        <w:t>/202</w:t>
      </w:r>
      <w:r w:rsidR="004F12D2">
        <w:rPr>
          <w:rFonts w:ascii="Arial" w:hAnsi="Arial" w:cs="Arial"/>
          <w:bCs/>
        </w:rPr>
        <w:t>6</w:t>
      </w:r>
      <w:r w:rsidR="004F12D2" w:rsidRPr="00A94695">
        <w:rPr>
          <w:rFonts w:ascii="Arial" w:hAnsi="Arial" w:cs="Arial"/>
          <w:bCs/>
        </w:rPr>
        <w:t>, e deverão ser entregues diretamente no município sem ô</w:t>
      </w:r>
      <w:r w:rsidR="00860211">
        <w:rPr>
          <w:rFonts w:ascii="Arial" w:hAnsi="Arial" w:cs="Arial"/>
          <w:bCs/>
        </w:rPr>
        <w:t>nus para a Prefeitura Municipal.</w:t>
      </w:r>
    </w:p>
    <w:p w14:paraId="1604A0AE" w14:textId="4A94FFCA" w:rsidR="00860211" w:rsidRDefault="00860211" w:rsidP="004F12D2">
      <w:pPr>
        <w:rPr>
          <w:rFonts w:ascii="Arial" w:hAnsi="Arial" w:cs="Arial"/>
          <w:bCs/>
        </w:rPr>
      </w:pPr>
    </w:p>
    <w:p w14:paraId="5125B449" w14:textId="7C0DD1B9" w:rsidR="00860211" w:rsidRDefault="00860211" w:rsidP="00860211">
      <w:pPr>
        <w:rPr>
          <w:rFonts w:ascii="Arial" w:hAnsi="Arial" w:cs="Arial"/>
          <w:bCs/>
        </w:rPr>
      </w:pPr>
      <w:r>
        <w:rPr>
          <w:rFonts w:ascii="Arial" w:hAnsi="Arial" w:cs="Arial"/>
          <w:bCs/>
        </w:rPr>
        <w:t xml:space="preserve">1.5. </w:t>
      </w:r>
      <w:r w:rsidRPr="00860211">
        <w:rPr>
          <w:rFonts w:ascii="Arial" w:hAnsi="Arial" w:cs="Arial"/>
          <w:bCs/>
        </w:rPr>
        <w:t xml:space="preserve">As motocicletas deverão ser do tipo </w:t>
      </w:r>
      <w:r w:rsidRPr="00860211">
        <w:rPr>
          <w:rFonts w:ascii="Arial" w:hAnsi="Arial" w:cs="Arial"/>
          <w:b/>
          <w:bCs/>
          <w:u w:val="single"/>
        </w:rPr>
        <w:t>Trail</w:t>
      </w:r>
      <w:r w:rsidRPr="00860211">
        <w:rPr>
          <w:rFonts w:ascii="Arial" w:hAnsi="Arial" w:cs="Arial"/>
          <w:bCs/>
        </w:rPr>
        <w:t>, adequadas p</w:t>
      </w:r>
      <w:r>
        <w:rPr>
          <w:rFonts w:ascii="Arial" w:hAnsi="Arial" w:cs="Arial"/>
          <w:bCs/>
        </w:rPr>
        <w:t xml:space="preserve">ara utilização em vias urbanas, </w:t>
      </w:r>
      <w:r w:rsidRPr="00860211">
        <w:rPr>
          <w:rFonts w:ascii="Arial" w:hAnsi="Arial" w:cs="Arial"/>
          <w:bCs/>
        </w:rPr>
        <w:t>estradas vicinais e demais trajetos percorridos pelos Agen</w:t>
      </w:r>
      <w:r>
        <w:rPr>
          <w:rFonts w:ascii="Arial" w:hAnsi="Arial" w:cs="Arial"/>
          <w:bCs/>
        </w:rPr>
        <w:t xml:space="preserve">tes Comunitários de Saúde (ACS) </w:t>
      </w:r>
      <w:r w:rsidRPr="00860211">
        <w:rPr>
          <w:rFonts w:ascii="Arial" w:hAnsi="Arial" w:cs="Arial"/>
          <w:bCs/>
        </w:rPr>
        <w:t>da zona rural do Município.</w:t>
      </w:r>
    </w:p>
    <w:p w14:paraId="5BA4D908" w14:textId="77777777" w:rsidR="009631FC" w:rsidRDefault="009631FC" w:rsidP="000975EE">
      <w:pPr>
        <w:pStyle w:val="Normal1"/>
        <w:spacing w:line="240" w:lineRule="auto"/>
        <w:jc w:val="both"/>
        <w:rPr>
          <w:color w:val="000000" w:themeColor="text1"/>
        </w:rPr>
      </w:pPr>
    </w:p>
    <w:p w14:paraId="3B8AE632" w14:textId="5B24CC6F" w:rsidR="009631FC" w:rsidRPr="004F12D2" w:rsidRDefault="00E30565" w:rsidP="004F12D2">
      <w:pPr>
        <w:pStyle w:val="Normal1"/>
        <w:jc w:val="both"/>
        <w:rPr>
          <w:color w:val="000000" w:themeColor="text1"/>
        </w:rPr>
      </w:pPr>
      <w:r w:rsidRPr="00E30565">
        <w:rPr>
          <w:color w:val="000000" w:themeColor="text1"/>
        </w:rPr>
        <w:t>1.</w:t>
      </w:r>
      <w:r w:rsidR="00860211">
        <w:rPr>
          <w:color w:val="000000" w:themeColor="text1"/>
        </w:rPr>
        <w:t>6</w:t>
      </w:r>
      <w:r w:rsidRPr="00E30565">
        <w:rPr>
          <w:color w:val="000000" w:themeColor="text1"/>
        </w:rPr>
        <w:t>.</w:t>
      </w:r>
      <w:r>
        <w:rPr>
          <w:color w:val="000000" w:themeColor="text1"/>
        </w:rPr>
        <w:t xml:space="preserve"> </w:t>
      </w:r>
      <w:r w:rsidR="004F12D2" w:rsidRPr="006674E0">
        <w:rPr>
          <w:color w:val="000000" w:themeColor="text1"/>
        </w:rPr>
        <w:t xml:space="preserve">Para </w:t>
      </w:r>
      <w:r w:rsidR="00F52EC2">
        <w:rPr>
          <w:color w:val="000000" w:themeColor="text1"/>
        </w:rPr>
        <w:t>fins desse certame</w:t>
      </w:r>
      <w:r w:rsidR="004F12D2" w:rsidRPr="006674E0">
        <w:rPr>
          <w:color w:val="000000" w:themeColor="text1"/>
        </w:rPr>
        <w:t xml:space="preserve">, </w:t>
      </w:r>
      <w:r w:rsidR="00F52EC2">
        <w:rPr>
          <w:color w:val="000000" w:themeColor="text1"/>
        </w:rPr>
        <w:t>considera-se</w:t>
      </w:r>
      <w:r w:rsidR="00090014">
        <w:rPr>
          <w:color w:val="000000" w:themeColor="text1"/>
        </w:rPr>
        <w:t xml:space="preserve"> motocicleta </w:t>
      </w:r>
      <w:r w:rsidR="00F52EC2">
        <w:rPr>
          <w:color w:val="000000" w:themeColor="text1"/>
        </w:rPr>
        <w:t>zero quilômetro/</w:t>
      </w:r>
      <w:r w:rsidR="00090014">
        <w:rPr>
          <w:color w:val="000000" w:themeColor="text1"/>
        </w:rPr>
        <w:t>nova</w:t>
      </w:r>
      <w:r w:rsidR="004F12D2" w:rsidRPr="002A0DE7">
        <w:rPr>
          <w:color w:val="000000" w:themeColor="text1"/>
        </w:rPr>
        <w:t>, aquel</w:t>
      </w:r>
      <w:r w:rsidR="00090014">
        <w:rPr>
          <w:color w:val="000000" w:themeColor="text1"/>
        </w:rPr>
        <w:t>a</w:t>
      </w:r>
      <w:r w:rsidR="004F12D2" w:rsidRPr="002A0DE7">
        <w:rPr>
          <w:color w:val="000000" w:themeColor="text1"/>
        </w:rPr>
        <w:t xml:space="preserve"> </w:t>
      </w:r>
      <w:r w:rsidR="00F52EC2">
        <w:rPr>
          <w:color w:val="000000" w:themeColor="text1"/>
        </w:rPr>
        <w:t>sem uso anterior, de fabricação recente, com quilometragem apenas decorrente de testes, deslocamento logístico ou entrega técnica, não registrada/licenciada anteriormente, acompanhada de nota fiscal, garantia integral de fábrica e documentação necessária ao registro e emplacamento em nome do órgão adquirente</w:t>
      </w:r>
      <w:r w:rsidR="004F12D2" w:rsidRPr="006674E0">
        <w:rPr>
          <w:color w:val="000000" w:themeColor="text1"/>
        </w:rPr>
        <w:t>.</w:t>
      </w:r>
    </w:p>
    <w:p w14:paraId="12AD4EE1" w14:textId="1DB7C7A9" w:rsidR="002A0DE7" w:rsidRDefault="002A0DE7" w:rsidP="009631FC">
      <w:pPr>
        <w:rPr>
          <w:rFonts w:ascii="Arial" w:hAnsi="Arial" w:cs="Arial"/>
          <w:bCs/>
        </w:rPr>
      </w:pPr>
    </w:p>
    <w:p w14:paraId="2E736188" w14:textId="0A165F1F" w:rsidR="002A0DE7" w:rsidRDefault="002A0DE7" w:rsidP="002A0DE7">
      <w:pPr>
        <w:rPr>
          <w:rFonts w:ascii="Arial" w:hAnsi="Arial" w:cs="Arial"/>
          <w:bCs/>
        </w:rPr>
      </w:pPr>
      <w:r>
        <w:rPr>
          <w:rFonts w:ascii="Arial" w:hAnsi="Arial" w:cs="Arial"/>
          <w:bCs/>
        </w:rPr>
        <w:t>1.</w:t>
      </w:r>
      <w:r w:rsidR="007B42F3">
        <w:rPr>
          <w:rFonts w:ascii="Arial" w:hAnsi="Arial" w:cs="Arial"/>
          <w:bCs/>
        </w:rPr>
        <w:t>7</w:t>
      </w:r>
      <w:r>
        <w:rPr>
          <w:rFonts w:ascii="Arial" w:hAnsi="Arial" w:cs="Arial"/>
          <w:bCs/>
        </w:rPr>
        <w:t xml:space="preserve">. </w:t>
      </w:r>
      <w:r w:rsidR="00860211">
        <w:rPr>
          <w:rFonts w:ascii="Arial" w:hAnsi="Arial" w:cs="Arial"/>
          <w:bCs/>
        </w:rPr>
        <w:t>As</w:t>
      </w:r>
      <w:r w:rsidRPr="002A0DE7">
        <w:rPr>
          <w:rFonts w:ascii="Arial" w:hAnsi="Arial" w:cs="Arial"/>
          <w:bCs/>
        </w:rPr>
        <w:t xml:space="preserve"> </w:t>
      </w:r>
      <w:r w:rsidR="00860211">
        <w:rPr>
          <w:rFonts w:ascii="Arial" w:hAnsi="Arial" w:cs="Arial"/>
          <w:bCs/>
        </w:rPr>
        <w:t>motocicletas</w:t>
      </w:r>
      <w:r w:rsidRPr="002A0DE7">
        <w:rPr>
          <w:rFonts w:ascii="Arial" w:hAnsi="Arial" w:cs="Arial"/>
          <w:bCs/>
        </w:rPr>
        <w:t xml:space="preserve"> deverão ser entregues devidamente documentad</w:t>
      </w:r>
      <w:r w:rsidR="00860211">
        <w:rPr>
          <w:rFonts w:ascii="Arial" w:hAnsi="Arial" w:cs="Arial"/>
          <w:bCs/>
        </w:rPr>
        <w:t>a</w:t>
      </w:r>
      <w:r w:rsidRPr="002A0DE7">
        <w:rPr>
          <w:rFonts w:ascii="Arial" w:hAnsi="Arial" w:cs="Arial"/>
          <w:bCs/>
        </w:rPr>
        <w:t>s</w:t>
      </w:r>
      <w:r>
        <w:rPr>
          <w:rFonts w:ascii="Arial" w:hAnsi="Arial" w:cs="Arial"/>
          <w:bCs/>
        </w:rPr>
        <w:t>, emplacad</w:t>
      </w:r>
      <w:r w:rsidR="00860211">
        <w:rPr>
          <w:rFonts w:ascii="Arial" w:hAnsi="Arial" w:cs="Arial"/>
          <w:bCs/>
        </w:rPr>
        <w:t>a</w:t>
      </w:r>
      <w:r>
        <w:rPr>
          <w:rFonts w:ascii="Arial" w:hAnsi="Arial" w:cs="Arial"/>
          <w:bCs/>
        </w:rPr>
        <w:t>s e licenciad</w:t>
      </w:r>
      <w:r w:rsidR="00860211">
        <w:rPr>
          <w:rFonts w:ascii="Arial" w:hAnsi="Arial" w:cs="Arial"/>
          <w:bCs/>
        </w:rPr>
        <w:t>a</w:t>
      </w:r>
      <w:r>
        <w:rPr>
          <w:rFonts w:ascii="Arial" w:hAnsi="Arial" w:cs="Arial"/>
          <w:bCs/>
        </w:rPr>
        <w:t xml:space="preserve">s, com </w:t>
      </w:r>
      <w:r w:rsidRPr="002A0DE7">
        <w:rPr>
          <w:rFonts w:ascii="Arial" w:hAnsi="Arial" w:cs="Arial"/>
          <w:bCs/>
        </w:rPr>
        <w:t>os Certificados de Registro e Licenciamento de Veículo (CRL</w:t>
      </w:r>
      <w:r w:rsidR="00860211">
        <w:rPr>
          <w:rFonts w:ascii="Arial" w:hAnsi="Arial" w:cs="Arial"/>
          <w:bCs/>
        </w:rPr>
        <w:t xml:space="preserve">V) e Certificado de Registro de </w:t>
      </w:r>
      <w:r w:rsidRPr="002A0DE7">
        <w:rPr>
          <w:rFonts w:ascii="Arial" w:hAnsi="Arial" w:cs="Arial"/>
          <w:bCs/>
        </w:rPr>
        <w:t>Ve</w:t>
      </w:r>
      <w:r w:rsidR="00860211">
        <w:rPr>
          <w:rFonts w:ascii="Arial" w:hAnsi="Arial" w:cs="Arial"/>
          <w:bCs/>
        </w:rPr>
        <w:t>ículo (CRV) emitidos em nome do</w:t>
      </w:r>
      <w:r w:rsidRPr="002A0DE7">
        <w:rPr>
          <w:rFonts w:ascii="Arial" w:hAnsi="Arial" w:cs="Arial"/>
          <w:bCs/>
        </w:rPr>
        <w:t xml:space="preserve"> </w:t>
      </w:r>
      <w:r w:rsidR="00860211">
        <w:rPr>
          <w:rFonts w:ascii="Arial" w:hAnsi="Arial" w:cs="Arial"/>
          <w:bCs/>
        </w:rPr>
        <w:t>devido órgão</w:t>
      </w:r>
      <w:r w:rsidRPr="002A0DE7">
        <w:rPr>
          <w:rFonts w:ascii="Arial" w:hAnsi="Arial" w:cs="Arial"/>
          <w:bCs/>
        </w:rPr>
        <w:t xml:space="preserve"> requ</w:t>
      </w:r>
      <w:r>
        <w:rPr>
          <w:rFonts w:ascii="Arial" w:hAnsi="Arial" w:cs="Arial"/>
          <w:bCs/>
        </w:rPr>
        <w:t>isitant</w:t>
      </w:r>
      <w:r w:rsidR="00860211">
        <w:rPr>
          <w:rFonts w:ascii="Arial" w:hAnsi="Arial" w:cs="Arial"/>
          <w:bCs/>
        </w:rPr>
        <w:t>e</w:t>
      </w:r>
      <w:r>
        <w:rPr>
          <w:rFonts w:ascii="Arial" w:hAnsi="Arial" w:cs="Arial"/>
          <w:bCs/>
        </w:rPr>
        <w:t xml:space="preserve"> de Laguna </w:t>
      </w:r>
      <w:proofErr w:type="spellStart"/>
      <w:r>
        <w:rPr>
          <w:rFonts w:ascii="Arial" w:hAnsi="Arial" w:cs="Arial"/>
          <w:bCs/>
        </w:rPr>
        <w:t>Carapã</w:t>
      </w:r>
      <w:proofErr w:type="spellEnd"/>
      <w:r>
        <w:rPr>
          <w:rFonts w:ascii="Arial" w:hAnsi="Arial" w:cs="Arial"/>
          <w:bCs/>
        </w:rPr>
        <w:t xml:space="preserve">/MS, </w:t>
      </w:r>
      <w:r w:rsidRPr="002A0DE7">
        <w:rPr>
          <w:rFonts w:ascii="Arial" w:hAnsi="Arial" w:cs="Arial"/>
          <w:bCs/>
        </w:rPr>
        <w:t>sendo vedada a</w:t>
      </w:r>
      <w:r w:rsidR="00860211">
        <w:rPr>
          <w:rFonts w:ascii="Arial" w:hAnsi="Arial" w:cs="Arial"/>
          <w:bCs/>
        </w:rPr>
        <w:t xml:space="preserve"> transferência de propriedade da</w:t>
      </w:r>
      <w:r w:rsidRPr="002A0DE7">
        <w:rPr>
          <w:rFonts w:ascii="Arial" w:hAnsi="Arial" w:cs="Arial"/>
          <w:bCs/>
        </w:rPr>
        <w:t xml:space="preserve"> </w:t>
      </w:r>
      <w:r w:rsidR="00860211">
        <w:rPr>
          <w:rFonts w:ascii="Arial" w:hAnsi="Arial" w:cs="Arial"/>
          <w:bCs/>
        </w:rPr>
        <w:t>motocicleta já emplacada</w:t>
      </w:r>
      <w:r w:rsidRPr="002A0DE7">
        <w:rPr>
          <w:rFonts w:ascii="Arial" w:hAnsi="Arial" w:cs="Arial"/>
          <w:bCs/>
        </w:rPr>
        <w:t>.</w:t>
      </w:r>
    </w:p>
    <w:p w14:paraId="5AADD7B1" w14:textId="174BD1DA" w:rsidR="009631FC" w:rsidRDefault="009631FC" w:rsidP="009631FC">
      <w:pPr>
        <w:rPr>
          <w:rFonts w:ascii="Arial" w:hAnsi="Arial" w:cs="Arial"/>
        </w:rPr>
      </w:pPr>
    </w:p>
    <w:p w14:paraId="52BE4467" w14:textId="7F216A45" w:rsidR="007B42F3" w:rsidRDefault="007B42F3" w:rsidP="007B42F3">
      <w:pPr>
        <w:rPr>
          <w:rFonts w:ascii="Arial" w:hAnsi="Arial" w:cs="Arial"/>
        </w:rPr>
      </w:pPr>
      <w:r>
        <w:rPr>
          <w:rFonts w:ascii="Arial" w:hAnsi="Arial" w:cs="Arial"/>
        </w:rPr>
        <w:t xml:space="preserve">1.8. </w:t>
      </w:r>
      <w:r w:rsidRPr="007B42F3">
        <w:rPr>
          <w:rFonts w:ascii="Arial" w:hAnsi="Arial" w:cs="Arial"/>
        </w:rPr>
        <w:t>Todas as despesas relativas ao fornecimento d</w:t>
      </w:r>
      <w:r>
        <w:rPr>
          <w:rFonts w:ascii="Arial" w:hAnsi="Arial" w:cs="Arial"/>
        </w:rPr>
        <w:t>a</w:t>
      </w:r>
      <w:r w:rsidRPr="007B42F3">
        <w:rPr>
          <w:rFonts w:ascii="Arial" w:hAnsi="Arial" w:cs="Arial"/>
        </w:rPr>
        <w:t xml:space="preserve">s </w:t>
      </w:r>
      <w:r>
        <w:rPr>
          <w:rFonts w:ascii="Arial" w:hAnsi="Arial" w:cs="Arial"/>
        </w:rPr>
        <w:t xml:space="preserve">motocicletas correrão por conta da </w:t>
      </w:r>
      <w:r w:rsidRPr="007B42F3">
        <w:rPr>
          <w:rFonts w:ascii="Arial" w:hAnsi="Arial" w:cs="Arial"/>
        </w:rPr>
        <w:t>contratada, incluindo frete, transporte, carga, de</w:t>
      </w:r>
      <w:r>
        <w:rPr>
          <w:rFonts w:ascii="Arial" w:hAnsi="Arial" w:cs="Arial"/>
        </w:rPr>
        <w:t xml:space="preserve">scarga, tributos, emplacamento, licenciamento, </w:t>
      </w:r>
      <w:r w:rsidRPr="007B42F3">
        <w:rPr>
          <w:rFonts w:ascii="Arial" w:hAnsi="Arial" w:cs="Arial"/>
        </w:rPr>
        <w:t>registro, seguros, encargos trabalhistas, pr</w:t>
      </w:r>
      <w:r>
        <w:rPr>
          <w:rFonts w:ascii="Arial" w:hAnsi="Arial" w:cs="Arial"/>
        </w:rPr>
        <w:t xml:space="preserve">evidenciários, fiscais e demais </w:t>
      </w:r>
      <w:r w:rsidRPr="007B42F3">
        <w:rPr>
          <w:rFonts w:ascii="Arial" w:hAnsi="Arial" w:cs="Arial"/>
        </w:rPr>
        <w:t>custos necessários ao cumprimento integral do objeto.</w:t>
      </w:r>
    </w:p>
    <w:p w14:paraId="3FF6DFDD" w14:textId="77777777" w:rsidR="007B42F3" w:rsidRPr="007B42F3" w:rsidRDefault="007B42F3" w:rsidP="007B42F3">
      <w:pPr>
        <w:rPr>
          <w:rFonts w:ascii="Arial" w:hAnsi="Arial" w:cs="Arial"/>
        </w:rPr>
      </w:pPr>
    </w:p>
    <w:p w14:paraId="5A3895BD" w14:textId="693E834F" w:rsidR="009631FC" w:rsidRDefault="00E30565" w:rsidP="007B42F3">
      <w:pPr>
        <w:rPr>
          <w:rFonts w:ascii="Arial" w:hAnsi="Arial" w:cs="Arial"/>
          <w:bCs/>
        </w:rPr>
      </w:pPr>
      <w:r w:rsidRPr="00E30565">
        <w:rPr>
          <w:rFonts w:ascii="Arial" w:hAnsi="Arial" w:cs="Arial"/>
          <w:color w:val="000000" w:themeColor="text1"/>
        </w:rPr>
        <w:t>1.</w:t>
      </w:r>
      <w:r w:rsidR="007B42F3">
        <w:rPr>
          <w:rFonts w:ascii="Arial" w:hAnsi="Arial" w:cs="Arial"/>
          <w:color w:val="000000" w:themeColor="text1"/>
        </w:rPr>
        <w:t>9</w:t>
      </w:r>
      <w:r>
        <w:rPr>
          <w:rFonts w:ascii="Arial" w:hAnsi="Arial" w:cs="Arial"/>
          <w:color w:val="000000" w:themeColor="text1"/>
        </w:rPr>
        <w:t>.</w:t>
      </w:r>
      <w:r w:rsidR="009631FC" w:rsidRPr="00A94695">
        <w:rPr>
          <w:rFonts w:ascii="Arial" w:hAnsi="Arial" w:cs="Arial"/>
          <w:bCs/>
        </w:rPr>
        <w:t xml:space="preserve"> </w:t>
      </w:r>
      <w:r w:rsidR="007B42F3" w:rsidRPr="007B42F3">
        <w:rPr>
          <w:rFonts w:ascii="Arial" w:hAnsi="Arial" w:cs="Arial"/>
          <w:bCs/>
        </w:rPr>
        <w:t>As motocicletas deverão ser entregues com tod</w:t>
      </w:r>
      <w:r w:rsidR="007B42F3">
        <w:rPr>
          <w:rFonts w:ascii="Arial" w:hAnsi="Arial" w:cs="Arial"/>
          <w:bCs/>
        </w:rPr>
        <w:t xml:space="preserve">os os equipamentos obrigatórios exigidos pelo </w:t>
      </w:r>
      <w:r w:rsidR="007B42F3" w:rsidRPr="007B42F3">
        <w:rPr>
          <w:rFonts w:ascii="Arial" w:hAnsi="Arial" w:cs="Arial"/>
          <w:bCs/>
        </w:rPr>
        <w:t>Código de Trânsito Brasileiro, pelas Res</w:t>
      </w:r>
      <w:r w:rsidR="007B42F3">
        <w:rPr>
          <w:rFonts w:ascii="Arial" w:hAnsi="Arial" w:cs="Arial"/>
          <w:bCs/>
        </w:rPr>
        <w:t xml:space="preserve">oluções do Conselho Nacional de </w:t>
      </w:r>
      <w:r w:rsidR="007B42F3" w:rsidRPr="007B42F3">
        <w:rPr>
          <w:rFonts w:ascii="Arial" w:hAnsi="Arial" w:cs="Arial"/>
          <w:bCs/>
        </w:rPr>
        <w:t>Trânsito – CON</w:t>
      </w:r>
      <w:r w:rsidR="007B42F3">
        <w:rPr>
          <w:rFonts w:ascii="Arial" w:hAnsi="Arial" w:cs="Arial"/>
          <w:bCs/>
        </w:rPr>
        <w:t>TRAN e demais normas aplicáveis</w:t>
      </w:r>
      <w:r w:rsidR="002A0DE7" w:rsidRPr="002A0DE7">
        <w:rPr>
          <w:rFonts w:ascii="Arial" w:hAnsi="Arial" w:cs="Arial"/>
          <w:bCs/>
        </w:rPr>
        <w:t>.</w:t>
      </w:r>
    </w:p>
    <w:p w14:paraId="70BA1FE8" w14:textId="2F66FCFF" w:rsidR="002A0DE7" w:rsidRDefault="002A0DE7" w:rsidP="002A0DE7">
      <w:pPr>
        <w:rPr>
          <w:rFonts w:ascii="Arial" w:hAnsi="Arial" w:cs="Arial"/>
          <w:bCs/>
        </w:rPr>
      </w:pPr>
    </w:p>
    <w:p w14:paraId="1D0483E7" w14:textId="49EA1DA8" w:rsidR="002A0DE7" w:rsidRDefault="002A0DE7" w:rsidP="002A0DE7">
      <w:pPr>
        <w:rPr>
          <w:rFonts w:ascii="Arial" w:hAnsi="Arial" w:cs="Arial"/>
          <w:bCs/>
        </w:rPr>
      </w:pPr>
      <w:r>
        <w:rPr>
          <w:rFonts w:ascii="Arial" w:hAnsi="Arial" w:cs="Arial"/>
          <w:bCs/>
        </w:rPr>
        <w:t>1.</w:t>
      </w:r>
      <w:r w:rsidR="007B42F3">
        <w:rPr>
          <w:rFonts w:ascii="Arial" w:hAnsi="Arial" w:cs="Arial"/>
          <w:bCs/>
        </w:rPr>
        <w:t>10</w:t>
      </w:r>
      <w:r>
        <w:rPr>
          <w:rFonts w:ascii="Arial" w:hAnsi="Arial" w:cs="Arial"/>
          <w:bCs/>
        </w:rPr>
        <w:t xml:space="preserve">. </w:t>
      </w:r>
      <w:r w:rsidRPr="002A0DE7">
        <w:rPr>
          <w:rFonts w:ascii="Arial" w:hAnsi="Arial" w:cs="Arial"/>
          <w:bCs/>
        </w:rPr>
        <w:t>O bem fornecido deverá possuir garantia mínima de 12 (doze</w:t>
      </w:r>
      <w:r>
        <w:rPr>
          <w:rFonts w:ascii="Arial" w:hAnsi="Arial" w:cs="Arial"/>
          <w:bCs/>
        </w:rPr>
        <w:t xml:space="preserve">) meses, </w:t>
      </w:r>
      <w:r w:rsidR="00BD0133">
        <w:rPr>
          <w:rFonts w:ascii="Arial" w:hAnsi="Arial" w:cs="Arial"/>
          <w:bCs/>
        </w:rPr>
        <w:t xml:space="preserve">contados do </w:t>
      </w:r>
      <w:r w:rsidR="00BD0133" w:rsidRPr="00BD0133">
        <w:rPr>
          <w:rFonts w:ascii="Arial" w:hAnsi="Arial" w:cs="Arial"/>
          <w:bCs/>
        </w:rPr>
        <w:t>recebimento definitivo, sem limite de quilometragem,</w:t>
      </w:r>
      <w:r w:rsidR="00BD0133">
        <w:rPr>
          <w:rFonts w:ascii="Arial" w:hAnsi="Arial" w:cs="Arial"/>
          <w:bCs/>
        </w:rPr>
        <w:t xml:space="preserve"> c</w:t>
      </w:r>
      <w:r w:rsidR="00BD0133" w:rsidRPr="00BD0133">
        <w:rPr>
          <w:rFonts w:ascii="Arial" w:hAnsi="Arial" w:cs="Arial"/>
          <w:bCs/>
        </w:rPr>
        <w:t>onforme Manual de Garantia do fabricante</w:t>
      </w:r>
      <w:r w:rsidR="00BD0133">
        <w:rPr>
          <w:rFonts w:ascii="Arial" w:hAnsi="Arial" w:cs="Arial"/>
          <w:bCs/>
        </w:rPr>
        <w:t xml:space="preserve">, </w:t>
      </w:r>
      <w:r>
        <w:rPr>
          <w:rFonts w:ascii="Arial" w:hAnsi="Arial" w:cs="Arial"/>
          <w:bCs/>
        </w:rPr>
        <w:t xml:space="preserve">abrangendo defeitos de </w:t>
      </w:r>
      <w:r w:rsidRPr="002A0DE7">
        <w:rPr>
          <w:rFonts w:ascii="Arial" w:hAnsi="Arial" w:cs="Arial"/>
          <w:bCs/>
        </w:rPr>
        <w:t>fabricação, desempenho ou quaisquer outros, em conformidade com o Código de Defesa do</w:t>
      </w:r>
      <w:r w:rsidR="00BD0133">
        <w:rPr>
          <w:rFonts w:ascii="Arial" w:hAnsi="Arial" w:cs="Arial"/>
          <w:bCs/>
        </w:rPr>
        <w:t xml:space="preserve"> </w:t>
      </w:r>
      <w:r w:rsidRPr="002A0DE7">
        <w:rPr>
          <w:rFonts w:ascii="Arial" w:hAnsi="Arial" w:cs="Arial"/>
          <w:bCs/>
        </w:rPr>
        <w:t>Consumidor.</w:t>
      </w:r>
    </w:p>
    <w:p w14:paraId="47D557D7" w14:textId="77777777" w:rsidR="009631FC" w:rsidRDefault="009631FC" w:rsidP="009631FC">
      <w:pPr>
        <w:rPr>
          <w:rFonts w:ascii="Arial" w:hAnsi="Arial" w:cs="Arial"/>
        </w:rPr>
      </w:pPr>
    </w:p>
    <w:p w14:paraId="1A5B2D46" w14:textId="6A0FCC45" w:rsidR="009631FC" w:rsidRPr="007B42F3" w:rsidRDefault="00E30565" w:rsidP="007B42F3">
      <w:pPr>
        <w:autoSpaceDE w:val="0"/>
        <w:autoSpaceDN w:val="0"/>
        <w:adjustRightInd w:val="0"/>
        <w:spacing w:before="120" w:after="120" w:line="276" w:lineRule="auto"/>
        <w:rPr>
          <w:rFonts w:ascii="Arial" w:hAnsi="Arial" w:cs="Arial"/>
        </w:rPr>
      </w:pPr>
      <w:r w:rsidRPr="00A30144">
        <w:rPr>
          <w:rFonts w:ascii="Arial" w:hAnsi="Arial" w:cs="Arial"/>
          <w:color w:val="000000" w:themeColor="text1"/>
        </w:rPr>
        <w:t>1.</w:t>
      </w:r>
      <w:r w:rsidR="007B42F3">
        <w:rPr>
          <w:rFonts w:ascii="Arial" w:hAnsi="Arial" w:cs="Arial"/>
          <w:color w:val="000000" w:themeColor="text1"/>
        </w:rPr>
        <w:t>11</w:t>
      </w:r>
      <w:r w:rsidRPr="00A30144">
        <w:rPr>
          <w:rFonts w:ascii="Arial" w:hAnsi="Arial" w:cs="Arial"/>
          <w:color w:val="000000" w:themeColor="text1"/>
        </w:rPr>
        <w:t xml:space="preserve">. </w:t>
      </w:r>
      <w:r w:rsidR="007B42F3" w:rsidRPr="007B42F3">
        <w:rPr>
          <w:rFonts w:ascii="Arial" w:hAnsi="Arial" w:cs="Arial"/>
        </w:rPr>
        <w:t>Durante o período de garantia, a contratada dev</w:t>
      </w:r>
      <w:r w:rsidR="007B42F3">
        <w:rPr>
          <w:rFonts w:ascii="Arial" w:hAnsi="Arial" w:cs="Arial"/>
        </w:rPr>
        <w:t xml:space="preserve">erá promover, sem ônus para a </w:t>
      </w:r>
      <w:r w:rsidR="007B42F3" w:rsidRPr="007B42F3">
        <w:rPr>
          <w:rFonts w:ascii="Arial" w:hAnsi="Arial" w:cs="Arial"/>
        </w:rPr>
        <w:t>Administração, a substituição, correção ou reparo de peç</w:t>
      </w:r>
      <w:r w:rsidR="007B42F3">
        <w:rPr>
          <w:rFonts w:ascii="Arial" w:hAnsi="Arial" w:cs="Arial"/>
        </w:rPr>
        <w:t xml:space="preserve">as, componentes ou sistemas que </w:t>
      </w:r>
      <w:r w:rsidR="007B42F3" w:rsidRPr="007B42F3">
        <w:rPr>
          <w:rFonts w:ascii="Arial" w:hAnsi="Arial" w:cs="Arial"/>
        </w:rPr>
        <w:t>apresentarem defeitos de fabricação ou funcionamento.</w:t>
      </w:r>
    </w:p>
    <w:p w14:paraId="77DC02D7" w14:textId="4395BDDF" w:rsidR="009631FC" w:rsidRDefault="00E30565" w:rsidP="007B42F3">
      <w:pPr>
        <w:rPr>
          <w:rFonts w:ascii="Arial" w:hAnsi="Arial" w:cs="Arial"/>
          <w:bCs/>
        </w:rPr>
      </w:pPr>
      <w:r w:rsidRPr="00E30565">
        <w:rPr>
          <w:rFonts w:ascii="Arial" w:hAnsi="Arial" w:cs="Arial"/>
          <w:color w:val="000000" w:themeColor="text1"/>
        </w:rPr>
        <w:t>1.</w:t>
      </w:r>
      <w:r w:rsidR="00AC4877">
        <w:rPr>
          <w:rFonts w:ascii="Arial" w:hAnsi="Arial" w:cs="Arial"/>
          <w:color w:val="000000" w:themeColor="text1"/>
        </w:rPr>
        <w:t>1</w:t>
      </w:r>
      <w:r w:rsidR="007B42F3">
        <w:rPr>
          <w:rFonts w:ascii="Arial" w:hAnsi="Arial" w:cs="Arial"/>
          <w:color w:val="000000" w:themeColor="text1"/>
        </w:rPr>
        <w:t>2</w:t>
      </w:r>
      <w:r w:rsidRPr="00E30565">
        <w:rPr>
          <w:rFonts w:ascii="Arial" w:hAnsi="Arial" w:cs="Arial"/>
          <w:color w:val="000000" w:themeColor="text1"/>
        </w:rPr>
        <w:t>.</w:t>
      </w:r>
      <w:r>
        <w:rPr>
          <w:rFonts w:ascii="Arial" w:hAnsi="Arial" w:cs="Arial"/>
          <w:color w:val="000000" w:themeColor="text1"/>
        </w:rPr>
        <w:t xml:space="preserve"> </w:t>
      </w:r>
      <w:r w:rsidR="007B42F3">
        <w:rPr>
          <w:rFonts w:ascii="Arial" w:hAnsi="Arial" w:cs="Arial"/>
          <w:bCs/>
        </w:rPr>
        <w:t>A</w:t>
      </w:r>
      <w:r w:rsidR="00996FED" w:rsidRPr="00996FED">
        <w:rPr>
          <w:rFonts w:ascii="Arial" w:hAnsi="Arial" w:cs="Arial"/>
          <w:bCs/>
        </w:rPr>
        <w:t xml:space="preserve">s </w:t>
      </w:r>
      <w:r w:rsidR="007B42F3">
        <w:rPr>
          <w:rFonts w:ascii="Arial" w:hAnsi="Arial" w:cs="Arial"/>
          <w:bCs/>
        </w:rPr>
        <w:t>motocicletas</w:t>
      </w:r>
      <w:r w:rsidR="00996FED" w:rsidRPr="00996FED">
        <w:rPr>
          <w:rFonts w:ascii="Arial" w:hAnsi="Arial" w:cs="Arial"/>
          <w:bCs/>
        </w:rPr>
        <w:t xml:space="preserve"> deverão ser entregues com todas as obrigações fiscais</w:t>
      </w:r>
      <w:r w:rsidR="00996FED">
        <w:rPr>
          <w:rFonts w:ascii="Arial" w:hAnsi="Arial" w:cs="Arial"/>
          <w:bCs/>
        </w:rPr>
        <w:t xml:space="preserve">, tributárias e administrativas </w:t>
      </w:r>
      <w:r w:rsidR="00996FED" w:rsidRPr="00996FED">
        <w:rPr>
          <w:rFonts w:ascii="Arial" w:hAnsi="Arial" w:cs="Arial"/>
          <w:bCs/>
        </w:rPr>
        <w:t>devidamente adimplidas, incluindo impostos, taxas, contribuiçõ</w:t>
      </w:r>
      <w:r w:rsidR="00996FED">
        <w:rPr>
          <w:rFonts w:ascii="Arial" w:hAnsi="Arial" w:cs="Arial"/>
          <w:bCs/>
        </w:rPr>
        <w:t xml:space="preserve">es e demais encargos incidentes </w:t>
      </w:r>
      <w:r w:rsidR="00996FED" w:rsidRPr="00996FED">
        <w:rPr>
          <w:rFonts w:ascii="Arial" w:hAnsi="Arial" w:cs="Arial"/>
          <w:bCs/>
        </w:rPr>
        <w:t>sobre o bem, integralmente pagos e recolhidos no Estad</w:t>
      </w:r>
      <w:r w:rsidR="00996FED">
        <w:rPr>
          <w:rFonts w:ascii="Arial" w:hAnsi="Arial" w:cs="Arial"/>
          <w:bCs/>
        </w:rPr>
        <w:t xml:space="preserve">o de Mato Grosso do Sul, quando </w:t>
      </w:r>
      <w:r w:rsidR="00996FED" w:rsidRPr="00996FED">
        <w:rPr>
          <w:rFonts w:ascii="Arial" w:hAnsi="Arial" w:cs="Arial"/>
          <w:bCs/>
        </w:rPr>
        <w:t>aplicável.</w:t>
      </w:r>
    </w:p>
    <w:p w14:paraId="7E687A26" w14:textId="77777777" w:rsidR="00A01F23" w:rsidRDefault="00A01F23" w:rsidP="00A01F23">
      <w:pPr>
        <w:rPr>
          <w:rFonts w:ascii="Arial" w:hAnsi="Arial" w:cs="Arial"/>
        </w:rPr>
      </w:pPr>
    </w:p>
    <w:p w14:paraId="37F6444B"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RECEBIMENTO DAS PROPOSTAS POR MEIO ELETRÔNICO:</w:t>
      </w:r>
      <w:r w:rsidRPr="00443696">
        <w:t xml:space="preserve"> a partir das 08:00 do dia __ de _______ </w:t>
      </w:r>
      <w:proofErr w:type="spellStart"/>
      <w:r w:rsidRPr="00443696">
        <w:t>de</w:t>
      </w:r>
      <w:proofErr w:type="spellEnd"/>
      <w:r w:rsidRPr="00443696">
        <w:t xml:space="preserve"> ____, até às 09:00 do dia __ de _____ </w:t>
      </w:r>
      <w:proofErr w:type="spellStart"/>
      <w:r w:rsidRPr="00443696">
        <w:t>de</w:t>
      </w:r>
      <w:proofErr w:type="spellEnd"/>
      <w:r w:rsidRPr="00443696">
        <w:t xml:space="preserve"> ____.</w:t>
      </w:r>
    </w:p>
    <w:p w14:paraId="72A3D3EC"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0287784A"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ABERTURA DAS PROPOSTAS INICIAIS:</w:t>
      </w:r>
      <w:r w:rsidRPr="00443696">
        <w:t xml:space="preserve"> às 09:00 do dia __ de _______ </w:t>
      </w:r>
      <w:proofErr w:type="spellStart"/>
      <w:r w:rsidRPr="00443696">
        <w:t>de</w:t>
      </w:r>
      <w:proofErr w:type="spellEnd"/>
      <w:r w:rsidRPr="00443696">
        <w:t xml:space="preserve"> ______.</w:t>
      </w:r>
    </w:p>
    <w:p w14:paraId="0D0B940D"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572986B2" w14:textId="640A92B2" w:rsidR="004F12D2"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INÍCIO DA SESSÃO DE DISPUTA DE PREÇOS:</w:t>
      </w:r>
      <w:r w:rsidRPr="00443696">
        <w:t xml:space="preserve"> às 09:05 do dia __ de ____________ </w:t>
      </w:r>
      <w:proofErr w:type="spellStart"/>
      <w:r w:rsidRPr="00443696">
        <w:t>de</w:t>
      </w:r>
      <w:proofErr w:type="spellEnd"/>
      <w:r w:rsidRPr="00443696">
        <w:t xml:space="preserve"> _____.</w:t>
      </w:r>
    </w:p>
    <w:p w14:paraId="781AA248" w14:textId="04AAA3EA" w:rsidR="007B42F3" w:rsidRDefault="007B42F3" w:rsidP="000975EE">
      <w:pPr>
        <w:pStyle w:val="Normal1"/>
        <w:spacing w:line="240" w:lineRule="auto"/>
        <w:jc w:val="both"/>
        <w:rPr>
          <w:b/>
          <w:u w:val="single"/>
        </w:rPr>
      </w:pPr>
    </w:p>
    <w:p w14:paraId="62081E32" w14:textId="52EB60D7" w:rsidR="000975EE" w:rsidRPr="00443696" w:rsidRDefault="000975EE" w:rsidP="000975EE">
      <w:pPr>
        <w:pStyle w:val="Normal1"/>
        <w:spacing w:line="240" w:lineRule="auto"/>
        <w:jc w:val="both"/>
        <w:rPr>
          <w:b/>
          <w:u w:val="single"/>
        </w:rPr>
      </w:pPr>
      <w:r w:rsidRPr="00443696">
        <w:rPr>
          <w:b/>
          <w:u w:val="single"/>
        </w:rPr>
        <w:t>1.</w:t>
      </w:r>
      <w:r w:rsidR="0027761B">
        <w:rPr>
          <w:b/>
          <w:u w:val="single"/>
        </w:rPr>
        <w:t>1</w:t>
      </w:r>
      <w:r w:rsidR="007B42F3">
        <w:rPr>
          <w:b/>
          <w:u w:val="single"/>
        </w:rPr>
        <w:t>3</w:t>
      </w:r>
      <w:r w:rsidRPr="00443696">
        <w:rPr>
          <w:b/>
          <w:u w:val="single"/>
        </w:rPr>
        <w:t>. Todas as referências de tempo contidas neste edital, no aviso e durante a sessão pública de licitação observarão o horário de Brasília - DF.</w:t>
      </w:r>
    </w:p>
    <w:p w14:paraId="60061E4C" w14:textId="77777777" w:rsidR="000975EE" w:rsidRPr="00443696" w:rsidRDefault="000975EE" w:rsidP="000975EE">
      <w:pPr>
        <w:pStyle w:val="Normal1"/>
        <w:spacing w:line="240" w:lineRule="auto"/>
        <w:jc w:val="both"/>
        <w:rPr>
          <w:b/>
          <w:u w:val="single"/>
        </w:rPr>
      </w:pPr>
    </w:p>
    <w:p w14:paraId="73037B03" w14:textId="29862933" w:rsidR="000975EE" w:rsidRPr="00443696" w:rsidRDefault="000975EE" w:rsidP="000975EE">
      <w:pPr>
        <w:pStyle w:val="Normal1"/>
        <w:spacing w:line="240" w:lineRule="auto"/>
        <w:jc w:val="both"/>
      </w:pPr>
      <w:r w:rsidRPr="00443696">
        <w:t>1.</w:t>
      </w:r>
      <w:r w:rsidR="007B42F3">
        <w:t>14</w:t>
      </w:r>
      <w:r w:rsidRPr="00443696">
        <w:t xml:space="preserve">.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1">
        <w:r w:rsidRPr="00443696">
          <w:rPr>
            <w:color w:val="1155CC"/>
            <w:u w:val="single"/>
          </w:rPr>
          <w:t>https://bllcompras.com/Home/Login</w:t>
        </w:r>
      </w:hyperlink>
      <w:r w:rsidRPr="00443696">
        <w:t>.</w:t>
      </w:r>
    </w:p>
    <w:p w14:paraId="44EAFD9C" w14:textId="77777777" w:rsidR="000975EE" w:rsidRPr="00443696" w:rsidRDefault="000975EE" w:rsidP="000975EE">
      <w:pPr>
        <w:pStyle w:val="Normal1"/>
        <w:spacing w:line="240" w:lineRule="auto"/>
        <w:jc w:val="both"/>
      </w:pPr>
    </w:p>
    <w:p w14:paraId="0D9A809E" w14:textId="4911FB31" w:rsidR="0064769E" w:rsidRPr="00443696" w:rsidRDefault="000975EE" w:rsidP="0064769E">
      <w:pPr>
        <w:pStyle w:val="Normal1"/>
        <w:spacing w:line="240" w:lineRule="auto"/>
        <w:jc w:val="both"/>
        <w:rPr>
          <w:b/>
          <w:u w:val="single"/>
        </w:rPr>
      </w:pPr>
      <w:r w:rsidRPr="00443696">
        <w:rPr>
          <w:b/>
          <w:u w:val="single"/>
        </w:rPr>
        <w:t>1.</w:t>
      </w:r>
      <w:r w:rsidR="007B42F3">
        <w:rPr>
          <w:b/>
          <w:u w:val="single"/>
        </w:rPr>
        <w:t>15</w:t>
      </w:r>
      <w:r w:rsidRPr="00443696">
        <w:rPr>
          <w:b/>
          <w:u w:val="single"/>
        </w:rPr>
        <w:t xml:space="preserve">. O cadastramento no sistema da Bolsa de Licitações e Leilões é de exclusiva responsabilidade do interessado em participar da respectiva licitação, podendo ser realizado no seguinte endereço eletrônico: </w:t>
      </w:r>
      <w:hyperlink r:id="rId12">
        <w:r w:rsidRPr="00443696">
          <w:rPr>
            <w:b/>
            <w:color w:val="1155CC"/>
            <w:u w:val="single"/>
          </w:rPr>
          <w:t>https://bllcompras.com/Home/Register</w:t>
        </w:r>
      </w:hyperlink>
      <w:r w:rsidRPr="00443696">
        <w:rPr>
          <w:b/>
          <w:u w:val="single"/>
        </w:rPr>
        <w:t>.</w:t>
      </w:r>
    </w:p>
    <w:p w14:paraId="03B095D9" w14:textId="77777777" w:rsidR="0064769E" w:rsidRPr="00443696" w:rsidRDefault="0064769E" w:rsidP="0064769E">
      <w:pPr>
        <w:pStyle w:val="Normal1"/>
        <w:spacing w:line="240" w:lineRule="auto"/>
        <w:jc w:val="both"/>
        <w:rPr>
          <w:rFonts w:eastAsia="Calibri"/>
          <w:b/>
          <w:u w:val="single"/>
          <w:lang w:eastAsia="en-US"/>
        </w:rPr>
      </w:pPr>
    </w:p>
    <w:p w14:paraId="10663CF2" w14:textId="0E8F0022" w:rsidR="00A213D5" w:rsidRPr="00711BD5" w:rsidRDefault="000975EE" w:rsidP="00A213D5">
      <w:pPr>
        <w:pStyle w:val="Normal1"/>
        <w:spacing w:line="240" w:lineRule="auto"/>
        <w:jc w:val="both"/>
        <w:rPr>
          <w:b/>
          <w:bCs/>
        </w:rPr>
      </w:pPr>
      <w:r w:rsidRPr="00443696">
        <w:t>1.</w:t>
      </w:r>
      <w:r w:rsidR="00F505B1">
        <w:t>16</w:t>
      </w:r>
      <w:r w:rsidRPr="00443696">
        <w:t>.</w:t>
      </w:r>
      <w:r w:rsidR="00A213D5">
        <w:t xml:space="preserve"> </w:t>
      </w:r>
      <w:r w:rsidR="00A213D5" w:rsidRPr="00C8597E">
        <w:t xml:space="preserve">Os trabalhos serão conduzidos </w:t>
      </w:r>
      <w:proofErr w:type="gramStart"/>
      <w:r w:rsidR="00A213D5" w:rsidRPr="00C8597E">
        <w:t>pelo(</w:t>
      </w:r>
      <w:proofErr w:type="gramEnd"/>
      <w:r w:rsidR="00A213D5" w:rsidRPr="00C8597E">
        <w:t xml:space="preserve">a) </w:t>
      </w:r>
      <w:r w:rsidR="002072E4">
        <w:t>Pregoeiro(a)</w:t>
      </w:r>
      <w:r w:rsidR="00A213D5" w:rsidRPr="00C8597E">
        <w:t xml:space="preserve"> o</w:t>
      </w:r>
      <w:r w:rsidR="00B84016">
        <w:t>(a)</w:t>
      </w:r>
      <w:r w:rsidR="00A213D5" w:rsidRPr="00C8597E">
        <w:t xml:space="preserve"> senhor</w:t>
      </w:r>
      <w:r w:rsidR="0088309D">
        <w:t>(a)</w:t>
      </w:r>
      <w:r w:rsidR="00A213D5" w:rsidRPr="00C8597E">
        <w:t xml:space="preserve"> </w:t>
      </w:r>
      <w:r w:rsidR="0088309D">
        <w:rPr>
          <w:b/>
        </w:rPr>
        <w:t>_______________________</w:t>
      </w:r>
      <w:r w:rsidR="00A213D5" w:rsidRPr="00C8597E">
        <w:t>, auxiliado</w:t>
      </w:r>
      <w:r w:rsidR="0088309D">
        <w:t>(a)</w:t>
      </w:r>
      <w:r w:rsidR="00A213D5" w:rsidRPr="00C8597E">
        <w:t xml:space="preserve"> pelos membros de equipe de apoio </w:t>
      </w:r>
      <w:r w:rsidR="0088309D">
        <w:t>o(a)</w:t>
      </w:r>
      <w:r w:rsidR="00A213D5" w:rsidRPr="00C8597E">
        <w:t xml:space="preserve"> senhor</w:t>
      </w:r>
      <w:r w:rsidR="0088309D">
        <w:t>(a)</w:t>
      </w:r>
      <w:r w:rsidR="00A213D5" w:rsidRPr="00C8597E">
        <w:t xml:space="preserve"> </w:t>
      </w:r>
      <w:r w:rsidR="0088309D">
        <w:rPr>
          <w:b/>
        </w:rPr>
        <w:t>______________________,</w:t>
      </w:r>
      <w:r w:rsidR="00A213D5" w:rsidRPr="00C8597E">
        <w:t xml:space="preserve"> e </w:t>
      </w:r>
      <w:r w:rsidR="0088309D">
        <w:t>o(</w:t>
      </w:r>
      <w:r w:rsidR="00A213D5" w:rsidRPr="00C8597E">
        <w:t>a</w:t>
      </w:r>
      <w:r w:rsidR="0088309D">
        <w:t>)</w:t>
      </w:r>
      <w:r w:rsidR="00A213D5" w:rsidRPr="00C8597E">
        <w:t xml:space="preserve"> senhor</w:t>
      </w:r>
      <w:r w:rsidR="0088309D">
        <w:t>(</w:t>
      </w:r>
      <w:r w:rsidR="00A213D5" w:rsidRPr="00C8597E">
        <w:t>a</w:t>
      </w:r>
      <w:r w:rsidR="0088309D">
        <w:t>)</w:t>
      </w:r>
      <w:r w:rsidR="00A213D5" w:rsidRPr="00C8597E">
        <w:t xml:space="preserve"> </w:t>
      </w:r>
      <w:r w:rsidR="0088309D">
        <w:rPr>
          <w:b/>
        </w:rPr>
        <w:t>______________________</w:t>
      </w:r>
      <w:r w:rsidR="00A213D5" w:rsidRPr="00C8597E">
        <w:t>, conforme</w:t>
      </w:r>
      <w:r w:rsidR="00A213D5" w:rsidRPr="00C8597E">
        <w:rPr>
          <w:b/>
        </w:rPr>
        <w:t xml:space="preserve"> </w:t>
      </w:r>
      <w:r w:rsidR="00A213D5" w:rsidRPr="00C8597E">
        <w:t xml:space="preserve">Portaria nº </w:t>
      </w:r>
      <w:r w:rsidR="0088309D" w:rsidRPr="00644F28">
        <w:rPr>
          <w:b/>
          <w:bCs/>
        </w:rPr>
        <w:t>___</w:t>
      </w:r>
      <w:r w:rsidR="00A213D5" w:rsidRPr="00C8597E">
        <w:t xml:space="preserve">, de </w:t>
      </w:r>
      <w:r w:rsidR="0088309D" w:rsidRPr="00644F28">
        <w:rPr>
          <w:b/>
          <w:bCs/>
        </w:rPr>
        <w:t>__</w:t>
      </w:r>
      <w:r w:rsidR="00A213D5" w:rsidRPr="00C8597E">
        <w:t xml:space="preserve"> </w:t>
      </w:r>
      <w:proofErr w:type="spellStart"/>
      <w:r w:rsidR="00A213D5" w:rsidRPr="00C8597E">
        <w:t>de</w:t>
      </w:r>
      <w:proofErr w:type="spellEnd"/>
      <w:r w:rsidR="00A213D5" w:rsidRPr="00C8597E">
        <w:t xml:space="preserve"> </w:t>
      </w:r>
      <w:r w:rsidR="0088309D" w:rsidRPr="00644F28">
        <w:rPr>
          <w:b/>
          <w:bCs/>
        </w:rPr>
        <w:t>____</w:t>
      </w:r>
      <w:r w:rsidR="00A213D5" w:rsidRPr="00C8597E">
        <w:t xml:space="preserve"> </w:t>
      </w:r>
      <w:proofErr w:type="spellStart"/>
      <w:r w:rsidR="00A213D5" w:rsidRPr="00C8597E">
        <w:t>de</w:t>
      </w:r>
      <w:proofErr w:type="spellEnd"/>
      <w:r w:rsidR="00A213D5" w:rsidRPr="00C8597E">
        <w:t xml:space="preserve"> 20</w:t>
      </w:r>
      <w:r w:rsidR="0088309D" w:rsidRPr="00644F28">
        <w:rPr>
          <w:b/>
          <w:bCs/>
        </w:rPr>
        <w:t>__</w:t>
      </w:r>
      <w:r w:rsidR="00A213D5" w:rsidRPr="00C8597E">
        <w:t>.</w:t>
      </w:r>
    </w:p>
    <w:p w14:paraId="062C9B70" w14:textId="77777777" w:rsidR="0088309D" w:rsidRPr="00C8597E" w:rsidRDefault="0088309D" w:rsidP="00A213D5">
      <w:pPr>
        <w:pStyle w:val="Normal1"/>
        <w:spacing w:line="240" w:lineRule="auto"/>
        <w:jc w:val="both"/>
      </w:pPr>
    </w:p>
    <w:p w14:paraId="0E1D25CA"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2. DOS RECURSOS ORÇAMENTÁRIOS</w:t>
      </w:r>
    </w:p>
    <w:p w14:paraId="3656B9AB" w14:textId="77777777" w:rsidR="000975EE" w:rsidRPr="00443696" w:rsidRDefault="000975EE" w:rsidP="000975EE">
      <w:pPr>
        <w:pStyle w:val="Normal1"/>
        <w:spacing w:line="240" w:lineRule="auto"/>
        <w:jc w:val="both"/>
        <w:rPr>
          <w:b/>
          <w:u w:val="single"/>
        </w:rPr>
      </w:pPr>
    </w:p>
    <w:p w14:paraId="0A4A6059" w14:textId="28EBB939" w:rsidR="004D7219" w:rsidRDefault="70FA535F" w:rsidP="002423B3">
      <w:pPr>
        <w:pStyle w:val="Normal1"/>
        <w:spacing w:line="240" w:lineRule="auto"/>
        <w:jc w:val="both"/>
      </w:pPr>
      <w:r w:rsidRPr="00443696">
        <w:t xml:space="preserve">2.1. As despesas decorrentes da aquisição da presente licitação correrão por conta </w:t>
      </w:r>
      <w:proofErr w:type="gramStart"/>
      <w:r w:rsidRPr="00443696">
        <w:t>da(</w:t>
      </w:r>
      <w:proofErr w:type="gramEnd"/>
      <w:r w:rsidRPr="00443696">
        <w:t>s) dotação(s) abaixo discriminada(s)</w:t>
      </w:r>
      <w:r w:rsidR="000F7775" w:rsidRPr="00443696">
        <w:t>, e para o exercício futuro, daquela(s) que a(s) substituir(em)</w:t>
      </w:r>
      <w:bookmarkStart w:id="0" w:name="_Hlk201729071"/>
      <w:r w:rsidR="002423B3">
        <w:t>:</w:t>
      </w:r>
    </w:p>
    <w:p w14:paraId="762D7D98" w14:textId="77777777" w:rsidR="002423B3" w:rsidRPr="002423B3" w:rsidRDefault="002423B3" w:rsidP="002423B3">
      <w:pPr>
        <w:pStyle w:val="Normal1"/>
        <w:spacing w:line="240" w:lineRule="auto"/>
        <w:jc w:val="both"/>
      </w:pPr>
    </w:p>
    <w:p w14:paraId="3DFE9D65" w14:textId="18DA5061" w:rsidR="0088309D" w:rsidRPr="001A6DC7" w:rsidRDefault="0088309D" w:rsidP="0088309D">
      <w:pPr>
        <w:pStyle w:val="PargrafodaLista"/>
        <w:numPr>
          <w:ilvl w:val="0"/>
          <w:numId w:val="32"/>
        </w:numPr>
        <w:spacing w:after="200" w:line="360" w:lineRule="auto"/>
        <w:rPr>
          <w:rFonts w:ascii="Tahoma" w:hAnsi="Tahoma" w:cs="Tahoma"/>
          <w:b/>
          <w:sz w:val="20"/>
          <w:szCs w:val="20"/>
        </w:rPr>
      </w:pPr>
      <w:r w:rsidRPr="001A6DC7">
        <w:rPr>
          <w:rFonts w:ascii="Tahoma" w:hAnsi="Tahoma" w:cs="Tahoma"/>
          <w:b/>
          <w:sz w:val="20"/>
          <w:szCs w:val="20"/>
        </w:rPr>
        <w:t xml:space="preserve">Fundo Municipal de Saúde: </w:t>
      </w:r>
    </w:p>
    <w:bookmarkEnd w:id="0"/>
    <w:p w14:paraId="6591838F" w14:textId="7D128CED" w:rsidR="0088309D" w:rsidRPr="00A660FF" w:rsidRDefault="0072112D" w:rsidP="008830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Pr>
          <w:rFonts w:ascii="Tahoma" w:hAnsi="Tahoma" w:cs="Tahoma"/>
          <w:sz w:val="20"/>
          <w:szCs w:val="20"/>
          <w:u w:val="single"/>
        </w:rPr>
        <w:t>10</w:t>
      </w:r>
      <w:r w:rsidR="0088309D">
        <w:rPr>
          <w:rFonts w:ascii="Tahoma" w:hAnsi="Tahoma" w:cs="Tahoma"/>
          <w:sz w:val="20"/>
          <w:szCs w:val="20"/>
          <w:u w:val="single"/>
        </w:rPr>
        <w:t>.0</w:t>
      </w:r>
      <w:r>
        <w:rPr>
          <w:rFonts w:ascii="Tahoma" w:hAnsi="Tahoma" w:cs="Tahoma"/>
          <w:sz w:val="20"/>
          <w:szCs w:val="20"/>
          <w:u w:val="single"/>
        </w:rPr>
        <w:t>0</w:t>
      </w:r>
      <w:r w:rsidR="0088309D">
        <w:rPr>
          <w:rFonts w:ascii="Tahoma" w:hAnsi="Tahoma" w:cs="Tahoma"/>
          <w:sz w:val="20"/>
          <w:szCs w:val="20"/>
          <w:u w:val="single"/>
        </w:rPr>
        <w:t xml:space="preserve">1- Fundo Municipal de Saúde </w:t>
      </w:r>
    </w:p>
    <w:p w14:paraId="1A70F45F" w14:textId="3C328F7D" w:rsidR="0088309D" w:rsidRPr="00A660FF" w:rsidRDefault="0088309D" w:rsidP="002423B3">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Funcional/Programática:</w:t>
      </w:r>
      <w:r>
        <w:rPr>
          <w:rFonts w:ascii="Tahoma" w:hAnsi="Tahoma" w:cs="Tahoma"/>
          <w:sz w:val="20"/>
          <w:szCs w:val="20"/>
        </w:rPr>
        <w:t xml:space="preserve"> 10.</w:t>
      </w:r>
      <w:r w:rsidR="002423B3">
        <w:rPr>
          <w:rFonts w:ascii="Tahoma" w:hAnsi="Tahoma" w:cs="Tahoma"/>
          <w:sz w:val="20"/>
          <w:szCs w:val="20"/>
        </w:rPr>
        <w:t>301</w:t>
      </w:r>
      <w:r>
        <w:rPr>
          <w:rFonts w:ascii="Tahoma" w:hAnsi="Tahoma" w:cs="Tahoma"/>
          <w:sz w:val="20"/>
          <w:szCs w:val="20"/>
        </w:rPr>
        <w:t>.00</w:t>
      </w:r>
      <w:r w:rsidR="0072112D">
        <w:rPr>
          <w:rFonts w:ascii="Tahoma" w:hAnsi="Tahoma" w:cs="Tahoma"/>
          <w:sz w:val="20"/>
          <w:szCs w:val="20"/>
        </w:rPr>
        <w:t>17</w:t>
      </w:r>
      <w:r>
        <w:rPr>
          <w:rFonts w:ascii="Tahoma" w:hAnsi="Tahoma" w:cs="Tahoma"/>
          <w:sz w:val="20"/>
          <w:szCs w:val="20"/>
        </w:rPr>
        <w:t>.</w:t>
      </w:r>
      <w:r w:rsidR="002423B3">
        <w:rPr>
          <w:rFonts w:ascii="Tahoma" w:hAnsi="Tahoma" w:cs="Tahoma"/>
          <w:sz w:val="20"/>
          <w:szCs w:val="20"/>
        </w:rPr>
        <w:t>2</w:t>
      </w:r>
      <w:r w:rsidR="0072112D">
        <w:rPr>
          <w:rFonts w:ascii="Tahoma" w:hAnsi="Tahoma" w:cs="Tahoma"/>
          <w:sz w:val="20"/>
          <w:szCs w:val="20"/>
        </w:rPr>
        <w:t>0</w:t>
      </w:r>
      <w:r w:rsidR="002423B3">
        <w:rPr>
          <w:rFonts w:ascii="Tahoma" w:hAnsi="Tahoma" w:cs="Tahoma"/>
          <w:sz w:val="20"/>
          <w:szCs w:val="20"/>
        </w:rPr>
        <w:t xml:space="preserve">64 </w:t>
      </w:r>
      <w:r>
        <w:rPr>
          <w:rFonts w:ascii="Tahoma" w:hAnsi="Tahoma" w:cs="Tahoma"/>
          <w:sz w:val="20"/>
          <w:szCs w:val="20"/>
        </w:rPr>
        <w:t xml:space="preserve">– </w:t>
      </w:r>
      <w:r w:rsidR="002423B3" w:rsidRPr="002423B3">
        <w:rPr>
          <w:rFonts w:ascii="Tahoma" w:hAnsi="Tahoma" w:cs="Tahoma"/>
          <w:sz w:val="20"/>
          <w:szCs w:val="20"/>
        </w:rPr>
        <w:t>Desenvolver</w:t>
      </w:r>
      <w:r w:rsidR="002423B3">
        <w:rPr>
          <w:rFonts w:ascii="Tahoma" w:hAnsi="Tahoma" w:cs="Tahoma"/>
          <w:sz w:val="20"/>
          <w:szCs w:val="20"/>
        </w:rPr>
        <w:t xml:space="preserve"> as Ações da Atenção Primária – </w:t>
      </w:r>
      <w:r w:rsidR="002423B3" w:rsidRPr="002423B3">
        <w:rPr>
          <w:rFonts w:ascii="Tahoma" w:hAnsi="Tahoma" w:cs="Tahoma"/>
          <w:sz w:val="20"/>
          <w:szCs w:val="20"/>
        </w:rPr>
        <w:t>APS</w:t>
      </w:r>
    </w:p>
    <w:p w14:paraId="7A5B97CE" w14:textId="6651A095" w:rsidR="0088309D" w:rsidRPr="00A660FF" w:rsidRDefault="0088309D" w:rsidP="008830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Fonte de Recurso: </w:t>
      </w:r>
      <w:r>
        <w:rPr>
          <w:rFonts w:ascii="Tahoma" w:hAnsi="Tahoma" w:cs="Tahoma"/>
          <w:sz w:val="20"/>
          <w:szCs w:val="20"/>
        </w:rPr>
        <w:t>1.500.1002</w:t>
      </w:r>
      <w:r w:rsidR="002423B3">
        <w:rPr>
          <w:rFonts w:ascii="Tahoma" w:hAnsi="Tahoma" w:cs="Tahoma"/>
          <w:sz w:val="20"/>
          <w:szCs w:val="20"/>
        </w:rPr>
        <w:t>.000000</w:t>
      </w:r>
    </w:p>
    <w:p w14:paraId="26DBBBFD" w14:textId="79645870" w:rsidR="0088309D" w:rsidRPr="00A660FF" w:rsidRDefault="0088309D" w:rsidP="008830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Natureza: </w:t>
      </w:r>
      <w:r>
        <w:rPr>
          <w:rFonts w:ascii="Tahoma" w:hAnsi="Tahoma" w:cs="Tahoma"/>
          <w:sz w:val="20"/>
          <w:szCs w:val="20"/>
        </w:rPr>
        <w:t>4.4.90.</w:t>
      </w:r>
      <w:r w:rsidR="004F12D2">
        <w:rPr>
          <w:rFonts w:ascii="Tahoma" w:hAnsi="Tahoma" w:cs="Tahoma"/>
          <w:sz w:val="20"/>
          <w:szCs w:val="20"/>
        </w:rPr>
        <w:t>00</w:t>
      </w:r>
      <w:r>
        <w:rPr>
          <w:rFonts w:ascii="Tahoma" w:hAnsi="Tahoma" w:cs="Tahoma"/>
          <w:sz w:val="20"/>
          <w:szCs w:val="20"/>
        </w:rPr>
        <w:t>.00</w:t>
      </w:r>
      <w:r w:rsidRPr="00A660FF">
        <w:rPr>
          <w:rFonts w:ascii="Tahoma" w:hAnsi="Tahoma" w:cs="Tahoma"/>
          <w:sz w:val="20"/>
          <w:szCs w:val="20"/>
        </w:rPr>
        <w:t xml:space="preserve">– </w:t>
      </w:r>
      <w:r w:rsidR="004F12D2">
        <w:rPr>
          <w:rFonts w:ascii="Tahoma" w:hAnsi="Tahoma" w:cs="Tahoma"/>
          <w:sz w:val="20"/>
          <w:szCs w:val="20"/>
        </w:rPr>
        <w:t>Aplicações Diretas</w:t>
      </w:r>
    </w:p>
    <w:p w14:paraId="001904CD" w14:textId="77777777" w:rsidR="004F12D2" w:rsidRPr="00443696" w:rsidRDefault="004F12D2" w:rsidP="70FA535F">
      <w:pPr>
        <w:pStyle w:val="Normal1"/>
        <w:spacing w:line="240" w:lineRule="auto"/>
        <w:jc w:val="both"/>
        <w:rPr>
          <w:b/>
          <w:bCs/>
        </w:rPr>
      </w:pPr>
    </w:p>
    <w:p w14:paraId="2900764F"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3. DO CADASTRO NO SISTEMA DA BOLSA DE LICITAÇÕES E LEILÕES - BLL COMPRAS</w:t>
      </w:r>
    </w:p>
    <w:p w14:paraId="049F31CB" w14:textId="77777777" w:rsidR="000975EE" w:rsidRPr="00443696" w:rsidRDefault="000975EE" w:rsidP="000975EE">
      <w:pPr>
        <w:pStyle w:val="Normal1"/>
        <w:spacing w:line="240" w:lineRule="auto"/>
        <w:jc w:val="both"/>
        <w:rPr>
          <w:b/>
        </w:rPr>
      </w:pPr>
    </w:p>
    <w:p w14:paraId="5AA26EBE" w14:textId="77777777" w:rsidR="000975EE" w:rsidRPr="00443696" w:rsidRDefault="000975EE" w:rsidP="000975EE">
      <w:pPr>
        <w:pStyle w:val="Normal1"/>
        <w:spacing w:line="240" w:lineRule="auto"/>
        <w:jc w:val="both"/>
      </w:pPr>
      <w:r w:rsidRPr="00443696">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3">
        <w:r w:rsidRPr="00443696">
          <w:rPr>
            <w:b/>
            <w:color w:val="1155CC"/>
            <w:u w:val="single"/>
          </w:rPr>
          <w:t>https://bllcompras.com/Home/Register</w:t>
        </w:r>
      </w:hyperlink>
      <w:r w:rsidRPr="00443696">
        <w:t>.</w:t>
      </w:r>
    </w:p>
    <w:p w14:paraId="53128261" w14:textId="77777777" w:rsidR="000975EE" w:rsidRPr="00443696" w:rsidRDefault="000975EE" w:rsidP="000975EE">
      <w:pPr>
        <w:pStyle w:val="Normal1"/>
        <w:spacing w:line="240" w:lineRule="auto"/>
        <w:jc w:val="both"/>
      </w:pPr>
    </w:p>
    <w:p w14:paraId="6E55E55B" w14:textId="77777777" w:rsidR="000975EE" w:rsidRPr="00443696" w:rsidRDefault="000975EE" w:rsidP="000975EE">
      <w:pPr>
        <w:pStyle w:val="Normal1"/>
        <w:spacing w:line="240" w:lineRule="auto"/>
        <w:jc w:val="both"/>
      </w:pPr>
      <w:r w:rsidRPr="00443696">
        <w:t>3.2. A participação da licitante no pregão eletrônico dar-se-á por meio de participação direta ou por intermédio de empresas associadas à Bolsa de Licitações e Leilões.</w:t>
      </w:r>
    </w:p>
    <w:p w14:paraId="62486C05" w14:textId="77777777" w:rsidR="000975EE" w:rsidRPr="00443696" w:rsidRDefault="000975EE" w:rsidP="000975EE">
      <w:pPr>
        <w:pStyle w:val="Normal1"/>
        <w:spacing w:line="240" w:lineRule="auto"/>
        <w:jc w:val="both"/>
      </w:pPr>
    </w:p>
    <w:p w14:paraId="733E05E3" w14:textId="77777777" w:rsidR="000975EE" w:rsidRPr="00443696" w:rsidRDefault="000975EE" w:rsidP="000975EE">
      <w:pPr>
        <w:pStyle w:val="Normal1"/>
        <w:spacing w:line="240" w:lineRule="auto"/>
        <w:jc w:val="both"/>
      </w:pPr>
      <w:r w:rsidRPr="00443696">
        <w:t>3.3. O acesso do operador ao pregão, para efeito de encaminhamento de proposta de preços e envio de lances, em nome do licitante, somente se dará mediante prévia definição de senha privativa.</w:t>
      </w:r>
    </w:p>
    <w:p w14:paraId="706742E9" w14:textId="77777777" w:rsidR="004D7219" w:rsidRDefault="004D7219" w:rsidP="000975EE">
      <w:pPr>
        <w:pStyle w:val="Normal1"/>
        <w:spacing w:line="240" w:lineRule="auto"/>
        <w:jc w:val="both"/>
      </w:pPr>
    </w:p>
    <w:p w14:paraId="7908DD1D" w14:textId="625EF844" w:rsidR="000975EE" w:rsidRPr="00443696" w:rsidRDefault="000975EE" w:rsidP="000975EE">
      <w:pPr>
        <w:pStyle w:val="Normal1"/>
        <w:spacing w:line="240" w:lineRule="auto"/>
        <w:jc w:val="both"/>
      </w:pPr>
      <w:r w:rsidRPr="00443696">
        <w:t>3.4. A chave de identificação e a senha do operador poderão ser utilizadas em qualquer pregão eletrônico, salvo quando canceladas por solicitação do cadastrado, ou por iniciativa da Bolsa de Licitações e Leilões.</w:t>
      </w:r>
    </w:p>
    <w:p w14:paraId="4B99056E" w14:textId="77777777" w:rsidR="000975EE" w:rsidRPr="00443696" w:rsidRDefault="000975EE" w:rsidP="000975EE">
      <w:pPr>
        <w:pStyle w:val="Normal1"/>
        <w:spacing w:line="240" w:lineRule="auto"/>
        <w:jc w:val="both"/>
      </w:pPr>
    </w:p>
    <w:p w14:paraId="1B0D7B75" w14:textId="77777777" w:rsidR="000975EE" w:rsidRPr="00443696" w:rsidRDefault="000975EE" w:rsidP="000975EE">
      <w:pPr>
        <w:pStyle w:val="Normal1"/>
        <w:spacing w:line="240" w:lineRule="auto"/>
        <w:jc w:val="both"/>
      </w:pPr>
      <w:r w:rsidRPr="00443696">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1299C43A" w14:textId="77777777" w:rsidR="000975EE" w:rsidRPr="00443696" w:rsidRDefault="000975EE" w:rsidP="000975EE">
      <w:pPr>
        <w:pStyle w:val="Normal1"/>
        <w:spacing w:line="240" w:lineRule="auto"/>
        <w:jc w:val="both"/>
      </w:pPr>
    </w:p>
    <w:p w14:paraId="49CF4AF6" w14:textId="77777777" w:rsidR="000975EE" w:rsidRPr="00443696" w:rsidRDefault="000975EE" w:rsidP="000975EE">
      <w:pPr>
        <w:pStyle w:val="Normal1"/>
        <w:spacing w:line="240" w:lineRule="auto"/>
        <w:jc w:val="both"/>
        <w:rPr>
          <w:b/>
          <w:u w:val="single"/>
        </w:rPr>
      </w:pPr>
      <w:r w:rsidRPr="00443696">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4DDBEF00" w14:textId="77777777" w:rsidR="000975EE" w:rsidRPr="00443696" w:rsidRDefault="000975EE" w:rsidP="000975EE">
      <w:pPr>
        <w:pStyle w:val="Normal1"/>
        <w:spacing w:line="240" w:lineRule="auto"/>
        <w:jc w:val="both"/>
        <w:rPr>
          <w:b/>
          <w:u w:val="single"/>
        </w:rPr>
      </w:pPr>
    </w:p>
    <w:p w14:paraId="5783AC17" w14:textId="77777777" w:rsidR="000975EE" w:rsidRPr="00443696" w:rsidRDefault="000975EE" w:rsidP="000975EE">
      <w:pPr>
        <w:pStyle w:val="Normal1"/>
        <w:spacing w:line="240" w:lineRule="auto"/>
        <w:jc w:val="both"/>
        <w:rPr>
          <w:b/>
          <w:u w:val="single"/>
        </w:rPr>
      </w:pPr>
      <w:r w:rsidRPr="00443696">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61D779" w14:textId="77777777" w:rsidR="000975EE" w:rsidRPr="00443696" w:rsidRDefault="000975EE" w:rsidP="000975EE">
      <w:pPr>
        <w:pStyle w:val="Normal1"/>
        <w:spacing w:line="240" w:lineRule="auto"/>
        <w:jc w:val="both"/>
        <w:rPr>
          <w:b/>
        </w:rPr>
      </w:pPr>
    </w:p>
    <w:p w14:paraId="38B8B902" w14:textId="35A22FC7" w:rsidR="000975EE" w:rsidRPr="00443696" w:rsidRDefault="000975EE" w:rsidP="000975EE">
      <w:pPr>
        <w:pStyle w:val="Normal1"/>
        <w:spacing w:line="240" w:lineRule="auto"/>
        <w:jc w:val="both"/>
        <w:rPr>
          <w:b/>
          <w:u w:val="single"/>
        </w:rPr>
      </w:pPr>
      <w:r w:rsidRPr="00443696">
        <w:rPr>
          <w:b/>
          <w:u w:val="single"/>
        </w:rPr>
        <w:t>3.8. O interessado que tiver qua</w:t>
      </w:r>
      <w:r w:rsidR="00685508" w:rsidRPr="00443696">
        <w:rPr>
          <w:b/>
          <w:u w:val="single"/>
        </w:rPr>
        <w:t>l</w:t>
      </w:r>
      <w:r w:rsidRPr="00443696">
        <w:rPr>
          <w:b/>
          <w:u w:val="single"/>
        </w:rPr>
        <w:t>quer dúvida em relação ao acesso no sistema da Bolsa de Licitações e Leilões, poder</w:t>
      </w:r>
      <w:r w:rsidR="00652EE6" w:rsidRPr="00443696">
        <w:rPr>
          <w:b/>
          <w:u w:val="single"/>
        </w:rPr>
        <w:t>á</w:t>
      </w:r>
      <w:r w:rsidRPr="00443696">
        <w:rPr>
          <w:b/>
          <w:u w:val="single"/>
        </w:rPr>
        <w:t xml:space="preserve"> esclarecê-la através dos telefones: Curitiba/PR (41) 3042-9909 ou (41) 3091-9654, ou através do e-mail: </w:t>
      </w:r>
      <w:hyperlink r:id="rId14">
        <w:r w:rsidRPr="00443696">
          <w:rPr>
            <w:b/>
            <w:color w:val="1155CC"/>
            <w:u w:val="single"/>
          </w:rPr>
          <w:t>contato@bll.org.br</w:t>
        </w:r>
      </w:hyperlink>
      <w:r w:rsidRPr="00443696">
        <w:rPr>
          <w:b/>
          <w:u w:val="single"/>
        </w:rPr>
        <w:t>.</w:t>
      </w:r>
    </w:p>
    <w:p w14:paraId="3CF2D8B6" w14:textId="77777777" w:rsidR="000975EE" w:rsidRPr="00443696" w:rsidRDefault="000975EE" w:rsidP="000975EE">
      <w:pPr>
        <w:pStyle w:val="Normal1"/>
        <w:spacing w:line="240" w:lineRule="auto"/>
        <w:jc w:val="both"/>
        <w:rPr>
          <w:b/>
        </w:rPr>
      </w:pPr>
    </w:p>
    <w:p w14:paraId="63F0E9C6"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4. DO TRATAMENTO DIFERENCIADO ÀS MICROEMPRESAS (ME) E EMPRESAS DE PEQUENO PORTE (EPP)</w:t>
      </w:r>
    </w:p>
    <w:p w14:paraId="0FB78278" w14:textId="77777777" w:rsidR="000975EE" w:rsidRPr="00443696" w:rsidRDefault="000975EE" w:rsidP="000975EE">
      <w:pPr>
        <w:pStyle w:val="Normal1"/>
        <w:spacing w:line="240" w:lineRule="auto"/>
        <w:jc w:val="both"/>
        <w:rPr>
          <w:b/>
        </w:rPr>
      </w:pPr>
    </w:p>
    <w:p w14:paraId="3C7A3FFD" w14:textId="77777777" w:rsidR="000975EE" w:rsidRPr="00443696" w:rsidRDefault="000975EE" w:rsidP="000975EE">
      <w:pPr>
        <w:pStyle w:val="Normal1"/>
        <w:spacing w:line="240" w:lineRule="auto"/>
        <w:jc w:val="both"/>
        <w:rPr>
          <w:b/>
          <w:bCs/>
          <w:u w:val="single"/>
        </w:rPr>
      </w:pPr>
      <w:r w:rsidRPr="00443696">
        <w:t>4.1.</w:t>
      </w:r>
      <w:r w:rsidRPr="00443696">
        <w:rPr>
          <w:b/>
        </w:rPr>
        <w:t xml:space="preserve"> </w:t>
      </w:r>
      <w:r w:rsidRPr="00443696">
        <w:t xml:space="preserve">As microempresas e empresas de pequeno porte, para fins de benefício do tratamento diferenciado e favorecido disposto no capítulo V, da Lei Complementar nº 123/06 e demais alterações, </w:t>
      </w:r>
      <w:r w:rsidRPr="00443696">
        <w:rPr>
          <w:b/>
          <w:bCs/>
          <w:u w:val="single"/>
        </w:rPr>
        <w:t>deverão apresentar junto à documentação de habilitação:</w:t>
      </w:r>
    </w:p>
    <w:p w14:paraId="1FC39945" w14:textId="77777777" w:rsidR="000975EE" w:rsidRPr="00443696" w:rsidRDefault="000975EE" w:rsidP="000975EE">
      <w:pPr>
        <w:pStyle w:val="Normal1"/>
        <w:spacing w:line="240" w:lineRule="auto"/>
        <w:jc w:val="both"/>
      </w:pPr>
    </w:p>
    <w:p w14:paraId="60A2AFAE" w14:textId="25A7C714" w:rsidR="000975EE" w:rsidRPr="00443696" w:rsidRDefault="000975EE" w:rsidP="000975EE">
      <w:pPr>
        <w:pStyle w:val="Normal1"/>
        <w:spacing w:line="240" w:lineRule="auto"/>
        <w:ind w:left="850"/>
        <w:jc w:val="both"/>
        <w:rPr>
          <w:b/>
        </w:rPr>
      </w:pPr>
      <w:r w:rsidRPr="00443696">
        <w:t xml:space="preserve">I - Declaração do representante legal da empresa de enquadramento como microempresa (ME) ou empresa de pequeno porte (EPP), na qual deverá constar também a afirmação de inexistência dos impedimentos previstos nos incisos do §4º, do art. 3º da Lei Complementar nº 123/06 e suas alterações, bem como que a empresa, neste ano-calendário, não celebrou contrato com a Administração Pública, seja na esfera federal, estadual ou municipal, cujos valores somados extrapolem a receita bruta máxima para fins de enquadramento como empresa de pequeno porte (EPP). </w:t>
      </w:r>
      <w:r w:rsidRPr="00443696">
        <w:rPr>
          <w:b/>
        </w:rPr>
        <w:t xml:space="preserve">(MODELO ANEXO </w:t>
      </w:r>
      <w:r w:rsidR="00701844" w:rsidRPr="00443696">
        <w:rPr>
          <w:b/>
        </w:rPr>
        <w:t>I</w:t>
      </w:r>
      <w:r w:rsidRPr="00443696">
        <w:rPr>
          <w:b/>
        </w:rPr>
        <w:t>V).</w:t>
      </w:r>
    </w:p>
    <w:p w14:paraId="0562CB0E" w14:textId="77777777" w:rsidR="000975EE" w:rsidRPr="00443696" w:rsidRDefault="000975EE" w:rsidP="000975EE">
      <w:pPr>
        <w:pStyle w:val="Normal1"/>
        <w:spacing w:line="240" w:lineRule="auto"/>
        <w:ind w:left="850"/>
        <w:jc w:val="both"/>
      </w:pPr>
    </w:p>
    <w:p w14:paraId="2B29F07E" w14:textId="764ED7CE" w:rsidR="000975EE" w:rsidRPr="00443696" w:rsidRDefault="000975EE" w:rsidP="000975EE">
      <w:pPr>
        <w:pStyle w:val="Normal1"/>
        <w:spacing w:line="240" w:lineRule="auto"/>
        <w:ind w:left="850"/>
        <w:jc w:val="both"/>
        <w:rPr>
          <w:b/>
          <w:u w:val="single"/>
        </w:rPr>
      </w:pPr>
      <w:r w:rsidRPr="00443696">
        <w:rPr>
          <w:b/>
          <w:u w:val="single"/>
        </w:rPr>
        <w:t>4.1.1. O documento referido no subitem 4.1</w:t>
      </w:r>
      <w:r w:rsidR="00705B78" w:rsidRPr="00443696">
        <w:rPr>
          <w:b/>
          <w:u w:val="single"/>
        </w:rPr>
        <w:t>, inciso I,</w:t>
      </w:r>
      <w:r w:rsidRPr="00443696">
        <w:rPr>
          <w:b/>
          <w:u w:val="single"/>
        </w:rPr>
        <w:t xml:space="preserve"> dever</w:t>
      </w:r>
      <w:r w:rsidR="00705B78" w:rsidRPr="00443696">
        <w:rPr>
          <w:b/>
          <w:u w:val="single"/>
        </w:rPr>
        <w:t>á</w:t>
      </w:r>
      <w:r w:rsidRPr="00443696">
        <w:rPr>
          <w:b/>
          <w:u w:val="single"/>
        </w:rPr>
        <w:t xml:space="preserve"> ser apresentado juntamente com a documentação de habilitação a que se refere o item 1</w:t>
      </w:r>
      <w:r w:rsidR="00186CA1" w:rsidRPr="00443696">
        <w:rPr>
          <w:b/>
          <w:u w:val="single"/>
        </w:rPr>
        <w:t>1</w:t>
      </w:r>
      <w:r w:rsidRPr="00443696">
        <w:rPr>
          <w:b/>
          <w:u w:val="single"/>
        </w:rPr>
        <w:t xml:space="preserve"> deste edital.</w:t>
      </w:r>
    </w:p>
    <w:p w14:paraId="6D98A12B" w14:textId="77777777" w:rsidR="000975EE" w:rsidRPr="00443696" w:rsidRDefault="000975EE" w:rsidP="000975EE">
      <w:pPr>
        <w:pStyle w:val="Normal1"/>
        <w:spacing w:line="240" w:lineRule="auto"/>
        <w:jc w:val="both"/>
      </w:pPr>
    </w:p>
    <w:p w14:paraId="0C9C835F" w14:textId="5BF0360F" w:rsidR="00505265" w:rsidRPr="00443696" w:rsidRDefault="000975EE" w:rsidP="0064769E">
      <w:pPr>
        <w:pStyle w:val="Normal1"/>
        <w:spacing w:line="240" w:lineRule="auto"/>
        <w:jc w:val="both"/>
      </w:pPr>
      <w:r w:rsidRPr="00443696">
        <w:t>4.</w:t>
      </w:r>
      <w:r w:rsidR="00627F7A" w:rsidRPr="00443696">
        <w:t>2</w:t>
      </w:r>
      <w:r w:rsidRPr="00443696">
        <w:t>.</w:t>
      </w:r>
      <w:r w:rsidRPr="00443696">
        <w:rPr>
          <w:b/>
        </w:rPr>
        <w:t xml:space="preserve"> </w:t>
      </w:r>
      <w:r w:rsidR="00892FE1" w:rsidRPr="00443696">
        <w:t xml:space="preserve">A não apresentação do documento referido no subitem 4.1. </w:t>
      </w:r>
      <w:proofErr w:type="gramStart"/>
      <w:r w:rsidR="00892FE1" w:rsidRPr="00443696">
        <w:t>inciso</w:t>
      </w:r>
      <w:proofErr w:type="gramEnd"/>
      <w:r w:rsidR="00892FE1" w:rsidRPr="00443696">
        <w:t xml:space="preserve"> I</w:t>
      </w:r>
      <w:r w:rsidR="00BD6363" w:rsidRPr="00443696">
        <w:t>,</w:t>
      </w:r>
      <w:r w:rsidR="00892FE1" w:rsidRPr="00443696">
        <w:t xml:space="preserve"> não será motivo de desclassificação da proposta da licitante, nem conduzirá ao seu afastamento da licitação, implicando tão somente na anulação do direito de usufruir do regime diferenciado, garantido pela Lei Complementar nº 123/06, e suas alterações</w:t>
      </w:r>
      <w:r w:rsidR="00061D55" w:rsidRPr="00443696">
        <w:t>.</w:t>
      </w:r>
    </w:p>
    <w:p w14:paraId="7DEDAD1F" w14:textId="77777777" w:rsidR="0064769E" w:rsidRPr="00443696" w:rsidRDefault="0064769E" w:rsidP="0064769E">
      <w:pPr>
        <w:pStyle w:val="Normal1"/>
        <w:spacing w:line="240" w:lineRule="auto"/>
        <w:jc w:val="both"/>
      </w:pPr>
    </w:p>
    <w:p w14:paraId="0B806231"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5. DAS CONDIÇÕES DE PARTICIPAÇÃO</w:t>
      </w:r>
    </w:p>
    <w:p w14:paraId="5025973C" w14:textId="77777777" w:rsidR="009B79D8" w:rsidRPr="00443696" w:rsidRDefault="009B79D8" w:rsidP="000975EE">
      <w:pPr>
        <w:pStyle w:val="Normal1"/>
        <w:spacing w:line="240" w:lineRule="auto"/>
        <w:jc w:val="both"/>
      </w:pPr>
    </w:p>
    <w:p w14:paraId="50230A32" w14:textId="53EA3117" w:rsidR="000975EE" w:rsidRPr="006674E0" w:rsidRDefault="70FA535F" w:rsidP="00BB0EA9">
      <w:pPr>
        <w:pStyle w:val="Normal1"/>
        <w:spacing w:line="240" w:lineRule="auto"/>
        <w:jc w:val="both"/>
        <w:rPr>
          <w:color w:val="000000" w:themeColor="text1"/>
        </w:rPr>
      </w:pPr>
      <w:r w:rsidRPr="006674E0">
        <w:rPr>
          <w:color w:val="000000" w:themeColor="text1"/>
        </w:rPr>
        <w:t xml:space="preserve">5.1. </w:t>
      </w:r>
      <w:r w:rsidR="00BB0EA9" w:rsidRPr="00BB0EA9">
        <w:rPr>
          <w:color w:val="000000" w:themeColor="text1"/>
        </w:rPr>
        <w:t>Poderão participar da respectiva licitação qualquer pessoa jurídica que exerça</w:t>
      </w:r>
      <w:r w:rsidR="00BB0EA9">
        <w:rPr>
          <w:color w:val="000000" w:themeColor="text1"/>
        </w:rPr>
        <w:t xml:space="preserve"> </w:t>
      </w:r>
      <w:r w:rsidR="00BB0EA9" w:rsidRPr="00BB0EA9">
        <w:rPr>
          <w:color w:val="000000" w:themeColor="text1"/>
        </w:rPr>
        <w:t>profissionalmente atividade econômica organizada para a produção ou a circulação de bens</w:t>
      </w:r>
      <w:r w:rsidR="00BB0EA9">
        <w:rPr>
          <w:color w:val="000000" w:themeColor="text1"/>
        </w:rPr>
        <w:t xml:space="preserve"> </w:t>
      </w:r>
      <w:r w:rsidR="00BB0EA9" w:rsidRPr="00BB0EA9">
        <w:rPr>
          <w:color w:val="000000" w:themeColor="text1"/>
        </w:rPr>
        <w:t>ou de</w:t>
      </w:r>
      <w:r w:rsidR="00BB0EA9">
        <w:rPr>
          <w:color w:val="000000" w:themeColor="text1"/>
        </w:rPr>
        <w:t xml:space="preserve"> </w:t>
      </w:r>
      <w:r w:rsidR="00BB0EA9" w:rsidRPr="00BB0EA9">
        <w:rPr>
          <w:color w:val="000000" w:themeColor="text1"/>
        </w:rPr>
        <w:t>serviços, nos termos do art. 966, da Lei 10.406/2002, e que possuam atividade</w:t>
      </w:r>
      <w:r w:rsidR="00BB0EA9">
        <w:rPr>
          <w:color w:val="000000" w:themeColor="text1"/>
        </w:rPr>
        <w:t xml:space="preserve"> </w:t>
      </w:r>
      <w:r w:rsidR="00BB0EA9" w:rsidRPr="00BB0EA9">
        <w:rPr>
          <w:color w:val="000000" w:themeColor="text1"/>
        </w:rPr>
        <w:t>econômica relacionada ao objeto do pregão, estejam devidamente cadastradas no sistema</w:t>
      </w:r>
      <w:r w:rsidR="00BB0EA9">
        <w:rPr>
          <w:color w:val="000000" w:themeColor="text1"/>
        </w:rPr>
        <w:t xml:space="preserve"> </w:t>
      </w:r>
      <w:r w:rsidR="00BB0EA9" w:rsidRPr="00BB0EA9">
        <w:rPr>
          <w:color w:val="000000" w:themeColor="text1"/>
        </w:rPr>
        <w:t>da Bolsa de Licitações e Leilões (BLL) conforme o item 3, credenciadas para participar desta</w:t>
      </w:r>
      <w:r w:rsidR="00BB0EA9">
        <w:rPr>
          <w:color w:val="000000" w:themeColor="text1"/>
        </w:rPr>
        <w:t xml:space="preserve"> </w:t>
      </w:r>
      <w:r w:rsidR="00BB0EA9" w:rsidRPr="00BB0EA9">
        <w:rPr>
          <w:color w:val="000000" w:themeColor="text1"/>
        </w:rPr>
        <w:t>licitação, que atendam aos requisitos deste edital nos termos a seguir:</w:t>
      </w:r>
    </w:p>
    <w:p w14:paraId="6B699379" w14:textId="77777777" w:rsidR="000975EE" w:rsidRPr="00443696" w:rsidRDefault="000975EE" w:rsidP="000975EE">
      <w:pPr>
        <w:pStyle w:val="Normal1"/>
        <w:spacing w:line="240" w:lineRule="auto"/>
        <w:jc w:val="both"/>
      </w:pPr>
    </w:p>
    <w:p w14:paraId="017C5367" w14:textId="300D2D22" w:rsidR="000975EE" w:rsidRPr="00443696" w:rsidRDefault="000975EE" w:rsidP="000975EE">
      <w:pPr>
        <w:pStyle w:val="Normal1"/>
        <w:spacing w:line="240" w:lineRule="auto"/>
        <w:ind w:left="566"/>
        <w:jc w:val="both"/>
      </w:pPr>
      <w:r w:rsidRPr="00443696">
        <w:t>5.1.1. O interessado dever</w:t>
      </w:r>
      <w:r w:rsidR="00824967" w:rsidRPr="00443696">
        <w:t>á</w:t>
      </w:r>
      <w:r w:rsidRPr="00443696">
        <w:t xml:space="preserve"> atender às condições exigidas para cadastramento no sistema da Bolsa de Licitações e Leilões (BLL) </w:t>
      </w:r>
      <w:r w:rsidRPr="00443696">
        <w:rPr>
          <w:b/>
          <w:u w:val="single"/>
        </w:rPr>
        <w:t>até 01 (uma) hora antes do horário fixado neste edital para o encerramento do recebimento da proposta</w:t>
      </w:r>
      <w:r w:rsidRPr="00443696">
        <w:t>.</w:t>
      </w:r>
    </w:p>
    <w:p w14:paraId="3FE9F23F" w14:textId="77777777" w:rsidR="000975EE" w:rsidRPr="00443696" w:rsidRDefault="000975EE" w:rsidP="000975EE">
      <w:pPr>
        <w:pStyle w:val="Normal1"/>
        <w:spacing w:line="240" w:lineRule="auto"/>
        <w:ind w:left="566"/>
        <w:jc w:val="both"/>
      </w:pPr>
    </w:p>
    <w:p w14:paraId="6AFCBA7D" w14:textId="77777777" w:rsidR="000975EE" w:rsidRPr="00443696" w:rsidRDefault="000975EE" w:rsidP="000975EE">
      <w:pPr>
        <w:pStyle w:val="Normal1"/>
        <w:spacing w:line="240" w:lineRule="auto"/>
        <w:jc w:val="both"/>
        <w:rPr>
          <w:b/>
          <w:u w:val="single"/>
        </w:rPr>
      </w:pPr>
      <w:proofErr w:type="gramStart"/>
      <w:r w:rsidRPr="00443696">
        <w:rPr>
          <w:b/>
          <w:u w:val="single"/>
        </w:rPr>
        <w:t>5.2 Não</w:t>
      </w:r>
      <w:proofErr w:type="gramEnd"/>
      <w:r w:rsidRPr="00443696">
        <w:rPr>
          <w:b/>
          <w:u w:val="single"/>
        </w:rPr>
        <w:t xml:space="preserve"> poderão participar da licitação a que se refere este edital:</w:t>
      </w:r>
    </w:p>
    <w:p w14:paraId="61CDCEAD" w14:textId="77777777" w:rsidR="000975EE" w:rsidRPr="00443696" w:rsidRDefault="000975EE" w:rsidP="000975EE">
      <w:pPr>
        <w:pStyle w:val="Normal1"/>
        <w:spacing w:line="240" w:lineRule="auto"/>
        <w:jc w:val="both"/>
      </w:pPr>
    </w:p>
    <w:p w14:paraId="1AA6D778" w14:textId="77777777" w:rsidR="000975EE" w:rsidRPr="00443696" w:rsidRDefault="000975EE" w:rsidP="000975EE">
      <w:pPr>
        <w:pStyle w:val="Normal1"/>
        <w:spacing w:line="240" w:lineRule="auto"/>
        <w:ind w:left="566"/>
        <w:jc w:val="both"/>
      </w:pPr>
      <w:r w:rsidRPr="00443696">
        <w:t xml:space="preserve">5.2.1. </w:t>
      </w:r>
      <w:proofErr w:type="gramStart"/>
      <w:r w:rsidRPr="00443696">
        <w:t>aquele</w:t>
      </w:r>
      <w:proofErr w:type="gramEnd"/>
      <w:r w:rsidRPr="00443696">
        <w:t xml:space="preserve"> que não atenda às condições deste edital e seus anexos;</w:t>
      </w:r>
    </w:p>
    <w:p w14:paraId="6BB9E253" w14:textId="77777777" w:rsidR="000975EE" w:rsidRPr="00443696" w:rsidRDefault="000975EE" w:rsidP="000975EE">
      <w:pPr>
        <w:pStyle w:val="Normal1"/>
        <w:spacing w:line="240" w:lineRule="auto"/>
        <w:ind w:left="566"/>
        <w:jc w:val="both"/>
      </w:pPr>
    </w:p>
    <w:p w14:paraId="458DC6A5" w14:textId="77777777" w:rsidR="000975EE" w:rsidRPr="00443696" w:rsidRDefault="000975EE" w:rsidP="000975EE">
      <w:pPr>
        <w:pStyle w:val="Normal1"/>
        <w:spacing w:line="240" w:lineRule="auto"/>
        <w:ind w:left="566"/>
        <w:jc w:val="both"/>
      </w:pPr>
      <w:r w:rsidRPr="00443696">
        <w:t xml:space="preserve">5.2.2. </w:t>
      </w:r>
      <w:proofErr w:type="gramStart"/>
      <w:r w:rsidRPr="00443696">
        <w:t>autor</w:t>
      </w:r>
      <w:proofErr w:type="gramEnd"/>
      <w:r w:rsidRPr="00443696">
        <w:t xml:space="preserve"> do anteprojeto, do projeto básico ou do projeto executivo, pessoa física ou jurídica, quando a licitação versar sobre serviços ou fornecimento de bens a ele relacionados, se for o caso;</w:t>
      </w:r>
    </w:p>
    <w:p w14:paraId="23DE523C" w14:textId="77777777" w:rsidR="000975EE" w:rsidRPr="00443696" w:rsidRDefault="000975EE" w:rsidP="000975EE">
      <w:pPr>
        <w:pStyle w:val="Normal1"/>
        <w:spacing w:line="240" w:lineRule="auto"/>
        <w:ind w:left="566"/>
        <w:jc w:val="both"/>
      </w:pPr>
    </w:p>
    <w:p w14:paraId="0019E81B" w14:textId="77777777" w:rsidR="000975EE" w:rsidRPr="00443696" w:rsidRDefault="000975EE" w:rsidP="000975EE">
      <w:pPr>
        <w:pStyle w:val="Normal1"/>
        <w:spacing w:line="240" w:lineRule="auto"/>
        <w:ind w:left="566"/>
        <w:jc w:val="both"/>
      </w:pPr>
      <w:r w:rsidRPr="00443696">
        <w:t xml:space="preserve">5.2.3. </w:t>
      </w:r>
      <w:proofErr w:type="gramStart"/>
      <w:r w:rsidRPr="00443696">
        <w:t>empresa</w:t>
      </w:r>
      <w:proofErr w:type="gramEnd"/>
      <w:r w:rsidRPr="00443696">
        <w:t xml:space="preserve">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52E56223" w14:textId="77777777" w:rsidR="000975EE" w:rsidRPr="00443696" w:rsidRDefault="000975EE" w:rsidP="000975EE">
      <w:pPr>
        <w:pStyle w:val="Normal1"/>
        <w:spacing w:line="240" w:lineRule="auto"/>
        <w:ind w:left="566"/>
        <w:jc w:val="both"/>
      </w:pPr>
    </w:p>
    <w:p w14:paraId="23D04C35" w14:textId="204F6784" w:rsidR="000975EE" w:rsidRPr="00443696" w:rsidRDefault="000975EE" w:rsidP="000975EE">
      <w:pPr>
        <w:pStyle w:val="Normal1"/>
        <w:spacing w:line="240" w:lineRule="auto"/>
        <w:ind w:left="566"/>
        <w:jc w:val="both"/>
      </w:pPr>
      <w:r w:rsidRPr="00443696">
        <w:t>5.2.4.</w:t>
      </w:r>
      <w:r w:rsidR="006E0A8E" w:rsidRPr="00443696">
        <w:t xml:space="preserve"> </w:t>
      </w:r>
      <w:proofErr w:type="gramStart"/>
      <w:r w:rsidRPr="00443696">
        <w:t>pessoa</w:t>
      </w:r>
      <w:proofErr w:type="gramEnd"/>
      <w:r w:rsidRPr="00443696">
        <w:t xml:space="preserve"> física ou pessoa jurídica que se encontre, ao tempo da licitação, impossibilitada de participar da licitação em decorrência de sanção que lhe foi imposta;</w:t>
      </w:r>
    </w:p>
    <w:p w14:paraId="07547A01" w14:textId="77777777" w:rsidR="000975EE" w:rsidRPr="00443696" w:rsidRDefault="000975EE" w:rsidP="000975EE">
      <w:pPr>
        <w:pStyle w:val="Normal1"/>
        <w:spacing w:line="240" w:lineRule="auto"/>
        <w:ind w:left="566"/>
        <w:jc w:val="both"/>
      </w:pPr>
    </w:p>
    <w:p w14:paraId="0A232346" w14:textId="77777777" w:rsidR="000975EE" w:rsidRPr="00443696" w:rsidRDefault="000975EE" w:rsidP="000975EE">
      <w:pPr>
        <w:pStyle w:val="Normal1"/>
        <w:spacing w:line="240" w:lineRule="auto"/>
        <w:ind w:left="566"/>
        <w:jc w:val="both"/>
      </w:pPr>
      <w:r w:rsidRPr="00443696">
        <w:t xml:space="preserve">5.2.5. </w:t>
      </w:r>
      <w:proofErr w:type="gramStart"/>
      <w:r w:rsidRPr="00443696">
        <w:t>aquele</w:t>
      </w:r>
      <w:proofErr w:type="gramEnd"/>
      <w:r w:rsidRPr="00443696">
        <w:t xml:space="preserve"> que mantenha vínculo de natureza técnica, comercial, econômica, financeira, trabalhista ou civil com dirigente da Prefeitura Municipal de Laguna Carapã/MS ou com agente público que desempenhe função na licitação ou atue na fiscalização ou na gestão do contrato/ata, ou que deles seja cônjuge, companheiro ou parente em linha reta, colateral ou por afinidade, até o terceiro grau;</w:t>
      </w:r>
    </w:p>
    <w:p w14:paraId="5043CB0F" w14:textId="77777777" w:rsidR="000975EE" w:rsidRPr="00443696" w:rsidRDefault="000975EE" w:rsidP="000975EE">
      <w:pPr>
        <w:pStyle w:val="Normal1"/>
        <w:spacing w:line="240" w:lineRule="auto"/>
        <w:ind w:left="566"/>
        <w:jc w:val="both"/>
      </w:pPr>
    </w:p>
    <w:p w14:paraId="593FE2B7" w14:textId="77777777" w:rsidR="000975EE" w:rsidRPr="00443696" w:rsidRDefault="000975EE" w:rsidP="000975EE">
      <w:pPr>
        <w:pStyle w:val="Normal1"/>
        <w:spacing w:line="240" w:lineRule="auto"/>
        <w:ind w:left="566"/>
        <w:jc w:val="both"/>
      </w:pPr>
      <w:r w:rsidRPr="00443696">
        <w:t xml:space="preserve">5.2.6. </w:t>
      </w:r>
      <w:proofErr w:type="gramStart"/>
      <w:r w:rsidRPr="00443696">
        <w:t>empresas</w:t>
      </w:r>
      <w:proofErr w:type="gramEnd"/>
      <w:r w:rsidRPr="00443696">
        <w:t xml:space="preserve"> controladoras, controladas ou coligadas, nos termos da Lei nº 6.404, de 15 de dezembro de 1976, concorrendo entre si;</w:t>
      </w:r>
    </w:p>
    <w:p w14:paraId="07459315" w14:textId="77777777" w:rsidR="000975EE" w:rsidRPr="00443696" w:rsidRDefault="000975EE" w:rsidP="000975EE">
      <w:pPr>
        <w:pStyle w:val="Normal1"/>
        <w:spacing w:line="240" w:lineRule="auto"/>
        <w:ind w:left="566"/>
        <w:jc w:val="both"/>
      </w:pPr>
    </w:p>
    <w:p w14:paraId="491453BE" w14:textId="77777777" w:rsidR="000975EE" w:rsidRPr="00443696" w:rsidRDefault="000975EE" w:rsidP="000975EE">
      <w:pPr>
        <w:pStyle w:val="Normal1"/>
        <w:spacing w:line="240" w:lineRule="auto"/>
        <w:ind w:left="566"/>
        <w:jc w:val="both"/>
      </w:pPr>
      <w:r w:rsidRPr="00443696">
        <w:t xml:space="preserve">5.2.7. </w:t>
      </w:r>
      <w:proofErr w:type="gramStart"/>
      <w:r w:rsidRPr="00443696">
        <w:t>pessoa</w:t>
      </w:r>
      <w:proofErr w:type="gramEnd"/>
      <w:r w:rsidRPr="00443696">
        <w:t xml:space="preserve">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6537F28F" w14:textId="77777777" w:rsidR="000975EE" w:rsidRPr="00443696" w:rsidRDefault="000975EE" w:rsidP="000975EE">
      <w:pPr>
        <w:pStyle w:val="Normal1"/>
        <w:spacing w:line="240" w:lineRule="auto"/>
        <w:ind w:left="566"/>
        <w:jc w:val="both"/>
      </w:pPr>
    </w:p>
    <w:p w14:paraId="1ED57506" w14:textId="77777777" w:rsidR="000975EE" w:rsidRPr="00443696" w:rsidRDefault="000975EE" w:rsidP="000975EE">
      <w:pPr>
        <w:pStyle w:val="Normal1"/>
        <w:spacing w:line="240" w:lineRule="auto"/>
        <w:ind w:left="566"/>
        <w:jc w:val="both"/>
      </w:pPr>
      <w:r w:rsidRPr="00443696">
        <w:t xml:space="preserve">5.2.8. </w:t>
      </w:r>
      <w:proofErr w:type="gramStart"/>
      <w:r w:rsidRPr="00443696">
        <w:t>agente</w:t>
      </w:r>
      <w:proofErr w:type="gramEnd"/>
      <w:r w:rsidRPr="00443696">
        <w:t xml:space="preserve"> público da Prefeitura Municipal de Laguna Carapã/MS;</w:t>
      </w:r>
    </w:p>
    <w:p w14:paraId="6DFB9E20" w14:textId="77777777" w:rsidR="000975EE" w:rsidRPr="00443696" w:rsidRDefault="000975EE" w:rsidP="000975EE">
      <w:pPr>
        <w:pStyle w:val="Normal1"/>
        <w:spacing w:line="240" w:lineRule="auto"/>
        <w:ind w:left="566"/>
        <w:jc w:val="both"/>
      </w:pPr>
    </w:p>
    <w:p w14:paraId="46455328" w14:textId="77885B15" w:rsidR="000975EE" w:rsidRPr="00443696" w:rsidRDefault="000975EE" w:rsidP="000975EE">
      <w:pPr>
        <w:pStyle w:val="Normal1"/>
        <w:spacing w:line="240" w:lineRule="auto"/>
        <w:ind w:left="566"/>
        <w:jc w:val="both"/>
      </w:pPr>
      <w:r w:rsidRPr="00443696">
        <w:t>5.2.</w:t>
      </w:r>
      <w:r w:rsidR="009C39E7" w:rsidRPr="00443696">
        <w:t>9</w:t>
      </w:r>
      <w:r w:rsidRPr="00443696">
        <w:t>. Organizações da Sociedade Civil de Interesse Público - OSCIP, atuando nessa condição (Acórdão nº 746/2014 - TCU - Plenário);</w:t>
      </w:r>
    </w:p>
    <w:p w14:paraId="44E871BC" w14:textId="77777777" w:rsidR="000975EE" w:rsidRPr="00443696" w:rsidRDefault="000975EE" w:rsidP="000975EE">
      <w:pPr>
        <w:pStyle w:val="Normal1"/>
        <w:spacing w:line="240" w:lineRule="auto"/>
        <w:ind w:left="566"/>
        <w:jc w:val="both"/>
      </w:pPr>
    </w:p>
    <w:p w14:paraId="460AB9BD" w14:textId="3E177486" w:rsidR="000975EE" w:rsidRPr="00443696" w:rsidRDefault="000975EE" w:rsidP="000975EE">
      <w:pPr>
        <w:pStyle w:val="Normal1"/>
        <w:spacing w:line="240" w:lineRule="auto"/>
        <w:ind w:left="566"/>
        <w:jc w:val="both"/>
      </w:pPr>
      <w:r w:rsidRPr="00443696">
        <w:t>5.2.1</w:t>
      </w:r>
      <w:r w:rsidR="009C39E7" w:rsidRPr="00443696">
        <w:t>0</w:t>
      </w:r>
      <w:r w:rsidRPr="00443696">
        <w:t xml:space="preserve">. </w:t>
      </w:r>
      <w:proofErr w:type="gramStart"/>
      <w:r w:rsidRPr="00443696">
        <w:t>pessoa</w:t>
      </w:r>
      <w:proofErr w:type="gramEnd"/>
      <w:r w:rsidRPr="00443696">
        <w:t xml:space="preserve"> jurídica que estiver sob falência, concordata, concurso de credores, dissolução, liquidação, exceto no caso de apresentação de autorização judicial emitida pelo juízo competente;</w:t>
      </w:r>
    </w:p>
    <w:p w14:paraId="144A5D23" w14:textId="77777777" w:rsidR="000975EE" w:rsidRPr="00443696" w:rsidRDefault="000975EE" w:rsidP="000975EE">
      <w:pPr>
        <w:pStyle w:val="Normal1"/>
        <w:spacing w:line="240" w:lineRule="auto"/>
        <w:ind w:left="566"/>
        <w:jc w:val="both"/>
      </w:pPr>
    </w:p>
    <w:p w14:paraId="089164E2" w14:textId="781A173C" w:rsidR="000975EE" w:rsidRPr="00443696" w:rsidRDefault="000975EE" w:rsidP="000975EE">
      <w:pPr>
        <w:pStyle w:val="Normal1"/>
        <w:spacing w:line="240" w:lineRule="auto"/>
        <w:ind w:left="566"/>
        <w:jc w:val="both"/>
      </w:pPr>
      <w:r w:rsidRPr="00443696">
        <w:t>5.2.1</w:t>
      </w:r>
      <w:r w:rsidR="009C39E7" w:rsidRPr="00443696">
        <w:t>1</w:t>
      </w:r>
      <w:r w:rsidRPr="00443696">
        <w:t xml:space="preserve">. </w:t>
      </w:r>
      <w:proofErr w:type="gramStart"/>
      <w:r w:rsidRPr="00443696">
        <w:t>pessoa</w:t>
      </w:r>
      <w:proofErr w:type="gramEnd"/>
      <w:r w:rsidRPr="00443696">
        <w:t xml:space="preserve"> jurídica que tenha sido declarada inidônea por órgão ou entidade da administração pública direta ou indireta, federal, estadual, municipal ou Distrito Federal;</w:t>
      </w:r>
    </w:p>
    <w:p w14:paraId="2DDA2FF8" w14:textId="77777777" w:rsidR="006E0A8E" w:rsidRPr="00443696" w:rsidRDefault="006E0A8E" w:rsidP="000975EE">
      <w:pPr>
        <w:pStyle w:val="Normal1"/>
        <w:spacing w:line="240" w:lineRule="auto"/>
        <w:ind w:left="566"/>
        <w:jc w:val="both"/>
      </w:pPr>
    </w:p>
    <w:p w14:paraId="738610EB" w14:textId="3D4F9274" w:rsidR="000975EE" w:rsidRPr="002423B3" w:rsidRDefault="006E0A8E" w:rsidP="002423B3">
      <w:pPr>
        <w:pStyle w:val="Normal1"/>
        <w:spacing w:line="240" w:lineRule="auto"/>
        <w:ind w:left="566"/>
        <w:jc w:val="both"/>
        <w:rPr>
          <w:b/>
          <w:bCs/>
          <w:u w:val="single"/>
        </w:rPr>
      </w:pPr>
      <w:r w:rsidRPr="00443696">
        <w:rPr>
          <w:b/>
          <w:bCs/>
          <w:u w:val="single"/>
        </w:rPr>
        <w:t xml:space="preserve">5.2.12. </w:t>
      </w:r>
      <w:proofErr w:type="gramStart"/>
      <w:r w:rsidRPr="00443696">
        <w:rPr>
          <w:b/>
          <w:bCs/>
          <w:u w:val="single"/>
        </w:rPr>
        <w:t>empresa</w:t>
      </w:r>
      <w:proofErr w:type="gramEnd"/>
      <w:r w:rsidRPr="00443696">
        <w:rPr>
          <w:b/>
          <w:bCs/>
          <w:u w:val="single"/>
        </w:rPr>
        <w:t xml:space="preserve"> que conste no cadastro de empresas inidôneas do Tribunal de Contas da União, do Ministério da Transparência, Fiscalização e Controladoria-Geral da União, bem como que se encontre impedida ou suspensa no SICAF ou que se encontre no Cadastro Nacional de Condenações Cíveis por Atos de Improbidade Administrativa e Inelegibilidade do </w:t>
      </w:r>
      <w:r w:rsidR="009E7C23" w:rsidRPr="00443696">
        <w:rPr>
          <w:b/>
          <w:bCs/>
          <w:u w:val="single"/>
        </w:rPr>
        <w:t xml:space="preserve">Conselho Nacional de Justiça - </w:t>
      </w:r>
      <w:r w:rsidR="002423B3">
        <w:rPr>
          <w:b/>
          <w:bCs/>
          <w:u w:val="single"/>
        </w:rPr>
        <w:t>CNJ.</w:t>
      </w:r>
    </w:p>
    <w:p w14:paraId="04CF5311" w14:textId="77777777" w:rsidR="00A24CF6" w:rsidRDefault="00A24CF6" w:rsidP="000975EE">
      <w:pPr>
        <w:pStyle w:val="Normal1"/>
        <w:spacing w:line="240" w:lineRule="auto"/>
        <w:jc w:val="both"/>
      </w:pPr>
    </w:p>
    <w:p w14:paraId="3A603A1D" w14:textId="2B4157BA" w:rsidR="000975EE" w:rsidRPr="00443696" w:rsidRDefault="70FA535F" w:rsidP="000975EE">
      <w:pPr>
        <w:pStyle w:val="Normal1"/>
        <w:spacing w:line="240" w:lineRule="auto"/>
        <w:jc w:val="both"/>
      </w:pPr>
      <w:r w:rsidRPr="00443696">
        <w:t xml:space="preserve">5.3. O impedimento de que trata o subitem 5.2.4. </w:t>
      </w:r>
      <w:proofErr w:type="gramStart"/>
      <w:r w:rsidRPr="00443696">
        <w:t>estende</w:t>
      </w:r>
      <w:proofErr w:type="gramEnd"/>
      <w:r w:rsidRPr="00443696">
        <w:t>-se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7805D2" w14:textId="77777777" w:rsidR="000975EE" w:rsidRPr="00443696" w:rsidRDefault="000975EE" w:rsidP="000975EE">
      <w:pPr>
        <w:pStyle w:val="Normal1"/>
        <w:spacing w:line="240" w:lineRule="auto"/>
        <w:jc w:val="both"/>
      </w:pPr>
    </w:p>
    <w:p w14:paraId="47C8768D" w14:textId="5F465E39" w:rsidR="000975EE" w:rsidRPr="00443696" w:rsidRDefault="000975EE" w:rsidP="000975EE">
      <w:pPr>
        <w:pStyle w:val="Normal1"/>
        <w:spacing w:line="240" w:lineRule="auto"/>
        <w:jc w:val="both"/>
      </w:pPr>
      <w:r w:rsidRPr="00443696">
        <w:t xml:space="preserve">5.4. </w:t>
      </w:r>
      <w:r w:rsidR="00EC1BC4" w:rsidRPr="00443696">
        <w:t>E</w:t>
      </w:r>
      <w:r w:rsidRPr="00443696">
        <w:t>quiparam-se aos autores do projeto as empresas integrantes do mesmo grupo econômico.</w:t>
      </w:r>
    </w:p>
    <w:p w14:paraId="463F29E8" w14:textId="77777777" w:rsidR="000975EE" w:rsidRPr="00443696" w:rsidRDefault="000975EE" w:rsidP="000975EE">
      <w:pPr>
        <w:pStyle w:val="Normal1"/>
        <w:spacing w:line="240" w:lineRule="auto"/>
        <w:jc w:val="both"/>
      </w:pPr>
    </w:p>
    <w:p w14:paraId="7D495B00" w14:textId="638C35F6" w:rsidR="000975EE" w:rsidRPr="00443696" w:rsidRDefault="70FA535F" w:rsidP="000975EE">
      <w:pPr>
        <w:pStyle w:val="Normal1"/>
        <w:spacing w:line="240" w:lineRule="auto"/>
        <w:jc w:val="both"/>
      </w:pPr>
      <w:r w:rsidRPr="00443696">
        <w:t xml:space="preserve">5.5. A vedação a que se refere o 5.2.8. </w:t>
      </w:r>
      <w:proofErr w:type="gramStart"/>
      <w:r w:rsidRPr="00443696">
        <w:t>estende</w:t>
      </w:r>
      <w:proofErr w:type="gramEnd"/>
      <w:r w:rsidRPr="00443696">
        <w:t>-se a terceiro que auxilie a condução da contratação na qualidade de integrante da equipe de apoio, profissional especializado ou funcionário ou representante de empresa que preste assessoria técnica.</w:t>
      </w:r>
    </w:p>
    <w:p w14:paraId="3B7B4B86" w14:textId="77777777" w:rsidR="000975EE" w:rsidRPr="00443696" w:rsidRDefault="000975EE" w:rsidP="000975EE">
      <w:pPr>
        <w:pStyle w:val="Normal1"/>
        <w:spacing w:line="240" w:lineRule="auto"/>
        <w:jc w:val="both"/>
      </w:pPr>
    </w:p>
    <w:p w14:paraId="412E235B"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6. DA APRESENTAÇÃO DA PROPOSTA INICIAL NO SISTEMA ELETRÔNICO</w:t>
      </w:r>
    </w:p>
    <w:p w14:paraId="3A0FF5F2" w14:textId="77777777" w:rsidR="000975EE" w:rsidRPr="00443696" w:rsidRDefault="000975EE" w:rsidP="000975EE">
      <w:pPr>
        <w:pStyle w:val="Normal1"/>
        <w:spacing w:line="240" w:lineRule="auto"/>
        <w:jc w:val="both"/>
      </w:pPr>
    </w:p>
    <w:p w14:paraId="2ABC04BB" w14:textId="77777777" w:rsidR="000975EE" w:rsidRPr="00443696" w:rsidRDefault="000975EE" w:rsidP="000975EE">
      <w:pPr>
        <w:pStyle w:val="Normal1"/>
        <w:spacing w:line="240" w:lineRule="auto"/>
        <w:jc w:val="both"/>
      </w:pPr>
      <w:r w:rsidRPr="00443696">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5630AD66" w14:textId="77777777" w:rsidR="000975EE" w:rsidRPr="00443696" w:rsidRDefault="000975EE" w:rsidP="000975EE">
      <w:pPr>
        <w:pStyle w:val="Normal1"/>
        <w:spacing w:line="240" w:lineRule="auto"/>
        <w:jc w:val="both"/>
      </w:pPr>
    </w:p>
    <w:p w14:paraId="5779DE7B" w14:textId="77777777" w:rsidR="000975EE" w:rsidRPr="00443696" w:rsidRDefault="000975EE" w:rsidP="000975EE">
      <w:pPr>
        <w:pStyle w:val="Normal1"/>
        <w:spacing w:line="240" w:lineRule="auto"/>
        <w:jc w:val="both"/>
      </w:pPr>
      <w:r w:rsidRPr="00443696">
        <w:t xml:space="preserve">6.2. </w:t>
      </w:r>
      <w:proofErr w:type="gramStart"/>
      <w:r w:rsidRPr="00443696">
        <w:t>O(</w:t>
      </w:r>
      <w:proofErr w:type="gramEnd"/>
      <w:r w:rsidRPr="00443696">
        <w:t>s) valor(es) referente(s) ao(s) item(s) da proposta inicial deve(m) ser preenchido(s) eletronicamente, via plataforma da Bolsa de Licitações e Leilões, e devem conter todas as informações exigidas no respectivo formulário, conforme disposto abaixo:</w:t>
      </w:r>
    </w:p>
    <w:p w14:paraId="61829076" w14:textId="77777777" w:rsidR="000975EE" w:rsidRPr="00443696" w:rsidRDefault="000975EE" w:rsidP="000975EE">
      <w:pPr>
        <w:pStyle w:val="Normal1"/>
        <w:spacing w:line="240" w:lineRule="auto"/>
        <w:jc w:val="both"/>
      </w:pPr>
    </w:p>
    <w:p w14:paraId="1446CE32" w14:textId="4756AE64" w:rsidR="000975EE" w:rsidRPr="00443696" w:rsidRDefault="000975EE" w:rsidP="000975EE">
      <w:pPr>
        <w:pStyle w:val="Normal1"/>
        <w:spacing w:line="240" w:lineRule="auto"/>
        <w:ind w:left="566"/>
        <w:jc w:val="both"/>
        <w:rPr>
          <w:b/>
          <w:u w:val="single"/>
        </w:rPr>
      </w:pPr>
      <w:r w:rsidRPr="00443696">
        <w:rPr>
          <w:b/>
          <w:bCs/>
        </w:rPr>
        <w:t>6.2.1.</w:t>
      </w:r>
      <w:r w:rsidRPr="00443696">
        <w:t xml:space="preserve"> </w:t>
      </w:r>
      <w:r w:rsidRPr="00443696">
        <w:rPr>
          <w:b/>
        </w:rPr>
        <w:t xml:space="preserve">VALOR </w:t>
      </w:r>
      <w:r w:rsidR="003C1080" w:rsidRPr="00443696">
        <w:rPr>
          <w:b/>
        </w:rPr>
        <w:t>UNITÁRIO</w:t>
      </w:r>
      <w:r w:rsidRPr="00443696">
        <w:rPr>
          <w:b/>
        </w:rPr>
        <w:t xml:space="preserve">: </w:t>
      </w:r>
      <w:r w:rsidRPr="00443696">
        <w:rPr>
          <w:b/>
          <w:u w:val="single"/>
        </w:rPr>
        <w:t>expresso em reais (R$), com no máximo 02 (dois) dígitos após a vírgula;</w:t>
      </w:r>
    </w:p>
    <w:p w14:paraId="2BA226A1" w14:textId="77777777" w:rsidR="000975EE" w:rsidRPr="00443696" w:rsidRDefault="000975EE" w:rsidP="000975EE">
      <w:pPr>
        <w:pStyle w:val="Normal1"/>
        <w:spacing w:line="240" w:lineRule="auto"/>
        <w:ind w:left="566"/>
        <w:jc w:val="both"/>
      </w:pPr>
    </w:p>
    <w:p w14:paraId="38312DD0" w14:textId="639C7837" w:rsidR="000975EE" w:rsidRPr="00443696" w:rsidRDefault="70FA535F" w:rsidP="70FA535F">
      <w:pPr>
        <w:pStyle w:val="Normal1"/>
        <w:spacing w:line="240" w:lineRule="auto"/>
        <w:ind w:left="566"/>
        <w:jc w:val="both"/>
        <w:rPr>
          <w:b/>
          <w:bCs/>
          <w:u w:val="single"/>
        </w:rPr>
      </w:pPr>
      <w:r w:rsidRPr="00443696">
        <w:rPr>
          <w:b/>
          <w:bCs/>
        </w:rPr>
        <w:t>6.2.2.</w:t>
      </w:r>
      <w:r w:rsidRPr="00443696">
        <w:t xml:space="preserve"> </w:t>
      </w:r>
      <w:r w:rsidRPr="00443696">
        <w:rPr>
          <w:b/>
          <w:bCs/>
        </w:rPr>
        <w:t xml:space="preserve">MARCA </w:t>
      </w:r>
      <w:r w:rsidR="007E76A0" w:rsidRPr="00443696">
        <w:rPr>
          <w:b/>
          <w:bCs/>
        </w:rPr>
        <w:t>E</w:t>
      </w:r>
      <w:r w:rsidRPr="00443696">
        <w:rPr>
          <w:b/>
          <w:bCs/>
        </w:rPr>
        <w:t xml:space="preserve"> MODELO: </w:t>
      </w:r>
      <w:r w:rsidRPr="00443696">
        <w:rPr>
          <w:b/>
          <w:bCs/>
          <w:u w:val="single"/>
        </w:rPr>
        <w:t>apenas uma marca e modelo</w:t>
      </w:r>
      <w:r w:rsidR="0040365F" w:rsidRPr="00443696">
        <w:rPr>
          <w:b/>
          <w:bCs/>
          <w:u w:val="single"/>
        </w:rPr>
        <w:t>, os quais vincularão a licitante durante todo o certame</w:t>
      </w:r>
      <w:r w:rsidRPr="00443696">
        <w:rPr>
          <w:b/>
          <w:bCs/>
          <w:u w:val="single"/>
        </w:rPr>
        <w:t>;</w:t>
      </w:r>
    </w:p>
    <w:p w14:paraId="0DE4B5B7" w14:textId="77777777" w:rsidR="000975EE" w:rsidRPr="00443696" w:rsidRDefault="000975EE" w:rsidP="00AB7FFA">
      <w:pPr>
        <w:pStyle w:val="Normal1"/>
        <w:spacing w:line="240" w:lineRule="auto"/>
        <w:jc w:val="both"/>
        <w:rPr>
          <w:b/>
          <w:u w:val="single"/>
        </w:rPr>
      </w:pPr>
    </w:p>
    <w:p w14:paraId="1FBE6B7A" w14:textId="14207793" w:rsidR="000975EE" w:rsidRPr="00443696" w:rsidRDefault="000975EE" w:rsidP="000975EE">
      <w:pPr>
        <w:pStyle w:val="Normal1"/>
        <w:spacing w:line="240" w:lineRule="auto"/>
        <w:ind w:left="566"/>
        <w:jc w:val="both"/>
        <w:rPr>
          <w:b/>
          <w:u w:val="single"/>
        </w:rPr>
      </w:pPr>
      <w:r w:rsidRPr="00443696">
        <w:rPr>
          <w:b/>
          <w:u w:val="single"/>
        </w:rPr>
        <w:t>6.2.</w:t>
      </w:r>
      <w:r w:rsidR="00AB7FFA" w:rsidRPr="00443696">
        <w:rPr>
          <w:b/>
          <w:u w:val="single"/>
        </w:rPr>
        <w:t>3</w:t>
      </w:r>
      <w:r w:rsidRPr="00443696">
        <w:rPr>
          <w:b/>
          <w:u w:val="single"/>
        </w:rPr>
        <w:t>. Não será permitida proposta de preço com item cujo quantitativo seja inferior ao total estabelecido no termo de referência.</w:t>
      </w:r>
    </w:p>
    <w:p w14:paraId="66204FF1" w14:textId="77777777" w:rsidR="000975EE" w:rsidRPr="00443696" w:rsidRDefault="000975EE" w:rsidP="000975EE">
      <w:pPr>
        <w:pStyle w:val="Normal1"/>
        <w:spacing w:line="240" w:lineRule="auto"/>
        <w:ind w:left="566"/>
        <w:jc w:val="both"/>
      </w:pPr>
    </w:p>
    <w:p w14:paraId="5DC67E15" w14:textId="77777777" w:rsidR="000975EE" w:rsidRPr="00443696" w:rsidRDefault="000975EE" w:rsidP="000975EE">
      <w:pPr>
        <w:pStyle w:val="Normal1"/>
        <w:spacing w:line="240" w:lineRule="auto"/>
        <w:jc w:val="both"/>
        <w:rPr>
          <w:b/>
          <w:u w:val="single"/>
        </w:rPr>
      </w:pPr>
      <w:r w:rsidRPr="00443696">
        <w:rPr>
          <w:b/>
          <w:u w:val="single"/>
        </w:rPr>
        <w:t>6.3. A proposta inicial que de qualquer maneira identificar a licitante participante será desclassificada.</w:t>
      </w:r>
    </w:p>
    <w:p w14:paraId="6B62F1B3" w14:textId="77777777" w:rsidR="0016064C" w:rsidRPr="00443696" w:rsidRDefault="0016064C" w:rsidP="000975EE">
      <w:pPr>
        <w:pStyle w:val="Normal1"/>
        <w:spacing w:line="240" w:lineRule="auto"/>
        <w:jc w:val="both"/>
        <w:rPr>
          <w:b/>
          <w:bCs/>
          <w:u w:val="single"/>
        </w:rPr>
      </w:pPr>
    </w:p>
    <w:p w14:paraId="4A87C623" w14:textId="4FF7D671" w:rsidR="000975EE" w:rsidRPr="00443696" w:rsidRDefault="000975EE" w:rsidP="000975EE">
      <w:pPr>
        <w:pStyle w:val="Normal1"/>
        <w:spacing w:line="240" w:lineRule="auto"/>
        <w:jc w:val="both"/>
      </w:pPr>
      <w:r w:rsidRPr="00443696">
        <w:t>6.</w:t>
      </w:r>
      <w:r w:rsidR="007C42C6" w:rsidRPr="00443696">
        <w:t>4</w:t>
      </w:r>
      <w:r w:rsidRPr="00443696">
        <w:t>. O envio da proposta inicial ocorrerá por meio de chave de acesso e senha e importará na plena aceitação dos termos deste edital e seus anexos.</w:t>
      </w:r>
    </w:p>
    <w:p w14:paraId="5BDFBE34" w14:textId="77777777" w:rsidR="00A46FB9" w:rsidRPr="00443696" w:rsidRDefault="00A46FB9" w:rsidP="000975EE">
      <w:pPr>
        <w:pStyle w:val="Normal1"/>
        <w:spacing w:line="240" w:lineRule="auto"/>
        <w:jc w:val="both"/>
      </w:pPr>
    </w:p>
    <w:p w14:paraId="229D7A3D" w14:textId="1A53B2A3" w:rsidR="000D6871" w:rsidRPr="00443696" w:rsidRDefault="000975EE" w:rsidP="00A46FB9">
      <w:pPr>
        <w:pStyle w:val="Normal1"/>
        <w:spacing w:line="240" w:lineRule="auto"/>
        <w:jc w:val="both"/>
      </w:pPr>
      <w:r w:rsidRPr="00443696">
        <w:t>6.</w:t>
      </w:r>
      <w:r w:rsidR="007C42C6" w:rsidRPr="00443696">
        <w:t>5</w:t>
      </w:r>
      <w:r w:rsidRPr="00443696">
        <w:t xml:space="preserve">. </w:t>
      </w:r>
      <w:r w:rsidR="00FB1A07" w:rsidRPr="00443696">
        <w:t>Eventual pedido de desclassificação no item sob alegação de erro de digitação de valor, somente será aceito pelo Pregoeiro quando, após diligência, ficar comprovado que o valor ofertado para a marca se mostrar totalmente destoante da realidade</w:t>
      </w:r>
      <w:r w:rsidRPr="00443696">
        <w:t>.</w:t>
      </w:r>
    </w:p>
    <w:p w14:paraId="3DDB219A" w14:textId="77777777" w:rsidR="00A46FB9" w:rsidRPr="00443696" w:rsidRDefault="00A46FB9" w:rsidP="00A46FB9">
      <w:pPr>
        <w:pStyle w:val="Normal1"/>
        <w:spacing w:line="240" w:lineRule="auto"/>
        <w:jc w:val="both"/>
      </w:pPr>
    </w:p>
    <w:p w14:paraId="038659C5" w14:textId="59622938" w:rsidR="000975EE" w:rsidRPr="00443696" w:rsidRDefault="70FA535F"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7. DA ABERTURA DA SESSÃO, CLASSIFICAÇÃO DA PROPOSTA INICIAL, FORMULAÇÃO DO LANCE, DO CRITÉRIO DE JULGAMENTO E DO MODO DE DISPUTA</w:t>
      </w:r>
    </w:p>
    <w:p w14:paraId="7452E648" w14:textId="5E2F1F08" w:rsidR="00A24CF6" w:rsidRDefault="00A24CF6" w:rsidP="0033381C">
      <w:pPr>
        <w:pStyle w:val="Normal1"/>
        <w:jc w:val="both"/>
      </w:pPr>
    </w:p>
    <w:p w14:paraId="25F696CE" w14:textId="20B25425" w:rsidR="0064769E" w:rsidRPr="00443696" w:rsidRDefault="00CF1D14" w:rsidP="0033381C">
      <w:pPr>
        <w:pStyle w:val="Normal1"/>
        <w:jc w:val="both"/>
      </w:pPr>
      <w:r w:rsidRPr="00443696">
        <w:t>7.1. A abertura da presente licitação dar-se-á em sessão pública, por meio do sistema eletrônico da Bolsa de Licitações e Leilões, na data e horário indicados no preâmbulo deste edital.</w:t>
      </w:r>
    </w:p>
    <w:p w14:paraId="0ECFA034" w14:textId="77777777" w:rsidR="00517C4C" w:rsidRPr="00443696" w:rsidRDefault="00517C4C" w:rsidP="0033381C">
      <w:pPr>
        <w:pStyle w:val="Normal1"/>
        <w:jc w:val="both"/>
      </w:pPr>
    </w:p>
    <w:p w14:paraId="37E413DF" w14:textId="77777777" w:rsidR="00CF1D14" w:rsidRPr="00443696" w:rsidRDefault="00CF1D14" w:rsidP="0033381C">
      <w:pPr>
        <w:pStyle w:val="Normal1"/>
        <w:jc w:val="both"/>
      </w:pPr>
      <w:r w:rsidRPr="00443696">
        <w:t>7.2. Após a abertura da sessão pública, o Pregoeiro verificará as propostas iniciais apresentadas, desclassificando, desde logo, aquelas que não estejam em conformidade com os requisitos deste edital, que contenham vícios insanáveis, ou aquelas em que a licitante se identifique.</w:t>
      </w:r>
    </w:p>
    <w:p w14:paraId="43DB2A81" w14:textId="77777777" w:rsidR="00CF1D14" w:rsidRPr="00443696" w:rsidRDefault="00CF1D14" w:rsidP="0033381C">
      <w:pPr>
        <w:pStyle w:val="Normal1"/>
        <w:jc w:val="both"/>
      </w:pPr>
    </w:p>
    <w:p w14:paraId="49FA6C0E" w14:textId="77777777" w:rsidR="00CF1D14" w:rsidRPr="00443696" w:rsidRDefault="00CF1D14" w:rsidP="00687F86">
      <w:pPr>
        <w:pStyle w:val="Normal1"/>
        <w:ind w:left="567"/>
        <w:jc w:val="both"/>
      </w:pPr>
      <w:r w:rsidRPr="00443696">
        <w:t>7.2.1. A desclassificação será sempre fundamentada e registrada no sistema, com acompanhamento em tempo real por todos os participantes.</w:t>
      </w:r>
    </w:p>
    <w:p w14:paraId="27104315" w14:textId="77777777" w:rsidR="00CF1D14" w:rsidRPr="00443696" w:rsidRDefault="00CF1D14" w:rsidP="0033381C">
      <w:pPr>
        <w:pStyle w:val="Normal1"/>
        <w:jc w:val="both"/>
      </w:pPr>
    </w:p>
    <w:p w14:paraId="35EA48FB" w14:textId="5B6E46BE" w:rsidR="00CF1D14" w:rsidRPr="00443696" w:rsidRDefault="00CF1D14" w:rsidP="0033381C">
      <w:pPr>
        <w:pStyle w:val="Normal1"/>
        <w:jc w:val="both"/>
      </w:pPr>
      <w:r w:rsidRPr="00443696">
        <w:t xml:space="preserve">7.3. </w:t>
      </w:r>
      <w:r w:rsidR="00656552" w:rsidRPr="00443696">
        <w:t>A licitante enquadrada como microempresa (ME)</w:t>
      </w:r>
      <w:r w:rsidR="002773E6" w:rsidRPr="00443696">
        <w:t xml:space="preserve"> e</w:t>
      </w:r>
      <w:r w:rsidR="00656552" w:rsidRPr="00443696">
        <w:t xml:space="preserve"> empresa de pequeno porte (EPP), deverá declarar em campo próprio do sistema eletrônico, que cumpre os requisitos estabelecidos no art. 3º da Lei Complementar nº 123/06, estando apta a usufruir do tratamento diferenciado e favorecido estabelecido nos </w:t>
      </w:r>
      <w:proofErr w:type="spellStart"/>
      <w:r w:rsidR="00656552" w:rsidRPr="00443696">
        <w:t>arts</w:t>
      </w:r>
      <w:proofErr w:type="spellEnd"/>
      <w:r w:rsidR="00656552" w:rsidRPr="00443696">
        <w:t>. 42 a 49 da respectiva Lei Complementar, observado o disposto nos §§ 1º e 3º do art. 4º, da Lei nº 14.133/2021</w:t>
      </w:r>
      <w:r w:rsidRPr="00443696">
        <w:t>.</w:t>
      </w:r>
    </w:p>
    <w:p w14:paraId="77FEA28B" w14:textId="77777777" w:rsidR="00CF1D14" w:rsidRPr="00443696" w:rsidRDefault="00CF1D14" w:rsidP="0033381C">
      <w:pPr>
        <w:pStyle w:val="Normal1"/>
        <w:jc w:val="both"/>
      </w:pPr>
    </w:p>
    <w:p w14:paraId="7EAE94C5" w14:textId="1BA95FED" w:rsidR="00CF1D14" w:rsidRPr="00443696" w:rsidRDefault="00CF1D14" w:rsidP="007F4F1F">
      <w:pPr>
        <w:pStyle w:val="Normal1"/>
        <w:ind w:left="567"/>
        <w:jc w:val="both"/>
      </w:pPr>
      <w:r w:rsidRPr="00443696">
        <w:t xml:space="preserve">7.3.1. </w:t>
      </w:r>
      <w:r w:rsidR="00531ABC" w:rsidRPr="00443696">
        <w:t>A não assinalação do campo a que se refere o subitem 7.3 não importará em afastamento da licitante, mas apenas produzirá o efeito de a licitante não ter direito ao tratamento diferenciado e favorecido previsto na Lei Complementar nº 123/06</w:t>
      </w:r>
      <w:r w:rsidRPr="00443696">
        <w:t>.</w:t>
      </w:r>
    </w:p>
    <w:p w14:paraId="0A8E4786" w14:textId="77777777" w:rsidR="00CF1D14" w:rsidRPr="00443696" w:rsidRDefault="00CF1D14" w:rsidP="0033381C">
      <w:pPr>
        <w:pStyle w:val="Normal1"/>
        <w:jc w:val="both"/>
      </w:pPr>
    </w:p>
    <w:p w14:paraId="0F5AA032" w14:textId="77777777" w:rsidR="00CF1D14" w:rsidRPr="00443696" w:rsidRDefault="00CF1D14" w:rsidP="0033381C">
      <w:pPr>
        <w:pStyle w:val="Normal1"/>
        <w:jc w:val="both"/>
      </w:pPr>
      <w:r w:rsidRPr="00443696">
        <w:t>7.4. O sistema ordenará automaticamente as propostas classificadas, sendo que somente estas participarão da fase de lances.</w:t>
      </w:r>
    </w:p>
    <w:p w14:paraId="22C060B4" w14:textId="77777777" w:rsidR="00CF1D14" w:rsidRPr="00443696" w:rsidRDefault="00CF1D14" w:rsidP="0033381C">
      <w:pPr>
        <w:pStyle w:val="Normal1"/>
        <w:jc w:val="both"/>
      </w:pPr>
    </w:p>
    <w:p w14:paraId="494A9841" w14:textId="77777777" w:rsidR="00CF1D14" w:rsidRPr="00443696" w:rsidRDefault="00CF1D14" w:rsidP="0033381C">
      <w:pPr>
        <w:pStyle w:val="Normal1"/>
        <w:jc w:val="both"/>
      </w:pPr>
      <w:r w:rsidRPr="00443696">
        <w:t>7.5. O sistema disponibilizará campo próprio para troca de mensagens entre o Pregoeiro e as licitantes.</w:t>
      </w:r>
    </w:p>
    <w:p w14:paraId="4DBFDEAA" w14:textId="77777777" w:rsidR="00CF1D14" w:rsidRPr="00443696" w:rsidRDefault="00CF1D14" w:rsidP="0033381C">
      <w:pPr>
        <w:pStyle w:val="Normal1"/>
        <w:jc w:val="both"/>
      </w:pPr>
    </w:p>
    <w:p w14:paraId="54CDEC8F" w14:textId="3A5772C0" w:rsidR="00CF1D14" w:rsidRPr="00443696" w:rsidRDefault="00CF1D14" w:rsidP="0033381C">
      <w:pPr>
        <w:pStyle w:val="Normal1"/>
        <w:jc w:val="both"/>
      </w:pPr>
      <w:r w:rsidRPr="00443696">
        <w:t xml:space="preserve">7.6. O critério de julgamento adotado será o de </w:t>
      </w:r>
      <w:r w:rsidRPr="00443696">
        <w:rPr>
          <w:b/>
          <w:bCs/>
        </w:rPr>
        <w:t xml:space="preserve">MENOR PREÇO </w:t>
      </w:r>
      <w:r w:rsidR="000453E2" w:rsidRPr="00443696">
        <w:rPr>
          <w:b/>
          <w:bCs/>
        </w:rPr>
        <w:t>POR ITEM</w:t>
      </w:r>
      <w:r w:rsidRPr="00443696">
        <w:t>, conforme definido neste edital e respectivos anexos.</w:t>
      </w:r>
    </w:p>
    <w:p w14:paraId="7AF90AC1" w14:textId="77777777" w:rsidR="00CF1D14" w:rsidRPr="00443696" w:rsidRDefault="00CF1D14" w:rsidP="0033381C">
      <w:pPr>
        <w:pStyle w:val="Normal1"/>
        <w:jc w:val="both"/>
      </w:pPr>
    </w:p>
    <w:p w14:paraId="3F1E8207" w14:textId="77777777" w:rsidR="00CF1D14" w:rsidRPr="00443696" w:rsidRDefault="00CF1D14" w:rsidP="0033381C">
      <w:pPr>
        <w:pStyle w:val="Normal1"/>
        <w:jc w:val="both"/>
      </w:pPr>
      <w:r w:rsidRPr="00443696">
        <w:t>7.7. Iniciada a fase de disputa, as licitantes deverão encaminhar lances exclusivamente através do sistema eletrônico, sendo imediatamente informados do seu recebimento e do valor consignado no registro.</w:t>
      </w:r>
    </w:p>
    <w:p w14:paraId="106F2063" w14:textId="77777777" w:rsidR="00CF1D14" w:rsidRPr="00443696" w:rsidRDefault="00CF1D14" w:rsidP="0033381C">
      <w:pPr>
        <w:pStyle w:val="Normal1"/>
        <w:jc w:val="both"/>
      </w:pPr>
    </w:p>
    <w:p w14:paraId="123A2147" w14:textId="4A204AC1" w:rsidR="00CF1D14" w:rsidRPr="00443696" w:rsidRDefault="00CF1D14" w:rsidP="000616E4">
      <w:pPr>
        <w:pStyle w:val="Normal1"/>
        <w:ind w:left="567"/>
        <w:jc w:val="both"/>
        <w:rPr>
          <w:b/>
          <w:bCs/>
          <w:u w:val="single"/>
        </w:rPr>
      </w:pPr>
      <w:r w:rsidRPr="00443696">
        <w:rPr>
          <w:b/>
          <w:bCs/>
          <w:u w:val="single"/>
        </w:rPr>
        <w:t xml:space="preserve">7.7.1. O lance deverá ser ofertado pelo valor </w:t>
      </w:r>
      <w:r w:rsidR="00F228EC" w:rsidRPr="00443696">
        <w:rPr>
          <w:b/>
          <w:bCs/>
          <w:u w:val="single"/>
        </w:rPr>
        <w:t>unitário</w:t>
      </w:r>
      <w:r w:rsidR="000616E4" w:rsidRPr="00443696">
        <w:rPr>
          <w:b/>
          <w:bCs/>
          <w:u w:val="single"/>
        </w:rPr>
        <w:t xml:space="preserve"> do</w:t>
      </w:r>
      <w:r w:rsidRPr="00443696">
        <w:rPr>
          <w:b/>
          <w:bCs/>
          <w:u w:val="single"/>
        </w:rPr>
        <w:t xml:space="preserve"> ite</w:t>
      </w:r>
      <w:r w:rsidR="000616E4" w:rsidRPr="00443696">
        <w:rPr>
          <w:b/>
          <w:bCs/>
          <w:u w:val="single"/>
        </w:rPr>
        <w:t>m</w:t>
      </w:r>
      <w:r w:rsidRPr="00443696">
        <w:rPr>
          <w:b/>
          <w:bCs/>
          <w:u w:val="single"/>
        </w:rPr>
        <w:t>.</w:t>
      </w:r>
    </w:p>
    <w:p w14:paraId="5B1B53D1" w14:textId="77777777" w:rsidR="00CF1D14" w:rsidRPr="00443696" w:rsidRDefault="00CF1D14" w:rsidP="0033381C">
      <w:pPr>
        <w:pStyle w:val="Normal1"/>
        <w:jc w:val="both"/>
      </w:pPr>
    </w:p>
    <w:p w14:paraId="426B6D84" w14:textId="77777777" w:rsidR="00CF1D14" w:rsidRPr="00443696" w:rsidRDefault="00CF1D14" w:rsidP="0033381C">
      <w:pPr>
        <w:pStyle w:val="Normal1"/>
        <w:jc w:val="both"/>
      </w:pPr>
      <w:r w:rsidRPr="00443696">
        <w:t>7.8. As licitantes poderão oferecer lances sucessivos, observando o horário fixado para a abertura da sessão e as regras estabelecidas neste edital.</w:t>
      </w:r>
    </w:p>
    <w:p w14:paraId="2E552CB5" w14:textId="77777777" w:rsidR="00CF1D14" w:rsidRPr="00443696" w:rsidRDefault="00CF1D14" w:rsidP="0033381C">
      <w:pPr>
        <w:pStyle w:val="Normal1"/>
        <w:jc w:val="both"/>
      </w:pPr>
    </w:p>
    <w:p w14:paraId="14A0E7BC" w14:textId="73813153" w:rsidR="00CF1D14" w:rsidRPr="00443696" w:rsidRDefault="00CF1D14" w:rsidP="0033381C">
      <w:pPr>
        <w:pStyle w:val="Normal1"/>
        <w:jc w:val="both"/>
      </w:pPr>
      <w:r w:rsidRPr="00443696">
        <w:t xml:space="preserve">7.9. A licitante somente poderá oferecer lance de valor inferior ou percentual de desconto superior ao último por ela ofertado e registrado no sistema, observado o valor mínimo de diferença entre lances de </w:t>
      </w:r>
      <w:r w:rsidR="008723D5">
        <w:t>50,00 (cinquenta reais)</w:t>
      </w:r>
      <w:bookmarkStart w:id="1" w:name="_GoBack"/>
      <w:bookmarkEnd w:id="1"/>
    </w:p>
    <w:p w14:paraId="7BE6D1D0" w14:textId="77777777" w:rsidR="00CF1D14" w:rsidRPr="00443696" w:rsidRDefault="00CF1D14" w:rsidP="0033381C">
      <w:pPr>
        <w:pStyle w:val="Normal1"/>
        <w:jc w:val="both"/>
      </w:pPr>
    </w:p>
    <w:p w14:paraId="610C1371" w14:textId="77777777" w:rsidR="00CF1D14" w:rsidRPr="00443696" w:rsidRDefault="00CF1D14" w:rsidP="0033381C">
      <w:pPr>
        <w:pStyle w:val="Normal1"/>
        <w:jc w:val="both"/>
      </w:pPr>
      <w:r w:rsidRPr="00443696">
        <w:t>7.10. Não serão aceitos dois ou mais lances de mesmo valor, prevalecendo aquele que for recebido e registrado em primeiro lugar.</w:t>
      </w:r>
    </w:p>
    <w:p w14:paraId="2752D20F" w14:textId="77777777" w:rsidR="00CF1D14" w:rsidRPr="00443696" w:rsidRDefault="00CF1D14" w:rsidP="0033381C">
      <w:pPr>
        <w:pStyle w:val="Normal1"/>
        <w:jc w:val="both"/>
      </w:pPr>
    </w:p>
    <w:p w14:paraId="2F515487" w14:textId="41C8F6FB" w:rsidR="00CF1D14" w:rsidRPr="00443696" w:rsidRDefault="00CF1D14" w:rsidP="0033381C">
      <w:pPr>
        <w:pStyle w:val="Normal1"/>
        <w:jc w:val="both"/>
      </w:pPr>
      <w:r w:rsidRPr="00443696">
        <w:t xml:space="preserve">7.11. Durante a fase de disputa, fica a critério </w:t>
      </w:r>
      <w:r w:rsidRPr="006674E0">
        <w:rPr>
          <w:color w:val="000000" w:themeColor="text1"/>
        </w:rPr>
        <w:t>d</w:t>
      </w:r>
      <w:r w:rsidR="006674E0" w:rsidRPr="006674E0">
        <w:rPr>
          <w:color w:val="000000" w:themeColor="text1"/>
        </w:rPr>
        <w:t>a</w:t>
      </w:r>
      <w:r w:rsidRPr="006674E0">
        <w:rPr>
          <w:color w:val="000000" w:themeColor="text1"/>
        </w:rPr>
        <w:t xml:space="preserve"> Pregoeir</w:t>
      </w:r>
      <w:r w:rsidR="006674E0" w:rsidRPr="006674E0">
        <w:rPr>
          <w:color w:val="000000" w:themeColor="text1"/>
        </w:rPr>
        <w:t>a</w:t>
      </w:r>
      <w:r w:rsidRPr="006674E0">
        <w:rPr>
          <w:color w:val="000000" w:themeColor="text1"/>
        </w:rPr>
        <w:t xml:space="preserve"> </w:t>
      </w:r>
      <w:r w:rsidRPr="00443696">
        <w:t>a autorização da correção de lances com valores digitados errados ou qualquer situação semelhante.</w:t>
      </w:r>
    </w:p>
    <w:p w14:paraId="5E249908" w14:textId="77777777" w:rsidR="00CF1D14" w:rsidRPr="00443696" w:rsidRDefault="00CF1D14" w:rsidP="0033381C">
      <w:pPr>
        <w:pStyle w:val="Normal1"/>
        <w:jc w:val="both"/>
      </w:pPr>
    </w:p>
    <w:p w14:paraId="3D0FA784" w14:textId="17109719" w:rsidR="00CF1D14" w:rsidRPr="00443696" w:rsidRDefault="00CF1D14" w:rsidP="008E14C2">
      <w:pPr>
        <w:pStyle w:val="Normal1"/>
        <w:ind w:left="567"/>
        <w:jc w:val="both"/>
      </w:pPr>
      <w:r w:rsidRPr="00443696">
        <w:t xml:space="preserve">7.11.1. </w:t>
      </w:r>
      <w:r w:rsidR="00FD727F" w:rsidRPr="00443696">
        <w:t>A correção de lance a que se refere o subitem acima, somente será aceita pel</w:t>
      </w:r>
      <w:r w:rsidR="006674E0">
        <w:t>a</w:t>
      </w:r>
      <w:r w:rsidR="00FD727F" w:rsidRPr="00443696">
        <w:t xml:space="preserve"> </w:t>
      </w:r>
      <w:r w:rsidR="00FD727F" w:rsidRPr="006674E0">
        <w:rPr>
          <w:color w:val="000000" w:themeColor="text1"/>
        </w:rPr>
        <w:t>Pregoeir</w:t>
      </w:r>
      <w:r w:rsidR="006674E0" w:rsidRPr="006674E0">
        <w:rPr>
          <w:color w:val="000000" w:themeColor="text1"/>
        </w:rPr>
        <w:t>a</w:t>
      </w:r>
      <w:r w:rsidR="00FD727F" w:rsidRPr="00443696">
        <w:t xml:space="preserve"> quando o pedido de correção tenha sido feito em até 15 (quinze)</w:t>
      </w:r>
      <w:r w:rsidR="00FD727F" w:rsidRPr="00443696">
        <w:rPr>
          <w:b/>
        </w:rPr>
        <w:t xml:space="preserve"> </w:t>
      </w:r>
      <w:r w:rsidR="00FD727F" w:rsidRPr="00443696">
        <w:t>segundos após a oferta do mesmo, conforme art. 24, §3º, do Decreto Municipal nº 64, de 12 de março de 2024</w:t>
      </w:r>
      <w:r w:rsidRPr="00443696">
        <w:t>.</w:t>
      </w:r>
    </w:p>
    <w:p w14:paraId="1C9A441A" w14:textId="77777777" w:rsidR="00CF1D14" w:rsidRPr="00443696" w:rsidRDefault="00CF1D14" w:rsidP="0033381C">
      <w:pPr>
        <w:pStyle w:val="Normal1"/>
        <w:jc w:val="both"/>
      </w:pPr>
    </w:p>
    <w:p w14:paraId="6533686B" w14:textId="7272B53B" w:rsidR="00CF1D14" w:rsidRPr="00443696" w:rsidRDefault="00CF1D14" w:rsidP="0033381C">
      <w:pPr>
        <w:pStyle w:val="Normal1"/>
        <w:jc w:val="both"/>
        <w:rPr>
          <w:b/>
          <w:bCs/>
          <w:u w:val="single"/>
        </w:rPr>
      </w:pPr>
      <w:r w:rsidRPr="00443696">
        <w:rPr>
          <w:b/>
          <w:bCs/>
          <w:u w:val="single"/>
        </w:rPr>
        <w:t xml:space="preserve">7.12. Durante a fase de disputa, a licitante é exclusivamente responsável por todas as suas transações, sejam elas realizadas diretamente ou por terceiros. Após o término desta fase, não é permitido à licitante desistir </w:t>
      </w:r>
      <w:proofErr w:type="gramStart"/>
      <w:r w:rsidRPr="00443696">
        <w:rPr>
          <w:b/>
          <w:bCs/>
          <w:u w:val="single"/>
        </w:rPr>
        <w:t>do</w:t>
      </w:r>
      <w:r w:rsidR="008E14C2" w:rsidRPr="00443696">
        <w:rPr>
          <w:b/>
          <w:bCs/>
          <w:u w:val="single"/>
        </w:rPr>
        <w:t>(</w:t>
      </w:r>
      <w:proofErr w:type="gramEnd"/>
      <w:r w:rsidR="008E14C2" w:rsidRPr="00443696">
        <w:rPr>
          <w:b/>
          <w:bCs/>
          <w:u w:val="single"/>
        </w:rPr>
        <w:t>s)</w:t>
      </w:r>
      <w:r w:rsidRPr="00443696">
        <w:rPr>
          <w:b/>
          <w:bCs/>
          <w:u w:val="single"/>
        </w:rPr>
        <w:t xml:space="preserve"> ite</w:t>
      </w:r>
      <w:r w:rsidR="008E14C2" w:rsidRPr="00443696">
        <w:rPr>
          <w:b/>
          <w:bCs/>
          <w:u w:val="single"/>
        </w:rPr>
        <w:t>m (s)</w:t>
      </w:r>
      <w:r w:rsidRPr="00443696">
        <w:rPr>
          <w:b/>
          <w:bCs/>
          <w:u w:val="single"/>
        </w:rPr>
        <w:t xml:space="preserve"> que ganhou, alegando falta de interesse ou prejuízo.</w:t>
      </w:r>
    </w:p>
    <w:p w14:paraId="0039BBF3" w14:textId="77777777" w:rsidR="00CF1D14" w:rsidRPr="00443696" w:rsidRDefault="00CF1D14" w:rsidP="0033381C">
      <w:pPr>
        <w:pStyle w:val="Normal1"/>
        <w:jc w:val="both"/>
        <w:rPr>
          <w:b/>
          <w:bCs/>
          <w:u w:val="single"/>
        </w:rPr>
      </w:pPr>
    </w:p>
    <w:p w14:paraId="41EBFC0B" w14:textId="77777777" w:rsidR="00CF1D14" w:rsidRPr="00443696" w:rsidRDefault="00CF1D14" w:rsidP="0033381C">
      <w:pPr>
        <w:pStyle w:val="Normal1"/>
        <w:jc w:val="both"/>
        <w:rPr>
          <w:b/>
          <w:bCs/>
          <w:u w:val="single"/>
        </w:rPr>
      </w:pPr>
      <w:r w:rsidRPr="00443696">
        <w:rPr>
          <w:b/>
          <w:bCs/>
          <w:u w:val="single"/>
        </w:rPr>
        <w:t>7.13. A licitante é responsável pelo ônus decorrente da perda de negócios diante da inobservância de quaisquer mensagens emitidas pelo sistema ou da desconexão do seu representante.</w:t>
      </w:r>
    </w:p>
    <w:p w14:paraId="153116A1" w14:textId="77777777" w:rsidR="00CF1D14" w:rsidRPr="00443696" w:rsidRDefault="00CF1D14" w:rsidP="0033381C">
      <w:pPr>
        <w:pStyle w:val="Normal1"/>
        <w:jc w:val="both"/>
      </w:pPr>
    </w:p>
    <w:p w14:paraId="173DDE2E" w14:textId="77777777" w:rsidR="00CF1D14" w:rsidRPr="00443696" w:rsidRDefault="00CF1D14" w:rsidP="0033381C">
      <w:pPr>
        <w:pStyle w:val="Normal1"/>
        <w:jc w:val="both"/>
      </w:pPr>
      <w:r w:rsidRPr="00443696">
        <w:t>7.14. Durante o transcurso da sessão pública, as licitantes serão informadas em tempo real, do valor do menor lance registrado.</w:t>
      </w:r>
    </w:p>
    <w:p w14:paraId="3B814D53" w14:textId="77777777" w:rsidR="00CF1D14" w:rsidRPr="00443696" w:rsidRDefault="00CF1D14" w:rsidP="0033381C">
      <w:pPr>
        <w:pStyle w:val="Normal1"/>
        <w:jc w:val="both"/>
      </w:pPr>
    </w:p>
    <w:p w14:paraId="6A802EFC" w14:textId="204C9525" w:rsidR="00CF1D14" w:rsidRPr="00443696" w:rsidRDefault="00CF1D14" w:rsidP="0033381C">
      <w:pPr>
        <w:pStyle w:val="Normal1"/>
        <w:jc w:val="both"/>
      </w:pPr>
      <w:r w:rsidRPr="00443696">
        <w:t xml:space="preserve">7.15. Na hipótese de o sistema eletrônico desconectar para </w:t>
      </w:r>
      <w:r w:rsidR="006674E0" w:rsidRPr="006674E0">
        <w:rPr>
          <w:color w:val="000000" w:themeColor="text1"/>
        </w:rPr>
        <w:t>a</w:t>
      </w:r>
      <w:r w:rsidRPr="006674E0">
        <w:rPr>
          <w:color w:val="000000" w:themeColor="text1"/>
        </w:rPr>
        <w:t xml:space="preserve"> Pregoeir</w:t>
      </w:r>
      <w:r w:rsidR="006674E0" w:rsidRPr="006674E0">
        <w:rPr>
          <w:color w:val="000000" w:themeColor="text1"/>
        </w:rPr>
        <w:t>a</w:t>
      </w:r>
      <w:r w:rsidRPr="006674E0">
        <w:rPr>
          <w:color w:val="000000" w:themeColor="text1"/>
        </w:rPr>
        <w:t xml:space="preserve"> no </w:t>
      </w:r>
      <w:r w:rsidRPr="00443696">
        <w:t>decorrer da fase de disputa, desde que permanecendo acessível aos licitantes, os lances continuarão sendo recebidos, sem prejuízo dos atos realizados.</w:t>
      </w:r>
    </w:p>
    <w:p w14:paraId="52975E79" w14:textId="77777777" w:rsidR="00CF1D14" w:rsidRPr="00443696" w:rsidRDefault="00CF1D14" w:rsidP="0033381C">
      <w:pPr>
        <w:pStyle w:val="Normal1"/>
        <w:jc w:val="both"/>
      </w:pPr>
    </w:p>
    <w:p w14:paraId="14103B80" w14:textId="77777777" w:rsidR="00CF1D14" w:rsidRPr="00443696" w:rsidRDefault="00CF1D14" w:rsidP="000E27EB">
      <w:pPr>
        <w:pStyle w:val="Normal1"/>
        <w:ind w:left="567"/>
        <w:jc w:val="both"/>
      </w:pPr>
      <w:r w:rsidRPr="00443696">
        <w:t>7.15.1. Quando a desconexão do sistema eletrônico para o pregoeiro persistir por tempo superior a 10 (dez) minutos, a sessão pública será suspensa e reiniciada somente após decorridas 24 (vinte e quatro) horas da comunicação do fato pelo Pregoeiro às licitantes, no sítio eletrônico utilizado para divulgação.</w:t>
      </w:r>
    </w:p>
    <w:p w14:paraId="4DC7546C" w14:textId="77777777" w:rsidR="00CF1D14" w:rsidRPr="00443696" w:rsidRDefault="00CF1D14" w:rsidP="0033381C">
      <w:pPr>
        <w:pStyle w:val="Normal1"/>
        <w:jc w:val="both"/>
      </w:pPr>
    </w:p>
    <w:p w14:paraId="72FE928A" w14:textId="77777777" w:rsidR="00CF1D14" w:rsidRPr="00443696" w:rsidRDefault="00CF1D14" w:rsidP="0033381C">
      <w:pPr>
        <w:pStyle w:val="Normal1"/>
        <w:jc w:val="both"/>
      </w:pPr>
      <w:r w:rsidRPr="00443696">
        <w:t xml:space="preserve">7.16. Para o certame do qual trata este edital será adotado o </w:t>
      </w:r>
      <w:r w:rsidRPr="00443696">
        <w:rPr>
          <w:b/>
          <w:bCs/>
        </w:rPr>
        <w:t>MODO DE DISPUTA ABERTO</w:t>
      </w:r>
      <w:r w:rsidRPr="00443696">
        <w:t>, conforme preceitua o art. 56, inciso I, da Lei Federal 14.133/2021, regulamentado pelo art. 26, do Decreto Municipal nº 64, de 12 de março de 2024.</w:t>
      </w:r>
    </w:p>
    <w:p w14:paraId="2B48BA23" w14:textId="77777777" w:rsidR="00CF1D14" w:rsidRPr="00443696" w:rsidRDefault="00CF1D14" w:rsidP="0033381C">
      <w:pPr>
        <w:pStyle w:val="Normal1"/>
        <w:jc w:val="both"/>
      </w:pPr>
    </w:p>
    <w:p w14:paraId="201989E3" w14:textId="77777777" w:rsidR="00CF1D14" w:rsidRPr="00443696" w:rsidRDefault="00CF1D14" w:rsidP="00EB4671">
      <w:pPr>
        <w:pStyle w:val="Normal1"/>
        <w:ind w:left="567"/>
        <w:jc w:val="both"/>
      </w:pPr>
      <w:r w:rsidRPr="00443696">
        <w:t>7.16.1. A etapa de envio de lances será de no mínimo 10 (dez) minutos, sendo prorrogada automaticamente pelo sistema quando houver lance ofertado nos últimos 02 (dois) minutos do período de duração desta etapa.</w:t>
      </w:r>
    </w:p>
    <w:p w14:paraId="0ECB93A6" w14:textId="77777777" w:rsidR="00CF1D14" w:rsidRPr="00443696" w:rsidRDefault="00CF1D14" w:rsidP="0033381C">
      <w:pPr>
        <w:pStyle w:val="Normal1"/>
        <w:jc w:val="both"/>
      </w:pPr>
    </w:p>
    <w:p w14:paraId="32EBF40A" w14:textId="77777777" w:rsidR="00CF1D14" w:rsidRPr="00443696" w:rsidRDefault="00CF1D14" w:rsidP="005001F6">
      <w:pPr>
        <w:pStyle w:val="Normal1"/>
        <w:ind w:left="567"/>
        <w:jc w:val="both"/>
      </w:pPr>
      <w:r w:rsidRPr="00443696">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20FDE7F8" w14:textId="77777777" w:rsidR="00CF1D14" w:rsidRPr="00443696" w:rsidRDefault="00CF1D14" w:rsidP="005001F6">
      <w:pPr>
        <w:pStyle w:val="Normal1"/>
        <w:ind w:left="567"/>
        <w:jc w:val="both"/>
      </w:pPr>
    </w:p>
    <w:p w14:paraId="47B8E1BF" w14:textId="39A44CCD" w:rsidR="00CF1D14" w:rsidRPr="00443696" w:rsidRDefault="00CF1D14" w:rsidP="005001F6">
      <w:pPr>
        <w:pStyle w:val="Normal1"/>
        <w:ind w:left="567"/>
        <w:jc w:val="both"/>
      </w:pPr>
      <w:r w:rsidRPr="00443696">
        <w:t xml:space="preserve">7.16.3. </w:t>
      </w:r>
      <w:r w:rsidR="00A0524E" w:rsidRPr="00443696">
        <w:t>N</w:t>
      </w:r>
      <w:r w:rsidRPr="00443696">
        <w:t xml:space="preserve">a hipótese de não haver novos lances na forma estabelecida nos subitens 7.16.1. </w:t>
      </w:r>
      <w:proofErr w:type="gramStart"/>
      <w:r w:rsidRPr="00443696">
        <w:t>e</w:t>
      </w:r>
      <w:proofErr w:type="gramEnd"/>
      <w:r w:rsidRPr="00443696">
        <w:t xml:space="preserve"> 7.16.2., a etapa será automaticamente encerrada, e o sistema ordenará e divulgará os lances em ordem crescente de valor.</w:t>
      </w:r>
    </w:p>
    <w:p w14:paraId="1AB92F43" w14:textId="77777777" w:rsidR="00CF1D14" w:rsidRPr="00443696" w:rsidRDefault="00CF1D14" w:rsidP="005001F6">
      <w:pPr>
        <w:pStyle w:val="Normal1"/>
        <w:ind w:left="567"/>
        <w:jc w:val="both"/>
      </w:pPr>
    </w:p>
    <w:p w14:paraId="4D56CCC5" w14:textId="77777777" w:rsidR="00CF1D14" w:rsidRPr="00443696" w:rsidRDefault="00CF1D14" w:rsidP="005001F6">
      <w:pPr>
        <w:pStyle w:val="Normal1"/>
        <w:ind w:left="567"/>
        <w:jc w:val="both"/>
      </w:pPr>
      <w:r w:rsidRPr="00443696">
        <w:t>7.16.4. Definida a melhor proposta, se a diferença desta em relação à proposta classificada em segundo lugar for de pelo menos 5% (cinco por cento), o Pregoeiro poderá admitir o reinício da disputa aberta para a definição das demais posições.</w:t>
      </w:r>
    </w:p>
    <w:p w14:paraId="15FA7A96" w14:textId="77777777" w:rsidR="00CF1D14" w:rsidRPr="00443696" w:rsidRDefault="00CF1D14" w:rsidP="005001F6">
      <w:pPr>
        <w:pStyle w:val="Normal1"/>
        <w:ind w:left="567"/>
        <w:jc w:val="both"/>
      </w:pPr>
    </w:p>
    <w:p w14:paraId="453D77E0" w14:textId="0F7C56D6" w:rsidR="00CF1D14" w:rsidRPr="00443696" w:rsidRDefault="00CF1D14" w:rsidP="005001F6">
      <w:pPr>
        <w:pStyle w:val="Normal1"/>
        <w:ind w:left="567"/>
        <w:jc w:val="both"/>
      </w:pPr>
      <w:r w:rsidRPr="00443696">
        <w:t>7.16.5. Após o reinício a que se refere o subitem anterior, as licitantes serão convocadas para apresentarem lances intermediários</w:t>
      </w:r>
      <w:r w:rsidR="00C770B1">
        <w:t>.</w:t>
      </w:r>
    </w:p>
    <w:p w14:paraId="622CACBB" w14:textId="77777777" w:rsidR="00CF1D14" w:rsidRPr="00443696" w:rsidRDefault="00CF1D14" w:rsidP="0033381C">
      <w:pPr>
        <w:pStyle w:val="Normal1"/>
        <w:jc w:val="both"/>
      </w:pPr>
    </w:p>
    <w:p w14:paraId="66EB7266" w14:textId="184788C3" w:rsidR="00CF1D14" w:rsidRPr="00443696" w:rsidRDefault="00CF1D14" w:rsidP="0033381C">
      <w:pPr>
        <w:pStyle w:val="Normal1"/>
        <w:jc w:val="both"/>
      </w:pPr>
      <w:r w:rsidRPr="00443696">
        <w:t xml:space="preserve">7.17.  Na hipótese de a licitante não ofertar lances, esta concorrerá com o valor do </w:t>
      </w:r>
      <w:r w:rsidR="00B83206" w:rsidRPr="00443696">
        <w:t>item</w:t>
      </w:r>
      <w:r w:rsidRPr="00443696">
        <w:t xml:space="preserve"> da proposta inicial.</w:t>
      </w:r>
    </w:p>
    <w:p w14:paraId="7190A58B" w14:textId="77777777" w:rsidR="00CF1D14" w:rsidRPr="00443696" w:rsidRDefault="00CF1D14" w:rsidP="0033381C">
      <w:pPr>
        <w:pStyle w:val="Normal1"/>
        <w:jc w:val="both"/>
      </w:pPr>
    </w:p>
    <w:p w14:paraId="0AB8E93D" w14:textId="00B312BC" w:rsidR="006D3F10" w:rsidRPr="00443696" w:rsidRDefault="006D3F10" w:rsidP="006D3F10">
      <w:pPr>
        <w:rPr>
          <w:rFonts w:ascii="Arial" w:eastAsia="Arial" w:hAnsi="Arial" w:cs="Arial"/>
          <w:lang w:eastAsia="pt-BR"/>
        </w:rPr>
      </w:pPr>
      <w:r w:rsidRPr="00443696">
        <w:rPr>
          <w:rFonts w:ascii="Arial" w:eastAsia="Arial" w:hAnsi="Arial" w:cs="Arial"/>
          <w:lang w:eastAsia="pt-BR"/>
        </w:rPr>
        <w:t xml:space="preserve">7.18. Uma vez encerrada a etapa de lances, o sistema identificará automaticamente e em coluna própria as microempresas e empresas de pequeno porte participantes, procedendo à comparação com o valor da primeira colocada, caso </w:t>
      </w:r>
      <w:r w:rsidR="00BB02D4">
        <w:rPr>
          <w:rFonts w:ascii="Arial" w:eastAsia="Arial" w:hAnsi="Arial" w:cs="Arial"/>
          <w:lang w:eastAsia="pt-BR"/>
        </w:rPr>
        <w:t>esta</w:t>
      </w:r>
      <w:r w:rsidRPr="00443696">
        <w:rPr>
          <w:rFonts w:ascii="Arial" w:eastAsia="Arial" w:hAnsi="Arial" w:cs="Arial"/>
          <w:lang w:eastAsia="pt-BR"/>
        </w:rPr>
        <w:t xml:space="preserve"> seja enquadrada como empresa de grande porte, para o fim de se aplicar o disposto nos artigos 44 e 45 da Lei Complementar nº 123/06.</w:t>
      </w:r>
    </w:p>
    <w:p w14:paraId="72D87C09" w14:textId="77777777" w:rsidR="006D3F10" w:rsidRPr="00443696" w:rsidRDefault="006D3F10" w:rsidP="006D3F10">
      <w:pPr>
        <w:rPr>
          <w:rFonts w:ascii="Arial" w:eastAsia="Arial" w:hAnsi="Arial" w:cs="Arial"/>
          <w:lang w:eastAsia="pt-BR"/>
        </w:rPr>
      </w:pPr>
    </w:p>
    <w:p w14:paraId="761B4BEB" w14:textId="7F001E4F"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7.18.1. Nessas condições, as propostas de microempresa (ME) ou empresa de pequeno porte (EPP) que estejam na faixa de até 5% (cinco por cento) acima da melhor proposta ou lance serão consideradas empatadas com a primeira colocada.</w:t>
      </w:r>
    </w:p>
    <w:p w14:paraId="103C70E2" w14:textId="77777777" w:rsidR="006D3F10" w:rsidRPr="00443696" w:rsidRDefault="006D3F10" w:rsidP="006D3F10">
      <w:pPr>
        <w:ind w:left="566"/>
        <w:rPr>
          <w:rFonts w:ascii="Arial" w:eastAsia="Arial" w:hAnsi="Arial" w:cs="Arial"/>
          <w:lang w:eastAsia="pt-BR"/>
        </w:rPr>
      </w:pPr>
    </w:p>
    <w:p w14:paraId="79C340FA" w14:textId="7777777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7.18.2. A melhor classificada nos termos do subitem anterior terá o direito de encaminhar uma última oferta para desempate, obrigatoriamente inferior ao da primeira colocada, observado o valor mínimo de diferença entre lances, no prazo de 05 (cinco) minutos controlados pelo sistema.</w:t>
      </w:r>
    </w:p>
    <w:p w14:paraId="52A09D79" w14:textId="77777777" w:rsidR="006D3F10" w:rsidRPr="00443696" w:rsidRDefault="006D3F10" w:rsidP="006D3F10">
      <w:pPr>
        <w:ind w:left="566"/>
        <w:rPr>
          <w:rFonts w:ascii="Arial" w:eastAsia="Arial" w:hAnsi="Arial" w:cs="Arial"/>
          <w:lang w:eastAsia="pt-BR"/>
        </w:rPr>
      </w:pPr>
    </w:p>
    <w:p w14:paraId="76C5FF19" w14:textId="78DF4D7B"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7.18.3. Na hipótese de a microempresa (ME) ou empresa de pequeno porte (EPP) melhor classificada desista ou não se manifeste no prazo estabelecido, serão convocadas as demais licitantes microempresa (ME) ou empresa de pequeno porte (EPP) que se encontrem no intervalo de até 5% (cinco por cento), na ordem de classificação, para o exercício do mesmo direito, no prazo estabelecido no subitem anterior.</w:t>
      </w:r>
    </w:p>
    <w:p w14:paraId="24D8619D" w14:textId="77777777" w:rsidR="006D3F10" w:rsidRPr="00443696" w:rsidRDefault="006D3F10" w:rsidP="006D3F10">
      <w:pPr>
        <w:ind w:left="566"/>
        <w:rPr>
          <w:rFonts w:ascii="Arial" w:eastAsia="Arial" w:hAnsi="Arial" w:cs="Arial"/>
          <w:lang w:eastAsia="pt-BR"/>
        </w:rPr>
      </w:pPr>
    </w:p>
    <w:p w14:paraId="1C257D82" w14:textId="090215C2"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 xml:space="preserve">7.18.4. No caso de equivalência dos valores apresentados por microempresa (ME) </w:t>
      </w:r>
      <w:r w:rsidR="00F31CF0" w:rsidRPr="00443696">
        <w:rPr>
          <w:rFonts w:ascii="Arial" w:eastAsia="Arial" w:hAnsi="Arial" w:cs="Arial"/>
          <w:lang w:eastAsia="pt-BR"/>
        </w:rPr>
        <w:t xml:space="preserve">ou </w:t>
      </w:r>
      <w:r w:rsidRPr="00443696">
        <w:rPr>
          <w:rFonts w:ascii="Arial" w:eastAsia="Arial" w:hAnsi="Arial" w:cs="Arial"/>
          <w:lang w:eastAsia="pt-BR"/>
        </w:rPr>
        <w:t>empresa de pequeno porte (EPP) que se encontrem nos intervalos estabelecidos nos subitens anteriores, será realizado pelo sistema sorteio entre elas para que se identifique aquela que primeiro poderá exercer o respectivo direito.</w:t>
      </w:r>
    </w:p>
    <w:p w14:paraId="4FF05DAC" w14:textId="77777777" w:rsidR="006D3F10" w:rsidRPr="00443696" w:rsidRDefault="006D3F10" w:rsidP="006D3F10">
      <w:pPr>
        <w:ind w:left="566"/>
        <w:rPr>
          <w:rFonts w:ascii="Arial" w:eastAsia="Arial" w:hAnsi="Arial" w:cs="Arial"/>
          <w:b/>
          <w:lang w:eastAsia="pt-BR"/>
        </w:rPr>
      </w:pPr>
    </w:p>
    <w:p w14:paraId="5346790F" w14:textId="7BBDCBD4" w:rsidR="006D3F10" w:rsidRPr="00443696" w:rsidRDefault="006D3F10" w:rsidP="006D3F10">
      <w:pPr>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 Observado o disposto nos subitens 7.18, em caso de empate entre duas ou mais propostas, serão utilizados os seguintes critérios de desempate, na ordem a seguir:</w:t>
      </w:r>
    </w:p>
    <w:p w14:paraId="519F0BAA" w14:textId="77777777" w:rsidR="006D3F10" w:rsidRPr="00443696" w:rsidRDefault="006D3F10" w:rsidP="006D3F10">
      <w:pPr>
        <w:ind w:left="566"/>
        <w:rPr>
          <w:rFonts w:ascii="Arial" w:eastAsia="Arial" w:hAnsi="Arial" w:cs="Arial"/>
          <w:lang w:eastAsia="pt-BR"/>
        </w:rPr>
      </w:pPr>
    </w:p>
    <w:p w14:paraId="5D8F6314" w14:textId="381A59E0"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 xml:space="preserve">.1. </w:t>
      </w:r>
      <w:proofErr w:type="gramStart"/>
      <w:r w:rsidRPr="00443696">
        <w:rPr>
          <w:rFonts w:ascii="Arial" w:eastAsia="Arial" w:hAnsi="Arial" w:cs="Arial"/>
          <w:lang w:eastAsia="pt-BR"/>
        </w:rPr>
        <w:t>disputa</w:t>
      </w:r>
      <w:proofErr w:type="gramEnd"/>
      <w:r w:rsidRPr="00443696">
        <w:rPr>
          <w:rFonts w:ascii="Arial" w:eastAsia="Arial" w:hAnsi="Arial" w:cs="Arial"/>
          <w:lang w:eastAsia="pt-BR"/>
        </w:rPr>
        <w:t xml:space="preserve"> final, hipótese em que os licitantes empatados poderão apresentar nova proposta em ato contínuo à classificação.</w:t>
      </w:r>
    </w:p>
    <w:p w14:paraId="60D8ECCD" w14:textId="77777777" w:rsidR="006D3F10" w:rsidRPr="00443696" w:rsidRDefault="006D3F10" w:rsidP="006D3F10">
      <w:pPr>
        <w:ind w:left="1133"/>
        <w:rPr>
          <w:rFonts w:ascii="Arial" w:eastAsia="Arial" w:hAnsi="Arial" w:cs="Arial"/>
          <w:lang w:eastAsia="pt-BR"/>
        </w:rPr>
      </w:pPr>
    </w:p>
    <w:p w14:paraId="7D015BF2" w14:textId="3C588084"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 xml:space="preserve">.2. </w:t>
      </w:r>
      <w:proofErr w:type="gramStart"/>
      <w:r w:rsidRPr="00443696">
        <w:rPr>
          <w:rFonts w:ascii="Arial" w:eastAsia="Arial" w:hAnsi="Arial" w:cs="Arial"/>
          <w:lang w:eastAsia="pt-BR"/>
        </w:rPr>
        <w:t>avaliação</w:t>
      </w:r>
      <w:proofErr w:type="gramEnd"/>
      <w:r w:rsidRPr="00443696">
        <w:rPr>
          <w:rFonts w:ascii="Arial" w:eastAsia="Arial" w:hAnsi="Arial" w:cs="Arial"/>
          <w:lang w:eastAsia="pt-BR"/>
        </w:rPr>
        <w:t xml:space="preserve"> do desempenho contratual prévio dos licitantes, para a qual deverão preferencialmente ser utilizados registros cadastrais para efeito de atesto de cumprimento de obrigações previstos nesta Lei.</w:t>
      </w:r>
    </w:p>
    <w:p w14:paraId="38314D33" w14:textId="77777777" w:rsidR="006D3F10" w:rsidRPr="00443696" w:rsidRDefault="006D3F10" w:rsidP="006D3F10">
      <w:pPr>
        <w:ind w:left="1133"/>
        <w:rPr>
          <w:rFonts w:ascii="Arial" w:eastAsia="Arial" w:hAnsi="Arial" w:cs="Arial"/>
          <w:lang w:eastAsia="pt-BR"/>
        </w:rPr>
      </w:pPr>
    </w:p>
    <w:p w14:paraId="566B61C9" w14:textId="0A1A528E"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 xml:space="preserve">.3. </w:t>
      </w:r>
      <w:proofErr w:type="gramStart"/>
      <w:r w:rsidRPr="00443696">
        <w:rPr>
          <w:rFonts w:ascii="Arial" w:eastAsia="Arial" w:hAnsi="Arial" w:cs="Arial"/>
          <w:lang w:eastAsia="pt-BR"/>
        </w:rPr>
        <w:t>desenvolvimento</w:t>
      </w:r>
      <w:proofErr w:type="gramEnd"/>
      <w:r w:rsidRPr="00443696">
        <w:rPr>
          <w:rFonts w:ascii="Arial" w:eastAsia="Arial" w:hAnsi="Arial" w:cs="Arial"/>
          <w:lang w:eastAsia="pt-BR"/>
        </w:rPr>
        <w:t xml:space="preserve"> pelo licitante de ações de equidade entre homens e mulheres no ambiente de trabalho, conforme Decreto Federal nº 11.430, de 08 de março de 2023.</w:t>
      </w:r>
    </w:p>
    <w:p w14:paraId="70934810" w14:textId="77777777" w:rsidR="006D3F10" w:rsidRPr="00443696" w:rsidRDefault="006D3F10" w:rsidP="006D3F10">
      <w:pPr>
        <w:ind w:left="1133"/>
        <w:rPr>
          <w:rFonts w:ascii="Arial" w:eastAsia="Arial" w:hAnsi="Arial" w:cs="Arial"/>
          <w:lang w:eastAsia="pt-BR"/>
        </w:rPr>
      </w:pPr>
    </w:p>
    <w:p w14:paraId="5D408B2B" w14:textId="70E255D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 xml:space="preserve">.4. </w:t>
      </w:r>
      <w:proofErr w:type="gramStart"/>
      <w:r w:rsidRPr="00443696">
        <w:rPr>
          <w:rFonts w:ascii="Arial" w:eastAsia="Arial" w:hAnsi="Arial" w:cs="Arial"/>
          <w:lang w:eastAsia="pt-BR"/>
        </w:rPr>
        <w:t>desenvolvimento</w:t>
      </w:r>
      <w:proofErr w:type="gramEnd"/>
      <w:r w:rsidRPr="00443696">
        <w:rPr>
          <w:rFonts w:ascii="Arial" w:eastAsia="Arial" w:hAnsi="Arial" w:cs="Arial"/>
          <w:lang w:eastAsia="pt-BR"/>
        </w:rPr>
        <w:t xml:space="preserve"> pelo licitante de programa de integridade, conforme orientação dos órgão</w:t>
      </w:r>
      <w:r w:rsidR="00BB02D4">
        <w:rPr>
          <w:rFonts w:ascii="Arial" w:eastAsia="Arial" w:hAnsi="Arial" w:cs="Arial"/>
          <w:lang w:eastAsia="pt-BR"/>
        </w:rPr>
        <w:t>s</w:t>
      </w:r>
      <w:r w:rsidRPr="00443696">
        <w:rPr>
          <w:rFonts w:ascii="Arial" w:eastAsia="Arial" w:hAnsi="Arial" w:cs="Arial"/>
          <w:lang w:eastAsia="pt-BR"/>
        </w:rPr>
        <w:t xml:space="preserve"> de controle.</w:t>
      </w:r>
    </w:p>
    <w:p w14:paraId="1027C61E" w14:textId="77777777" w:rsidR="006D3F10" w:rsidRPr="00443696" w:rsidRDefault="006D3F10" w:rsidP="006D3F10">
      <w:pPr>
        <w:ind w:left="1133"/>
        <w:rPr>
          <w:rFonts w:ascii="Arial" w:eastAsia="Arial" w:hAnsi="Arial" w:cs="Arial"/>
          <w:lang w:eastAsia="pt-BR"/>
        </w:rPr>
      </w:pPr>
    </w:p>
    <w:p w14:paraId="60E82A0A" w14:textId="49D167A1" w:rsidR="006D3F10" w:rsidRPr="00443696" w:rsidRDefault="006D3F10" w:rsidP="006D3F10">
      <w:pPr>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 Em igualdade de condições, não havendo desempate na forma estabelecida no subitem 7.</w:t>
      </w:r>
      <w:r w:rsidR="00FA1C1D">
        <w:rPr>
          <w:rFonts w:ascii="Arial" w:eastAsia="Arial" w:hAnsi="Arial" w:cs="Arial"/>
          <w:lang w:eastAsia="pt-BR"/>
        </w:rPr>
        <w:t>19</w:t>
      </w:r>
      <w:r w:rsidRPr="00443696">
        <w:rPr>
          <w:rFonts w:ascii="Arial" w:eastAsia="Arial" w:hAnsi="Arial" w:cs="Arial"/>
          <w:lang w:eastAsia="pt-BR"/>
        </w:rPr>
        <w:t>, será assegurada preferência, sucessivamente, aos bens e serviços produzidos ou prestados por:</w:t>
      </w:r>
    </w:p>
    <w:p w14:paraId="45A1A3DD" w14:textId="77777777" w:rsidR="006D3F10" w:rsidRPr="00443696" w:rsidRDefault="006D3F10" w:rsidP="006D3F10">
      <w:pPr>
        <w:ind w:left="566"/>
        <w:rPr>
          <w:rFonts w:ascii="Arial" w:eastAsia="Arial" w:hAnsi="Arial" w:cs="Arial"/>
          <w:lang w:eastAsia="pt-BR"/>
        </w:rPr>
      </w:pPr>
    </w:p>
    <w:p w14:paraId="65183424" w14:textId="7D4D1B32"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20</w:t>
      </w:r>
      <w:r w:rsidRPr="00443696">
        <w:rPr>
          <w:rFonts w:ascii="Arial" w:eastAsia="Arial" w:hAnsi="Arial" w:cs="Arial"/>
          <w:lang w:eastAsia="pt-BR"/>
        </w:rPr>
        <w:t xml:space="preserve">.1. </w:t>
      </w:r>
      <w:proofErr w:type="gramStart"/>
      <w:r w:rsidRPr="00443696">
        <w:rPr>
          <w:rFonts w:ascii="Arial" w:eastAsia="Arial" w:hAnsi="Arial" w:cs="Arial"/>
          <w:lang w:eastAsia="pt-BR"/>
        </w:rPr>
        <w:t>empresas</w:t>
      </w:r>
      <w:proofErr w:type="gramEnd"/>
      <w:r w:rsidRPr="00443696">
        <w:rPr>
          <w:rFonts w:ascii="Arial" w:eastAsia="Arial" w:hAnsi="Arial" w:cs="Arial"/>
          <w:lang w:eastAsia="pt-BR"/>
        </w:rPr>
        <w:t xml:space="preserve"> estabelecidas no estado de Mato Grosso do Sul.</w:t>
      </w:r>
    </w:p>
    <w:p w14:paraId="6C9547A1" w14:textId="77777777" w:rsidR="006D3F10" w:rsidRPr="00443696" w:rsidRDefault="006D3F10" w:rsidP="006D3F10">
      <w:pPr>
        <w:ind w:left="1133"/>
        <w:rPr>
          <w:rFonts w:ascii="Arial" w:eastAsia="Arial" w:hAnsi="Arial" w:cs="Arial"/>
          <w:lang w:eastAsia="pt-BR"/>
        </w:rPr>
      </w:pPr>
    </w:p>
    <w:p w14:paraId="35E9E3AD" w14:textId="6F9D2230"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 xml:space="preserve">.2. </w:t>
      </w:r>
      <w:proofErr w:type="gramStart"/>
      <w:r w:rsidRPr="00443696">
        <w:rPr>
          <w:rFonts w:ascii="Arial" w:eastAsia="Arial" w:hAnsi="Arial" w:cs="Arial"/>
          <w:lang w:eastAsia="pt-BR"/>
        </w:rPr>
        <w:t>empresas</w:t>
      </w:r>
      <w:proofErr w:type="gramEnd"/>
      <w:r w:rsidRPr="00443696">
        <w:rPr>
          <w:rFonts w:ascii="Arial" w:eastAsia="Arial" w:hAnsi="Arial" w:cs="Arial"/>
          <w:lang w:eastAsia="pt-BR"/>
        </w:rPr>
        <w:t xml:space="preserve"> brasileiras.</w:t>
      </w:r>
    </w:p>
    <w:p w14:paraId="68D024CF" w14:textId="77777777" w:rsidR="006D3F10" w:rsidRPr="00443696" w:rsidRDefault="006D3F10" w:rsidP="006D3F10">
      <w:pPr>
        <w:ind w:left="1133"/>
        <w:rPr>
          <w:rFonts w:ascii="Arial" w:eastAsia="Arial" w:hAnsi="Arial" w:cs="Arial"/>
          <w:lang w:eastAsia="pt-BR"/>
        </w:rPr>
      </w:pPr>
    </w:p>
    <w:p w14:paraId="1421058C" w14:textId="6EE2764C"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 xml:space="preserve">.3. </w:t>
      </w:r>
      <w:proofErr w:type="gramStart"/>
      <w:r w:rsidRPr="00443696">
        <w:rPr>
          <w:rFonts w:ascii="Arial" w:eastAsia="Arial" w:hAnsi="Arial" w:cs="Arial"/>
          <w:lang w:eastAsia="pt-BR"/>
        </w:rPr>
        <w:t>empresas</w:t>
      </w:r>
      <w:proofErr w:type="gramEnd"/>
      <w:r w:rsidRPr="00443696">
        <w:rPr>
          <w:rFonts w:ascii="Arial" w:eastAsia="Arial" w:hAnsi="Arial" w:cs="Arial"/>
          <w:lang w:eastAsia="pt-BR"/>
        </w:rPr>
        <w:t xml:space="preserve"> que investem em pesquisa e no desenvolvimento de tecnologia no País.</w:t>
      </w:r>
    </w:p>
    <w:p w14:paraId="51DE985C" w14:textId="77777777" w:rsidR="006D3F10" w:rsidRPr="00443696" w:rsidRDefault="006D3F10" w:rsidP="006D3F10">
      <w:pPr>
        <w:ind w:left="1133"/>
        <w:rPr>
          <w:rFonts w:ascii="Arial" w:eastAsia="Arial" w:hAnsi="Arial" w:cs="Arial"/>
          <w:lang w:eastAsia="pt-BR"/>
        </w:rPr>
      </w:pPr>
    </w:p>
    <w:p w14:paraId="6387ECB8" w14:textId="5A22B74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 xml:space="preserve">.4. </w:t>
      </w:r>
      <w:proofErr w:type="gramStart"/>
      <w:r w:rsidRPr="00443696">
        <w:rPr>
          <w:rFonts w:ascii="Arial" w:eastAsia="Arial" w:hAnsi="Arial" w:cs="Arial"/>
          <w:lang w:eastAsia="pt-BR"/>
        </w:rPr>
        <w:t>empresas</w:t>
      </w:r>
      <w:proofErr w:type="gramEnd"/>
      <w:r w:rsidRPr="00443696">
        <w:rPr>
          <w:rFonts w:ascii="Arial" w:eastAsia="Arial" w:hAnsi="Arial" w:cs="Arial"/>
          <w:lang w:eastAsia="pt-BR"/>
        </w:rPr>
        <w:t xml:space="preserve"> que comprovem a prática de mitigação, nos termos da Lei nº 12.187, de 29 de dezembro de 2009.</w:t>
      </w:r>
    </w:p>
    <w:p w14:paraId="70912CE0" w14:textId="77777777" w:rsidR="006D3F10" w:rsidRPr="00443696" w:rsidRDefault="006D3F10" w:rsidP="006D3F10">
      <w:pPr>
        <w:ind w:left="1133"/>
        <w:rPr>
          <w:rFonts w:ascii="Arial" w:eastAsia="Arial" w:hAnsi="Arial" w:cs="Arial"/>
          <w:lang w:eastAsia="pt-BR"/>
        </w:rPr>
      </w:pPr>
    </w:p>
    <w:p w14:paraId="0C738C02" w14:textId="5FEE4C99" w:rsidR="006D3F10" w:rsidRPr="00443696" w:rsidRDefault="006D3F10" w:rsidP="006D3F10">
      <w:pPr>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1</w:t>
      </w:r>
      <w:r w:rsidRPr="00443696">
        <w:rPr>
          <w:rFonts w:ascii="Arial" w:eastAsia="Arial" w:hAnsi="Arial" w:cs="Arial"/>
          <w:lang w:eastAsia="pt-BR"/>
        </w:rPr>
        <w:t>. Persistindo o empate após a aplicação de todos os critérios de desempate, o respectivo item será declarado fracassado.</w:t>
      </w:r>
    </w:p>
    <w:p w14:paraId="47CEDB4E" w14:textId="77777777" w:rsidR="006D3F10" w:rsidRPr="00443696" w:rsidRDefault="006D3F10" w:rsidP="006D3F10">
      <w:pPr>
        <w:rPr>
          <w:rFonts w:ascii="Arial" w:eastAsia="Arial" w:hAnsi="Arial" w:cs="Arial"/>
          <w:lang w:eastAsia="pt-BR"/>
        </w:rPr>
      </w:pPr>
    </w:p>
    <w:p w14:paraId="5E835500" w14:textId="3AD643A1" w:rsidR="00DB7B85" w:rsidRPr="00443696" w:rsidRDefault="006D3F10" w:rsidP="0031516E">
      <w:pPr>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2</w:t>
      </w:r>
      <w:r w:rsidRPr="00443696">
        <w:rPr>
          <w:rFonts w:ascii="Arial" w:eastAsia="Arial" w:hAnsi="Arial" w:cs="Arial"/>
          <w:lang w:eastAsia="pt-BR"/>
        </w:rPr>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1A538DBE" w14:textId="77777777" w:rsidR="0031516E" w:rsidRPr="00443696" w:rsidRDefault="0031516E" w:rsidP="0031516E">
      <w:pPr>
        <w:rPr>
          <w:rFonts w:ascii="Arial" w:eastAsia="Arial" w:hAnsi="Arial" w:cs="Arial"/>
          <w:lang w:eastAsia="pt-BR"/>
        </w:rPr>
      </w:pPr>
    </w:p>
    <w:p w14:paraId="41E1765D" w14:textId="77777777" w:rsidR="000975EE" w:rsidRPr="00443696" w:rsidRDefault="000975EE" w:rsidP="00951B13">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8. DA INEXEQUIBILIDADE DA PROPOSTA</w:t>
      </w:r>
    </w:p>
    <w:p w14:paraId="2BC42C92" w14:textId="77777777" w:rsidR="004B5CD5" w:rsidRPr="00443696" w:rsidRDefault="004B5CD5" w:rsidP="000975EE">
      <w:pPr>
        <w:pStyle w:val="Normal1"/>
        <w:spacing w:line="240" w:lineRule="auto"/>
        <w:jc w:val="both"/>
      </w:pPr>
    </w:p>
    <w:p w14:paraId="653D6B30" w14:textId="77777777" w:rsidR="00C770B1" w:rsidRPr="00EB3A0A" w:rsidRDefault="00C770B1" w:rsidP="00C770B1">
      <w:pPr>
        <w:pStyle w:val="Normal5"/>
        <w:spacing w:line="240" w:lineRule="auto"/>
        <w:jc w:val="both"/>
      </w:pPr>
      <w:r w:rsidRPr="00EB3A0A">
        <w:t>8.1. Constitui indício de inexequibilidade a apresentação de proposta com valor inferior a 50% (cinquenta por cento) do valor dos respectivos itens orçados pela Administração, nos termos do art. 37 do Decreto Municipal nº 064, de 12 de março de 2024.</w:t>
      </w:r>
    </w:p>
    <w:p w14:paraId="0045EBB4" w14:textId="77777777" w:rsidR="00C770B1" w:rsidRPr="00EB3A0A" w:rsidRDefault="00C770B1" w:rsidP="00C770B1">
      <w:pPr>
        <w:pStyle w:val="Normal5"/>
        <w:spacing w:line="240" w:lineRule="auto"/>
        <w:jc w:val="both"/>
      </w:pPr>
    </w:p>
    <w:p w14:paraId="15701503" w14:textId="77777777" w:rsidR="00C770B1" w:rsidRPr="00EB3A0A" w:rsidRDefault="00C770B1" w:rsidP="00C770B1">
      <w:pPr>
        <w:pStyle w:val="Normal5"/>
        <w:spacing w:line="240" w:lineRule="auto"/>
        <w:jc w:val="both"/>
      </w:pPr>
      <w:r w:rsidRPr="00EB3A0A">
        <w:t>8.2. Identificado o indício de inexequibilidade após a fase de disputa, a Pregoeira convocará a licitante, por meio do sistema, para comprovar a exequibilidade do valor ofertado, assegurando-se o contraditório e a oportunidade de demonstração técnico-documental.</w:t>
      </w:r>
    </w:p>
    <w:p w14:paraId="07E2C58C" w14:textId="77777777" w:rsidR="00C770B1" w:rsidRPr="00EB3A0A" w:rsidRDefault="00C770B1" w:rsidP="00C770B1">
      <w:pPr>
        <w:pStyle w:val="Normal5"/>
        <w:spacing w:line="240" w:lineRule="auto"/>
        <w:jc w:val="both"/>
      </w:pPr>
    </w:p>
    <w:p w14:paraId="21C14936" w14:textId="77777777" w:rsidR="00C770B1" w:rsidRPr="00EB3A0A" w:rsidRDefault="00C770B1" w:rsidP="00C770B1">
      <w:pPr>
        <w:pStyle w:val="Normal5"/>
        <w:spacing w:line="240" w:lineRule="auto"/>
        <w:ind w:left="566"/>
        <w:jc w:val="both"/>
      </w:pPr>
      <w:r w:rsidRPr="00EB3A0A">
        <w:t>8.2.1. O indício de inexequibilidade não implica desclassificação automática. A proposta somente poderá ser desclassificada por inexequível após análise fundamentada dos documentos apresentados e, se for o caso, após a realização de diligências.</w:t>
      </w:r>
    </w:p>
    <w:p w14:paraId="0F224EE1" w14:textId="77777777" w:rsidR="00C770B1" w:rsidRPr="00EB3A0A" w:rsidRDefault="00C770B1" w:rsidP="00C770B1">
      <w:pPr>
        <w:pStyle w:val="Normal5"/>
        <w:spacing w:line="240" w:lineRule="auto"/>
        <w:ind w:left="566"/>
        <w:jc w:val="both"/>
      </w:pPr>
    </w:p>
    <w:p w14:paraId="3238C483" w14:textId="77777777" w:rsidR="00C770B1" w:rsidRPr="00EB3A0A" w:rsidRDefault="00C770B1" w:rsidP="00C770B1">
      <w:pPr>
        <w:pStyle w:val="Normal5"/>
        <w:spacing w:line="240" w:lineRule="auto"/>
        <w:ind w:left="566"/>
        <w:jc w:val="both"/>
      </w:pPr>
      <w:r w:rsidRPr="00EB3A0A">
        <w:t>8.2.2. A comprovação de exequibilidade deverá ser apresentada exclusivamente via sistema, no prazo fixado pela Pregoeira no ato da convocação, observado o caso concreto, a natureza do objeto e o grau de complexidade da demonstração requerida, podendo:</w:t>
      </w:r>
    </w:p>
    <w:p w14:paraId="46D7A6F6" w14:textId="77777777" w:rsidR="00C770B1" w:rsidRPr="00EB3A0A" w:rsidRDefault="00C770B1" w:rsidP="00C770B1">
      <w:pPr>
        <w:pStyle w:val="Normal5"/>
        <w:spacing w:line="240" w:lineRule="auto"/>
        <w:ind w:left="566"/>
        <w:jc w:val="both"/>
      </w:pPr>
    </w:p>
    <w:p w14:paraId="5A2D0F3F" w14:textId="77777777" w:rsidR="00C770B1" w:rsidRPr="00EB3A0A" w:rsidRDefault="00C770B1" w:rsidP="00C770B1">
      <w:pPr>
        <w:pStyle w:val="Normal5"/>
        <w:spacing w:line="240" w:lineRule="auto"/>
        <w:ind w:left="566"/>
        <w:jc w:val="both"/>
      </w:pPr>
      <w:r w:rsidRPr="00EB3A0A">
        <w:t xml:space="preserve">I – </w:t>
      </w:r>
      <w:proofErr w:type="gramStart"/>
      <w:r w:rsidRPr="00EB3A0A">
        <w:t>ser</w:t>
      </w:r>
      <w:proofErr w:type="gramEnd"/>
      <w:r w:rsidRPr="00EB3A0A">
        <w:t xml:space="preserve"> concedido prazo inicial compatível com a complexidade da análise;</w:t>
      </w:r>
    </w:p>
    <w:p w14:paraId="0DAEC299" w14:textId="77777777" w:rsidR="00C770B1" w:rsidRPr="00EB3A0A" w:rsidRDefault="00C770B1" w:rsidP="00C770B1">
      <w:pPr>
        <w:pStyle w:val="Normal5"/>
        <w:spacing w:line="240" w:lineRule="auto"/>
        <w:ind w:left="566"/>
        <w:jc w:val="both"/>
      </w:pPr>
    </w:p>
    <w:p w14:paraId="046C31D7" w14:textId="77777777" w:rsidR="00C770B1" w:rsidRPr="00EB3A0A" w:rsidRDefault="00C770B1" w:rsidP="00C770B1">
      <w:pPr>
        <w:pStyle w:val="Normal5"/>
        <w:spacing w:line="240" w:lineRule="auto"/>
        <w:ind w:left="566"/>
        <w:jc w:val="both"/>
      </w:pPr>
      <w:r w:rsidRPr="00EB3A0A">
        <w:t xml:space="preserve">II – </w:t>
      </w:r>
      <w:proofErr w:type="gramStart"/>
      <w:r w:rsidRPr="00EB3A0A">
        <w:t>ser</w:t>
      </w:r>
      <w:proofErr w:type="gramEnd"/>
      <w:r w:rsidRPr="00EB3A0A">
        <w:t xml:space="preserve"> prorrogado, mediante solicitação tempestiva e justificada da licitante e aceitação motivada da Administração; e</w:t>
      </w:r>
    </w:p>
    <w:p w14:paraId="45C0B8CE" w14:textId="77777777" w:rsidR="00C770B1" w:rsidRPr="00EB3A0A" w:rsidRDefault="00C770B1" w:rsidP="00C770B1">
      <w:pPr>
        <w:pStyle w:val="Normal5"/>
        <w:spacing w:line="240" w:lineRule="auto"/>
        <w:ind w:left="566"/>
        <w:jc w:val="both"/>
      </w:pPr>
    </w:p>
    <w:p w14:paraId="0D7E9D6B" w14:textId="77777777" w:rsidR="00C770B1" w:rsidRPr="00EB3A0A" w:rsidRDefault="00C770B1" w:rsidP="00C770B1">
      <w:pPr>
        <w:pStyle w:val="Normal5"/>
        <w:spacing w:line="240" w:lineRule="auto"/>
        <w:ind w:left="566"/>
        <w:jc w:val="both"/>
      </w:pPr>
      <w:r w:rsidRPr="00EB3A0A">
        <w:t>III – ser ajustado pela Pregoeira quando necessária a complementação documental decorrente de diligência.</w:t>
      </w:r>
    </w:p>
    <w:p w14:paraId="4D69B889" w14:textId="77777777" w:rsidR="00C770B1" w:rsidRPr="00EB3A0A" w:rsidRDefault="00C770B1" w:rsidP="00C770B1">
      <w:pPr>
        <w:pStyle w:val="Normal5"/>
        <w:spacing w:line="240" w:lineRule="auto"/>
        <w:ind w:left="566"/>
        <w:jc w:val="both"/>
      </w:pPr>
    </w:p>
    <w:p w14:paraId="6BD92F1E" w14:textId="77777777" w:rsidR="00C770B1" w:rsidRPr="00EB3A0A" w:rsidRDefault="00C770B1" w:rsidP="00C770B1">
      <w:pPr>
        <w:pStyle w:val="Normal5"/>
        <w:spacing w:line="240" w:lineRule="auto"/>
        <w:ind w:left="566"/>
        <w:jc w:val="both"/>
      </w:pPr>
      <w:r w:rsidRPr="00EB3A0A">
        <w:t>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Administração poderá instaurar o competente procedimento para aplicação das sanções administrativas cabíveis, nos termos da Lei nº 14.133/2021 e deste Edital.</w:t>
      </w:r>
    </w:p>
    <w:p w14:paraId="05F17974" w14:textId="77777777" w:rsidR="00C770B1" w:rsidRPr="00EB3A0A" w:rsidRDefault="00C770B1" w:rsidP="00C770B1">
      <w:pPr>
        <w:pStyle w:val="Normal5"/>
        <w:spacing w:line="240" w:lineRule="auto"/>
        <w:ind w:left="566"/>
        <w:jc w:val="both"/>
      </w:pPr>
    </w:p>
    <w:p w14:paraId="1BCD0BD1" w14:textId="77777777" w:rsidR="00C770B1" w:rsidRPr="00EB3A0A" w:rsidRDefault="00C770B1" w:rsidP="00C770B1">
      <w:pPr>
        <w:pStyle w:val="Normal5"/>
        <w:spacing w:line="240" w:lineRule="auto"/>
        <w:jc w:val="both"/>
      </w:pPr>
      <w:r w:rsidRPr="00EB3A0A">
        <w:t>8.3. A exequibilidade poderá ser comprovada por qualquer meio idôneo, admitindo-se, preferencialmente (sem prejuízo de outros), a apresentação de conjunto mínimo de evidências, tais como:</w:t>
      </w:r>
    </w:p>
    <w:p w14:paraId="244B1F01" w14:textId="77777777" w:rsidR="00C770B1" w:rsidRPr="00EB3A0A" w:rsidRDefault="00C770B1" w:rsidP="00C770B1">
      <w:pPr>
        <w:pStyle w:val="Normal5"/>
        <w:spacing w:line="240" w:lineRule="auto"/>
        <w:jc w:val="both"/>
      </w:pPr>
    </w:p>
    <w:p w14:paraId="70F1272D" w14:textId="77777777" w:rsidR="00C770B1" w:rsidRPr="00EB3A0A" w:rsidRDefault="00C770B1" w:rsidP="00C770B1">
      <w:pPr>
        <w:pStyle w:val="Normal5"/>
        <w:jc w:val="both"/>
      </w:pPr>
      <w:r w:rsidRPr="00EB3A0A">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6E78E3EE" w14:textId="77777777" w:rsidR="00C770B1" w:rsidRPr="00EB3A0A" w:rsidRDefault="00C770B1" w:rsidP="00C770B1">
      <w:pPr>
        <w:pStyle w:val="Normal5"/>
        <w:jc w:val="both"/>
      </w:pPr>
    </w:p>
    <w:p w14:paraId="2ECD0198" w14:textId="77777777" w:rsidR="00C770B1" w:rsidRPr="00EB3A0A" w:rsidRDefault="00C770B1" w:rsidP="00C770B1">
      <w:pPr>
        <w:pStyle w:val="Normal5"/>
        <w:jc w:val="both"/>
      </w:pPr>
      <w:r w:rsidRPr="00EB3A0A">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09C2FFDC" w14:textId="77777777" w:rsidR="00C770B1" w:rsidRPr="00EB3A0A" w:rsidRDefault="00C770B1" w:rsidP="00C770B1">
      <w:pPr>
        <w:pStyle w:val="Normal5"/>
        <w:jc w:val="both"/>
      </w:pPr>
    </w:p>
    <w:p w14:paraId="18DE5405" w14:textId="77777777" w:rsidR="00C770B1" w:rsidRPr="00EB3A0A" w:rsidRDefault="00C770B1" w:rsidP="00C770B1">
      <w:pPr>
        <w:pStyle w:val="Normal5"/>
        <w:jc w:val="both"/>
      </w:pPr>
      <w:r w:rsidRPr="00EB3A0A">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244A0707" w14:textId="77777777" w:rsidR="00C770B1" w:rsidRPr="00EB3A0A" w:rsidRDefault="00C770B1" w:rsidP="00C770B1">
      <w:pPr>
        <w:pStyle w:val="Normal5"/>
        <w:jc w:val="both"/>
      </w:pPr>
    </w:p>
    <w:p w14:paraId="46FC6EC2" w14:textId="77777777" w:rsidR="00C770B1" w:rsidRPr="00EB3A0A" w:rsidRDefault="00C770B1" w:rsidP="00C770B1">
      <w:pPr>
        <w:pStyle w:val="Normal5"/>
        <w:jc w:val="both"/>
      </w:pPr>
      <w:r w:rsidRPr="00EB3A0A">
        <w:t>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w:t>
      </w:r>
    </w:p>
    <w:p w14:paraId="5D31F2CC" w14:textId="77777777" w:rsidR="00C770B1" w:rsidRPr="00EB3A0A" w:rsidRDefault="00C770B1" w:rsidP="00C770B1">
      <w:pPr>
        <w:pStyle w:val="Normal5"/>
        <w:jc w:val="both"/>
      </w:pPr>
    </w:p>
    <w:p w14:paraId="603C72A5" w14:textId="77777777" w:rsidR="00C770B1" w:rsidRPr="00EB3A0A" w:rsidRDefault="00C770B1" w:rsidP="00C770B1">
      <w:pPr>
        <w:pStyle w:val="Normal5"/>
        <w:jc w:val="both"/>
      </w:pPr>
      <w:r w:rsidRPr="00EB3A0A">
        <w:t>V – Quando aplicável, indicação das alíquotas tributárias incidentes e do regime tributário do licitante, com demonstração do impacto na formação do preço.</w:t>
      </w:r>
    </w:p>
    <w:p w14:paraId="0A070B6C" w14:textId="77777777" w:rsidR="00C770B1" w:rsidRPr="00EB3A0A" w:rsidRDefault="00C770B1" w:rsidP="00C770B1">
      <w:pPr>
        <w:pStyle w:val="Normal5"/>
        <w:spacing w:line="240" w:lineRule="auto"/>
        <w:jc w:val="both"/>
      </w:pPr>
    </w:p>
    <w:p w14:paraId="4B4DDBCA" w14:textId="77777777" w:rsidR="00C770B1" w:rsidRPr="00EB3A0A" w:rsidRDefault="00C770B1" w:rsidP="00C770B1">
      <w:pPr>
        <w:pStyle w:val="Normal5"/>
        <w:spacing w:line="240" w:lineRule="auto"/>
        <w:ind w:left="567"/>
        <w:jc w:val="both"/>
      </w:pPr>
      <w:r w:rsidRPr="00EB3A0A">
        <w:t>8.3.1. A documentação apresentada deverá guardar coerência interna e compatibilidade com o valor global ofertado, com as especificações técnicas do objeto, com o prazo de entrega e as condições de fornecimento, bem como os quantitativos estimados.</w:t>
      </w:r>
    </w:p>
    <w:p w14:paraId="04F5BF02" w14:textId="77777777" w:rsidR="00C770B1" w:rsidRPr="00EB3A0A" w:rsidRDefault="00C770B1" w:rsidP="00C770B1">
      <w:pPr>
        <w:pStyle w:val="Normal5"/>
        <w:spacing w:line="240" w:lineRule="auto"/>
        <w:ind w:left="567"/>
        <w:jc w:val="both"/>
      </w:pPr>
    </w:p>
    <w:p w14:paraId="62AD7568" w14:textId="77777777" w:rsidR="00C770B1" w:rsidRPr="00EB3A0A" w:rsidRDefault="00C770B1" w:rsidP="00C770B1">
      <w:pPr>
        <w:pStyle w:val="Normal5"/>
        <w:spacing w:line="240" w:lineRule="auto"/>
        <w:ind w:left="567"/>
        <w:jc w:val="both"/>
      </w:pPr>
      <w:r w:rsidRPr="00EB3A0A">
        <w:t>8.3.2. Não serão aceitas, para fins de comprovação de exequibilidade, cotações, prints, anúncios, listas genéricas de preços, propostas sem identificação verificável ou declarações unilaterais desacompanhadas de lastro fiscal/contratual.</w:t>
      </w:r>
    </w:p>
    <w:p w14:paraId="337E1423" w14:textId="77777777" w:rsidR="00C770B1" w:rsidRPr="00EB3A0A" w:rsidRDefault="00C770B1" w:rsidP="00C770B1">
      <w:pPr>
        <w:pStyle w:val="Normal5"/>
        <w:spacing w:line="240" w:lineRule="auto"/>
        <w:jc w:val="both"/>
      </w:pPr>
    </w:p>
    <w:p w14:paraId="06D75823" w14:textId="77777777" w:rsidR="00C770B1" w:rsidRPr="00EB3A0A" w:rsidRDefault="00C770B1" w:rsidP="00C770B1">
      <w:pPr>
        <w:pStyle w:val="Normal5"/>
        <w:jc w:val="both"/>
      </w:pPr>
      <w:r w:rsidRPr="00EB3A0A">
        <w:t>8.4. A Administração poderá realizar diligências para esclarecer, confirmar ou complementar a comprovação de exequibilidade, inclusive para:</w:t>
      </w:r>
    </w:p>
    <w:p w14:paraId="0E5CECE4" w14:textId="77777777" w:rsidR="00C770B1" w:rsidRPr="00EB3A0A" w:rsidRDefault="00C770B1" w:rsidP="00C770B1">
      <w:pPr>
        <w:pStyle w:val="Normal5"/>
        <w:jc w:val="both"/>
      </w:pPr>
    </w:p>
    <w:p w14:paraId="1DF8A6D2" w14:textId="77777777" w:rsidR="00C770B1" w:rsidRPr="00EB3A0A" w:rsidRDefault="00C770B1" w:rsidP="00F505B1">
      <w:pPr>
        <w:pStyle w:val="Normal5"/>
        <w:ind w:left="567"/>
        <w:jc w:val="both"/>
      </w:pPr>
      <w:r w:rsidRPr="00EB3A0A">
        <w:t xml:space="preserve">I – </w:t>
      </w:r>
      <w:proofErr w:type="gramStart"/>
      <w:r w:rsidRPr="00EB3A0A">
        <w:t>solicitar</w:t>
      </w:r>
      <w:proofErr w:type="gramEnd"/>
      <w:r w:rsidRPr="00EB3A0A">
        <w:t xml:space="preserve"> esclarecimentos e documentos adicionais;</w:t>
      </w:r>
    </w:p>
    <w:p w14:paraId="67247E69" w14:textId="77777777" w:rsidR="00C770B1" w:rsidRPr="00EB3A0A" w:rsidRDefault="00C770B1" w:rsidP="00F505B1">
      <w:pPr>
        <w:pStyle w:val="Normal5"/>
        <w:ind w:left="567"/>
        <w:jc w:val="both"/>
      </w:pPr>
      <w:r w:rsidRPr="00EB3A0A">
        <w:br/>
        <w:t xml:space="preserve">II – </w:t>
      </w:r>
      <w:proofErr w:type="gramStart"/>
      <w:r w:rsidRPr="00EB3A0A">
        <w:t>exigir</w:t>
      </w:r>
      <w:proofErr w:type="gramEnd"/>
      <w:r w:rsidRPr="00EB3A0A">
        <w:t xml:space="preserve"> a reapresentação de planilhas com memória de cálculo detalhada e metodologia;</w:t>
      </w:r>
    </w:p>
    <w:p w14:paraId="7E125DDA" w14:textId="77777777" w:rsidR="00C770B1" w:rsidRPr="00EB3A0A" w:rsidRDefault="00C770B1" w:rsidP="00F505B1">
      <w:pPr>
        <w:pStyle w:val="Normal5"/>
        <w:ind w:left="567"/>
        <w:jc w:val="both"/>
      </w:pPr>
      <w:r w:rsidRPr="00EB3A0A">
        <w:br/>
        <w:t>III – realizar consultas a bases públicas, sítios eletrônicos, portais oficiais, painéis de preços e registros públicos;</w:t>
      </w:r>
    </w:p>
    <w:p w14:paraId="21A780FD" w14:textId="77777777" w:rsidR="00C770B1" w:rsidRPr="00EB3A0A" w:rsidRDefault="00C770B1" w:rsidP="00F505B1">
      <w:pPr>
        <w:pStyle w:val="Normal5"/>
        <w:ind w:left="567"/>
        <w:jc w:val="both"/>
      </w:pPr>
      <w:r w:rsidRPr="00EB3A0A">
        <w:br/>
        <w:t xml:space="preserve">IV – </w:t>
      </w:r>
      <w:proofErr w:type="gramStart"/>
      <w:r w:rsidRPr="00EB3A0A">
        <w:t>promover</w:t>
      </w:r>
      <w:proofErr w:type="gramEnd"/>
      <w:r w:rsidRPr="00EB3A0A">
        <w:t xml:space="preserve"> a validação de informações e documentos junto a fornecedores, quando necessário; e</w:t>
      </w:r>
    </w:p>
    <w:p w14:paraId="320C2913" w14:textId="77777777" w:rsidR="00C770B1" w:rsidRPr="00EB3A0A" w:rsidRDefault="00C770B1" w:rsidP="00F505B1">
      <w:pPr>
        <w:pStyle w:val="Normal5"/>
        <w:ind w:left="567"/>
        <w:jc w:val="both"/>
      </w:pPr>
    </w:p>
    <w:p w14:paraId="17909C77" w14:textId="77777777" w:rsidR="00C770B1" w:rsidRPr="00EB3A0A" w:rsidRDefault="00C770B1" w:rsidP="00F505B1">
      <w:pPr>
        <w:pStyle w:val="Normal5"/>
        <w:ind w:left="567"/>
        <w:jc w:val="both"/>
      </w:pPr>
      <w:r w:rsidRPr="00EB3A0A">
        <w:t xml:space="preserve">V – </w:t>
      </w:r>
      <w:proofErr w:type="gramStart"/>
      <w:r w:rsidRPr="00EB3A0A">
        <w:t>verificar</w:t>
      </w:r>
      <w:proofErr w:type="gramEnd"/>
      <w:r w:rsidRPr="00EB3A0A">
        <w:t xml:space="preserve"> a veracidade, autenticidade e contemporaneidade dos documentos apresentados.</w:t>
      </w:r>
    </w:p>
    <w:p w14:paraId="21CF3D8D" w14:textId="77777777" w:rsidR="00C770B1" w:rsidRPr="00EB3A0A" w:rsidRDefault="00C770B1" w:rsidP="00C770B1">
      <w:pPr>
        <w:pStyle w:val="Normal5"/>
        <w:jc w:val="both"/>
      </w:pPr>
    </w:p>
    <w:p w14:paraId="2679062B" w14:textId="77777777" w:rsidR="00C770B1" w:rsidRPr="00EB3A0A" w:rsidRDefault="00C770B1" w:rsidP="00C770B1">
      <w:pPr>
        <w:pStyle w:val="Normal5"/>
        <w:ind w:left="567"/>
        <w:jc w:val="both"/>
      </w:pPr>
      <w:r w:rsidRPr="00EB3A0A">
        <w:t>8.4.1. Na análise da exequibilidade, a Pregoeira considerará, de forma motivada, entre outros aspectos:</w:t>
      </w:r>
    </w:p>
    <w:p w14:paraId="0BEE5F17" w14:textId="77777777" w:rsidR="00C770B1" w:rsidRPr="00EB3A0A" w:rsidRDefault="00C770B1" w:rsidP="00C770B1">
      <w:pPr>
        <w:pStyle w:val="Normal5"/>
        <w:ind w:left="567"/>
        <w:jc w:val="both"/>
      </w:pPr>
    </w:p>
    <w:p w14:paraId="52C2A310" w14:textId="77777777" w:rsidR="00C770B1" w:rsidRPr="00EB3A0A" w:rsidRDefault="00C770B1" w:rsidP="00C770B1">
      <w:pPr>
        <w:pStyle w:val="Normal5"/>
        <w:ind w:left="567"/>
        <w:jc w:val="both"/>
      </w:pPr>
      <w:r w:rsidRPr="00EB3A0A">
        <w:t xml:space="preserve">I – </w:t>
      </w:r>
      <w:proofErr w:type="gramStart"/>
      <w:r w:rsidRPr="00EB3A0A">
        <w:t>se</w:t>
      </w:r>
      <w:proofErr w:type="gramEnd"/>
      <w:r w:rsidRPr="00EB3A0A">
        <w:t xml:space="preserve"> a planilha e os documentos demonstram que o custo total estimado de execução/fornecimento é compatível com o preço ofertado, incluindo tributos, encargos e logística;</w:t>
      </w:r>
    </w:p>
    <w:p w14:paraId="0FF66F03" w14:textId="77777777" w:rsidR="00C770B1" w:rsidRPr="00EB3A0A" w:rsidRDefault="00C770B1" w:rsidP="00C770B1">
      <w:pPr>
        <w:pStyle w:val="Normal5"/>
        <w:ind w:left="567"/>
        <w:jc w:val="both"/>
      </w:pPr>
      <w:r w:rsidRPr="00EB3A0A">
        <w:br/>
        <w:t xml:space="preserve">II – </w:t>
      </w:r>
      <w:proofErr w:type="gramStart"/>
      <w:r w:rsidRPr="00EB3A0A">
        <w:t>se</w:t>
      </w:r>
      <w:proofErr w:type="gramEnd"/>
      <w:r w:rsidRPr="00EB3A0A">
        <w:t xml:space="preserve"> as notas fiscais e demais documentos são idôneos, pertinentes ao objeto e compatíveis com os custos declarados;</w:t>
      </w:r>
    </w:p>
    <w:p w14:paraId="7C0D8387" w14:textId="77777777" w:rsidR="00C770B1" w:rsidRPr="00EB3A0A" w:rsidRDefault="00C770B1" w:rsidP="00C770B1">
      <w:pPr>
        <w:pStyle w:val="Normal5"/>
        <w:ind w:left="567"/>
        <w:jc w:val="both"/>
      </w:pPr>
      <w:r w:rsidRPr="00EB3A0A">
        <w:br/>
        <w:t>III – se os contratos/atas/fornecimentos anteriores indicados são efetivamente comparáveis, considerando especificações, quantidade, prazo, local e condições de entrega;</w:t>
      </w:r>
    </w:p>
    <w:p w14:paraId="2D7BD026" w14:textId="77777777" w:rsidR="00C770B1" w:rsidRPr="00EB3A0A" w:rsidRDefault="00C770B1" w:rsidP="00C770B1">
      <w:pPr>
        <w:pStyle w:val="Normal5"/>
        <w:ind w:left="567"/>
        <w:jc w:val="both"/>
      </w:pPr>
      <w:r w:rsidRPr="00EB3A0A">
        <w:br/>
        <w:t xml:space="preserve">IV – </w:t>
      </w:r>
      <w:proofErr w:type="gramStart"/>
      <w:r w:rsidRPr="00EB3A0A">
        <w:t>se</w:t>
      </w:r>
      <w:proofErr w:type="gramEnd"/>
      <w:r w:rsidRPr="00EB3A0A">
        <w:t xml:space="preserve"> há evidências de subcotação de itens relevantes, omissão de custos essenciais ou inconsistência entre custos unitários e totais;</w:t>
      </w:r>
    </w:p>
    <w:p w14:paraId="01ED1042" w14:textId="77777777" w:rsidR="00C770B1" w:rsidRPr="00EB3A0A" w:rsidRDefault="00C770B1" w:rsidP="00C770B1">
      <w:pPr>
        <w:pStyle w:val="Normal5"/>
        <w:ind w:left="567"/>
        <w:jc w:val="both"/>
      </w:pPr>
      <w:r w:rsidRPr="00EB3A0A">
        <w:br/>
        <w:t xml:space="preserve">V – </w:t>
      </w:r>
      <w:proofErr w:type="gramStart"/>
      <w:r w:rsidRPr="00EB3A0A">
        <w:t>se</w:t>
      </w:r>
      <w:proofErr w:type="gramEnd"/>
      <w:r w:rsidRPr="00EB3A0A">
        <w:t xml:space="preserve"> a proposta depende de premissas não comprovadas ou de condições excepcionalíssimas não demonstradas;</w:t>
      </w:r>
    </w:p>
    <w:p w14:paraId="7E956E44" w14:textId="77777777" w:rsidR="00C770B1" w:rsidRPr="00EB3A0A" w:rsidRDefault="00C770B1" w:rsidP="00C770B1">
      <w:pPr>
        <w:pStyle w:val="Normal5"/>
        <w:ind w:left="567"/>
        <w:jc w:val="both"/>
      </w:pPr>
      <w:r w:rsidRPr="00EB3A0A">
        <w:br/>
        <w:t xml:space="preserve">VI – </w:t>
      </w:r>
      <w:proofErr w:type="gramStart"/>
      <w:r w:rsidRPr="00EB3A0A">
        <w:t>a</w:t>
      </w:r>
      <w:proofErr w:type="gramEnd"/>
      <w:r w:rsidRPr="00EB3A0A">
        <w:t xml:space="preserve"> existência (quando comprovada) de custo de oportunidade e/ou estratégia comercial lícita e sustentada documentalmente, apta a justificar o valor ofertado; e</w:t>
      </w:r>
    </w:p>
    <w:p w14:paraId="45B4330C" w14:textId="77777777" w:rsidR="00C770B1" w:rsidRPr="00EB3A0A" w:rsidRDefault="00C770B1" w:rsidP="00C770B1">
      <w:pPr>
        <w:pStyle w:val="Normal5"/>
        <w:ind w:left="567"/>
        <w:jc w:val="both"/>
      </w:pPr>
      <w:r w:rsidRPr="00EB3A0A">
        <w:br/>
        <w:t>VII – a comparação com os valores ofertados por demais licitantes classificadas, como elemento auxiliar de coerência econômica, sem substituição da análise documental.</w:t>
      </w:r>
    </w:p>
    <w:p w14:paraId="2D172602" w14:textId="77777777" w:rsidR="00C770B1" w:rsidRPr="00EB3A0A" w:rsidRDefault="00C770B1" w:rsidP="00C770B1">
      <w:pPr>
        <w:pStyle w:val="Normal5"/>
        <w:ind w:left="567"/>
        <w:jc w:val="both"/>
      </w:pPr>
    </w:p>
    <w:p w14:paraId="6C19DB9D" w14:textId="77777777" w:rsidR="00C770B1" w:rsidRPr="00EB3A0A" w:rsidRDefault="00C770B1" w:rsidP="00C770B1">
      <w:pPr>
        <w:pStyle w:val="Normal5"/>
        <w:jc w:val="both"/>
      </w:pPr>
      <w:r w:rsidRPr="00EB3A0A">
        <w:t>8.5. A inexequibilidade somente será declarada quando, após a análise dos documentos e eventual diligência, restar demonstrado que:</w:t>
      </w:r>
    </w:p>
    <w:p w14:paraId="370AFB6A" w14:textId="77777777" w:rsidR="00C770B1" w:rsidRPr="00EB3A0A" w:rsidRDefault="00C770B1" w:rsidP="00C770B1">
      <w:pPr>
        <w:pStyle w:val="Normal5"/>
        <w:ind w:left="567"/>
        <w:jc w:val="both"/>
      </w:pPr>
    </w:p>
    <w:p w14:paraId="3B5BE235" w14:textId="77777777" w:rsidR="00C770B1" w:rsidRPr="00EB3A0A" w:rsidRDefault="00C770B1" w:rsidP="00F505B1">
      <w:pPr>
        <w:pStyle w:val="Normal5"/>
        <w:ind w:left="567"/>
        <w:jc w:val="both"/>
      </w:pPr>
      <w:r w:rsidRPr="00EB3A0A">
        <w:t xml:space="preserve">I – </w:t>
      </w:r>
      <w:proofErr w:type="gramStart"/>
      <w:r w:rsidRPr="00EB3A0A">
        <w:t>os</w:t>
      </w:r>
      <w:proofErr w:type="gramEnd"/>
      <w:r w:rsidRPr="00EB3A0A">
        <w:t xml:space="preserve"> custos necessários para o cumprimento integral do objeto ultrapassam o valor ofertado, ou são incompatíveis com ele; e/ou</w:t>
      </w:r>
    </w:p>
    <w:p w14:paraId="4F01D6C8" w14:textId="77777777" w:rsidR="00C770B1" w:rsidRPr="00EB3A0A" w:rsidRDefault="00C770B1" w:rsidP="00F505B1">
      <w:pPr>
        <w:pStyle w:val="Normal5"/>
        <w:ind w:left="567"/>
        <w:jc w:val="both"/>
      </w:pPr>
    </w:p>
    <w:p w14:paraId="14999418" w14:textId="77777777" w:rsidR="00C770B1" w:rsidRPr="00EB3A0A" w:rsidRDefault="00C770B1" w:rsidP="00F505B1">
      <w:pPr>
        <w:pStyle w:val="Normal5"/>
        <w:ind w:left="567"/>
        <w:jc w:val="both"/>
      </w:pPr>
      <w:r w:rsidRPr="00EB3A0A">
        <w:t xml:space="preserve">II – </w:t>
      </w:r>
      <w:proofErr w:type="gramStart"/>
      <w:r w:rsidRPr="00EB3A0A">
        <w:t>a</w:t>
      </w:r>
      <w:proofErr w:type="gramEnd"/>
      <w:r w:rsidRPr="00EB3A0A">
        <w:t xml:space="preserve"> licitante não comprovar de modo satisfatório e consistente a viabilidade econômico-operacional da execução/fornecimento nas condições do Edital.</w:t>
      </w:r>
    </w:p>
    <w:p w14:paraId="62D32399" w14:textId="77777777" w:rsidR="00C770B1" w:rsidRPr="00EB3A0A" w:rsidRDefault="00C770B1" w:rsidP="00C770B1">
      <w:pPr>
        <w:pStyle w:val="Normal5"/>
        <w:jc w:val="both"/>
      </w:pPr>
    </w:p>
    <w:p w14:paraId="59099E57" w14:textId="77777777" w:rsidR="00C770B1" w:rsidRPr="00EB3A0A" w:rsidRDefault="00C770B1" w:rsidP="00C770B1">
      <w:pPr>
        <w:pStyle w:val="Normal5"/>
        <w:jc w:val="both"/>
      </w:pPr>
      <w:r w:rsidRPr="00EB3A0A">
        <w:t>8.6. Constatada a inexequibilidade, a proposta será desclassificada, com registro de decisão fundamentada no sistema.</w:t>
      </w:r>
    </w:p>
    <w:p w14:paraId="610C4FD0" w14:textId="77777777" w:rsidR="00C770B1" w:rsidRPr="00EB3A0A" w:rsidRDefault="00C770B1" w:rsidP="00C770B1">
      <w:pPr>
        <w:pStyle w:val="Normal5"/>
        <w:jc w:val="both"/>
      </w:pPr>
    </w:p>
    <w:p w14:paraId="305EC118" w14:textId="77777777" w:rsidR="00C770B1" w:rsidRPr="00406CBA" w:rsidRDefault="00C770B1" w:rsidP="00C770B1">
      <w:pPr>
        <w:pStyle w:val="Normal5"/>
        <w:ind w:left="567"/>
        <w:jc w:val="both"/>
      </w:pPr>
      <w:r w:rsidRPr="00EB3A0A">
        <w:t>8.6.1. A apresentação de documentos falsos, adulterados ou inverídicos, além da desclassificação, ensejará a aplicação das sanções cabíveis e demais medidas administrativas e legais pertinentes, na forma da Lei nº 14.133/2021.</w:t>
      </w:r>
    </w:p>
    <w:p w14:paraId="5AE48A43" w14:textId="77777777" w:rsidR="000975EE" w:rsidRPr="00443696" w:rsidRDefault="000975EE" w:rsidP="000975EE">
      <w:pPr>
        <w:pStyle w:val="Normal1"/>
        <w:spacing w:line="240" w:lineRule="auto"/>
        <w:jc w:val="both"/>
      </w:pPr>
    </w:p>
    <w:p w14:paraId="7080BF53" w14:textId="77777777" w:rsidR="000975EE" w:rsidRPr="00443696" w:rsidRDefault="000975EE" w:rsidP="00007B27">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9. DA NEGOCIAÇÃO COM O DETENTOR DO MELHOR LANCE OU PROPOSTA</w:t>
      </w:r>
    </w:p>
    <w:p w14:paraId="50F40DEB" w14:textId="77777777" w:rsidR="000975EE" w:rsidRPr="00443696" w:rsidRDefault="000975EE" w:rsidP="000975EE">
      <w:pPr>
        <w:pStyle w:val="Normal1"/>
        <w:spacing w:line="240" w:lineRule="auto"/>
        <w:ind w:left="566"/>
        <w:jc w:val="both"/>
      </w:pPr>
    </w:p>
    <w:p w14:paraId="7AFFF627" w14:textId="77777777" w:rsidR="000975EE" w:rsidRPr="00443696" w:rsidRDefault="000975EE" w:rsidP="000975EE">
      <w:pPr>
        <w:pStyle w:val="Normal1"/>
        <w:spacing w:line="240" w:lineRule="auto"/>
        <w:jc w:val="both"/>
      </w:pPr>
      <w:r w:rsidRPr="00443696">
        <w:t>9.1. Encerrada a etapa de disputa, classificados os lances, o Pregoeiro, através do sistema eletrônico, encaminhará contraproposta à licitante que tenha apresentado o melhor preço, com vistas a obter melhor proposta, vedada a negociação em condições diferentes das previstas neste edital.</w:t>
      </w:r>
    </w:p>
    <w:p w14:paraId="77A52294" w14:textId="77777777" w:rsidR="000975EE" w:rsidRPr="00443696" w:rsidRDefault="000975EE" w:rsidP="000975EE">
      <w:pPr>
        <w:pStyle w:val="Normal1"/>
        <w:spacing w:line="240" w:lineRule="auto"/>
        <w:ind w:left="566"/>
        <w:jc w:val="both"/>
      </w:pPr>
    </w:p>
    <w:p w14:paraId="5F5BBE0B" w14:textId="77777777" w:rsidR="000975EE" w:rsidRPr="00443696" w:rsidRDefault="000975EE" w:rsidP="000975EE">
      <w:pPr>
        <w:pStyle w:val="Normal1"/>
        <w:spacing w:line="240" w:lineRule="auto"/>
        <w:jc w:val="both"/>
      </w:pPr>
      <w:r w:rsidRPr="00443696">
        <w:t>9.2. A licitante detentora da melhor proposta poderá ofertar novo lance, em campo próprio do sistema, no prazo de 05 (cinco) minutos, contados a partir da solicitação do Pregoeiro.</w:t>
      </w:r>
    </w:p>
    <w:p w14:paraId="007DCDA8" w14:textId="77777777" w:rsidR="000975EE" w:rsidRPr="00443696" w:rsidRDefault="000975EE" w:rsidP="000975EE">
      <w:pPr>
        <w:pStyle w:val="Normal1"/>
        <w:spacing w:line="240" w:lineRule="auto"/>
        <w:ind w:left="566"/>
        <w:jc w:val="both"/>
      </w:pPr>
    </w:p>
    <w:p w14:paraId="593B940B" w14:textId="77777777" w:rsidR="000975EE" w:rsidRPr="00443696" w:rsidRDefault="000975EE" w:rsidP="000975EE">
      <w:pPr>
        <w:pStyle w:val="Normal1"/>
        <w:spacing w:line="240" w:lineRule="auto"/>
        <w:ind w:left="566"/>
        <w:jc w:val="both"/>
      </w:pPr>
      <w:r w:rsidRPr="00443696">
        <w:t>9.2.1. Caso não haja manifestação por parte da licitante detentora da melhor proposta no prazo especificado no subitem 9.2, ou que esta manifeste pela manutenção do preço, o Pregoeiro finalizará a negociação, considerando para efeitos de apresentação da proposta readequada o preço negociado e mantido pela licitante.</w:t>
      </w:r>
    </w:p>
    <w:p w14:paraId="3DD355C9" w14:textId="77777777" w:rsidR="002741A3" w:rsidRPr="00443696" w:rsidRDefault="002741A3" w:rsidP="002741A3">
      <w:pPr>
        <w:pStyle w:val="Normal1"/>
        <w:spacing w:line="240" w:lineRule="auto"/>
        <w:jc w:val="both"/>
      </w:pPr>
    </w:p>
    <w:p w14:paraId="31BF961F" w14:textId="65962D9E" w:rsidR="000975EE" w:rsidRPr="00443696" w:rsidRDefault="000975EE" w:rsidP="000975EE">
      <w:pPr>
        <w:pStyle w:val="Normal1"/>
        <w:spacing w:line="240" w:lineRule="auto"/>
        <w:jc w:val="both"/>
      </w:pPr>
      <w:r w:rsidRPr="00443696">
        <w:t>9.</w:t>
      </w:r>
      <w:r w:rsidR="003537E2" w:rsidRPr="00443696">
        <w:t>3</w:t>
      </w:r>
      <w:r w:rsidRPr="00443696">
        <w:t>.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1A81F0B1" w14:textId="77777777" w:rsidR="000975EE" w:rsidRPr="00443696" w:rsidRDefault="000975EE" w:rsidP="000975EE">
      <w:pPr>
        <w:pStyle w:val="Normal1"/>
        <w:spacing w:line="240" w:lineRule="auto"/>
        <w:ind w:left="566"/>
        <w:jc w:val="both"/>
      </w:pPr>
    </w:p>
    <w:p w14:paraId="65C774F7" w14:textId="1AF15A08" w:rsidR="000975EE" w:rsidRPr="00443696" w:rsidRDefault="000975EE" w:rsidP="000975EE">
      <w:pPr>
        <w:pStyle w:val="Normal1"/>
        <w:spacing w:line="240" w:lineRule="auto"/>
        <w:jc w:val="both"/>
      </w:pPr>
      <w:r w:rsidRPr="00443696">
        <w:t>9.</w:t>
      </w:r>
      <w:r w:rsidR="003537E2" w:rsidRPr="00443696">
        <w:t>4</w:t>
      </w:r>
      <w:r w:rsidRPr="00443696">
        <w:t>. Toda a negociação será realizada por meio do sistema eletrônico e poderá ser acompanhada pelas demais licitantes.</w:t>
      </w:r>
    </w:p>
    <w:p w14:paraId="7C57FC33" w14:textId="77777777" w:rsidR="00C517BA" w:rsidRPr="00443696" w:rsidRDefault="00C517BA" w:rsidP="000975EE">
      <w:pPr>
        <w:pStyle w:val="Normal1"/>
        <w:spacing w:line="240" w:lineRule="auto"/>
        <w:jc w:val="both"/>
      </w:pPr>
    </w:p>
    <w:p w14:paraId="6FABA90D" w14:textId="19DA8A2A" w:rsidR="00186CA1" w:rsidRPr="00443696" w:rsidRDefault="00186CA1" w:rsidP="00186CA1">
      <w:pPr>
        <w:pBdr>
          <w:top w:val="single" w:sz="8" w:space="2" w:color="000000"/>
          <w:left w:val="single" w:sz="8" w:space="2" w:color="000000"/>
          <w:bottom w:val="single" w:sz="8" w:space="2" w:color="000000"/>
          <w:right w:val="single" w:sz="8" w:space="2" w:color="000000"/>
        </w:pBdr>
        <w:shd w:val="clear" w:color="auto" w:fill="E7E6E6"/>
        <w:rPr>
          <w:rFonts w:ascii="Arial" w:eastAsia="Arial" w:hAnsi="Arial" w:cs="Arial"/>
          <w:b/>
          <w:lang w:eastAsia="pt-BR"/>
        </w:rPr>
      </w:pPr>
      <w:r w:rsidRPr="00443696">
        <w:rPr>
          <w:rFonts w:ascii="Arial" w:eastAsia="Arial" w:hAnsi="Arial" w:cs="Arial"/>
          <w:b/>
          <w:lang w:eastAsia="pt-BR"/>
        </w:rPr>
        <w:t>10. DA PROPOSTA READEQUADA</w:t>
      </w:r>
    </w:p>
    <w:p w14:paraId="27814B30" w14:textId="77777777" w:rsidR="00186CA1" w:rsidRPr="00443696" w:rsidRDefault="00186CA1" w:rsidP="00186CA1">
      <w:pPr>
        <w:rPr>
          <w:rFonts w:ascii="Arial" w:eastAsia="Arial" w:hAnsi="Arial" w:cs="Arial"/>
          <w:lang w:eastAsia="pt-BR"/>
        </w:rPr>
      </w:pPr>
    </w:p>
    <w:p w14:paraId="262E46D5" w14:textId="01D0CC3A" w:rsidR="00186CA1" w:rsidRPr="00443696" w:rsidRDefault="00186CA1" w:rsidP="00186CA1">
      <w:pPr>
        <w:rPr>
          <w:rFonts w:ascii="Arial" w:eastAsia="Arial" w:hAnsi="Arial" w:cs="Arial"/>
          <w:lang w:eastAsia="pt-BR"/>
        </w:rPr>
      </w:pPr>
      <w:r w:rsidRPr="00443696">
        <w:rPr>
          <w:rFonts w:ascii="Arial" w:eastAsia="Arial" w:hAnsi="Arial" w:cs="Arial"/>
          <w:lang w:eastAsia="pt-BR"/>
        </w:rPr>
        <w:t xml:space="preserve">10.1. </w:t>
      </w:r>
      <w:r w:rsidR="00C770B1" w:rsidRPr="00C852D2">
        <w:rPr>
          <w:rFonts w:ascii="Arial" w:eastAsia="Arial" w:hAnsi="Arial" w:cs="Arial"/>
          <w:lang w:eastAsia="pt-BR"/>
        </w:rPr>
        <w:t xml:space="preserve">Encerrada a fase de negociação, a Pregoeira convocará a </w:t>
      </w:r>
      <w:r w:rsidR="00C770B1">
        <w:rPr>
          <w:rFonts w:ascii="Arial" w:eastAsia="Arial" w:hAnsi="Arial" w:cs="Arial"/>
          <w:lang w:eastAsia="pt-BR"/>
        </w:rPr>
        <w:t>licitante</w:t>
      </w:r>
      <w:r w:rsidR="00C770B1" w:rsidRPr="00C852D2">
        <w:rPr>
          <w:rFonts w:ascii="Arial" w:eastAsia="Arial" w:hAnsi="Arial" w:cs="Arial"/>
          <w:lang w:eastAsia="pt-BR"/>
        </w:rPr>
        <w:t xml:space="preserve"> para que encaminhe, através do sistema, a proposta readequada, no prazo </w:t>
      </w:r>
      <w:r w:rsidR="00C770B1">
        <w:rPr>
          <w:rFonts w:ascii="Arial" w:eastAsia="Arial" w:hAnsi="Arial" w:cs="Arial"/>
          <w:lang w:eastAsia="pt-BR"/>
        </w:rPr>
        <w:t>estipulado em chat da sessão, contado</w:t>
      </w:r>
      <w:r w:rsidR="00C770B1" w:rsidRPr="00C852D2">
        <w:rPr>
          <w:rFonts w:ascii="Arial" w:eastAsia="Arial" w:hAnsi="Arial" w:cs="Arial"/>
          <w:lang w:eastAsia="pt-BR"/>
        </w:rPr>
        <w:t xml:space="preserve"> a</w:t>
      </w:r>
      <w:r w:rsidR="00C770B1">
        <w:rPr>
          <w:rFonts w:ascii="Arial" w:eastAsia="Arial" w:hAnsi="Arial" w:cs="Arial"/>
          <w:lang w:eastAsia="pt-BR"/>
        </w:rPr>
        <w:t xml:space="preserve"> partir da convocação da mesma.</w:t>
      </w:r>
    </w:p>
    <w:p w14:paraId="58601D6A" w14:textId="77777777" w:rsidR="00186CA1" w:rsidRPr="00443696" w:rsidRDefault="00186CA1" w:rsidP="00186CA1">
      <w:pPr>
        <w:rPr>
          <w:rFonts w:ascii="Arial" w:eastAsia="Arial" w:hAnsi="Arial" w:cs="Arial"/>
          <w:lang w:eastAsia="pt-BR"/>
        </w:rPr>
      </w:pPr>
    </w:p>
    <w:p w14:paraId="7A5542A5" w14:textId="08F9A338" w:rsidR="00186CA1" w:rsidRPr="00443696" w:rsidRDefault="00186CA1" w:rsidP="00186CA1">
      <w:pPr>
        <w:rPr>
          <w:rFonts w:ascii="Arial" w:eastAsia="Arial" w:hAnsi="Arial" w:cs="Arial"/>
          <w:lang w:eastAsia="pt-BR"/>
        </w:rPr>
      </w:pPr>
      <w:r w:rsidRPr="00443696">
        <w:rPr>
          <w:rFonts w:ascii="Arial" w:eastAsia="Arial" w:hAnsi="Arial" w:cs="Arial"/>
          <w:lang w:eastAsia="pt-BR"/>
        </w:rPr>
        <w:t>10.2. O prazo estabelecido no subitem anterior poderá ser prorrogado por igual período, desde que solicitado dentro do prazo inicial, e o motivo aceito pelo Pregoeiro.</w:t>
      </w:r>
    </w:p>
    <w:p w14:paraId="33EABDA9" w14:textId="77777777" w:rsidR="00186CA1" w:rsidRPr="00443696" w:rsidRDefault="00186CA1" w:rsidP="00186CA1">
      <w:pPr>
        <w:rPr>
          <w:rFonts w:ascii="Arial" w:eastAsia="Arial" w:hAnsi="Arial" w:cs="Arial"/>
          <w:lang w:eastAsia="pt-BR"/>
        </w:rPr>
      </w:pPr>
    </w:p>
    <w:p w14:paraId="4F7AD0D7" w14:textId="0C1B82FF" w:rsidR="00186CA1" w:rsidRPr="00443696" w:rsidRDefault="00186CA1" w:rsidP="00186CA1">
      <w:pPr>
        <w:rPr>
          <w:rFonts w:ascii="Arial" w:eastAsia="Arial" w:hAnsi="Arial" w:cs="Arial"/>
          <w:lang w:eastAsia="pt-BR"/>
        </w:rPr>
      </w:pPr>
      <w:r w:rsidRPr="00443696">
        <w:rPr>
          <w:rFonts w:ascii="Arial" w:eastAsia="Arial" w:hAnsi="Arial" w:cs="Arial"/>
          <w:lang w:eastAsia="pt-BR"/>
        </w:rPr>
        <w:t xml:space="preserve">10.3. Para fins de encaminhamento da proposta readequada poderá ser utilizado o modelo disponibilizado pelo sistema ou o modelo disponibilizado pela Administração Pública Municipal </w:t>
      </w:r>
      <w:r w:rsidRPr="00443696">
        <w:rPr>
          <w:rFonts w:ascii="Arial" w:eastAsia="Arial" w:hAnsi="Arial" w:cs="Arial"/>
          <w:b/>
          <w:lang w:eastAsia="pt-BR"/>
        </w:rPr>
        <w:t>(MODELO ANEXO I)</w:t>
      </w:r>
      <w:r w:rsidRPr="00443696">
        <w:rPr>
          <w:rFonts w:ascii="Arial" w:eastAsia="Arial" w:hAnsi="Arial" w:cs="Arial"/>
          <w:lang w:eastAsia="pt-BR"/>
        </w:rPr>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35AA96C8" w14:textId="77777777" w:rsidR="00186CA1" w:rsidRPr="00443696" w:rsidRDefault="00186CA1" w:rsidP="00186CA1">
      <w:pPr>
        <w:rPr>
          <w:rFonts w:ascii="Arial" w:eastAsia="Arial" w:hAnsi="Arial" w:cs="Arial"/>
          <w:lang w:eastAsia="pt-BR"/>
        </w:rPr>
      </w:pPr>
    </w:p>
    <w:p w14:paraId="6C6745DA" w14:textId="32C3DD22" w:rsidR="00186CA1" w:rsidRPr="00443696" w:rsidRDefault="00186CA1" w:rsidP="00186CA1">
      <w:pPr>
        <w:ind w:left="566"/>
        <w:rPr>
          <w:rFonts w:ascii="Arial" w:eastAsia="Arial" w:hAnsi="Arial" w:cs="Arial"/>
          <w:lang w:eastAsia="pt-BR"/>
        </w:rPr>
      </w:pPr>
      <w:r w:rsidRPr="00443696">
        <w:rPr>
          <w:rFonts w:ascii="Arial" w:eastAsia="Arial" w:hAnsi="Arial" w:cs="Arial"/>
          <w:lang w:eastAsia="pt-BR"/>
        </w:rPr>
        <w:t xml:space="preserve">10.3.1. </w:t>
      </w:r>
      <w:r w:rsidRPr="00443696">
        <w:rPr>
          <w:rFonts w:ascii="Arial" w:eastAsia="Arial" w:hAnsi="Arial" w:cs="Arial"/>
          <w:b/>
          <w:lang w:eastAsia="pt-BR"/>
        </w:rPr>
        <w:t xml:space="preserve">VALOR </w:t>
      </w:r>
      <w:r w:rsidR="007F5A64" w:rsidRPr="00443696">
        <w:rPr>
          <w:rFonts w:ascii="Arial" w:eastAsia="Arial" w:hAnsi="Arial" w:cs="Arial"/>
          <w:b/>
          <w:lang w:eastAsia="pt-BR"/>
        </w:rPr>
        <w:t>UNITÁRIO</w:t>
      </w:r>
      <w:r w:rsidRPr="00443696">
        <w:rPr>
          <w:rFonts w:ascii="Arial" w:eastAsia="Arial" w:hAnsi="Arial" w:cs="Arial"/>
          <w:b/>
          <w:lang w:eastAsia="pt-BR"/>
        </w:rPr>
        <w:t xml:space="preserve">: </w:t>
      </w:r>
      <w:r w:rsidRPr="00443696">
        <w:rPr>
          <w:rFonts w:ascii="Arial" w:eastAsia="Arial" w:hAnsi="Arial" w:cs="Arial"/>
          <w:lang w:eastAsia="pt-BR"/>
        </w:rPr>
        <w:t>expresso em reais (R$), com no máximo 02 (dois) dígitos após a vírgula.</w:t>
      </w:r>
    </w:p>
    <w:p w14:paraId="50EFBC2C" w14:textId="77777777" w:rsidR="00186CA1" w:rsidRPr="00443696" w:rsidRDefault="00186CA1" w:rsidP="00186CA1">
      <w:pPr>
        <w:ind w:left="566"/>
        <w:rPr>
          <w:rFonts w:ascii="Arial" w:eastAsia="Arial" w:hAnsi="Arial" w:cs="Arial"/>
          <w:lang w:eastAsia="pt-BR"/>
        </w:rPr>
      </w:pPr>
    </w:p>
    <w:p w14:paraId="1812C71E" w14:textId="33AD6D7C" w:rsidR="00186CA1" w:rsidRDefault="00186CA1" w:rsidP="00186CA1">
      <w:pPr>
        <w:ind w:left="1133"/>
        <w:rPr>
          <w:rFonts w:ascii="Arial" w:eastAsia="Arial" w:hAnsi="Arial" w:cs="Arial"/>
          <w:lang w:eastAsia="pt-BR"/>
        </w:rPr>
      </w:pPr>
      <w:r w:rsidRPr="00443696">
        <w:rPr>
          <w:rFonts w:ascii="Arial" w:eastAsia="Arial" w:hAnsi="Arial" w:cs="Arial"/>
          <w:lang w:eastAsia="pt-BR"/>
        </w:rPr>
        <w:t>10.3.1.1. Em caso de divergência entre o valor da plataforma eletrônica e o valor da proposta readequada, prevalecerá o primeiro, sendo tal hipótese consignada em ata.</w:t>
      </w:r>
    </w:p>
    <w:p w14:paraId="1F4E0D95" w14:textId="106BD750" w:rsidR="00A24CF6" w:rsidRDefault="00A24CF6" w:rsidP="00186CA1">
      <w:pPr>
        <w:ind w:left="1133"/>
        <w:rPr>
          <w:rFonts w:ascii="Arial" w:eastAsia="Arial" w:hAnsi="Arial" w:cs="Arial"/>
          <w:lang w:eastAsia="pt-BR"/>
        </w:rPr>
      </w:pPr>
    </w:p>
    <w:p w14:paraId="142FC4CC" w14:textId="449C8807" w:rsidR="00A24CF6" w:rsidRPr="00A24CF6" w:rsidRDefault="00A24CF6" w:rsidP="00A24CF6">
      <w:pPr>
        <w:pStyle w:val="Normal1"/>
        <w:spacing w:line="240" w:lineRule="auto"/>
        <w:ind w:left="1133"/>
        <w:jc w:val="both"/>
        <w:rPr>
          <w:b/>
          <w:u w:val="single"/>
        </w:rPr>
      </w:pPr>
      <w:r>
        <w:rPr>
          <w:b/>
          <w:u w:val="single"/>
        </w:rPr>
        <w:t xml:space="preserve">10.3.1.2. </w:t>
      </w:r>
      <w:r w:rsidRPr="001C2A30">
        <w:rPr>
          <w:b/>
          <w:u w:val="single"/>
        </w:rPr>
        <w:t>Em hipótese alguma será aceito valor unitário acima do valor de referência.</w:t>
      </w:r>
    </w:p>
    <w:p w14:paraId="236D894A" w14:textId="77777777" w:rsidR="00186CA1" w:rsidRPr="00443696" w:rsidRDefault="00186CA1" w:rsidP="00186CA1">
      <w:pPr>
        <w:rPr>
          <w:rFonts w:ascii="Arial" w:eastAsia="Arial" w:hAnsi="Arial" w:cs="Arial"/>
          <w:lang w:eastAsia="pt-BR"/>
        </w:rPr>
      </w:pPr>
    </w:p>
    <w:p w14:paraId="3C38A8FC" w14:textId="52042F91" w:rsidR="00186CA1" w:rsidRPr="00443696" w:rsidRDefault="00186CA1" w:rsidP="00186CA1">
      <w:pPr>
        <w:pStyle w:val="Normal1"/>
        <w:spacing w:line="240" w:lineRule="auto"/>
        <w:ind w:left="566"/>
        <w:jc w:val="both"/>
      </w:pPr>
      <w:r w:rsidRPr="00443696">
        <w:t xml:space="preserve">10.3.2. </w:t>
      </w:r>
      <w:r w:rsidRPr="00443696">
        <w:rPr>
          <w:b/>
        </w:rPr>
        <w:t>MARCA</w:t>
      </w:r>
      <w:r w:rsidR="009A644B" w:rsidRPr="00443696">
        <w:rPr>
          <w:b/>
        </w:rPr>
        <w:t xml:space="preserve"> E MODELO</w:t>
      </w:r>
      <w:r w:rsidRPr="00443696">
        <w:rPr>
          <w:b/>
        </w:rPr>
        <w:t xml:space="preserve">: </w:t>
      </w:r>
      <w:r w:rsidRPr="00443696">
        <w:t xml:space="preserve">apenas uma marca </w:t>
      </w:r>
      <w:r w:rsidR="009A644B" w:rsidRPr="00443696">
        <w:t>e modelo</w:t>
      </w:r>
      <w:r w:rsidRPr="00443696">
        <w:t>.</w:t>
      </w:r>
    </w:p>
    <w:p w14:paraId="64B7A1DD" w14:textId="77777777" w:rsidR="00186CA1" w:rsidRPr="00443696" w:rsidRDefault="00186CA1" w:rsidP="00186CA1">
      <w:pPr>
        <w:pStyle w:val="Normal1"/>
        <w:spacing w:line="240" w:lineRule="auto"/>
        <w:ind w:left="566"/>
        <w:jc w:val="both"/>
        <w:rPr>
          <w:b/>
          <w:u w:val="single"/>
        </w:rPr>
      </w:pPr>
    </w:p>
    <w:p w14:paraId="73C97EB6" w14:textId="75A4C58D" w:rsidR="00186CA1" w:rsidRPr="00443696" w:rsidRDefault="00186CA1" w:rsidP="00186CA1">
      <w:pPr>
        <w:pStyle w:val="Normal1"/>
        <w:spacing w:line="240" w:lineRule="auto"/>
        <w:ind w:left="1133"/>
        <w:jc w:val="both"/>
      </w:pPr>
      <w:r w:rsidRPr="00443696">
        <w:t>10.3.2.1. Na proposta readequada a licitante deverá apresentar a mesma marca e modelo apresentados na proposta inicial.</w:t>
      </w:r>
    </w:p>
    <w:p w14:paraId="140F0DBF" w14:textId="77777777" w:rsidR="00186CA1" w:rsidRPr="00443696" w:rsidRDefault="00186CA1" w:rsidP="00186CA1">
      <w:pPr>
        <w:rPr>
          <w:rFonts w:ascii="Arial" w:eastAsia="Arial" w:hAnsi="Arial" w:cs="Arial"/>
          <w:lang w:eastAsia="pt-BR"/>
        </w:rPr>
      </w:pPr>
    </w:p>
    <w:p w14:paraId="208F1528" w14:textId="03C06DCD" w:rsidR="00186CA1" w:rsidRPr="00443696" w:rsidRDefault="00186CA1" w:rsidP="00186CA1">
      <w:pPr>
        <w:ind w:left="566"/>
        <w:rPr>
          <w:rFonts w:ascii="Arial" w:eastAsia="Arial" w:hAnsi="Arial" w:cs="Arial"/>
          <w:lang w:eastAsia="pt-BR"/>
        </w:rPr>
      </w:pPr>
      <w:r w:rsidRPr="00443696">
        <w:rPr>
          <w:rFonts w:ascii="Arial" w:eastAsia="Arial" w:hAnsi="Arial" w:cs="Arial"/>
          <w:lang w:eastAsia="pt-BR"/>
        </w:rPr>
        <w:t xml:space="preserve">10.3.3. </w:t>
      </w:r>
      <w:r w:rsidRPr="00443696">
        <w:rPr>
          <w:rFonts w:ascii="Arial" w:eastAsia="Arial" w:hAnsi="Arial" w:cs="Arial"/>
          <w:b/>
          <w:lang w:eastAsia="pt-BR"/>
        </w:rPr>
        <w:t xml:space="preserve">DESCRIÇÃO DETALHADA DO ITEM: </w:t>
      </w:r>
      <w:r w:rsidRPr="00443696">
        <w:rPr>
          <w:rFonts w:ascii="Arial" w:eastAsia="Arial" w:hAnsi="Arial" w:cs="Arial"/>
          <w:lang w:eastAsia="pt-BR"/>
        </w:rPr>
        <w:t>devendo conter as informações similares às especificações contidas no Termo de Referência.</w:t>
      </w:r>
    </w:p>
    <w:p w14:paraId="2C2B5EEC" w14:textId="77777777" w:rsidR="00186CA1" w:rsidRPr="00443696" w:rsidRDefault="00186CA1" w:rsidP="00186CA1">
      <w:pPr>
        <w:ind w:left="566"/>
        <w:rPr>
          <w:rFonts w:ascii="Arial" w:eastAsia="Arial" w:hAnsi="Arial" w:cs="Arial"/>
          <w:lang w:eastAsia="pt-BR"/>
        </w:rPr>
      </w:pPr>
    </w:p>
    <w:p w14:paraId="16E550D7" w14:textId="40455D03" w:rsidR="00186CA1" w:rsidRPr="00443696" w:rsidRDefault="00186CA1" w:rsidP="00186CA1">
      <w:pPr>
        <w:ind w:left="566"/>
        <w:rPr>
          <w:rFonts w:ascii="Arial" w:eastAsia="Arial" w:hAnsi="Arial" w:cs="Arial"/>
          <w:lang w:eastAsia="pt-BR"/>
        </w:rPr>
      </w:pPr>
      <w:r w:rsidRPr="00443696">
        <w:rPr>
          <w:rFonts w:ascii="Arial" w:eastAsia="Arial" w:hAnsi="Arial" w:cs="Arial"/>
          <w:lang w:eastAsia="pt-BR"/>
        </w:rPr>
        <w:t xml:space="preserve">10.3.4. </w:t>
      </w:r>
      <w:r w:rsidRPr="00443696">
        <w:rPr>
          <w:rFonts w:ascii="Arial" w:eastAsia="Arial" w:hAnsi="Arial" w:cs="Arial"/>
          <w:b/>
          <w:lang w:eastAsia="pt-BR"/>
        </w:rPr>
        <w:t xml:space="preserve">VALIDADE DA PROPOSTA: </w:t>
      </w:r>
      <w:r w:rsidRPr="00443696">
        <w:rPr>
          <w:rFonts w:ascii="Arial" w:eastAsia="Arial" w:hAnsi="Arial" w:cs="Arial"/>
          <w:lang w:eastAsia="pt-BR"/>
        </w:rPr>
        <w:t>mínimo de 60 (sessenta) dias corridos, contados a partir da data da sessão pública do Pregão.</w:t>
      </w:r>
    </w:p>
    <w:p w14:paraId="765AF80E" w14:textId="77777777" w:rsidR="00186CA1" w:rsidRPr="00443696" w:rsidRDefault="00186CA1" w:rsidP="00186CA1">
      <w:pPr>
        <w:ind w:left="566"/>
        <w:rPr>
          <w:rFonts w:ascii="Arial" w:eastAsia="Arial" w:hAnsi="Arial" w:cs="Arial"/>
          <w:lang w:eastAsia="pt-BR"/>
        </w:rPr>
      </w:pPr>
    </w:p>
    <w:p w14:paraId="1AEB3AE2" w14:textId="0F4B9AED" w:rsidR="00186CA1" w:rsidRDefault="00186CA1" w:rsidP="00186CA1">
      <w:pPr>
        <w:ind w:left="1133"/>
        <w:rPr>
          <w:rFonts w:ascii="Arial" w:eastAsia="Arial" w:hAnsi="Arial" w:cs="Arial"/>
          <w:lang w:eastAsia="pt-BR"/>
        </w:rPr>
      </w:pPr>
      <w:r w:rsidRPr="00443696">
        <w:rPr>
          <w:rFonts w:ascii="Arial" w:eastAsia="Arial" w:hAnsi="Arial" w:cs="Arial"/>
          <w:lang w:eastAsia="pt-BR"/>
        </w:rPr>
        <w:t>10.3.4.1. No caso de omissão em relação ao prazo será considerado 60 (sessenta) dias corridos.</w:t>
      </w:r>
    </w:p>
    <w:p w14:paraId="62832E5E" w14:textId="77777777" w:rsidR="00821626" w:rsidRPr="00443696" w:rsidRDefault="00821626" w:rsidP="00186CA1">
      <w:pPr>
        <w:ind w:left="1133"/>
        <w:rPr>
          <w:rFonts w:ascii="Arial" w:eastAsia="Arial" w:hAnsi="Arial" w:cs="Arial"/>
          <w:lang w:eastAsia="pt-BR"/>
        </w:rPr>
      </w:pPr>
    </w:p>
    <w:p w14:paraId="7C30C631" w14:textId="79C9314B" w:rsidR="0071789B" w:rsidRPr="0027761B" w:rsidRDefault="00340237" w:rsidP="00186CA1">
      <w:pPr>
        <w:rPr>
          <w:rFonts w:ascii="Arial" w:eastAsia="Arial" w:hAnsi="Arial" w:cs="Arial"/>
          <w:color w:val="000000" w:themeColor="text1"/>
          <w:lang w:eastAsia="pt-BR"/>
        </w:rPr>
      </w:pPr>
      <w:r w:rsidRPr="0027761B">
        <w:rPr>
          <w:rFonts w:ascii="Arial" w:eastAsia="Arial" w:hAnsi="Arial" w:cs="Arial"/>
          <w:color w:val="000000" w:themeColor="text1"/>
          <w:lang w:eastAsia="pt-BR"/>
        </w:rPr>
        <w:t>10.</w:t>
      </w:r>
      <w:r w:rsidR="003B5FDC" w:rsidRPr="0027761B">
        <w:rPr>
          <w:rFonts w:ascii="Arial" w:eastAsia="Arial" w:hAnsi="Arial" w:cs="Arial"/>
          <w:color w:val="000000" w:themeColor="text1"/>
          <w:lang w:eastAsia="pt-BR"/>
        </w:rPr>
        <w:t>4</w:t>
      </w:r>
      <w:r w:rsidRPr="0027761B">
        <w:rPr>
          <w:rFonts w:ascii="Arial" w:eastAsia="Arial" w:hAnsi="Arial" w:cs="Arial"/>
          <w:color w:val="000000" w:themeColor="text1"/>
          <w:lang w:eastAsia="pt-BR"/>
        </w:rPr>
        <w:t>.</w:t>
      </w:r>
      <w:r w:rsidR="003E2461" w:rsidRPr="0027761B">
        <w:rPr>
          <w:rFonts w:ascii="Arial" w:eastAsia="Arial" w:hAnsi="Arial" w:cs="Arial"/>
          <w:color w:val="000000" w:themeColor="text1"/>
          <w:lang w:eastAsia="pt-BR"/>
        </w:rPr>
        <w:t xml:space="preserve"> Deverá ser apresentada junto à proposta readequada Declaração de Garantia</w:t>
      </w:r>
      <w:r w:rsidR="0071789B" w:rsidRPr="0027761B">
        <w:rPr>
          <w:rFonts w:ascii="Arial" w:eastAsia="Arial" w:hAnsi="Arial" w:cs="Arial"/>
          <w:color w:val="000000" w:themeColor="text1"/>
          <w:lang w:eastAsia="pt-BR"/>
        </w:rPr>
        <w:t xml:space="preserve"> e Assistência Técnica</w:t>
      </w:r>
      <w:r w:rsidR="003E2461" w:rsidRPr="0027761B">
        <w:rPr>
          <w:rFonts w:ascii="Arial" w:eastAsia="Arial" w:hAnsi="Arial" w:cs="Arial"/>
          <w:color w:val="000000" w:themeColor="text1"/>
          <w:lang w:eastAsia="pt-BR"/>
        </w:rPr>
        <w:t xml:space="preserve"> do bem ofertado de, no mínimo, 12 (doze) meses, contados a partir do recebimento definitivo, contra quaisquer defeitos de fábrica </w:t>
      </w:r>
      <w:r w:rsidR="00FB022F" w:rsidRPr="0027761B">
        <w:rPr>
          <w:rFonts w:ascii="Arial" w:eastAsia="Arial" w:hAnsi="Arial" w:cs="Arial"/>
          <w:color w:val="000000" w:themeColor="text1"/>
          <w:lang w:eastAsia="pt-BR"/>
        </w:rPr>
        <w:t>ou</w:t>
      </w:r>
      <w:r w:rsidR="003E2461" w:rsidRPr="0027761B">
        <w:rPr>
          <w:rFonts w:ascii="Arial" w:eastAsia="Arial" w:hAnsi="Arial" w:cs="Arial"/>
          <w:color w:val="000000" w:themeColor="text1"/>
          <w:lang w:eastAsia="pt-BR"/>
        </w:rPr>
        <w:t xml:space="preserve"> vícios redibitórios que venham a ser conhecidos após a entrega, sem limite de horas de funcionamento ou de quilômetro rodado</w:t>
      </w:r>
      <w:r w:rsidR="0071789B" w:rsidRPr="0027761B">
        <w:rPr>
          <w:rFonts w:ascii="Arial" w:eastAsia="Arial" w:hAnsi="Arial" w:cs="Arial"/>
          <w:color w:val="000000" w:themeColor="text1"/>
          <w:lang w:eastAsia="pt-BR"/>
        </w:rPr>
        <w:t xml:space="preserve"> (MODELO ANEXO VI)</w:t>
      </w:r>
      <w:r w:rsidR="003E2461" w:rsidRPr="0027761B">
        <w:rPr>
          <w:rFonts w:ascii="Arial" w:eastAsia="Arial" w:hAnsi="Arial" w:cs="Arial"/>
          <w:color w:val="000000" w:themeColor="text1"/>
          <w:lang w:eastAsia="pt-BR"/>
        </w:rPr>
        <w:t>.</w:t>
      </w:r>
    </w:p>
    <w:p w14:paraId="7814F080" w14:textId="23540505" w:rsidR="004A2FB3" w:rsidRPr="00443696" w:rsidRDefault="004A2FB3" w:rsidP="00186CA1">
      <w:pPr>
        <w:rPr>
          <w:rFonts w:ascii="Arial" w:eastAsia="Arial" w:hAnsi="Arial" w:cs="Arial"/>
          <w:lang w:eastAsia="pt-BR"/>
        </w:rPr>
      </w:pPr>
    </w:p>
    <w:p w14:paraId="592FDBB3" w14:textId="77777777" w:rsidR="00F52EC2" w:rsidRDefault="004A2FB3" w:rsidP="00F52EC2">
      <w:pPr>
        <w:rPr>
          <w:rFonts w:ascii="Arial" w:eastAsia="Arial" w:hAnsi="Arial" w:cs="Arial"/>
          <w:lang w:eastAsia="pt-BR"/>
        </w:rPr>
      </w:pPr>
      <w:r w:rsidRPr="00F52EC2">
        <w:rPr>
          <w:rFonts w:ascii="Arial" w:eastAsia="Arial" w:hAnsi="Arial" w:cs="Arial"/>
          <w:lang w:eastAsia="pt-BR"/>
        </w:rPr>
        <w:t>10.</w:t>
      </w:r>
      <w:r w:rsidR="009A0BCF" w:rsidRPr="00F52EC2">
        <w:rPr>
          <w:rFonts w:ascii="Arial" w:eastAsia="Arial" w:hAnsi="Arial" w:cs="Arial"/>
          <w:lang w:eastAsia="pt-BR"/>
        </w:rPr>
        <w:t>5</w:t>
      </w:r>
      <w:r w:rsidR="00F52EC2" w:rsidRPr="00F52EC2">
        <w:rPr>
          <w:rFonts w:ascii="Arial" w:eastAsia="Arial" w:hAnsi="Arial" w:cs="Arial"/>
          <w:lang w:eastAsia="pt-BR"/>
        </w:rPr>
        <w:t>. Quando o objeto licitado exigir maiores detalhamentos ou informações adicionais sobre</w:t>
      </w:r>
      <w:r w:rsidR="00F52EC2">
        <w:rPr>
          <w:rFonts w:ascii="Arial" w:eastAsia="Arial" w:hAnsi="Arial" w:cs="Arial"/>
          <w:lang w:eastAsia="pt-BR"/>
        </w:rPr>
        <w:t xml:space="preserve"> </w:t>
      </w:r>
      <w:r w:rsidR="00F52EC2" w:rsidRPr="00F52EC2">
        <w:rPr>
          <w:rFonts w:ascii="Arial" w:eastAsia="Arial" w:hAnsi="Arial" w:cs="Arial"/>
          <w:lang w:eastAsia="pt-BR"/>
        </w:rPr>
        <w:t>o item, a licitante deverá apresentar documentos complem</w:t>
      </w:r>
      <w:r w:rsidR="00F52EC2">
        <w:rPr>
          <w:rFonts w:ascii="Arial" w:eastAsia="Arial" w:hAnsi="Arial" w:cs="Arial"/>
          <w:lang w:eastAsia="pt-BR"/>
        </w:rPr>
        <w:t xml:space="preserve">entares quando solicitados pela </w:t>
      </w:r>
      <w:r w:rsidR="00F52EC2" w:rsidRPr="00F52EC2">
        <w:rPr>
          <w:rFonts w:ascii="Arial" w:eastAsia="Arial" w:hAnsi="Arial" w:cs="Arial"/>
          <w:lang w:eastAsia="pt-BR"/>
        </w:rPr>
        <w:t>Pr</w:t>
      </w:r>
      <w:r w:rsidR="00F52EC2">
        <w:rPr>
          <w:rFonts w:ascii="Arial" w:eastAsia="Arial" w:hAnsi="Arial" w:cs="Arial"/>
          <w:lang w:eastAsia="pt-BR"/>
        </w:rPr>
        <w:t>egoeira.</w:t>
      </w:r>
    </w:p>
    <w:p w14:paraId="1B7E6F8A" w14:textId="77777777" w:rsidR="00F52EC2" w:rsidRDefault="00F52EC2" w:rsidP="00F52EC2">
      <w:pPr>
        <w:rPr>
          <w:rFonts w:ascii="Arial" w:eastAsia="Arial" w:hAnsi="Arial" w:cs="Arial"/>
          <w:lang w:eastAsia="pt-BR"/>
        </w:rPr>
      </w:pPr>
    </w:p>
    <w:p w14:paraId="11C2D104" w14:textId="37FECAB7" w:rsidR="00F52EC2" w:rsidRDefault="00F52EC2" w:rsidP="00F52EC2">
      <w:pPr>
        <w:rPr>
          <w:rFonts w:ascii="Arial" w:eastAsia="Arial" w:hAnsi="Arial" w:cs="Arial"/>
          <w:lang w:eastAsia="pt-BR"/>
        </w:rPr>
      </w:pPr>
      <w:r>
        <w:rPr>
          <w:rFonts w:ascii="Arial" w:eastAsia="Arial" w:hAnsi="Arial" w:cs="Arial"/>
          <w:lang w:eastAsia="pt-BR"/>
        </w:rPr>
        <w:t>10.6</w:t>
      </w:r>
      <w:r w:rsidRPr="00F52EC2">
        <w:rPr>
          <w:rFonts w:ascii="Arial" w:eastAsia="Arial" w:hAnsi="Arial" w:cs="Arial"/>
          <w:lang w:eastAsia="pt-BR"/>
        </w:rPr>
        <w:t>. Havendo dúvidas quanto ao atendimento das desc</w:t>
      </w:r>
      <w:r>
        <w:rPr>
          <w:rFonts w:ascii="Arial" w:eastAsia="Arial" w:hAnsi="Arial" w:cs="Arial"/>
          <w:lang w:eastAsia="pt-BR"/>
        </w:rPr>
        <w:t xml:space="preserve">rições mínimas de quaisquer dos </w:t>
      </w:r>
      <w:r w:rsidRPr="00F52EC2">
        <w:rPr>
          <w:rFonts w:ascii="Arial" w:eastAsia="Arial" w:hAnsi="Arial" w:cs="Arial"/>
          <w:lang w:eastAsia="pt-BR"/>
        </w:rPr>
        <w:t>itens, a Pregoeira e equipe de apoio poderão realizar diligênci</w:t>
      </w:r>
      <w:r>
        <w:rPr>
          <w:rFonts w:ascii="Arial" w:eastAsia="Arial" w:hAnsi="Arial" w:cs="Arial"/>
          <w:lang w:eastAsia="pt-BR"/>
        </w:rPr>
        <w:t xml:space="preserve">as junto aos sítios eletrônicos </w:t>
      </w:r>
      <w:r w:rsidRPr="00F52EC2">
        <w:rPr>
          <w:rFonts w:ascii="Arial" w:eastAsia="Arial" w:hAnsi="Arial" w:cs="Arial"/>
          <w:lang w:eastAsia="pt-BR"/>
        </w:rPr>
        <w:t>das marcas ou modelo</w:t>
      </w:r>
      <w:r>
        <w:rPr>
          <w:rFonts w:ascii="Arial" w:eastAsia="Arial" w:hAnsi="Arial" w:cs="Arial"/>
          <w:lang w:eastAsia="pt-BR"/>
        </w:rPr>
        <w:t>s ofertados, a fim de saná-las.</w:t>
      </w:r>
    </w:p>
    <w:p w14:paraId="1F731B69" w14:textId="77777777" w:rsidR="00F52EC2" w:rsidRDefault="00F52EC2" w:rsidP="00F52EC2">
      <w:pPr>
        <w:rPr>
          <w:rFonts w:ascii="Arial" w:eastAsia="Arial" w:hAnsi="Arial" w:cs="Arial"/>
          <w:lang w:eastAsia="pt-BR"/>
        </w:rPr>
      </w:pPr>
    </w:p>
    <w:p w14:paraId="06A3DB4D" w14:textId="03DA9355" w:rsidR="004A2FB3" w:rsidRPr="00F52EC2" w:rsidRDefault="002072E4" w:rsidP="00F52EC2">
      <w:pPr>
        <w:ind w:left="567"/>
        <w:rPr>
          <w:rFonts w:ascii="Arial" w:eastAsia="Arial" w:hAnsi="Arial" w:cs="Arial"/>
          <w:lang w:eastAsia="pt-BR"/>
        </w:rPr>
      </w:pPr>
      <w:r>
        <w:rPr>
          <w:rFonts w:ascii="Arial" w:eastAsia="Arial" w:hAnsi="Arial" w:cs="Arial"/>
          <w:lang w:eastAsia="pt-BR"/>
        </w:rPr>
        <w:t>10.6</w:t>
      </w:r>
      <w:r w:rsidR="00F52EC2" w:rsidRPr="00F52EC2">
        <w:rPr>
          <w:rFonts w:ascii="Arial" w:eastAsia="Arial" w:hAnsi="Arial" w:cs="Arial"/>
          <w:lang w:eastAsia="pt-BR"/>
        </w:rPr>
        <w:t>.1. Constatado o não atendimento das descrições mínimas do item, a respectiva</w:t>
      </w:r>
      <w:r w:rsidR="00F52EC2">
        <w:rPr>
          <w:rFonts w:ascii="Arial" w:eastAsia="Arial" w:hAnsi="Arial" w:cs="Arial"/>
          <w:lang w:eastAsia="pt-BR"/>
        </w:rPr>
        <w:t xml:space="preserve"> </w:t>
      </w:r>
      <w:r w:rsidR="00F52EC2" w:rsidRPr="00F52EC2">
        <w:rPr>
          <w:rFonts w:ascii="Arial" w:eastAsia="Arial" w:hAnsi="Arial" w:cs="Arial"/>
          <w:lang w:eastAsia="pt-BR"/>
        </w:rPr>
        <w:t>proposta será desclassificada e a licitante estará suj</w:t>
      </w:r>
      <w:r w:rsidR="00F52EC2">
        <w:rPr>
          <w:rFonts w:ascii="Arial" w:eastAsia="Arial" w:hAnsi="Arial" w:cs="Arial"/>
          <w:lang w:eastAsia="pt-BR"/>
        </w:rPr>
        <w:t xml:space="preserve">eita às sanções administrativas </w:t>
      </w:r>
      <w:r w:rsidR="00F52EC2" w:rsidRPr="00F52EC2">
        <w:rPr>
          <w:rFonts w:ascii="Arial" w:eastAsia="Arial" w:hAnsi="Arial" w:cs="Arial"/>
          <w:lang w:eastAsia="pt-BR"/>
        </w:rPr>
        <w:t>previstas na Lei 14.133/2021 e neste edital.</w:t>
      </w:r>
    </w:p>
    <w:p w14:paraId="527F0A19" w14:textId="77777777" w:rsidR="00AF0EC9" w:rsidRPr="00F52EC2" w:rsidRDefault="00AF0EC9" w:rsidP="00F52EC2">
      <w:pPr>
        <w:rPr>
          <w:rFonts w:ascii="Arial" w:eastAsia="Arial" w:hAnsi="Arial" w:cs="Arial"/>
          <w:lang w:eastAsia="pt-BR"/>
        </w:rPr>
      </w:pPr>
    </w:p>
    <w:p w14:paraId="774FB3D9" w14:textId="0C620064" w:rsidR="00186CA1" w:rsidRPr="00F52EC2" w:rsidRDefault="00186CA1" w:rsidP="00F52EC2">
      <w:pPr>
        <w:rPr>
          <w:rFonts w:ascii="Arial" w:eastAsia="Arial" w:hAnsi="Arial" w:cs="Arial"/>
          <w:lang w:eastAsia="pt-BR"/>
        </w:rPr>
      </w:pPr>
      <w:r w:rsidRPr="00F52EC2">
        <w:rPr>
          <w:rFonts w:ascii="Arial" w:eastAsia="Arial" w:hAnsi="Arial" w:cs="Arial"/>
          <w:lang w:eastAsia="pt-BR"/>
        </w:rPr>
        <w:t>10.</w:t>
      </w:r>
      <w:r w:rsidR="00F52EC2">
        <w:rPr>
          <w:rFonts w:ascii="Arial" w:eastAsia="Arial" w:hAnsi="Arial" w:cs="Arial"/>
          <w:lang w:eastAsia="pt-BR"/>
        </w:rPr>
        <w:t>7</w:t>
      </w:r>
      <w:r w:rsidRPr="00F52EC2">
        <w:rPr>
          <w:rFonts w:ascii="Arial" w:eastAsia="Arial" w:hAnsi="Arial" w:cs="Arial"/>
          <w:lang w:eastAsia="pt-BR"/>
        </w:rPr>
        <w:t xml:space="preserve">. Na proposta readequada será admitido erros de natureza formal, desde que estes não comprometam a validade da mesma, o interesse público e a Administração. </w:t>
      </w:r>
    </w:p>
    <w:p w14:paraId="47B385E4" w14:textId="77777777" w:rsidR="00186CA1" w:rsidRPr="00443696" w:rsidRDefault="00186CA1" w:rsidP="00186CA1">
      <w:pPr>
        <w:rPr>
          <w:rFonts w:ascii="Arial" w:eastAsia="Arial" w:hAnsi="Arial" w:cs="Arial"/>
          <w:lang w:eastAsia="pt-BR"/>
        </w:rPr>
      </w:pPr>
    </w:p>
    <w:p w14:paraId="4D24519F" w14:textId="4C766534" w:rsidR="00186CA1" w:rsidRPr="00443696" w:rsidRDefault="00186CA1" w:rsidP="00186CA1">
      <w:pPr>
        <w:rPr>
          <w:rFonts w:ascii="Arial" w:eastAsia="Arial" w:hAnsi="Arial" w:cs="Arial"/>
          <w:b/>
          <w:u w:val="single"/>
          <w:lang w:eastAsia="pt-BR"/>
        </w:rPr>
      </w:pPr>
      <w:r w:rsidRPr="00443696">
        <w:rPr>
          <w:rFonts w:ascii="Arial" w:eastAsia="Arial" w:hAnsi="Arial" w:cs="Arial"/>
          <w:b/>
          <w:u w:val="single"/>
          <w:lang w:eastAsia="pt-BR"/>
        </w:rPr>
        <w:t>10.</w:t>
      </w:r>
      <w:r w:rsidR="00F52EC2">
        <w:rPr>
          <w:rFonts w:ascii="Arial" w:eastAsia="Arial" w:hAnsi="Arial" w:cs="Arial"/>
          <w:b/>
          <w:u w:val="single"/>
          <w:lang w:eastAsia="pt-BR"/>
        </w:rPr>
        <w:t>8</w:t>
      </w:r>
      <w:r w:rsidRPr="00443696">
        <w:rPr>
          <w:rFonts w:ascii="Arial" w:eastAsia="Arial" w:hAnsi="Arial" w:cs="Arial"/>
          <w:b/>
          <w:u w:val="single"/>
          <w:lang w:eastAsia="pt-BR"/>
        </w:rPr>
        <w:t>. A não apresentação da proposta readequada no prazo acarretará na desclassificação da mesma, e a licitante estará sujeita às sanções administrativas previstas na Lei 14.133/2021 e neste edital.</w:t>
      </w:r>
    </w:p>
    <w:p w14:paraId="4442229B" w14:textId="77777777" w:rsidR="003B758A" w:rsidRPr="00443696" w:rsidRDefault="003B758A" w:rsidP="00186CA1">
      <w:pPr>
        <w:rPr>
          <w:rFonts w:ascii="Arial" w:eastAsia="Arial" w:hAnsi="Arial" w:cs="Arial"/>
          <w:b/>
          <w:u w:val="single"/>
          <w:lang w:eastAsia="pt-BR"/>
        </w:rPr>
      </w:pPr>
    </w:p>
    <w:p w14:paraId="18F07337" w14:textId="5091E111" w:rsidR="003B758A" w:rsidRPr="00443696" w:rsidRDefault="003B758A" w:rsidP="00186CA1">
      <w:pPr>
        <w:rPr>
          <w:rFonts w:ascii="Arial" w:eastAsia="Arial" w:hAnsi="Arial" w:cs="Arial"/>
          <w:bCs/>
          <w:lang w:eastAsia="pt-BR"/>
        </w:rPr>
      </w:pPr>
      <w:r w:rsidRPr="00443696">
        <w:rPr>
          <w:rFonts w:ascii="Arial" w:eastAsia="Arial" w:hAnsi="Arial" w:cs="Arial"/>
          <w:bCs/>
          <w:lang w:eastAsia="pt-BR"/>
        </w:rPr>
        <w:t>10.</w:t>
      </w:r>
      <w:r w:rsidR="00F52EC2">
        <w:rPr>
          <w:rFonts w:ascii="Arial" w:eastAsia="Arial" w:hAnsi="Arial" w:cs="Arial"/>
          <w:bCs/>
          <w:lang w:eastAsia="pt-BR"/>
        </w:rPr>
        <w:t>9</w:t>
      </w:r>
      <w:r w:rsidRPr="00443696">
        <w:rPr>
          <w:rFonts w:ascii="Arial" w:eastAsia="Arial" w:hAnsi="Arial" w:cs="Arial"/>
          <w:bCs/>
          <w:lang w:eastAsia="pt-BR"/>
        </w:rPr>
        <w:t xml:space="preserve">. No caso de desclassificação da proposta nessa etapa, será observado o disposto no subitem 9.3. </w:t>
      </w:r>
      <w:proofErr w:type="gramStart"/>
      <w:r w:rsidRPr="00443696">
        <w:rPr>
          <w:rFonts w:ascii="Arial" w:eastAsia="Arial" w:hAnsi="Arial" w:cs="Arial"/>
          <w:bCs/>
          <w:lang w:eastAsia="pt-BR"/>
        </w:rPr>
        <w:t>deste</w:t>
      </w:r>
      <w:proofErr w:type="gramEnd"/>
      <w:r w:rsidRPr="00443696">
        <w:rPr>
          <w:rFonts w:ascii="Arial" w:eastAsia="Arial" w:hAnsi="Arial" w:cs="Arial"/>
          <w:bCs/>
          <w:lang w:eastAsia="pt-BR"/>
        </w:rPr>
        <w:t xml:space="preserve"> Edital.</w:t>
      </w:r>
    </w:p>
    <w:p w14:paraId="055C19C8" w14:textId="77777777" w:rsidR="00186CA1" w:rsidRPr="00443696" w:rsidRDefault="00186CA1" w:rsidP="00186CA1">
      <w:pPr>
        <w:rPr>
          <w:rFonts w:ascii="Arial" w:eastAsia="Arial" w:hAnsi="Arial" w:cs="Arial"/>
          <w:lang w:eastAsia="pt-BR"/>
        </w:rPr>
      </w:pPr>
    </w:p>
    <w:p w14:paraId="3955B90A" w14:textId="1F76A686" w:rsidR="00186CA1" w:rsidRPr="00443696" w:rsidRDefault="00186CA1" w:rsidP="00186CA1">
      <w:pPr>
        <w:rPr>
          <w:rFonts w:ascii="Arial" w:eastAsia="Arial" w:hAnsi="Arial" w:cs="Arial"/>
          <w:lang w:eastAsia="pt-BR"/>
        </w:rPr>
      </w:pPr>
      <w:r w:rsidRPr="00443696">
        <w:rPr>
          <w:rFonts w:ascii="Arial" w:eastAsia="Arial" w:hAnsi="Arial" w:cs="Arial"/>
          <w:lang w:eastAsia="pt-BR"/>
        </w:rPr>
        <w:t>10.</w:t>
      </w:r>
      <w:r w:rsidR="00F52EC2">
        <w:rPr>
          <w:rFonts w:ascii="Arial" w:eastAsia="Arial" w:hAnsi="Arial" w:cs="Arial"/>
          <w:lang w:eastAsia="pt-BR"/>
        </w:rPr>
        <w:t>10</w:t>
      </w:r>
      <w:r w:rsidRPr="00443696">
        <w:rPr>
          <w:rFonts w:ascii="Arial" w:eastAsia="Arial" w:hAnsi="Arial" w:cs="Arial"/>
          <w:lang w:eastAsia="pt-BR"/>
        </w:rPr>
        <w:t xml:space="preserve">. Atendidas as exigências da proposta readequada fixadas neste edital, </w:t>
      </w:r>
      <w:r w:rsidR="00A975C3" w:rsidRPr="00443696">
        <w:rPr>
          <w:rFonts w:ascii="Arial" w:eastAsia="Arial" w:hAnsi="Arial" w:cs="Arial"/>
          <w:lang w:eastAsia="pt-BR"/>
        </w:rPr>
        <w:t xml:space="preserve">a mesma será aceita </w:t>
      </w:r>
      <w:r w:rsidR="00A975C3" w:rsidRPr="000F6DD5">
        <w:rPr>
          <w:rFonts w:ascii="Arial" w:eastAsia="Arial" w:hAnsi="Arial" w:cs="Arial"/>
          <w:lang w:eastAsia="pt-BR"/>
        </w:rPr>
        <w:t>pel</w:t>
      </w:r>
      <w:r w:rsidR="000F6DD5" w:rsidRPr="000F6DD5">
        <w:rPr>
          <w:rFonts w:ascii="Arial" w:eastAsia="Arial" w:hAnsi="Arial" w:cs="Arial"/>
          <w:lang w:eastAsia="pt-BR"/>
        </w:rPr>
        <w:t>a</w:t>
      </w:r>
      <w:r w:rsidR="00A975C3" w:rsidRPr="000F6DD5">
        <w:rPr>
          <w:rFonts w:ascii="Arial" w:eastAsia="Arial" w:hAnsi="Arial" w:cs="Arial"/>
          <w:lang w:eastAsia="pt-BR"/>
        </w:rPr>
        <w:t xml:space="preserve"> Pregoeir</w:t>
      </w:r>
      <w:r w:rsidR="000F6DD5" w:rsidRPr="000F6DD5">
        <w:rPr>
          <w:rFonts w:ascii="Arial" w:eastAsia="Arial" w:hAnsi="Arial" w:cs="Arial"/>
          <w:lang w:eastAsia="pt-BR"/>
        </w:rPr>
        <w:t>a</w:t>
      </w:r>
      <w:r w:rsidR="00A975C3" w:rsidRPr="000F6DD5">
        <w:rPr>
          <w:rFonts w:ascii="Arial" w:eastAsia="Arial" w:hAnsi="Arial" w:cs="Arial"/>
          <w:lang w:eastAsia="pt-BR"/>
        </w:rPr>
        <w:t xml:space="preserve"> o</w:t>
      </w:r>
      <w:r w:rsidR="00A975C3" w:rsidRPr="00443696">
        <w:rPr>
          <w:rFonts w:ascii="Arial" w:eastAsia="Arial" w:hAnsi="Arial" w:cs="Arial"/>
          <w:lang w:eastAsia="pt-BR"/>
        </w:rPr>
        <w:t xml:space="preserve"> qual avançará para a fase de habilitação</w:t>
      </w:r>
      <w:r w:rsidRPr="00443696">
        <w:rPr>
          <w:rFonts w:ascii="Arial" w:eastAsia="Arial" w:hAnsi="Arial" w:cs="Arial"/>
          <w:lang w:eastAsia="pt-BR"/>
        </w:rPr>
        <w:t>.</w:t>
      </w:r>
    </w:p>
    <w:p w14:paraId="283761B2" w14:textId="77777777" w:rsidR="00186CA1" w:rsidRPr="00443696" w:rsidRDefault="00186CA1" w:rsidP="000975EE">
      <w:pPr>
        <w:pStyle w:val="Normal1"/>
        <w:spacing w:line="240" w:lineRule="auto"/>
        <w:jc w:val="both"/>
      </w:pPr>
    </w:p>
    <w:p w14:paraId="66BA34A5" w14:textId="0CF0DEF1" w:rsidR="000975EE" w:rsidRPr="00443696" w:rsidRDefault="000975EE" w:rsidP="008431C4">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1</w:t>
      </w:r>
      <w:r w:rsidR="00186CA1" w:rsidRPr="00443696">
        <w:rPr>
          <w:b/>
        </w:rPr>
        <w:t>1</w:t>
      </w:r>
      <w:r w:rsidRPr="00443696">
        <w:rPr>
          <w:b/>
        </w:rPr>
        <w:t>. DOS DOCUMENTOS DE HABILITAÇÃO</w:t>
      </w:r>
    </w:p>
    <w:p w14:paraId="56EE48EE" w14:textId="77777777" w:rsidR="000975EE" w:rsidRPr="00443696" w:rsidRDefault="000975EE" w:rsidP="000975EE">
      <w:pPr>
        <w:pStyle w:val="Normal1"/>
        <w:spacing w:line="240" w:lineRule="auto"/>
        <w:jc w:val="both"/>
      </w:pPr>
    </w:p>
    <w:p w14:paraId="54E5D990" w14:textId="0E63B47F" w:rsidR="000975EE" w:rsidRPr="00443696" w:rsidRDefault="000975EE" w:rsidP="000975EE">
      <w:pPr>
        <w:pStyle w:val="Normal1"/>
        <w:spacing w:line="240" w:lineRule="auto"/>
        <w:jc w:val="both"/>
      </w:pPr>
      <w:r w:rsidRPr="00443696">
        <w:t>1</w:t>
      </w:r>
      <w:r w:rsidR="00DD5CF2" w:rsidRPr="00443696">
        <w:t>1</w:t>
      </w:r>
      <w:r w:rsidRPr="00443696">
        <w:t xml:space="preserve">.1. Encerrada a fase de </w:t>
      </w:r>
      <w:r w:rsidR="0024333D" w:rsidRPr="00F52EC2">
        <w:t>proposta readequada</w:t>
      </w:r>
      <w:r w:rsidRPr="00443696">
        <w:t>,</w:t>
      </w:r>
      <w:r w:rsidRPr="00443696">
        <w:t xml:space="preserve"> como condição prévia ao exame da documentação de habilitação, o pregoeiro verificará as condições de participação no certame da licitante previamente classificada em primeiro lugar, conforme previsto no art. 14 da Lei nº 14.133/2021, legislação correlata e no subitem 5.2 deste edital, especialmente quanto à existência de sanção que impeça a participação no certame ou a futura contratação, mediante consulta aos seguintes cadastros:</w:t>
      </w:r>
    </w:p>
    <w:p w14:paraId="2908EB2C" w14:textId="77777777" w:rsidR="000975EE" w:rsidRPr="00443696" w:rsidRDefault="000975EE" w:rsidP="000975EE">
      <w:pPr>
        <w:pStyle w:val="Normal1"/>
        <w:spacing w:line="240" w:lineRule="auto"/>
        <w:jc w:val="both"/>
      </w:pPr>
    </w:p>
    <w:p w14:paraId="281EF95D" w14:textId="6E32B2A6" w:rsidR="000975EE" w:rsidRPr="00443696" w:rsidRDefault="000975EE" w:rsidP="000975EE">
      <w:pPr>
        <w:pStyle w:val="Normal1"/>
        <w:spacing w:line="240" w:lineRule="auto"/>
        <w:ind w:left="566"/>
        <w:jc w:val="both"/>
      </w:pPr>
      <w:r w:rsidRPr="00443696">
        <w:t>1</w:t>
      </w:r>
      <w:r w:rsidR="00DD5CF2" w:rsidRPr="00443696">
        <w:t>1</w:t>
      </w:r>
      <w:r w:rsidRPr="00443696">
        <w:t xml:space="preserve">.1.1. Cadastro Nacional de Empresas Inidôneas e Suspensas - CEIS, mantido pela Controladoria - Geral da União, disponível em: </w:t>
      </w:r>
      <w:hyperlink r:id="rId15">
        <w:r w:rsidRPr="00443696">
          <w:rPr>
            <w:color w:val="1155CC"/>
            <w:u w:val="single"/>
          </w:rPr>
          <w:t>https://www.portaltransparencia.gov.br/sancoes/ceis</w:t>
        </w:r>
      </w:hyperlink>
      <w:r w:rsidRPr="00443696">
        <w:t>; e</w:t>
      </w:r>
    </w:p>
    <w:p w14:paraId="121FD38A" w14:textId="77777777" w:rsidR="000975EE" w:rsidRPr="00443696" w:rsidRDefault="000975EE" w:rsidP="000975EE">
      <w:pPr>
        <w:pStyle w:val="Normal1"/>
        <w:spacing w:line="240" w:lineRule="auto"/>
        <w:ind w:left="566"/>
        <w:jc w:val="both"/>
      </w:pPr>
    </w:p>
    <w:p w14:paraId="1FE2DD96" w14:textId="3694B3A6" w:rsidR="000975EE" w:rsidRPr="00443696" w:rsidRDefault="000975EE" w:rsidP="000975EE">
      <w:pPr>
        <w:pStyle w:val="Normal1"/>
        <w:spacing w:line="240" w:lineRule="auto"/>
        <w:ind w:left="566"/>
        <w:jc w:val="both"/>
      </w:pPr>
      <w:r w:rsidRPr="00443696">
        <w:t>1</w:t>
      </w:r>
      <w:r w:rsidR="00440F48" w:rsidRPr="00443696">
        <w:t>1</w:t>
      </w:r>
      <w:r w:rsidRPr="00443696">
        <w:t xml:space="preserve">.1.2. Cadastro Nacional de Empresas Punidas - CNEP, mantido pela Controladoria - Geral da União, disponível em: </w:t>
      </w:r>
      <w:hyperlink r:id="rId16">
        <w:r w:rsidRPr="00443696">
          <w:rPr>
            <w:color w:val="1155CC"/>
            <w:u w:val="single"/>
          </w:rPr>
          <w:t>https://www.portaltransparencia.gov.br/sancoes/cnep</w:t>
        </w:r>
      </w:hyperlink>
      <w:r w:rsidRPr="00443696">
        <w:t>.</w:t>
      </w:r>
    </w:p>
    <w:p w14:paraId="4E7E5080" w14:textId="77777777" w:rsidR="00D11C4B" w:rsidRPr="00443696" w:rsidRDefault="00D11C4B" w:rsidP="000975EE">
      <w:pPr>
        <w:pStyle w:val="Normal1"/>
        <w:spacing w:line="240" w:lineRule="auto"/>
        <w:ind w:left="566"/>
        <w:jc w:val="both"/>
      </w:pPr>
    </w:p>
    <w:p w14:paraId="48D35728" w14:textId="41617914" w:rsidR="00D11C4B" w:rsidRPr="00443696" w:rsidRDefault="00D11C4B" w:rsidP="000975EE">
      <w:pPr>
        <w:pStyle w:val="Normal1"/>
        <w:spacing w:line="240" w:lineRule="auto"/>
        <w:ind w:left="566"/>
        <w:jc w:val="both"/>
      </w:pPr>
      <w:r w:rsidRPr="00443696">
        <w:t>1</w:t>
      </w:r>
      <w:r w:rsidR="00440F48" w:rsidRPr="00443696">
        <w:t>1</w:t>
      </w:r>
      <w:r w:rsidRPr="00443696">
        <w:t xml:space="preserve">.1.3. Cadastro de Empresa Inidôneas, mantido pelo Tribunal de Contas da União, disponível em: </w:t>
      </w:r>
      <w:hyperlink r:id="rId17" w:history="1">
        <w:r w:rsidRPr="00443696">
          <w:rPr>
            <w:rStyle w:val="Hyperlink"/>
          </w:rPr>
          <w:t>https://portal.tcu.gov.br/carta-de-servicos/certidoes</w:t>
        </w:r>
      </w:hyperlink>
      <w:r w:rsidRPr="00443696">
        <w:t>.</w:t>
      </w:r>
    </w:p>
    <w:p w14:paraId="04F56652" w14:textId="77777777" w:rsidR="00D11C4B" w:rsidRPr="00443696" w:rsidRDefault="00D11C4B" w:rsidP="000975EE">
      <w:pPr>
        <w:pStyle w:val="Normal1"/>
        <w:spacing w:line="240" w:lineRule="auto"/>
        <w:ind w:left="566"/>
        <w:jc w:val="both"/>
      </w:pPr>
    </w:p>
    <w:p w14:paraId="7BC158ED" w14:textId="5DA381F2" w:rsidR="00CB4A57" w:rsidRPr="00443696" w:rsidRDefault="00CB4A57" w:rsidP="000975EE">
      <w:pPr>
        <w:pStyle w:val="Normal1"/>
        <w:spacing w:line="240" w:lineRule="auto"/>
        <w:ind w:left="566"/>
        <w:jc w:val="both"/>
      </w:pPr>
      <w:r w:rsidRPr="00443696">
        <w:t>1</w:t>
      </w:r>
      <w:r w:rsidR="00440F48" w:rsidRPr="00443696">
        <w:t>1</w:t>
      </w:r>
      <w:r w:rsidRPr="00443696">
        <w:t xml:space="preserve">.1.4. </w:t>
      </w:r>
      <w:r w:rsidR="004B4FD6" w:rsidRPr="00443696">
        <w:t>Cadastro de restrição</w:t>
      </w:r>
      <w:r w:rsidRPr="00443696">
        <w:t xml:space="preserve"> para contratar com a Administração Pública do Sistema de Cadastramento Unificado de Fornecedores – SICAF, disponível em: </w:t>
      </w:r>
      <w:hyperlink r:id="rId18" w:history="1">
        <w:r w:rsidRPr="00443696">
          <w:rPr>
            <w:rStyle w:val="Hyperlink"/>
          </w:rPr>
          <w:t>https://www3.comprasnet.gov.br/sicaf-web/public/pages/consultas/consultarRestricaoContratarAdministracaoPublica.jsf</w:t>
        </w:r>
      </w:hyperlink>
      <w:r w:rsidRPr="00443696">
        <w:t>.</w:t>
      </w:r>
    </w:p>
    <w:p w14:paraId="21FA9CE0" w14:textId="77777777" w:rsidR="00CB4A57" w:rsidRPr="00443696" w:rsidRDefault="00CB4A57" w:rsidP="000975EE">
      <w:pPr>
        <w:pStyle w:val="Normal1"/>
        <w:spacing w:line="240" w:lineRule="auto"/>
        <w:ind w:left="566"/>
        <w:jc w:val="both"/>
      </w:pPr>
    </w:p>
    <w:p w14:paraId="0A69B030" w14:textId="44BB03F2" w:rsidR="00CB4A57" w:rsidRPr="00443696" w:rsidRDefault="00545B3C" w:rsidP="000975EE">
      <w:pPr>
        <w:pStyle w:val="Normal1"/>
        <w:spacing w:line="240" w:lineRule="auto"/>
        <w:ind w:left="566"/>
        <w:jc w:val="both"/>
      </w:pPr>
      <w:r w:rsidRPr="00443696">
        <w:t>1</w:t>
      </w:r>
      <w:r w:rsidR="00440F48" w:rsidRPr="00443696">
        <w:t>1</w:t>
      </w:r>
      <w:r w:rsidRPr="00443696">
        <w:t xml:space="preserve">.1.5. Cadastro Nacional de Condenações Cíveis por Ato de Improbidade Administrativa e Inelegibilidade, mantido pelo Conselho Nacional de Justiça – CNJ, disponível em: </w:t>
      </w:r>
      <w:hyperlink r:id="rId19" w:history="1">
        <w:r w:rsidRPr="00443696">
          <w:rPr>
            <w:rStyle w:val="Hyperlink"/>
          </w:rPr>
          <w:t>https://www.cnj.jus.br/improbidade_adm/consultar_requerido.php</w:t>
        </w:r>
      </w:hyperlink>
      <w:r w:rsidRPr="00443696">
        <w:t>.</w:t>
      </w:r>
    </w:p>
    <w:p w14:paraId="1D2358E6" w14:textId="77777777" w:rsidR="00D11C4B" w:rsidRPr="00443696" w:rsidRDefault="00D11C4B" w:rsidP="000975EE">
      <w:pPr>
        <w:pStyle w:val="Normal1"/>
        <w:spacing w:line="240" w:lineRule="auto"/>
        <w:ind w:left="566"/>
        <w:jc w:val="both"/>
      </w:pPr>
    </w:p>
    <w:p w14:paraId="04D8F51D" w14:textId="08E61E1C" w:rsidR="000975EE" w:rsidRPr="00443696" w:rsidRDefault="000975EE" w:rsidP="000975EE">
      <w:pPr>
        <w:pStyle w:val="Normal1"/>
        <w:spacing w:line="240" w:lineRule="auto"/>
        <w:jc w:val="both"/>
      </w:pPr>
      <w:r w:rsidRPr="00443696">
        <w:t>1</w:t>
      </w:r>
      <w:r w:rsidR="00440F48" w:rsidRPr="00443696">
        <w:t>1</w:t>
      </w:r>
      <w:r w:rsidRPr="00443696">
        <w:t>.2. A consulta aos cadastros será realizada em nome da empresa licitante e também de seu sócio majoritário, por força da vedação de que trata o art. 12 da Lei nº 8.429/92.</w:t>
      </w:r>
    </w:p>
    <w:p w14:paraId="27357532" w14:textId="77777777" w:rsidR="000975EE" w:rsidRPr="00443696" w:rsidRDefault="000975EE" w:rsidP="000975EE">
      <w:pPr>
        <w:pStyle w:val="Normal1"/>
        <w:spacing w:line="240" w:lineRule="auto"/>
        <w:jc w:val="both"/>
      </w:pPr>
    </w:p>
    <w:p w14:paraId="6FC6AA4A" w14:textId="380E6EF7" w:rsidR="000975EE" w:rsidRPr="00443696" w:rsidRDefault="000975EE" w:rsidP="000975EE">
      <w:pPr>
        <w:pStyle w:val="Normal1"/>
        <w:spacing w:line="240" w:lineRule="auto"/>
        <w:jc w:val="both"/>
      </w:pPr>
      <w:r w:rsidRPr="00443696">
        <w:t>1</w:t>
      </w:r>
      <w:r w:rsidR="00440F48" w:rsidRPr="00443696">
        <w:t>1</w:t>
      </w:r>
      <w:r w:rsidRPr="00443696">
        <w:t>.3. Caso conste na Consulta de Situação da licitante a existência de ocorrências impeditivas indiretas, o Pregoeiro diligenciar para verificar se houve fraude por parte das empresas apontadas no Relatório de Ocorrências Impeditivas Indiretas, nos termos da Instrução Normativa - IN Nº 3/2018, art. 29, caput.</w:t>
      </w:r>
    </w:p>
    <w:p w14:paraId="07F023C8" w14:textId="77777777" w:rsidR="000975EE" w:rsidRPr="00443696" w:rsidRDefault="000975EE" w:rsidP="000975EE">
      <w:pPr>
        <w:pStyle w:val="Normal1"/>
        <w:spacing w:line="240" w:lineRule="auto"/>
        <w:jc w:val="both"/>
      </w:pPr>
    </w:p>
    <w:p w14:paraId="35609FDF" w14:textId="1E172B0B" w:rsidR="000975EE" w:rsidRPr="00443696" w:rsidRDefault="000975EE" w:rsidP="000975EE">
      <w:pPr>
        <w:pStyle w:val="Normal1"/>
        <w:spacing w:line="240" w:lineRule="auto"/>
        <w:ind w:left="566"/>
        <w:jc w:val="both"/>
      </w:pPr>
      <w:r w:rsidRPr="00443696">
        <w:t>1</w:t>
      </w:r>
      <w:r w:rsidR="00440F48" w:rsidRPr="00443696">
        <w:t>1</w:t>
      </w:r>
      <w:r w:rsidRPr="00443696">
        <w:t>.3.1. A tentativa de burla será verificada por meio dos vínculos societários, linhas de fornecimento similares, dentre outros, nos termos da Instrução Normativa - IN Nº 3/2018, art. 29, §1º.</w:t>
      </w:r>
    </w:p>
    <w:p w14:paraId="4BDB5498" w14:textId="77777777" w:rsidR="000975EE" w:rsidRPr="00443696" w:rsidRDefault="000975EE" w:rsidP="000975EE">
      <w:pPr>
        <w:pStyle w:val="Normal1"/>
        <w:spacing w:line="240" w:lineRule="auto"/>
        <w:ind w:left="566"/>
        <w:jc w:val="both"/>
      </w:pPr>
    </w:p>
    <w:p w14:paraId="385D7546" w14:textId="62AE7247" w:rsidR="000975EE" w:rsidRPr="00443696" w:rsidRDefault="000975EE" w:rsidP="000975EE">
      <w:pPr>
        <w:pStyle w:val="Normal1"/>
        <w:spacing w:line="240" w:lineRule="auto"/>
        <w:ind w:left="566"/>
        <w:jc w:val="both"/>
      </w:pPr>
      <w:r w:rsidRPr="00443696">
        <w:t>1</w:t>
      </w:r>
      <w:r w:rsidR="00440F48" w:rsidRPr="00443696">
        <w:t>1</w:t>
      </w:r>
      <w:r w:rsidRPr="00443696">
        <w:t>.3.2. A licitante será convocada para manifestação previamente a uma eventual desclassificação, nos termos da Instrução Normativa - IN Nº 3/2018, art. 29, §2º.</w:t>
      </w:r>
    </w:p>
    <w:p w14:paraId="2916C19D" w14:textId="77777777" w:rsidR="000975EE" w:rsidRPr="00443696" w:rsidRDefault="000975EE" w:rsidP="000975EE">
      <w:pPr>
        <w:pStyle w:val="Normal1"/>
        <w:spacing w:line="240" w:lineRule="auto"/>
        <w:ind w:left="566"/>
        <w:jc w:val="both"/>
      </w:pPr>
    </w:p>
    <w:p w14:paraId="5E0E79DD" w14:textId="47C0C572" w:rsidR="000975EE" w:rsidRPr="00443696" w:rsidRDefault="000975EE" w:rsidP="000975EE">
      <w:pPr>
        <w:pStyle w:val="Normal1"/>
        <w:spacing w:line="240" w:lineRule="auto"/>
        <w:ind w:left="566"/>
        <w:jc w:val="both"/>
      </w:pPr>
      <w:r w:rsidRPr="00443696">
        <w:t>1</w:t>
      </w:r>
      <w:r w:rsidR="00440F48" w:rsidRPr="00443696">
        <w:t>1</w:t>
      </w:r>
      <w:r w:rsidRPr="00443696">
        <w:t>.3.3. Constatada a existência de sanção, a licitante será reputada inabilitada, por falta de condição de participação.</w:t>
      </w:r>
    </w:p>
    <w:p w14:paraId="74869460" w14:textId="77777777" w:rsidR="000975EE" w:rsidRPr="00443696" w:rsidRDefault="000975EE" w:rsidP="000975EE">
      <w:pPr>
        <w:pStyle w:val="Normal1"/>
        <w:spacing w:line="240" w:lineRule="auto"/>
        <w:ind w:left="566"/>
        <w:jc w:val="both"/>
      </w:pPr>
    </w:p>
    <w:p w14:paraId="5A2F2DB1" w14:textId="75F26F86" w:rsidR="009D4CBD" w:rsidRPr="00443696" w:rsidRDefault="000975EE" w:rsidP="000975EE">
      <w:pPr>
        <w:pStyle w:val="Normal1"/>
        <w:spacing w:line="240" w:lineRule="auto"/>
        <w:jc w:val="both"/>
      </w:pPr>
      <w:r w:rsidRPr="00443696">
        <w:t>1</w:t>
      </w:r>
      <w:r w:rsidR="00440F48" w:rsidRPr="00443696">
        <w:t>1</w:t>
      </w:r>
      <w:r w:rsidRPr="00443696">
        <w:t>.4. Caso a licitante provisoriamente classificada em primeiro lugar tenha utilizado de qualquer tratamento diferenciado e favorecido à microempresa (ME)</w:t>
      </w:r>
      <w:r w:rsidR="00E80DF9" w:rsidRPr="00443696">
        <w:t xml:space="preserve"> e</w:t>
      </w:r>
      <w:r w:rsidRPr="00443696">
        <w:t xml:space="preserve"> empresa de pequeno porte (EPP), o Pregoeiro verificará se a mesma faz jus ao benefício, em conformidade com os subitens 7.3, 7.18 e 7.19 deste edital.</w:t>
      </w:r>
    </w:p>
    <w:p w14:paraId="3D244EDE" w14:textId="77777777" w:rsidR="00D14A54" w:rsidRPr="00443696" w:rsidRDefault="00D14A54" w:rsidP="000975EE">
      <w:pPr>
        <w:pStyle w:val="Normal1"/>
        <w:spacing w:line="240" w:lineRule="auto"/>
        <w:jc w:val="both"/>
      </w:pPr>
    </w:p>
    <w:p w14:paraId="54738AF4" w14:textId="1868D955" w:rsidR="000975EE" w:rsidRDefault="000975EE" w:rsidP="000975EE">
      <w:pPr>
        <w:pStyle w:val="Normal1"/>
        <w:spacing w:line="240" w:lineRule="auto"/>
        <w:jc w:val="both"/>
      </w:pPr>
      <w:r w:rsidRPr="00443696">
        <w:t>1</w:t>
      </w:r>
      <w:r w:rsidR="00440F48" w:rsidRPr="00443696">
        <w:t>1</w:t>
      </w:r>
      <w:r w:rsidRPr="00443696">
        <w:t>.5. Será exigida a apresentação dos documentos de habilitação apenas da licitante vencedora da etapa de disputa.</w:t>
      </w:r>
    </w:p>
    <w:p w14:paraId="345FBBA5" w14:textId="77777777" w:rsidR="000C1574" w:rsidRPr="00443696" w:rsidRDefault="000C1574" w:rsidP="000975EE">
      <w:pPr>
        <w:pStyle w:val="Normal1"/>
        <w:spacing w:line="240" w:lineRule="auto"/>
        <w:jc w:val="both"/>
      </w:pPr>
    </w:p>
    <w:p w14:paraId="1A9FED5A" w14:textId="088702FA" w:rsidR="000975EE" w:rsidRPr="00443696" w:rsidRDefault="000975EE" w:rsidP="000975EE">
      <w:pPr>
        <w:pStyle w:val="Normal1"/>
        <w:spacing w:line="240" w:lineRule="auto"/>
        <w:jc w:val="both"/>
      </w:pPr>
      <w:r w:rsidRPr="00443696">
        <w:t>1</w:t>
      </w:r>
      <w:r w:rsidR="00440F48" w:rsidRPr="00443696">
        <w:t>1</w:t>
      </w:r>
      <w:r w:rsidRPr="00443696">
        <w:t>.6. O disposto no subitem 1</w:t>
      </w:r>
      <w:r w:rsidR="00440F48" w:rsidRPr="00443696">
        <w:t>1</w:t>
      </w:r>
      <w:r w:rsidRPr="00443696">
        <w:t>.5 não impedirá que a licitante, no momento de apresentar a proposta inicial, em campo próprio do sistema, anexe os documentos relativos à habilitação, hipótese em que estes somente serão disponibilizados para o Pregoeiro após a fase de negociação de que trata o item 9 deste edital.</w:t>
      </w:r>
    </w:p>
    <w:p w14:paraId="46ABBD8F" w14:textId="77777777" w:rsidR="000975EE" w:rsidRPr="00443696" w:rsidRDefault="000975EE" w:rsidP="000975EE">
      <w:pPr>
        <w:pStyle w:val="Normal1"/>
        <w:spacing w:line="240" w:lineRule="auto"/>
        <w:jc w:val="both"/>
      </w:pPr>
    </w:p>
    <w:p w14:paraId="7BB6FD32" w14:textId="126B2DCD" w:rsidR="000975EE" w:rsidRPr="00443696" w:rsidRDefault="000975EE" w:rsidP="000975EE">
      <w:pPr>
        <w:pStyle w:val="Normal1"/>
        <w:spacing w:line="240" w:lineRule="auto"/>
        <w:jc w:val="both"/>
        <w:rPr>
          <w:b/>
          <w:u w:val="single"/>
        </w:rPr>
      </w:pPr>
      <w:r w:rsidRPr="00443696">
        <w:rPr>
          <w:b/>
          <w:u w:val="single"/>
        </w:rPr>
        <w:t>1</w:t>
      </w:r>
      <w:r w:rsidR="00440F48" w:rsidRPr="00443696">
        <w:rPr>
          <w:b/>
          <w:u w:val="single"/>
        </w:rPr>
        <w:t>1</w:t>
      </w:r>
      <w:r w:rsidRPr="00443696">
        <w:rPr>
          <w:b/>
          <w:u w:val="single"/>
        </w:rPr>
        <w:t xml:space="preserve">.7. Verificada as condições de participação, </w:t>
      </w:r>
      <w:r w:rsidR="00CB0DA4">
        <w:rPr>
          <w:b/>
          <w:u w:val="single"/>
        </w:rPr>
        <w:t>a</w:t>
      </w:r>
      <w:r w:rsidRPr="00443696">
        <w:rPr>
          <w:b/>
          <w:u w:val="single"/>
        </w:rPr>
        <w:t xml:space="preserve"> Pregoeir</w:t>
      </w:r>
      <w:r w:rsidR="00CB0DA4">
        <w:rPr>
          <w:b/>
          <w:u w:val="single"/>
        </w:rPr>
        <w:t>a</w:t>
      </w:r>
      <w:r w:rsidRPr="00443696">
        <w:rPr>
          <w:b/>
          <w:u w:val="single"/>
        </w:rPr>
        <w:t xml:space="preserve"> solicitará à licitante classificada em primeiro lugar, através do sistema eletrônico, para que esta apresente no prazo de 02 (duas) horas, e, em campo próprio, os seguintes documentos, sob pena de inabilitação, estando a mesma sujeita às sanções previstas neste edital e na Lei Federal 14.133/2021:</w:t>
      </w:r>
    </w:p>
    <w:p w14:paraId="06BBA33E" w14:textId="77777777" w:rsidR="000975EE" w:rsidRPr="00443696" w:rsidRDefault="000975EE" w:rsidP="000975EE">
      <w:pPr>
        <w:pStyle w:val="Normal1"/>
        <w:spacing w:line="240" w:lineRule="auto"/>
        <w:jc w:val="both"/>
      </w:pPr>
    </w:p>
    <w:p w14:paraId="5250F349" w14:textId="51CD6B35" w:rsidR="000975EE" w:rsidRPr="00443696" w:rsidRDefault="000975EE" w:rsidP="00F505B1">
      <w:pPr>
        <w:pStyle w:val="Normal1"/>
        <w:spacing w:line="240" w:lineRule="auto"/>
        <w:ind w:left="566" w:firstLine="1"/>
        <w:jc w:val="both"/>
        <w:rPr>
          <w:b/>
        </w:rPr>
      </w:pPr>
      <w:r w:rsidRPr="00443696">
        <w:rPr>
          <w:b/>
        </w:rPr>
        <w:t>1</w:t>
      </w:r>
      <w:r w:rsidR="00440F48" w:rsidRPr="00443696">
        <w:rPr>
          <w:b/>
        </w:rPr>
        <w:t>1</w:t>
      </w:r>
      <w:r w:rsidRPr="00443696">
        <w:rPr>
          <w:b/>
        </w:rPr>
        <w:t>.7.1. Declaração Unificada (MODELO ANEXO V) na qual conste que:</w:t>
      </w:r>
    </w:p>
    <w:p w14:paraId="464FCBC1" w14:textId="77777777" w:rsidR="000975EE" w:rsidRPr="00443696" w:rsidRDefault="000975EE" w:rsidP="001E38ED">
      <w:pPr>
        <w:pStyle w:val="Normal1"/>
        <w:spacing w:line="240" w:lineRule="auto"/>
        <w:ind w:left="566" w:hanging="566"/>
        <w:jc w:val="both"/>
      </w:pPr>
    </w:p>
    <w:p w14:paraId="401FC035" w14:textId="7967B61B" w:rsidR="000975EE" w:rsidRPr="00443696" w:rsidRDefault="000975EE" w:rsidP="00F505B1">
      <w:pPr>
        <w:pStyle w:val="Normal1"/>
        <w:spacing w:line="240" w:lineRule="auto"/>
        <w:ind w:left="1134"/>
        <w:jc w:val="both"/>
      </w:pPr>
      <w:r w:rsidRPr="00443696">
        <w:t>1</w:t>
      </w:r>
      <w:r w:rsidR="00440F48" w:rsidRPr="00443696">
        <w:t>1</w:t>
      </w:r>
      <w:r w:rsidRPr="00443696">
        <w:t xml:space="preserve">.7.1.1. </w:t>
      </w:r>
      <w:proofErr w:type="gramStart"/>
      <w:r w:rsidRPr="00443696">
        <w:t>a</w:t>
      </w:r>
      <w:proofErr w:type="gramEnd"/>
      <w:r w:rsidRPr="00443696">
        <w:t xml:space="preserve">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w:t>
      </w:r>
    </w:p>
    <w:p w14:paraId="5C8C6B09" w14:textId="77777777" w:rsidR="000975EE" w:rsidRPr="00443696" w:rsidRDefault="000975EE" w:rsidP="00F505B1">
      <w:pPr>
        <w:pStyle w:val="Normal1"/>
        <w:spacing w:line="240" w:lineRule="auto"/>
        <w:ind w:left="1134"/>
        <w:jc w:val="both"/>
      </w:pPr>
    </w:p>
    <w:p w14:paraId="1AAC2DAE" w14:textId="22EFC826" w:rsidR="000975EE" w:rsidRPr="00443696" w:rsidRDefault="000975EE" w:rsidP="00F505B1">
      <w:pPr>
        <w:pStyle w:val="Normal1"/>
        <w:spacing w:line="240" w:lineRule="auto"/>
        <w:ind w:left="1134"/>
        <w:jc w:val="both"/>
      </w:pPr>
      <w:r w:rsidRPr="00443696">
        <w:t>1</w:t>
      </w:r>
      <w:r w:rsidR="00440F48" w:rsidRPr="00443696">
        <w:t>1</w:t>
      </w:r>
      <w:r w:rsidRPr="00443696">
        <w:t xml:space="preserve">.7.1.2. </w:t>
      </w:r>
      <w:proofErr w:type="gramStart"/>
      <w:r w:rsidRPr="00443696">
        <w:t>não</w:t>
      </w:r>
      <w:proofErr w:type="gramEnd"/>
      <w:r w:rsidRPr="00443696">
        <w:t xml:space="preserve"> emprega menor de 18 anos em trabalho noturno, perigoso ou insalubre e não emprega menor de 16 anos, salvo menor, a partir de 14 anos, na condição de aprendiz, nos termos do art. 7º, XXXIII da Constituição Federal;</w:t>
      </w:r>
    </w:p>
    <w:p w14:paraId="3382A365" w14:textId="77777777" w:rsidR="000975EE" w:rsidRPr="00443696" w:rsidRDefault="000975EE" w:rsidP="00F505B1">
      <w:pPr>
        <w:pStyle w:val="Normal1"/>
        <w:spacing w:line="240" w:lineRule="auto"/>
        <w:ind w:left="1134"/>
        <w:jc w:val="both"/>
      </w:pPr>
    </w:p>
    <w:p w14:paraId="384141F2" w14:textId="5E33B554" w:rsidR="000975EE" w:rsidRPr="00443696" w:rsidRDefault="000975EE" w:rsidP="00F505B1">
      <w:pPr>
        <w:pStyle w:val="Normal1"/>
        <w:spacing w:line="240" w:lineRule="auto"/>
        <w:ind w:left="1134"/>
        <w:jc w:val="both"/>
      </w:pPr>
      <w:r w:rsidRPr="00443696">
        <w:t>1</w:t>
      </w:r>
      <w:r w:rsidR="00440F48" w:rsidRPr="00443696">
        <w:t>1</w:t>
      </w:r>
      <w:r w:rsidRPr="00443696">
        <w:t xml:space="preserve">.7.1.3. </w:t>
      </w:r>
      <w:proofErr w:type="gramStart"/>
      <w:r w:rsidRPr="00443696">
        <w:t>não</w:t>
      </w:r>
      <w:proofErr w:type="gramEnd"/>
      <w:r w:rsidRPr="00443696">
        <w:t xml:space="preserve"> possui empregados executando trabalho degradante ou forçado, observando o disposto nos incisos III e IV do art. 1º e no inciso III do art. 5º da Constituição Federal;</w:t>
      </w:r>
    </w:p>
    <w:p w14:paraId="5C71F136" w14:textId="77777777" w:rsidR="000975EE" w:rsidRPr="00443696" w:rsidRDefault="000975EE" w:rsidP="00F505B1">
      <w:pPr>
        <w:pStyle w:val="Normal1"/>
        <w:spacing w:line="240" w:lineRule="auto"/>
        <w:ind w:left="1134"/>
        <w:jc w:val="both"/>
      </w:pPr>
    </w:p>
    <w:p w14:paraId="66EEAF11" w14:textId="69999190" w:rsidR="000975EE" w:rsidRPr="00443696" w:rsidRDefault="000975EE" w:rsidP="00F505B1">
      <w:pPr>
        <w:pStyle w:val="Normal1"/>
        <w:spacing w:line="240" w:lineRule="auto"/>
        <w:ind w:left="1134"/>
        <w:jc w:val="both"/>
      </w:pPr>
      <w:r w:rsidRPr="00443696">
        <w:t>1</w:t>
      </w:r>
      <w:r w:rsidR="00440F48" w:rsidRPr="00443696">
        <w:t>1</w:t>
      </w:r>
      <w:r w:rsidRPr="00443696">
        <w:t xml:space="preserve">.7.1.4. </w:t>
      </w:r>
      <w:proofErr w:type="gramStart"/>
      <w:r w:rsidRPr="00443696">
        <w:t>cumpre</w:t>
      </w:r>
      <w:proofErr w:type="gramEnd"/>
      <w:r w:rsidRPr="00443696">
        <w:t xml:space="preserve"> as exigências de reserva de cargos para pessoa com deficiência e para reabilitado da Previdência Social, previstas em lei e em outras normas específicas;</w:t>
      </w:r>
    </w:p>
    <w:p w14:paraId="62199465" w14:textId="77777777" w:rsidR="000975EE" w:rsidRPr="00443696" w:rsidRDefault="000975EE" w:rsidP="00F505B1">
      <w:pPr>
        <w:pStyle w:val="Normal1"/>
        <w:spacing w:line="240" w:lineRule="auto"/>
        <w:ind w:left="1134"/>
        <w:jc w:val="both"/>
      </w:pPr>
    </w:p>
    <w:p w14:paraId="19FA7BB0" w14:textId="0EC17F31" w:rsidR="000975EE" w:rsidRPr="00443696" w:rsidRDefault="000975EE" w:rsidP="00F505B1">
      <w:pPr>
        <w:pStyle w:val="Normal1"/>
        <w:spacing w:line="240" w:lineRule="auto"/>
        <w:ind w:left="1134"/>
        <w:jc w:val="both"/>
      </w:pPr>
      <w:r w:rsidRPr="00443696">
        <w:t>1</w:t>
      </w:r>
      <w:r w:rsidR="00440F48" w:rsidRPr="00443696">
        <w:t>1</w:t>
      </w:r>
      <w:r w:rsidRPr="00443696">
        <w:t xml:space="preserve">.7.1.5. </w:t>
      </w:r>
      <w:proofErr w:type="gramStart"/>
      <w:r w:rsidRPr="00443696">
        <w:t>que</w:t>
      </w:r>
      <w:proofErr w:type="gramEnd"/>
      <w:r w:rsidRPr="00443696">
        <w:t xml:space="preserve"> não integra entre seus colaboradores, ou em seu quadro societário, nenhum empregado público ou membro comissionado da Administração Pública municipal.</w:t>
      </w:r>
    </w:p>
    <w:p w14:paraId="0DA123B1" w14:textId="77777777" w:rsidR="000975EE" w:rsidRPr="00443696" w:rsidRDefault="000975EE" w:rsidP="000561C8">
      <w:pPr>
        <w:pStyle w:val="Normal1"/>
        <w:spacing w:line="240" w:lineRule="auto"/>
        <w:jc w:val="both"/>
      </w:pPr>
    </w:p>
    <w:p w14:paraId="476B98AB" w14:textId="1C666ED4" w:rsidR="000975EE" w:rsidRPr="00443696" w:rsidRDefault="000975EE" w:rsidP="00F505B1">
      <w:pPr>
        <w:pStyle w:val="Normal1"/>
        <w:spacing w:line="240" w:lineRule="auto"/>
        <w:ind w:left="567"/>
        <w:jc w:val="both"/>
        <w:rPr>
          <w:b/>
        </w:rPr>
      </w:pPr>
      <w:r w:rsidRPr="00443696">
        <w:rPr>
          <w:b/>
        </w:rPr>
        <w:t>1</w:t>
      </w:r>
      <w:r w:rsidR="00440F48" w:rsidRPr="00443696">
        <w:rPr>
          <w:b/>
        </w:rPr>
        <w:t>1</w:t>
      </w:r>
      <w:r w:rsidRPr="00443696">
        <w:rPr>
          <w:b/>
        </w:rPr>
        <w:t>.7.2. Habilitação jurídica:</w:t>
      </w:r>
    </w:p>
    <w:p w14:paraId="38C1F859" w14:textId="77777777" w:rsidR="000975EE" w:rsidRPr="00443696" w:rsidRDefault="000975EE" w:rsidP="000561C8">
      <w:pPr>
        <w:pStyle w:val="Normal1"/>
        <w:spacing w:line="240" w:lineRule="auto"/>
        <w:jc w:val="both"/>
      </w:pPr>
    </w:p>
    <w:p w14:paraId="262879C3" w14:textId="7F4C43D8" w:rsidR="00C65929" w:rsidRPr="00CC7BEC" w:rsidRDefault="00CC7BEC" w:rsidP="00F505B1">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00C65929" w:rsidRPr="00CC7BEC">
        <w:rPr>
          <w:rFonts w:ascii="Arial" w:hAnsi="Arial" w:cs="Arial"/>
          <w:color w:val="000000"/>
          <w:sz w:val="22"/>
          <w:szCs w:val="22"/>
        </w:rPr>
        <w:t>.1. No caso de empresário individual - inscrição no Registro Público de Empresa Mercantis, a cargo da Junta Comercial da respectiva sede;</w:t>
      </w:r>
    </w:p>
    <w:p w14:paraId="79D40188" w14:textId="47C36955" w:rsidR="00C65929" w:rsidRPr="00CC7BEC" w:rsidRDefault="00CC7BEC" w:rsidP="00F505B1">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00C65929" w:rsidRPr="00CC7BEC">
        <w:rPr>
          <w:rFonts w:ascii="Arial" w:hAnsi="Arial" w:cs="Arial"/>
          <w:color w:val="000000"/>
          <w:sz w:val="22"/>
          <w:szCs w:val="22"/>
        </w:rPr>
        <w:t xml:space="preserve">.2. No caso de microempreendedor individual (MEI) - Certificado de Condição de Microempreendedor Individual (CCMEI), cuja aceitação ficará condicionada à verificação da autenticidade no sítio eletrônico: </w:t>
      </w:r>
      <w:hyperlink r:id="rId20" w:history="1">
        <w:r w:rsidR="00C65929" w:rsidRPr="00CC7BEC">
          <w:rPr>
            <w:rStyle w:val="Hyperlink"/>
            <w:rFonts w:ascii="Arial" w:hAnsi="Arial" w:cs="Arial"/>
            <w:sz w:val="22"/>
            <w:szCs w:val="22"/>
          </w:rPr>
          <w:t>www.portaldoempreendedor.gov.br</w:t>
        </w:r>
      </w:hyperlink>
      <w:r w:rsidR="00C65929" w:rsidRPr="00CC7BEC">
        <w:rPr>
          <w:rFonts w:ascii="Arial" w:hAnsi="Arial" w:cs="Arial"/>
          <w:color w:val="000000"/>
          <w:sz w:val="22"/>
          <w:szCs w:val="22"/>
        </w:rPr>
        <w:t>;</w:t>
      </w:r>
    </w:p>
    <w:p w14:paraId="554BBA7D" w14:textId="66491D46"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.3. No caso de sociedade empresária - ato constitutivo, estatuto ou contrato social em vigor, devidamente registrado na Junta Comercial da respectiva sede, acompanhado do documento comprobatório de seus administradores;</w:t>
      </w:r>
    </w:p>
    <w:p w14:paraId="553E1F75" w14:textId="085B13BC"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.4. No caso de a licitante ser sucursal, filial ou agência - inscrição no Registro Público de Empresas Mercantis onde opera, com a averbação no Registro onde sem sede a matriz;</w:t>
      </w:r>
    </w:p>
    <w:p w14:paraId="4B49A15F" w14:textId="7027FD25"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5. No caso de sociedade simples - inscrição do ato constitutivo no Registro Civil das Pessoas Jurídicas do local de sua sede;</w:t>
      </w:r>
    </w:p>
    <w:p w14:paraId="62C0997E" w14:textId="063797C8"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.6. No caso de empresa ou sociedade estrangeira em funcionamento no país - decreto de autorização;</w:t>
      </w:r>
    </w:p>
    <w:p w14:paraId="11CD6AC4" w14:textId="1F3A22C5" w:rsidR="00C65929" w:rsidRPr="00CC7BEC" w:rsidRDefault="00CC7BEC" w:rsidP="00F505B1">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00C65929" w:rsidRPr="00CC7BEC">
        <w:rPr>
          <w:rFonts w:ascii="Arial" w:hAnsi="Arial" w:cs="Arial"/>
          <w:color w:val="000000"/>
          <w:sz w:val="22"/>
          <w:szCs w:val="22"/>
        </w:rPr>
        <w:t>.7.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797E50C6" w14:textId="34B37F90" w:rsidR="000975EE" w:rsidRDefault="00CC7BEC" w:rsidP="00F505B1">
      <w:pPr>
        <w:pStyle w:val="Normal1"/>
        <w:spacing w:line="240" w:lineRule="auto"/>
        <w:ind w:left="1134"/>
        <w:jc w:val="both"/>
      </w:pPr>
      <w:r>
        <w:rPr>
          <w:color w:val="000000"/>
        </w:rPr>
        <w:t>11.7.2</w:t>
      </w:r>
      <w:r w:rsidR="00C65929" w:rsidRPr="00CC7BEC">
        <w:t>.8. No caso de associação – ata de fundação e estatuto social em vigor, com ata da assembleia que a aprovou, devidamente inscrita no registro civil de pessoas jurídicas da respectiva sede</w:t>
      </w:r>
      <w:r w:rsidR="006B6064">
        <w:t>.</w:t>
      </w:r>
    </w:p>
    <w:p w14:paraId="3A0A71CC" w14:textId="77777777" w:rsidR="006B6064" w:rsidRPr="00CC7BEC" w:rsidRDefault="006B6064" w:rsidP="00F505B1">
      <w:pPr>
        <w:pStyle w:val="Normal1"/>
        <w:spacing w:line="240" w:lineRule="auto"/>
        <w:ind w:left="1134"/>
        <w:jc w:val="both"/>
      </w:pPr>
    </w:p>
    <w:p w14:paraId="01273557" w14:textId="434A5D91" w:rsidR="000975EE" w:rsidRPr="00443696" w:rsidRDefault="000975EE" w:rsidP="00F505B1">
      <w:pPr>
        <w:pStyle w:val="Normal1"/>
        <w:spacing w:line="240" w:lineRule="auto"/>
        <w:ind w:left="1134"/>
        <w:jc w:val="both"/>
        <w:rPr>
          <w:b/>
          <w:u w:val="single"/>
        </w:rPr>
      </w:pPr>
      <w:r w:rsidRPr="00443696">
        <w:rPr>
          <w:b/>
          <w:u w:val="single"/>
        </w:rPr>
        <w:t>1</w:t>
      </w:r>
      <w:r w:rsidR="00440F48" w:rsidRPr="00443696">
        <w:rPr>
          <w:b/>
          <w:u w:val="single"/>
        </w:rPr>
        <w:t>1</w:t>
      </w:r>
      <w:r w:rsidRPr="00443696">
        <w:rPr>
          <w:b/>
          <w:u w:val="single"/>
        </w:rPr>
        <w:t>.7.2.</w:t>
      </w:r>
      <w:r w:rsidR="00CC7BEC">
        <w:rPr>
          <w:b/>
          <w:u w:val="single"/>
        </w:rPr>
        <w:t>9</w:t>
      </w:r>
      <w:r w:rsidRPr="00443696">
        <w:rPr>
          <w:b/>
          <w:u w:val="single"/>
        </w:rPr>
        <w:t>. Os documentos referentes à habilitação jurídica deverão estar acompanhados de todas as alterações ou da respectiva consolidação.</w:t>
      </w:r>
    </w:p>
    <w:p w14:paraId="7B04FA47" w14:textId="77777777" w:rsidR="000975EE" w:rsidRPr="00443696" w:rsidRDefault="000975EE" w:rsidP="000561C8">
      <w:pPr>
        <w:pStyle w:val="Normal1"/>
        <w:spacing w:line="240" w:lineRule="auto"/>
        <w:jc w:val="both"/>
        <w:rPr>
          <w:b/>
          <w:u w:val="single"/>
        </w:rPr>
      </w:pPr>
    </w:p>
    <w:p w14:paraId="4878B458" w14:textId="0FBFDA49" w:rsidR="000975EE" w:rsidRPr="00443696" w:rsidRDefault="000975EE" w:rsidP="00F505B1">
      <w:pPr>
        <w:pStyle w:val="Normal1"/>
        <w:spacing w:line="240" w:lineRule="auto"/>
        <w:ind w:left="567"/>
        <w:jc w:val="both"/>
        <w:rPr>
          <w:b/>
        </w:rPr>
      </w:pPr>
      <w:r w:rsidRPr="00443696">
        <w:rPr>
          <w:b/>
        </w:rPr>
        <w:t>1</w:t>
      </w:r>
      <w:r w:rsidR="00440F48" w:rsidRPr="00443696">
        <w:rPr>
          <w:b/>
        </w:rPr>
        <w:t>1</w:t>
      </w:r>
      <w:r w:rsidRPr="00443696">
        <w:rPr>
          <w:b/>
        </w:rPr>
        <w:t>.7.3. Habilitação fiscal, social e trabalhista:</w:t>
      </w:r>
    </w:p>
    <w:p w14:paraId="568C698B" w14:textId="77777777" w:rsidR="000975EE" w:rsidRPr="00443696" w:rsidRDefault="000975EE" w:rsidP="000561C8">
      <w:pPr>
        <w:pStyle w:val="Normal1"/>
        <w:spacing w:line="240" w:lineRule="auto"/>
        <w:jc w:val="both"/>
        <w:rPr>
          <w:b/>
        </w:rPr>
      </w:pPr>
    </w:p>
    <w:p w14:paraId="5CFBFBBE" w14:textId="1D755EF7" w:rsidR="000975EE" w:rsidRPr="00443696" w:rsidRDefault="000975EE" w:rsidP="00F505B1">
      <w:pPr>
        <w:pStyle w:val="Normal1"/>
        <w:spacing w:line="240" w:lineRule="auto"/>
        <w:ind w:left="1134"/>
        <w:jc w:val="both"/>
      </w:pPr>
      <w:r w:rsidRPr="00443696">
        <w:t>1</w:t>
      </w:r>
      <w:r w:rsidR="00440F48" w:rsidRPr="00443696">
        <w:t>1</w:t>
      </w:r>
      <w:r w:rsidRPr="00443696">
        <w:t>.7.3.1. Comprovante de Inscrição e de Situação Cadastral no Cadastro Nacional da Pessoa Jurídica (CNPJ);</w:t>
      </w:r>
    </w:p>
    <w:p w14:paraId="1A939487" w14:textId="77777777" w:rsidR="000975EE" w:rsidRPr="00443696" w:rsidRDefault="000975EE" w:rsidP="00F505B1">
      <w:pPr>
        <w:pStyle w:val="Normal1"/>
        <w:spacing w:line="240" w:lineRule="auto"/>
        <w:ind w:left="1134"/>
        <w:jc w:val="both"/>
      </w:pPr>
    </w:p>
    <w:p w14:paraId="45AE614D" w14:textId="491FB1CD" w:rsidR="000975EE" w:rsidRPr="00443696" w:rsidRDefault="000975EE" w:rsidP="00F505B1">
      <w:pPr>
        <w:pStyle w:val="Normal1"/>
        <w:spacing w:line="240" w:lineRule="auto"/>
        <w:ind w:left="1134"/>
        <w:jc w:val="both"/>
      </w:pPr>
      <w:r w:rsidRPr="00443696">
        <w:t>1</w:t>
      </w:r>
      <w:r w:rsidR="00440F48" w:rsidRPr="00443696">
        <w:t>1</w:t>
      </w:r>
      <w:r w:rsidRPr="00443696">
        <w:t>.7.3.2. Inscrição no cadastro de contribuintes estadual, relativo ao domicílio ou sede da licitante, pertinente ao respectivo ramo de atividade e compatível com o objeto da licitação;</w:t>
      </w:r>
    </w:p>
    <w:p w14:paraId="6AA258D8" w14:textId="77777777" w:rsidR="000975EE" w:rsidRPr="00443696" w:rsidRDefault="000975EE" w:rsidP="00F505B1">
      <w:pPr>
        <w:pStyle w:val="Normal1"/>
        <w:spacing w:line="240" w:lineRule="auto"/>
        <w:ind w:left="1134"/>
        <w:jc w:val="both"/>
      </w:pPr>
    </w:p>
    <w:p w14:paraId="32DDA38A" w14:textId="51D13E98" w:rsidR="000975EE" w:rsidRPr="00443696" w:rsidRDefault="000975EE" w:rsidP="00F505B1">
      <w:pPr>
        <w:pStyle w:val="Normal1"/>
        <w:spacing w:line="240" w:lineRule="auto"/>
        <w:ind w:left="1134"/>
        <w:jc w:val="both"/>
      </w:pPr>
      <w:r w:rsidRPr="00443696">
        <w:t>1</w:t>
      </w:r>
      <w:r w:rsidR="00440F48" w:rsidRPr="00443696">
        <w:t>1</w:t>
      </w:r>
      <w:r w:rsidRPr="00443696">
        <w:t>.7.3.3.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6FFBD3EC" w14:textId="77777777" w:rsidR="000975EE" w:rsidRPr="00443696" w:rsidRDefault="000975EE" w:rsidP="00F505B1">
      <w:pPr>
        <w:pStyle w:val="Normal1"/>
        <w:spacing w:line="240" w:lineRule="auto"/>
        <w:ind w:left="1134"/>
        <w:jc w:val="both"/>
      </w:pPr>
    </w:p>
    <w:p w14:paraId="0AC103B2" w14:textId="3B7A762C" w:rsidR="000975EE" w:rsidRDefault="000975EE" w:rsidP="00F505B1">
      <w:pPr>
        <w:pStyle w:val="Normal1"/>
        <w:spacing w:line="240" w:lineRule="auto"/>
        <w:ind w:left="1134"/>
        <w:jc w:val="both"/>
      </w:pPr>
      <w:r w:rsidRPr="00443696">
        <w:t>1</w:t>
      </w:r>
      <w:r w:rsidR="00440F48" w:rsidRPr="00443696">
        <w:t>1</w:t>
      </w:r>
      <w:r w:rsidRPr="00443696">
        <w:t>.7.3.4. Prova de regularidade para com a Fazenda Estadual, por meio da apresentação da Certidão Negativa de Débitos relativos ao ICMS, emitida pela Secretaria de Estado competente, da localidade do domicílio ou sede da licitante, na forma da lei;</w:t>
      </w:r>
    </w:p>
    <w:p w14:paraId="06D1E23F" w14:textId="77777777" w:rsidR="005F660A" w:rsidRPr="005F660A" w:rsidRDefault="005F660A" w:rsidP="00F505B1">
      <w:pPr>
        <w:pStyle w:val="Normal1"/>
        <w:spacing w:line="240" w:lineRule="auto"/>
        <w:ind w:left="1134"/>
        <w:jc w:val="both"/>
        <w:rPr>
          <w:color w:val="EE0000"/>
        </w:rPr>
      </w:pPr>
    </w:p>
    <w:p w14:paraId="1493E903" w14:textId="2A87702A" w:rsidR="00CB0DA4" w:rsidRPr="0094723F" w:rsidRDefault="00CB0DA4" w:rsidP="00F505B1">
      <w:pPr>
        <w:pStyle w:val="Normal4"/>
        <w:spacing w:line="240" w:lineRule="auto"/>
        <w:ind w:left="1134"/>
        <w:jc w:val="both"/>
      </w:pPr>
      <w:r w:rsidRPr="0094723F">
        <w:t xml:space="preserve">11.7.3.5. Prova de regularidade para com a Fazenda Pública Municipal, por meio da apresentação da Certidão Negativa de Débitos </w:t>
      </w:r>
      <w:r w:rsidR="00C770B1">
        <w:t>relativos ao ISS</w:t>
      </w:r>
      <w:r w:rsidRPr="0094723F">
        <w:t xml:space="preserve">, </w:t>
      </w:r>
      <w:r w:rsidR="00C770B1">
        <w:t xml:space="preserve">emitida por órgão competente, </w:t>
      </w:r>
      <w:r w:rsidRPr="0094723F">
        <w:t xml:space="preserve">da localidade </w:t>
      </w:r>
      <w:r w:rsidR="00C770B1">
        <w:t xml:space="preserve">do domicílio </w:t>
      </w:r>
      <w:r w:rsidRPr="0094723F">
        <w:t xml:space="preserve">ou sede da licitante, na forma da lei; </w:t>
      </w:r>
    </w:p>
    <w:p w14:paraId="30DCCCAD" w14:textId="77777777" w:rsidR="000975EE" w:rsidRPr="00CB0DA4" w:rsidRDefault="000975EE" w:rsidP="00F505B1">
      <w:pPr>
        <w:pStyle w:val="Normal1"/>
        <w:spacing w:line="240" w:lineRule="auto"/>
        <w:ind w:left="1134"/>
        <w:jc w:val="both"/>
        <w:rPr>
          <w:color w:val="EE0000"/>
        </w:rPr>
      </w:pPr>
    </w:p>
    <w:p w14:paraId="5C1E0E58" w14:textId="12D193F9" w:rsidR="000975EE" w:rsidRPr="00443696" w:rsidRDefault="000975EE" w:rsidP="00F505B1">
      <w:pPr>
        <w:pStyle w:val="Normal1"/>
        <w:spacing w:line="240" w:lineRule="auto"/>
        <w:ind w:left="1134"/>
        <w:jc w:val="both"/>
      </w:pPr>
      <w:r w:rsidRPr="00443696">
        <w:t>1</w:t>
      </w:r>
      <w:r w:rsidR="00440F48" w:rsidRPr="00443696">
        <w:t>1</w:t>
      </w:r>
      <w:r w:rsidRPr="00443696">
        <w:t>.7.3.</w:t>
      </w:r>
      <w:r w:rsidR="00CB0DA4">
        <w:t>6</w:t>
      </w:r>
      <w:r w:rsidRPr="00443696">
        <w:t>. Certificado de Regularidade do Fundo de Garantia do Tempo de Serviço (FGTS);</w:t>
      </w:r>
    </w:p>
    <w:p w14:paraId="36AF6883" w14:textId="77777777" w:rsidR="000975EE" w:rsidRPr="00443696" w:rsidRDefault="000975EE" w:rsidP="00F505B1">
      <w:pPr>
        <w:pStyle w:val="Normal1"/>
        <w:spacing w:line="240" w:lineRule="auto"/>
        <w:ind w:left="1134"/>
        <w:jc w:val="both"/>
      </w:pPr>
    </w:p>
    <w:p w14:paraId="7876F8A2" w14:textId="186227A9" w:rsidR="000975EE" w:rsidRPr="00443696" w:rsidRDefault="000975EE" w:rsidP="00F505B1">
      <w:pPr>
        <w:pStyle w:val="Normal1"/>
        <w:spacing w:line="240" w:lineRule="auto"/>
        <w:ind w:left="1134"/>
        <w:jc w:val="both"/>
      </w:pPr>
      <w:r w:rsidRPr="00443696">
        <w:t>1</w:t>
      </w:r>
      <w:r w:rsidR="00440F48" w:rsidRPr="00443696">
        <w:t>1</w:t>
      </w:r>
      <w:r w:rsidRPr="00443696">
        <w:t>.7.3.</w:t>
      </w:r>
      <w:r w:rsidR="00CB0DA4">
        <w:t>7</w:t>
      </w:r>
      <w:r w:rsidRPr="00443696">
        <w:t>. Certidão Negativa de Débitos Trabalhistas (CNDT), expedida pelo Tribunal Superior do Trabalho (TST), de acordo com a Lei nº 12.440, de 7 de julho de 2011.</w:t>
      </w:r>
    </w:p>
    <w:p w14:paraId="54C529ED" w14:textId="77777777" w:rsidR="000975EE" w:rsidRPr="00443696" w:rsidRDefault="000975EE" w:rsidP="000574F6">
      <w:pPr>
        <w:pStyle w:val="Normal1"/>
        <w:spacing w:line="240" w:lineRule="auto"/>
        <w:jc w:val="both"/>
      </w:pPr>
    </w:p>
    <w:p w14:paraId="0AF8DA41" w14:textId="71B4923B" w:rsidR="000975EE" w:rsidRPr="00443696" w:rsidRDefault="009A0BCF" w:rsidP="006B6064">
      <w:pPr>
        <w:pStyle w:val="Normal1"/>
        <w:spacing w:line="240" w:lineRule="auto"/>
        <w:jc w:val="both"/>
      </w:pPr>
      <w:r>
        <w:t>11.8</w:t>
      </w:r>
      <w:r w:rsidR="00B0099B">
        <w:t xml:space="preserve">. </w:t>
      </w:r>
      <w:r w:rsidR="000975EE" w:rsidRPr="00443696">
        <w:t>Os documentos a que se refere o subitem 1</w:t>
      </w:r>
      <w:r w:rsidR="006372B4" w:rsidRPr="00443696">
        <w:t>1</w:t>
      </w:r>
      <w:r w:rsidR="000975EE" w:rsidRPr="00443696">
        <w:t>.7 deste edital serão apresentados po</w:t>
      </w:r>
      <w:r w:rsidR="00B0099B">
        <w:t>r meio de cópia;</w:t>
      </w:r>
    </w:p>
    <w:p w14:paraId="526770CE" w14:textId="77777777" w:rsidR="000975EE" w:rsidRPr="00443696" w:rsidRDefault="000975EE" w:rsidP="000975EE">
      <w:pPr>
        <w:pStyle w:val="Normal1"/>
        <w:spacing w:line="240" w:lineRule="auto"/>
        <w:jc w:val="both"/>
      </w:pPr>
    </w:p>
    <w:p w14:paraId="0B2D84FD" w14:textId="0C764E45" w:rsidR="000975EE" w:rsidRPr="00443696" w:rsidRDefault="000975EE" w:rsidP="002D2B6A">
      <w:pPr>
        <w:pStyle w:val="Normal1"/>
        <w:spacing w:line="240" w:lineRule="auto"/>
        <w:jc w:val="both"/>
      </w:pPr>
      <w:r w:rsidRPr="00443696">
        <w:t>1</w:t>
      </w:r>
      <w:r w:rsidR="006372B4" w:rsidRPr="00443696">
        <w:t>1</w:t>
      </w:r>
      <w:r w:rsidRPr="00443696">
        <w:t>.</w:t>
      </w:r>
      <w:r w:rsidR="009A0BCF">
        <w:t>9</w:t>
      </w:r>
      <w:r w:rsidRPr="00443696">
        <w:t>.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7CBEED82" w14:textId="77777777" w:rsidR="000975EE" w:rsidRPr="00443696" w:rsidRDefault="000975EE" w:rsidP="000975EE">
      <w:pPr>
        <w:pStyle w:val="Normal1"/>
        <w:spacing w:line="240" w:lineRule="auto"/>
        <w:ind w:left="566"/>
        <w:jc w:val="both"/>
      </w:pPr>
    </w:p>
    <w:p w14:paraId="31ADC98C" w14:textId="39BFE671" w:rsidR="000975EE" w:rsidRPr="00443696" w:rsidRDefault="000975EE" w:rsidP="000975EE">
      <w:pPr>
        <w:pStyle w:val="Normal1"/>
        <w:spacing w:line="240" w:lineRule="auto"/>
        <w:jc w:val="both"/>
      </w:pPr>
      <w:r w:rsidRPr="00443696">
        <w:t>1</w:t>
      </w:r>
      <w:r w:rsidR="006372B4" w:rsidRPr="00443696">
        <w:t>1</w:t>
      </w:r>
      <w:r w:rsidRPr="00443696">
        <w:t>.</w:t>
      </w:r>
      <w:r w:rsidR="009A0BCF">
        <w:t>10</w:t>
      </w:r>
      <w:r w:rsidR="002E3C9D">
        <w:t>.</w:t>
      </w:r>
      <w:r w:rsidRPr="00443696">
        <w:t xml:space="preserve"> Os documentos de habilitação a que se refere o subitem 1</w:t>
      </w:r>
      <w:r w:rsidR="006372B4" w:rsidRPr="00443696">
        <w:t>1</w:t>
      </w:r>
      <w:r w:rsidRPr="00443696">
        <w:t>.7 deste edital, terão validade de 60 (sessenta) dias corridos, exceto nos casos em que estes apresentem prazo diverso.</w:t>
      </w:r>
    </w:p>
    <w:p w14:paraId="6E36661F" w14:textId="77777777" w:rsidR="000975EE" w:rsidRPr="00443696" w:rsidRDefault="000975EE" w:rsidP="000975EE">
      <w:pPr>
        <w:pStyle w:val="Normal1"/>
        <w:spacing w:line="240" w:lineRule="auto"/>
        <w:jc w:val="both"/>
      </w:pPr>
    </w:p>
    <w:p w14:paraId="07EA6BA2" w14:textId="418B3007" w:rsidR="000975EE" w:rsidRPr="00443696" w:rsidRDefault="000975EE" w:rsidP="000975EE">
      <w:pPr>
        <w:pStyle w:val="Normal1"/>
        <w:spacing w:line="240" w:lineRule="auto"/>
        <w:jc w:val="both"/>
      </w:pPr>
      <w:r w:rsidRPr="00443696">
        <w:t>1</w:t>
      </w:r>
      <w:r w:rsidR="006372B4" w:rsidRPr="00443696">
        <w:t>1</w:t>
      </w:r>
      <w:r w:rsidRPr="00443696">
        <w:t>.</w:t>
      </w:r>
      <w:r w:rsidR="009A0BCF">
        <w:t>11</w:t>
      </w:r>
      <w:r w:rsidRPr="00443696">
        <w:t>. Quando permitida a participação de empresas estrangeiras que não funcionem no País, as exigências de habilitação serão atendidas mediante documentos equivalentes, inicialmente apresentados em tradução livre.</w:t>
      </w:r>
    </w:p>
    <w:p w14:paraId="267A6C6F" w14:textId="77777777" w:rsidR="00B70E08" w:rsidRPr="00443696" w:rsidRDefault="00B70E08" w:rsidP="000975EE">
      <w:pPr>
        <w:pStyle w:val="Normal1"/>
        <w:spacing w:line="240" w:lineRule="auto"/>
        <w:jc w:val="both"/>
      </w:pPr>
    </w:p>
    <w:p w14:paraId="5183ED26" w14:textId="203ADC43" w:rsidR="000975EE" w:rsidRPr="00443696" w:rsidRDefault="000975EE" w:rsidP="000975EE">
      <w:pPr>
        <w:pStyle w:val="Normal1"/>
        <w:spacing w:line="240" w:lineRule="auto"/>
        <w:jc w:val="both"/>
      </w:pPr>
      <w:r w:rsidRPr="00443696">
        <w:t>1</w:t>
      </w:r>
      <w:r w:rsidR="006372B4" w:rsidRPr="00443696">
        <w:t>1</w:t>
      </w:r>
      <w:r w:rsidRPr="00443696">
        <w:t>.</w:t>
      </w:r>
      <w:r w:rsidR="009A0BCF">
        <w:t>12</w:t>
      </w:r>
      <w:r w:rsidRPr="00443696">
        <w:t xml:space="preserve">. Na hipótese de a licitante vencedora ser empresa estrangeira que não funcione no País, para fins de assinatura do contrato ou </w:t>
      </w:r>
      <w:r w:rsidR="007D7429" w:rsidRPr="00443696">
        <w:t>instrumento equivalente</w:t>
      </w:r>
      <w:r w:rsidRPr="00443696">
        <w:t xml:space="preserve">, os documentos exigidos para a habilitação serão traduzidos por tradutor juramentado no país e apostilados nos termos do disposto no Decreto Federal nº 8.660, de 29 de janeiro de 2016, ou de outro que venha a substituí-lo, ou </w:t>
      </w:r>
      <w:proofErr w:type="spellStart"/>
      <w:r w:rsidRPr="00443696">
        <w:t>consularizados</w:t>
      </w:r>
      <w:proofErr w:type="spellEnd"/>
      <w:r w:rsidRPr="00443696">
        <w:t xml:space="preserve"> pelos respectivos consulados ou embaixadas.</w:t>
      </w:r>
    </w:p>
    <w:p w14:paraId="135E58C4" w14:textId="77777777" w:rsidR="000975EE" w:rsidRPr="00443696" w:rsidRDefault="000975EE" w:rsidP="000975EE">
      <w:pPr>
        <w:pStyle w:val="Normal1"/>
        <w:spacing w:line="240" w:lineRule="auto"/>
        <w:jc w:val="both"/>
      </w:pPr>
    </w:p>
    <w:p w14:paraId="2DDE9AAF" w14:textId="60621C59" w:rsidR="000975EE" w:rsidRPr="00443696" w:rsidRDefault="000975EE" w:rsidP="000975EE">
      <w:pPr>
        <w:pStyle w:val="Normal1"/>
        <w:spacing w:line="240" w:lineRule="auto"/>
        <w:jc w:val="both"/>
        <w:rPr>
          <w:b/>
          <w:u w:val="single"/>
        </w:rPr>
      </w:pPr>
      <w:r w:rsidRPr="00443696">
        <w:rPr>
          <w:b/>
          <w:u w:val="single"/>
        </w:rPr>
        <w:t>1</w:t>
      </w:r>
      <w:r w:rsidR="00097C11" w:rsidRPr="00443696">
        <w:rPr>
          <w:b/>
          <w:u w:val="single"/>
        </w:rPr>
        <w:t>1</w:t>
      </w:r>
      <w:r w:rsidRPr="00443696">
        <w:rPr>
          <w:b/>
          <w:u w:val="single"/>
        </w:rPr>
        <w:t>.</w:t>
      </w:r>
      <w:r w:rsidR="009A0BCF">
        <w:rPr>
          <w:b/>
          <w:u w:val="single"/>
        </w:rPr>
        <w:t>13</w:t>
      </w:r>
      <w:r w:rsidRPr="00443696">
        <w:rPr>
          <w:b/>
          <w:u w:val="single"/>
        </w:rPr>
        <w:t>. Do tratamento diferenciado e favorecido à microempresa (ME)</w:t>
      </w:r>
      <w:r w:rsidR="00F51CCC" w:rsidRPr="00443696">
        <w:rPr>
          <w:b/>
          <w:u w:val="single"/>
        </w:rPr>
        <w:t xml:space="preserve"> e</w:t>
      </w:r>
      <w:r w:rsidRPr="00443696">
        <w:rPr>
          <w:b/>
          <w:u w:val="single"/>
        </w:rPr>
        <w:t xml:space="preserve"> empresa de pequeno porte (EPP).</w:t>
      </w:r>
    </w:p>
    <w:p w14:paraId="62EBF9A1" w14:textId="77777777" w:rsidR="000975EE" w:rsidRPr="00443696" w:rsidRDefault="000975EE" w:rsidP="000975EE">
      <w:pPr>
        <w:pStyle w:val="Normal1"/>
        <w:spacing w:line="240" w:lineRule="auto"/>
        <w:jc w:val="both"/>
        <w:rPr>
          <w:b/>
          <w:u w:val="single"/>
        </w:rPr>
      </w:pPr>
    </w:p>
    <w:p w14:paraId="141BD3D5" w14:textId="47F2ED3F" w:rsidR="000975EE" w:rsidRPr="00443696" w:rsidRDefault="000975EE" w:rsidP="00F505B1">
      <w:pPr>
        <w:pStyle w:val="Normal1"/>
        <w:spacing w:line="240" w:lineRule="auto"/>
        <w:ind w:left="567"/>
        <w:jc w:val="both"/>
      </w:pPr>
      <w:r w:rsidRPr="00443696">
        <w:t>1</w:t>
      </w:r>
      <w:r w:rsidR="00097C11" w:rsidRPr="00443696">
        <w:t>1</w:t>
      </w:r>
      <w:r w:rsidRPr="00443696">
        <w:t>.</w:t>
      </w:r>
      <w:r w:rsidR="009A0BCF">
        <w:t>13</w:t>
      </w:r>
      <w:r w:rsidRPr="00443696">
        <w:t>.1. A microempresa (ME)</w:t>
      </w:r>
      <w:r w:rsidR="00082006" w:rsidRPr="00443696">
        <w:t xml:space="preserve"> e</w:t>
      </w:r>
      <w:r w:rsidRPr="00443696">
        <w:t xml:space="preserve"> empresa de pequeno porte (EPP) deverão encaminhar toda a documentação a que se refere o subitem 10.7, ainda que haja alguma restrição de regularidade fiscal</w:t>
      </w:r>
      <w:r w:rsidR="009631FC">
        <w:t xml:space="preserve"> </w:t>
      </w:r>
      <w:r w:rsidRPr="00443696">
        <w:t>e trabalhista, nos termos do art. 43, §1º da Lei Complementar nº 123/06.</w:t>
      </w:r>
    </w:p>
    <w:p w14:paraId="0C6C2CD5" w14:textId="77777777" w:rsidR="000975EE" w:rsidRPr="00443696" w:rsidRDefault="000975EE" w:rsidP="00F505B1">
      <w:pPr>
        <w:pStyle w:val="Normal1"/>
        <w:spacing w:line="240" w:lineRule="auto"/>
        <w:ind w:left="567"/>
        <w:jc w:val="both"/>
      </w:pPr>
    </w:p>
    <w:p w14:paraId="1070711A" w14:textId="4A6C5F93" w:rsidR="000975EE" w:rsidRPr="00443696" w:rsidRDefault="000975EE" w:rsidP="00F505B1">
      <w:pPr>
        <w:pStyle w:val="Normal1"/>
        <w:spacing w:line="240" w:lineRule="auto"/>
        <w:ind w:left="567"/>
        <w:jc w:val="both"/>
      </w:pPr>
      <w:r w:rsidRPr="00443696">
        <w:t>1</w:t>
      </w:r>
      <w:r w:rsidR="00097C11" w:rsidRPr="00443696">
        <w:t>1</w:t>
      </w:r>
      <w:r w:rsidRPr="00443696">
        <w:t>.</w:t>
      </w:r>
      <w:r w:rsidR="00F505B1">
        <w:t>13</w:t>
      </w:r>
      <w:r w:rsidRPr="00443696">
        <w:t>.2. A microempresa (ME)</w:t>
      </w:r>
      <w:r w:rsidR="00082006" w:rsidRPr="00443696">
        <w:t xml:space="preserve"> e</w:t>
      </w:r>
      <w:r w:rsidRPr="00443696">
        <w:t xml:space="preserve"> empresa de pequeno porte (EPP) vencedora que possua alguma restrição no que tange às regularidades fiscal</w:t>
      </w:r>
      <w:r w:rsidR="009631FC">
        <w:t xml:space="preserve"> </w:t>
      </w:r>
      <w:r w:rsidRPr="00443696">
        <w:t>e trabalhista, será convocada pelo Pregoeiro para que, no prazo de 05 (cinco) dias úteis, comprove regularização, podendo o prazo ser prorrogado por igual período, a critério da Administração Pública, quando requerida pela licitante, mediante apresentação de justificativa e dentro do prazo inicialmente concedido.</w:t>
      </w:r>
    </w:p>
    <w:p w14:paraId="709E88E4" w14:textId="77777777" w:rsidR="000975EE" w:rsidRPr="00443696" w:rsidRDefault="000975EE" w:rsidP="006B6064">
      <w:pPr>
        <w:pStyle w:val="Normal1"/>
        <w:spacing w:line="240" w:lineRule="auto"/>
        <w:jc w:val="both"/>
      </w:pPr>
    </w:p>
    <w:p w14:paraId="08D4900D" w14:textId="2C5010D0" w:rsidR="000975EE" w:rsidRPr="00443696" w:rsidRDefault="000975EE" w:rsidP="00467E8F">
      <w:pPr>
        <w:pStyle w:val="Normal1"/>
        <w:spacing w:line="240" w:lineRule="auto"/>
        <w:ind w:left="567"/>
        <w:jc w:val="both"/>
        <w:rPr>
          <w:b/>
        </w:rPr>
      </w:pPr>
      <w:r w:rsidRPr="00443696">
        <w:rPr>
          <w:b/>
        </w:rPr>
        <w:t>1</w:t>
      </w:r>
      <w:r w:rsidR="00097C11" w:rsidRPr="00443696">
        <w:rPr>
          <w:b/>
        </w:rPr>
        <w:t>1</w:t>
      </w:r>
      <w:r w:rsidRPr="00443696">
        <w:rPr>
          <w:b/>
        </w:rPr>
        <w:t>.</w:t>
      </w:r>
      <w:r w:rsidR="00F505B1">
        <w:rPr>
          <w:b/>
        </w:rPr>
        <w:t>13</w:t>
      </w:r>
      <w:r w:rsidRPr="00443696">
        <w:rPr>
          <w:b/>
        </w:rPr>
        <w:t>.3. A não regularização fiscal</w:t>
      </w:r>
      <w:r w:rsidR="009631FC">
        <w:rPr>
          <w:b/>
        </w:rPr>
        <w:t xml:space="preserve"> </w:t>
      </w:r>
      <w:r w:rsidRPr="00443696">
        <w:rPr>
          <w:b/>
        </w:rPr>
        <w:t>ou trabalhista no prazo especificado no subitem anterior acarretará a decadência do direito à contratação e consequente inabilitação da licitante, estando a mesma sujeita às sanções previstas neste edital e na Lei Federal 14.133/2021.</w:t>
      </w:r>
    </w:p>
    <w:p w14:paraId="508C98E9" w14:textId="77777777" w:rsidR="000975EE" w:rsidRPr="00443696" w:rsidRDefault="000975EE" w:rsidP="00467E8F">
      <w:pPr>
        <w:pStyle w:val="Normal1"/>
        <w:spacing w:line="240" w:lineRule="auto"/>
        <w:ind w:left="567"/>
        <w:jc w:val="both"/>
      </w:pPr>
    </w:p>
    <w:p w14:paraId="6E0B9F9B" w14:textId="5E5610D5"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.4</w:t>
      </w:r>
      <w:r w:rsidRPr="00443696">
        <w:t>. Não serão aceitos documentos de habilitação com indicação de CNPJ/CPF diferentes, salvo aqueles legalmente permitidos.</w:t>
      </w:r>
    </w:p>
    <w:p w14:paraId="779F8E76" w14:textId="77777777" w:rsidR="000975EE" w:rsidRPr="00443696" w:rsidRDefault="000975EE" w:rsidP="00467E8F">
      <w:pPr>
        <w:pStyle w:val="Normal1"/>
        <w:spacing w:line="240" w:lineRule="auto"/>
        <w:ind w:left="567"/>
        <w:jc w:val="both"/>
      </w:pPr>
    </w:p>
    <w:p w14:paraId="55AAD288" w14:textId="55C81845"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.5</w:t>
      </w:r>
      <w:r w:rsidRPr="00443696">
        <w:t>.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7818863E" w14:textId="77777777" w:rsidR="000975EE" w:rsidRPr="00443696" w:rsidRDefault="000975EE" w:rsidP="00467E8F">
      <w:pPr>
        <w:pStyle w:val="Normal1"/>
        <w:spacing w:line="240" w:lineRule="auto"/>
        <w:ind w:left="567"/>
        <w:jc w:val="both"/>
      </w:pPr>
    </w:p>
    <w:p w14:paraId="1E4C575A" w14:textId="3D9C0240"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.6</w:t>
      </w:r>
      <w:r w:rsidRPr="00443696">
        <w:t>. Serão aceitos registros de CNPJ de licitante matriz e filial com diferenças de números de documentos pertinentes ao CND e ao CRF/FGTS, quando for comprovada a centralização do recolhimento dessas contribuições.</w:t>
      </w:r>
    </w:p>
    <w:p w14:paraId="44F69B9A" w14:textId="77777777" w:rsidR="000975EE" w:rsidRPr="00443696" w:rsidRDefault="000975EE" w:rsidP="00467E8F">
      <w:pPr>
        <w:pStyle w:val="Normal1"/>
        <w:spacing w:line="240" w:lineRule="auto"/>
        <w:ind w:left="567"/>
        <w:jc w:val="both"/>
      </w:pPr>
    </w:p>
    <w:p w14:paraId="2B5CFAC3" w14:textId="60C868B7"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.7</w:t>
      </w:r>
      <w:r w:rsidRPr="00443696">
        <w:t>. Após a entrega dos documentos de habilitação, não será permitida a substituição ou a apresentação de novos documentos, salvo em sede de diligência para:</w:t>
      </w:r>
    </w:p>
    <w:p w14:paraId="5F07D11E" w14:textId="77777777" w:rsidR="000975EE" w:rsidRPr="00443696" w:rsidRDefault="000975EE" w:rsidP="00467E8F">
      <w:pPr>
        <w:pStyle w:val="Normal1"/>
        <w:spacing w:line="240" w:lineRule="auto"/>
        <w:ind w:left="567"/>
        <w:jc w:val="both"/>
      </w:pPr>
    </w:p>
    <w:p w14:paraId="2A6D4F9F" w14:textId="298F7C42" w:rsidR="000975EE" w:rsidRPr="00443696" w:rsidRDefault="000975EE" w:rsidP="00467E8F">
      <w:pPr>
        <w:pStyle w:val="Normal1"/>
        <w:spacing w:line="240" w:lineRule="auto"/>
        <w:ind w:left="1134"/>
        <w:jc w:val="both"/>
      </w:pPr>
      <w:r w:rsidRPr="00443696">
        <w:t>1</w:t>
      </w:r>
      <w:r w:rsidR="00097C11" w:rsidRPr="00443696">
        <w:t>1</w:t>
      </w:r>
      <w:r w:rsidRPr="00443696">
        <w:t>.</w:t>
      </w:r>
      <w:r w:rsidR="00F505B1">
        <w:t>13</w:t>
      </w:r>
      <w:r w:rsidRPr="00443696">
        <w:t>.</w:t>
      </w:r>
      <w:r w:rsidR="00DD0435">
        <w:t>7.</w:t>
      </w:r>
      <w:r w:rsidRPr="00443696">
        <w:t xml:space="preserve">1. Complementação de informações acerca dos documentos já apresentados pela licitante e desde que necessária para apurar fatos existentes à época da abertura do certame; </w:t>
      </w:r>
    </w:p>
    <w:p w14:paraId="41508A3C" w14:textId="77777777" w:rsidR="000975EE" w:rsidRPr="00443696" w:rsidRDefault="000975EE" w:rsidP="00467E8F">
      <w:pPr>
        <w:pStyle w:val="Normal1"/>
        <w:spacing w:line="240" w:lineRule="auto"/>
        <w:ind w:left="1134"/>
        <w:jc w:val="both"/>
      </w:pPr>
    </w:p>
    <w:p w14:paraId="70E290B2" w14:textId="02C5023F" w:rsidR="000975EE" w:rsidRPr="00443696" w:rsidRDefault="000975EE" w:rsidP="00467E8F">
      <w:pPr>
        <w:pStyle w:val="Normal1"/>
        <w:spacing w:line="240" w:lineRule="auto"/>
        <w:ind w:left="1134"/>
        <w:jc w:val="both"/>
      </w:pPr>
      <w:r w:rsidRPr="00443696">
        <w:t>1</w:t>
      </w:r>
      <w:r w:rsidR="00097C11" w:rsidRPr="00443696">
        <w:t>1</w:t>
      </w:r>
      <w:r w:rsidRPr="00443696">
        <w:t>.</w:t>
      </w:r>
      <w:r w:rsidR="00F505B1">
        <w:t>13</w:t>
      </w:r>
      <w:r w:rsidR="00DD0435">
        <w:t>.7</w:t>
      </w:r>
      <w:r w:rsidRPr="00443696">
        <w:t>.2. Atualização de documentos cuja validade tenha expirado após a data de recebimento das propostas.</w:t>
      </w:r>
    </w:p>
    <w:p w14:paraId="43D6B1D6" w14:textId="77777777" w:rsidR="000975EE" w:rsidRPr="00443696" w:rsidRDefault="000975EE" w:rsidP="00467E8F">
      <w:pPr>
        <w:pStyle w:val="Normal1"/>
        <w:spacing w:line="240" w:lineRule="auto"/>
        <w:ind w:left="567"/>
        <w:jc w:val="both"/>
      </w:pPr>
    </w:p>
    <w:p w14:paraId="1EB25806" w14:textId="4F76E886"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.8</w:t>
      </w:r>
      <w:r w:rsidRPr="00443696">
        <w:t>. Observado o disposto no subitem anterior, a verificação pelo Pregoeiro, em sítios eletrônicos oficiais de órgão e entidades emissores de certidões constitui meio legal de prova, para fins de habilitação.</w:t>
      </w:r>
    </w:p>
    <w:p w14:paraId="17DBC151" w14:textId="77777777" w:rsidR="000975EE" w:rsidRPr="00443696" w:rsidRDefault="000975EE" w:rsidP="00467E8F">
      <w:pPr>
        <w:pStyle w:val="Normal1"/>
        <w:spacing w:line="240" w:lineRule="auto"/>
        <w:ind w:left="567"/>
        <w:jc w:val="both"/>
      </w:pPr>
    </w:p>
    <w:p w14:paraId="3BBEC066" w14:textId="56A141CC"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w:t>
      </w:r>
      <w:r w:rsidR="00F505B1">
        <w:t>9</w:t>
      </w:r>
      <w:r w:rsidRPr="00443696">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F8BD81B" w14:textId="77777777" w:rsidR="000975EE" w:rsidRPr="00443696" w:rsidRDefault="000975EE" w:rsidP="00467E8F">
      <w:pPr>
        <w:pStyle w:val="Normal1"/>
        <w:spacing w:line="240" w:lineRule="auto"/>
        <w:ind w:left="567"/>
        <w:jc w:val="both"/>
      </w:pPr>
    </w:p>
    <w:p w14:paraId="5FD23715" w14:textId="1C2EA707"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w:t>
      </w:r>
      <w:r w:rsidR="00F505B1">
        <w:t>10.</w:t>
      </w:r>
      <w:r w:rsidRPr="00443696">
        <w:t xml:space="preserve"> Na hipótese de a licitante não atender às exigências para habilitação, o Pregoeiro examinará a proposta subsequente e assim sucessivamente, na ordem de classificação, até a apuração de uma proposta que atenda ao presente edital, observado o prazo disposto no subitem 1</w:t>
      </w:r>
      <w:r w:rsidR="00097C11" w:rsidRPr="00443696">
        <w:t>1</w:t>
      </w:r>
      <w:r w:rsidRPr="00443696">
        <w:t>.7.</w:t>
      </w:r>
    </w:p>
    <w:p w14:paraId="0C178E9E" w14:textId="77777777" w:rsidR="000975EE" w:rsidRPr="00443696" w:rsidRDefault="000975EE" w:rsidP="000975EE">
      <w:pPr>
        <w:pStyle w:val="Normal1"/>
        <w:spacing w:line="240" w:lineRule="auto"/>
        <w:jc w:val="both"/>
      </w:pPr>
    </w:p>
    <w:p w14:paraId="4E51BE87" w14:textId="067530EF" w:rsidR="00FA1C1D" w:rsidRPr="00443696" w:rsidRDefault="002E07E8" w:rsidP="000975EE">
      <w:pPr>
        <w:pStyle w:val="Normal1"/>
        <w:spacing w:line="240" w:lineRule="auto"/>
        <w:jc w:val="both"/>
      </w:pPr>
      <w:r w:rsidRPr="00443696">
        <w:t>1</w:t>
      </w:r>
      <w:r w:rsidR="00097C11" w:rsidRPr="00443696">
        <w:t>1</w:t>
      </w:r>
      <w:r w:rsidRPr="00443696">
        <w:t>.</w:t>
      </w:r>
      <w:r w:rsidR="00467E8F">
        <w:t>14</w:t>
      </w:r>
      <w:r w:rsidRPr="00443696">
        <w:t xml:space="preserve">. </w:t>
      </w:r>
      <w:r w:rsidR="00352EBD" w:rsidRPr="00443696">
        <w:t>Atendidas todas as exigências para a habilitação, o Pregoeiro declarará a licitante habilitada e vencedora do respectivo item.</w:t>
      </w:r>
      <w:r w:rsidRPr="00443696">
        <w:t xml:space="preserve"> </w:t>
      </w:r>
    </w:p>
    <w:p w14:paraId="7A2BBA25" w14:textId="77777777" w:rsidR="002E07E8" w:rsidRDefault="002E07E8" w:rsidP="000975EE">
      <w:pPr>
        <w:pStyle w:val="Normal1"/>
        <w:spacing w:line="240" w:lineRule="auto"/>
        <w:jc w:val="both"/>
      </w:pPr>
    </w:p>
    <w:p w14:paraId="54B0B381" w14:textId="4D84FE83" w:rsidR="000975EE" w:rsidRPr="00443696" w:rsidRDefault="000975EE" w:rsidP="00F642B7">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rPr>
        <w:t>1</w:t>
      </w:r>
      <w:r w:rsidR="00DE4A18" w:rsidRPr="00443696">
        <w:rPr>
          <w:b/>
        </w:rPr>
        <w:t>2</w:t>
      </w:r>
      <w:r w:rsidRPr="00443696">
        <w:rPr>
          <w:b/>
        </w:rPr>
        <w:t>. DO RECURSO</w:t>
      </w:r>
    </w:p>
    <w:p w14:paraId="3C0395D3" w14:textId="77777777" w:rsidR="000975EE" w:rsidRPr="00443696" w:rsidRDefault="000975EE" w:rsidP="000975EE">
      <w:pPr>
        <w:pStyle w:val="Normal1"/>
        <w:spacing w:line="240" w:lineRule="auto"/>
        <w:jc w:val="both"/>
      </w:pPr>
    </w:p>
    <w:p w14:paraId="243A597E" w14:textId="5C0209CB" w:rsidR="000975EE" w:rsidRPr="00443696" w:rsidRDefault="000975EE" w:rsidP="000975EE">
      <w:pPr>
        <w:pStyle w:val="Normal1"/>
        <w:spacing w:line="240" w:lineRule="auto"/>
        <w:jc w:val="both"/>
      </w:pPr>
      <w:r w:rsidRPr="00443696">
        <w:t>12.1. A interposição de recurso referente ao julgamento das propostas, à habilitação ou inabilitação de licitante, à anulação ou revogação da licitação, observará o disposto no art. 165 da Lei nº 14.133/2021.</w:t>
      </w:r>
    </w:p>
    <w:p w14:paraId="3254BC2F" w14:textId="77777777" w:rsidR="000975EE" w:rsidRPr="00443696" w:rsidRDefault="000975EE" w:rsidP="000975EE">
      <w:pPr>
        <w:pStyle w:val="Normal1"/>
        <w:spacing w:line="240" w:lineRule="auto"/>
        <w:jc w:val="both"/>
      </w:pPr>
    </w:p>
    <w:p w14:paraId="347DEFCD" w14:textId="77777777" w:rsidR="000975EE" w:rsidRPr="00443696" w:rsidRDefault="000975EE" w:rsidP="000975EE">
      <w:pPr>
        <w:pStyle w:val="Normal1"/>
        <w:spacing w:line="240" w:lineRule="auto"/>
        <w:jc w:val="both"/>
      </w:pPr>
      <w:r w:rsidRPr="00443696">
        <w:t>12.2. O prazo recursal é de 03 (três) dias úteis, contados da data de intimação através do sistema eletrônico, ou de lavratura da ata, se for o caso.</w:t>
      </w:r>
    </w:p>
    <w:p w14:paraId="651E9592" w14:textId="77777777" w:rsidR="000975EE" w:rsidRPr="00443696" w:rsidRDefault="000975EE" w:rsidP="000975EE">
      <w:pPr>
        <w:pStyle w:val="Normal1"/>
        <w:spacing w:line="240" w:lineRule="auto"/>
        <w:jc w:val="both"/>
      </w:pPr>
    </w:p>
    <w:p w14:paraId="61BF0904" w14:textId="77777777" w:rsidR="000975EE" w:rsidRPr="00443696" w:rsidRDefault="000975EE" w:rsidP="000975EE">
      <w:pPr>
        <w:pStyle w:val="Normal1"/>
        <w:spacing w:line="240" w:lineRule="auto"/>
        <w:jc w:val="both"/>
      </w:pPr>
      <w:r w:rsidRPr="00443696">
        <w:t>12.3. Quando o recurso apresentado impugnar o julgamento das propostas ou o ato de habilitação ou inabilitação da licitante:</w:t>
      </w:r>
    </w:p>
    <w:p w14:paraId="269E314A" w14:textId="77777777" w:rsidR="000975EE" w:rsidRPr="00443696" w:rsidRDefault="000975EE" w:rsidP="000975EE">
      <w:pPr>
        <w:pStyle w:val="Normal1"/>
        <w:spacing w:line="240" w:lineRule="auto"/>
        <w:jc w:val="both"/>
      </w:pPr>
    </w:p>
    <w:p w14:paraId="0833A989" w14:textId="77777777" w:rsidR="000975EE" w:rsidRPr="00443696" w:rsidRDefault="000975EE" w:rsidP="000975EE">
      <w:pPr>
        <w:pStyle w:val="Normal1"/>
        <w:spacing w:line="240" w:lineRule="auto"/>
        <w:ind w:left="566"/>
        <w:jc w:val="both"/>
      </w:pPr>
      <w:r w:rsidRPr="00443696">
        <w:t xml:space="preserve">12.3.1. </w:t>
      </w:r>
      <w:proofErr w:type="gramStart"/>
      <w:r w:rsidRPr="00443696">
        <w:t>a</w:t>
      </w:r>
      <w:proofErr w:type="gramEnd"/>
      <w:r w:rsidRPr="00443696">
        <w:t xml:space="preserve"> intenção de recorrer deverá ser manifestada imediatamente através do sistema eletrônico, sob pena de preclusão;</w:t>
      </w:r>
    </w:p>
    <w:p w14:paraId="47341341" w14:textId="77777777" w:rsidR="000975EE" w:rsidRPr="00443696" w:rsidRDefault="000975EE" w:rsidP="000975EE">
      <w:pPr>
        <w:pStyle w:val="Normal1"/>
        <w:spacing w:line="240" w:lineRule="auto"/>
        <w:ind w:left="566"/>
        <w:jc w:val="both"/>
      </w:pPr>
    </w:p>
    <w:p w14:paraId="2D0A5A0B" w14:textId="77777777" w:rsidR="000975EE" w:rsidRPr="00443696" w:rsidRDefault="000975EE" w:rsidP="000975EE">
      <w:pPr>
        <w:pStyle w:val="Normal1"/>
        <w:spacing w:line="240" w:lineRule="auto"/>
        <w:ind w:left="566"/>
        <w:jc w:val="both"/>
      </w:pPr>
      <w:r w:rsidRPr="00443696">
        <w:t xml:space="preserve">12.3.2. </w:t>
      </w:r>
      <w:proofErr w:type="gramStart"/>
      <w:r w:rsidRPr="00443696">
        <w:t>o</w:t>
      </w:r>
      <w:proofErr w:type="gramEnd"/>
      <w:r w:rsidRPr="00443696">
        <w:t xml:space="preserve"> prazo para a manifestação da intenção de recurso será de </w:t>
      </w:r>
      <w:r w:rsidR="001B7975" w:rsidRPr="00443696">
        <w:t>30</w:t>
      </w:r>
      <w:r w:rsidRPr="00443696">
        <w:t xml:space="preserve"> (</w:t>
      </w:r>
      <w:r w:rsidR="001B7975" w:rsidRPr="00443696">
        <w:t>trinta</w:t>
      </w:r>
      <w:r w:rsidRPr="00443696">
        <w:t>) minutos, contados a partir da notificação feita através do sistema eletrônico;</w:t>
      </w:r>
    </w:p>
    <w:p w14:paraId="42EF2083" w14:textId="77777777" w:rsidR="000975EE" w:rsidRPr="00443696" w:rsidRDefault="000975EE" w:rsidP="000975EE">
      <w:pPr>
        <w:pStyle w:val="Normal1"/>
        <w:spacing w:line="240" w:lineRule="auto"/>
        <w:ind w:left="566"/>
        <w:jc w:val="both"/>
      </w:pPr>
    </w:p>
    <w:p w14:paraId="56381410" w14:textId="77777777" w:rsidR="000975EE" w:rsidRPr="00443696" w:rsidRDefault="000975EE" w:rsidP="000975EE">
      <w:pPr>
        <w:pStyle w:val="Normal1"/>
        <w:spacing w:line="240" w:lineRule="auto"/>
        <w:ind w:left="566"/>
        <w:jc w:val="both"/>
      </w:pPr>
      <w:r w:rsidRPr="00443696">
        <w:t xml:space="preserve">12.3.3. </w:t>
      </w:r>
      <w:proofErr w:type="gramStart"/>
      <w:r w:rsidRPr="00443696">
        <w:t>o</w:t>
      </w:r>
      <w:proofErr w:type="gramEnd"/>
      <w:r w:rsidRPr="00443696">
        <w:t xml:space="preserve"> prazo para apresentação das razões recursais será iniciado na data de intimação, ou de lavratura da ata de habilitação ou inabilitação, se for o caso;</w:t>
      </w:r>
    </w:p>
    <w:p w14:paraId="7B40C951" w14:textId="77777777" w:rsidR="000975EE" w:rsidRPr="00443696" w:rsidRDefault="000975EE" w:rsidP="000975EE">
      <w:pPr>
        <w:pStyle w:val="Normal1"/>
        <w:spacing w:line="240" w:lineRule="auto"/>
        <w:ind w:left="566"/>
        <w:jc w:val="both"/>
      </w:pPr>
    </w:p>
    <w:p w14:paraId="0B71A788" w14:textId="77777777" w:rsidR="000975EE" w:rsidRPr="00443696" w:rsidRDefault="000975EE" w:rsidP="000975EE">
      <w:pPr>
        <w:pStyle w:val="Normal1"/>
        <w:spacing w:line="240" w:lineRule="auto"/>
        <w:jc w:val="both"/>
      </w:pPr>
      <w:r w:rsidRPr="00443696">
        <w:t>12.4. O recurso deverá ser assinado pelo representante legal da licitante, e deverá ser encaminhado exclusivamente em campo próprio disponibilizado pelo sistema, no prazo a que se refere o subitem 12.2.</w:t>
      </w:r>
    </w:p>
    <w:p w14:paraId="4B4D7232" w14:textId="77777777" w:rsidR="000975EE" w:rsidRPr="00443696" w:rsidRDefault="000975EE" w:rsidP="000975EE">
      <w:pPr>
        <w:pStyle w:val="Normal1"/>
        <w:spacing w:line="240" w:lineRule="auto"/>
        <w:jc w:val="both"/>
      </w:pPr>
    </w:p>
    <w:p w14:paraId="6304E2B7" w14:textId="77777777" w:rsidR="000975EE" w:rsidRPr="00443696" w:rsidRDefault="000975EE" w:rsidP="000975EE">
      <w:pPr>
        <w:pStyle w:val="Normal1"/>
        <w:spacing w:line="240" w:lineRule="auto"/>
        <w:jc w:val="both"/>
      </w:pPr>
      <w:r w:rsidRPr="00443696">
        <w:t>12.5. O recurso interposto fora do prazo não será conhecido.</w:t>
      </w:r>
    </w:p>
    <w:p w14:paraId="2093CA67" w14:textId="77777777" w:rsidR="000975EE" w:rsidRPr="00443696" w:rsidRDefault="000975EE" w:rsidP="000975EE">
      <w:pPr>
        <w:pStyle w:val="Normal1"/>
        <w:spacing w:line="240" w:lineRule="auto"/>
        <w:jc w:val="both"/>
      </w:pPr>
    </w:p>
    <w:p w14:paraId="694AFAB9" w14:textId="77777777" w:rsidR="000975EE" w:rsidRPr="00443696" w:rsidRDefault="000975EE" w:rsidP="000975EE">
      <w:pPr>
        <w:pStyle w:val="Normal1"/>
        <w:spacing w:line="240" w:lineRule="auto"/>
        <w:jc w:val="both"/>
      </w:pPr>
      <w:r w:rsidRPr="00443696">
        <w:t>12.6. Apresentado o recurso, e finalizado o prazo a que se refere o subitem 12.2, o sistema eletrônico automaticamente abrirá novo prazo para que as demais licitantes apresentem as devidas contrarrazões.</w:t>
      </w:r>
    </w:p>
    <w:p w14:paraId="2503B197" w14:textId="77777777" w:rsidR="000975EE" w:rsidRPr="00443696" w:rsidRDefault="000975EE" w:rsidP="000975EE">
      <w:pPr>
        <w:pStyle w:val="Normal1"/>
        <w:spacing w:line="240" w:lineRule="auto"/>
        <w:jc w:val="both"/>
      </w:pPr>
    </w:p>
    <w:p w14:paraId="04DA00BE" w14:textId="77777777" w:rsidR="000975EE" w:rsidRPr="00443696" w:rsidRDefault="000975EE" w:rsidP="000975EE">
      <w:pPr>
        <w:pStyle w:val="Normal1"/>
        <w:spacing w:line="240" w:lineRule="auto"/>
        <w:ind w:left="566"/>
        <w:jc w:val="both"/>
      </w:pPr>
      <w:r w:rsidRPr="00443696">
        <w:t>12.6.1. O prazo para contrarrazões será de 03 (três) dias úteis, contados a partir do primeiro dia útil subsequente à data de vencimento do prazo recursal.</w:t>
      </w:r>
    </w:p>
    <w:p w14:paraId="38288749" w14:textId="77777777" w:rsidR="000975EE" w:rsidRPr="00443696" w:rsidRDefault="000975EE" w:rsidP="000975EE">
      <w:pPr>
        <w:pStyle w:val="Normal1"/>
        <w:spacing w:line="240" w:lineRule="auto"/>
        <w:ind w:left="566"/>
        <w:jc w:val="both"/>
      </w:pPr>
    </w:p>
    <w:p w14:paraId="7DBACB61" w14:textId="77777777" w:rsidR="000975EE" w:rsidRPr="00443696" w:rsidRDefault="000975EE" w:rsidP="000975EE">
      <w:pPr>
        <w:pStyle w:val="Normal1"/>
        <w:spacing w:line="240" w:lineRule="auto"/>
        <w:jc w:val="both"/>
      </w:pPr>
      <w:r w:rsidRPr="00443696">
        <w:t>12.7. Vencido o prazo a que se refere o subitem 12.2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20BD9A1A" w14:textId="77777777" w:rsidR="000975EE" w:rsidRPr="00443696" w:rsidRDefault="000975EE" w:rsidP="000975EE">
      <w:pPr>
        <w:pStyle w:val="Normal1"/>
        <w:spacing w:line="240" w:lineRule="auto"/>
        <w:ind w:left="566"/>
        <w:jc w:val="both"/>
      </w:pPr>
    </w:p>
    <w:p w14:paraId="3C76D212" w14:textId="77777777" w:rsidR="000975EE" w:rsidRPr="00443696" w:rsidRDefault="000975EE" w:rsidP="000975EE">
      <w:pPr>
        <w:pStyle w:val="Normal1"/>
        <w:spacing w:line="240" w:lineRule="auto"/>
        <w:jc w:val="both"/>
      </w:pPr>
      <w:r w:rsidRPr="00443696">
        <w:t>12.8. O recurso será dirigido à autoridade que tiver editado o ato ou proferido a decisão recorrida a qual, se não reconsiderar o ato ou a decisão no prazo de 03 (três) dias úteis, encaminhará o recurso com a sua motivação à autoridade superior, a qual deverá proferir sua decisão no prazo de 10 (dez) dias úteis, contado da data de recebimento dos autos.</w:t>
      </w:r>
    </w:p>
    <w:p w14:paraId="0C136CF1" w14:textId="77777777" w:rsidR="000975EE" w:rsidRPr="00443696" w:rsidRDefault="000975EE" w:rsidP="000975EE">
      <w:pPr>
        <w:pStyle w:val="Normal1"/>
        <w:spacing w:line="240" w:lineRule="auto"/>
        <w:jc w:val="both"/>
      </w:pPr>
    </w:p>
    <w:p w14:paraId="2CE5B577" w14:textId="77777777" w:rsidR="000975EE" w:rsidRPr="00443696" w:rsidRDefault="000975EE" w:rsidP="000975EE">
      <w:pPr>
        <w:pStyle w:val="Normal1"/>
        <w:spacing w:line="240" w:lineRule="auto"/>
        <w:jc w:val="both"/>
      </w:pPr>
      <w:r w:rsidRPr="00443696">
        <w:t>12.9. O recurso e o pedido de reconsideração terão efeito suspensivo do ato ou da decisão recorrida até que sobrevenha decisão final da autoridade competente.</w:t>
      </w:r>
    </w:p>
    <w:p w14:paraId="0A392C6A" w14:textId="77777777" w:rsidR="000975EE" w:rsidRPr="00443696" w:rsidRDefault="000975EE" w:rsidP="000975EE">
      <w:pPr>
        <w:pStyle w:val="Normal1"/>
        <w:spacing w:line="240" w:lineRule="auto"/>
        <w:jc w:val="both"/>
      </w:pPr>
    </w:p>
    <w:p w14:paraId="75883C2E" w14:textId="77777777" w:rsidR="000975EE" w:rsidRPr="00443696" w:rsidRDefault="000975EE" w:rsidP="000975EE">
      <w:pPr>
        <w:pStyle w:val="Normal1"/>
        <w:spacing w:line="240" w:lineRule="auto"/>
        <w:jc w:val="both"/>
      </w:pPr>
      <w:r w:rsidRPr="00443696">
        <w:t>12.10. O acolhimento do recurso invalida tão somente os atos insuscetíveis de aproveitamento.</w:t>
      </w:r>
    </w:p>
    <w:p w14:paraId="290583F9" w14:textId="77777777" w:rsidR="000975EE" w:rsidRPr="00443696" w:rsidRDefault="000975EE" w:rsidP="000975EE">
      <w:pPr>
        <w:pStyle w:val="Normal1"/>
        <w:spacing w:line="240" w:lineRule="auto"/>
        <w:jc w:val="both"/>
      </w:pPr>
    </w:p>
    <w:p w14:paraId="17BADA73" w14:textId="77777777" w:rsidR="000975EE" w:rsidRPr="00443696" w:rsidRDefault="000975EE" w:rsidP="000975EE">
      <w:pPr>
        <w:pStyle w:val="Normal1"/>
        <w:spacing w:line="240" w:lineRule="auto"/>
        <w:jc w:val="both"/>
      </w:pPr>
      <w:r w:rsidRPr="00443696">
        <w:t xml:space="preserve">12.11. Os autos do processo permanecerão com vista franqueada aos interessados no sítio eletrônico: </w:t>
      </w:r>
      <w:hyperlink r:id="rId21" w:anchor="/Qamj9G2f8WhljKQKjl9BnQ==/consultas/35948">
        <w:r w:rsidRPr="00443696">
          <w:rPr>
            <w:color w:val="1155CC"/>
            <w:u w:val="single"/>
          </w:rPr>
          <w:t>https://transparencia.betha.cloud/#/Qamj9G2f8WhljKQKjl9BnQ==/consultas/35948</w:t>
        </w:r>
      </w:hyperlink>
    </w:p>
    <w:p w14:paraId="68F21D90" w14:textId="77777777" w:rsidR="000975EE" w:rsidRPr="00443696" w:rsidRDefault="000975EE" w:rsidP="000975EE">
      <w:pPr>
        <w:pStyle w:val="Normal1"/>
        <w:spacing w:line="240" w:lineRule="auto"/>
        <w:jc w:val="both"/>
      </w:pPr>
    </w:p>
    <w:p w14:paraId="12EF069C" w14:textId="69B3C0B7" w:rsidR="000975EE" w:rsidRPr="00443696" w:rsidRDefault="70FA535F" w:rsidP="005F0F28">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bCs/>
        </w:rPr>
        <w:t xml:space="preserve">13. </w:t>
      </w:r>
      <w:r w:rsidR="005F0F28" w:rsidRPr="00443696">
        <w:rPr>
          <w:b/>
          <w:bCs/>
        </w:rPr>
        <w:t xml:space="preserve">DA ASSINATURA </w:t>
      </w:r>
      <w:r w:rsidR="00590FAB" w:rsidRPr="00443696">
        <w:rPr>
          <w:b/>
          <w:bCs/>
        </w:rPr>
        <w:t xml:space="preserve">DO INSTRUMENTO DE </w:t>
      </w:r>
      <w:r w:rsidRPr="00443696">
        <w:rPr>
          <w:b/>
          <w:bCs/>
        </w:rPr>
        <w:t xml:space="preserve">CONTRATO </w:t>
      </w:r>
    </w:p>
    <w:p w14:paraId="4853B841" w14:textId="6EF65C8C" w:rsidR="000975EE" w:rsidRPr="00443696" w:rsidRDefault="000975EE" w:rsidP="000975EE">
      <w:pPr>
        <w:pStyle w:val="Normal1"/>
        <w:spacing w:line="240" w:lineRule="auto"/>
        <w:jc w:val="both"/>
      </w:pPr>
    </w:p>
    <w:p w14:paraId="1C884856" w14:textId="77777777" w:rsidR="0048783A" w:rsidRPr="00443696" w:rsidRDefault="0048783A" w:rsidP="0048783A">
      <w:pPr>
        <w:pStyle w:val="Normal1"/>
        <w:spacing w:line="240" w:lineRule="auto"/>
        <w:jc w:val="both"/>
      </w:pPr>
      <w:r w:rsidRPr="00443696">
        <w:t>13.1. Homologado o resultado da licitação, a licitante mais bem classificada terá o prazo de 03 (três) dias úteis, contado a partir da data de sua convocação, para assinar o respectivo contrato ou instrumento equivalente, sob pena de decadência do direito à contratação, sem prejuízo das sanções previstas na Lei nº 14.133/2021.</w:t>
      </w:r>
    </w:p>
    <w:p w14:paraId="334BD4E6" w14:textId="77777777" w:rsidR="0048783A" w:rsidRPr="00443696" w:rsidRDefault="0048783A" w:rsidP="0048783A">
      <w:pPr>
        <w:pStyle w:val="Normal1"/>
        <w:spacing w:line="240" w:lineRule="auto"/>
        <w:jc w:val="both"/>
      </w:pPr>
    </w:p>
    <w:p w14:paraId="7F33443B" w14:textId="77777777" w:rsidR="0048783A" w:rsidRPr="00443696" w:rsidRDefault="0048783A" w:rsidP="0048783A">
      <w:pPr>
        <w:pStyle w:val="Normal1"/>
        <w:spacing w:line="240" w:lineRule="auto"/>
        <w:jc w:val="both"/>
      </w:pPr>
      <w:r w:rsidRPr="00443696">
        <w:t>13.2. O prazo a que se refere o subitem anterior poderá ser prorrogado uma única vez, por igual período, mediante solicitação da licitante, desde que justificada dentro do prazo inicial, e aceita pela Administração.</w:t>
      </w:r>
    </w:p>
    <w:p w14:paraId="2E6B945D" w14:textId="77777777" w:rsidR="0078287D" w:rsidRPr="00443696" w:rsidRDefault="0078287D" w:rsidP="000975EE">
      <w:pPr>
        <w:pStyle w:val="Normal1"/>
        <w:spacing w:line="240" w:lineRule="auto"/>
        <w:jc w:val="both"/>
      </w:pPr>
    </w:p>
    <w:p w14:paraId="09B8D95D" w14:textId="15319C04" w:rsidR="000975EE" w:rsidRPr="00443696" w:rsidRDefault="70FA535F" w:rsidP="70FA535F">
      <w:pPr>
        <w:pStyle w:val="Normal1"/>
        <w:spacing w:line="240" w:lineRule="auto"/>
        <w:jc w:val="both"/>
      </w:pPr>
      <w:r w:rsidRPr="00443696">
        <w:t>13.</w:t>
      </w:r>
      <w:r w:rsidR="00467E8F">
        <w:t>3</w:t>
      </w:r>
      <w:r w:rsidRPr="00443696">
        <w:t xml:space="preserve">. A vigência do contrato decorrente </w:t>
      </w:r>
      <w:r w:rsidR="007C7900" w:rsidRPr="00443696">
        <w:t xml:space="preserve">será de </w:t>
      </w:r>
      <w:r w:rsidR="00F04365">
        <w:t>4</w:t>
      </w:r>
      <w:r w:rsidR="007C7900" w:rsidRPr="00443696">
        <w:t xml:space="preserve"> (</w:t>
      </w:r>
      <w:r w:rsidR="00F04365">
        <w:t>quatro</w:t>
      </w:r>
      <w:r w:rsidR="007C7900" w:rsidRPr="00443696">
        <w:t>) meses, contados a partir da assinatura do instrumento.</w:t>
      </w:r>
    </w:p>
    <w:p w14:paraId="7C90CC01" w14:textId="3DD5850D" w:rsidR="70FA535F" w:rsidRPr="00443696" w:rsidRDefault="70FA535F" w:rsidP="70FA535F">
      <w:pPr>
        <w:pStyle w:val="Normal1"/>
        <w:spacing w:line="240" w:lineRule="auto"/>
        <w:jc w:val="both"/>
      </w:pPr>
    </w:p>
    <w:p w14:paraId="76753DB2" w14:textId="0F755F42" w:rsidR="000975EE" w:rsidRPr="00443696" w:rsidRDefault="70FA535F" w:rsidP="70FA535F">
      <w:pPr>
        <w:pStyle w:val="Normal1"/>
        <w:spacing w:line="240" w:lineRule="auto"/>
        <w:ind w:left="566"/>
        <w:jc w:val="both"/>
      </w:pPr>
      <w:r w:rsidRPr="00443696">
        <w:t>13.</w:t>
      </w:r>
      <w:r w:rsidR="00467E8F">
        <w:t>3</w:t>
      </w:r>
      <w:r w:rsidRPr="00443696">
        <w:t>.1. A assinatura a que se refere o subitem anterior deverá ser feita de forma digital.</w:t>
      </w:r>
    </w:p>
    <w:p w14:paraId="78BEFD2A" w14:textId="77777777" w:rsidR="000975EE" w:rsidRPr="00443696" w:rsidRDefault="000975EE" w:rsidP="000975EE">
      <w:pPr>
        <w:pStyle w:val="Normal1"/>
        <w:spacing w:line="240" w:lineRule="auto"/>
        <w:ind w:left="566"/>
        <w:jc w:val="both"/>
      </w:pPr>
    </w:p>
    <w:p w14:paraId="1E02A23F" w14:textId="795516CF" w:rsidR="70FA535F" w:rsidRPr="00443696" w:rsidRDefault="70FA535F" w:rsidP="70FA535F">
      <w:pPr>
        <w:pStyle w:val="Normal1"/>
        <w:spacing w:line="240" w:lineRule="auto"/>
        <w:jc w:val="both"/>
      </w:pPr>
      <w:r w:rsidRPr="00443696">
        <w:t>13.</w:t>
      </w:r>
      <w:r w:rsidR="00467E8F">
        <w:t>4</w:t>
      </w:r>
      <w:r w:rsidRPr="00443696">
        <w:t>. Colhidas as assinaturas, a contratante providenciará a imediata publicação do extrato do contrato, bem como disponibilizará seu inteiro teor no sítio eletrônico do município.</w:t>
      </w:r>
    </w:p>
    <w:p w14:paraId="48D39282" w14:textId="676EE9AB" w:rsidR="70FA535F" w:rsidRPr="00443696" w:rsidRDefault="70FA535F" w:rsidP="70FA535F">
      <w:pPr>
        <w:pStyle w:val="Normal1"/>
        <w:spacing w:line="240" w:lineRule="auto"/>
        <w:jc w:val="both"/>
      </w:pPr>
    </w:p>
    <w:p w14:paraId="7FB11EB2" w14:textId="7F2CB775" w:rsidR="70FA535F" w:rsidRPr="00443696" w:rsidRDefault="70FA535F" w:rsidP="70FA535F">
      <w:pPr>
        <w:pStyle w:val="Normal1"/>
        <w:spacing w:line="240" w:lineRule="auto"/>
        <w:jc w:val="both"/>
      </w:pPr>
      <w:r w:rsidRPr="00443696">
        <w:t>13.</w:t>
      </w:r>
      <w:r w:rsidR="00467E8F">
        <w:t>5</w:t>
      </w:r>
      <w:r w:rsidRPr="00443696">
        <w:t>. Na assinatura do contrato, será exigida a comprovação das condições de habilitação consignadas no edital, que deverão ser mantidas pela contratada durante a vigência do contrato.</w:t>
      </w:r>
    </w:p>
    <w:p w14:paraId="6C517F37" w14:textId="72B51992" w:rsidR="70FA535F" w:rsidRPr="00443696" w:rsidRDefault="70FA535F" w:rsidP="70FA535F">
      <w:pPr>
        <w:pStyle w:val="Normal1"/>
        <w:spacing w:line="240" w:lineRule="auto"/>
        <w:jc w:val="both"/>
      </w:pPr>
    </w:p>
    <w:p w14:paraId="4541DA18" w14:textId="649A5D6E" w:rsidR="000975EE" w:rsidRPr="00443696" w:rsidRDefault="70FA535F" w:rsidP="70FA535F">
      <w:pPr>
        <w:pStyle w:val="Normal1"/>
        <w:spacing w:line="240" w:lineRule="auto"/>
        <w:jc w:val="both"/>
      </w:pPr>
      <w:r w:rsidRPr="00443696">
        <w:t>13.</w:t>
      </w:r>
      <w:r w:rsidR="00467E8F">
        <w:t>6</w:t>
      </w:r>
      <w:r w:rsidRPr="00443696">
        <w:t>. Na hipótese de a licitante convocada não assinar o contrato no prazo e nas condições estabelecidas, fica facultado à Administração convocar as licitantes remanescentes, na ordem de classificação, para fazê-lo em igual prazo e nas mesmas condições pela primeira classificada, sendo que aquela estará sujeita às sanções previstas na Lei nº 14.133/2021 e neste edital.</w:t>
      </w:r>
    </w:p>
    <w:p w14:paraId="71887C79" w14:textId="77777777" w:rsidR="000975EE" w:rsidRPr="00443696" w:rsidRDefault="000975EE" w:rsidP="000975EE">
      <w:pPr>
        <w:pStyle w:val="Normal1"/>
        <w:spacing w:line="240" w:lineRule="auto"/>
        <w:jc w:val="both"/>
      </w:pPr>
    </w:p>
    <w:p w14:paraId="34B087F5" w14:textId="2B3E373E" w:rsidR="000975EE" w:rsidRPr="00443696" w:rsidRDefault="70FA535F" w:rsidP="000975EE">
      <w:pPr>
        <w:pStyle w:val="Normal1"/>
        <w:spacing w:line="240" w:lineRule="auto"/>
        <w:jc w:val="both"/>
      </w:pPr>
      <w:r w:rsidRPr="00443696">
        <w:t>13.</w:t>
      </w:r>
      <w:r w:rsidR="00467E8F">
        <w:t>7</w:t>
      </w:r>
      <w:r w:rsidRPr="00443696">
        <w:t>. Decorridos 60 (sessenta) dias da data de entrega da proposta readequada, sem que haja a convocação para a assinatura do respectivo contrato, a licitante estar</w:t>
      </w:r>
      <w:r w:rsidR="00C22CDB" w:rsidRPr="00443696">
        <w:t>á</w:t>
      </w:r>
      <w:r w:rsidRPr="00443696">
        <w:t xml:space="preserve"> liberada dos compromissos assumidos.</w:t>
      </w:r>
    </w:p>
    <w:p w14:paraId="3B7FD67C" w14:textId="77777777" w:rsidR="000975EE" w:rsidRPr="00443696" w:rsidRDefault="000975EE" w:rsidP="000975EE">
      <w:pPr>
        <w:pStyle w:val="Normal1"/>
        <w:spacing w:line="240" w:lineRule="auto"/>
        <w:jc w:val="both"/>
      </w:pPr>
    </w:p>
    <w:p w14:paraId="56B61B44" w14:textId="2559D6D3" w:rsidR="000975EE" w:rsidRPr="00443696" w:rsidRDefault="70FA535F" w:rsidP="000975EE">
      <w:pPr>
        <w:pStyle w:val="Normal1"/>
        <w:spacing w:line="240" w:lineRule="auto"/>
        <w:jc w:val="both"/>
      </w:pPr>
      <w:r w:rsidRPr="00443696">
        <w:t>13.</w:t>
      </w:r>
      <w:r w:rsidR="00467E8F">
        <w:t>8</w:t>
      </w:r>
      <w:r w:rsidRPr="00443696">
        <w:t>. A licitante vencedora deverá, antes da assinatura do contrato, realizar seu cadastro no e-CJUR, autenticada com assinatura digital, em conformidade com o disposto no art.15, V, da Resolução do TCE/MS nº 65/2017, e respectivas atualizações.</w:t>
      </w:r>
    </w:p>
    <w:p w14:paraId="38D6B9B6" w14:textId="77777777" w:rsidR="000975EE" w:rsidRPr="00443696" w:rsidRDefault="000975EE" w:rsidP="000975EE">
      <w:pPr>
        <w:pStyle w:val="Normal1"/>
        <w:spacing w:line="240" w:lineRule="auto"/>
        <w:jc w:val="both"/>
      </w:pPr>
    </w:p>
    <w:p w14:paraId="28CB652D" w14:textId="5340CBF5" w:rsidR="000975EE" w:rsidRPr="00443696" w:rsidRDefault="70FA535F" w:rsidP="000975EE">
      <w:pPr>
        <w:pStyle w:val="Normal1"/>
        <w:spacing w:line="240" w:lineRule="auto"/>
        <w:ind w:left="566"/>
        <w:jc w:val="both"/>
      </w:pPr>
      <w:r w:rsidRPr="00443696">
        <w:t>13.</w:t>
      </w:r>
      <w:r w:rsidR="00467E8F">
        <w:t>8</w:t>
      </w:r>
      <w:r w:rsidRPr="00443696">
        <w:t>.1. O cadastro a que se refere o subitem 13.</w:t>
      </w:r>
      <w:r w:rsidR="00BB02D4">
        <w:t>8</w:t>
      </w:r>
      <w:r w:rsidRPr="00443696">
        <w:t xml:space="preserve"> deverá ser feito no endereço eletrônico: </w:t>
      </w:r>
      <w:hyperlink r:id="rId22" w:anchor="/cadastro/cpf">
        <w:r w:rsidRPr="00443696">
          <w:rPr>
            <w:color w:val="1155CC"/>
            <w:u w:val="single"/>
          </w:rPr>
          <w:t>https://ww4.tce.ms.gov.br/ecjur/Login/Login?ReturnUrl=%2f#/cadastro/cpf</w:t>
        </w:r>
      </w:hyperlink>
    </w:p>
    <w:p w14:paraId="7B37605A" w14:textId="77777777" w:rsidR="000975EE" w:rsidRPr="00443696" w:rsidRDefault="000975EE" w:rsidP="000975EE">
      <w:pPr>
        <w:pStyle w:val="Normal1"/>
        <w:spacing w:line="240" w:lineRule="auto"/>
        <w:ind w:left="566"/>
        <w:jc w:val="both"/>
      </w:pPr>
    </w:p>
    <w:p w14:paraId="4DDF4CF5" w14:textId="7A19CD0C" w:rsidR="000975EE" w:rsidRPr="00443696" w:rsidRDefault="70FA535F" w:rsidP="00E477ED">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14. DAS INFRAÇÕES ADMINISTRATIVAS E SANÇÕES</w:t>
      </w:r>
    </w:p>
    <w:p w14:paraId="394798F2" w14:textId="77777777" w:rsidR="000975EE" w:rsidRPr="00443696" w:rsidRDefault="000975EE" w:rsidP="000975EE">
      <w:pPr>
        <w:pStyle w:val="Normal1"/>
        <w:spacing w:line="240" w:lineRule="auto"/>
        <w:jc w:val="both"/>
      </w:pPr>
    </w:p>
    <w:p w14:paraId="1E41FE5D" w14:textId="1A2EF936" w:rsidR="000975EE" w:rsidRPr="00443696" w:rsidRDefault="70FA535F" w:rsidP="000975EE">
      <w:pPr>
        <w:pStyle w:val="Normal1"/>
        <w:spacing w:line="240" w:lineRule="auto"/>
        <w:jc w:val="both"/>
      </w:pPr>
      <w:r w:rsidRPr="00443696">
        <w:t>14.1. Comete infração administrativa, nos termos da lei, o licitante que, com dolo ou culpa:</w:t>
      </w:r>
    </w:p>
    <w:p w14:paraId="3889A505" w14:textId="77777777" w:rsidR="000975EE" w:rsidRPr="00443696" w:rsidRDefault="000975EE" w:rsidP="000975EE">
      <w:pPr>
        <w:pStyle w:val="Normal1"/>
        <w:spacing w:line="240" w:lineRule="auto"/>
        <w:jc w:val="both"/>
      </w:pPr>
    </w:p>
    <w:p w14:paraId="66495A6C" w14:textId="29DDC07E" w:rsidR="000975EE" w:rsidRPr="00443696" w:rsidRDefault="70FA535F" w:rsidP="000975EE">
      <w:pPr>
        <w:pStyle w:val="Normal1"/>
        <w:spacing w:line="240" w:lineRule="auto"/>
        <w:ind w:left="566"/>
        <w:jc w:val="both"/>
      </w:pPr>
      <w:r w:rsidRPr="00443696">
        <w:t xml:space="preserve">14.1.1. </w:t>
      </w:r>
      <w:proofErr w:type="gramStart"/>
      <w:r w:rsidRPr="00443696">
        <w:t>deixar</w:t>
      </w:r>
      <w:proofErr w:type="gramEnd"/>
      <w:r w:rsidRPr="00443696">
        <w:t xml:space="preserve"> de entregar a documentação exigida para o certame ou não entrega</w:t>
      </w:r>
      <w:r w:rsidR="00DE7F05" w:rsidRPr="00443696">
        <w:t>r</w:t>
      </w:r>
      <w:r w:rsidRPr="00443696">
        <w:t xml:space="preserve"> qualquer documento que tenha sido solicitado pelo Pregoeiro durante o certame;</w:t>
      </w:r>
    </w:p>
    <w:p w14:paraId="29079D35" w14:textId="77777777" w:rsidR="000975EE" w:rsidRPr="00443696" w:rsidRDefault="000975EE" w:rsidP="000975EE">
      <w:pPr>
        <w:pStyle w:val="Normal1"/>
        <w:spacing w:line="240" w:lineRule="auto"/>
        <w:ind w:left="566"/>
        <w:jc w:val="both"/>
      </w:pPr>
    </w:p>
    <w:p w14:paraId="462FBFE7" w14:textId="26F2BE00" w:rsidR="000975EE" w:rsidRPr="00443696" w:rsidRDefault="70FA535F" w:rsidP="000975EE">
      <w:pPr>
        <w:pStyle w:val="Normal1"/>
        <w:spacing w:line="240" w:lineRule="auto"/>
        <w:ind w:left="566"/>
        <w:jc w:val="both"/>
      </w:pPr>
      <w:r w:rsidRPr="00443696">
        <w:t xml:space="preserve">14.1.2. </w:t>
      </w:r>
      <w:proofErr w:type="gramStart"/>
      <w:r w:rsidRPr="00443696">
        <w:t>não</w:t>
      </w:r>
      <w:proofErr w:type="gramEnd"/>
      <w:r w:rsidRPr="00443696">
        <w:t xml:space="preserve"> mantiver a proposta, salvo em decorrência de fato superveniente devidamente justificado quando:</w:t>
      </w:r>
    </w:p>
    <w:p w14:paraId="17686DC7" w14:textId="77777777" w:rsidR="000975EE" w:rsidRPr="00443696" w:rsidRDefault="000975EE" w:rsidP="000975EE">
      <w:pPr>
        <w:pStyle w:val="Normal1"/>
        <w:spacing w:line="240" w:lineRule="auto"/>
        <w:ind w:left="566"/>
        <w:jc w:val="both"/>
      </w:pPr>
    </w:p>
    <w:p w14:paraId="29A30C1A" w14:textId="24514C43" w:rsidR="000975EE" w:rsidRPr="00443696" w:rsidRDefault="70FA535F" w:rsidP="000975EE">
      <w:pPr>
        <w:pStyle w:val="Normal1"/>
        <w:spacing w:line="240" w:lineRule="auto"/>
        <w:ind w:left="1133"/>
        <w:jc w:val="both"/>
      </w:pPr>
      <w:r w:rsidRPr="00443696">
        <w:t xml:space="preserve">14.1.2.1. </w:t>
      </w:r>
      <w:proofErr w:type="gramStart"/>
      <w:r w:rsidRPr="00443696">
        <w:t>não</w:t>
      </w:r>
      <w:proofErr w:type="gramEnd"/>
      <w:r w:rsidRPr="00443696">
        <w:t xml:space="preserve"> enviar a proposta adequada ao último lance ofertado ou após a negociação;</w:t>
      </w:r>
    </w:p>
    <w:p w14:paraId="53BD644D" w14:textId="77777777" w:rsidR="000975EE" w:rsidRPr="00443696" w:rsidRDefault="000975EE" w:rsidP="000975EE">
      <w:pPr>
        <w:pStyle w:val="Normal1"/>
        <w:spacing w:line="240" w:lineRule="auto"/>
        <w:ind w:left="1133"/>
        <w:jc w:val="both"/>
      </w:pPr>
    </w:p>
    <w:p w14:paraId="1F5C724D" w14:textId="5143ECEE" w:rsidR="000975EE" w:rsidRPr="00443696" w:rsidRDefault="70FA535F" w:rsidP="000975EE">
      <w:pPr>
        <w:pStyle w:val="Normal1"/>
        <w:spacing w:line="240" w:lineRule="auto"/>
        <w:ind w:left="1133"/>
        <w:jc w:val="both"/>
      </w:pPr>
      <w:r w:rsidRPr="00443696">
        <w:t xml:space="preserve">14.1.2.2. </w:t>
      </w:r>
      <w:proofErr w:type="gramStart"/>
      <w:r w:rsidRPr="00443696">
        <w:t>recusar</w:t>
      </w:r>
      <w:proofErr w:type="gramEnd"/>
      <w:r w:rsidRPr="00443696">
        <w:t>-se a enviar o detalhamento da proposta, quando exigível;</w:t>
      </w:r>
    </w:p>
    <w:p w14:paraId="1A3FAC43" w14:textId="77777777" w:rsidR="000975EE" w:rsidRPr="00443696" w:rsidRDefault="000975EE" w:rsidP="000975EE">
      <w:pPr>
        <w:pStyle w:val="Normal1"/>
        <w:spacing w:line="240" w:lineRule="auto"/>
        <w:ind w:left="1133"/>
        <w:jc w:val="both"/>
      </w:pPr>
    </w:p>
    <w:p w14:paraId="1076736D" w14:textId="01F411EC" w:rsidR="000975EE" w:rsidRPr="00443696" w:rsidRDefault="70FA535F" w:rsidP="000975EE">
      <w:pPr>
        <w:pStyle w:val="Normal1"/>
        <w:spacing w:line="240" w:lineRule="auto"/>
        <w:ind w:left="1133"/>
        <w:jc w:val="both"/>
      </w:pPr>
      <w:r w:rsidRPr="00443696">
        <w:t xml:space="preserve">14.1.2.3. </w:t>
      </w:r>
      <w:proofErr w:type="gramStart"/>
      <w:r w:rsidRPr="00443696">
        <w:t>pedir</w:t>
      </w:r>
      <w:proofErr w:type="gramEnd"/>
      <w:r w:rsidRPr="00443696">
        <w:t xml:space="preserve"> para ser desclassificado quando encerrada a etapa competitiva;</w:t>
      </w:r>
    </w:p>
    <w:p w14:paraId="2BBD94B2" w14:textId="77777777" w:rsidR="000975EE" w:rsidRPr="00443696" w:rsidRDefault="000975EE" w:rsidP="000975EE">
      <w:pPr>
        <w:pStyle w:val="Normal1"/>
        <w:spacing w:line="240" w:lineRule="auto"/>
        <w:ind w:left="1133"/>
        <w:jc w:val="both"/>
      </w:pPr>
    </w:p>
    <w:p w14:paraId="229922C2" w14:textId="0DE97E6C" w:rsidR="000975EE" w:rsidRPr="00443696" w:rsidRDefault="70FA535F" w:rsidP="000975EE">
      <w:pPr>
        <w:pStyle w:val="Normal1"/>
        <w:spacing w:line="240" w:lineRule="auto"/>
        <w:ind w:left="1133"/>
        <w:jc w:val="both"/>
      </w:pPr>
      <w:r w:rsidRPr="00443696">
        <w:t xml:space="preserve">14.1.2.4. </w:t>
      </w:r>
      <w:proofErr w:type="gramStart"/>
      <w:r w:rsidRPr="00443696">
        <w:t>deixar</w:t>
      </w:r>
      <w:proofErr w:type="gramEnd"/>
      <w:r w:rsidRPr="00443696">
        <w:t xml:space="preserve"> de apresentar amostra, se for o caso;</w:t>
      </w:r>
    </w:p>
    <w:p w14:paraId="5854DE7F" w14:textId="77777777" w:rsidR="000975EE" w:rsidRPr="00443696" w:rsidRDefault="000975EE" w:rsidP="000975EE">
      <w:pPr>
        <w:pStyle w:val="Normal1"/>
        <w:spacing w:line="240" w:lineRule="auto"/>
        <w:ind w:left="1133"/>
        <w:jc w:val="both"/>
      </w:pPr>
    </w:p>
    <w:p w14:paraId="5197FCBE" w14:textId="074FF4E9" w:rsidR="000975EE" w:rsidRPr="00443696" w:rsidRDefault="70FA535F" w:rsidP="000975EE">
      <w:pPr>
        <w:pStyle w:val="Normal1"/>
        <w:spacing w:line="240" w:lineRule="auto"/>
        <w:ind w:left="1133"/>
        <w:jc w:val="both"/>
      </w:pPr>
      <w:r w:rsidRPr="00443696">
        <w:t xml:space="preserve">14.1.2.5. </w:t>
      </w:r>
      <w:proofErr w:type="gramStart"/>
      <w:r w:rsidRPr="00443696">
        <w:t>apresentar</w:t>
      </w:r>
      <w:proofErr w:type="gramEnd"/>
      <w:r w:rsidRPr="00443696">
        <w:t xml:space="preserve"> proposta ou amostra em desacordo com as especificações deste edital.</w:t>
      </w:r>
    </w:p>
    <w:p w14:paraId="2CA7ADD4" w14:textId="77777777" w:rsidR="000975EE" w:rsidRPr="00443696" w:rsidRDefault="000975EE" w:rsidP="000975EE">
      <w:pPr>
        <w:pStyle w:val="Normal1"/>
        <w:spacing w:line="240" w:lineRule="auto"/>
        <w:ind w:left="1133"/>
        <w:jc w:val="both"/>
      </w:pPr>
    </w:p>
    <w:p w14:paraId="4EEFE524" w14:textId="26E9BAC4" w:rsidR="000975EE" w:rsidRPr="00443696" w:rsidRDefault="70FA535F" w:rsidP="000975EE">
      <w:pPr>
        <w:pStyle w:val="Normal1"/>
        <w:spacing w:line="240" w:lineRule="auto"/>
        <w:ind w:left="566"/>
        <w:jc w:val="both"/>
      </w:pPr>
      <w:r w:rsidRPr="00443696">
        <w:t xml:space="preserve">14.1.3. </w:t>
      </w:r>
      <w:proofErr w:type="gramStart"/>
      <w:r w:rsidRPr="00443696">
        <w:t>não</w:t>
      </w:r>
      <w:proofErr w:type="gramEnd"/>
      <w:r w:rsidRPr="00443696">
        <w:t xml:space="preserve"> celebrar o contrato ou não entregar a documentação exigida para a contratação, quando convocado dentro do prazo de validade de sua proposta;</w:t>
      </w:r>
    </w:p>
    <w:p w14:paraId="314EE24A" w14:textId="77777777" w:rsidR="000975EE" w:rsidRPr="00443696" w:rsidRDefault="000975EE" w:rsidP="000975EE">
      <w:pPr>
        <w:pStyle w:val="Normal1"/>
        <w:spacing w:line="240" w:lineRule="auto"/>
        <w:ind w:left="566"/>
        <w:jc w:val="both"/>
      </w:pPr>
    </w:p>
    <w:p w14:paraId="2A841979" w14:textId="53545663" w:rsidR="000975EE" w:rsidRPr="00443696" w:rsidRDefault="70FA535F" w:rsidP="000975EE">
      <w:pPr>
        <w:pStyle w:val="Normal1"/>
        <w:spacing w:line="240" w:lineRule="auto"/>
        <w:ind w:left="566"/>
        <w:jc w:val="both"/>
      </w:pPr>
      <w:r w:rsidRPr="00443696">
        <w:t xml:space="preserve">14.1.4. </w:t>
      </w:r>
      <w:proofErr w:type="gramStart"/>
      <w:r w:rsidRPr="00443696">
        <w:t>recusar</w:t>
      </w:r>
      <w:proofErr w:type="gramEnd"/>
      <w:r w:rsidRPr="00443696">
        <w:t>-se, sem justificativa, a assinar o contrato, ou a aceitar ou retirar o instrumento equivalente no prazo estabelecido pela Administração Municipal;</w:t>
      </w:r>
    </w:p>
    <w:p w14:paraId="76614669" w14:textId="77777777" w:rsidR="000975EE" w:rsidRPr="00443696" w:rsidRDefault="000975EE" w:rsidP="000975EE">
      <w:pPr>
        <w:pStyle w:val="Normal1"/>
        <w:spacing w:line="240" w:lineRule="auto"/>
        <w:ind w:left="566"/>
        <w:jc w:val="both"/>
      </w:pPr>
    </w:p>
    <w:p w14:paraId="5F88449E" w14:textId="5D502C93" w:rsidR="000975EE" w:rsidRPr="00443696" w:rsidRDefault="70FA535F" w:rsidP="000975EE">
      <w:pPr>
        <w:pStyle w:val="Normal1"/>
        <w:spacing w:line="240" w:lineRule="auto"/>
        <w:ind w:left="566"/>
        <w:jc w:val="both"/>
      </w:pPr>
      <w:r w:rsidRPr="00443696">
        <w:t xml:space="preserve">14.1.5. </w:t>
      </w:r>
      <w:proofErr w:type="gramStart"/>
      <w:r w:rsidRPr="00443696">
        <w:t>apresentar</w:t>
      </w:r>
      <w:proofErr w:type="gramEnd"/>
      <w:r w:rsidRPr="00443696">
        <w:t xml:space="preserve"> declaração ou documentação falsa exigida para o certame ou prestar declaração falsa durante a licitação;</w:t>
      </w:r>
    </w:p>
    <w:p w14:paraId="57590049" w14:textId="77777777" w:rsidR="000975EE" w:rsidRPr="00443696" w:rsidRDefault="000975EE" w:rsidP="000975EE">
      <w:pPr>
        <w:pStyle w:val="Normal1"/>
        <w:spacing w:line="240" w:lineRule="auto"/>
        <w:ind w:left="566"/>
        <w:jc w:val="both"/>
      </w:pPr>
    </w:p>
    <w:p w14:paraId="6B09AFCB" w14:textId="46BFACD9" w:rsidR="000975EE" w:rsidRPr="00443696" w:rsidRDefault="70FA535F" w:rsidP="000975EE">
      <w:pPr>
        <w:pStyle w:val="Normal1"/>
        <w:spacing w:line="240" w:lineRule="auto"/>
        <w:ind w:left="566"/>
        <w:jc w:val="both"/>
      </w:pPr>
      <w:r w:rsidRPr="00443696">
        <w:t xml:space="preserve">14.1.6. </w:t>
      </w:r>
      <w:proofErr w:type="gramStart"/>
      <w:r w:rsidRPr="00443696">
        <w:t>fraudar</w:t>
      </w:r>
      <w:proofErr w:type="gramEnd"/>
      <w:r w:rsidRPr="00443696">
        <w:t xml:space="preserve"> a licitação;</w:t>
      </w:r>
    </w:p>
    <w:p w14:paraId="0C5B615A" w14:textId="77777777" w:rsidR="000975EE" w:rsidRPr="00443696" w:rsidRDefault="000975EE" w:rsidP="000975EE">
      <w:pPr>
        <w:pStyle w:val="Normal1"/>
        <w:spacing w:line="240" w:lineRule="auto"/>
        <w:ind w:left="566"/>
        <w:jc w:val="both"/>
      </w:pPr>
    </w:p>
    <w:p w14:paraId="7F43BF4E" w14:textId="1525D5EC" w:rsidR="000975EE" w:rsidRPr="00443696" w:rsidRDefault="70FA535F" w:rsidP="000975EE">
      <w:pPr>
        <w:pStyle w:val="Normal1"/>
        <w:spacing w:line="240" w:lineRule="auto"/>
        <w:ind w:left="566"/>
        <w:jc w:val="both"/>
      </w:pPr>
      <w:r w:rsidRPr="00443696">
        <w:t xml:space="preserve">14.1.7. </w:t>
      </w:r>
      <w:proofErr w:type="gramStart"/>
      <w:r w:rsidRPr="00443696">
        <w:t>comportar</w:t>
      </w:r>
      <w:proofErr w:type="gramEnd"/>
      <w:r w:rsidRPr="00443696">
        <w:t>-se de modo inidôneo ou cometer fraude de qualquer natureza, em especial quando:</w:t>
      </w:r>
    </w:p>
    <w:p w14:paraId="792F1AA2" w14:textId="77777777" w:rsidR="000975EE" w:rsidRPr="00443696" w:rsidRDefault="000975EE" w:rsidP="000975EE">
      <w:pPr>
        <w:pStyle w:val="Normal1"/>
        <w:spacing w:line="240" w:lineRule="auto"/>
        <w:ind w:left="566"/>
        <w:jc w:val="both"/>
      </w:pPr>
    </w:p>
    <w:p w14:paraId="2F46F615" w14:textId="32BC3A4E" w:rsidR="000975EE" w:rsidRPr="00443696" w:rsidRDefault="70FA535F" w:rsidP="000975EE">
      <w:pPr>
        <w:pStyle w:val="Normal1"/>
        <w:spacing w:line="240" w:lineRule="auto"/>
        <w:ind w:left="1133"/>
        <w:jc w:val="both"/>
      </w:pPr>
      <w:r w:rsidRPr="00443696">
        <w:t xml:space="preserve">14.1.7.1. </w:t>
      </w:r>
      <w:proofErr w:type="gramStart"/>
      <w:r w:rsidRPr="00443696">
        <w:t>agir</w:t>
      </w:r>
      <w:proofErr w:type="gramEnd"/>
      <w:r w:rsidRPr="00443696">
        <w:t xml:space="preserve"> em conluio ou em desconformidade com a lei;</w:t>
      </w:r>
    </w:p>
    <w:p w14:paraId="1A499DFC" w14:textId="77777777" w:rsidR="000975EE" w:rsidRPr="00443696" w:rsidRDefault="000975EE" w:rsidP="000975EE">
      <w:pPr>
        <w:pStyle w:val="Normal1"/>
        <w:spacing w:line="240" w:lineRule="auto"/>
        <w:ind w:left="1133"/>
        <w:jc w:val="both"/>
      </w:pPr>
    </w:p>
    <w:p w14:paraId="1ECD9337" w14:textId="4EC36F6D" w:rsidR="000975EE" w:rsidRPr="00443696" w:rsidRDefault="70FA535F" w:rsidP="000975EE">
      <w:pPr>
        <w:pStyle w:val="Normal1"/>
        <w:spacing w:line="240" w:lineRule="auto"/>
        <w:ind w:left="1133"/>
        <w:jc w:val="both"/>
      </w:pPr>
      <w:r w:rsidRPr="00443696">
        <w:t xml:space="preserve">14.1.7.2. </w:t>
      </w:r>
      <w:proofErr w:type="gramStart"/>
      <w:r w:rsidRPr="00443696">
        <w:t>induzir</w:t>
      </w:r>
      <w:proofErr w:type="gramEnd"/>
      <w:r w:rsidRPr="00443696">
        <w:t xml:space="preserve"> deliberadamente a erro de julgamento;</w:t>
      </w:r>
    </w:p>
    <w:p w14:paraId="5E7E3C41" w14:textId="77777777" w:rsidR="000975EE" w:rsidRPr="00443696" w:rsidRDefault="000975EE" w:rsidP="000975EE">
      <w:pPr>
        <w:pStyle w:val="Normal1"/>
        <w:spacing w:line="240" w:lineRule="auto"/>
        <w:ind w:left="1133"/>
        <w:jc w:val="both"/>
      </w:pPr>
    </w:p>
    <w:p w14:paraId="66AEB530" w14:textId="0B1696CB" w:rsidR="000975EE" w:rsidRPr="00443696" w:rsidRDefault="70FA535F" w:rsidP="000975EE">
      <w:pPr>
        <w:pStyle w:val="Normal1"/>
        <w:spacing w:line="240" w:lineRule="auto"/>
        <w:ind w:left="1133"/>
        <w:jc w:val="both"/>
      </w:pPr>
      <w:r w:rsidRPr="00443696">
        <w:t xml:space="preserve">14.1.7.3. </w:t>
      </w:r>
      <w:proofErr w:type="gramStart"/>
      <w:r w:rsidRPr="00443696">
        <w:t>apresentar</w:t>
      </w:r>
      <w:proofErr w:type="gramEnd"/>
      <w:r w:rsidRPr="00443696">
        <w:t xml:space="preserve"> amostra falsificada ou deteriorada;</w:t>
      </w:r>
    </w:p>
    <w:p w14:paraId="03F828E4" w14:textId="77777777" w:rsidR="000975EE" w:rsidRPr="00443696" w:rsidRDefault="000975EE" w:rsidP="000975EE">
      <w:pPr>
        <w:pStyle w:val="Normal1"/>
        <w:spacing w:line="240" w:lineRule="auto"/>
        <w:ind w:left="1133"/>
        <w:jc w:val="both"/>
      </w:pPr>
    </w:p>
    <w:p w14:paraId="5D248F08" w14:textId="6FEE4BAA" w:rsidR="000975EE" w:rsidRPr="00443696" w:rsidRDefault="70FA535F" w:rsidP="000975EE">
      <w:pPr>
        <w:pStyle w:val="Normal1"/>
        <w:spacing w:line="240" w:lineRule="auto"/>
        <w:ind w:left="566"/>
        <w:jc w:val="both"/>
      </w:pPr>
      <w:r w:rsidRPr="00443696">
        <w:t xml:space="preserve">14.1.8. </w:t>
      </w:r>
      <w:proofErr w:type="gramStart"/>
      <w:r w:rsidRPr="00443696">
        <w:t>praticar</w:t>
      </w:r>
      <w:proofErr w:type="gramEnd"/>
      <w:r w:rsidRPr="00443696">
        <w:t xml:space="preserve"> atos ilícitos com vistas a frustrar os objetivos da licitação;</w:t>
      </w:r>
    </w:p>
    <w:p w14:paraId="2AC57CB0" w14:textId="77777777" w:rsidR="000975EE" w:rsidRPr="00443696" w:rsidRDefault="000975EE" w:rsidP="000975EE">
      <w:pPr>
        <w:pStyle w:val="Normal1"/>
        <w:spacing w:line="240" w:lineRule="auto"/>
        <w:ind w:left="566"/>
        <w:jc w:val="both"/>
      </w:pPr>
    </w:p>
    <w:p w14:paraId="1CB14794" w14:textId="77777777" w:rsidR="0083309E" w:rsidRDefault="70FA535F" w:rsidP="0083309E">
      <w:pPr>
        <w:pStyle w:val="Normal1"/>
        <w:spacing w:line="240" w:lineRule="auto"/>
        <w:ind w:left="566"/>
        <w:jc w:val="both"/>
      </w:pPr>
      <w:r w:rsidRPr="00443696">
        <w:t xml:space="preserve">14.1.9. </w:t>
      </w:r>
      <w:proofErr w:type="gramStart"/>
      <w:r w:rsidRPr="00443696">
        <w:t>praticar</w:t>
      </w:r>
      <w:proofErr w:type="gramEnd"/>
      <w:r w:rsidRPr="00443696">
        <w:t xml:space="preserve"> ato lesivo previsto no art. 5º da Lei nº 12.846/2013.</w:t>
      </w:r>
    </w:p>
    <w:p w14:paraId="06AC6DB9" w14:textId="77777777" w:rsidR="0083309E" w:rsidRPr="0083309E" w:rsidRDefault="0083309E" w:rsidP="0083309E">
      <w:pPr>
        <w:pStyle w:val="Normal1"/>
        <w:spacing w:line="240" w:lineRule="auto"/>
        <w:ind w:left="566"/>
        <w:jc w:val="both"/>
      </w:pPr>
    </w:p>
    <w:p w14:paraId="07FA1FD3" w14:textId="77777777" w:rsidR="0083309E" w:rsidRDefault="0083309E" w:rsidP="0083309E">
      <w:pPr>
        <w:pStyle w:val="Normal1"/>
        <w:spacing w:line="240" w:lineRule="auto"/>
        <w:ind w:left="566"/>
        <w:jc w:val="both"/>
      </w:pPr>
      <w:r w:rsidRPr="0083309E">
        <w:t xml:space="preserve">14.1.10. Ensejar o retardamento da execução ou da entrega do objeto da licitação sem motivo justificado; </w:t>
      </w:r>
    </w:p>
    <w:p w14:paraId="1BE7B84B" w14:textId="77777777" w:rsidR="0083309E" w:rsidRDefault="0083309E" w:rsidP="0083309E">
      <w:pPr>
        <w:pStyle w:val="Normal1"/>
        <w:spacing w:line="240" w:lineRule="auto"/>
        <w:ind w:left="566"/>
        <w:jc w:val="both"/>
      </w:pPr>
    </w:p>
    <w:p w14:paraId="432026B4" w14:textId="77777777" w:rsidR="0083309E" w:rsidRDefault="0083309E" w:rsidP="0083309E">
      <w:pPr>
        <w:pStyle w:val="Normal1"/>
        <w:spacing w:line="240" w:lineRule="auto"/>
        <w:ind w:left="566"/>
        <w:jc w:val="both"/>
      </w:pPr>
      <w:r w:rsidRPr="0083309E">
        <w:t xml:space="preserve">14.1.11. Dar causa à inexecução parcial do contrato; </w:t>
      </w:r>
    </w:p>
    <w:p w14:paraId="2B50AFF0" w14:textId="77777777" w:rsidR="0083309E" w:rsidRDefault="0083309E" w:rsidP="0083309E">
      <w:pPr>
        <w:pStyle w:val="Normal1"/>
        <w:spacing w:line="240" w:lineRule="auto"/>
        <w:ind w:left="566"/>
        <w:jc w:val="both"/>
      </w:pPr>
    </w:p>
    <w:p w14:paraId="1A11EE4D" w14:textId="77777777" w:rsidR="0083309E" w:rsidRDefault="0083309E" w:rsidP="0083309E">
      <w:pPr>
        <w:pStyle w:val="Normal1"/>
        <w:spacing w:line="240" w:lineRule="auto"/>
        <w:ind w:left="566"/>
        <w:jc w:val="both"/>
      </w:pPr>
      <w:r>
        <w:t xml:space="preserve">14.1.12. </w:t>
      </w:r>
      <w:r w:rsidRPr="0083309E">
        <w:t xml:space="preserve">Dar causa à inexecução parcial do contrato que cause grave dano à Administração, ao funcionamento dos serviços públicos ou ao interesse coletivo; </w:t>
      </w:r>
    </w:p>
    <w:p w14:paraId="52FD91DD" w14:textId="77777777" w:rsidR="0083309E" w:rsidRDefault="0083309E" w:rsidP="0083309E">
      <w:pPr>
        <w:pStyle w:val="Normal1"/>
        <w:spacing w:line="240" w:lineRule="auto"/>
        <w:ind w:left="566"/>
        <w:jc w:val="both"/>
      </w:pPr>
    </w:p>
    <w:p w14:paraId="0F7D5F79" w14:textId="00115927" w:rsidR="0083309E" w:rsidRPr="0083309E" w:rsidRDefault="0083309E" w:rsidP="0083309E">
      <w:pPr>
        <w:pStyle w:val="Normal1"/>
        <w:spacing w:line="240" w:lineRule="auto"/>
        <w:ind w:left="566"/>
        <w:jc w:val="both"/>
      </w:pPr>
      <w:r>
        <w:t xml:space="preserve">14.1.13. </w:t>
      </w:r>
      <w:r w:rsidR="00BB02D4">
        <w:t>Dar caus</w:t>
      </w:r>
      <w:r w:rsidRPr="0083309E">
        <w:t xml:space="preserve">a à inexecução total do contrato; </w:t>
      </w:r>
    </w:p>
    <w:p w14:paraId="5186B13D" w14:textId="77777777" w:rsidR="000975EE" w:rsidRPr="00443696" w:rsidRDefault="000975EE" w:rsidP="0083309E">
      <w:pPr>
        <w:pStyle w:val="Normal1"/>
        <w:spacing w:line="240" w:lineRule="auto"/>
        <w:jc w:val="both"/>
      </w:pPr>
    </w:p>
    <w:p w14:paraId="6126DEF8" w14:textId="12FCB6AE" w:rsidR="000975EE" w:rsidRPr="00443696" w:rsidRDefault="70FA535F" w:rsidP="000975EE">
      <w:pPr>
        <w:pStyle w:val="Normal1"/>
        <w:spacing w:line="240" w:lineRule="auto"/>
        <w:jc w:val="both"/>
      </w:pPr>
      <w:r w:rsidRPr="00443696">
        <w:t>14.2. Com fulcro na Lei nº 14.133/2021, a Administração poderá, garantida a prévia defesa, aplicar às licitantes e/ou adjudicatários as seguintes sanções, sem prejuízo das responsabilidades civil e criminal:</w:t>
      </w:r>
    </w:p>
    <w:p w14:paraId="6C57C439" w14:textId="77777777" w:rsidR="000975EE" w:rsidRPr="00443696" w:rsidRDefault="000975EE" w:rsidP="000975EE">
      <w:pPr>
        <w:pStyle w:val="Normal1"/>
        <w:spacing w:line="240" w:lineRule="auto"/>
        <w:ind w:left="1133"/>
        <w:jc w:val="both"/>
      </w:pPr>
    </w:p>
    <w:p w14:paraId="5D25C6DE" w14:textId="6731DAA4" w:rsidR="000975EE" w:rsidRPr="00443696" w:rsidRDefault="70FA535F" w:rsidP="000975EE">
      <w:pPr>
        <w:pStyle w:val="Normal1"/>
        <w:spacing w:line="240" w:lineRule="auto"/>
        <w:ind w:left="566"/>
        <w:jc w:val="both"/>
      </w:pPr>
      <w:r w:rsidRPr="00443696">
        <w:t xml:space="preserve">14.2.1. </w:t>
      </w:r>
      <w:proofErr w:type="gramStart"/>
      <w:r w:rsidRPr="00443696">
        <w:t>advertência</w:t>
      </w:r>
      <w:proofErr w:type="gramEnd"/>
      <w:r w:rsidRPr="00443696">
        <w:t>;</w:t>
      </w:r>
    </w:p>
    <w:p w14:paraId="3D404BC9" w14:textId="77777777" w:rsidR="000975EE" w:rsidRPr="00443696" w:rsidRDefault="000975EE" w:rsidP="000975EE">
      <w:pPr>
        <w:pStyle w:val="Normal1"/>
        <w:spacing w:line="240" w:lineRule="auto"/>
        <w:ind w:left="566"/>
        <w:jc w:val="both"/>
      </w:pPr>
    </w:p>
    <w:p w14:paraId="7E5635EE" w14:textId="610DD99A" w:rsidR="000975EE" w:rsidRPr="00443696" w:rsidRDefault="70FA535F" w:rsidP="000975EE">
      <w:pPr>
        <w:pStyle w:val="Normal1"/>
        <w:spacing w:line="240" w:lineRule="auto"/>
        <w:ind w:left="566"/>
        <w:jc w:val="both"/>
      </w:pPr>
      <w:r w:rsidRPr="00443696">
        <w:t xml:space="preserve">14.2.2. </w:t>
      </w:r>
      <w:proofErr w:type="gramStart"/>
      <w:r w:rsidRPr="00443696">
        <w:t>multa</w:t>
      </w:r>
      <w:proofErr w:type="gramEnd"/>
      <w:r w:rsidRPr="00443696">
        <w:t>;</w:t>
      </w:r>
    </w:p>
    <w:p w14:paraId="61319B8A" w14:textId="77777777" w:rsidR="000975EE" w:rsidRPr="00443696" w:rsidRDefault="000975EE" w:rsidP="000975EE">
      <w:pPr>
        <w:pStyle w:val="Normal1"/>
        <w:spacing w:line="240" w:lineRule="auto"/>
        <w:ind w:left="566"/>
        <w:jc w:val="both"/>
      </w:pPr>
    </w:p>
    <w:p w14:paraId="398C8955" w14:textId="5FC491C3" w:rsidR="000975EE" w:rsidRPr="00443696" w:rsidRDefault="70FA535F" w:rsidP="000975EE">
      <w:pPr>
        <w:pStyle w:val="Normal1"/>
        <w:spacing w:line="240" w:lineRule="auto"/>
        <w:ind w:left="566"/>
        <w:jc w:val="both"/>
      </w:pPr>
      <w:r w:rsidRPr="00443696">
        <w:t xml:space="preserve">14.2.3. </w:t>
      </w:r>
      <w:proofErr w:type="gramStart"/>
      <w:r w:rsidRPr="00443696">
        <w:t>impedimento</w:t>
      </w:r>
      <w:proofErr w:type="gramEnd"/>
      <w:r w:rsidRPr="00443696">
        <w:t xml:space="preserve"> de licitar e contratar; e</w:t>
      </w:r>
    </w:p>
    <w:p w14:paraId="31A560F4" w14:textId="77777777" w:rsidR="000975EE" w:rsidRPr="00443696" w:rsidRDefault="000975EE" w:rsidP="000975EE">
      <w:pPr>
        <w:pStyle w:val="Normal1"/>
        <w:spacing w:line="240" w:lineRule="auto"/>
        <w:ind w:left="566"/>
        <w:jc w:val="both"/>
      </w:pPr>
    </w:p>
    <w:p w14:paraId="6A0BFBF2" w14:textId="35CEDF22" w:rsidR="000975EE" w:rsidRPr="00443696" w:rsidRDefault="70FA535F" w:rsidP="000975EE">
      <w:pPr>
        <w:pStyle w:val="Normal1"/>
        <w:spacing w:line="240" w:lineRule="auto"/>
        <w:ind w:left="566"/>
        <w:jc w:val="both"/>
      </w:pPr>
      <w:r w:rsidRPr="00443696">
        <w:t xml:space="preserve">14.2.4. </w:t>
      </w:r>
      <w:proofErr w:type="gramStart"/>
      <w:r w:rsidRPr="00443696">
        <w:t>declaração</w:t>
      </w:r>
      <w:proofErr w:type="gramEnd"/>
      <w:r w:rsidRPr="00443696">
        <w:t xml:space="preserve"> de inidoneidade para licitar ou contratar, enquanto perdurarem os motivos determinantes da punição ou até que seja promovida sua reabilitação perante a própria autoridade que aplicou a penalidade.</w:t>
      </w:r>
    </w:p>
    <w:p w14:paraId="70DF735C" w14:textId="77777777" w:rsidR="000975EE" w:rsidRPr="00443696" w:rsidRDefault="000975EE" w:rsidP="000975EE">
      <w:pPr>
        <w:pStyle w:val="Normal1"/>
        <w:spacing w:line="240" w:lineRule="auto"/>
        <w:ind w:left="566"/>
        <w:jc w:val="both"/>
      </w:pPr>
    </w:p>
    <w:p w14:paraId="15B2ECCA" w14:textId="321CC69A" w:rsidR="000975EE" w:rsidRPr="00443696" w:rsidRDefault="70FA535F" w:rsidP="000975EE">
      <w:pPr>
        <w:pStyle w:val="Normal1"/>
        <w:spacing w:line="240" w:lineRule="auto"/>
        <w:jc w:val="both"/>
      </w:pPr>
      <w:r w:rsidRPr="00443696">
        <w:t>14.3. Na aplicação das sanções serão considerados:</w:t>
      </w:r>
    </w:p>
    <w:p w14:paraId="3A413BF6" w14:textId="77777777" w:rsidR="000975EE" w:rsidRPr="00443696" w:rsidRDefault="000975EE" w:rsidP="000975EE">
      <w:pPr>
        <w:pStyle w:val="Normal1"/>
        <w:spacing w:line="240" w:lineRule="auto"/>
        <w:jc w:val="both"/>
      </w:pPr>
    </w:p>
    <w:p w14:paraId="57F284F8" w14:textId="5DC726DA" w:rsidR="000975EE" w:rsidRPr="00443696" w:rsidRDefault="70FA535F" w:rsidP="000975EE">
      <w:pPr>
        <w:pStyle w:val="Normal1"/>
        <w:spacing w:line="240" w:lineRule="auto"/>
        <w:ind w:left="566"/>
        <w:jc w:val="both"/>
      </w:pPr>
      <w:r w:rsidRPr="00443696">
        <w:t xml:space="preserve">14.3.1. </w:t>
      </w:r>
      <w:proofErr w:type="gramStart"/>
      <w:r w:rsidRPr="00443696">
        <w:t>a</w:t>
      </w:r>
      <w:proofErr w:type="gramEnd"/>
      <w:r w:rsidRPr="00443696">
        <w:t xml:space="preserve"> natureza e a gravidade da infração cometida;</w:t>
      </w:r>
    </w:p>
    <w:p w14:paraId="33D28B4B" w14:textId="77777777" w:rsidR="000975EE" w:rsidRPr="00443696" w:rsidRDefault="000975EE" w:rsidP="000975EE">
      <w:pPr>
        <w:pStyle w:val="Normal1"/>
        <w:spacing w:line="240" w:lineRule="auto"/>
        <w:ind w:left="566"/>
        <w:jc w:val="both"/>
      </w:pPr>
    </w:p>
    <w:p w14:paraId="0207D9D4" w14:textId="368435C2" w:rsidR="000975EE" w:rsidRPr="00443696" w:rsidRDefault="70FA535F" w:rsidP="000975EE">
      <w:pPr>
        <w:pStyle w:val="Normal1"/>
        <w:spacing w:line="240" w:lineRule="auto"/>
        <w:ind w:left="566"/>
        <w:jc w:val="both"/>
      </w:pPr>
      <w:r w:rsidRPr="00443696">
        <w:t xml:space="preserve">14.3.2. </w:t>
      </w:r>
      <w:proofErr w:type="gramStart"/>
      <w:r w:rsidRPr="00443696">
        <w:t>as</w:t>
      </w:r>
      <w:proofErr w:type="gramEnd"/>
      <w:r w:rsidRPr="00443696">
        <w:t xml:space="preserve"> peculiaridades do caso concreto;</w:t>
      </w:r>
    </w:p>
    <w:p w14:paraId="37EFA3E3" w14:textId="77777777" w:rsidR="000975EE" w:rsidRPr="00443696" w:rsidRDefault="000975EE" w:rsidP="000975EE">
      <w:pPr>
        <w:pStyle w:val="Normal1"/>
        <w:spacing w:line="240" w:lineRule="auto"/>
        <w:ind w:left="566"/>
        <w:jc w:val="both"/>
      </w:pPr>
    </w:p>
    <w:p w14:paraId="0FFB715C" w14:textId="17495714" w:rsidR="000975EE" w:rsidRPr="00443696" w:rsidRDefault="70FA535F" w:rsidP="000975EE">
      <w:pPr>
        <w:pStyle w:val="Normal1"/>
        <w:spacing w:line="240" w:lineRule="auto"/>
        <w:ind w:left="566"/>
        <w:jc w:val="both"/>
      </w:pPr>
      <w:r w:rsidRPr="00443696">
        <w:t xml:space="preserve">14.3.3. </w:t>
      </w:r>
      <w:proofErr w:type="gramStart"/>
      <w:r w:rsidRPr="00443696">
        <w:t>as</w:t>
      </w:r>
      <w:proofErr w:type="gramEnd"/>
      <w:r w:rsidRPr="00443696">
        <w:t xml:space="preserve"> circunstâncias agravantes ou atenuantes;</w:t>
      </w:r>
    </w:p>
    <w:p w14:paraId="41C6AC2A" w14:textId="77777777" w:rsidR="000975EE" w:rsidRPr="00443696" w:rsidRDefault="000975EE" w:rsidP="000975EE">
      <w:pPr>
        <w:pStyle w:val="Normal1"/>
        <w:spacing w:line="240" w:lineRule="auto"/>
        <w:ind w:left="566"/>
        <w:jc w:val="both"/>
      </w:pPr>
    </w:p>
    <w:p w14:paraId="3A981915" w14:textId="4BD93DEF" w:rsidR="000975EE" w:rsidRPr="00443696" w:rsidRDefault="70FA535F" w:rsidP="000975EE">
      <w:pPr>
        <w:pStyle w:val="Normal1"/>
        <w:spacing w:line="240" w:lineRule="auto"/>
        <w:ind w:left="566"/>
        <w:jc w:val="both"/>
      </w:pPr>
      <w:r w:rsidRPr="00443696">
        <w:t xml:space="preserve">14.3.4. </w:t>
      </w:r>
      <w:proofErr w:type="gramStart"/>
      <w:r w:rsidRPr="00443696">
        <w:t>os</w:t>
      </w:r>
      <w:proofErr w:type="gramEnd"/>
      <w:r w:rsidRPr="00443696">
        <w:t xml:space="preserve"> danos que dela provieram para a Administração Pública;</w:t>
      </w:r>
    </w:p>
    <w:p w14:paraId="2DC44586" w14:textId="77777777" w:rsidR="000975EE" w:rsidRPr="00443696" w:rsidRDefault="000975EE" w:rsidP="000975EE">
      <w:pPr>
        <w:pStyle w:val="Normal1"/>
        <w:spacing w:line="240" w:lineRule="auto"/>
        <w:ind w:left="566"/>
        <w:jc w:val="both"/>
      </w:pPr>
    </w:p>
    <w:p w14:paraId="4FFCBC07" w14:textId="4AF8E6A2" w:rsidR="000975EE" w:rsidRDefault="70FA535F" w:rsidP="000975EE">
      <w:pPr>
        <w:pStyle w:val="Normal1"/>
        <w:spacing w:line="240" w:lineRule="auto"/>
        <w:ind w:left="566"/>
        <w:jc w:val="both"/>
      </w:pPr>
      <w:r w:rsidRPr="00443696">
        <w:t xml:space="preserve">14.3.5. </w:t>
      </w:r>
      <w:proofErr w:type="gramStart"/>
      <w:r w:rsidRPr="00443696">
        <w:t>a</w:t>
      </w:r>
      <w:proofErr w:type="gramEnd"/>
      <w:r w:rsidRPr="00443696">
        <w:t xml:space="preserve"> implantação ou o aperfeiçoamento de programa de integridade, conforme normas e orientações dos órgãos de controle.</w:t>
      </w:r>
    </w:p>
    <w:p w14:paraId="59B65D85" w14:textId="77777777" w:rsidR="00EC30B4" w:rsidRDefault="00EC30B4" w:rsidP="00EC30B4">
      <w:pPr>
        <w:pStyle w:val="Normal1"/>
        <w:spacing w:line="240" w:lineRule="auto"/>
        <w:jc w:val="both"/>
      </w:pPr>
    </w:p>
    <w:p w14:paraId="4BE7C1A8" w14:textId="7508B653" w:rsidR="00EC30B4" w:rsidRDefault="00EC30B4" w:rsidP="00EC30B4">
      <w:pPr>
        <w:pStyle w:val="Normal1"/>
        <w:spacing w:line="240" w:lineRule="auto"/>
        <w:jc w:val="both"/>
      </w:pPr>
      <w:r w:rsidRPr="00EC30B4">
        <w:t>14.4. As sanções previstas no CONTRATO são independentes entre si, podendo ser aplicadas de forma isolada ou cumulativa, sem prejuízo de outras medidas cabíveis, a depender do grau da infração cometida pelo CONTRATADO;</w:t>
      </w:r>
    </w:p>
    <w:p w14:paraId="00F6D854" w14:textId="77777777" w:rsidR="00EC30B4" w:rsidRDefault="00EC30B4" w:rsidP="00EC30B4">
      <w:pPr>
        <w:pStyle w:val="Normal1"/>
        <w:spacing w:line="240" w:lineRule="auto"/>
        <w:jc w:val="both"/>
      </w:pPr>
    </w:p>
    <w:p w14:paraId="068A3782" w14:textId="68456459" w:rsidR="00EC30B4" w:rsidRPr="00EC30B4" w:rsidRDefault="00EC30B4" w:rsidP="00EC30B4">
      <w:pPr>
        <w:autoSpaceDE w:val="0"/>
        <w:autoSpaceDN w:val="0"/>
        <w:adjustRightInd w:val="0"/>
        <w:spacing w:before="120" w:after="200" w:line="360" w:lineRule="auto"/>
        <w:ind w:left="708" w:firstLine="3"/>
        <w:rPr>
          <w:rFonts w:ascii="Arial" w:hAnsi="Arial" w:cs="Arial"/>
        </w:rPr>
      </w:pPr>
      <w:r w:rsidRPr="00EC30B4">
        <w:rPr>
          <w:rFonts w:ascii="Arial" w:hAnsi="Arial" w:cs="Arial"/>
        </w:rPr>
        <w:t>14.4.1</w:t>
      </w:r>
      <w:r w:rsidRPr="00EC30B4">
        <w:rPr>
          <w:rFonts w:ascii="Arial" w:hAnsi="Arial" w:cs="Arial"/>
          <w:bCs/>
        </w:rPr>
        <w:t>.</w:t>
      </w:r>
      <w:r w:rsidRPr="00EC30B4">
        <w:rPr>
          <w:rFonts w:ascii="Arial" w:hAnsi="Arial" w:cs="Arial"/>
          <w:b/>
        </w:rPr>
        <w:t xml:space="preserve"> </w:t>
      </w:r>
      <w:r w:rsidRPr="00EC30B4">
        <w:rPr>
          <w:rFonts w:ascii="Arial" w:hAnsi="Arial" w:cs="Arial"/>
        </w:rPr>
        <w:t>Fica garantido à CONTRATADA o prazo de 05 (cinco) dias úteis, contados a partir de sua notificação, para recorrer das penas aplicadas nesta Cláusula. Decorrido este prazo, a penalidade passa a ser considerada na forma como foi apresentada;</w:t>
      </w:r>
    </w:p>
    <w:p w14:paraId="1FD5E4C7" w14:textId="77777777" w:rsidR="00EC30B4" w:rsidRDefault="70FA535F" w:rsidP="00EC30B4">
      <w:pPr>
        <w:tabs>
          <w:tab w:val="left" w:pos="284"/>
          <w:tab w:val="left" w:pos="1276"/>
        </w:tabs>
        <w:autoSpaceDE w:val="0"/>
        <w:autoSpaceDN w:val="0"/>
        <w:adjustRightInd w:val="0"/>
        <w:spacing w:before="120" w:after="200" w:line="360" w:lineRule="auto"/>
        <w:rPr>
          <w:rFonts w:ascii="Arial" w:hAnsi="Arial" w:cs="Arial"/>
        </w:rPr>
      </w:pPr>
      <w:r w:rsidRPr="00EC30B4">
        <w:rPr>
          <w:rFonts w:ascii="Arial" w:hAnsi="Arial" w:cs="Arial"/>
        </w:rPr>
        <w:t>14.</w:t>
      </w:r>
      <w:r w:rsidR="00EC30B4" w:rsidRPr="00EC30B4">
        <w:rPr>
          <w:rFonts w:ascii="Arial" w:hAnsi="Arial" w:cs="Arial"/>
        </w:rPr>
        <w:t>5</w:t>
      </w:r>
      <w:r w:rsidRPr="00EC30B4">
        <w:rPr>
          <w:rFonts w:ascii="Arial" w:hAnsi="Arial" w:cs="Arial"/>
        </w:rPr>
        <w:t>.</w:t>
      </w:r>
      <w:r w:rsidR="00EC30B4" w:rsidRPr="00EC30B4">
        <w:rPr>
          <w:rFonts w:ascii="Arial" w:hAnsi="Arial" w:cs="Arial"/>
        </w:rPr>
        <w:t xml:space="preserve"> Quaisquer multas aplicadas deverão ser pagas espontaneamente no prazo máximo de 30 (trinta) dias na Tesouraria do Município de Laguna </w:t>
      </w:r>
      <w:proofErr w:type="spellStart"/>
      <w:r w:rsidR="00EC30B4" w:rsidRPr="00EC30B4">
        <w:rPr>
          <w:rFonts w:ascii="Arial" w:hAnsi="Arial" w:cs="Arial"/>
        </w:rPr>
        <w:t>Carapã</w:t>
      </w:r>
      <w:proofErr w:type="spellEnd"/>
      <w:r w:rsidR="00EC30B4" w:rsidRPr="00EC30B4">
        <w:rPr>
          <w:rFonts w:ascii="Arial" w:hAnsi="Arial" w:cs="Arial"/>
        </w:rPr>
        <w:t>/MS ou serão deduzidas de qualquer fatura ou crédito existente do CONTRATANTE em favor da CONTRATADA ou, ainda, cobrada judicialmente.</w:t>
      </w:r>
    </w:p>
    <w:p w14:paraId="057ACA36" w14:textId="2B7A254F" w:rsidR="00EC30B4" w:rsidRPr="00EC30B4" w:rsidRDefault="00EC30B4" w:rsidP="00EC30B4">
      <w:pPr>
        <w:autoSpaceDE w:val="0"/>
        <w:autoSpaceDN w:val="0"/>
        <w:adjustRightInd w:val="0"/>
        <w:spacing w:before="120" w:after="200" w:line="360" w:lineRule="auto"/>
        <w:ind w:left="567"/>
        <w:rPr>
          <w:rFonts w:ascii="Arial" w:hAnsi="Arial" w:cs="Arial"/>
        </w:rPr>
      </w:pPr>
      <w:r>
        <w:rPr>
          <w:rFonts w:ascii="Arial" w:hAnsi="Arial" w:cs="Arial"/>
          <w:bCs/>
        </w:rPr>
        <w:t>14.5.1</w:t>
      </w:r>
      <w:r w:rsidRPr="00EC30B4">
        <w:rPr>
          <w:rFonts w:ascii="Arial" w:hAnsi="Arial" w:cs="Arial"/>
          <w:bCs/>
        </w:rPr>
        <w:t>.</w:t>
      </w:r>
      <w:r w:rsidRPr="00EC30B4">
        <w:rPr>
          <w:rFonts w:ascii="Arial" w:hAnsi="Arial" w:cs="Arial"/>
          <w:b/>
        </w:rPr>
        <w:t xml:space="preserve"> </w:t>
      </w:r>
      <w:r w:rsidRPr="00EC30B4">
        <w:rPr>
          <w:rFonts w:ascii="Arial" w:hAnsi="Arial" w:cs="Arial"/>
        </w:rPr>
        <w:t>Multa moratória de até 1% (um) por cento por dia de atraso injustificado sobre o valor da contratação, até o limite de 10 (dez) dias.</w:t>
      </w:r>
    </w:p>
    <w:p w14:paraId="1B381DDA" w14:textId="77777777" w:rsidR="00EC30B4" w:rsidRDefault="00EC30B4" w:rsidP="00EC30B4">
      <w:pPr>
        <w:autoSpaceDE w:val="0"/>
        <w:autoSpaceDN w:val="0"/>
        <w:adjustRightInd w:val="0"/>
        <w:spacing w:before="120" w:after="200" w:line="360" w:lineRule="auto"/>
        <w:ind w:left="567"/>
        <w:rPr>
          <w:rFonts w:ascii="Arial" w:hAnsi="Arial" w:cs="Arial"/>
          <w:bCs/>
        </w:rPr>
      </w:pPr>
      <w:r>
        <w:rPr>
          <w:rFonts w:ascii="Arial" w:hAnsi="Arial" w:cs="Arial"/>
          <w:bCs/>
        </w:rPr>
        <w:t>14.5</w:t>
      </w:r>
      <w:r w:rsidRPr="00EC30B4">
        <w:rPr>
          <w:rFonts w:ascii="Arial" w:hAnsi="Arial" w:cs="Arial"/>
          <w:bCs/>
        </w:rPr>
        <w:t>.2.</w:t>
      </w:r>
      <w:r w:rsidRPr="00EC30B4">
        <w:rPr>
          <w:rFonts w:ascii="Arial" w:hAnsi="Arial" w:cs="Arial"/>
          <w:b/>
        </w:rPr>
        <w:t xml:space="preserve"> </w:t>
      </w:r>
      <w:r w:rsidRPr="00EC30B4">
        <w:rPr>
          <w:rFonts w:ascii="Arial" w:hAnsi="Arial" w:cs="Arial"/>
        </w:rPr>
        <w:t>A multa compensatória poderá ser de:</w:t>
      </w:r>
    </w:p>
    <w:p w14:paraId="50E9D280" w14:textId="77777777" w:rsidR="00425A17" w:rsidRDefault="00EC30B4" w:rsidP="00425A17">
      <w:pPr>
        <w:autoSpaceDE w:val="0"/>
        <w:autoSpaceDN w:val="0"/>
        <w:adjustRightInd w:val="0"/>
        <w:spacing w:before="120" w:after="200" w:line="360" w:lineRule="auto"/>
        <w:ind w:left="1416"/>
        <w:rPr>
          <w:rFonts w:ascii="Arial" w:hAnsi="Arial" w:cs="Arial"/>
          <w:bCs/>
        </w:rPr>
      </w:pPr>
      <w:r>
        <w:rPr>
          <w:rFonts w:ascii="Arial" w:hAnsi="Arial" w:cs="Arial"/>
          <w:bCs/>
        </w:rPr>
        <w:t xml:space="preserve">14.5.2.1. </w:t>
      </w:r>
      <w:r w:rsidRPr="00EC30B4">
        <w:rPr>
          <w:rFonts w:ascii="Arial" w:hAnsi="Arial" w:cs="Arial"/>
        </w:rPr>
        <w:t>Até 20% (vinte por cento), em caso de inexecução total da obrigação assumida, sobre o valor total do CONTRATO;</w:t>
      </w:r>
    </w:p>
    <w:p w14:paraId="1728B4D0" w14:textId="629BB3A4" w:rsidR="000975EE" w:rsidRPr="00425A17" w:rsidRDefault="00425A17" w:rsidP="00425A17">
      <w:pPr>
        <w:autoSpaceDE w:val="0"/>
        <w:autoSpaceDN w:val="0"/>
        <w:adjustRightInd w:val="0"/>
        <w:spacing w:before="120" w:after="200" w:line="360" w:lineRule="auto"/>
        <w:ind w:left="1416"/>
        <w:rPr>
          <w:rFonts w:ascii="Arial" w:hAnsi="Arial" w:cs="Arial"/>
          <w:bCs/>
        </w:rPr>
      </w:pPr>
      <w:r>
        <w:rPr>
          <w:rFonts w:ascii="Arial" w:hAnsi="Arial" w:cs="Arial"/>
          <w:bCs/>
        </w:rPr>
        <w:t xml:space="preserve">14.5.2.2. </w:t>
      </w:r>
      <w:r w:rsidR="00EC30B4" w:rsidRPr="00EC30B4">
        <w:rPr>
          <w:rFonts w:ascii="Arial" w:hAnsi="Arial" w:cs="Arial"/>
        </w:rPr>
        <w:t xml:space="preserve">Até 30% (trinta por cento), em caso de inexecução parcial da obrigação assumida, de forma proporcional à obrigação inadimplida. </w:t>
      </w:r>
    </w:p>
    <w:p w14:paraId="4CD80684" w14:textId="5A1F8EE0" w:rsidR="000975EE" w:rsidRPr="00443696" w:rsidRDefault="70FA535F" w:rsidP="000975EE">
      <w:pPr>
        <w:pStyle w:val="Normal1"/>
        <w:spacing w:line="240" w:lineRule="auto"/>
        <w:ind w:left="566"/>
        <w:jc w:val="both"/>
      </w:pPr>
      <w:r w:rsidRPr="00443696">
        <w:t>14.</w:t>
      </w:r>
      <w:r w:rsidR="00425A17">
        <w:t>5</w:t>
      </w:r>
      <w:r w:rsidRPr="00443696">
        <w:t>.</w:t>
      </w:r>
      <w:r w:rsidR="00425A17">
        <w:t>3</w:t>
      </w:r>
      <w:r w:rsidRPr="00443696">
        <w:t>. Para as infrações previstas nos subitens 1</w:t>
      </w:r>
      <w:r w:rsidR="00425A17">
        <w:t>4</w:t>
      </w:r>
      <w:r w:rsidRPr="00443696">
        <w:t>.1.1, 1</w:t>
      </w:r>
      <w:r w:rsidR="00425A17">
        <w:t>4</w:t>
      </w:r>
      <w:r w:rsidRPr="00443696">
        <w:t>.1.2 e 1</w:t>
      </w:r>
      <w:r w:rsidR="00526617">
        <w:t>4</w:t>
      </w:r>
      <w:r w:rsidRPr="00443696">
        <w:t>.1.3, a multa será de 0,5% a 5% do valor do contrato licitado ou instrumento equivalente.</w:t>
      </w:r>
    </w:p>
    <w:p w14:paraId="34959D4B" w14:textId="77777777" w:rsidR="000975EE" w:rsidRPr="00443696" w:rsidRDefault="000975EE" w:rsidP="000975EE">
      <w:pPr>
        <w:pStyle w:val="Normal1"/>
        <w:spacing w:line="240" w:lineRule="auto"/>
        <w:ind w:left="566"/>
        <w:jc w:val="both"/>
      </w:pPr>
    </w:p>
    <w:p w14:paraId="0A0C6D0A" w14:textId="0D67C816" w:rsidR="000975EE" w:rsidRPr="00443696" w:rsidRDefault="70FA535F" w:rsidP="000975EE">
      <w:pPr>
        <w:pStyle w:val="Normal1"/>
        <w:spacing w:line="240" w:lineRule="auto"/>
        <w:ind w:left="566"/>
        <w:jc w:val="both"/>
      </w:pPr>
      <w:r w:rsidRPr="00443696">
        <w:t>14.</w:t>
      </w:r>
      <w:r w:rsidR="00425A17">
        <w:t>5</w:t>
      </w:r>
      <w:r w:rsidRPr="00443696">
        <w:t>.</w:t>
      </w:r>
      <w:r w:rsidR="00425A17">
        <w:t>4.</w:t>
      </w:r>
      <w:r w:rsidRPr="00443696">
        <w:t xml:space="preserve"> Para as infrações previstas nos subitens 1</w:t>
      </w:r>
      <w:r w:rsidR="00425A17">
        <w:t>4</w:t>
      </w:r>
      <w:r w:rsidRPr="00443696">
        <w:t>.1.4, 1</w:t>
      </w:r>
      <w:r w:rsidR="00425A17">
        <w:t>4</w:t>
      </w:r>
      <w:r w:rsidRPr="00443696">
        <w:t>.</w:t>
      </w:r>
      <w:r w:rsidR="00425A17">
        <w:t>1</w:t>
      </w:r>
      <w:r w:rsidRPr="00443696">
        <w:t>.5, 1</w:t>
      </w:r>
      <w:r w:rsidR="00425A17">
        <w:t>4</w:t>
      </w:r>
      <w:r w:rsidRPr="00443696">
        <w:t>.</w:t>
      </w:r>
      <w:r w:rsidR="00425A17">
        <w:t>1</w:t>
      </w:r>
      <w:r w:rsidRPr="00443696">
        <w:t>.6, 1</w:t>
      </w:r>
      <w:r w:rsidR="00425A17">
        <w:t>4</w:t>
      </w:r>
      <w:r w:rsidRPr="00443696">
        <w:t>.</w:t>
      </w:r>
      <w:r w:rsidR="00425A17">
        <w:t>1</w:t>
      </w:r>
      <w:r w:rsidRPr="00443696">
        <w:t>.7 e 1</w:t>
      </w:r>
      <w:r w:rsidR="00425A17">
        <w:t>4</w:t>
      </w:r>
      <w:r w:rsidRPr="00443696">
        <w:t>.</w:t>
      </w:r>
      <w:r w:rsidR="00425A17">
        <w:t>1</w:t>
      </w:r>
      <w:r w:rsidRPr="00443696">
        <w:t>.8, a multa será de 5% a 10% do valor do contrato licitado ou instrumento equivalente.</w:t>
      </w:r>
    </w:p>
    <w:p w14:paraId="7BD58BA2" w14:textId="77777777" w:rsidR="000975EE" w:rsidRPr="00443696" w:rsidRDefault="000975EE" w:rsidP="000975EE">
      <w:pPr>
        <w:pStyle w:val="Normal1"/>
        <w:spacing w:line="240" w:lineRule="auto"/>
        <w:ind w:left="566"/>
        <w:jc w:val="both"/>
      </w:pPr>
    </w:p>
    <w:p w14:paraId="629FBFB8" w14:textId="2C6B1E16" w:rsidR="000975EE" w:rsidRPr="00443696" w:rsidRDefault="70FA535F" w:rsidP="000975EE">
      <w:pPr>
        <w:pStyle w:val="Normal1"/>
        <w:spacing w:line="240" w:lineRule="auto"/>
        <w:jc w:val="both"/>
      </w:pPr>
      <w:r w:rsidRPr="00443696">
        <w:t>14.</w:t>
      </w:r>
      <w:r w:rsidR="00425A17">
        <w:t>6</w:t>
      </w:r>
      <w:r w:rsidRPr="00443696">
        <w:t>. As sanções de advertência, impedimento de licitar e contratar e declaração de inidoneidade para licitar ou contratar poderão ser aplicadas, cumulativamente ou não, à penalidade de multa.</w:t>
      </w:r>
    </w:p>
    <w:p w14:paraId="4357A966" w14:textId="77777777" w:rsidR="000975EE" w:rsidRPr="00443696" w:rsidRDefault="000975EE" w:rsidP="000975EE">
      <w:pPr>
        <w:pStyle w:val="Normal1"/>
        <w:spacing w:line="240" w:lineRule="auto"/>
        <w:jc w:val="both"/>
      </w:pPr>
    </w:p>
    <w:p w14:paraId="4B785A86" w14:textId="2BC327D2" w:rsidR="000975EE" w:rsidRPr="00443696" w:rsidRDefault="70FA535F" w:rsidP="000975EE">
      <w:pPr>
        <w:pStyle w:val="Normal1"/>
        <w:spacing w:line="240" w:lineRule="auto"/>
        <w:jc w:val="both"/>
      </w:pPr>
      <w:r w:rsidRPr="00443696">
        <w:t>14.</w:t>
      </w:r>
      <w:r w:rsidR="00425A17">
        <w:t>7</w:t>
      </w:r>
      <w:r w:rsidRPr="00443696">
        <w:t>. Na aplicação da sanção de multa será facultada a defesa do interessado no prazo de 15 (quinze) dias úteis, contado da data de sua intimação;</w:t>
      </w:r>
    </w:p>
    <w:p w14:paraId="44690661" w14:textId="77777777" w:rsidR="000975EE" w:rsidRPr="00443696" w:rsidRDefault="000975EE" w:rsidP="000975EE">
      <w:pPr>
        <w:pStyle w:val="Normal1"/>
        <w:spacing w:line="240" w:lineRule="auto"/>
        <w:jc w:val="both"/>
      </w:pPr>
    </w:p>
    <w:p w14:paraId="60034239" w14:textId="270C2753" w:rsidR="000975EE" w:rsidRPr="00443696" w:rsidRDefault="70FA535F" w:rsidP="000975EE">
      <w:pPr>
        <w:pStyle w:val="Normal1"/>
        <w:spacing w:line="240" w:lineRule="auto"/>
        <w:jc w:val="both"/>
      </w:pPr>
      <w:r w:rsidRPr="00443696">
        <w:t>14.</w:t>
      </w:r>
      <w:r w:rsidR="00425A17">
        <w:t>8</w:t>
      </w:r>
      <w:r w:rsidRPr="00443696">
        <w:t>. A sanção de impedimento de licitar e contratar será aplicada ao responsável em decorrência das infrações administrativas relacionadas nos subitens 1</w:t>
      </w:r>
      <w:r w:rsidR="00425A17">
        <w:t>4</w:t>
      </w:r>
      <w:r w:rsidRPr="00443696">
        <w:t>.1.1, 1</w:t>
      </w:r>
      <w:r w:rsidR="00425A17">
        <w:t>4</w:t>
      </w:r>
      <w:r w:rsidRPr="00443696">
        <w:t>.1.2 e 1</w:t>
      </w:r>
      <w:r w:rsidR="00425A17">
        <w:t>4</w:t>
      </w:r>
      <w:r w:rsidRPr="00443696">
        <w:t>.1.3, quando não se justificar a imposição de penalidade mais grave, e impedirá o responsável de licitar e contratar no âmbito da Administração Pública Municipal pelo prazo de 03 (três) anos.</w:t>
      </w:r>
    </w:p>
    <w:p w14:paraId="74539910" w14:textId="77777777" w:rsidR="000975EE" w:rsidRPr="00443696" w:rsidRDefault="000975EE" w:rsidP="000975EE">
      <w:pPr>
        <w:pStyle w:val="Normal1"/>
        <w:spacing w:line="240" w:lineRule="auto"/>
        <w:ind w:left="566"/>
        <w:jc w:val="both"/>
      </w:pPr>
    </w:p>
    <w:p w14:paraId="50A04015" w14:textId="6DED0D2F" w:rsidR="000975EE" w:rsidRPr="00443696" w:rsidRDefault="70FA535F" w:rsidP="000975EE">
      <w:pPr>
        <w:pStyle w:val="Normal1"/>
        <w:spacing w:line="240" w:lineRule="auto"/>
        <w:jc w:val="both"/>
      </w:pPr>
      <w:r w:rsidRPr="00443696">
        <w:t>14.</w:t>
      </w:r>
      <w:r w:rsidR="00425A17">
        <w:t>9</w:t>
      </w:r>
      <w:r w:rsidRPr="00443696">
        <w:t>. Poderá ser aplicada ao responsável a sanção de declaração de inidoneidade para licitar ou contratar, em decorrência da prática das infrações dispostas nos subitens 14.1.4, 14.1.5, 14.1.6, 14.1.7 e 14.1.8, bem como pelas infrações administrativas previstas nos subitens 14.1.1, 14.1.2 e 14.1.3 que justifiquem a imposição de penalidade mais grave que a sanção de impedimento de licitar e contratar, cuja duração observará o prazo previsto no art. 156, §5º, da Lei nº 14.133/2021.</w:t>
      </w:r>
    </w:p>
    <w:p w14:paraId="5A7E0CF2" w14:textId="77777777" w:rsidR="000975EE" w:rsidRPr="00443696" w:rsidRDefault="000975EE" w:rsidP="000975EE">
      <w:pPr>
        <w:pStyle w:val="Normal1"/>
        <w:spacing w:line="240" w:lineRule="auto"/>
        <w:jc w:val="both"/>
      </w:pPr>
    </w:p>
    <w:p w14:paraId="1970D311" w14:textId="4BDC8AB1" w:rsidR="000975EE" w:rsidRPr="00443696" w:rsidRDefault="70FA535F" w:rsidP="000975EE">
      <w:pPr>
        <w:pStyle w:val="Normal1"/>
        <w:spacing w:line="240" w:lineRule="auto"/>
        <w:jc w:val="both"/>
      </w:pPr>
      <w:r w:rsidRPr="00443696">
        <w:t>14.</w:t>
      </w:r>
      <w:r w:rsidR="00467E8F">
        <w:t>10</w:t>
      </w:r>
      <w:r w:rsidRPr="00443696">
        <w:t>. A recusa injustificada do adjudicatário em assinar o contrato</w:t>
      </w:r>
      <w:r w:rsidR="007D7429" w:rsidRPr="00443696">
        <w:t xml:space="preserve"> ou instrumento equivalente</w:t>
      </w:r>
      <w:r w:rsidRPr="00443696">
        <w:t>, ou em aceitar ou retirar o instrumento equivalente no prazo estabelecido pela Administração, descrita no subitem 14.1.3, caracteriza o descumprimento total da obrigação assumida e sujeita às penalidades.</w:t>
      </w:r>
    </w:p>
    <w:p w14:paraId="60FA6563" w14:textId="77777777" w:rsidR="000975EE" w:rsidRPr="00443696" w:rsidRDefault="000975EE" w:rsidP="000975EE">
      <w:pPr>
        <w:pStyle w:val="Normal1"/>
        <w:spacing w:line="240" w:lineRule="auto"/>
        <w:jc w:val="both"/>
      </w:pPr>
    </w:p>
    <w:p w14:paraId="1D485350" w14:textId="2900ACDF" w:rsidR="000975EE" w:rsidRPr="00443696" w:rsidRDefault="70FA535F" w:rsidP="000975EE">
      <w:pPr>
        <w:pStyle w:val="Normal1"/>
        <w:spacing w:line="240" w:lineRule="auto"/>
        <w:jc w:val="both"/>
      </w:pPr>
      <w:r w:rsidRPr="00443696">
        <w:t>14.1</w:t>
      </w:r>
      <w:r w:rsidR="00467E8F">
        <w:t>1</w:t>
      </w:r>
      <w:r w:rsidRPr="00443696">
        <w:t>.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1AC5CDBE" w14:textId="77777777" w:rsidR="000975EE" w:rsidRPr="00443696" w:rsidRDefault="000975EE" w:rsidP="000975EE">
      <w:pPr>
        <w:pStyle w:val="Normal1"/>
        <w:spacing w:line="240" w:lineRule="auto"/>
        <w:jc w:val="both"/>
      </w:pPr>
    </w:p>
    <w:p w14:paraId="7BA145BF" w14:textId="5C3E4C63" w:rsidR="000975EE" w:rsidRPr="00443696" w:rsidRDefault="70FA535F" w:rsidP="000975EE">
      <w:pPr>
        <w:pStyle w:val="Normal1"/>
        <w:spacing w:line="240" w:lineRule="auto"/>
        <w:jc w:val="both"/>
      </w:pPr>
      <w:r w:rsidRPr="00443696">
        <w:t>14.1</w:t>
      </w:r>
      <w:r w:rsidR="00467E8F">
        <w:t>2</w:t>
      </w:r>
      <w:r w:rsidRPr="00443696">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42D4C27" w14:textId="77777777" w:rsidR="000975EE" w:rsidRPr="00443696" w:rsidRDefault="000975EE" w:rsidP="000975EE">
      <w:pPr>
        <w:pStyle w:val="Normal1"/>
        <w:spacing w:line="240" w:lineRule="auto"/>
        <w:jc w:val="both"/>
      </w:pPr>
    </w:p>
    <w:p w14:paraId="3130D4E0" w14:textId="2E87B787" w:rsidR="000975EE" w:rsidRPr="00443696" w:rsidRDefault="70FA535F" w:rsidP="000975EE">
      <w:pPr>
        <w:pStyle w:val="Normal1"/>
        <w:spacing w:line="240" w:lineRule="auto"/>
        <w:jc w:val="both"/>
      </w:pPr>
      <w:r w:rsidRPr="00443696">
        <w:t>14.1</w:t>
      </w:r>
      <w:r w:rsidR="00467E8F">
        <w:t>3</w:t>
      </w:r>
      <w:r w:rsidRPr="00443696">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72E399" w14:textId="77777777" w:rsidR="000975EE" w:rsidRPr="00443696" w:rsidRDefault="000975EE" w:rsidP="000975EE">
      <w:pPr>
        <w:pStyle w:val="Normal1"/>
        <w:spacing w:line="240" w:lineRule="auto"/>
        <w:jc w:val="both"/>
      </w:pPr>
    </w:p>
    <w:p w14:paraId="29FB368B" w14:textId="20CF3A0E" w:rsidR="000975EE" w:rsidRPr="00443696" w:rsidRDefault="70FA535F" w:rsidP="000975EE">
      <w:pPr>
        <w:pStyle w:val="Normal1"/>
        <w:spacing w:line="240" w:lineRule="auto"/>
        <w:jc w:val="both"/>
      </w:pPr>
      <w:r w:rsidRPr="00443696">
        <w:t>14.1</w:t>
      </w:r>
      <w:r w:rsidR="00467E8F">
        <w:t>4</w:t>
      </w:r>
      <w:r w:rsidRPr="00443696">
        <w:t>. O recurso e o pedido de reconsideração terão efeito suspensivo do ato ou da decisão recorrida até que sobrevenha decisão final da autoridade competente.</w:t>
      </w:r>
    </w:p>
    <w:p w14:paraId="6CEB15CE" w14:textId="77777777" w:rsidR="000975EE" w:rsidRPr="00443696" w:rsidRDefault="000975EE" w:rsidP="000975EE">
      <w:pPr>
        <w:pStyle w:val="Normal1"/>
        <w:spacing w:line="240" w:lineRule="auto"/>
        <w:jc w:val="both"/>
      </w:pPr>
    </w:p>
    <w:p w14:paraId="155BFE44" w14:textId="2A2E3685" w:rsidR="00A9086B" w:rsidRDefault="70FA535F" w:rsidP="00DE78A6">
      <w:pPr>
        <w:pStyle w:val="Normal1"/>
        <w:spacing w:line="240" w:lineRule="auto"/>
        <w:jc w:val="both"/>
      </w:pPr>
      <w:r w:rsidRPr="00443696">
        <w:t>14.1</w:t>
      </w:r>
      <w:r w:rsidR="00467E8F">
        <w:t>5</w:t>
      </w:r>
      <w:r w:rsidRPr="00443696">
        <w:t>. A aplicação das sanções previstas neste edital não exclui, em hipótese alguma, a obrigação de reparação integral dos danos causados.</w:t>
      </w:r>
    </w:p>
    <w:p w14:paraId="0B46DA42" w14:textId="77777777" w:rsidR="00DE78A6" w:rsidRPr="00443696" w:rsidRDefault="00DE78A6" w:rsidP="00DE78A6">
      <w:pPr>
        <w:pStyle w:val="Normal1"/>
        <w:spacing w:line="240" w:lineRule="auto"/>
        <w:jc w:val="both"/>
      </w:pPr>
    </w:p>
    <w:p w14:paraId="3D325FE3" w14:textId="797813A1" w:rsidR="000975EE" w:rsidRPr="00443696" w:rsidRDefault="70FA535F" w:rsidP="00DD2844">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bCs/>
        </w:rPr>
        <w:t>15. DA IMPUGNAÇÃO AO EDITAL E DO PEDIDO DE ESCLARECIMENTO</w:t>
      </w:r>
    </w:p>
    <w:p w14:paraId="7E75FCD0" w14:textId="77777777" w:rsidR="000975EE" w:rsidRPr="00443696" w:rsidRDefault="000975EE" w:rsidP="000975EE">
      <w:pPr>
        <w:pStyle w:val="Normal1"/>
        <w:spacing w:line="240" w:lineRule="auto"/>
        <w:jc w:val="both"/>
      </w:pPr>
    </w:p>
    <w:p w14:paraId="174B4E23" w14:textId="6802FEDC" w:rsidR="000975EE" w:rsidRPr="00443696" w:rsidRDefault="70FA535F" w:rsidP="000975EE">
      <w:pPr>
        <w:pStyle w:val="Normal1"/>
        <w:spacing w:line="240" w:lineRule="auto"/>
        <w:jc w:val="both"/>
      </w:pPr>
      <w:r w:rsidRPr="00443696">
        <w:t>15.1. Qualquer pessoa é parte legítima para impugnar este edital por irregularidade na aplicação da Lei nº 14.133/2021, devendo protocolar o pedido até 03 (três) dias úteis antes da data de abertura do certame.</w:t>
      </w:r>
    </w:p>
    <w:p w14:paraId="10FDAA0E" w14:textId="77777777" w:rsidR="000975EE" w:rsidRPr="00443696" w:rsidRDefault="000975EE" w:rsidP="000975EE">
      <w:pPr>
        <w:pStyle w:val="Normal1"/>
        <w:spacing w:line="240" w:lineRule="auto"/>
        <w:jc w:val="both"/>
      </w:pPr>
    </w:p>
    <w:p w14:paraId="25646759" w14:textId="25B24803" w:rsidR="000975EE" w:rsidRPr="00443696" w:rsidRDefault="70FA535F" w:rsidP="000975EE">
      <w:pPr>
        <w:pStyle w:val="Normal1"/>
        <w:spacing w:line="240" w:lineRule="auto"/>
        <w:jc w:val="both"/>
      </w:pPr>
      <w:r w:rsidRPr="00443696">
        <w:t>15.2. A resposta à impugnação ou ao pedido de esclarecimento será divulgada em sítio eletrônico oficial no prazo de até 03 (três) dias úteis, limitado ao último dia útil anterior à data da abertura do certame.</w:t>
      </w:r>
    </w:p>
    <w:p w14:paraId="774AF2BF" w14:textId="77777777" w:rsidR="000975EE" w:rsidRPr="00443696" w:rsidRDefault="000975EE" w:rsidP="000975EE">
      <w:pPr>
        <w:pStyle w:val="Normal1"/>
        <w:spacing w:line="240" w:lineRule="auto"/>
        <w:jc w:val="both"/>
      </w:pPr>
    </w:p>
    <w:p w14:paraId="2BF938A8" w14:textId="41D6DF09" w:rsidR="000975EE" w:rsidRPr="00443696" w:rsidRDefault="70FA535F" w:rsidP="000975EE">
      <w:pPr>
        <w:pStyle w:val="Normal1"/>
        <w:spacing w:line="240" w:lineRule="auto"/>
        <w:jc w:val="both"/>
      </w:pPr>
      <w:r w:rsidRPr="00443696">
        <w:t>15.3. A impugnação e o pedido de esclarecimento poderão ser realizados por forma eletrônica, através do seguinte meio:</w:t>
      </w:r>
    </w:p>
    <w:p w14:paraId="7A292896" w14:textId="77777777" w:rsidR="000975EE" w:rsidRPr="00443696" w:rsidRDefault="000975EE" w:rsidP="000975EE">
      <w:pPr>
        <w:pStyle w:val="Normal1"/>
        <w:spacing w:line="240" w:lineRule="auto"/>
        <w:jc w:val="both"/>
      </w:pPr>
    </w:p>
    <w:p w14:paraId="6A7F12EB" w14:textId="68086A20" w:rsidR="009D4CBD" w:rsidRDefault="70FA535F" w:rsidP="000975EE">
      <w:pPr>
        <w:pStyle w:val="Normal1"/>
        <w:spacing w:line="240" w:lineRule="auto"/>
        <w:ind w:left="566"/>
        <w:jc w:val="both"/>
      </w:pPr>
      <w:r w:rsidRPr="00443696">
        <w:t xml:space="preserve">15.3.1. </w:t>
      </w:r>
      <w:proofErr w:type="gramStart"/>
      <w:r w:rsidRPr="00443696">
        <w:t>em</w:t>
      </w:r>
      <w:proofErr w:type="gramEnd"/>
      <w:r w:rsidRPr="00443696">
        <w:t xml:space="preserve"> campo próprio disponibilizado no sistema eletrônico da Bolsa de Licitações e Leilões - BLL.</w:t>
      </w:r>
    </w:p>
    <w:p w14:paraId="2B1E192F" w14:textId="77777777" w:rsidR="00FB0FF7" w:rsidRPr="00443696" w:rsidRDefault="00FB0FF7" w:rsidP="000975EE">
      <w:pPr>
        <w:pStyle w:val="Normal1"/>
        <w:spacing w:line="240" w:lineRule="auto"/>
        <w:ind w:left="566"/>
        <w:jc w:val="both"/>
      </w:pPr>
    </w:p>
    <w:p w14:paraId="5AB4CFAF" w14:textId="2A598653" w:rsidR="000975EE" w:rsidRPr="00443696" w:rsidRDefault="70FA535F" w:rsidP="000975EE">
      <w:pPr>
        <w:pStyle w:val="Normal1"/>
        <w:spacing w:line="240" w:lineRule="auto"/>
        <w:jc w:val="both"/>
      </w:pPr>
      <w:r w:rsidRPr="00443696">
        <w:t>15.3.4. As impugnações e pedidos de esclarecimento não suspendem os prazos previstos no certame.</w:t>
      </w:r>
    </w:p>
    <w:p w14:paraId="7673E5AE" w14:textId="77777777" w:rsidR="000975EE" w:rsidRPr="00443696" w:rsidRDefault="000975EE" w:rsidP="000975EE">
      <w:pPr>
        <w:pStyle w:val="Normal1"/>
        <w:spacing w:line="240" w:lineRule="auto"/>
        <w:jc w:val="both"/>
      </w:pPr>
    </w:p>
    <w:p w14:paraId="2235E3AF" w14:textId="46153E54" w:rsidR="000975EE" w:rsidRPr="00443696" w:rsidRDefault="70FA535F" w:rsidP="000975EE">
      <w:pPr>
        <w:pStyle w:val="Normal1"/>
        <w:spacing w:line="240" w:lineRule="auto"/>
        <w:ind w:left="566"/>
        <w:jc w:val="both"/>
      </w:pPr>
      <w:r w:rsidRPr="00443696">
        <w:t>15.3.4.1. A concessão de efeito suspensivo à impugnação é medida excepcional e deverá ser motivada pelo Pregoeiro, nos autos do processo de licitação.</w:t>
      </w:r>
    </w:p>
    <w:p w14:paraId="041D98D7" w14:textId="77777777" w:rsidR="000975EE" w:rsidRPr="00443696" w:rsidRDefault="000975EE" w:rsidP="000975EE">
      <w:pPr>
        <w:pStyle w:val="Normal1"/>
        <w:spacing w:line="240" w:lineRule="auto"/>
        <w:ind w:left="566"/>
        <w:jc w:val="both"/>
      </w:pPr>
    </w:p>
    <w:p w14:paraId="164ABDD3" w14:textId="352979CE" w:rsidR="000975EE" w:rsidRPr="00443696" w:rsidRDefault="70FA535F" w:rsidP="000975EE">
      <w:pPr>
        <w:pStyle w:val="Normal1"/>
        <w:spacing w:line="240" w:lineRule="auto"/>
        <w:jc w:val="both"/>
      </w:pPr>
      <w:r w:rsidRPr="00443696">
        <w:t>15.3.5. Acolhida a impugnação, será definida e publicada nova data para a realização do certame.</w:t>
      </w:r>
    </w:p>
    <w:p w14:paraId="5AB7C0C5" w14:textId="77777777" w:rsidR="000975EE" w:rsidRPr="00443696" w:rsidRDefault="000975EE" w:rsidP="000975EE">
      <w:pPr>
        <w:pStyle w:val="Normal1"/>
        <w:spacing w:line="240" w:lineRule="auto"/>
        <w:jc w:val="both"/>
        <w:rPr>
          <w:b/>
        </w:rPr>
      </w:pPr>
    </w:p>
    <w:p w14:paraId="51E4457D" w14:textId="5DBEDF72" w:rsidR="000975EE" w:rsidRPr="00443696" w:rsidRDefault="70FA535F" w:rsidP="00E8592A">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16. DAS DISPOSIÇÕES GERAIS</w:t>
      </w:r>
    </w:p>
    <w:p w14:paraId="55B33694" w14:textId="77777777" w:rsidR="000975EE" w:rsidRPr="00443696" w:rsidRDefault="000975EE" w:rsidP="000975EE">
      <w:pPr>
        <w:pStyle w:val="Normal1"/>
        <w:spacing w:line="240" w:lineRule="auto"/>
        <w:jc w:val="both"/>
      </w:pPr>
    </w:p>
    <w:p w14:paraId="7F65E588" w14:textId="46F09FCF" w:rsidR="000975EE" w:rsidRPr="00443696" w:rsidRDefault="70FA535F" w:rsidP="000975EE">
      <w:pPr>
        <w:pStyle w:val="Normal1"/>
        <w:spacing w:line="240" w:lineRule="auto"/>
        <w:jc w:val="both"/>
      </w:pPr>
      <w:r w:rsidRPr="00443696">
        <w:t>16.1. Será divulgada ata da sessão pública no sistema eletrônico.</w:t>
      </w:r>
    </w:p>
    <w:p w14:paraId="4455F193" w14:textId="77777777" w:rsidR="000975EE" w:rsidRPr="00443696" w:rsidRDefault="000975EE" w:rsidP="000975EE">
      <w:pPr>
        <w:pStyle w:val="Normal1"/>
        <w:spacing w:line="240" w:lineRule="auto"/>
        <w:jc w:val="both"/>
      </w:pPr>
    </w:p>
    <w:p w14:paraId="63E5EAF3" w14:textId="726BA8AF" w:rsidR="000975EE" w:rsidRPr="00443696" w:rsidRDefault="70FA535F" w:rsidP="000975EE">
      <w:pPr>
        <w:pStyle w:val="Normal1"/>
        <w:spacing w:line="240" w:lineRule="auto"/>
        <w:jc w:val="both"/>
      </w:pPr>
      <w:r w:rsidRPr="00443696">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2776EB" w14:textId="77777777" w:rsidR="000975EE" w:rsidRPr="00443696" w:rsidRDefault="000975EE" w:rsidP="000975EE">
      <w:pPr>
        <w:pStyle w:val="Normal1"/>
        <w:spacing w:line="240" w:lineRule="auto"/>
        <w:jc w:val="both"/>
      </w:pPr>
    </w:p>
    <w:p w14:paraId="4E7133B6" w14:textId="7080A83E" w:rsidR="000975EE" w:rsidRPr="00443696" w:rsidRDefault="70FA535F" w:rsidP="000975EE">
      <w:pPr>
        <w:pStyle w:val="Normal1"/>
        <w:spacing w:line="240" w:lineRule="auto"/>
        <w:jc w:val="both"/>
      </w:pPr>
      <w:r w:rsidRPr="00443696">
        <w:t>16.3. A homologação do resultado desta licitação não implicará direito à contratação.</w:t>
      </w:r>
    </w:p>
    <w:p w14:paraId="15342E60" w14:textId="77777777" w:rsidR="000975EE" w:rsidRPr="00443696" w:rsidRDefault="000975EE" w:rsidP="000975EE">
      <w:pPr>
        <w:pStyle w:val="Normal1"/>
        <w:spacing w:line="240" w:lineRule="auto"/>
        <w:jc w:val="both"/>
      </w:pPr>
    </w:p>
    <w:p w14:paraId="7881E9D9" w14:textId="73AA059B" w:rsidR="000975EE" w:rsidRPr="00443696" w:rsidRDefault="70FA535F" w:rsidP="000975EE">
      <w:pPr>
        <w:pStyle w:val="Normal1"/>
        <w:spacing w:line="240" w:lineRule="auto"/>
        <w:jc w:val="both"/>
      </w:pPr>
      <w:r w:rsidRPr="00443696">
        <w:t>16.4. As normas disciplinadoras da licitação serão sempre interpretadas em favor da ampliação da disputa entre os interessados, desde que não comprometam o interesse da Administração, o princípio da isonomia, a finalidade e a segurança da contratação.</w:t>
      </w:r>
    </w:p>
    <w:p w14:paraId="5EB89DE8" w14:textId="77777777" w:rsidR="000975EE" w:rsidRPr="00443696" w:rsidRDefault="000975EE" w:rsidP="000975EE">
      <w:pPr>
        <w:pStyle w:val="Normal1"/>
        <w:spacing w:line="240" w:lineRule="auto"/>
        <w:jc w:val="both"/>
      </w:pPr>
    </w:p>
    <w:p w14:paraId="47A96713" w14:textId="1C6CD17F" w:rsidR="000975EE" w:rsidRPr="00443696" w:rsidRDefault="70FA535F" w:rsidP="000975EE">
      <w:pPr>
        <w:pStyle w:val="Normal1"/>
        <w:spacing w:line="240" w:lineRule="auto"/>
        <w:jc w:val="both"/>
      </w:pPr>
      <w:r w:rsidRPr="00443696">
        <w:t>16.5. Os licitantes assumem todos os custos de preparação e apresentação de suas propostas e a Administração não será, em nenhum caso, responsável por esses custos, independentemente da condução ou do resultado do processo licitatório.</w:t>
      </w:r>
    </w:p>
    <w:p w14:paraId="7D62D461" w14:textId="77777777" w:rsidR="000975EE" w:rsidRPr="00443696" w:rsidRDefault="000975EE" w:rsidP="000975EE">
      <w:pPr>
        <w:pStyle w:val="Normal1"/>
        <w:spacing w:line="240" w:lineRule="auto"/>
        <w:jc w:val="both"/>
      </w:pPr>
    </w:p>
    <w:p w14:paraId="2A5706F1" w14:textId="56142907" w:rsidR="000975EE" w:rsidRPr="00443696" w:rsidRDefault="70FA535F" w:rsidP="000975EE">
      <w:pPr>
        <w:pStyle w:val="Normal1"/>
        <w:spacing w:line="240" w:lineRule="auto"/>
        <w:jc w:val="both"/>
      </w:pPr>
      <w:r w:rsidRPr="00443696">
        <w:t>16.6. Na contagem dos prazos estabelecidos neste edital e seus anexos, excluir-se-á o dia de início e incluir-se-á o do vencimento. Só se iniciam e vencem os prazos em dias de expediente na Administração Municipal.</w:t>
      </w:r>
    </w:p>
    <w:p w14:paraId="078B034E" w14:textId="77777777" w:rsidR="000975EE" w:rsidRPr="00443696" w:rsidRDefault="000975EE" w:rsidP="000975EE">
      <w:pPr>
        <w:pStyle w:val="Normal1"/>
        <w:spacing w:line="240" w:lineRule="auto"/>
        <w:jc w:val="both"/>
      </w:pPr>
    </w:p>
    <w:p w14:paraId="70A158C2" w14:textId="40185EAB" w:rsidR="000975EE" w:rsidRPr="00443696" w:rsidRDefault="70FA535F" w:rsidP="000975EE">
      <w:pPr>
        <w:pStyle w:val="Normal1"/>
        <w:spacing w:line="240" w:lineRule="auto"/>
        <w:jc w:val="both"/>
      </w:pPr>
      <w:r w:rsidRPr="00443696">
        <w:t>16.7. O desatendimento de exigências formais não essenciais não importará o afastamento da licitante, desde que seja possível o aproveitamento do ato, observados os princípios da isonomia e do interesse público.</w:t>
      </w:r>
    </w:p>
    <w:p w14:paraId="492506DD" w14:textId="77777777" w:rsidR="000975EE" w:rsidRPr="00443696" w:rsidRDefault="000975EE" w:rsidP="000975EE">
      <w:pPr>
        <w:pStyle w:val="Normal1"/>
        <w:spacing w:line="240" w:lineRule="auto"/>
        <w:jc w:val="both"/>
      </w:pPr>
    </w:p>
    <w:p w14:paraId="7865F3C2" w14:textId="23460CFB" w:rsidR="000975EE" w:rsidRPr="00443696" w:rsidRDefault="70FA535F" w:rsidP="000975EE">
      <w:pPr>
        <w:pStyle w:val="Normal1"/>
        <w:spacing w:line="240" w:lineRule="auto"/>
        <w:jc w:val="both"/>
      </w:pPr>
      <w:r w:rsidRPr="00443696">
        <w:t>16.8. Em caso de divergência entre as disposições deste edital e de seus anexos ou demais peças que compõem o processo, prevalecerá as deste edital.</w:t>
      </w:r>
    </w:p>
    <w:p w14:paraId="31CD0C16" w14:textId="77777777" w:rsidR="000975EE" w:rsidRPr="00443696" w:rsidRDefault="000975EE" w:rsidP="000975EE">
      <w:pPr>
        <w:pStyle w:val="Normal1"/>
        <w:spacing w:line="240" w:lineRule="auto"/>
        <w:jc w:val="both"/>
      </w:pPr>
    </w:p>
    <w:p w14:paraId="64D84267" w14:textId="59CCF7AF" w:rsidR="000975EE" w:rsidRPr="00443696" w:rsidRDefault="70FA535F" w:rsidP="000975EE">
      <w:pPr>
        <w:pStyle w:val="Normal1"/>
        <w:spacing w:line="240" w:lineRule="auto"/>
        <w:jc w:val="both"/>
      </w:pPr>
      <w:r w:rsidRPr="00443696">
        <w:t>16.9. É facultado ao Pregoeiro, ou à autoridade a ele superior, em qualquer fase da licitação, promover diligências com vistas a esclarecer ou a acompanhar a instrução do processo.</w:t>
      </w:r>
    </w:p>
    <w:p w14:paraId="7FD8715F" w14:textId="77777777" w:rsidR="000975EE" w:rsidRPr="00443696" w:rsidRDefault="000975EE" w:rsidP="000975EE">
      <w:pPr>
        <w:pStyle w:val="Normal1"/>
        <w:spacing w:line="240" w:lineRule="auto"/>
        <w:jc w:val="both"/>
      </w:pPr>
    </w:p>
    <w:p w14:paraId="5B2F413E" w14:textId="284F496B" w:rsidR="009D4CBD" w:rsidRDefault="70FA535F" w:rsidP="000975EE">
      <w:pPr>
        <w:pStyle w:val="Normal1"/>
        <w:spacing w:line="240" w:lineRule="auto"/>
        <w:jc w:val="both"/>
      </w:pPr>
      <w:r w:rsidRPr="00443696">
        <w:t>16.10. A inércia do licitante que, de qualquer modo frustre, atrapalhe ou postergue o devido andamento do certame, será interpretada como comportamento inidôneo, nos termos do subitem 14.1.7 deste edital.</w:t>
      </w:r>
    </w:p>
    <w:p w14:paraId="3947B2CD" w14:textId="77777777" w:rsidR="000F4867" w:rsidRPr="00443696" w:rsidRDefault="000F4867" w:rsidP="000975EE">
      <w:pPr>
        <w:pStyle w:val="Normal1"/>
        <w:spacing w:line="240" w:lineRule="auto"/>
        <w:jc w:val="both"/>
      </w:pPr>
    </w:p>
    <w:p w14:paraId="0234E7EF" w14:textId="31AA54C7" w:rsidR="000975EE" w:rsidRPr="00443696" w:rsidRDefault="70FA535F" w:rsidP="000975EE">
      <w:pPr>
        <w:pStyle w:val="Normal1"/>
        <w:spacing w:line="240" w:lineRule="auto"/>
        <w:jc w:val="both"/>
      </w:pPr>
      <w:r w:rsidRPr="00443696">
        <w:t>16.11. Os casos não previstos neste edital serão decididos pelo Pregoeiro.</w:t>
      </w:r>
    </w:p>
    <w:p w14:paraId="41F9AE5E" w14:textId="77777777" w:rsidR="000975EE" w:rsidRPr="00443696" w:rsidRDefault="000975EE" w:rsidP="000975EE">
      <w:pPr>
        <w:pStyle w:val="Normal1"/>
        <w:spacing w:line="240" w:lineRule="auto"/>
        <w:jc w:val="both"/>
      </w:pPr>
    </w:p>
    <w:p w14:paraId="545CC036" w14:textId="756B5F5D" w:rsidR="000975EE" w:rsidRPr="00443696" w:rsidRDefault="70FA535F" w:rsidP="000975EE">
      <w:pPr>
        <w:pStyle w:val="Normal1"/>
        <w:spacing w:line="240" w:lineRule="auto"/>
        <w:jc w:val="both"/>
      </w:pPr>
      <w:r w:rsidRPr="00443696">
        <w:t>16.12.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00F03A6D" w14:textId="77777777" w:rsidR="000975EE" w:rsidRPr="00443696" w:rsidRDefault="000975EE" w:rsidP="000975EE">
      <w:pPr>
        <w:pStyle w:val="Normal1"/>
        <w:spacing w:line="240" w:lineRule="auto"/>
        <w:jc w:val="both"/>
      </w:pPr>
    </w:p>
    <w:p w14:paraId="537CD8E1" w14:textId="14430F31" w:rsidR="000975EE" w:rsidRPr="00443696" w:rsidRDefault="70FA535F" w:rsidP="000975EE">
      <w:pPr>
        <w:pStyle w:val="Normal1"/>
        <w:spacing w:line="240" w:lineRule="auto"/>
        <w:jc w:val="both"/>
      </w:pPr>
      <w:r w:rsidRPr="00443696">
        <w:t>16.13. O foro designado para julgamento de quaisquer questões judiciais resultantes deste edital será o da Comarca de Dourados/MS, considerado aquele a que está vinculado o Pregoeiro.</w:t>
      </w:r>
    </w:p>
    <w:p w14:paraId="6930E822" w14:textId="77777777" w:rsidR="000975EE" w:rsidRPr="00443696" w:rsidRDefault="000975EE" w:rsidP="000975EE">
      <w:pPr>
        <w:pStyle w:val="Normal1"/>
        <w:spacing w:line="240" w:lineRule="auto"/>
        <w:jc w:val="both"/>
      </w:pPr>
    </w:p>
    <w:p w14:paraId="3C434E2D" w14:textId="71F52CD9" w:rsidR="000975EE" w:rsidRDefault="70FA535F" w:rsidP="000975EE">
      <w:pPr>
        <w:pStyle w:val="Normal1"/>
        <w:spacing w:line="240" w:lineRule="auto"/>
        <w:jc w:val="both"/>
      </w:pPr>
      <w:r w:rsidRPr="00443696">
        <w:t>16.14. A documentação apresentada para fins de habilitação fixada na plataforma, da licitante vencedora, fará parte dos autos do processo licita</w:t>
      </w:r>
      <w:r w:rsidR="00BB02D4">
        <w:t>tório, não podendo ser retirada</w:t>
      </w:r>
      <w:r w:rsidRPr="00443696">
        <w:t xml:space="preserve"> a pedido da proponente.</w:t>
      </w:r>
    </w:p>
    <w:p w14:paraId="5E25DF2D" w14:textId="77777777" w:rsidR="00DD0435" w:rsidRDefault="00DD0435" w:rsidP="000975EE">
      <w:pPr>
        <w:pStyle w:val="Normal1"/>
        <w:spacing w:line="240" w:lineRule="auto"/>
        <w:jc w:val="both"/>
      </w:pPr>
    </w:p>
    <w:p w14:paraId="7EEF33D7" w14:textId="4735EBE1" w:rsidR="00C123A7" w:rsidRPr="00DD0435" w:rsidRDefault="00DD0435" w:rsidP="00DD0435">
      <w:pPr>
        <w:spacing w:after="200" w:line="360" w:lineRule="auto"/>
        <w:rPr>
          <w:rFonts w:ascii="Arial" w:hAnsi="Arial" w:cs="Arial"/>
        </w:rPr>
      </w:pPr>
      <w:r w:rsidRPr="00DD0435">
        <w:rPr>
          <w:rFonts w:ascii="Arial" w:hAnsi="Arial" w:cs="Arial"/>
        </w:rPr>
        <w:t>16.15. Após a fase de classificação das propostas, não cabe desistência da mesma, salvo por motivo justo decorrente de fato superveniente e aceito pelo Município.</w:t>
      </w:r>
    </w:p>
    <w:p w14:paraId="54076EA6" w14:textId="702EDD88" w:rsidR="000975EE" w:rsidRPr="00443696" w:rsidRDefault="70FA535F" w:rsidP="000975EE">
      <w:pPr>
        <w:pStyle w:val="Normal1"/>
        <w:spacing w:line="240" w:lineRule="auto"/>
        <w:jc w:val="both"/>
      </w:pPr>
      <w:r w:rsidRPr="00443696">
        <w:t>16.1</w:t>
      </w:r>
      <w:r w:rsidR="00DD0435">
        <w:t>6</w:t>
      </w:r>
      <w:r w:rsidRPr="00443696">
        <w:t>. Integram este edital, para todos os fins e efeitos, os seguintes anexos:</w:t>
      </w:r>
    </w:p>
    <w:p w14:paraId="32D85219" w14:textId="77777777" w:rsidR="000975EE" w:rsidRPr="00443696" w:rsidRDefault="000975EE" w:rsidP="000975EE">
      <w:pPr>
        <w:pStyle w:val="Normal1"/>
        <w:spacing w:line="240" w:lineRule="auto"/>
        <w:jc w:val="both"/>
      </w:pPr>
    </w:p>
    <w:p w14:paraId="6878AB8E" w14:textId="67D95E51" w:rsidR="000975EE" w:rsidRPr="00443696" w:rsidRDefault="70FA535F" w:rsidP="000975EE">
      <w:pPr>
        <w:pStyle w:val="Normal1"/>
        <w:spacing w:line="240" w:lineRule="auto"/>
        <w:ind w:left="566"/>
        <w:jc w:val="both"/>
      </w:pPr>
      <w:r w:rsidRPr="00443696">
        <w:t>16.1</w:t>
      </w:r>
      <w:r w:rsidR="00C123A7" w:rsidRPr="00443696">
        <w:t>6</w:t>
      </w:r>
      <w:r w:rsidRPr="00443696">
        <w:t>.1. ANEXO I - Modelo Proposta de Preços;</w:t>
      </w:r>
    </w:p>
    <w:p w14:paraId="0CE19BC3" w14:textId="77777777" w:rsidR="000975EE" w:rsidRPr="00443696" w:rsidRDefault="000975EE" w:rsidP="000975EE">
      <w:pPr>
        <w:pStyle w:val="Normal1"/>
        <w:spacing w:line="240" w:lineRule="auto"/>
        <w:ind w:left="566"/>
        <w:jc w:val="both"/>
      </w:pPr>
    </w:p>
    <w:p w14:paraId="6DFF0029" w14:textId="52C90B56" w:rsidR="000975EE" w:rsidRPr="00443696" w:rsidRDefault="70FA535F" w:rsidP="000975EE">
      <w:pPr>
        <w:pStyle w:val="Normal1"/>
        <w:spacing w:line="240" w:lineRule="auto"/>
        <w:ind w:left="566"/>
        <w:jc w:val="both"/>
      </w:pPr>
      <w:r w:rsidRPr="00443696">
        <w:t>16.1</w:t>
      </w:r>
      <w:r w:rsidR="00C123A7" w:rsidRPr="00443696">
        <w:t>6</w:t>
      </w:r>
      <w:r w:rsidRPr="00443696">
        <w:t>.2. ANEXO II - Termo de Referência;</w:t>
      </w:r>
    </w:p>
    <w:p w14:paraId="23536548" w14:textId="77777777" w:rsidR="000975EE" w:rsidRPr="00443696" w:rsidRDefault="000975EE" w:rsidP="00965D27">
      <w:pPr>
        <w:pStyle w:val="Normal1"/>
        <w:spacing w:line="240" w:lineRule="auto"/>
        <w:jc w:val="both"/>
      </w:pPr>
    </w:p>
    <w:p w14:paraId="1024FEE5" w14:textId="7A8395A6" w:rsidR="70FA535F" w:rsidRPr="00443696" w:rsidRDefault="70FA535F" w:rsidP="70FA535F">
      <w:pPr>
        <w:pStyle w:val="Normal1"/>
        <w:spacing w:line="240" w:lineRule="auto"/>
        <w:ind w:left="566"/>
        <w:jc w:val="both"/>
      </w:pPr>
      <w:r w:rsidRPr="00443696">
        <w:t>16.1</w:t>
      </w:r>
      <w:r w:rsidR="00C123A7" w:rsidRPr="00443696">
        <w:t>6</w:t>
      </w:r>
      <w:r w:rsidRPr="00443696">
        <w:t>.3. ANEXO III - Minuta do Contrato;</w:t>
      </w:r>
    </w:p>
    <w:p w14:paraId="3983CB75" w14:textId="167DDB36" w:rsidR="70FA535F" w:rsidRPr="00443696" w:rsidRDefault="70FA535F" w:rsidP="70FA535F">
      <w:pPr>
        <w:pStyle w:val="Normal1"/>
        <w:spacing w:line="240" w:lineRule="auto"/>
        <w:ind w:left="566"/>
        <w:jc w:val="both"/>
      </w:pPr>
    </w:p>
    <w:p w14:paraId="02CA56AE" w14:textId="5120A7A8" w:rsidR="70FA535F" w:rsidRPr="00443696" w:rsidRDefault="70FA535F" w:rsidP="70FA535F">
      <w:pPr>
        <w:pStyle w:val="Normal1"/>
        <w:spacing w:line="240" w:lineRule="auto"/>
        <w:ind w:left="566"/>
        <w:jc w:val="both"/>
      </w:pPr>
      <w:r w:rsidRPr="00443696">
        <w:t>16.1</w:t>
      </w:r>
      <w:r w:rsidR="0080557A" w:rsidRPr="00443696">
        <w:t>6</w:t>
      </w:r>
      <w:r w:rsidRPr="00443696">
        <w:t>.4. ANEXO IV - Modelo Declaração de Enquadramento como ME</w:t>
      </w:r>
      <w:r w:rsidR="00AE79ED" w:rsidRPr="00443696">
        <w:t xml:space="preserve"> e</w:t>
      </w:r>
      <w:r w:rsidRPr="00443696">
        <w:t xml:space="preserve"> EPP;</w:t>
      </w:r>
    </w:p>
    <w:p w14:paraId="4AE5B7AF" w14:textId="77777777" w:rsidR="000975EE" w:rsidRPr="00443696" w:rsidRDefault="000975EE" w:rsidP="000975EE">
      <w:pPr>
        <w:pStyle w:val="Normal1"/>
        <w:spacing w:line="240" w:lineRule="auto"/>
        <w:ind w:left="566"/>
        <w:jc w:val="both"/>
      </w:pPr>
    </w:p>
    <w:p w14:paraId="19105B6B" w14:textId="05FF514F" w:rsidR="70FA535F" w:rsidRPr="00443696" w:rsidRDefault="70FA535F" w:rsidP="70FA535F">
      <w:pPr>
        <w:pStyle w:val="Normal1"/>
        <w:spacing w:line="240" w:lineRule="auto"/>
        <w:ind w:left="566"/>
        <w:jc w:val="both"/>
      </w:pPr>
      <w:r w:rsidRPr="00443696">
        <w:t>16.1</w:t>
      </w:r>
      <w:r w:rsidR="0080557A" w:rsidRPr="00443696">
        <w:t>6</w:t>
      </w:r>
      <w:r w:rsidRPr="00443696">
        <w:t>.5. ANEXO V - Modelo Declaração Unificada</w:t>
      </w:r>
      <w:r w:rsidR="00EC2B4A" w:rsidRPr="00443696">
        <w:t>;</w:t>
      </w:r>
    </w:p>
    <w:p w14:paraId="766135AA" w14:textId="77777777" w:rsidR="008B0589" w:rsidRPr="00443696" w:rsidRDefault="008B0589" w:rsidP="70FA535F">
      <w:pPr>
        <w:pStyle w:val="Normal1"/>
        <w:spacing w:line="240" w:lineRule="auto"/>
        <w:ind w:left="566"/>
        <w:jc w:val="both"/>
      </w:pPr>
    </w:p>
    <w:p w14:paraId="6C3CA7A7" w14:textId="3B9AA110" w:rsidR="008B0589" w:rsidRPr="00443696" w:rsidRDefault="008B0589" w:rsidP="70FA535F">
      <w:pPr>
        <w:pStyle w:val="Normal1"/>
        <w:spacing w:line="240" w:lineRule="auto"/>
        <w:ind w:left="566"/>
        <w:jc w:val="both"/>
      </w:pPr>
      <w:r w:rsidRPr="00443696">
        <w:t>16.1</w:t>
      </w:r>
      <w:r w:rsidR="0080557A" w:rsidRPr="00443696">
        <w:t>6</w:t>
      </w:r>
      <w:r w:rsidRPr="00443696">
        <w:t xml:space="preserve">.6. ANEXO VI – Modelo </w:t>
      </w:r>
      <w:r w:rsidR="00EC2B4A" w:rsidRPr="00443696">
        <w:t>Declaração de Garantia e Assistência Técnica do bem ofertado</w:t>
      </w:r>
      <w:r w:rsidRPr="00443696">
        <w:t>;</w:t>
      </w:r>
    </w:p>
    <w:p w14:paraId="379CA55B" w14:textId="034094A8" w:rsidR="000975EE" w:rsidRPr="00443696" w:rsidRDefault="000975EE" w:rsidP="00711BD5">
      <w:pPr>
        <w:pStyle w:val="Normal1"/>
        <w:spacing w:line="240" w:lineRule="auto"/>
      </w:pPr>
    </w:p>
    <w:p w14:paraId="77A86E44" w14:textId="7B342C4A" w:rsidR="000975EE" w:rsidRDefault="000975EE" w:rsidP="00467E8F">
      <w:pPr>
        <w:pStyle w:val="Normal1"/>
        <w:spacing w:line="240" w:lineRule="auto"/>
        <w:jc w:val="right"/>
      </w:pPr>
      <w:r w:rsidRPr="00443696">
        <w:t xml:space="preserve">Laguna Carapã/MS, </w:t>
      </w:r>
      <w:r w:rsidR="00615BBE">
        <w:t>__</w:t>
      </w:r>
      <w:r w:rsidRPr="00443696">
        <w:t xml:space="preserve"> de __________ </w:t>
      </w:r>
      <w:proofErr w:type="spellStart"/>
      <w:r w:rsidRPr="00443696">
        <w:t>de</w:t>
      </w:r>
      <w:proofErr w:type="spellEnd"/>
      <w:r w:rsidRPr="00443696">
        <w:t xml:space="preserve"> 202</w:t>
      </w:r>
      <w:r w:rsidR="00B0099B">
        <w:t>6</w:t>
      </w:r>
      <w:r w:rsidRPr="00443696">
        <w:t>.</w:t>
      </w:r>
    </w:p>
    <w:p w14:paraId="55934E5B" w14:textId="68042D09" w:rsidR="00B0099B" w:rsidRDefault="00B0099B" w:rsidP="000975EE">
      <w:pPr>
        <w:pStyle w:val="Normal1"/>
        <w:spacing w:line="240" w:lineRule="auto"/>
        <w:jc w:val="both"/>
      </w:pPr>
    </w:p>
    <w:p w14:paraId="0449A0AE" w14:textId="77777777" w:rsidR="00B0099B" w:rsidRPr="00443696" w:rsidRDefault="00B0099B" w:rsidP="000975EE">
      <w:pPr>
        <w:pStyle w:val="Normal1"/>
        <w:spacing w:line="240" w:lineRule="auto"/>
        <w:jc w:val="both"/>
      </w:pPr>
    </w:p>
    <w:p w14:paraId="5ABF93C4" w14:textId="5F939119" w:rsidR="000975EE" w:rsidRDefault="000975EE" w:rsidP="000975EE">
      <w:pPr>
        <w:pStyle w:val="Normal1"/>
        <w:spacing w:line="240" w:lineRule="auto"/>
        <w:jc w:val="both"/>
      </w:pPr>
    </w:p>
    <w:p w14:paraId="3B326266" w14:textId="77777777" w:rsidR="00711BD5" w:rsidRPr="00443696" w:rsidRDefault="00711BD5" w:rsidP="000975EE">
      <w:pPr>
        <w:pStyle w:val="Normal1"/>
        <w:spacing w:line="240" w:lineRule="auto"/>
        <w:jc w:val="both"/>
      </w:pPr>
    </w:p>
    <w:p w14:paraId="617FB43D" w14:textId="77777777" w:rsidR="00B0099B" w:rsidRPr="003D3295" w:rsidRDefault="00B0099B" w:rsidP="00B0099B">
      <w:pPr>
        <w:jc w:val="center"/>
        <w:rPr>
          <w:rFonts w:ascii="Arial" w:hAnsi="Arial" w:cs="Arial"/>
        </w:rPr>
      </w:pPr>
      <w:r w:rsidRPr="003D3295">
        <w:rPr>
          <w:rFonts w:ascii="Arial" w:hAnsi="Arial" w:cs="Arial"/>
        </w:rPr>
        <w:t xml:space="preserve">THAILA LUZIA FARIAS </w:t>
      </w:r>
    </w:p>
    <w:p w14:paraId="7B3277D5" w14:textId="77777777" w:rsidR="00B0099B" w:rsidRPr="003D3295" w:rsidRDefault="00B0099B" w:rsidP="00B0099B">
      <w:pPr>
        <w:jc w:val="center"/>
        <w:rPr>
          <w:rFonts w:ascii="Arial" w:hAnsi="Arial" w:cs="Arial"/>
        </w:rPr>
      </w:pPr>
      <w:r w:rsidRPr="003D3295">
        <w:rPr>
          <w:rFonts w:ascii="Arial" w:hAnsi="Arial" w:cs="Arial"/>
        </w:rPr>
        <w:t>Responsável Técnico pela Elaboração de Editais de Licitações</w:t>
      </w:r>
    </w:p>
    <w:p w14:paraId="702D17A6" w14:textId="58C4F10C" w:rsidR="0005759D" w:rsidRPr="00711BD5" w:rsidRDefault="00B0099B" w:rsidP="00711BD5">
      <w:pPr>
        <w:jc w:val="center"/>
        <w:rPr>
          <w:rFonts w:ascii="Arial" w:hAnsi="Arial" w:cs="Arial"/>
          <w:b/>
          <w:bCs/>
        </w:rPr>
      </w:pPr>
      <w:r w:rsidRPr="003D3295">
        <w:rPr>
          <w:rFonts w:ascii="Arial" w:hAnsi="Arial" w:cs="Arial"/>
          <w:b/>
          <w:bCs/>
        </w:rPr>
        <w:t>Portaria/GP/MLC/Nº 721/20</w:t>
      </w:r>
      <w:r>
        <w:rPr>
          <w:rFonts w:ascii="Arial" w:hAnsi="Arial" w:cs="Arial"/>
          <w:b/>
          <w:bCs/>
        </w:rPr>
        <w:t>25</w:t>
      </w:r>
    </w:p>
    <w:p w14:paraId="4F50B277" w14:textId="290F7DF8" w:rsidR="0005759D" w:rsidRDefault="0005759D" w:rsidP="0005759D">
      <w:pPr>
        <w:rPr>
          <w:rFonts w:ascii="Arial" w:hAnsi="Arial" w:cs="Arial"/>
          <w:b/>
          <w:bCs/>
        </w:rPr>
      </w:pPr>
    </w:p>
    <w:p w14:paraId="52604AFD" w14:textId="5329B914" w:rsidR="00AA63DC" w:rsidRDefault="00AA63DC" w:rsidP="0005759D">
      <w:pPr>
        <w:rPr>
          <w:rFonts w:ascii="Arial" w:hAnsi="Arial" w:cs="Arial"/>
          <w:b/>
          <w:bCs/>
        </w:rPr>
      </w:pPr>
    </w:p>
    <w:p w14:paraId="02AE270F" w14:textId="6E1D286A" w:rsidR="00AA63DC" w:rsidRDefault="00AA63DC" w:rsidP="0005759D">
      <w:pPr>
        <w:rPr>
          <w:rFonts w:ascii="Arial" w:hAnsi="Arial" w:cs="Arial"/>
          <w:b/>
          <w:bCs/>
        </w:rPr>
      </w:pPr>
    </w:p>
    <w:p w14:paraId="6FA44CAA" w14:textId="0D1E04BB" w:rsidR="00AA63DC" w:rsidRDefault="00AA63DC" w:rsidP="0005759D">
      <w:pPr>
        <w:rPr>
          <w:rFonts w:ascii="Arial" w:hAnsi="Arial" w:cs="Arial"/>
          <w:b/>
          <w:bCs/>
        </w:rPr>
      </w:pPr>
    </w:p>
    <w:p w14:paraId="53A82DDC" w14:textId="75F4260A" w:rsidR="00AA63DC" w:rsidRDefault="00AA63DC" w:rsidP="0005759D">
      <w:pPr>
        <w:rPr>
          <w:rFonts w:ascii="Arial" w:hAnsi="Arial" w:cs="Arial"/>
          <w:b/>
          <w:bCs/>
        </w:rPr>
      </w:pPr>
    </w:p>
    <w:p w14:paraId="326434A9" w14:textId="494507F1" w:rsidR="00AA63DC" w:rsidRDefault="00AA63DC" w:rsidP="0005759D">
      <w:pPr>
        <w:rPr>
          <w:rFonts w:ascii="Arial" w:hAnsi="Arial" w:cs="Arial"/>
          <w:b/>
          <w:bCs/>
        </w:rPr>
      </w:pPr>
    </w:p>
    <w:p w14:paraId="784E8C81" w14:textId="7871168A" w:rsidR="00AA63DC" w:rsidRDefault="00AA63DC" w:rsidP="0005759D">
      <w:pPr>
        <w:rPr>
          <w:rFonts w:ascii="Arial" w:hAnsi="Arial" w:cs="Arial"/>
          <w:b/>
          <w:bCs/>
        </w:rPr>
      </w:pPr>
    </w:p>
    <w:p w14:paraId="257A98B5" w14:textId="6B4112DF" w:rsidR="00AA63DC" w:rsidRDefault="00AA63DC" w:rsidP="0005759D">
      <w:pPr>
        <w:rPr>
          <w:rFonts w:ascii="Arial" w:hAnsi="Arial" w:cs="Arial"/>
          <w:b/>
          <w:bCs/>
        </w:rPr>
      </w:pPr>
    </w:p>
    <w:p w14:paraId="3A7DDAEA" w14:textId="09441E0D" w:rsidR="00AA63DC" w:rsidRDefault="00AA63DC" w:rsidP="0005759D">
      <w:pPr>
        <w:rPr>
          <w:rFonts w:ascii="Arial" w:hAnsi="Arial" w:cs="Arial"/>
          <w:b/>
          <w:bCs/>
        </w:rPr>
      </w:pPr>
    </w:p>
    <w:p w14:paraId="15418070" w14:textId="0CE90682" w:rsidR="00AA63DC" w:rsidRDefault="00AA63DC" w:rsidP="0005759D">
      <w:pPr>
        <w:rPr>
          <w:rFonts w:ascii="Arial" w:hAnsi="Arial" w:cs="Arial"/>
          <w:b/>
          <w:bCs/>
        </w:rPr>
      </w:pPr>
    </w:p>
    <w:p w14:paraId="62AB5715" w14:textId="6238A0C3" w:rsidR="00AA63DC" w:rsidRDefault="00AA63DC" w:rsidP="0005759D">
      <w:pPr>
        <w:rPr>
          <w:rFonts w:ascii="Arial" w:hAnsi="Arial" w:cs="Arial"/>
          <w:b/>
          <w:bCs/>
        </w:rPr>
      </w:pPr>
    </w:p>
    <w:p w14:paraId="317C3467" w14:textId="04F32BEA" w:rsidR="00AA63DC" w:rsidRDefault="00AA63DC" w:rsidP="0005759D">
      <w:pPr>
        <w:rPr>
          <w:rFonts w:ascii="Arial" w:hAnsi="Arial" w:cs="Arial"/>
          <w:b/>
          <w:bCs/>
        </w:rPr>
      </w:pPr>
    </w:p>
    <w:p w14:paraId="7FE850F9" w14:textId="0E775DAA" w:rsidR="00AA63DC" w:rsidRDefault="00AA63DC" w:rsidP="0005759D">
      <w:pPr>
        <w:rPr>
          <w:rFonts w:ascii="Arial" w:hAnsi="Arial" w:cs="Arial"/>
          <w:b/>
          <w:bCs/>
        </w:rPr>
      </w:pPr>
    </w:p>
    <w:p w14:paraId="14510A51" w14:textId="04058AD0" w:rsidR="00AA63DC" w:rsidRDefault="00AA63DC" w:rsidP="0005759D">
      <w:pPr>
        <w:rPr>
          <w:rFonts w:ascii="Arial" w:hAnsi="Arial" w:cs="Arial"/>
          <w:b/>
          <w:bCs/>
        </w:rPr>
      </w:pPr>
    </w:p>
    <w:p w14:paraId="63AB08AE" w14:textId="3378E11D" w:rsidR="00AA63DC" w:rsidRDefault="00AA63DC" w:rsidP="0005759D">
      <w:pPr>
        <w:rPr>
          <w:rFonts w:ascii="Arial" w:hAnsi="Arial" w:cs="Arial"/>
          <w:b/>
          <w:bCs/>
        </w:rPr>
      </w:pPr>
    </w:p>
    <w:p w14:paraId="3F60F093" w14:textId="04FA057B" w:rsidR="00AA63DC" w:rsidRDefault="00AA63DC" w:rsidP="0005759D">
      <w:pPr>
        <w:rPr>
          <w:rFonts w:ascii="Arial" w:hAnsi="Arial" w:cs="Arial"/>
          <w:b/>
          <w:bCs/>
        </w:rPr>
      </w:pPr>
    </w:p>
    <w:p w14:paraId="06B0FD81" w14:textId="4EF9EBB8" w:rsidR="00AA63DC" w:rsidRDefault="00AA63DC" w:rsidP="0005759D">
      <w:pPr>
        <w:rPr>
          <w:rFonts w:ascii="Arial" w:hAnsi="Arial" w:cs="Arial"/>
          <w:b/>
          <w:bCs/>
        </w:rPr>
      </w:pPr>
    </w:p>
    <w:p w14:paraId="64D4D1FA" w14:textId="53883F62" w:rsidR="00AA63DC" w:rsidRDefault="00AA63DC" w:rsidP="0005759D">
      <w:pPr>
        <w:rPr>
          <w:rFonts w:ascii="Arial" w:hAnsi="Arial" w:cs="Arial"/>
          <w:b/>
          <w:bCs/>
        </w:rPr>
      </w:pPr>
    </w:p>
    <w:p w14:paraId="2CF46B18" w14:textId="37BD3F0D" w:rsidR="00AA63DC" w:rsidRDefault="00AA63DC" w:rsidP="0005759D">
      <w:pPr>
        <w:rPr>
          <w:rFonts w:ascii="Arial" w:hAnsi="Arial" w:cs="Arial"/>
          <w:b/>
          <w:bCs/>
        </w:rPr>
      </w:pPr>
    </w:p>
    <w:p w14:paraId="7228AC90" w14:textId="1D70FE29" w:rsidR="00AA63DC" w:rsidRDefault="00AA63DC" w:rsidP="0005759D">
      <w:pPr>
        <w:rPr>
          <w:rFonts w:ascii="Arial" w:hAnsi="Arial" w:cs="Arial"/>
          <w:b/>
          <w:bCs/>
        </w:rPr>
      </w:pPr>
    </w:p>
    <w:p w14:paraId="12D32976" w14:textId="49EA610B" w:rsidR="00AA63DC" w:rsidRDefault="00AA63DC" w:rsidP="0005759D">
      <w:pPr>
        <w:rPr>
          <w:rFonts w:ascii="Arial" w:hAnsi="Arial" w:cs="Arial"/>
          <w:b/>
          <w:bCs/>
        </w:rPr>
      </w:pPr>
    </w:p>
    <w:p w14:paraId="3F99C048" w14:textId="08726978" w:rsidR="00AA63DC" w:rsidRDefault="00AA63DC" w:rsidP="0005759D">
      <w:pPr>
        <w:rPr>
          <w:rFonts w:ascii="Arial" w:hAnsi="Arial" w:cs="Arial"/>
          <w:b/>
          <w:bCs/>
        </w:rPr>
      </w:pPr>
    </w:p>
    <w:p w14:paraId="2844D5DF" w14:textId="73CD851B" w:rsidR="00AA63DC" w:rsidRDefault="00AA63DC" w:rsidP="0005759D">
      <w:pPr>
        <w:rPr>
          <w:rFonts w:ascii="Arial" w:hAnsi="Arial" w:cs="Arial"/>
          <w:b/>
          <w:bCs/>
        </w:rPr>
      </w:pPr>
    </w:p>
    <w:p w14:paraId="2E784662" w14:textId="5730F4E4" w:rsidR="00AA63DC" w:rsidRDefault="00AA63DC" w:rsidP="0005759D">
      <w:pPr>
        <w:rPr>
          <w:rFonts w:ascii="Arial" w:hAnsi="Arial" w:cs="Arial"/>
          <w:b/>
          <w:bCs/>
        </w:rPr>
      </w:pPr>
    </w:p>
    <w:p w14:paraId="0C2FC020" w14:textId="1EEA3151" w:rsidR="00AA63DC" w:rsidRDefault="00AA63DC" w:rsidP="0005759D">
      <w:pPr>
        <w:rPr>
          <w:rFonts w:ascii="Arial" w:hAnsi="Arial" w:cs="Arial"/>
          <w:b/>
          <w:bCs/>
        </w:rPr>
      </w:pPr>
    </w:p>
    <w:p w14:paraId="1972B1EA" w14:textId="60202E67" w:rsidR="00AA63DC" w:rsidRDefault="00AA63DC" w:rsidP="0005759D">
      <w:pPr>
        <w:rPr>
          <w:rFonts w:ascii="Arial" w:hAnsi="Arial" w:cs="Arial"/>
          <w:b/>
          <w:bCs/>
        </w:rPr>
      </w:pPr>
    </w:p>
    <w:p w14:paraId="4DA121CC" w14:textId="399A7D08" w:rsidR="00AA63DC" w:rsidRDefault="00AA63DC" w:rsidP="0005759D">
      <w:pPr>
        <w:rPr>
          <w:rFonts w:ascii="Arial" w:hAnsi="Arial" w:cs="Arial"/>
          <w:b/>
          <w:bCs/>
        </w:rPr>
      </w:pPr>
    </w:p>
    <w:p w14:paraId="76BB6149" w14:textId="0D90355E" w:rsidR="00AA63DC" w:rsidRDefault="00AA63DC" w:rsidP="0005759D">
      <w:pPr>
        <w:rPr>
          <w:rFonts w:ascii="Arial" w:hAnsi="Arial" w:cs="Arial"/>
          <w:b/>
          <w:bCs/>
        </w:rPr>
      </w:pPr>
    </w:p>
    <w:p w14:paraId="705C16C3" w14:textId="77777777" w:rsidR="00AA63DC" w:rsidRPr="00C95D5E" w:rsidRDefault="00AA63DC" w:rsidP="0005759D">
      <w:pPr>
        <w:rPr>
          <w:rFonts w:ascii="Arial" w:hAnsi="Arial" w:cs="Arial"/>
          <w:b/>
          <w:bCs/>
        </w:rPr>
      </w:pPr>
    </w:p>
    <w:p w14:paraId="65DB63DB" w14:textId="77777777" w:rsidR="0005759D" w:rsidRPr="00E44186" w:rsidRDefault="0005759D" w:rsidP="0005759D">
      <w:pPr>
        <w:jc w:val="center"/>
        <w:rPr>
          <w:rFonts w:ascii="Arial" w:hAnsi="Arial" w:cs="Arial"/>
          <w:b/>
        </w:rPr>
      </w:pPr>
      <w:r w:rsidRPr="00E44186">
        <w:rPr>
          <w:rFonts w:ascii="Arial" w:hAnsi="Arial" w:cs="Arial"/>
          <w:b/>
        </w:rPr>
        <w:t>ANEXO III</w:t>
      </w:r>
    </w:p>
    <w:p w14:paraId="2C92C697" w14:textId="77777777" w:rsidR="0005759D" w:rsidRPr="00C95D5E" w:rsidRDefault="0005759D" w:rsidP="0005759D">
      <w:pPr>
        <w:jc w:val="center"/>
        <w:rPr>
          <w:rFonts w:ascii="Arial" w:hAnsi="Arial" w:cs="Arial"/>
          <w:b/>
          <w:u w:val="single"/>
        </w:rPr>
      </w:pPr>
      <w:r>
        <w:rPr>
          <w:rFonts w:ascii="Arial" w:hAnsi="Arial" w:cs="Arial"/>
          <w:b/>
          <w:u w:val="single"/>
        </w:rPr>
        <w:t>MINUTA DE CONTRATO</w:t>
      </w:r>
    </w:p>
    <w:p w14:paraId="15D95644" w14:textId="77777777" w:rsidR="0005759D" w:rsidRDefault="0005759D" w:rsidP="0005759D">
      <w:pPr>
        <w:rPr>
          <w:rFonts w:ascii="Arial" w:hAnsi="Arial" w:cs="Arial"/>
        </w:rPr>
      </w:pPr>
    </w:p>
    <w:p w14:paraId="4DCF2626" w14:textId="77777777" w:rsidR="0005759D" w:rsidRPr="00C95D5E" w:rsidRDefault="0005759D" w:rsidP="0005759D">
      <w:pPr>
        <w:rPr>
          <w:rFonts w:ascii="Arial" w:hAnsi="Arial" w:cs="Arial"/>
        </w:rPr>
      </w:pPr>
    </w:p>
    <w:p w14:paraId="1EF76988" w14:textId="77777777" w:rsidR="0005759D" w:rsidRPr="00C95D5E" w:rsidRDefault="0005759D" w:rsidP="0005759D">
      <w:pPr>
        <w:rPr>
          <w:rFonts w:ascii="Arial" w:hAnsi="Arial" w:cs="Arial"/>
        </w:rPr>
      </w:pPr>
    </w:p>
    <w:p w14:paraId="14984533" w14:textId="77777777" w:rsidR="0005759D" w:rsidRPr="00C95D5E" w:rsidRDefault="0005759D" w:rsidP="0005759D">
      <w:pPr>
        <w:ind w:left="4253"/>
        <w:rPr>
          <w:rFonts w:ascii="Arial" w:hAnsi="Arial" w:cs="Arial"/>
          <w:b/>
          <w:bCs/>
        </w:rPr>
      </w:pPr>
      <w:r w:rsidRPr="00C95D5E">
        <w:rPr>
          <w:rFonts w:ascii="Arial" w:hAnsi="Arial" w:cs="Arial"/>
        </w:rPr>
        <w:t>CONTRATO ADMINISTRATIVO N°</w:t>
      </w:r>
      <w:r>
        <w:rPr>
          <w:rFonts w:ascii="Arial" w:hAnsi="Arial" w:cs="Arial"/>
        </w:rPr>
        <w:t xml:space="preserve"> 104</w:t>
      </w:r>
      <w:r w:rsidRPr="00C95D5E">
        <w:rPr>
          <w:rFonts w:ascii="Arial" w:hAnsi="Arial" w:cs="Arial"/>
        </w:rPr>
        <w:t>/</w:t>
      </w:r>
      <w:r>
        <w:rPr>
          <w:rFonts w:ascii="Arial" w:hAnsi="Arial" w:cs="Arial"/>
        </w:rPr>
        <w:t>2026</w:t>
      </w:r>
      <w:r w:rsidRPr="00C95D5E">
        <w:rPr>
          <w:rFonts w:ascii="Arial" w:hAnsi="Arial" w:cs="Arial"/>
        </w:rPr>
        <w:t xml:space="preserve">, QUE FAZEM ENTRE SI O MUNICÍPIO DE LAGUNA CARAPÃ/MS E A EMPRESA </w:t>
      </w:r>
      <w:r w:rsidRPr="00C95D5E">
        <w:rPr>
          <w:rFonts w:ascii="Arial" w:hAnsi="Arial" w:cs="Arial"/>
          <w:b/>
          <w:bCs/>
        </w:rPr>
        <w:t>___________________</w:t>
      </w:r>
      <w:r>
        <w:rPr>
          <w:rFonts w:ascii="Arial" w:hAnsi="Arial" w:cs="Arial"/>
          <w:b/>
          <w:bCs/>
        </w:rPr>
        <w:t>____________________</w:t>
      </w:r>
    </w:p>
    <w:p w14:paraId="30A3713F" w14:textId="77777777" w:rsidR="0005759D" w:rsidRPr="00C95D5E" w:rsidRDefault="0005759D" w:rsidP="0005759D">
      <w:pPr>
        <w:rPr>
          <w:rFonts w:ascii="Arial" w:hAnsi="Arial" w:cs="Arial"/>
          <w:b/>
          <w:bCs/>
          <w:lang w:bidi="pt-BR"/>
        </w:rPr>
      </w:pPr>
    </w:p>
    <w:p w14:paraId="093C4ED0" w14:textId="77777777" w:rsidR="0005759D" w:rsidRDefault="0005759D" w:rsidP="0005759D">
      <w:pPr>
        <w:rPr>
          <w:rFonts w:ascii="Arial" w:hAnsi="Arial" w:cs="Arial"/>
          <w:b/>
          <w:bCs/>
        </w:rPr>
      </w:pPr>
    </w:p>
    <w:p w14:paraId="69A83BA1" w14:textId="77777777" w:rsidR="0005759D" w:rsidRPr="00C95D5E" w:rsidRDefault="0005759D" w:rsidP="0005759D">
      <w:pPr>
        <w:rPr>
          <w:rFonts w:ascii="Arial" w:hAnsi="Arial" w:cs="Arial"/>
          <w:b/>
          <w:bCs/>
        </w:rPr>
      </w:pPr>
    </w:p>
    <w:p w14:paraId="760486EC" w14:textId="1666C31A" w:rsidR="0005759D" w:rsidRPr="000F1B0D" w:rsidRDefault="0005759D" w:rsidP="0005759D">
      <w:pPr>
        <w:rPr>
          <w:rFonts w:ascii="Arial" w:hAnsi="Arial" w:cs="Arial"/>
        </w:rPr>
      </w:pPr>
      <w:r w:rsidRPr="000F1B0D">
        <w:rPr>
          <w:rFonts w:ascii="Arial" w:hAnsi="Arial" w:cs="Arial"/>
          <w:b/>
          <w:bCs/>
        </w:rPr>
        <w:t xml:space="preserve">O Município de Laguna </w:t>
      </w:r>
      <w:proofErr w:type="spellStart"/>
      <w:r w:rsidRPr="000F1B0D">
        <w:rPr>
          <w:rFonts w:ascii="Arial" w:hAnsi="Arial" w:cs="Arial"/>
          <w:b/>
          <w:bCs/>
        </w:rPr>
        <w:t>Carapã</w:t>
      </w:r>
      <w:proofErr w:type="spellEnd"/>
      <w:r w:rsidRPr="000F1B0D">
        <w:rPr>
          <w:rFonts w:ascii="Arial" w:hAnsi="Arial" w:cs="Arial"/>
          <w:b/>
          <w:bCs/>
        </w:rPr>
        <w:t>/MS</w:t>
      </w:r>
      <w:r w:rsidRPr="000F1B0D">
        <w:rPr>
          <w:rFonts w:ascii="Arial" w:hAnsi="Arial" w:cs="Arial"/>
          <w:bCs/>
        </w:rPr>
        <w:t xml:space="preserve">, </w:t>
      </w:r>
      <w:r w:rsidRPr="000F1B0D">
        <w:rPr>
          <w:rFonts w:ascii="Arial" w:hAnsi="Arial" w:cs="Arial"/>
        </w:rPr>
        <w:t>pessoa jurídica de direito público interno</w:t>
      </w:r>
      <w:r w:rsidRPr="000F1B0D">
        <w:rPr>
          <w:rFonts w:ascii="Arial" w:hAnsi="Arial" w:cs="Arial"/>
          <w:bCs/>
        </w:rPr>
        <w:t xml:space="preserve">, inscrito no CNPJ sob o nº 01.989.813/0001/19, com sede a Avenida Erva Mate, 650, Centro, Município de Laguna </w:t>
      </w:r>
      <w:proofErr w:type="spellStart"/>
      <w:r w:rsidRPr="000F1B0D">
        <w:rPr>
          <w:rFonts w:ascii="Arial" w:hAnsi="Arial" w:cs="Arial"/>
          <w:bCs/>
        </w:rPr>
        <w:t>Carapã</w:t>
      </w:r>
      <w:proofErr w:type="spellEnd"/>
      <w:r w:rsidRPr="000F1B0D">
        <w:rPr>
          <w:rFonts w:ascii="Arial" w:hAnsi="Arial" w:cs="Arial"/>
          <w:bCs/>
        </w:rPr>
        <w:t xml:space="preserve">/MS, neste ato representado </w:t>
      </w:r>
      <w:r w:rsidR="00526617">
        <w:rPr>
          <w:rFonts w:ascii="Arial" w:hAnsi="Arial" w:cs="Arial"/>
        </w:rPr>
        <w:t xml:space="preserve">pela Secretaria Municipal de Saúde, através do </w:t>
      </w:r>
      <w:r w:rsidRPr="000F1B0D">
        <w:rPr>
          <w:rFonts w:ascii="Arial" w:hAnsi="Arial" w:cs="Arial"/>
        </w:rPr>
        <w:t>Fundo Municipal de Saúde</w:t>
      </w:r>
      <w:r w:rsidRPr="000F1B0D">
        <w:rPr>
          <w:rFonts w:ascii="Arial" w:hAnsi="Arial" w:cs="Arial"/>
          <w:bCs/>
        </w:rPr>
        <w:t>, Ordenador(a) de Despesas, nomeado(a) através do Decreto Municipal nº _____,</w:t>
      </w:r>
      <w:r w:rsidRPr="000F1B0D">
        <w:rPr>
          <w:rFonts w:ascii="Arial" w:hAnsi="Arial" w:cs="Arial"/>
        </w:rPr>
        <w:t xml:space="preserve"> o(a) Senhor(a) ________________________, portador(a) da matrícula nº ___________, doravante denominado </w:t>
      </w:r>
      <w:r w:rsidRPr="000F1B0D">
        <w:rPr>
          <w:rFonts w:ascii="Arial" w:hAnsi="Arial" w:cs="Arial"/>
          <w:b/>
        </w:rPr>
        <w:t xml:space="preserve">CONTRATANTE </w:t>
      </w:r>
      <w:r w:rsidRPr="000F1B0D">
        <w:rPr>
          <w:rFonts w:ascii="Arial" w:hAnsi="Arial" w:cs="Arial"/>
        </w:rPr>
        <w:t>e a empresa _______________,</w:t>
      </w:r>
      <w:r w:rsidRPr="000F1B0D">
        <w:rPr>
          <w:rFonts w:ascii="Arial" w:hAnsi="Arial" w:cs="Arial"/>
          <w:b/>
        </w:rPr>
        <w:t xml:space="preserve"> </w:t>
      </w:r>
      <w:r w:rsidRPr="000F1B0D">
        <w:rPr>
          <w:rFonts w:ascii="Arial" w:hAnsi="Arial" w:cs="Arial"/>
        </w:rPr>
        <w:t xml:space="preserve">pessoa jurídica de direito privado, inscrita no CNPJ sob o n° __.___.___/____-__, com sede à ___________________, n° ____, Bairro _____, no Município de Laguna </w:t>
      </w:r>
      <w:proofErr w:type="spellStart"/>
      <w:r w:rsidRPr="000F1B0D">
        <w:rPr>
          <w:rFonts w:ascii="Arial" w:hAnsi="Arial" w:cs="Arial"/>
        </w:rPr>
        <w:t>Carapã</w:t>
      </w:r>
      <w:proofErr w:type="spellEnd"/>
      <w:r w:rsidRPr="000F1B0D">
        <w:rPr>
          <w:rFonts w:ascii="Arial" w:hAnsi="Arial" w:cs="Arial"/>
        </w:rPr>
        <w:t xml:space="preserve">, doravante denominado </w:t>
      </w:r>
      <w:r w:rsidRPr="000F1B0D">
        <w:rPr>
          <w:rFonts w:ascii="Arial" w:hAnsi="Arial" w:cs="Arial"/>
          <w:b/>
        </w:rPr>
        <w:t>CONTRATADO</w:t>
      </w:r>
      <w:r w:rsidRPr="000F1B0D">
        <w:rPr>
          <w:rFonts w:ascii="Arial" w:hAnsi="Arial" w:cs="Arial"/>
        </w:rPr>
        <w:t>, neste ato representada por seu (procurador ou proprietário) o(a) Senhor(a) ______________________</w:t>
      </w:r>
      <w:r w:rsidRPr="000F1B0D">
        <w:rPr>
          <w:rFonts w:ascii="Arial" w:hAnsi="Arial" w:cs="Arial"/>
          <w:b/>
        </w:rPr>
        <w:t xml:space="preserve"> </w:t>
      </w:r>
      <w:r w:rsidRPr="000F1B0D">
        <w:rPr>
          <w:rFonts w:ascii="Arial" w:hAnsi="Arial" w:cs="Arial"/>
          <w:iCs/>
        </w:rPr>
        <w:t xml:space="preserve">conforme atos constitutivos da empresa </w:t>
      </w:r>
      <w:r w:rsidRPr="000F1B0D">
        <w:rPr>
          <w:rFonts w:ascii="Arial" w:hAnsi="Arial" w:cs="Arial"/>
          <w:bCs/>
          <w:iCs/>
        </w:rPr>
        <w:t>OU</w:t>
      </w:r>
      <w:r w:rsidRPr="000F1B0D">
        <w:rPr>
          <w:rFonts w:ascii="Arial" w:hAnsi="Arial" w:cs="Arial"/>
          <w:iCs/>
        </w:rPr>
        <w:t xml:space="preserve"> procuração apresentada nos autos</w:t>
      </w:r>
      <w:r w:rsidRPr="000F1B0D">
        <w:rPr>
          <w:rFonts w:ascii="Arial" w:hAnsi="Arial" w:cs="Arial"/>
        </w:rPr>
        <w:t xml:space="preserve">, </w:t>
      </w:r>
      <w:r w:rsidRPr="000F1B0D">
        <w:rPr>
          <w:rFonts w:ascii="Arial" w:hAnsi="Arial" w:cs="Arial"/>
          <w:i/>
          <w:iCs/>
        </w:rPr>
        <w:t xml:space="preserve"> </w:t>
      </w:r>
      <w:r w:rsidRPr="000F1B0D">
        <w:rPr>
          <w:rFonts w:ascii="Arial" w:hAnsi="Arial" w:cs="Arial"/>
        </w:rPr>
        <w:t xml:space="preserve">tendo em vista o que consta no Processo Administrativo nº ___/2026 e em observância às disposições da Lei Federal n° 14.133, de 1° de abril de 2021, e demais legislação aplicável, resolvem celebrar o presente Termo de Contrato, decorrente </w:t>
      </w:r>
      <w:r w:rsidRPr="000F1B0D">
        <w:rPr>
          <w:rFonts w:ascii="Arial" w:hAnsi="Arial" w:cs="Arial"/>
          <w:i/>
          <w:iCs/>
          <w:lang w:bidi="pt-BR"/>
        </w:rPr>
        <w:t xml:space="preserve">da Pregão Eletrônico nº __/____, </w:t>
      </w:r>
      <w:r w:rsidRPr="000F1B0D">
        <w:rPr>
          <w:rFonts w:ascii="Arial" w:hAnsi="Arial" w:cs="Arial"/>
        </w:rPr>
        <w:t>mediante as cláusulas e condições a seguir enunciadas.</w:t>
      </w:r>
    </w:p>
    <w:p w14:paraId="26B8FA1B" w14:textId="77777777" w:rsidR="0005759D" w:rsidRPr="000F1B0D" w:rsidRDefault="0005759D" w:rsidP="0005759D">
      <w:pPr>
        <w:rPr>
          <w:rFonts w:ascii="Arial" w:hAnsi="Arial" w:cs="Arial"/>
        </w:rPr>
      </w:pPr>
    </w:p>
    <w:p w14:paraId="215FA6B7" w14:textId="77777777" w:rsidR="0005759D" w:rsidRPr="00B1028F" w:rsidRDefault="0005759D" w:rsidP="0005759D">
      <w:pPr>
        <w:rPr>
          <w:rFonts w:ascii="Arial" w:hAnsi="Arial" w:cs="Arial"/>
          <w:b/>
          <w:bCs/>
        </w:rPr>
      </w:pPr>
      <w:r w:rsidRPr="00B1028F">
        <w:rPr>
          <w:rFonts w:ascii="Arial" w:hAnsi="Arial" w:cs="Arial"/>
          <w:b/>
          <w:bCs/>
        </w:rPr>
        <w:t>1. CLÁUSULA PRIMEIRA - OBJETO</w:t>
      </w:r>
    </w:p>
    <w:p w14:paraId="6D8B8A34" w14:textId="77777777" w:rsidR="0005759D" w:rsidRPr="00B1028F" w:rsidRDefault="0005759D" w:rsidP="0005759D">
      <w:pPr>
        <w:rPr>
          <w:rFonts w:ascii="Arial" w:hAnsi="Arial" w:cs="Arial"/>
          <w:lang w:bidi="pt-BR"/>
        </w:rPr>
      </w:pPr>
      <w:r w:rsidRPr="00B1028F">
        <w:rPr>
          <w:rFonts w:ascii="Arial" w:hAnsi="Arial" w:cs="Arial"/>
          <w:lang w:bidi="pt-BR"/>
        </w:rPr>
        <w:t>1.1. Aquisição</w:t>
      </w:r>
      <w:r w:rsidRPr="00B1028F">
        <w:rPr>
          <w:rFonts w:ascii="Arial" w:hAnsi="Arial" w:cs="Arial"/>
        </w:rPr>
        <w:t xml:space="preserve"> de motocicletas zero quilômetro, tipo Trail, destinadas à renovação da frota utilizada pelos Agentes Comunitários de Saúde (ACS) que atuam na zona rural do Município de Laguna </w:t>
      </w:r>
      <w:proofErr w:type="spellStart"/>
      <w:r w:rsidRPr="00B1028F">
        <w:rPr>
          <w:rFonts w:ascii="Arial" w:hAnsi="Arial" w:cs="Arial"/>
        </w:rPr>
        <w:t>Carapã</w:t>
      </w:r>
      <w:proofErr w:type="spellEnd"/>
      <w:r w:rsidRPr="00B1028F">
        <w:rPr>
          <w:rFonts w:ascii="Arial" w:hAnsi="Arial" w:cs="Arial"/>
        </w:rPr>
        <w:t>/MS, visando atender às necessidades da Secretaria Municipal de Saúde</w:t>
      </w:r>
      <w:r w:rsidRPr="00B1028F">
        <w:rPr>
          <w:rFonts w:ascii="Arial" w:hAnsi="Arial" w:cs="Arial"/>
          <w:lang w:bidi="pt-BR"/>
        </w:rPr>
        <w:t>, nas condições estabelecidas no Termo de Referência.</w:t>
      </w:r>
    </w:p>
    <w:p w14:paraId="1D41D0EC" w14:textId="77777777" w:rsidR="0005759D" w:rsidRPr="000F1B0D" w:rsidRDefault="0005759D" w:rsidP="0005759D">
      <w:pPr>
        <w:rPr>
          <w:rFonts w:ascii="Arial" w:hAnsi="Arial" w:cs="Arial"/>
          <w:b/>
          <w:bCs/>
          <w:u w:val="single"/>
          <w:lang w:bidi="pt-BR"/>
        </w:rPr>
      </w:pPr>
    </w:p>
    <w:p w14:paraId="00F8B419" w14:textId="77777777" w:rsidR="0005759D" w:rsidRPr="000F1B0D" w:rsidRDefault="0005759D" w:rsidP="0005759D">
      <w:pPr>
        <w:rPr>
          <w:rFonts w:ascii="Arial" w:hAnsi="Arial" w:cs="Arial"/>
          <w:u w:val="single"/>
          <w:lang w:bidi="pt-BR"/>
        </w:rPr>
      </w:pPr>
      <w:r w:rsidRPr="000F1B0D">
        <w:rPr>
          <w:rFonts w:ascii="Arial" w:hAnsi="Arial" w:cs="Arial"/>
          <w:u w:val="single"/>
          <w:lang w:bidi="pt-BR"/>
        </w:rPr>
        <w:t>1.2. Objeto da contratação:</w:t>
      </w:r>
    </w:p>
    <w:p w14:paraId="6021C5B3" w14:textId="77777777" w:rsidR="0005759D" w:rsidRDefault="0005759D" w:rsidP="0005759D">
      <w:pPr>
        <w:rPr>
          <w:rFonts w:ascii="Arial" w:hAnsi="Arial" w:cs="Arial"/>
          <w:u w:val="single"/>
          <w:lang w:bidi="pt-BR"/>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410"/>
        <w:gridCol w:w="708"/>
        <w:gridCol w:w="1701"/>
        <w:gridCol w:w="1848"/>
        <w:gridCol w:w="1701"/>
      </w:tblGrid>
      <w:tr w:rsidR="0005759D" w:rsidRPr="00B4256B" w14:paraId="7ED33B7A" w14:textId="77777777" w:rsidTr="00711BD5">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AAA3AB9"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ITEM</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F9B9037" w14:textId="77777777" w:rsidR="0005759D" w:rsidRPr="00B4256B" w:rsidRDefault="0005759D" w:rsidP="00711BD5">
            <w:pPr>
              <w:spacing w:before="60" w:after="60"/>
              <w:ind w:left="11" w:right="11" w:firstLine="22"/>
              <w:jc w:val="center"/>
              <w:rPr>
                <w:rFonts w:ascii="Tahoma" w:hAnsi="Tahoma" w:cs="Tahoma"/>
                <w:b/>
                <w:bCs/>
              </w:rPr>
            </w:pPr>
            <w:r w:rsidRPr="00B4256B">
              <w:rPr>
                <w:rFonts w:ascii="Tahoma" w:hAnsi="Tahoma" w:cs="Tahoma"/>
                <w:b/>
                <w:bCs/>
              </w:rPr>
              <w:t>DESCRIÇÃO</w:t>
            </w:r>
          </w:p>
        </w:tc>
        <w:tc>
          <w:tcPr>
            <w:tcW w:w="708" w:type="dxa"/>
            <w:tcBorders>
              <w:top w:val="single" w:sz="4" w:space="0" w:color="auto"/>
              <w:left w:val="single" w:sz="4" w:space="0" w:color="auto"/>
              <w:bottom w:val="single" w:sz="4" w:space="0" w:color="auto"/>
              <w:right w:val="single" w:sz="4" w:space="0" w:color="auto"/>
            </w:tcBorders>
            <w:vAlign w:val="center"/>
            <w:hideMark/>
          </w:tcPr>
          <w:p w14:paraId="4DF872FC"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UN</w:t>
            </w:r>
          </w:p>
        </w:tc>
        <w:tc>
          <w:tcPr>
            <w:tcW w:w="1701" w:type="dxa"/>
            <w:tcBorders>
              <w:top w:val="single" w:sz="4" w:space="0" w:color="auto"/>
              <w:left w:val="single" w:sz="4" w:space="0" w:color="auto"/>
              <w:bottom w:val="single" w:sz="4" w:space="0" w:color="auto"/>
              <w:right w:val="single" w:sz="4" w:space="0" w:color="auto"/>
            </w:tcBorders>
            <w:vAlign w:val="center"/>
          </w:tcPr>
          <w:p w14:paraId="4F6001B1" w14:textId="77777777" w:rsidR="0005759D" w:rsidRPr="00B4256B" w:rsidRDefault="0005759D" w:rsidP="00711BD5">
            <w:pPr>
              <w:spacing w:before="60" w:after="60"/>
              <w:ind w:right="11"/>
              <w:jc w:val="center"/>
              <w:rPr>
                <w:rFonts w:ascii="Tahoma" w:hAnsi="Tahoma" w:cs="Tahoma"/>
                <w:b/>
                <w:bCs/>
              </w:rPr>
            </w:pPr>
            <w:r w:rsidRPr="00B4256B">
              <w:rPr>
                <w:rFonts w:ascii="Tahoma" w:hAnsi="Tahoma" w:cs="Tahoma"/>
                <w:b/>
                <w:bCs/>
              </w:rPr>
              <w:t>QUANTIDADE</w:t>
            </w:r>
          </w:p>
        </w:tc>
        <w:tc>
          <w:tcPr>
            <w:tcW w:w="1848" w:type="dxa"/>
            <w:tcBorders>
              <w:top w:val="single" w:sz="4" w:space="0" w:color="auto"/>
              <w:left w:val="single" w:sz="4" w:space="0" w:color="auto"/>
              <w:bottom w:val="single" w:sz="4" w:space="0" w:color="auto"/>
              <w:right w:val="single" w:sz="4" w:space="0" w:color="auto"/>
            </w:tcBorders>
            <w:vAlign w:val="center"/>
          </w:tcPr>
          <w:p w14:paraId="312DBC77"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VALOR</w:t>
            </w:r>
          </w:p>
          <w:p w14:paraId="42A400EA"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UNITÁRIO</w:t>
            </w:r>
          </w:p>
        </w:tc>
        <w:tc>
          <w:tcPr>
            <w:tcW w:w="1701" w:type="dxa"/>
            <w:tcBorders>
              <w:top w:val="single" w:sz="4" w:space="0" w:color="auto"/>
              <w:left w:val="single" w:sz="4" w:space="0" w:color="auto"/>
              <w:bottom w:val="single" w:sz="4" w:space="0" w:color="auto"/>
              <w:right w:val="single" w:sz="4" w:space="0" w:color="auto"/>
            </w:tcBorders>
            <w:vAlign w:val="center"/>
          </w:tcPr>
          <w:p w14:paraId="28C3E920"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VALOR TOTAL</w:t>
            </w:r>
          </w:p>
        </w:tc>
      </w:tr>
      <w:tr w:rsidR="0005759D" w:rsidRPr="00B4256B" w14:paraId="39400D0C" w14:textId="77777777" w:rsidTr="00711BD5">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089DA2C5" w14:textId="77777777" w:rsidR="0005759D" w:rsidRPr="00B4256B" w:rsidRDefault="0005759D" w:rsidP="00711BD5">
            <w:pPr>
              <w:spacing w:before="60" w:after="60"/>
              <w:ind w:right="11"/>
              <w:jc w:val="center"/>
              <w:rPr>
                <w:rFonts w:ascii="Tahoma" w:hAnsi="Tahoma" w:cs="Tahoma"/>
                <w:bCs/>
              </w:rPr>
            </w:pPr>
            <w:r w:rsidRPr="00B4256B">
              <w:rPr>
                <w:rFonts w:ascii="Tahoma" w:hAnsi="Tahoma" w:cs="Tahoma"/>
                <w:bCs/>
              </w:rPr>
              <w:t>01</w:t>
            </w:r>
          </w:p>
        </w:tc>
        <w:tc>
          <w:tcPr>
            <w:tcW w:w="2410" w:type="dxa"/>
            <w:tcBorders>
              <w:top w:val="single" w:sz="4" w:space="0" w:color="auto"/>
              <w:left w:val="single" w:sz="4" w:space="0" w:color="auto"/>
              <w:bottom w:val="single" w:sz="4" w:space="0" w:color="auto"/>
              <w:right w:val="single" w:sz="4" w:space="0" w:color="auto"/>
            </w:tcBorders>
            <w:vAlign w:val="center"/>
          </w:tcPr>
          <w:p w14:paraId="227A2554" w14:textId="77777777" w:rsidR="0005759D" w:rsidRPr="00B1028F" w:rsidRDefault="0005759D" w:rsidP="00711BD5">
            <w:pPr>
              <w:spacing w:before="60" w:after="60"/>
              <w:ind w:right="11"/>
              <w:rPr>
                <w:rFonts w:ascii="Arial" w:hAnsi="Arial" w:cs="Arial"/>
                <w:bCs/>
                <w:sz w:val="20"/>
                <w:szCs w:val="20"/>
              </w:rPr>
            </w:pPr>
            <w:r w:rsidRPr="00B1028F">
              <w:rPr>
                <w:rFonts w:ascii="Arial" w:hAnsi="Arial" w:cs="Arial"/>
                <w:bCs/>
                <w:sz w:val="20"/>
                <w:szCs w:val="20"/>
              </w:rPr>
              <w:t>Motocicleta: Modelo Trail,</w:t>
            </w:r>
            <w:r>
              <w:rPr>
                <w:rFonts w:ascii="Arial" w:hAnsi="Arial" w:cs="Arial"/>
                <w:bCs/>
              </w:rPr>
              <w:t xml:space="preserve"> nova, </w:t>
            </w:r>
            <w:r w:rsidRPr="00B1028F">
              <w:rPr>
                <w:rFonts w:ascii="Arial" w:hAnsi="Arial" w:cs="Arial"/>
                <w:bCs/>
                <w:sz w:val="20"/>
                <w:szCs w:val="20"/>
              </w:rPr>
              <w:t>Modelo/Fabricação:</w:t>
            </w:r>
            <w:r>
              <w:rPr>
                <w:rFonts w:ascii="Arial" w:hAnsi="Arial" w:cs="Arial"/>
                <w:bCs/>
              </w:rPr>
              <w:t xml:space="preserve"> </w:t>
            </w:r>
            <w:r w:rsidRPr="00B1028F">
              <w:rPr>
                <w:rFonts w:ascii="Arial" w:hAnsi="Arial" w:cs="Arial"/>
                <w:bCs/>
                <w:sz w:val="20"/>
                <w:szCs w:val="20"/>
              </w:rPr>
              <w:t>2025/2026. Motor:</w:t>
            </w:r>
            <w:r>
              <w:rPr>
                <w:rFonts w:ascii="Arial" w:hAnsi="Arial" w:cs="Arial"/>
                <w:bCs/>
              </w:rPr>
              <w:t xml:space="preserve"> </w:t>
            </w:r>
            <w:r w:rsidRPr="00B1028F">
              <w:rPr>
                <w:rFonts w:ascii="Arial" w:hAnsi="Arial" w:cs="Arial"/>
                <w:bCs/>
                <w:sz w:val="20"/>
                <w:szCs w:val="20"/>
              </w:rPr>
              <w:t>Cilindrada mínima: 140cm³. Tipo: 4 tempos,</w:t>
            </w:r>
            <w:r>
              <w:rPr>
                <w:rFonts w:ascii="Arial" w:hAnsi="Arial" w:cs="Arial"/>
                <w:bCs/>
              </w:rPr>
              <w:t xml:space="preserve"> </w:t>
            </w:r>
            <w:r w:rsidRPr="00B1028F">
              <w:rPr>
                <w:rFonts w:ascii="Arial" w:hAnsi="Arial" w:cs="Arial"/>
                <w:bCs/>
                <w:sz w:val="20"/>
                <w:szCs w:val="20"/>
              </w:rPr>
              <w:t>refrigerado a ar ou líquido.</w:t>
            </w:r>
            <w:r>
              <w:rPr>
                <w:rFonts w:ascii="Arial" w:hAnsi="Arial" w:cs="Arial"/>
                <w:bCs/>
              </w:rPr>
              <w:t xml:space="preserve"> </w:t>
            </w:r>
            <w:r w:rsidRPr="00B1028F">
              <w:rPr>
                <w:rFonts w:ascii="Arial" w:hAnsi="Arial" w:cs="Arial"/>
                <w:bCs/>
                <w:sz w:val="20"/>
                <w:szCs w:val="20"/>
              </w:rPr>
              <w:t>Sistema de alimentação:</w:t>
            </w:r>
            <w:r>
              <w:rPr>
                <w:rFonts w:ascii="Arial" w:hAnsi="Arial" w:cs="Arial"/>
                <w:bCs/>
              </w:rPr>
              <w:t xml:space="preserve"> </w:t>
            </w:r>
            <w:r w:rsidRPr="00B1028F">
              <w:rPr>
                <w:rFonts w:ascii="Arial" w:hAnsi="Arial" w:cs="Arial"/>
                <w:bCs/>
                <w:sz w:val="20"/>
                <w:szCs w:val="20"/>
              </w:rPr>
              <w:t>eletrônica ou tecnologia</w:t>
            </w:r>
            <w:r>
              <w:rPr>
                <w:rFonts w:ascii="Arial" w:hAnsi="Arial" w:cs="Arial"/>
                <w:bCs/>
              </w:rPr>
              <w:t xml:space="preserve"> </w:t>
            </w:r>
            <w:r w:rsidRPr="00B1028F">
              <w:rPr>
                <w:rFonts w:ascii="Arial" w:hAnsi="Arial" w:cs="Arial"/>
                <w:bCs/>
                <w:sz w:val="20"/>
                <w:szCs w:val="20"/>
              </w:rPr>
              <w:t>superior. Transmissão:</w:t>
            </w:r>
            <w:r>
              <w:rPr>
                <w:rFonts w:ascii="Arial" w:hAnsi="Arial" w:cs="Arial"/>
                <w:bCs/>
              </w:rPr>
              <w:t xml:space="preserve"> </w:t>
            </w:r>
            <w:r w:rsidRPr="00B1028F">
              <w:rPr>
                <w:rFonts w:ascii="Arial" w:hAnsi="Arial" w:cs="Arial"/>
                <w:bCs/>
                <w:sz w:val="20"/>
                <w:szCs w:val="20"/>
              </w:rPr>
              <w:t>Manual, com no mínimo 5</w:t>
            </w:r>
            <w:r>
              <w:rPr>
                <w:rFonts w:ascii="Arial" w:hAnsi="Arial" w:cs="Arial"/>
                <w:bCs/>
              </w:rPr>
              <w:t xml:space="preserve"> </w:t>
            </w:r>
            <w:r w:rsidRPr="00B1028F">
              <w:rPr>
                <w:rFonts w:ascii="Arial" w:hAnsi="Arial" w:cs="Arial"/>
                <w:bCs/>
                <w:sz w:val="20"/>
                <w:szCs w:val="20"/>
              </w:rPr>
              <w:t>marchas. Suspensão:</w:t>
            </w:r>
            <w:r>
              <w:rPr>
                <w:rFonts w:ascii="Arial" w:hAnsi="Arial" w:cs="Arial"/>
                <w:bCs/>
              </w:rPr>
              <w:t xml:space="preserve"> </w:t>
            </w:r>
            <w:r w:rsidRPr="00B1028F">
              <w:rPr>
                <w:rFonts w:ascii="Arial" w:hAnsi="Arial" w:cs="Arial"/>
                <w:bCs/>
                <w:sz w:val="20"/>
                <w:szCs w:val="20"/>
              </w:rPr>
              <w:t>Dianteira: Garfo</w:t>
            </w:r>
            <w:r>
              <w:rPr>
                <w:rFonts w:ascii="Arial" w:hAnsi="Arial" w:cs="Arial"/>
                <w:bCs/>
              </w:rPr>
              <w:t xml:space="preserve"> </w:t>
            </w:r>
            <w:r w:rsidRPr="00B1028F">
              <w:rPr>
                <w:rFonts w:ascii="Arial" w:hAnsi="Arial" w:cs="Arial"/>
                <w:bCs/>
                <w:sz w:val="20"/>
                <w:szCs w:val="20"/>
              </w:rPr>
              <w:t>telescópico. Suspensão</w:t>
            </w:r>
            <w:r>
              <w:rPr>
                <w:rFonts w:ascii="Arial" w:hAnsi="Arial" w:cs="Arial"/>
                <w:bCs/>
              </w:rPr>
              <w:t xml:space="preserve"> </w:t>
            </w:r>
            <w:r w:rsidRPr="00B1028F">
              <w:rPr>
                <w:rFonts w:ascii="Arial" w:hAnsi="Arial" w:cs="Arial"/>
                <w:bCs/>
                <w:sz w:val="20"/>
                <w:szCs w:val="20"/>
              </w:rPr>
              <w:t>traseira com</w:t>
            </w:r>
            <w:r>
              <w:rPr>
                <w:rFonts w:ascii="Arial" w:hAnsi="Arial" w:cs="Arial"/>
                <w:bCs/>
              </w:rPr>
              <w:t xml:space="preserve"> amortecimento </w:t>
            </w:r>
            <w:r w:rsidRPr="00B1028F">
              <w:rPr>
                <w:rFonts w:ascii="Arial" w:hAnsi="Arial" w:cs="Arial"/>
                <w:bCs/>
                <w:sz w:val="20"/>
                <w:szCs w:val="20"/>
              </w:rPr>
              <w:t>hidráulico</w:t>
            </w:r>
            <w:r>
              <w:rPr>
                <w:rFonts w:ascii="Arial" w:hAnsi="Arial" w:cs="Arial"/>
                <w:bCs/>
              </w:rPr>
              <w:t xml:space="preserve"> ou tecnologia </w:t>
            </w:r>
            <w:r w:rsidRPr="00B1028F">
              <w:rPr>
                <w:rFonts w:ascii="Arial" w:hAnsi="Arial" w:cs="Arial"/>
                <w:bCs/>
                <w:sz w:val="20"/>
                <w:szCs w:val="20"/>
              </w:rPr>
              <w:t>equivalente.</w:t>
            </w:r>
            <w:r>
              <w:rPr>
                <w:rFonts w:ascii="Arial" w:hAnsi="Arial" w:cs="Arial"/>
                <w:bCs/>
              </w:rPr>
              <w:t xml:space="preserve"> </w:t>
            </w:r>
            <w:r w:rsidRPr="00B1028F">
              <w:rPr>
                <w:rFonts w:ascii="Arial" w:hAnsi="Arial" w:cs="Arial"/>
                <w:bCs/>
                <w:sz w:val="20"/>
                <w:szCs w:val="20"/>
              </w:rPr>
              <w:t>Freios: Dianteiro a disco e</w:t>
            </w:r>
            <w:r>
              <w:rPr>
                <w:rFonts w:ascii="Arial" w:hAnsi="Arial" w:cs="Arial"/>
                <w:bCs/>
              </w:rPr>
              <w:t xml:space="preserve"> </w:t>
            </w:r>
            <w:r w:rsidRPr="00B1028F">
              <w:rPr>
                <w:rFonts w:ascii="Arial" w:hAnsi="Arial" w:cs="Arial"/>
                <w:bCs/>
                <w:sz w:val="20"/>
                <w:szCs w:val="20"/>
              </w:rPr>
              <w:t>traseiro a disco ou tambor,</w:t>
            </w:r>
            <w:r>
              <w:rPr>
                <w:rFonts w:ascii="Arial" w:hAnsi="Arial" w:cs="Arial"/>
                <w:bCs/>
              </w:rPr>
              <w:t xml:space="preserve"> </w:t>
            </w:r>
            <w:r w:rsidRPr="00B1028F">
              <w:rPr>
                <w:rFonts w:ascii="Arial" w:hAnsi="Arial" w:cs="Arial"/>
                <w:bCs/>
                <w:sz w:val="20"/>
                <w:szCs w:val="20"/>
              </w:rPr>
              <w:t>equipados com sistema de</w:t>
            </w:r>
            <w:r>
              <w:rPr>
                <w:rFonts w:ascii="Arial" w:hAnsi="Arial" w:cs="Arial"/>
                <w:bCs/>
              </w:rPr>
              <w:t xml:space="preserve"> </w:t>
            </w:r>
            <w:r w:rsidRPr="00B1028F">
              <w:rPr>
                <w:rFonts w:ascii="Arial" w:hAnsi="Arial" w:cs="Arial"/>
                <w:bCs/>
                <w:sz w:val="20"/>
                <w:szCs w:val="20"/>
              </w:rPr>
              <w:t>frenagem ABS ou CBS,</w:t>
            </w:r>
            <w:r>
              <w:rPr>
                <w:rFonts w:ascii="Arial" w:hAnsi="Arial" w:cs="Arial"/>
                <w:bCs/>
              </w:rPr>
              <w:t xml:space="preserve"> </w:t>
            </w:r>
            <w:r w:rsidRPr="00B1028F">
              <w:rPr>
                <w:rFonts w:ascii="Arial" w:hAnsi="Arial" w:cs="Arial"/>
                <w:bCs/>
                <w:sz w:val="20"/>
                <w:szCs w:val="20"/>
              </w:rPr>
              <w:t>conforme exigências da</w:t>
            </w:r>
            <w:r>
              <w:rPr>
                <w:rFonts w:ascii="Arial" w:hAnsi="Arial" w:cs="Arial"/>
                <w:bCs/>
              </w:rPr>
              <w:t xml:space="preserve"> </w:t>
            </w:r>
            <w:r w:rsidRPr="00B1028F">
              <w:rPr>
                <w:rFonts w:ascii="Arial" w:hAnsi="Arial" w:cs="Arial"/>
                <w:bCs/>
                <w:sz w:val="20"/>
                <w:szCs w:val="20"/>
              </w:rPr>
              <w:t xml:space="preserve">legislação de trânsito </w:t>
            </w:r>
            <w:r>
              <w:rPr>
                <w:rFonts w:ascii="Arial" w:hAnsi="Arial" w:cs="Arial"/>
                <w:bCs/>
              </w:rPr>
              <w:t xml:space="preserve">vigente. </w:t>
            </w:r>
            <w:r w:rsidRPr="00B1028F">
              <w:rPr>
                <w:rFonts w:ascii="Arial" w:hAnsi="Arial" w:cs="Arial"/>
                <w:bCs/>
                <w:sz w:val="20"/>
                <w:szCs w:val="20"/>
              </w:rPr>
              <w:t>Rodas e Pneus:</w:t>
            </w:r>
            <w:r>
              <w:rPr>
                <w:rFonts w:ascii="Arial" w:hAnsi="Arial" w:cs="Arial"/>
                <w:bCs/>
              </w:rPr>
              <w:t xml:space="preserve"> </w:t>
            </w:r>
            <w:r w:rsidRPr="00B1028F">
              <w:rPr>
                <w:rFonts w:ascii="Arial" w:hAnsi="Arial" w:cs="Arial"/>
                <w:bCs/>
                <w:sz w:val="20"/>
                <w:szCs w:val="20"/>
              </w:rPr>
              <w:t>Rodas: Aro em liga leve ou</w:t>
            </w:r>
            <w:r>
              <w:rPr>
                <w:rFonts w:ascii="Arial" w:hAnsi="Arial" w:cs="Arial"/>
                <w:bCs/>
              </w:rPr>
              <w:t xml:space="preserve"> </w:t>
            </w:r>
            <w:r w:rsidRPr="00B1028F">
              <w:rPr>
                <w:rFonts w:ascii="Arial" w:hAnsi="Arial" w:cs="Arial"/>
                <w:bCs/>
                <w:sz w:val="20"/>
                <w:szCs w:val="20"/>
              </w:rPr>
              <w:t>aço. Pneus: Tipo Trail,</w:t>
            </w:r>
            <w:r>
              <w:rPr>
                <w:rFonts w:ascii="Arial" w:hAnsi="Arial" w:cs="Arial"/>
                <w:bCs/>
              </w:rPr>
              <w:t xml:space="preserve"> </w:t>
            </w:r>
            <w:r w:rsidRPr="00B1028F">
              <w:rPr>
                <w:rFonts w:ascii="Arial" w:hAnsi="Arial" w:cs="Arial"/>
                <w:bCs/>
                <w:sz w:val="20"/>
                <w:szCs w:val="20"/>
              </w:rPr>
              <w:t>adequados para uso misto</w:t>
            </w:r>
            <w:r>
              <w:rPr>
                <w:rFonts w:ascii="Arial" w:hAnsi="Arial" w:cs="Arial"/>
                <w:bCs/>
              </w:rPr>
              <w:t xml:space="preserve"> </w:t>
            </w:r>
            <w:r w:rsidRPr="00B1028F">
              <w:rPr>
                <w:rFonts w:ascii="Arial" w:hAnsi="Arial" w:cs="Arial"/>
                <w:bCs/>
                <w:sz w:val="20"/>
                <w:szCs w:val="20"/>
              </w:rPr>
              <w:t>(</w:t>
            </w:r>
            <w:proofErr w:type="spellStart"/>
            <w:r w:rsidRPr="00B1028F">
              <w:rPr>
                <w:rFonts w:ascii="Arial" w:hAnsi="Arial" w:cs="Arial"/>
                <w:bCs/>
                <w:sz w:val="20"/>
                <w:szCs w:val="20"/>
              </w:rPr>
              <w:t>onroad</w:t>
            </w:r>
            <w:proofErr w:type="spellEnd"/>
            <w:r w:rsidRPr="00B1028F">
              <w:rPr>
                <w:rFonts w:ascii="Arial" w:hAnsi="Arial" w:cs="Arial"/>
                <w:bCs/>
                <w:sz w:val="20"/>
                <w:szCs w:val="20"/>
              </w:rPr>
              <w:t xml:space="preserve"> e off-</w:t>
            </w:r>
            <w:proofErr w:type="spellStart"/>
            <w:r w:rsidRPr="00B1028F">
              <w:rPr>
                <w:rFonts w:ascii="Arial" w:hAnsi="Arial" w:cs="Arial"/>
                <w:bCs/>
                <w:sz w:val="20"/>
                <w:szCs w:val="20"/>
              </w:rPr>
              <w:t>road</w:t>
            </w:r>
            <w:proofErr w:type="spellEnd"/>
            <w:r w:rsidRPr="00B1028F">
              <w:rPr>
                <w:rFonts w:ascii="Arial" w:hAnsi="Arial" w:cs="Arial"/>
                <w:bCs/>
                <w:sz w:val="20"/>
                <w:szCs w:val="20"/>
              </w:rPr>
              <w:t>).</w:t>
            </w:r>
            <w:r>
              <w:rPr>
                <w:rFonts w:ascii="Arial" w:hAnsi="Arial" w:cs="Arial"/>
                <w:bCs/>
              </w:rPr>
              <w:t xml:space="preserve"> </w:t>
            </w:r>
            <w:r w:rsidRPr="00B1028F">
              <w:rPr>
                <w:rFonts w:ascii="Arial" w:hAnsi="Arial" w:cs="Arial"/>
                <w:bCs/>
                <w:sz w:val="20"/>
                <w:szCs w:val="20"/>
              </w:rPr>
              <w:t>Capacidade do tanque de</w:t>
            </w:r>
            <w:r>
              <w:rPr>
                <w:rFonts w:ascii="Arial" w:hAnsi="Arial" w:cs="Arial"/>
                <w:bCs/>
              </w:rPr>
              <w:t xml:space="preserve"> </w:t>
            </w:r>
            <w:r w:rsidRPr="00B1028F">
              <w:rPr>
                <w:rFonts w:ascii="Arial" w:hAnsi="Arial" w:cs="Arial"/>
                <w:bCs/>
                <w:sz w:val="20"/>
                <w:szCs w:val="20"/>
              </w:rPr>
              <w:t>combustível: Mínimo de 10</w:t>
            </w:r>
            <w:r>
              <w:rPr>
                <w:rFonts w:ascii="Arial" w:hAnsi="Arial" w:cs="Arial"/>
                <w:bCs/>
              </w:rPr>
              <w:t xml:space="preserve"> </w:t>
            </w:r>
            <w:r w:rsidRPr="00B1028F">
              <w:rPr>
                <w:rFonts w:ascii="Arial" w:hAnsi="Arial" w:cs="Arial"/>
                <w:bCs/>
                <w:sz w:val="20"/>
                <w:szCs w:val="20"/>
              </w:rPr>
              <w:t>litros. Sistema Elétrico:</w:t>
            </w:r>
            <w:r>
              <w:rPr>
                <w:rFonts w:ascii="Arial" w:hAnsi="Arial" w:cs="Arial"/>
                <w:bCs/>
              </w:rPr>
              <w:t xml:space="preserve"> </w:t>
            </w:r>
            <w:r w:rsidRPr="00B1028F">
              <w:rPr>
                <w:rFonts w:ascii="Arial" w:hAnsi="Arial" w:cs="Arial"/>
                <w:bCs/>
                <w:sz w:val="20"/>
                <w:szCs w:val="20"/>
              </w:rPr>
              <w:t>Bateria: 12V. Farol: Tipo</w:t>
            </w:r>
          </w:p>
          <w:p w14:paraId="42F6BF1D" w14:textId="77777777" w:rsidR="0005759D" w:rsidRPr="00B1028F" w:rsidRDefault="0005759D" w:rsidP="00711BD5">
            <w:pPr>
              <w:spacing w:before="60" w:after="60"/>
              <w:ind w:right="11"/>
              <w:rPr>
                <w:rFonts w:ascii="Arial" w:hAnsi="Arial" w:cs="Arial"/>
                <w:bCs/>
                <w:sz w:val="20"/>
                <w:szCs w:val="20"/>
              </w:rPr>
            </w:pPr>
            <w:r w:rsidRPr="00B1028F">
              <w:rPr>
                <w:rFonts w:ascii="Arial" w:hAnsi="Arial" w:cs="Arial"/>
                <w:bCs/>
                <w:sz w:val="20"/>
                <w:szCs w:val="20"/>
              </w:rPr>
              <w:t>LED ou halógeno. Luz</w:t>
            </w:r>
            <w:r>
              <w:rPr>
                <w:rFonts w:ascii="Arial" w:hAnsi="Arial" w:cs="Arial"/>
                <w:bCs/>
              </w:rPr>
              <w:t xml:space="preserve"> </w:t>
            </w:r>
            <w:r w:rsidRPr="00B1028F">
              <w:rPr>
                <w:rFonts w:ascii="Arial" w:hAnsi="Arial" w:cs="Arial"/>
                <w:bCs/>
                <w:sz w:val="20"/>
                <w:szCs w:val="20"/>
              </w:rPr>
              <w:t>traseira e luz de freio: Tipo</w:t>
            </w:r>
            <w:r>
              <w:rPr>
                <w:rFonts w:ascii="Arial" w:hAnsi="Arial" w:cs="Arial"/>
                <w:bCs/>
              </w:rPr>
              <w:t xml:space="preserve"> </w:t>
            </w:r>
            <w:r w:rsidRPr="00B1028F">
              <w:rPr>
                <w:rFonts w:ascii="Arial" w:hAnsi="Arial" w:cs="Arial"/>
                <w:bCs/>
                <w:sz w:val="20"/>
                <w:szCs w:val="20"/>
              </w:rPr>
              <w:t>LED ou halógeno.</w:t>
            </w:r>
            <w:r>
              <w:rPr>
                <w:rFonts w:ascii="Arial" w:hAnsi="Arial" w:cs="Arial"/>
                <w:bCs/>
              </w:rPr>
              <w:t xml:space="preserve"> </w:t>
            </w:r>
            <w:r w:rsidRPr="00B1028F">
              <w:rPr>
                <w:rFonts w:ascii="Arial" w:hAnsi="Arial" w:cs="Arial"/>
                <w:bCs/>
                <w:sz w:val="20"/>
                <w:szCs w:val="20"/>
              </w:rPr>
              <w:t>Indicadores de direção:</w:t>
            </w:r>
            <w:r>
              <w:rPr>
                <w:rFonts w:ascii="Arial" w:hAnsi="Arial" w:cs="Arial"/>
                <w:bCs/>
              </w:rPr>
              <w:t xml:space="preserve"> </w:t>
            </w:r>
            <w:r w:rsidRPr="00B1028F">
              <w:rPr>
                <w:rFonts w:ascii="Arial" w:hAnsi="Arial" w:cs="Arial"/>
                <w:bCs/>
                <w:sz w:val="20"/>
                <w:szCs w:val="20"/>
              </w:rPr>
              <w:t>Tipo LED ou halógeno.</w:t>
            </w:r>
            <w:r>
              <w:rPr>
                <w:rFonts w:ascii="Arial" w:hAnsi="Arial" w:cs="Arial"/>
                <w:bCs/>
              </w:rPr>
              <w:t xml:space="preserve"> </w:t>
            </w:r>
            <w:r w:rsidRPr="00B1028F">
              <w:rPr>
                <w:rFonts w:ascii="Arial" w:hAnsi="Arial" w:cs="Arial"/>
                <w:bCs/>
                <w:sz w:val="20"/>
                <w:szCs w:val="20"/>
              </w:rPr>
              <w:t>Garantia mínima de 12</w:t>
            </w:r>
            <w:r>
              <w:rPr>
                <w:rFonts w:ascii="Arial" w:hAnsi="Arial" w:cs="Arial"/>
                <w:bCs/>
              </w:rPr>
              <w:t xml:space="preserve"> </w:t>
            </w:r>
            <w:r w:rsidRPr="00B1028F">
              <w:rPr>
                <w:rFonts w:ascii="Arial" w:hAnsi="Arial" w:cs="Arial"/>
                <w:bCs/>
                <w:sz w:val="20"/>
                <w:szCs w:val="20"/>
              </w:rPr>
              <w:t>meses para defeitos de</w:t>
            </w:r>
            <w:r>
              <w:rPr>
                <w:rFonts w:ascii="Arial" w:hAnsi="Arial" w:cs="Arial"/>
                <w:bCs/>
              </w:rPr>
              <w:t xml:space="preserve"> fabricação, com </w:t>
            </w:r>
            <w:r w:rsidRPr="00B1028F">
              <w:rPr>
                <w:rFonts w:ascii="Arial" w:hAnsi="Arial" w:cs="Arial"/>
                <w:bCs/>
                <w:sz w:val="20"/>
                <w:szCs w:val="20"/>
              </w:rPr>
              <w:t>cobertura</w:t>
            </w:r>
            <w:r>
              <w:rPr>
                <w:rFonts w:ascii="Arial" w:hAnsi="Arial" w:cs="Arial"/>
                <w:bCs/>
              </w:rPr>
              <w:t xml:space="preserve"> </w:t>
            </w:r>
            <w:r w:rsidRPr="00B1028F">
              <w:rPr>
                <w:rFonts w:ascii="Arial" w:hAnsi="Arial" w:cs="Arial"/>
                <w:bCs/>
                <w:sz w:val="20"/>
                <w:szCs w:val="20"/>
              </w:rPr>
              <w:t>nacional. O veículo deverá</w:t>
            </w:r>
            <w:r>
              <w:rPr>
                <w:rFonts w:ascii="Arial" w:hAnsi="Arial" w:cs="Arial"/>
                <w:bCs/>
              </w:rPr>
              <w:t xml:space="preserve"> </w:t>
            </w:r>
            <w:r w:rsidRPr="00B1028F">
              <w:rPr>
                <w:rFonts w:ascii="Arial" w:hAnsi="Arial" w:cs="Arial"/>
                <w:bCs/>
                <w:sz w:val="20"/>
                <w:szCs w:val="20"/>
              </w:rPr>
              <w:t>ser entregue com as taxas</w:t>
            </w:r>
            <w:r>
              <w:rPr>
                <w:rFonts w:ascii="Arial" w:hAnsi="Arial" w:cs="Arial"/>
                <w:bCs/>
              </w:rPr>
              <w:t xml:space="preserve"> </w:t>
            </w:r>
            <w:r w:rsidRPr="00B1028F">
              <w:rPr>
                <w:rFonts w:ascii="Arial" w:hAnsi="Arial" w:cs="Arial"/>
                <w:bCs/>
                <w:sz w:val="20"/>
                <w:szCs w:val="20"/>
              </w:rPr>
              <w:t>de emplacamento,</w:t>
            </w:r>
            <w:r>
              <w:rPr>
                <w:rFonts w:ascii="Arial" w:hAnsi="Arial" w:cs="Arial"/>
                <w:bCs/>
              </w:rPr>
              <w:t xml:space="preserve"> </w:t>
            </w:r>
            <w:r w:rsidRPr="00B1028F">
              <w:rPr>
                <w:rFonts w:ascii="Arial" w:hAnsi="Arial" w:cs="Arial"/>
                <w:bCs/>
                <w:sz w:val="20"/>
                <w:szCs w:val="20"/>
              </w:rPr>
              <w:t>licenciamento e</w:t>
            </w:r>
            <w:r>
              <w:rPr>
                <w:rFonts w:ascii="Arial" w:hAnsi="Arial" w:cs="Arial"/>
                <w:bCs/>
              </w:rPr>
              <w:t xml:space="preserve"> devidamente </w:t>
            </w:r>
            <w:r w:rsidRPr="00B1028F">
              <w:rPr>
                <w:rFonts w:ascii="Arial" w:hAnsi="Arial" w:cs="Arial"/>
                <w:bCs/>
                <w:sz w:val="20"/>
                <w:szCs w:val="20"/>
              </w:rPr>
              <w:t>emplacado,</w:t>
            </w:r>
            <w:r>
              <w:rPr>
                <w:rFonts w:ascii="Arial" w:hAnsi="Arial" w:cs="Arial"/>
                <w:bCs/>
              </w:rPr>
              <w:t xml:space="preserve"> </w:t>
            </w:r>
            <w:r w:rsidRPr="00B1028F">
              <w:rPr>
                <w:rFonts w:ascii="Arial" w:hAnsi="Arial" w:cs="Arial"/>
                <w:bCs/>
                <w:sz w:val="20"/>
                <w:szCs w:val="20"/>
              </w:rPr>
              <w:t>licenciado e registrado em</w:t>
            </w:r>
            <w:r>
              <w:rPr>
                <w:rFonts w:ascii="Arial" w:hAnsi="Arial" w:cs="Arial"/>
                <w:bCs/>
              </w:rPr>
              <w:t xml:space="preserve"> </w:t>
            </w:r>
            <w:r w:rsidRPr="00B1028F">
              <w:rPr>
                <w:rFonts w:ascii="Arial" w:hAnsi="Arial" w:cs="Arial"/>
                <w:bCs/>
                <w:sz w:val="20"/>
                <w:szCs w:val="20"/>
              </w:rPr>
              <w:t>nome do Município, com</w:t>
            </w:r>
            <w:r>
              <w:rPr>
                <w:rFonts w:ascii="Arial" w:hAnsi="Arial" w:cs="Arial"/>
                <w:bCs/>
              </w:rPr>
              <w:t xml:space="preserve"> </w:t>
            </w:r>
            <w:r w:rsidRPr="00B1028F">
              <w:rPr>
                <w:rFonts w:ascii="Arial" w:hAnsi="Arial" w:cs="Arial"/>
                <w:bCs/>
                <w:sz w:val="20"/>
                <w:szCs w:val="20"/>
              </w:rPr>
              <w:t>todas as taxas e tributos</w:t>
            </w:r>
            <w:r>
              <w:rPr>
                <w:rFonts w:ascii="Arial" w:hAnsi="Arial" w:cs="Arial"/>
                <w:bCs/>
              </w:rPr>
              <w:t xml:space="preserve"> </w:t>
            </w:r>
            <w:r w:rsidRPr="00B1028F">
              <w:rPr>
                <w:rFonts w:ascii="Arial" w:hAnsi="Arial" w:cs="Arial"/>
                <w:bCs/>
                <w:sz w:val="20"/>
                <w:szCs w:val="20"/>
              </w:rPr>
              <w:t>legalmente exigíveis</w:t>
            </w:r>
            <w:r>
              <w:rPr>
                <w:rFonts w:ascii="Arial" w:hAnsi="Arial" w:cs="Arial"/>
                <w:bCs/>
              </w:rPr>
              <w:t xml:space="preserve"> </w:t>
            </w:r>
            <w:r w:rsidRPr="00B1028F">
              <w:rPr>
                <w:rFonts w:ascii="Arial" w:hAnsi="Arial" w:cs="Arial"/>
                <w:bCs/>
                <w:sz w:val="20"/>
                <w:szCs w:val="20"/>
              </w:rPr>
              <w:t>quitados, com os</w:t>
            </w:r>
            <w:r>
              <w:rPr>
                <w:rFonts w:ascii="Arial" w:hAnsi="Arial" w:cs="Arial"/>
                <w:bCs/>
              </w:rPr>
              <w:t xml:space="preserve"> </w:t>
            </w:r>
            <w:r w:rsidRPr="00B1028F">
              <w:rPr>
                <w:rFonts w:ascii="Arial" w:hAnsi="Arial" w:cs="Arial"/>
                <w:bCs/>
                <w:sz w:val="20"/>
                <w:szCs w:val="20"/>
              </w:rPr>
              <w:t>Certificados de Registro e</w:t>
            </w:r>
            <w:r>
              <w:rPr>
                <w:rFonts w:ascii="Arial" w:hAnsi="Arial" w:cs="Arial"/>
                <w:bCs/>
              </w:rPr>
              <w:t xml:space="preserve"> </w:t>
            </w:r>
            <w:r w:rsidRPr="00B1028F">
              <w:rPr>
                <w:rFonts w:ascii="Arial" w:hAnsi="Arial" w:cs="Arial"/>
                <w:bCs/>
                <w:sz w:val="20"/>
                <w:szCs w:val="20"/>
              </w:rPr>
              <w:t>Licenciamento do Veículo</w:t>
            </w:r>
            <w:r>
              <w:rPr>
                <w:rFonts w:ascii="Arial" w:hAnsi="Arial" w:cs="Arial"/>
                <w:bCs/>
              </w:rPr>
              <w:t xml:space="preserve"> </w:t>
            </w:r>
            <w:r w:rsidRPr="00B1028F">
              <w:rPr>
                <w:rFonts w:ascii="Arial" w:hAnsi="Arial" w:cs="Arial"/>
                <w:bCs/>
                <w:sz w:val="20"/>
                <w:szCs w:val="20"/>
              </w:rPr>
              <w:t>(CRV/CRLV) e com o</w:t>
            </w:r>
            <w:r>
              <w:rPr>
                <w:rFonts w:ascii="Arial" w:hAnsi="Arial" w:cs="Arial"/>
                <w:bCs/>
              </w:rPr>
              <w:t xml:space="preserve"> </w:t>
            </w:r>
            <w:r w:rsidRPr="00B1028F">
              <w:rPr>
                <w:rFonts w:ascii="Arial" w:hAnsi="Arial" w:cs="Arial"/>
                <w:bCs/>
                <w:sz w:val="20"/>
                <w:szCs w:val="20"/>
              </w:rPr>
              <w:t>pagamento do frete,</w:t>
            </w:r>
            <w:r>
              <w:rPr>
                <w:rFonts w:ascii="Arial" w:hAnsi="Arial" w:cs="Arial"/>
                <w:bCs/>
              </w:rPr>
              <w:t xml:space="preserve"> </w:t>
            </w:r>
            <w:r w:rsidRPr="00B1028F">
              <w:rPr>
                <w:rFonts w:ascii="Arial" w:hAnsi="Arial" w:cs="Arial"/>
                <w:bCs/>
                <w:sz w:val="20"/>
                <w:szCs w:val="20"/>
              </w:rPr>
              <w:t>tributos, encargos sociais e</w:t>
            </w:r>
            <w:r>
              <w:rPr>
                <w:rFonts w:ascii="Arial" w:hAnsi="Arial" w:cs="Arial"/>
                <w:bCs/>
              </w:rPr>
              <w:t xml:space="preserve"> </w:t>
            </w:r>
            <w:r w:rsidRPr="00B1028F">
              <w:rPr>
                <w:rFonts w:ascii="Arial" w:hAnsi="Arial" w:cs="Arial"/>
                <w:bCs/>
                <w:sz w:val="20"/>
                <w:szCs w:val="20"/>
              </w:rPr>
              <w:t>quaisquer outras despesas</w:t>
            </w:r>
            <w:r>
              <w:rPr>
                <w:rFonts w:ascii="Arial" w:hAnsi="Arial" w:cs="Arial"/>
                <w:bCs/>
              </w:rPr>
              <w:t xml:space="preserve"> </w:t>
            </w:r>
            <w:r w:rsidRPr="00B1028F">
              <w:rPr>
                <w:rFonts w:ascii="Arial" w:hAnsi="Arial" w:cs="Arial"/>
                <w:bCs/>
                <w:sz w:val="20"/>
                <w:szCs w:val="20"/>
              </w:rPr>
              <w:t>que incluam ou venham a</w:t>
            </w:r>
            <w:r>
              <w:rPr>
                <w:rFonts w:ascii="Arial" w:hAnsi="Arial" w:cs="Arial"/>
                <w:bCs/>
              </w:rPr>
              <w:t xml:space="preserve"> incidir no preço </w:t>
            </w:r>
            <w:r w:rsidRPr="00B1028F">
              <w:rPr>
                <w:rFonts w:ascii="Arial" w:hAnsi="Arial" w:cs="Arial"/>
                <w:bCs/>
                <w:sz w:val="20"/>
                <w:szCs w:val="20"/>
              </w:rPr>
              <w:t>proposto.</w:t>
            </w:r>
          </w:p>
        </w:tc>
        <w:tc>
          <w:tcPr>
            <w:tcW w:w="708" w:type="dxa"/>
            <w:tcBorders>
              <w:top w:val="single" w:sz="4" w:space="0" w:color="auto"/>
              <w:left w:val="single" w:sz="4" w:space="0" w:color="auto"/>
              <w:bottom w:val="single" w:sz="4" w:space="0" w:color="auto"/>
              <w:right w:val="single" w:sz="4" w:space="0" w:color="auto"/>
            </w:tcBorders>
            <w:vAlign w:val="center"/>
          </w:tcPr>
          <w:p w14:paraId="0F0E8CD6" w14:textId="77777777" w:rsidR="0005759D" w:rsidRPr="00B4256B" w:rsidRDefault="0005759D" w:rsidP="00711BD5">
            <w:pPr>
              <w:spacing w:before="60" w:after="60"/>
              <w:ind w:left="11" w:right="11"/>
              <w:jc w:val="center"/>
              <w:rPr>
                <w:rFonts w:ascii="Tahoma" w:hAnsi="Tahoma" w:cs="Tahoma"/>
              </w:rPr>
            </w:pPr>
            <w:r w:rsidRPr="00B4256B">
              <w:rPr>
                <w:rFonts w:ascii="Tahoma" w:hAnsi="Tahoma" w:cs="Tahoma"/>
              </w:rPr>
              <w:t>UN</w:t>
            </w:r>
          </w:p>
        </w:tc>
        <w:tc>
          <w:tcPr>
            <w:tcW w:w="1701" w:type="dxa"/>
            <w:tcBorders>
              <w:top w:val="single" w:sz="4" w:space="0" w:color="auto"/>
              <w:left w:val="single" w:sz="4" w:space="0" w:color="auto"/>
              <w:bottom w:val="single" w:sz="4" w:space="0" w:color="auto"/>
              <w:right w:val="single" w:sz="4" w:space="0" w:color="auto"/>
            </w:tcBorders>
            <w:vAlign w:val="center"/>
          </w:tcPr>
          <w:p w14:paraId="3C3DA44A" w14:textId="77777777" w:rsidR="0005759D" w:rsidRPr="00B4256B" w:rsidRDefault="0005759D" w:rsidP="00711BD5">
            <w:pPr>
              <w:spacing w:before="60" w:after="60"/>
              <w:ind w:right="11"/>
              <w:jc w:val="center"/>
              <w:rPr>
                <w:rFonts w:ascii="Tahoma" w:hAnsi="Tahoma" w:cs="Tahoma"/>
              </w:rPr>
            </w:pPr>
          </w:p>
          <w:p w14:paraId="23D48DB7" w14:textId="77777777" w:rsidR="0005759D" w:rsidRPr="00B4256B" w:rsidRDefault="0005759D" w:rsidP="00711BD5">
            <w:pPr>
              <w:spacing w:before="60" w:after="60"/>
              <w:ind w:right="11"/>
              <w:jc w:val="center"/>
              <w:rPr>
                <w:rFonts w:ascii="Tahoma" w:hAnsi="Tahoma" w:cs="Tahoma"/>
              </w:rPr>
            </w:pPr>
            <w:r w:rsidRPr="00B4256B">
              <w:rPr>
                <w:rFonts w:ascii="Tahoma" w:hAnsi="Tahoma" w:cs="Tahoma"/>
              </w:rPr>
              <w:t>0</w:t>
            </w:r>
            <w:r>
              <w:rPr>
                <w:rFonts w:ascii="Tahoma" w:hAnsi="Tahoma" w:cs="Tahoma"/>
              </w:rPr>
              <w:t>9</w:t>
            </w:r>
          </w:p>
        </w:tc>
        <w:tc>
          <w:tcPr>
            <w:tcW w:w="1848" w:type="dxa"/>
            <w:tcBorders>
              <w:top w:val="single" w:sz="4" w:space="0" w:color="auto"/>
              <w:left w:val="single" w:sz="4" w:space="0" w:color="auto"/>
              <w:bottom w:val="single" w:sz="4" w:space="0" w:color="auto"/>
              <w:right w:val="single" w:sz="4" w:space="0" w:color="auto"/>
            </w:tcBorders>
            <w:vAlign w:val="center"/>
          </w:tcPr>
          <w:p w14:paraId="2C4D6F5C" w14:textId="77777777" w:rsidR="0005759D" w:rsidRDefault="0005759D" w:rsidP="00711BD5">
            <w:pPr>
              <w:jc w:val="center"/>
              <w:rPr>
                <w:rFonts w:ascii="Tahoma" w:hAnsi="Tahoma" w:cs="Tahoma"/>
              </w:rPr>
            </w:pPr>
          </w:p>
          <w:p w14:paraId="31B5FA02" w14:textId="77777777" w:rsidR="0005759D" w:rsidRPr="00B4256B" w:rsidRDefault="0005759D" w:rsidP="00711BD5">
            <w:pPr>
              <w:jc w:val="center"/>
              <w:rPr>
                <w:rFonts w:ascii="Tahoma" w:hAnsi="Tahoma" w:cs="Tahoma"/>
              </w:rPr>
            </w:pPr>
            <w:r w:rsidRPr="00B4256B">
              <w:rPr>
                <w:rFonts w:ascii="Tahoma" w:hAnsi="Tahoma" w:cs="Tahoma"/>
              </w:rPr>
              <w:t>R$</w:t>
            </w:r>
            <w:r>
              <w:rPr>
                <w:rFonts w:ascii="Tahoma" w:hAnsi="Tahoma" w:cs="Tahoma"/>
              </w:rPr>
              <w:t>XXXX</w:t>
            </w:r>
          </w:p>
        </w:tc>
        <w:tc>
          <w:tcPr>
            <w:tcW w:w="1701" w:type="dxa"/>
            <w:tcBorders>
              <w:top w:val="single" w:sz="4" w:space="0" w:color="auto"/>
              <w:left w:val="single" w:sz="4" w:space="0" w:color="auto"/>
              <w:bottom w:val="single" w:sz="4" w:space="0" w:color="auto"/>
              <w:right w:val="single" w:sz="4" w:space="0" w:color="auto"/>
            </w:tcBorders>
            <w:vAlign w:val="center"/>
          </w:tcPr>
          <w:p w14:paraId="2D44F38C" w14:textId="77777777" w:rsidR="0005759D" w:rsidRDefault="0005759D" w:rsidP="00711BD5">
            <w:pPr>
              <w:spacing w:before="60" w:after="60"/>
              <w:ind w:right="11"/>
              <w:jc w:val="center"/>
              <w:rPr>
                <w:rFonts w:ascii="Tahoma" w:hAnsi="Tahoma" w:cs="Tahoma"/>
              </w:rPr>
            </w:pPr>
          </w:p>
          <w:p w14:paraId="49400D03" w14:textId="77777777" w:rsidR="0005759D" w:rsidRPr="00B4256B" w:rsidRDefault="0005759D" w:rsidP="00711BD5">
            <w:pPr>
              <w:spacing w:before="60" w:after="60"/>
              <w:ind w:right="11"/>
              <w:jc w:val="center"/>
              <w:rPr>
                <w:rFonts w:ascii="Tahoma" w:hAnsi="Tahoma" w:cs="Tahoma"/>
              </w:rPr>
            </w:pPr>
            <w:r w:rsidRPr="00B4256B">
              <w:rPr>
                <w:rFonts w:ascii="Tahoma" w:hAnsi="Tahoma" w:cs="Tahoma"/>
              </w:rPr>
              <w:t>R$</w:t>
            </w:r>
            <w:r>
              <w:rPr>
                <w:rFonts w:ascii="Tahoma" w:hAnsi="Tahoma" w:cs="Tahoma"/>
              </w:rPr>
              <w:t>XXXX</w:t>
            </w:r>
          </w:p>
        </w:tc>
      </w:tr>
    </w:tbl>
    <w:p w14:paraId="694160D8" w14:textId="77777777" w:rsidR="0005759D" w:rsidRDefault="0005759D" w:rsidP="0005759D">
      <w:pPr>
        <w:rPr>
          <w:rFonts w:ascii="Arial" w:hAnsi="Arial" w:cs="Arial"/>
        </w:rPr>
      </w:pPr>
    </w:p>
    <w:p w14:paraId="0C2D365C" w14:textId="77777777" w:rsidR="0005759D" w:rsidRPr="00C95D5E" w:rsidRDefault="0005759D" w:rsidP="0005759D">
      <w:pPr>
        <w:rPr>
          <w:rFonts w:ascii="Arial" w:hAnsi="Arial" w:cs="Arial"/>
        </w:rPr>
      </w:pPr>
      <w:r w:rsidRPr="00C95D5E">
        <w:rPr>
          <w:rFonts w:ascii="Arial" w:hAnsi="Arial" w:cs="Arial"/>
        </w:rPr>
        <w:t>1.3. Vinculam esta contratação, independentemente de transcrição:</w:t>
      </w:r>
    </w:p>
    <w:p w14:paraId="3D8B0C83" w14:textId="77777777" w:rsidR="0005759D" w:rsidRPr="00C95D5E" w:rsidRDefault="0005759D" w:rsidP="0005759D">
      <w:pPr>
        <w:rPr>
          <w:rFonts w:ascii="Arial" w:hAnsi="Arial" w:cs="Arial"/>
        </w:rPr>
      </w:pPr>
      <w:r w:rsidRPr="00C95D5E">
        <w:rPr>
          <w:rFonts w:ascii="Arial" w:hAnsi="Arial" w:cs="Arial"/>
        </w:rPr>
        <w:t>1.3.1. O Termo de Referência;</w:t>
      </w:r>
    </w:p>
    <w:p w14:paraId="1A6BD40F" w14:textId="77777777" w:rsidR="0005759D" w:rsidRPr="00C95D5E" w:rsidRDefault="0005759D" w:rsidP="0005759D">
      <w:pPr>
        <w:rPr>
          <w:rFonts w:ascii="Arial" w:hAnsi="Arial" w:cs="Arial"/>
        </w:rPr>
      </w:pPr>
      <w:r w:rsidRPr="00C95D5E">
        <w:rPr>
          <w:rFonts w:ascii="Arial" w:hAnsi="Arial" w:cs="Arial"/>
        </w:rPr>
        <w:t>1.3.2. O Edital de Licitação;</w:t>
      </w:r>
    </w:p>
    <w:p w14:paraId="35B30E74" w14:textId="77777777" w:rsidR="0005759D" w:rsidRPr="00C95D5E" w:rsidRDefault="0005759D" w:rsidP="0005759D">
      <w:pPr>
        <w:rPr>
          <w:rFonts w:ascii="Arial" w:hAnsi="Arial" w:cs="Arial"/>
        </w:rPr>
      </w:pPr>
      <w:r w:rsidRPr="00C95D5E">
        <w:rPr>
          <w:rFonts w:ascii="Arial" w:hAnsi="Arial" w:cs="Arial"/>
        </w:rPr>
        <w:t>1.3.3. A Proposta do contratado;</w:t>
      </w:r>
    </w:p>
    <w:p w14:paraId="313E4B2A" w14:textId="77777777" w:rsidR="0005759D" w:rsidRPr="00C95D5E" w:rsidRDefault="0005759D" w:rsidP="0005759D">
      <w:pPr>
        <w:rPr>
          <w:rFonts w:ascii="Arial" w:hAnsi="Arial" w:cs="Arial"/>
        </w:rPr>
      </w:pPr>
      <w:r w:rsidRPr="00C95D5E">
        <w:rPr>
          <w:rFonts w:ascii="Arial" w:hAnsi="Arial" w:cs="Arial"/>
        </w:rPr>
        <w:t>1.3.4. Eventuais anexos dos documentos supracitados.</w:t>
      </w:r>
    </w:p>
    <w:p w14:paraId="3DD647A0" w14:textId="77777777" w:rsidR="0005759D" w:rsidRPr="00C95D5E" w:rsidRDefault="0005759D" w:rsidP="0005759D">
      <w:pPr>
        <w:rPr>
          <w:rFonts w:ascii="Arial" w:hAnsi="Arial" w:cs="Arial"/>
        </w:rPr>
      </w:pPr>
    </w:p>
    <w:p w14:paraId="608695E5" w14:textId="77777777" w:rsidR="0005759D" w:rsidRPr="00C95D5E" w:rsidRDefault="0005759D" w:rsidP="0005759D">
      <w:pPr>
        <w:rPr>
          <w:rFonts w:ascii="Arial" w:hAnsi="Arial" w:cs="Arial"/>
          <w:b/>
        </w:rPr>
      </w:pPr>
      <w:r w:rsidRPr="00C95D5E">
        <w:rPr>
          <w:rFonts w:ascii="Arial" w:hAnsi="Arial" w:cs="Arial"/>
          <w:b/>
        </w:rPr>
        <w:t>2. CLÁUSULA SEGUNDA – VIGÊNCIA</w:t>
      </w:r>
    </w:p>
    <w:p w14:paraId="26316B0D" w14:textId="77777777" w:rsidR="0005759D" w:rsidRPr="00C95D5E" w:rsidRDefault="0005759D" w:rsidP="0005759D">
      <w:pPr>
        <w:rPr>
          <w:rFonts w:ascii="Arial" w:hAnsi="Arial" w:cs="Arial"/>
        </w:rPr>
      </w:pPr>
      <w:r w:rsidRPr="00C95D5E">
        <w:rPr>
          <w:rFonts w:ascii="Arial" w:hAnsi="Arial" w:cs="Arial"/>
        </w:rPr>
        <w:t xml:space="preserve">2.1. O prazo de vigência da contratação será </w:t>
      </w:r>
      <w:r w:rsidRPr="00C95D5E">
        <w:rPr>
          <w:rFonts w:ascii="Arial" w:hAnsi="Arial" w:cs="Arial"/>
          <w:b/>
          <w:bCs/>
        </w:rPr>
        <w:t xml:space="preserve">de </w:t>
      </w:r>
      <w:r>
        <w:rPr>
          <w:rFonts w:ascii="Arial" w:hAnsi="Arial" w:cs="Arial"/>
          <w:b/>
          <w:bCs/>
        </w:rPr>
        <w:t xml:space="preserve">04 </w:t>
      </w:r>
      <w:r w:rsidRPr="00C95D5E">
        <w:rPr>
          <w:rFonts w:ascii="Arial" w:hAnsi="Arial" w:cs="Arial"/>
          <w:b/>
          <w:bCs/>
        </w:rPr>
        <w:t>(</w:t>
      </w:r>
      <w:r>
        <w:rPr>
          <w:rFonts w:ascii="Arial" w:hAnsi="Arial" w:cs="Arial"/>
          <w:b/>
          <w:bCs/>
        </w:rPr>
        <w:t>quatro</w:t>
      </w:r>
      <w:r w:rsidRPr="00C95D5E">
        <w:rPr>
          <w:rFonts w:ascii="Arial" w:hAnsi="Arial" w:cs="Arial"/>
          <w:b/>
          <w:bCs/>
        </w:rPr>
        <w:t>) meses</w:t>
      </w:r>
      <w:r w:rsidRPr="00C95D5E">
        <w:rPr>
          <w:rFonts w:ascii="Arial" w:hAnsi="Arial" w:cs="Arial"/>
        </w:rPr>
        <w:t>, contados da assinatura deste contrato, na forma do artigo 105 da Lei Federal nº 14.133 de 2021.</w:t>
      </w:r>
    </w:p>
    <w:p w14:paraId="50E4AB09" w14:textId="77777777" w:rsidR="0005759D" w:rsidRPr="00C95D5E" w:rsidRDefault="0005759D" w:rsidP="0005759D">
      <w:pPr>
        <w:rPr>
          <w:rFonts w:ascii="Arial" w:hAnsi="Arial" w:cs="Arial"/>
        </w:rPr>
      </w:pPr>
    </w:p>
    <w:p w14:paraId="6F8265E3" w14:textId="77777777" w:rsidR="0005759D" w:rsidRPr="00C95D5E" w:rsidRDefault="0005759D" w:rsidP="0005759D">
      <w:pPr>
        <w:rPr>
          <w:rFonts w:ascii="Arial" w:hAnsi="Arial" w:cs="Arial"/>
          <w:b/>
        </w:rPr>
      </w:pPr>
      <w:r w:rsidRPr="00C95D5E">
        <w:rPr>
          <w:rFonts w:ascii="Arial" w:hAnsi="Arial" w:cs="Arial"/>
          <w:b/>
        </w:rPr>
        <w:t>3. CLÁUSULA TERCEIRA – MODELOS DE EXECUÇÃO E GESTÃO</w:t>
      </w:r>
    </w:p>
    <w:p w14:paraId="788BABB3" w14:textId="77777777" w:rsidR="0005759D" w:rsidRPr="00C95D5E" w:rsidRDefault="0005759D" w:rsidP="0005759D">
      <w:pPr>
        <w:rPr>
          <w:rFonts w:ascii="Arial" w:hAnsi="Arial" w:cs="Arial"/>
        </w:rPr>
      </w:pPr>
      <w:r w:rsidRPr="00C95D5E">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p w14:paraId="2146E425" w14:textId="77777777" w:rsidR="0005759D" w:rsidRPr="00C95D5E" w:rsidRDefault="0005759D" w:rsidP="0005759D">
      <w:pPr>
        <w:rPr>
          <w:rFonts w:ascii="Arial" w:hAnsi="Arial" w:cs="Arial"/>
        </w:rPr>
      </w:pPr>
    </w:p>
    <w:p w14:paraId="37AB2B7F" w14:textId="77777777" w:rsidR="0005759D" w:rsidRPr="00C95D5E" w:rsidRDefault="0005759D" w:rsidP="0005759D">
      <w:pPr>
        <w:rPr>
          <w:rFonts w:ascii="Arial" w:hAnsi="Arial" w:cs="Arial"/>
          <w:b/>
        </w:rPr>
      </w:pPr>
      <w:r w:rsidRPr="00C95D5E">
        <w:rPr>
          <w:rFonts w:ascii="Arial" w:hAnsi="Arial" w:cs="Arial"/>
          <w:b/>
        </w:rPr>
        <w:t>4. CLÁUSULA QUARTA – SUBCONTRATAÇÃO</w:t>
      </w:r>
    </w:p>
    <w:p w14:paraId="3CB068A0" w14:textId="77777777" w:rsidR="0005759D" w:rsidRPr="00C95D5E" w:rsidRDefault="0005759D" w:rsidP="0005759D">
      <w:pPr>
        <w:rPr>
          <w:rFonts w:ascii="Arial" w:hAnsi="Arial" w:cs="Arial"/>
        </w:rPr>
      </w:pPr>
      <w:r w:rsidRPr="00C95D5E">
        <w:rPr>
          <w:rFonts w:ascii="Arial" w:hAnsi="Arial" w:cs="Arial"/>
        </w:rPr>
        <w:t>4.1. Não será admitida a subcontratação do objeto contratual.</w:t>
      </w:r>
    </w:p>
    <w:p w14:paraId="56AA9286" w14:textId="77777777" w:rsidR="0005759D" w:rsidRPr="00C95D5E" w:rsidRDefault="0005759D" w:rsidP="0005759D">
      <w:pPr>
        <w:rPr>
          <w:rFonts w:ascii="Arial" w:hAnsi="Arial" w:cs="Arial"/>
        </w:rPr>
      </w:pPr>
    </w:p>
    <w:p w14:paraId="68C3F4B2" w14:textId="77777777" w:rsidR="0005759D" w:rsidRPr="00C95D5E" w:rsidRDefault="0005759D" w:rsidP="0005759D">
      <w:pPr>
        <w:rPr>
          <w:rFonts w:ascii="Arial" w:hAnsi="Arial" w:cs="Arial"/>
          <w:b/>
        </w:rPr>
      </w:pPr>
      <w:r w:rsidRPr="00C95D5E">
        <w:rPr>
          <w:rFonts w:ascii="Arial" w:hAnsi="Arial" w:cs="Arial"/>
          <w:b/>
        </w:rPr>
        <w:t>5. CLÁUSULA QUINTA – PREÇO E REAJUSTE</w:t>
      </w:r>
    </w:p>
    <w:p w14:paraId="408F3E96" w14:textId="77777777" w:rsidR="0005759D" w:rsidRPr="00C95D5E" w:rsidRDefault="0005759D" w:rsidP="0005759D">
      <w:pPr>
        <w:rPr>
          <w:rFonts w:ascii="Arial" w:hAnsi="Arial" w:cs="Arial"/>
        </w:rPr>
      </w:pPr>
      <w:r w:rsidRPr="00C95D5E">
        <w:rPr>
          <w:rFonts w:ascii="Arial" w:hAnsi="Arial" w:cs="Arial"/>
        </w:rPr>
        <w:t xml:space="preserve">5.1. O valor total da contratação </w:t>
      </w:r>
      <w:r w:rsidRPr="004F0279">
        <w:rPr>
          <w:rFonts w:ascii="Arial" w:hAnsi="Arial" w:cs="Arial"/>
        </w:rPr>
        <w:t xml:space="preserve">é </w:t>
      </w:r>
      <w:r w:rsidRPr="004F0279">
        <w:rPr>
          <w:rFonts w:ascii="Arial" w:hAnsi="Arial" w:cs="Arial"/>
          <w:b/>
        </w:rPr>
        <w:t>______________________________________________</w:t>
      </w:r>
      <w:r w:rsidRPr="004F0279">
        <w:rPr>
          <w:rFonts w:ascii="Arial" w:hAnsi="Arial" w:cs="Arial"/>
        </w:rPr>
        <w:t>.</w:t>
      </w:r>
    </w:p>
    <w:p w14:paraId="5260C5E0" w14:textId="77777777" w:rsidR="0005759D" w:rsidRPr="00C95D5E" w:rsidRDefault="0005759D" w:rsidP="0005759D">
      <w:pPr>
        <w:rPr>
          <w:rFonts w:ascii="Arial" w:hAnsi="Arial" w:cs="Arial"/>
        </w:rPr>
      </w:pPr>
      <w:r w:rsidRPr="00C95D5E">
        <w:rPr>
          <w:rFonts w:ascii="Arial" w:hAnsi="Arial" w:cs="Ari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9403DB" w14:textId="77777777" w:rsidR="0005759D" w:rsidRPr="00C95D5E" w:rsidRDefault="0005759D" w:rsidP="0005759D">
      <w:pPr>
        <w:rPr>
          <w:rFonts w:ascii="Arial" w:hAnsi="Arial" w:cs="Arial"/>
        </w:rPr>
      </w:pPr>
      <w:r w:rsidRPr="00C95D5E">
        <w:rPr>
          <w:rFonts w:ascii="Arial" w:hAnsi="Arial" w:cs="Arial"/>
        </w:rPr>
        <w:t>5.3. Os preços inicialmente contratados são fixos e irreajustáveis no prazo de 1 (um) ano contado da data do orçamento estimado.</w:t>
      </w:r>
    </w:p>
    <w:p w14:paraId="7A64CE75" w14:textId="77777777" w:rsidR="0005759D" w:rsidRPr="00C95D5E" w:rsidRDefault="0005759D" w:rsidP="0005759D">
      <w:pPr>
        <w:rPr>
          <w:rFonts w:ascii="Arial" w:hAnsi="Arial" w:cs="Arial"/>
        </w:rPr>
      </w:pPr>
      <w:r w:rsidRPr="00C95D5E">
        <w:rPr>
          <w:rFonts w:ascii="Arial" w:hAnsi="Arial" w:cs="Arial"/>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08515FE9" w14:textId="77777777" w:rsidR="0005759D" w:rsidRPr="00C95D5E" w:rsidRDefault="0005759D" w:rsidP="0005759D">
      <w:pPr>
        <w:rPr>
          <w:rFonts w:ascii="Arial" w:hAnsi="Arial" w:cs="Arial"/>
        </w:rPr>
      </w:pPr>
      <w:r w:rsidRPr="00C95D5E">
        <w:rPr>
          <w:rFonts w:ascii="Arial" w:hAnsi="Arial" w:cs="Arial"/>
        </w:rPr>
        <w:t>5.5. Nos reajustes subsequentes ao primeiro, o interregno mínimo de um ano será contado a partir dos efeitos financeiros do último reajuste.</w:t>
      </w:r>
    </w:p>
    <w:p w14:paraId="34D9156F" w14:textId="77777777" w:rsidR="0005759D" w:rsidRPr="00C95D5E" w:rsidRDefault="0005759D" w:rsidP="0005759D">
      <w:pPr>
        <w:rPr>
          <w:rFonts w:ascii="Arial" w:hAnsi="Arial" w:cs="Arial"/>
        </w:rPr>
      </w:pPr>
      <w:r w:rsidRPr="00C95D5E">
        <w:rPr>
          <w:rFonts w:ascii="Arial" w:hAnsi="Arial" w:cs="Arial"/>
        </w:rPr>
        <w:t>5.6. O reajuste será realizado por apostilamento.</w:t>
      </w:r>
    </w:p>
    <w:p w14:paraId="0718081D" w14:textId="77777777" w:rsidR="0005759D" w:rsidRPr="00C95D5E" w:rsidRDefault="0005759D" w:rsidP="0005759D">
      <w:pPr>
        <w:rPr>
          <w:rFonts w:ascii="Arial" w:hAnsi="Arial" w:cs="Arial"/>
        </w:rPr>
      </w:pPr>
    </w:p>
    <w:p w14:paraId="3FFBEA45" w14:textId="77777777" w:rsidR="0005759D" w:rsidRPr="00C95D5E" w:rsidRDefault="0005759D" w:rsidP="0005759D">
      <w:pPr>
        <w:rPr>
          <w:rFonts w:ascii="Arial" w:hAnsi="Arial" w:cs="Arial"/>
          <w:b/>
        </w:rPr>
      </w:pPr>
      <w:r w:rsidRPr="00C95D5E">
        <w:rPr>
          <w:rFonts w:ascii="Arial" w:hAnsi="Arial" w:cs="Arial"/>
          <w:b/>
        </w:rPr>
        <w:t>6. CLÁUSULA SEXTA – PAGAMENTO</w:t>
      </w:r>
    </w:p>
    <w:p w14:paraId="3E573993" w14:textId="77777777" w:rsidR="0005759D" w:rsidRPr="00C95D5E" w:rsidRDefault="0005759D" w:rsidP="0005759D">
      <w:pPr>
        <w:rPr>
          <w:rFonts w:ascii="Arial" w:hAnsi="Arial" w:cs="Arial"/>
        </w:rPr>
      </w:pPr>
      <w:r w:rsidRPr="00C95D5E">
        <w:rPr>
          <w:rFonts w:ascii="Arial" w:hAnsi="Arial" w:cs="Arial"/>
        </w:rPr>
        <w:t>6.1. O prazo para pagamento ao contratado e demais condições a ele referentes encontram-se definidos no Termo de Referência.</w:t>
      </w:r>
    </w:p>
    <w:p w14:paraId="33489472" w14:textId="77777777" w:rsidR="0005759D" w:rsidRPr="00C95D5E" w:rsidRDefault="0005759D" w:rsidP="0005759D">
      <w:pPr>
        <w:rPr>
          <w:rFonts w:ascii="Arial" w:hAnsi="Arial" w:cs="Arial"/>
        </w:rPr>
      </w:pPr>
      <w:r w:rsidRPr="00C95D5E">
        <w:rPr>
          <w:rFonts w:ascii="Arial" w:hAnsi="Arial" w:cs="Arial"/>
        </w:rPr>
        <w:t xml:space="preserve">6.2.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2739D4E" w14:textId="77777777" w:rsidR="0005759D" w:rsidRPr="00C95D5E" w:rsidRDefault="0005759D" w:rsidP="0005759D">
      <w:pPr>
        <w:rPr>
          <w:rFonts w:ascii="Arial" w:hAnsi="Arial" w:cs="Arial"/>
        </w:rPr>
      </w:pPr>
      <w:r w:rsidRPr="00C95D5E">
        <w:rPr>
          <w:rFonts w:ascii="Arial" w:hAnsi="Arial" w:cs="Arial"/>
        </w:rPr>
        <w:t>6.3. Cada pagamento somente será efetuado após a comprovação pela CONTRATADA de que se encontra quite com todas as obrigações fiscal, social e trabalhista, mediante apresentação das respectivas certidões negativas de débitos com a Receita Federal, Estadual, Municipal, FGTS e Trabalhistas, em plena validade.</w:t>
      </w:r>
    </w:p>
    <w:p w14:paraId="28665C2E" w14:textId="77777777" w:rsidR="0005759D" w:rsidRPr="00C95D5E" w:rsidRDefault="0005759D" w:rsidP="0005759D">
      <w:pPr>
        <w:rPr>
          <w:rFonts w:ascii="Arial" w:hAnsi="Arial" w:cs="Arial"/>
        </w:rPr>
      </w:pPr>
      <w:r w:rsidRPr="00C95D5E">
        <w:rPr>
          <w:rFonts w:ascii="Arial" w:hAnsi="Arial" w:cs="Arial"/>
        </w:rPr>
        <w:t>6.4. Quando houver glosa parcial do valor a ser pago, o contratante deverá comunicar o contratado para que emita a nota fiscal ou fatura com o valor exato dimensionado.</w:t>
      </w:r>
    </w:p>
    <w:p w14:paraId="79EB15F2" w14:textId="77777777" w:rsidR="0005759D" w:rsidRPr="00C95D5E" w:rsidRDefault="0005759D" w:rsidP="0005759D">
      <w:pPr>
        <w:rPr>
          <w:rFonts w:ascii="Arial" w:hAnsi="Arial" w:cs="Arial"/>
        </w:rPr>
      </w:pPr>
      <w:r w:rsidRPr="00C95D5E">
        <w:rPr>
          <w:rFonts w:ascii="Arial" w:hAnsi="Arial" w:cs="Arial"/>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4AB5CF76" w14:textId="77777777" w:rsidR="0005759D" w:rsidRPr="00C95D5E" w:rsidRDefault="0005759D" w:rsidP="0005759D">
      <w:pPr>
        <w:rPr>
          <w:rFonts w:ascii="Arial" w:hAnsi="Arial" w:cs="Arial"/>
        </w:rPr>
      </w:pPr>
      <w:r w:rsidRPr="00C95D5E">
        <w:rPr>
          <w:rFonts w:ascii="Arial" w:hAnsi="Arial" w:cs="Arial"/>
        </w:rPr>
        <w:t>6.6. A Nota Fiscal ou Fatura deverá ser obrigatoriamente acompanhada da comprovação da regularidade fiscal e trabalhista.</w:t>
      </w:r>
    </w:p>
    <w:p w14:paraId="3BE4C719" w14:textId="77777777" w:rsidR="0005759D" w:rsidRPr="00C95D5E" w:rsidRDefault="0005759D" w:rsidP="0005759D">
      <w:pPr>
        <w:rPr>
          <w:rFonts w:ascii="Arial" w:hAnsi="Arial" w:cs="Arial"/>
        </w:rPr>
      </w:pPr>
      <w:r w:rsidRPr="00C95D5E">
        <w:rPr>
          <w:rFonts w:ascii="Arial" w:hAnsi="Arial" w:cs="Arial"/>
        </w:rPr>
        <w:t>6.7. O pagamento devido ao contratado será feito por meio de Ordem Bancária, devendo para isso ficar especificado</w:t>
      </w:r>
      <w:r w:rsidRPr="00C95D5E">
        <w:rPr>
          <w:rFonts w:ascii="Arial" w:hAnsi="Arial" w:cs="Arial"/>
          <w:b/>
        </w:rPr>
        <w:t>:</w:t>
      </w:r>
    </w:p>
    <w:p w14:paraId="52B6CCC4" w14:textId="77777777" w:rsidR="0005759D" w:rsidRPr="00C95D5E" w:rsidRDefault="0005759D" w:rsidP="0005759D">
      <w:pPr>
        <w:numPr>
          <w:ilvl w:val="2"/>
          <w:numId w:val="31"/>
        </w:numPr>
        <w:rPr>
          <w:rFonts w:ascii="Arial" w:hAnsi="Arial" w:cs="Arial"/>
        </w:rPr>
      </w:pPr>
      <w:r w:rsidRPr="00C95D5E">
        <w:rPr>
          <w:rFonts w:ascii="Arial" w:hAnsi="Arial" w:cs="Arial"/>
        </w:rPr>
        <w:t>Nome do banco - _________</w:t>
      </w:r>
    </w:p>
    <w:p w14:paraId="49DA6E5E" w14:textId="77777777" w:rsidR="0005759D" w:rsidRPr="00C95D5E" w:rsidRDefault="0005759D" w:rsidP="0005759D">
      <w:pPr>
        <w:numPr>
          <w:ilvl w:val="2"/>
          <w:numId w:val="31"/>
        </w:numPr>
        <w:rPr>
          <w:rFonts w:ascii="Arial" w:hAnsi="Arial" w:cs="Arial"/>
        </w:rPr>
      </w:pPr>
      <w:r w:rsidRPr="00C95D5E">
        <w:rPr>
          <w:rFonts w:ascii="Arial" w:hAnsi="Arial" w:cs="Arial"/>
        </w:rPr>
        <w:t>Agência com a qual opera-________</w:t>
      </w:r>
    </w:p>
    <w:p w14:paraId="5BC8ECF4" w14:textId="77777777" w:rsidR="0005759D" w:rsidRPr="00C95D5E" w:rsidRDefault="0005759D" w:rsidP="0005759D">
      <w:pPr>
        <w:numPr>
          <w:ilvl w:val="2"/>
          <w:numId w:val="31"/>
        </w:numPr>
        <w:rPr>
          <w:rFonts w:ascii="Arial" w:hAnsi="Arial" w:cs="Arial"/>
        </w:rPr>
      </w:pPr>
      <w:r w:rsidRPr="00C95D5E">
        <w:rPr>
          <w:rFonts w:ascii="Arial" w:hAnsi="Arial" w:cs="Arial"/>
        </w:rPr>
        <w:t>Localidade -________</w:t>
      </w:r>
    </w:p>
    <w:p w14:paraId="4637408E" w14:textId="77777777" w:rsidR="0005759D" w:rsidRPr="00C95D5E" w:rsidRDefault="0005759D" w:rsidP="0005759D">
      <w:pPr>
        <w:numPr>
          <w:ilvl w:val="2"/>
          <w:numId w:val="31"/>
        </w:numPr>
        <w:rPr>
          <w:rFonts w:ascii="Arial" w:hAnsi="Arial" w:cs="Arial"/>
        </w:rPr>
      </w:pPr>
      <w:r w:rsidRPr="00C95D5E">
        <w:rPr>
          <w:rFonts w:ascii="Arial" w:hAnsi="Arial" w:cs="Arial"/>
        </w:rPr>
        <w:t>Número da conta corrente em que deverá ser efetivado o Crédito - ________</w:t>
      </w:r>
    </w:p>
    <w:p w14:paraId="50B46159" w14:textId="77777777" w:rsidR="0005759D" w:rsidRPr="00C95D5E" w:rsidRDefault="0005759D" w:rsidP="0005759D">
      <w:pPr>
        <w:rPr>
          <w:rFonts w:ascii="Arial" w:hAnsi="Arial" w:cs="Arial"/>
        </w:rPr>
      </w:pPr>
      <w:r w:rsidRPr="00C95D5E">
        <w:rPr>
          <w:rFonts w:ascii="Arial" w:hAnsi="Arial" w:cs="Arial"/>
        </w:rPr>
        <w:t xml:space="preserve">6.8. O setor competente, para proceder o pagamento, deve verificar se a Nota Fiscal ou Fatura apresentada expressa os elementos necessários e essenciais do documento, tais como: </w:t>
      </w:r>
    </w:p>
    <w:p w14:paraId="33078466" w14:textId="77777777" w:rsidR="0005759D" w:rsidRPr="00C95D5E" w:rsidRDefault="0005759D" w:rsidP="0005759D">
      <w:pPr>
        <w:rPr>
          <w:rFonts w:ascii="Arial" w:hAnsi="Arial" w:cs="Arial"/>
        </w:rPr>
      </w:pPr>
      <w:r w:rsidRPr="00C95D5E">
        <w:rPr>
          <w:rFonts w:ascii="Arial" w:hAnsi="Arial" w:cs="Arial"/>
        </w:rPr>
        <w:t xml:space="preserve">a) o prazo de validade; </w:t>
      </w:r>
    </w:p>
    <w:p w14:paraId="426F1A91" w14:textId="77777777" w:rsidR="0005759D" w:rsidRPr="00C95D5E" w:rsidRDefault="0005759D" w:rsidP="0005759D">
      <w:pPr>
        <w:rPr>
          <w:rFonts w:ascii="Arial" w:hAnsi="Arial" w:cs="Arial"/>
        </w:rPr>
      </w:pPr>
      <w:r w:rsidRPr="00C95D5E">
        <w:rPr>
          <w:rFonts w:ascii="Arial" w:hAnsi="Arial" w:cs="Arial"/>
        </w:rPr>
        <w:t xml:space="preserve">b) a data da emissão; </w:t>
      </w:r>
    </w:p>
    <w:p w14:paraId="3B5AFA87" w14:textId="77777777" w:rsidR="0005759D" w:rsidRPr="00C95D5E" w:rsidRDefault="0005759D" w:rsidP="0005759D">
      <w:pPr>
        <w:rPr>
          <w:rFonts w:ascii="Arial" w:hAnsi="Arial" w:cs="Arial"/>
        </w:rPr>
      </w:pPr>
      <w:r w:rsidRPr="00C95D5E">
        <w:rPr>
          <w:rFonts w:ascii="Arial" w:hAnsi="Arial" w:cs="Arial"/>
        </w:rPr>
        <w:t xml:space="preserve">c) os dados do contrato e do órgão contratante; </w:t>
      </w:r>
    </w:p>
    <w:p w14:paraId="2C49DC52" w14:textId="77777777" w:rsidR="0005759D" w:rsidRPr="00C95D5E" w:rsidRDefault="0005759D" w:rsidP="0005759D">
      <w:pPr>
        <w:rPr>
          <w:rFonts w:ascii="Arial" w:hAnsi="Arial" w:cs="Arial"/>
        </w:rPr>
      </w:pPr>
      <w:r w:rsidRPr="00C95D5E">
        <w:rPr>
          <w:rFonts w:ascii="Arial" w:hAnsi="Arial" w:cs="Arial"/>
        </w:rPr>
        <w:t xml:space="preserve">d) o período respectivo de execução do contrato; </w:t>
      </w:r>
    </w:p>
    <w:p w14:paraId="2895F003" w14:textId="77777777" w:rsidR="0005759D" w:rsidRPr="00C95D5E" w:rsidRDefault="0005759D" w:rsidP="0005759D">
      <w:pPr>
        <w:rPr>
          <w:rFonts w:ascii="Arial" w:hAnsi="Arial" w:cs="Arial"/>
        </w:rPr>
      </w:pPr>
      <w:r w:rsidRPr="00C95D5E">
        <w:rPr>
          <w:rFonts w:ascii="Arial" w:hAnsi="Arial" w:cs="Arial"/>
        </w:rPr>
        <w:t xml:space="preserve">e) o valor a pagar;  </w:t>
      </w:r>
    </w:p>
    <w:p w14:paraId="1B255BBD" w14:textId="77777777" w:rsidR="0005759D" w:rsidRPr="00C95D5E" w:rsidRDefault="0005759D" w:rsidP="0005759D">
      <w:pPr>
        <w:rPr>
          <w:rFonts w:ascii="Arial" w:hAnsi="Arial" w:cs="Arial"/>
        </w:rPr>
      </w:pPr>
      <w:r w:rsidRPr="00C95D5E">
        <w:rPr>
          <w:rFonts w:ascii="Arial" w:hAnsi="Arial" w:cs="Arial"/>
        </w:rPr>
        <w:t>f) eventual destaque do valor de retenções tributárias cabíveis.</w:t>
      </w:r>
    </w:p>
    <w:p w14:paraId="033D216E" w14:textId="77777777" w:rsidR="0005759D" w:rsidRPr="00C95D5E" w:rsidRDefault="0005759D" w:rsidP="0005759D">
      <w:pPr>
        <w:rPr>
          <w:rFonts w:ascii="Arial" w:hAnsi="Arial" w:cs="Arial"/>
        </w:rPr>
      </w:pPr>
    </w:p>
    <w:p w14:paraId="5B381C2D" w14:textId="77777777" w:rsidR="0005759D" w:rsidRPr="00C95D5E" w:rsidRDefault="0005759D" w:rsidP="0005759D">
      <w:pPr>
        <w:rPr>
          <w:rFonts w:ascii="Arial" w:hAnsi="Arial" w:cs="Arial"/>
          <w:b/>
        </w:rPr>
      </w:pPr>
      <w:r w:rsidRPr="00C95D5E">
        <w:rPr>
          <w:rFonts w:ascii="Arial" w:hAnsi="Arial" w:cs="Arial"/>
          <w:b/>
        </w:rPr>
        <w:t>7. CLÁUSULA SÉTIMA – ALTERAÇÕES</w:t>
      </w:r>
    </w:p>
    <w:p w14:paraId="129DD26E" w14:textId="77777777" w:rsidR="0005759D" w:rsidRPr="00C95D5E" w:rsidRDefault="0005759D" w:rsidP="0005759D">
      <w:pPr>
        <w:rPr>
          <w:rFonts w:ascii="Arial" w:hAnsi="Arial" w:cs="Arial"/>
        </w:rPr>
      </w:pPr>
    </w:p>
    <w:p w14:paraId="4B9E758A" w14:textId="77777777" w:rsidR="0005759D" w:rsidRPr="00C95D5E" w:rsidRDefault="0005759D" w:rsidP="0005759D">
      <w:pPr>
        <w:rPr>
          <w:rFonts w:ascii="Arial" w:hAnsi="Arial" w:cs="Arial"/>
        </w:rPr>
      </w:pPr>
      <w:r w:rsidRPr="00C95D5E">
        <w:rPr>
          <w:rFonts w:ascii="Arial" w:hAnsi="Arial" w:cs="Arial"/>
        </w:rPr>
        <w:t>7.1. Eventuais alterações contratuais reger-se-ão pela disciplina dos artigos 124 e seguintes da Lei Federal n° 14.133 de 2021.</w:t>
      </w:r>
    </w:p>
    <w:p w14:paraId="19101616" w14:textId="77777777" w:rsidR="0005759D" w:rsidRPr="00C95D5E" w:rsidRDefault="0005759D" w:rsidP="0005759D">
      <w:pPr>
        <w:rPr>
          <w:rFonts w:ascii="Arial" w:hAnsi="Arial" w:cs="Arial"/>
        </w:rPr>
      </w:pPr>
      <w:r w:rsidRPr="00C95D5E">
        <w:rPr>
          <w:rFonts w:ascii="Arial" w:hAnsi="Arial" w:cs="Arial"/>
        </w:rPr>
        <w:t>7.2. O CONTRATADO é obrigado a aceitar, nas mesmas condições contratuais, os acréscimos ou supressões que se fizerem necessários, até o limite de 25% (vinte e cinco por cento) do valor inicial atualizado do contrato.</w:t>
      </w:r>
    </w:p>
    <w:p w14:paraId="192C1380" w14:textId="77777777" w:rsidR="0005759D" w:rsidRPr="00C95D5E" w:rsidRDefault="0005759D" w:rsidP="0005759D">
      <w:pPr>
        <w:rPr>
          <w:rFonts w:ascii="Arial" w:hAnsi="Arial" w:cs="Arial"/>
        </w:rPr>
      </w:pPr>
      <w:r w:rsidRPr="00C95D5E">
        <w:rPr>
          <w:rFonts w:ascii="Arial" w:hAnsi="Arial" w:cs="Arial"/>
        </w:rPr>
        <w:t>7.3. As supressões resultantes de acordo celebrado entre as partes contratantes poderão exceder o limite de 25% (vinte e cinco por cento) do valor inicial atualizado do termo de contrato.</w:t>
      </w:r>
    </w:p>
    <w:p w14:paraId="4AF4D03E" w14:textId="77777777" w:rsidR="0005759D" w:rsidRPr="00C95D5E" w:rsidRDefault="0005759D" w:rsidP="0005759D">
      <w:pPr>
        <w:rPr>
          <w:rFonts w:ascii="Arial" w:hAnsi="Arial" w:cs="Arial"/>
        </w:rPr>
      </w:pPr>
      <w:r w:rsidRPr="00C95D5E">
        <w:rPr>
          <w:rFonts w:ascii="Arial" w:hAnsi="Arial" w:cs="Arial"/>
        </w:rPr>
        <w:t>7.4. Registros que não caracterizam alteração do contrato podem ser realizados por simples apostila, dispensada a celebração de termo aditivo, na forma do artigo 136 da Lei Federal n° 14.133 de 2021.</w:t>
      </w:r>
    </w:p>
    <w:p w14:paraId="2CE5C3F3" w14:textId="77777777" w:rsidR="0005759D" w:rsidRPr="00C95D5E" w:rsidRDefault="0005759D" w:rsidP="0005759D">
      <w:pPr>
        <w:rPr>
          <w:rFonts w:ascii="Arial" w:hAnsi="Arial" w:cs="Arial"/>
        </w:rPr>
      </w:pPr>
    </w:p>
    <w:p w14:paraId="059B0A90" w14:textId="77777777" w:rsidR="0005759D" w:rsidRPr="00C95D5E" w:rsidRDefault="0005759D" w:rsidP="0005759D">
      <w:pPr>
        <w:rPr>
          <w:rFonts w:ascii="Arial" w:hAnsi="Arial" w:cs="Arial"/>
          <w:b/>
        </w:rPr>
      </w:pPr>
      <w:r w:rsidRPr="00C95D5E">
        <w:rPr>
          <w:rFonts w:ascii="Arial" w:hAnsi="Arial" w:cs="Arial"/>
          <w:b/>
        </w:rPr>
        <w:t>8. CLÁUSULA OITAVA – OBRIGAÇÕES DO CONTRATANTE</w:t>
      </w:r>
    </w:p>
    <w:p w14:paraId="27F0DC27" w14:textId="77777777" w:rsidR="0005759D" w:rsidRPr="00C95D5E" w:rsidRDefault="0005759D" w:rsidP="0005759D">
      <w:pPr>
        <w:rPr>
          <w:rFonts w:ascii="Arial" w:hAnsi="Arial" w:cs="Arial"/>
        </w:rPr>
      </w:pPr>
      <w:r w:rsidRPr="00C95D5E">
        <w:rPr>
          <w:rFonts w:ascii="Arial" w:hAnsi="Arial" w:cs="Arial"/>
        </w:rPr>
        <w:t>8.1. São obrigações do Contratante:</w:t>
      </w:r>
    </w:p>
    <w:p w14:paraId="5E3A9397" w14:textId="77777777" w:rsidR="0005759D" w:rsidRPr="00C95D5E" w:rsidRDefault="0005759D" w:rsidP="0005759D">
      <w:pPr>
        <w:rPr>
          <w:rFonts w:ascii="Arial" w:hAnsi="Arial" w:cs="Arial"/>
        </w:rPr>
      </w:pPr>
      <w:r w:rsidRPr="00C95D5E">
        <w:rPr>
          <w:rFonts w:ascii="Arial" w:hAnsi="Arial" w:cs="Arial"/>
        </w:rPr>
        <w:t>8.2. Exigir o cumprimento de todas as obrigações assumidas pelo Contratado, de acordo com o contrato e seus anexos.</w:t>
      </w:r>
    </w:p>
    <w:p w14:paraId="083CF661" w14:textId="77777777" w:rsidR="0005759D" w:rsidRPr="00C95D5E" w:rsidRDefault="0005759D" w:rsidP="0005759D">
      <w:pPr>
        <w:rPr>
          <w:rFonts w:ascii="Arial" w:hAnsi="Arial" w:cs="Arial"/>
        </w:rPr>
      </w:pPr>
      <w:r w:rsidRPr="00C95D5E">
        <w:rPr>
          <w:rFonts w:ascii="Arial" w:hAnsi="Arial" w:cs="Arial"/>
        </w:rPr>
        <w:t>8.3. Receber o objeto no prazo e condições estabelecidas no Termo de Referência.</w:t>
      </w:r>
    </w:p>
    <w:p w14:paraId="25C497A5" w14:textId="77777777" w:rsidR="0005759D" w:rsidRPr="00C95D5E" w:rsidRDefault="0005759D" w:rsidP="0005759D">
      <w:pPr>
        <w:rPr>
          <w:rFonts w:ascii="Arial" w:hAnsi="Arial" w:cs="Arial"/>
        </w:rPr>
      </w:pPr>
      <w:r w:rsidRPr="00C95D5E">
        <w:rPr>
          <w:rFonts w:ascii="Arial" w:hAnsi="Arial" w:cs="Arial"/>
        </w:rPr>
        <w:t>8.4. Notificar o contratado, por escrito, sobre vícios, defeitos ou incorreções verificadas no objeto fornecido, para que seja por ele substituído, reparado ou corrigido, no total ou em parte, às suas expensas.</w:t>
      </w:r>
    </w:p>
    <w:p w14:paraId="01FA5575" w14:textId="77777777" w:rsidR="0005759D" w:rsidRPr="00C95D5E" w:rsidRDefault="0005759D" w:rsidP="0005759D">
      <w:pPr>
        <w:rPr>
          <w:rFonts w:ascii="Arial" w:hAnsi="Arial" w:cs="Arial"/>
        </w:rPr>
      </w:pPr>
      <w:r w:rsidRPr="00C95D5E">
        <w:rPr>
          <w:rFonts w:ascii="Arial" w:hAnsi="Arial" w:cs="Arial"/>
        </w:rPr>
        <w:t>8.5. Acompanhar e fiscalizar a execução do contrato por intermédio de servidores especialmente designados conforme determina o artigo 117 da Lei Federal nº 14.133 de 2021.</w:t>
      </w:r>
    </w:p>
    <w:p w14:paraId="7BAD2C09" w14:textId="77777777" w:rsidR="0005759D" w:rsidRPr="00C95D5E" w:rsidRDefault="0005759D" w:rsidP="0005759D">
      <w:pPr>
        <w:rPr>
          <w:rFonts w:ascii="Arial" w:hAnsi="Arial" w:cs="Arial"/>
        </w:rPr>
      </w:pPr>
      <w:r w:rsidRPr="00C95D5E">
        <w:rPr>
          <w:rFonts w:ascii="Arial" w:hAnsi="Arial" w:cs="Arial"/>
        </w:rPr>
        <w:t>8.6. Efetuar o pagamento ao contratado do valor correspondente à execução do objeto, no prazo, forma e condições estabelecidos no presente Contrato e no Termo de Referência.</w:t>
      </w:r>
    </w:p>
    <w:p w14:paraId="3D7F60DD" w14:textId="77777777" w:rsidR="0005759D" w:rsidRPr="00C95D5E" w:rsidRDefault="0005759D" w:rsidP="0005759D">
      <w:pPr>
        <w:rPr>
          <w:rFonts w:ascii="Arial" w:hAnsi="Arial" w:cs="Arial"/>
        </w:rPr>
      </w:pPr>
      <w:r w:rsidRPr="00C95D5E">
        <w:rPr>
          <w:rFonts w:ascii="Arial" w:hAnsi="Arial" w:cs="Arial"/>
        </w:rPr>
        <w:t>8.7. Aplicar ao contratado as sanções previstas na lei e neste Contrato.</w:t>
      </w:r>
    </w:p>
    <w:p w14:paraId="5AB3D7F9" w14:textId="77777777" w:rsidR="0005759D" w:rsidRPr="00C95D5E" w:rsidRDefault="0005759D" w:rsidP="0005759D">
      <w:pPr>
        <w:rPr>
          <w:rFonts w:ascii="Arial" w:hAnsi="Arial" w:cs="Arial"/>
        </w:rPr>
      </w:pPr>
      <w:r w:rsidRPr="00C95D5E">
        <w:rPr>
          <w:rFonts w:ascii="Arial" w:hAnsi="Arial" w:cs="Arial"/>
        </w:rPr>
        <w:t>8.8. Cientificar o órgão de representação judicial do Município para adoção das medidas cabíveis quando do descumprimento de obrigações pelo Contratado.</w:t>
      </w:r>
    </w:p>
    <w:p w14:paraId="4071558E" w14:textId="77777777" w:rsidR="0005759D" w:rsidRPr="00C95D5E" w:rsidRDefault="0005759D" w:rsidP="0005759D">
      <w:pPr>
        <w:rPr>
          <w:rFonts w:ascii="Arial" w:hAnsi="Arial" w:cs="Arial"/>
        </w:rPr>
      </w:pPr>
      <w:r w:rsidRPr="00C95D5E">
        <w:rPr>
          <w:rFonts w:ascii="Arial" w:hAnsi="Arial" w:cs="Arial"/>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EC0A37" w14:textId="77777777" w:rsidR="0005759D" w:rsidRPr="00C95D5E" w:rsidRDefault="0005759D" w:rsidP="0005759D">
      <w:pPr>
        <w:rPr>
          <w:rFonts w:ascii="Arial" w:hAnsi="Arial" w:cs="Arial"/>
        </w:rPr>
      </w:pPr>
      <w:r w:rsidRPr="00C95D5E">
        <w:rPr>
          <w:rFonts w:ascii="Arial" w:hAnsi="Arial" w:cs="Arial"/>
        </w:rPr>
        <w:t>8.9.1. A Administração terá o prazo de 30 (trinta) dias, a contar da data do protocolo do requerimento, para decidir, admitida a prorrogação motivada, por igual período se for o caso.</w:t>
      </w:r>
    </w:p>
    <w:p w14:paraId="3850D3D2" w14:textId="77777777" w:rsidR="0005759D" w:rsidRPr="00C95D5E" w:rsidRDefault="0005759D" w:rsidP="0005759D">
      <w:pPr>
        <w:rPr>
          <w:rFonts w:ascii="Arial" w:hAnsi="Arial" w:cs="Arial"/>
        </w:rPr>
      </w:pPr>
      <w:r w:rsidRPr="00C95D5E">
        <w:rPr>
          <w:rFonts w:ascii="Arial" w:hAnsi="Arial" w:cs="Arial"/>
        </w:rPr>
        <w:t>8.10. Responder eventuais pedidos de reestabelecimento do equilíbrio econômico-financeiro feitos pelo contratado no prazo máximo de 1 (um) mês.</w:t>
      </w:r>
    </w:p>
    <w:p w14:paraId="0FDAF217" w14:textId="77777777" w:rsidR="0005759D" w:rsidRPr="00C95D5E" w:rsidRDefault="0005759D" w:rsidP="0005759D">
      <w:pPr>
        <w:rPr>
          <w:rFonts w:ascii="Arial" w:hAnsi="Arial" w:cs="Arial"/>
        </w:rPr>
      </w:pPr>
      <w:r w:rsidRPr="00C95D5E">
        <w:rPr>
          <w:rFonts w:ascii="Arial" w:hAnsi="Arial" w:cs="Arial"/>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8604D1" w14:textId="77777777" w:rsidR="0005759D" w:rsidRPr="00C95D5E" w:rsidRDefault="0005759D" w:rsidP="0005759D">
      <w:pPr>
        <w:rPr>
          <w:rFonts w:ascii="Arial" w:hAnsi="Arial" w:cs="Arial"/>
        </w:rPr>
      </w:pPr>
    </w:p>
    <w:p w14:paraId="7973A30F" w14:textId="77777777" w:rsidR="0005759D" w:rsidRPr="00C95D5E" w:rsidRDefault="0005759D" w:rsidP="0005759D">
      <w:pPr>
        <w:rPr>
          <w:rFonts w:ascii="Arial" w:hAnsi="Arial" w:cs="Arial"/>
        </w:rPr>
      </w:pPr>
    </w:p>
    <w:p w14:paraId="64436E2F" w14:textId="77777777" w:rsidR="0005759D" w:rsidRPr="00C95D5E" w:rsidRDefault="0005759D" w:rsidP="0005759D">
      <w:pPr>
        <w:rPr>
          <w:rFonts w:ascii="Arial" w:hAnsi="Arial" w:cs="Arial"/>
          <w:b/>
        </w:rPr>
      </w:pPr>
      <w:r w:rsidRPr="00C95D5E">
        <w:rPr>
          <w:rFonts w:ascii="Arial" w:hAnsi="Arial" w:cs="Arial"/>
          <w:b/>
        </w:rPr>
        <w:t>9. CLÁUSULA NONA – OBRIGAÇÕES DO CONTRATADO</w:t>
      </w:r>
    </w:p>
    <w:p w14:paraId="09E6E51B" w14:textId="77777777" w:rsidR="0005759D" w:rsidRPr="00C95D5E" w:rsidRDefault="0005759D" w:rsidP="0005759D">
      <w:pPr>
        <w:rPr>
          <w:rFonts w:ascii="Arial" w:hAnsi="Arial" w:cs="Arial"/>
        </w:rPr>
      </w:pPr>
      <w:r w:rsidRPr="00C95D5E">
        <w:rPr>
          <w:rFonts w:ascii="Arial" w:hAnsi="Arial" w:cs="Arial"/>
        </w:rPr>
        <w:t>9.1. O Contratado deve cumprir todas as obrigações constantes deste Contrato e em seus anexos, assumindo exclusivamente seus os riscos e as despesas decorrentes da boa e perfeita execução do objeto, observando, ainda, as obrigações a seguir dispostas:</w:t>
      </w:r>
    </w:p>
    <w:p w14:paraId="79F00317" w14:textId="77777777" w:rsidR="0005759D" w:rsidRPr="00C95D5E" w:rsidRDefault="0005759D" w:rsidP="0005759D">
      <w:pPr>
        <w:rPr>
          <w:rFonts w:ascii="Arial" w:hAnsi="Arial" w:cs="Arial"/>
        </w:rPr>
      </w:pPr>
      <w:r w:rsidRPr="00C95D5E">
        <w:rPr>
          <w:rFonts w:ascii="Arial" w:hAnsi="Arial" w:cs="Arial"/>
        </w:rPr>
        <w:t xml:space="preserve">9.1.1. Responsabilizar-se pelos vícios e danos decorrentes do objeto, de acordo com o Código de Defesa do Consumidor </w:t>
      </w:r>
      <w:hyperlink r:id="rId23" w:history="1">
        <w:r w:rsidRPr="00C95D5E">
          <w:rPr>
            <w:rFonts w:ascii="Arial" w:hAnsi="Arial" w:cs="Arial"/>
            <w:color w:val="0563C1"/>
            <w:u w:val="single"/>
          </w:rPr>
          <w:t>(Lei n° 8.078, de 1990)</w:t>
        </w:r>
      </w:hyperlink>
      <w:r w:rsidRPr="00C95D5E">
        <w:rPr>
          <w:rFonts w:ascii="Arial" w:hAnsi="Arial" w:cs="Arial"/>
        </w:rPr>
        <w:t>;</w:t>
      </w:r>
    </w:p>
    <w:p w14:paraId="07B371BC" w14:textId="77777777" w:rsidR="0005759D" w:rsidRPr="00C95D5E" w:rsidRDefault="0005759D" w:rsidP="0005759D">
      <w:pPr>
        <w:rPr>
          <w:rFonts w:ascii="Arial" w:hAnsi="Arial" w:cs="Arial"/>
        </w:rPr>
      </w:pPr>
      <w:r w:rsidRPr="00C95D5E">
        <w:rPr>
          <w:rFonts w:ascii="Arial" w:hAnsi="Arial" w:cs="Arial"/>
        </w:rPr>
        <w:t>9.1.2. Comunicar ao contratante, no prazo máximo de 24 (vinte e quatro) horas que antecede a data da entrega, os motivos que impossibilitem o cumprimento do prazo previsto, com a devida comprovação;</w:t>
      </w:r>
    </w:p>
    <w:p w14:paraId="0A1EEDD3" w14:textId="77777777" w:rsidR="0005759D" w:rsidRPr="00C95D5E" w:rsidRDefault="0005759D" w:rsidP="0005759D">
      <w:pPr>
        <w:rPr>
          <w:rFonts w:ascii="Arial" w:hAnsi="Arial" w:cs="Arial"/>
        </w:rPr>
      </w:pPr>
      <w:r w:rsidRPr="00C95D5E">
        <w:rPr>
          <w:rFonts w:ascii="Arial" w:hAnsi="Arial" w:cs="Arial"/>
        </w:rPr>
        <w:t>9.1.3. Atender às determinações regulares emitidas pelo fiscal ou gestor do contrato ou autoridade superior (art. 137, II, da Lei n° 14.133, de 2021) e prestar todo esclarecimento ou informação por eles solicitados;</w:t>
      </w:r>
    </w:p>
    <w:p w14:paraId="5F9677CA" w14:textId="77777777" w:rsidR="0005759D" w:rsidRPr="00C95D5E" w:rsidRDefault="0005759D" w:rsidP="0005759D">
      <w:pPr>
        <w:rPr>
          <w:rFonts w:ascii="Arial" w:hAnsi="Arial" w:cs="Arial"/>
        </w:rPr>
      </w:pPr>
      <w:r w:rsidRPr="00C95D5E">
        <w:rPr>
          <w:rFonts w:ascii="Arial" w:hAnsi="Arial" w:cs="Arial"/>
        </w:rPr>
        <w:t>9.1.4. Reparar, corrigir, remover, reconstruir ou substituir, às suas expensas, no total ou em parte, no prazo fixado pelo fiscal do contrato, os itens nos quais se verificarem vícios ou incorreções resultantes da execução ou dos materiais empregados;</w:t>
      </w:r>
    </w:p>
    <w:p w14:paraId="2A7E6CCE" w14:textId="77777777" w:rsidR="0005759D" w:rsidRPr="00C95D5E" w:rsidRDefault="0005759D" w:rsidP="0005759D">
      <w:pPr>
        <w:rPr>
          <w:rFonts w:ascii="Arial" w:hAnsi="Arial" w:cs="Arial"/>
        </w:rPr>
      </w:pPr>
      <w:r w:rsidRPr="00C95D5E">
        <w:rPr>
          <w:rFonts w:ascii="Arial" w:hAnsi="Arial" w:cs="Arial"/>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20EE4E" w14:textId="77777777" w:rsidR="0005759D" w:rsidRPr="00C95D5E" w:rsidRDefault="0005759D" w:rsidP="0005759D">
      <w:pPr>
        <w:rPr>
          <w:rFonts w:ascii="Arial" w:hAnsi="Arial" w:cs="Arial"/>
        </w:rPr>
      </w:pPr>
      <w:r w:rsidRPr="00C95D5E">
        <w:rPr>
          <w:rFonts w:ascii="Arial" w:hAnsi="Arial" w:cs="Arial"/>
        </w:rPr>
        <w:t>9.2. Manter, durante toda a execução do contrato, em compatibilidade com as obrigações assumidas, todas as condições de habilitação e qualificação exigidas, em consonância com o disposto no artigo 92, XVI, da Lei n° 14.133/21.</w:t>
      </w:r>
    </w:p>
    <w:p w14:paraId="3D630D83" w14:textId="77777777" w:rsidR="0005759D" w:rsidRPr="00C95D5E" w:rsidRDefault="0005759D" w:rsidP="0005759D">
      <w:pPr>
        <w:rPr>
          <w:rFonts w:ascii="Arial" w:hAnsi="Arial" w:cs="Arial"/>
        </w:rPr>
      </w:pPr>
      <w:r w:rsidRPr="00C95D5E">
        <w:rPr>
          <w:rFonts w:ascii="Arial" w:hAnsi="Arial" w:cs="Arial"/>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C0A3901" w14:textId="77777777" w:rsidR="0005759D" w:rsidRPr="00C95D5E" w:rsidRDefault="0005759D" w:rsidP="0005759D">
      <w:pPr>
        <w:rPr>
          <w:rFonts w:ascii="Arial" w:hAnsi="Arial" w:cs="Arial"/>
        </w:rPr>
      </w:pPr>
      <w:r w:rsidRPr="00C95D5E">
        <w:rPr>
          <w:rFonts w:ascii="Arial" w:hAnsi="Arial" w:cs="Arial"/>
        </w:rPr>
        <w:t>9.3. Comunicar ao Fiscal do contrato, no prazo de 24 (vinte e quatro) horas, qualquer ocorrência anormal ou acidente que se verifique no local da execução do objeto contratual.</w:t>
      </w:r>
    </w:p>
    <w:p w14:paraId="4F3989BE" w14:textId="77777777" w:rsidR="0005759D" w:rsidRPr="00C95D5E" w:rsidRDefault="0005759D" w:rsidP="0005759D">
      <w:pPr>
        <w:rPr>
          <w:rFonts w:ascii="Arial" w:hAnsi="Arial" w:cs="Arial"/>
        </w:rPr>
      </w:pPr>
      <w:r w:rsidRPr="00C95D5E">
        <w:rPr>
          <w:rFonts w:ascii="Arial" w:hAnsi="Arial" w:cs="Arial"/>
        </w:rPr>
        <w:t>9.4. Paralisar, por determinação do contratante, qualquer atividade que não esteja sendo executada de acordo com a boa técnica ou que ponha em risco a segurança de pessoas ou bens de terceiros.</w:t>
      </w:r>
    </w:p>
    <w:p w14:paraId="6D662892" w14:textId="77777777" w:rsidR="0005759D" w:rsidRPr="00C95D5E" w:rsidRDefault="0005759D" w:rsidP="0005759D">
      <w:pPr>
        <w:rPr>
          <w:rFonts w:ascii="Arial" w:hAnsi="Arial" w:cs="Arial"/>
        </w:rPr>
      </w:pPr>
      <w:r w:rsidRPr="00C95D5E">
        <w:rPr>
          <w:rFonts w:ascii="Arial" w:hAnsi="Arial" w:cs="Arial"/>
        </w:rPr>
        <w:t>9.5. Manter durante toda a vigência do contrato, em compatibilidade com as obrigações assumidas, todas as condições exigidas para habilitação.</w:t>
      </w:r>
    </w:p>
    <w:p w14:paraId="032F4E1F" w14:textId="77777777" w:rsidR="0005759D" w:rsidRPr="00C95D5E" w:rsidRDefault="0005759D" w:rsidP="0005759D">
      <w:pPr>
        <w:rPr>
          <w:rFonts w:ascii="Arial" w:hAnsi="Arial" w:cs="Arial"/>
        </w:rPr>
      </w:pPr>
      <w:r w:rsidRPr="00C95D5E">
        <w:rPr>
          <w:rFonts w:ascii="Arial" w:hAnsi="Arial" w:cs="Arial"/>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48D4B016" w14:textId="77777777" w:rsidR="0005759D" w:rsidRPr="00C95D5E" w:rsidRDefault="0005759D" w:rsidP="0005759D">
      <w:pPr>
        <w:rPr>
          <w:rFonts w:ascii="Arial" w:hAnsi="Arial" w:cs="Arial"/>
        </w:rPr>
      </w:pPr>
      <w:r w:rsidRPr="00C95D5E">
        <w:rPr>
          <w:rFonts w:ascii="Arial" w:hAnsi="Arial" w:cs="Arial"/>
        </w:rPr>
        <w:t>9.5.2. Comprovar a reserva de cargos a que se refere a cláusula acima, no prazo fixado pelo fiscal do contrato, com a indicação dos empregados que preencheram as referidas vagas (art. 116, parágrafo</w:t>
      </w:r>
      <w:r w:rsidRPr="00C95D5E">
        <w:rPr>
          <w:rFonts w:ascii="Arial" w:hAnsi="Arial" w:cs="Arial"/>
          <w:b/>
          <w:bCs/>
          <w:lang w:bidi="pt-BR"/>
        </w:rPr>
        <w:t xml:space="preserve"> </w:t>
      </w:r>
      <w:r w:rsidRPr="00C95D5E">
        <w:rPr>
          <w:rFonts w:ascii="Arial" w:hAnsi="Arial" w:cs="Arial"/>
        </w:rPr>
        <w:t>único, da Lei n° 14.133, de 2021);</w:t>
      </w:r>
    </w:p>
    <w:p w14:paraId="22741802" w14:textId="77777777" w:rsidR="0005759D" w:rsidRPr="00C95D5E" w:rsidRDefault="0005759D" w:rsidP="0005759D">
      <w:pPr>
        <w:rPr>
          <w:rFonts w:ascii="Arial" w:hAnsi="Arial" w:cs="Arial"/>
        </w:rPr>
      </w:pPr>
      <w:r w:rsidRPr="00C95D5E">
        <w:rPr>
          <w:rFonts w:ascii="Arial" w:hAnsi="Arial" w:cs="Arial"/>
        </w:rPr>
        <w:t>9.5.3. Guardar sigilo sobre todas as informações obtidas em decorrência do cumprimento do contrato;</w:t>
      </w:r>
    </w:p>
    <w:p w14:paraId="5AC9D14D" w14:textId="77777777" w:rsidR="0005759D" w:rsidRPr="00C95D5E" w:rsidRDefault="0005759D" w:rsidP="0005759D">
      <w:pPr>
        <w:rPr>
          <w:rFonts w:ascii="Arial" w:hAnsi="Arial" w:cs="Arial"/>
        </w:rPr>
      </w:pPr>
      <w:r w:rsidRPr="00C95D5E">
        <w:rPr>
          <w:rFonts w:ascii="Arial" w:hAnsi="Arial" w:cs="Arial"/>
        </w:rPr>
        <w:t>9.6.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w:t>
      </w:r>
      <w:r w:rsidRPr="00C95D5E">
        <w:rPr>
          <w:rFonts w:ascii="Arial" w:hAnsi="Arial" w:cs="Arial"/>
          <w:b/>
          <w:bCs/>
          <w:lang w:bidi="pt-BR"/>
        </w:rPr>
        <w:t xml:space="preserve"> </w:t>
      </w:r>
      <w:r w:rsidRPr="00C95D5E">
        <w:rPr>
          <w:rFonts w:ascii="Arial" w:hAnsi="Arial" w:cs="Arial"/>
        </w:rPr>
        <w:t>124, II, d, da Lei n° 14.133, de 2021.</w:t>
      </w:r>
    </w:p>
    <w:p w14:paraId="0B6F693E" w14:textId="77777777" w:rsidR="0005759D" w:rsidRPr="00C95D5E" w:rsidRDefault="0005759D" w:rsidP="0005759D">
      <w:pPr>
        <w:rPr>
          <w:rFonts w:ascii="Arial" w:hAnsi="Arial" w:cs="Arial"/>
        </w:rPr>
      </w:pPr>
      <w:r w:rsidRPr="00C95D5E">
        <w:rPr>
          <w:rFonts w:ascii="Arial" w:hAnsi="Arial" w:cs="Arial"/>
        </w:rPr>
        <w:t>9.7. Cumprir, além dos postulados legais vigentes de âmbito federal, estadual ou municipal, as normas de segurança do contratante.</w:t>
      </w:r>
    </w:p>
    <w:p w14:paraId="4C252313" w14:textId="77777777" w:rsidR="0005759D" w:rsidRPr="00C95D5E" w:rsidRDefault="0005759D" w:rsidP="0005759D">
      <w:pPr>
        <w:rPr>
          <w:rFonts w:ascii="Arial" w:hAnsi="Arial" w:cs="Arial"/>
        </w:rPr>
      </w:pPr>
    </w:p>
    <w:p w14:paraId="47BF688B" w14:textId="77777777" w:rsidR="0005759D" w:rsidRPr="00C95D5E" w:rsidRDefault="0005759D" w:rsidP="0005759D">
      <w:pPr>
        <w:rPr>
          <w:rFonts w:ascii="Arial" w:hAnsi="Arial" w:cs="Arial"/>
          <w:b/>
        </w:rPr>
      </w:pPr>
      <w:r w:rsidRPr="00C95D5E">
        <w:rPr>
          <w:rFonts w:ascii="Arial" w:hAnsi="Arial" w:cs="Arial"/>
          <w:b/>
        </w:rPr>
        <w:t>10. CLÁUSULA DÉCIMA – GARANTIA DE EXECUÇÃO</w:t>
      </w:r>
    </w:p>
    <w:p w14:paraId="151A71C4" w14:textId="77777777" w:rsidR="0005759D" w:rsidRPr="00C95D5E" w:rsidRDefault="0005759D" w:rsidP="0005759D">
      <w:pPr>
        <w:rPr>
          <w:rFonts w:ascii="Arial" w:hAnsi="Arial" w:cs="Arial"/>
        </w:rPr>
      </w:pPr>
      <w:r w:rsidRPr="00C95D5E">
        <w:rPr>
          <w:rFonts w:ascii="Arial" w:hAnsi="Arial" w:cs="Arial"/>
        </w:rPr>
        <w:t>10.1. Não será exigida garantia para a presente contratação.</w:t>
      </w:r>
    </w:p>
    <w:p w14:paraId="328B3ACE" w14:textId="77777777" w:rsidR="0005759D" w:rsidRPr="00C95D5E" w:rsidRDefault="0005759D" w:rsidP="0005759D">
      <w:pPr>
        <w:rPr>
          <w:rFonts w:ascii="Arial" w:hAnsi="Arial" w:cs="Arial"/>
        </w:rPr>
      </w:pPr>
    </w:p>
    <w:p w14:paraId="225BB912" w14:textId="77777777" w:rsidR="0005759D" w:rsidRPr="00C95D5E" w:rsidRDefault="0005759D" w:rsidP="0005759D">
      <w:pPr>
        <w:rPr>
          <w:rFonts w:ascii="Arial" w:hAnsi="Arial" w:cs="Arial"/>
          <w:b/>
        </w:rPr>
      </w:pPr>
      <w:r w:rsidRPr="00C95D5E">
        <w:rPr>
          <w:rFonts w:ascii="Arial" w:hAnsi="Arial" w:cs="Arial"/>
          <w:b/>
        </w:rPr>
        <w:t>11. CLÁUSULA DÉCIMA PRIMEIRA – INFRAÇÕES E SANÇÕES ADMINISTRATIVAS</w:t>
      </w:r>
    </w:p>
    <w:p w14:paraId="33D79EEA" w14:textId="77777777" w:rsidR="0005759D" w:rsidRPr="00C95D5E" w:rsidRDefault="0005759D" w:rsidP="0005759D">
      <w:pPr>
        <w:rPr>
          <w:rFonts w:ascii="Arial" w:hAnsi="Arial" w:cs="Arial"/>
        </w:rPr>
      </w:pPr>
      <w:r w:rsidRPr="00C95D5E">
        <w:rPr>
          <w:rFonts w:ascii="Arial" w:hAnsi="Arial" w:cs="Arial"/>
        </w:rPr>
        <w:t>11.1. Comete infração administrativa, nos termos da Lei n° 14.133, de 2021, o contratado que:</w:t>
      </w:r>
    </w:p>
    <w:p w14:paraId="71F83366" w14:textId="77777777" w:rsidR="0005759D" w:rsidRPr="00C95D5E" w:rsidRDefault="0005759D" w:rsidP="0005759D">
      <w:pPr>
        <w:rPr>
          <w:rFonts w:ascii="Arial" w:hAnsi="Arial" w:cs="Arial"/>
        </w:rPr>
      </w:pPr>
      <w:r w:rsidRPr="00C95D5E">
        <w:rPr>
          <w:rFonts w:ascii="Arial" w:hAnsi="Arial" w:cs="Arial"/>
        </w:rPr>
        <w:t>a) der causa à inexecução parcial do contrato;</w:t>
      </w:r>
    </w:p>
    <w:p w14:paraId="59D8B954" w14:textId="77777777" w:rsidR="0005759D" w:rsidRPr="00C95D5E" w:rsidRDefault="0005759D" w:rsidP="0005759D">
      <w:pPr>
        <w:rPr>
          <w:rFonts w:ascii="Arial" w:hAnsi="Arial" w:cs="Arial"/>
        </w:rPr>
      </w:pPr>
      <w:r w:rsidRPr="00C95D5E">
        <w:rPr>
          <w:rFonts w:ascii="Arial" w:hAnsi="Arial" w:cs="Arial"/>
        </w:rPr>
        <w:t>b) der causa à inexecução parcial do contrato que cause grave dano à Administração ou ao funcionamento dos serviços públicos ou ao interesse coletivo;</w:t>
      </w:r>
    </w:p>
    <w:p w14:paraId="6A4AAD4B" w14:textId="77777777" w:rsidR="0005759D" w:rsidRDefault="0005759D" w:rsidP="0005759D">
      <w:pPr>
        <w:rPr>
          <w:rFonts w:ascii="Arial" w:hAnsi="Arial" w:cs="Arial"/>
        </w:rPr>
      </w:pPr>
      <w:r w:rsidRPr="00C95D5E">
        <w:rPr>
          <w:rFonts w:ascii="Arial" w:hAnsi="Arial" w:cs="Arial"/>
        </w:rPr>
        <w:t>c) der causa à inexecução total do contrato;</w:t>
      </w:r>
    </w:p>
    <w:p w14:paraId="4DE71805" w14:textId="77777777" w:rsidR="0005759D" w:rsidRDefault="0005759D" w:rsidP="0005759D">
      <w:pPr>
        <w:rPr>
          <w:rFonts w:ascii="Arial" w:hAnsi="Arial" w:cs="Arial"/>
        </w:rPr>
      </w:pPr>
      <w:proofErr w:type="gramStart"/>
      <w:r w:rsidRPr="00587B08">
        <w:rPr>
          <w:rFonts w:ascii="Arial" w:hAnsi="Arial" w:cs="Arial"/>
        </w:rPr>
        <w:t xml:space="preserve">d) </w:t>
      </w:r>
      <w:r w:rsidRPr="00587B08">
        <w:rPr>
          <w:rFonts w:ascii="Tahoma" w:hAnsi="Tahoma" w:cs="Tahoma"/>
        </w:rPr>
        <w:t>Não</w:t>
      </w:r>
      <w:proofErr w:type="gramEnd"/>
      <w:r w:rsidRPr="00587B08">
        <w:rPr>
          <w:rFonts w:ascii="Tahoma" w:hAnsi="Tahoma" w:cs="Tahoma"/>
        </w:rPr>
        <w:t xml:space="preserve"> manter a proposta, salvo em decorrência de fato superveniente devidamente justificado; </w:t>
      </w:r>
    </w:p>
    <w:p w14:paraId="359168BC" w14:textId="77777777" w:rsidR="0005759D" w:rsidRPr="00587B08" w:rsidRDefault="0005759D" w:rsidP="0005759D">
      <w:pPr>
        <w:rPr>
          <w:rFonts w:ascii="Arial" w:hAnsi="Arial" w:cs="Arial"/>
        </w:rPr>
      </w:pPr>
      <w:proofErr w:type="gramStart"/>
      <w:r>
        <w:rPr>
          <w:rFonts w:ascii="Arial" w:hAnsi="Arial" w:cs="Arial"/>
        </w:rPr>
        <w:t xml:space="preserve">e) </w:t>
      </w:r>
      <w:r w:rsidRPr="00587B08">
        <w:rPr>
          <w:rFonts w:ascii="Tahoma" w:hAnsi="Tahoma" w:cs="Tahoma"/>
        </w:rPr>
        <w:t>Não</w:t>
      </w:r>
      <w:proofErr w:type="gramEnd"/>
      <w:r w:rsidRPr="00587B08">
        <w:rPr>
          <w:rFonts w:ascii="Tahoma" w:hAnsi="Tahoma" w:cs="Tahoma"/>
        </w:rPr>
        <w:t xml:space="preserve"> celebrar o contrato ou não entregar a documentação exigida para a contratação, quando convocado dentro do prazo de validade de sua proposta; </w:t>
      </w:r>
    </w:p>
    <w:p w14:paraId="266BC3DF" w14:textId="77777777" w:rsidR="0005759D" w:rsidRPr="00C95D5E" w:rsidRDefault="0005759D" w:rsidP="0005759D">
      <w:pPr>
        <w:rPr>
          <w:rFonts w:ascii="Arial" w:hAnsi="Arial" w:cs="Arial"/>
        </w:rPr>
      </w:pPr>
      <w:r>
        <w:rPr>
          <w:rFonts w:ascii="Arial" w:hAnsi="Arial" w:cs="Arial"/>
        </w:rPr>
        <w:t>f</w:t>
      </w:r>
      <w:r w:rsidRPr="00C95D5E">
        <w:rPr>
          <w:rFonts w:ascii="Arial" w:hAnsi="Arial" w:cs="Arial"/>
        </w:rPr>
        <w:t>) ensejar o retardamento da execução do objeto da contratação sem motivo justificado;</w:t>
      </w:r>
    </w:p>
    <w:p w14:paraId="0F46181C" w14:textId="77777777" w:rsidR="0005759D" w:rsidRPr="00C95D5E" w:rsidRDefault="0005759D" w:rsidP="0005759D">
      <w:pPr>
        <w:rPr>
          <w:rFonts w:ascii="Arial" w:hAnsi="Arial" w:cs="Arial"/>
        </w:rPr>
      </w:pPr>
      <w:r>
        <w:rPr>
          <w:rFonts w:ascii="Arial" w:hAnsi="Arial" w:cs="Arial"/>
        </w:rPr>
        <w:t>g</w:t>
      </w:r>
      <w:r w:rsidRPr="00C95D5E">
        <w:rPr>
          <w:rFonts w:ascii="Arial" w:hAnsi="Arial" w:cs="Arial"/>
        </w:rPr>
        <w:t>) apresentar documentação falsa ou prestar declaração falsa durante a execução do contrato;</w:t>
      </w:r>
    </w:p>
    <w:p w14:paraId="0F179256" w14:textId="77777777" w:rsidR="0005759D" w:rsidRPr="00C95D5E" w:rsidRDefault="0005759D" w:rsidP="0005759D">
      <w:pPr>
        <w:rPr>
          <w:rFonts w:ascii="Arial" w:hAnsi="Arial" w:cs="Arial"/>
        </w:rPr>
      </w:pPr>
      <w:r>
        <w:rPr>
          <w:rFonts w:ascii="Arial" w:hAnsi="Arial" w:cs="Arial"/>
        </w:rPr>
        <w:t>h</w:t>
      </w:r>
      <w:r w:rsidRPr="00C95D5E">
        <w:rPr>
          <w:rFonts w:ascii="Arial" w:hAnsi="Arial" w:cs="Arial"/>
        </w:rPr>
        <w:t>) praticar ato fraudulento na execução do contrato;</w:t>
      </w:r>
    </w:p>
    <w:p w14:paraId="1655AE82" w14:textId="77777777" w:rsidR="0005759D" w:rsidRPr="00C95D5E" w:rsidRDefault="0005759D" w:rsidP="0005759D">
      <w:pPr>
        <w:rPr>
          <w:rFonts w:ascii="Arial" w:hAnsi="Arial" w:cs="Arial"/>
        </w:rPr>
      </w:pPr>
      <w:r>
        <w:rPr>
          <w:rFonts w:ascii="Arial" w:hAnsi="Arial" w:cs="Arial"/>
        </w:rPr>
        <w:t>i</w:t>
      </w:r>
      <w:r w:rsidRPr="00C95D5E">
        <w:rPr>
          <w:rFonts w:ascii="Arial" w:hAnsi="Arial" w:cs="Arial"/>
        </w:rPr>
        <w:t>) comportar-se de modo inidôneo ou cometer fraude de qualquer natureza;</w:t>
      </w:r>
    </w:p>
    <w:p w14:paraId="70146CB8" w14:textId="77777777" w:rsidR="0005759D" w:rsidRPr="00C95D5E" w:rsidRDefault="0005759D" w:rsidP="0005759D">
      <w:pPr>
        <w:rPr>
          <w:rFonts w:ascii="Arial" w:hAnsi="Arial" w:cs="Arial"/>
        </w:rPr>
      </w:pPr>
      <w:r>
        <w:rPr>
          <w:rFonts w:ascii="Arial" w:hAnsi="Arial" w:cs="Arial"/>
        </w:rPr>
        <w:t>j</w:t>
      </w:r>
      <w:r w:rsidRPr="00C95D5E">
        <w:rPr>
          <w:rFonts w:ascii="Arial" w:hAnsi="Arial" w:cs="Arial"/>
        </w:rPr>
        <w:t>) praticar ato lesivo previsto no art. 5° da Lei n° 12.846, de 1° de agosto de 2013.</w:t>
      </w:r>
    </w:p>
    <w:p w14:paraId="5A9BB139" w14:textId="77777777" w:rsidR="0005759D" w:rsidRPr="00C95D5E" w:rsidRDefault="0005759D" w:rsidP="0005759D">
      <w:pPr>
        <w:rPr>
          <w:rFonts w:ascii="Arial" w:hAnsi="Arial" w:cs="Arial"/>
        </w:rPr>
      </w:pPr>
      <w:r w:rsidRPr="00C95D5E">
        <w:rPr>
          <w:rFonts w:ascii="Arial" w:hAnsi="Arial" w:cs="Arial"/>
        </w:rPr>
        <w:t>11.2. Serão aplicadas ao contratado que incorrer nas infrações acima descritas as seguintes sanções:</w:t>
      </w:r>
    </w:p>
    <w:p w14:paraId="21EAC494" w14:textId="77777777" w:rsidR="0005759D" w:rsidRPr="00C95D5E" w:rsidRDefault="0005759D" w:rsidP="0005759D">
      <w:pPr>
        <w:rPr>
          <w:rFonts w:ascii="Arial" w:hAnsi="Arial" w:cs="Arial"/>
        </w:rPr>
      </w:pPr>
      <w:r w:rsidRPr="00C95D5E">
        <w:rPr>
          <w:rFonts w:ascii="Arial" w:hAnsi="Arial" w:cs="Arial"/>
        </w:rPr>
        <w:t xml:space="preserve">a) </w:t>
      </w:r>
      <w:r w:rsidRPr="00C95D5E">
        <w:rPr>
          <w:rFonts w:ascii="Arial" w:hAnsi="Arial" w:cs="Arial"/>
          <w:b/>
          <w:bCs/>
          <w:lang w:bidi="pt-BR"/>
        </w:rPr>
        <w:t>Advertência</w:t>
      </w:r>
      <w:r w:rsidRPr="00C95D5E">
        <w:rPr>
          <w:rFonts w:ascii="Arial" w:hAnsi="Arial" w:cs="Arial"/>
        </w:rPr>
        <w:t>, quando o contratado der causa à inexecução parcial do contrato, sempre que não se justificar a imposição de penalidade mais grave (art. 156, §2°, da Lei n° 14.133, de 2021);</w:t>
      </w:r>
    </w:p>
    <w:p w14:paraId="468438AF" w14:textId="77777777" w:rsidR="0005759D" w:rsidRPr="00C95D5E" w:rsidRDefault="0005759D" w:rsidP="0005759D">
      <w:pPr>
        <w:rPr>
          <w:rFonts w:ascii="Arial" w:hAnsi="Arial" w:cs="Arial"/>
        </w:rPr>
      </w:pPr>
      <w:r w:rsidRPr="00C95D5E">
        <w:rPr>
          <w:rFonts w:ascii="Arial" w:hAnsi="Arial" w:cs="Arial"/>
        </w:rPr>
        <w:t xml:space="preserve">b) </w:t>
      </w:r>
      <w:r w:rsidRPr="00C95D5E">
        <w:rPr>
          <w:rFonts w:ascii="Arial" w:hAnsi="Arial" w:cs="Arial"/>
          <w:b/>
          <w:bCs/>
          <w:lang w:bidi="pt-BR"/>
        </w:rPr>
        <w:t>Impedimento de licitar e contratar</w:t>
      </w:r>
      <w:r w:rsidRPr="00C95D5E">
        <w:rPr>
          <w:rFonts w:ascii="Arial" w:hAnsi="Arial" w:cs="Arial"/>
        </w:rPr>
        <w:t>, quando praticadas as condutas descritas nas alíneas "b”, "c” e "d” do subitem acima deste Contrato, sempre que não se justificar a imposição de penalidade mais grave (art. 156, § 4°, da Lei n° 14.133, de 2021);</w:t>
      </w:r>
    </w:p>
    <w:p w14:paraId="597F6006" w14:textId="77777777" w:rsidR="0005759D" w:rsidRPr="00C95D5E" w:rsidRDefault="0005759D" w:rsidP="0005759D">
      <w:pPr>
        <w:rPr>
          <w:rFonts w:ascii="Arial" w:hAnsi="Arial" w:cs="Arial"/>
        </w:rPr>
      </w:pPr>
      <w:r w:rsidRPr="00C95D5E">
        <w:rPr>
          <w:rFonts w:ascii="Arial" w:hAnsi="Arial" w:cs="Arial"/>
        </w:rPr>
        <w:t xml:space="preserve">c) </w:t>
      </w:r>
      <w:r w:rsidRPr="00C95D5E">
        <w:rPr>
          <w:rFonts w:ascii="Arial" w:hAnsi="Arial" w:cs="Arial"/>
          <w:b/>
          <w:bCs/>
          <w:lang w:bidi="pt-BR"/>
        </w:rPr>
        <w:t>Declaração de inidoneidade para licitar e contratar</w:t>
      </w:r>
      <w:r w:rsidRPr="00C95D5E">
        <w:rPr>
          <w:rFonts w:ascii="Arial" w:hAnsi="Arial" w:cs="Arial"/>
        </w:rPr>
        <w:t>, quando praticadas as condutas descritas nas alíneas "e”, "f”, "g” e "h” do subitem acima deste Contrato, bem como nas alíneas "b”, "c” e "d”, que justifiquem a imposição de penalidade mais grave (art. 156, §5°, da Lei n° 14.133, de 2021);</w:t>
      </w:r>
    </w:p>
    <w:p w14:paraId="0693A6D7" w14:textId="77777777" w:rsidR="0005759D" w:rsidRPr="00587B08" w:rsidRDefault="0005759D" w:rsidP="0005759D">
      <w:pPr>
        <w:rPr>
          <w:rFonts w:ascii="Arial" w:hAnsi="Arial" w:cs="Arial"/>
          <w:b/>
          <w:bCs/>
        </w:rPr>
      </w:pPr>
      <w:r w:rsidRPr="00C95D5E">
        <w:rPr>
          <w:rFonts w:ascii="Arial" w:hAnsi="Arial" w:cs="Arial"/>
        </w:rPr>
        <w:t xml:space="preserve">d) </w:t>
      </w:r>
      <w:r w:rsidRPr="00587B08">
        <w:rPr>
          <w:rFonts w:ascii="Arial" w:hAnsi="Arial" w:cs="Arial"/>
          <w:b/>
          <w:bCs/>
        </w:rPr>
        <w:t>Multa:</w:t>
      </w:r>
    </w:p>
    <w:p w14:paraId="697445B8" w14:textId="77777777" w:rsidR="0005759D" w:rsidRPr="00C95D5E" w:rsidRDefault="0005759D" w:rsidP="0005759D">
      <w:pPr>
        <w:rPr>
          <w:rFonts w:ascii="Arial" w:hAnsi="Arial" w:cs="Arial"/>
        </w:rPr>
      </w:pPr>
      <w:r w:rsidRPr="00C95D5E">
        <w:rPr>
          <w:rFonts w:ascii="Arial" w:hAnsi="Arial" w:cs="Arial"/>
        </w:rPr>
        <w:t>e)</w:t>
      </w:r>
      <w:r>
        <w:rPr>
          <w:rFonts w:ascii="Arial" w:hAnsi="Arial" w:cs="Arial"/>
        </w:rPr>
        <w:t xml:space="preserve"> </w:t>
      </w:r>
      <w:r w:rsidRPr="00C33849">
        <w:rPr>
          <w:rFonts w:ascii="Tahoma" w:hAnsi="Tahoma" w:cs="Tahoma"/>
        </w:rPr>
        <w:t>Multa moratória de até 1% (um) por cento por dia de atraso injustificado sobre o valor da contratação, até o limite de 10 (dez) dias</w:t>
      </w:r>
      <w:r w:rsidRPr="00C95D5E">
        <w:rPr>
          <w:rFonts w:ascii="Arial" w:hAnsi="Arial" w:cs="Arial"/>
        </w:rPr>
        <w:t>;</w:t>
      </w:r>
    </w:p>
    <w:p w14:paraId="2CA385DA" w14:textId="77777777" w:rsidR="0005759D" w:rsidRPr="00C95D5E" w:rsidRDefault="0005759D" w:rsidP="0005759D">
      <w:pPr>
        <w:rPr>
          <w:rFonts w:ascii="Arial" w:hAnsi="Arial" w:cs="Arial"/>
        </w:rPr>
      </w:pPr>
      <w:r w:rsidRPr="00C95D5E">
        <w:rPr>
          <w:rFonts w:ascii="Arial" w:hAnsi="Arial" w:cs="Arial"/>
        </w:rPr>
        <w:t xml:space="preserve">f) </w:t>
      </w:r>
      <w:r w:rsidRPr="00C95D5E">
        <w:rPr>
          <w:rFonts w:ascii="Arial" w:hAnsi="Arial" w:cs="Arial"/>
          <w:i/>
          <w:iCs/>
          <w:lang w:bidi="pt-BR"/>
        </w:rPr>
        <w:t xml:space="preserve">Moratória </w:t>
      </w:r>
      <w:r w:rsidRPr="00C95D5E">
        <w:rPr>
          <w:rFonts w:ascii="Arial" w:hAnsi="Arial" w:cs="Arial"/>
        </w:rPr>
        <w:t>de 0,5% (zero vírgula cinco por cento) por dia de atraso injustificado sobre o valor total do contrato, até o máximo de 20% (vinte por cento), pela inobservância do prazo fixado para apresentação, suplementação ou reposição da garantia;</w:t>
      </w:r>
    </w:p>
    <w:p w14:paraId="1852C627" w14:textId="77777777" w:rsidR="0005759D" w:rsidRPr="00C95D5E" w:rsidRDefault="0005759D" w:rsidP="0005759D">
      <w:pPr>
        <w:rPr>
          <w:rFonts w:ascii="Arial" w:hAnsi="Arial" w:cs="Arial"/>
        </w:rPr>
      </w:pPr>
      <w:r w:rsidRPr="00C95D5E">
        <w:rPr>
          <w:rFonts w:ascii="Arial" w:hAnsi="Arial" w:cs="Arial"/>
        </w:rPr>
        <w:t xml:space="preserve">g) </w:t>
      </w:r>
      <w:r w:rsidRPr="00C95D5E">
        <w:rPr>
          <w:rFonts w:ascii="Arial" w:hAnsi="Arial" w:cs="Arial"/>
          <w:iCs/>
          <w:lang w:bidi="pt-BR"/>
        </w:rPr>
        <w:t xml:space="preserve">O atraso superior a 60 (sessenta) dias autoriza a Administração </w:t>
      </w:r>
      <w:r w:rsidRPr="00C95D5E">
        <w:rPr>
          <w:rFonts w:ascii="Arial" w:hAnsi="Arial" w:cs="Arial"/>
        </w:rPr>
        <w:t>a promover a extinção do contrato por descumprimento ou cumprimento irregular de suas cláusulas, conforme dispõe o inciso I do art. 137 da Lei n. 14.133, de 2021.</w:t>
      </w:r>
    </w:p>
    <w:p w14:paraId="3A88845C" w14:textId="77777777" w:rsidR="0005759D" w:rsidRPr="00C95D5E" w:rsidRDefault="0005759D" w:rsidP="0005759D">
      <w:pPr>
        <w:rPr>
          <w:rFonts w:ascii="Arial" w:hAnsi="Arial" w:cs="Arial"/>
        </w:rPr>
      </w:pPr>
      <w:r w:rsidRPr="00C95D5E">
        <w:rPr>
          <w:rFonts w:ascii="Arial" w:hAnsi="Arial" w:cs="Arial"/>
        </w:rPr>
        <w:t>h) Compensatória, para as infrações descritas nas alíneas "e” a "h” do subitem 11.1, de 5 % a 10 % do valor do Contrato.</w:t>
      </w:r>
    </w:p>
    <w:p w14:paraId="224A8E1F" w14:textId="77777777" w:rsidR="0005759D" w:rsidRPr="00C95D5E" w:rsidRDefault="0005759D" w:rsidP="0005759D">
      <w:pPr>
        <w:rPr>
          <w:rFonts w:ascii="Arial" w:hAnsi="Arial" w:cs="Arial"/>
        </w:rPr>
      </w:pPr>
      <w:r w:rsidRPr="00C95D5E">
        <w:rPr>
          <w:rFonts w:ascii="Arial" w:hAnsi="Arial" w:cs="Arial"/>
        </w:rPr>
        <w:t>i) Compensatória, para a inexecução total do contrato prevista na alínea "c” do subitem 11.1, de 7 % a 12 % do valor do Contrato.</w:t>
      </w:r>
    </w:p>
    <w:p w14:paraId="213B06CB" w14:textId="77777777" w:rsidR="0005759D" w:rsidRPr="00C95D5E" w:rsidRDefault="0005759D" w:rsidP="0005759D">
      <w:pPr>
        <w:rPr>
          <w:rFonts w:ascii="Arial" w:hAnsi="Arial" w:cs="Arial"/>
        </w:rPr>
      </w:pPr>
      <w:r w:rsidRPr="00C95D5E">
        <w:rPr>
          <w:rFonts w:ascii="Arial" w:hAnsi="Arial" w:cs="Arial"/>
        </w:rPr>
        <w:t>j) Para infração descrita na alínea "b” do subitem 11.1, a multa será de 15% a 20% do valor do Contrato.</w:t>
      </w:r>
    </w:p>
    <w:p w14:paraId="708050D1" w14:textId="77777777" w:rsidR="0005759D" w:rsidRPr="00C95D5E" w:rsidRDefault="0005759D" w:rsidP="0005759D">
      <w:pPr>
        <w:rPr>
          <w:rFonts w:ascii="Arial" w:hAnsi="Arial" w:cs="Arial"/>
        </w:rPr>
      </w:pPr>
      <w:r w:rsidRPr="00C95D5E">
        <w:rPr>
          <w:rFonts w:ascii="Arial" w:hAnsi="Arial" w:cs="Arial"/>
        </w:rPr>
        <w:t>l) Para infrações descritas na alínea "d” do subitem 11.1, a multa será de 5% a 8% do valor do Contrato.</w:t>
      </w:r>
    </w:p>
    <w:p w14:paraId="05A94F2D" w14:textId="77777777" w:rsidR="0005759D" w:rsidRPr="00C95D5E" w:rsidRDefault="0005759D" w:rsidP="0005759D">
      <w:pPr>
        <w:rPr>
          <w:rFonts w:ascii="Arial" w:hAnsi="Arial" w:cs="Arial"/>
        </w:rPr>
      </w:pPr>
      <w:r w:rsidRPr="00C95D5E">
        <w:rPr>
          <w:rFonts w:ascii="Arial" w:hAnsi="Arial" w:cs="Arial"/>
        </w:rPr>
        <w:t>m) Para a infração descrita na alínea "a” do subitem 11.1, a multa será de 5% a 10% do valor do Contrato.</w:t>
      </w:r>
    </w:p>
    <w:p w14:paraId="4B4F1E87" w14:textId="77777777" w:rsidR="0005759D" w:rsidRPr="00C95D5E" w:rsidRDefault="0005759D" w:rsidP="0005759D">
      <w:pPr>
        <w:rPr>
          <w:rFonts w:ascii="Arial" w:hAnsi="Arial" w:cs="Arial"/>
        </w:rPr>
      </w:pPr>
      <w:r w:rsidRPr="00C95D5E">
        <w:rPr>
          <w:rFonts w:ascii="Arial" w:hAnsi="Arial" w:cs="Arial"/>
        </w:rPr>
        <w:t>11.3. A aplicação das sanções previstas neste Contrato não exclui, em hipótese alguma, a obrigação de reparação integral do dano causado ao Contratante (art. 156, §9°, da Lei n° 14.133, de 2021).</w:t>
      </w:r>
    </w:p>
    <w:p w14:paraId="35530F30" w14:textId="77777777" w:rsidR="0005759D" w:rsidRPr="00C95D5E" w:rsidRDefault="0005759D" w:rsidP="0005759D">
      <w:pPr>
        <w:rPr>
          <w:rFonts w:ascii="Arial" w:hAnsi="Arial" w:cs="Arial"/>
        </w:rPr>
      </w:pPr>
      <w:r w:rsidRPr="00C95D5E">
        <w:rPr>
          <w:rFonts w:ascii="Arial" w:hAnsi="Arial" w:cs="Arial"/>
        </w:rPr>
        <w:t>11.4. Todas as sanções previstas neste Contrato poderão ser aplicadas cumulativamente com a multa (art. 156, §7°, da Lei n° 14.133, de 2021).</w:t>
      </w:r>
    </w:p>
    <w:p w14:paraId="4E7A7EBA" w14:textId="77777777" w:rsidR="0005759D" w:rsidRPr="00C95D5E" w:rsidRDefault="0005759D" w:rsidP="0005759D">
      <w:pPr>
        <w:rPr>
          <w:rFonts w:ascii="Arial" w:hAnsi="Arial" w:cs="Arial"/>
        </w:rPr>
      </w:pPr>
      <w:r w:rsidRPr="00C95D5E">
        <w:rPr>
          <w:rFonts w:ascii="Arial" w:hAnsi="Arial" w:cs="Arial"/>
        </w:rPr>
        <w:t>11.5. Antes da aplicação da multa será facultada a defesa do interessado no prazo de 15 (quinze) dias úteis, contado da data de sua intimação (art. 157, da Lei n° 14.133, de 2021).</w:t>
      </w:r>
    </w:p>
    <w:p w14:paraId="4C5C7AB0" w14:textId="77777777" w:rsidR="0005759D" w:rsidRPr="00C95D5E" w:rsidRDefault="0005759D" w:rsidP="0005759D">
      <w:pPr>
        <w:rPr>
          <w:rFonts w:ascii="Arial" w:hAnsi="Arial" w:cs="Arial"/>
        </w:rPr>
      </w:pPr>
      <w:r w:rsidRPr="00C95D5E">
        <w:rPr>
          <w:rFonts w:ascii="Arial" w:hAnsi="Arial" w:cs="Arial"/>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C95D5E">
        <w:rPr>
          <w:rFonts w:ascii="Arial" w:hAnsi="Arial" w:cs="Arial"/>
          <w:b/>
          <w:bCs/>
          <w:lang w:bidi="pt-BR"/>
        </w:rPr>
        <w:t xml:space="preserve"> </w:t>
      </w:r>
      <w:r w:rsidRPr="00C95D5E">
        <w:rPr>
          <w:rFonts w:ascii="Arial" w:hAnsi="Arial" w:cs="Arial"/>
        </w:rPr>
        <w:t>2021).</w:t>
      </w:r>
    </w:p>
    <w:p w14:paraId="12DB98F8" w14:textId="77777777" w:rsidR="0005759D" w:rsidRPr="00C95D5E" w:rsidRDefault="0005759D" w:rsidP="0005759D">
      <w:pPr>
        <w:rPr>
          <w:rFonts w:ascii="Arial" w:hAnsi="Arial" w:cs="Arial"/>
        </w:rPr>
      </w:pPr>
      <w:r w:rsidRPr="00C95D5E">
        <w:rPr>
          <w:rFonts w:ascii="Arial" w:hAnsi="Arial" w:cs="Arial"/>
        </w:rPr>
        <w:t xml:space="preserve">11.7. Previamente ao encaminhamento à cobrança judicial, a multa poderá ser recolhida administrativamente no prazo máximo de 10 </w:t>
      </w:r>
      <w:r w:rsidRPr="00C95D5E">
        <w:rPr>
          <w:rFonts w:ascii="Arial" w:hAnsi="Arial" w:cs="Arial"/>
          <w:i/>
          <w:iCs/>
          <w:lang w:bidi="pt-BR"/>
        </w:rPr>
        <w:t>(dez)</w:t>
      </w:r>
      <w:r w:rsidRPr="00C95D5E">
        <w:rPr>
          <w:rFonts w:ascii="Arial" w:hAnsi="Arial" w:cs="Arial"/>
        </w:rPr>
        <w:t xml:space="preserve"> dias, a contar da data do recebimento da comunicação enviada pela autoridade competente.</w:t>
      </w:r>
    </w:p>
    <w:p w14:paraId="0D880C35" w14:textId="77777777" w:rsidR="0005759D" w:rsidRPr="00C95D5E" w:rsidRDefault="0005759D" w:rsidP="0005759D">
      <w:pPr>
        <w:rPr>
          <w:rFonts w:ascii="Arial" w:hAnsi="Arial" w:cs="Arial"/>
        </w:rPr>
      </w:pPr>
      <w:r w:rsidRPr="00C95D5E">
        <w:rPr>
          <w:rFonts w:ascii="Arial" w:hAnsi="Arial" w:cs="Arial"/>
        </w:rPr>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374903E1" w14:textId="77777777" w:rsidR="0005759D" w:rsidRPr="00C95D5E" w:rsidRDefault="0005759D" w:rsidP="0005759D">
      <w:pPr>
        <w:rPr>
          <w:rFonts w:ascii="Arial" w:hAnsi="Arial" w:cs="Arial"/>
        </w:rPr>
      </w:pPr>
      <w:r w:rsidRPr="00C95D5E">
        <w:rPr>
          <w:rFonts w:ascii="Arial" w:hAnsi="Arial" w:cs="Arial"/>
        </w:rPr>
        <w:t>11.9. Na aplicação das sanções serão considerados (art. 156, §1°, da Lei n° 14.133, de 2021):</w:t>
      </w:r>
    </w:p>
    <w:p w14:paraId="0726922D" w14:textId="77777777" w:rsidR="0005759D" w:rsidRPr="00C95D5E" w:rsidRDefault="0005759D" w:rsidP="0005759D">
      <w:pPr>
        <w:rPr>
          <w:rFonts w:ascii="Arial" w:hAnsi="Arial" w:cs="Arial"/>
        </w:rPr>
      </w:pPr>
      <w:r w:rsidRPr="00C95D5E">
        <w:rPr>
          <w:rFonts w:ascii="Arial" w:hAnsi="Arial" w:cs="Arial"/>
        </w:rPr>
        <w:t>a) a natureza e a gravidade da infração cometida;</w:t>
      </w:r>
    </w:p>
    <w:p w14:paraId="6DC28E1A" w14:textId="77777777" w:rsidR="0005759D" w:rsidRPr="00C95D5E" w:rsidRDefault="0005759D" w:rsidP="0005759D">
      <w:pPr>
        <w:rPr>
          <w:rFonts w:ascii="Arial" w:hAnsi="Arial" w:cs="Arial"/>
        </w:rPr>
      </w:pPr>
      <w:r w:rsidRPr="00C95D5E">
        <w:rPr>
          <w:rFonts w:ascii="Arial" w:hAnsi="Arial" w:cs="Arial"/>
        </w:rPr>
        <w:t>b) as peculiaridades do caso concreto;</w:t>
      </w:r>
    </w:p>
    <w:p w14:paraId="5BD27FC4" w14:textId="77777777" w:rsidR="0005759D" w:rsidRPr="00C95D5E" w:rsidRDefault="0005759D" w:rsidP="0005759D">
      <w:pPr>
        <w:rPr>
          <w:rFonts w:ascii="Arial" w:hAnsi="Arial" w:cs="Arial"/>
        </w:rPr>
      </w:pPr>
      <w:r w:rsidRPr="00C95D5E">
        <w:rPr>
          <w:rFonts w:ascii="Arial" w:hAnsi="Arial" w:cs="Arial"/>
        </w:rPr>
        <w:t>c) as circunstâncias agravantes ou atenuantes;</w:t>
      </w:r>
    </w:p>
    <w:p w14:paraId="357C7A04" w14:textId="77777777" w:rsidR="0005759D" w:rsidRPr="00C95D5E" w:rsidRDefault="0005759D" w:rsidP="0005759D">
      <w:pPr>
        <w:rPr>
          <w:rFonts w:ascii="Arial" w:hAnsi="Arial" w:cs="Arial"/>
        </w:rPr>
      </w:pPr>
      <w:r w:rsidRPr="00C95D5E">
        <w:rPr>
          <w:rFonts w:ascii="Arial" w:hAnsi="Arial" w:cs="Arial"/>
        </w:rPr>
        <w:t>d) os danos que dela provierem para o Contratante;</w:t>
      </w:r>
    </w:p>
    <w:p w14:paraId="0361AFF1" w14:textId="77777777" w:rsidR="0005759D" w:rsidRPr="00C95D5E" w:rsidRDefault="0005759D" w:rsidP="0005759D">
      <w:pPr>
        <w:rPr>
          <w:rFonts w:ascii="Arial" w:hAnsi="Arial" w:cs="Arial"/>
        </w:rPr>
      </w:pPr>
      <w:r w:rsidRPr="00C95D5E">
        <w:rPr>
          <w:rFonts w:ascii="Arial" w:hAnsi="Arial" w:cs="Arial"/>
        </w:rPr>
        <w:t>e) a implantação ou o aperfeiçoamento de programa de integridade, conforme normas e orientações dos órgãos de controle.</w:t>
      </w:r>
    </w:p>
    <w:p w14:paraId="55A764C6" w14:textId="77777777" w:rsidR="0005759D" w:rsidRPr="00C95D5E" w:rsidRDefault="0005759D" w:rsidP="0005759D">
      <w:pPr>
        <w:rPr>
          <w:rFonts w:ascii="Arial" w:hAnsi="Arial" w:cs="Arial"/>
        </w:rPr>
      </w:pPr>
      <w:r w:rsidRPr="00C95D5E">
        <w:rPr>
          <w:rFonts w:ascii="Arial" w:hAnsi="Arial" w:cs="Arial"/>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11D1F0ED" w14:textId="77777777" w:rsidR="0005759D" w:rsidRPr="00C95D5E" w:rsidRDefault="0005759D" w:rsidP="0005759D">
      <w:pPr>
        <w:rPr>
          <w:rFonts w:ascii="Arial" w:hAnsi="Arial" w:cs="Arial"/>
        </w:rPr>
      </w:pPr>
      <w:r w:rsidRPr="00C95D5E">
        <w:rPr>
          <w:rFonts w:ascii="Arial" w:hAnsi="Arial" w:cs="Arial"/>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3E146447" w14:textId="77777777" w:rsidR="0005759D" w:rsidRPr="00C95D5E" w:rsidRDefault="0005759D" w:rsidP="0005759D">
      <w:pPr>
        <w:rPr>
          <w:rFonts w:ascii="Arial" w:hAnsi="Arial" w:cs="Arial"/>
        </w:rPr>
      </w:pPr>
      <w:r w:rsidRPr="00C95D5E">
        <w:rPr>
          <w:rFonts w:ascii="Arial" w:hAnsi="Arial" w:cs="Arial"/>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C95D5E">
        <w:rPr>
          <w:rFonts w:ascii="Arial" w:hAnsi="Arial" w:cs="Arial"/>
          <w:b/>
          <w:bCs/>
          <w:lang w:bidi="pt-BR"/>
        </w:rPr>
        <w:t xml:space="preserve"> </w:t>
      </w:r>
      <w:r w:rsidRPr="00C95D5E">
        <w:rPr>
          <w:rFonts w:ascii="Arial" w:hAnsi="Arial" w:cs="Arial"/>
        </w:rPr>
        <w:t>da Lei n° 14.133, de 2021).</w:t>
      </w:r>
    </w:p>
    <w:p w14:paraId="2F57C9C4" w14:textId="77777777" w:rsidR="0005759D" w:rsidRPr="00C95D5E" w:rsidRDefault="0005759D" w:rsidP="0005759D">
      <w:pPr>
        <w:rPr>
          <w:rFonts w:ascii="Arial" w:hAnsi="Arial" w:cs="Arial"/>
        </w:rPr>
      </w:pPr>
      <w:r w:rsidRPr="00C95D5E">
        <w:rPr>
          <w:rFonts w:ascii="Arial" w:hAnsi="Arial" w:cs="Arial"/>
        </w:rPr>
        <w:t>11.13. As sanções de impedimento de licitar e contratar e declaração de inidoneidade para licitar ou contratar são passíveis de reabilitação na forma do art. 163 da Lei n° 14.133/21.</w:t>
      </w:r>
    </w:p>
    <w:p w14:paraId="55E4331A" w14:textId="77777777" w:rsidR="0005759D" w:rsidRPr="00C95D5E" w:rsidRDefault="0005759D" w:rsidP="0005759D">
      <w:pPr>
        <w:rPr>
          <w:rFonts w:ascii="Arial" w:hAnsi="Arial" w:cs="Arial"/>
        </w:rPr>
      </w:pPr>
      <w:r w:rsidRPr="00C95D5E">
        <w:rPr>
          <w:rFonts w:ascii="Arial" w:hAnsi="Arial" w:cs="Arial"/>
        </w:rPr>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2E89508D" w14:textId="77777777" w:rsidR="0005759D" w:rsidRPr="00C95D5E" w:rsidRDefault="0005759D" w:rsidP="0005759D">
      <w:pPr>
        <w:rPr>
          <w:rFonts w:ascii="Arial" w:hAnsi="Arial" w:cs="Arial"/>
          <w:b/>
        </w:rPr>
      </w:pPr>
    </w:p>
    <w:p w14:paraId="64E3FE79" w14:textId="77777777" w:rsidR="0005759D" w:rsidRPr="00C95D5E" w:rsidRDefault="0005759D" w:rsidP="0005759D">
      <w:pPr>
        <w:rPr>
          <w:rFonts w:ascii="Arial" w:hAnsi="Arial" w:cs="Arial"/>
          <w:b/>
        </w:rPr>
      </w:pPr>
      <w:r w:rsidRPr="00C95D5E">
        <w:rPr>
          <w:rFonts w:ascii="Arial" w:hAnsi="Arial" w:cs="Arial"/>
          <w:b/>
        </w:rPr>
        <w:t>12. CLÁUSULA DÉCIMA SEGUNDA – DA EXTINÇÃO CONTRATUAL</w:t>
      </w:r>
    </w:p>
    <w:p w14:paraId="19A64C37" w14:textId="77777777" w:rsidR="0005759D" w:rsidRPr="00C95D5E" w:rsidRDefault="0005759D" w:rsidP="0005759D">
      <w:pPr>
        <w:rPr>
          <w:rFonts w:ascii="Arial" w:hAnsi="Arial" w:cs="Arial"/>
          <w:b/>
        </w:rPr>
      </w:pPr>
    </w:p>
    <w:p w14:paraId="1BC68ECF" w14:textId="77777777" w:rsidR="0005759D" w:rsidRPr="00C95D5E" w:rsidRDefault="0005759D" w:rsidP="0005759D">
      <w:pPr>
        <w:rPr>
          <w:rFonts w:ascii="Arial" w:hAnsi="Arial" w:cs="Arial"/>
        </w:rPr>
      </w:pPr>
      <w:r w:rsidRPr="00C95D5E">
        <w:rPr>
          <w:rFonts w:ascii="Arial" w:hAnsi="Arial" w:cs="Arial"/>
        </w:rPr>
        <w:t>12.1. O contrato será extinto quando cumpridas as obrigações de ambas as partes, ainda que isso ocorra antes do prazo estipulado para tanto.</w:t>
      </w:r>
    </w:p>
    <w:p w14:paraId="2B6150D9" w14:textId="77777777" w:rsidR="0005759D" w:rsidRPr="00C95D5E" w:rsidRDefault="0005759D" w:rsidP="0005759D">
      <w:pPr>
        <w:rPr>
          <w:rFonts w:ascii="Arial" w:hAnsi="Arial" w:cs="Arial"/>
        </w:rPr>
      </w:pPr>
      <w:r w:rsidRPr="00C95D5E">
        <w:rPr>
          <w:rFonts w:ascii="Arial" w:hAnsi="Arial" w:cs="Arial"/>
        </w:rPr>
        <w:t>12.2. Se as obrigações não forem cumpridas no prazo estipulado, a vigência ficará prorrogada até a conclusão do objeto, caso em que deverá a Administração providenciar a readequação do cronograma fixado para o contrato.</w:t>
      </w:r>
    </w:p>
    <w:p w14:paraId="4F6770C5" w14:textId="77777777" w:rsidR="0005759D" w:rsidRPr="00C95D5E" w:rsidRDefault="0005759D" w:rsidP="0005759D">
      <w:pPr>
        <w:rPr>
          <w:rFonts w:ascii="Arial" w:hAnsi="Arial" w:cs="Arial"/>
        </w:rPr>
      </w:pPr>
      <w:r w:rsidRPr="00C95D5E">
        <w:rPr>
          <w:rFonts w:ascii="Arial" w:hAnsi="Arial" w:cs="Arial"/>
        </w:rPr>
        <w:t>12.3. Quando a não conclusão do contrato referida no item anterior decorrer de culpa do contratado:</w:t>
      </w:r>
    </w:p>
    <w:p w14:paraId="4E5E0A89" w14:textId="77777777" w:rsidR="0005759D" w:rsidRPr="00C95D5E" w:rsidRDefault="0005759D" w:rsidP="0005759D">
      <w:pPr>
        <w:rPr>
          <w:rFonts w:ascii="Arial" w:hAnsi="Arial" w:cs="Arial"/>
        </w:rPr>
      </w:pPr>
      <w:r w:rsidRPr="00C95D5E">
        <w:rPr>
          <w:rFonts w:ascii="Arial" w:hAnsi="Arial" w:cs="Arial"/>
        </w:rPr>
        <w:t>a) ficará ele constituído em mora, sendo-lhe aplicáveis as respectivas sanções administrativas; e</w:t>
      </w:r>
    </w:p>
    <w:p w14:paraId="08C702DD" w14:textId="77777777" w:rsidR="0005759D" w:rsidRPr="00C95D5E" w:rsidRDefault="0005759D" w:rsidP="0005759D">
      <w:pPr>
        <w:rPr>
          <w:rFonts w:ascii="Arial" w:hAnsi="Arial" w:cs="Arial"/>
        </w:rPr>
      </w:pPr>
      <w:r w:rsidRPr="00C95D5E">
        <w:rPr>
          <w:rFonts w:ascii="Arial" w:hAnsi="Arial" w:cs="Arial"/>
        </w:rPr>
        <w:t xml:space="preserve">b) poderá a Administração optar pela extinção do contrato e, nesse caso, adotará as medidas admitidas em lei para a continuidade da execução contratual. </w:t>
      </w:r>
    </w:p>
    <w:p w14:paraId="55C58AA3"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 O contrato poderá ser extinto antes de cumpridas as obrigações nele estipuladas, ou antes do prazo nele fixado, por algum dos motivos previstos no artigo 137 da Lei n° 14.133/21, bem como amigavelmente, assegurados o contraditório e a ampla defesa.</w:t>
      </w:r>
    </w:p>
    <w:p w14:paraId="16646B74"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.1. Nesta hipótese, aplicam-se também os artigos 138 e 139 da mesma Lei.</w:t>
      </w:r>
    </w:p>
    <w:p w14:paraId="257B0B9F"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.2. A alteração social ou a modificação da finalidade ou da estrutura da empresa não ensejará a extinção se não restringir sua capacidade de concluir o contrato.</w:t>
      </w:r>
    </w:p>
    <w:p w14:paraId="7C799B5D"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.3. Se a operação implicar mudança da pessoa jurídica contratada, deverá ser formalizado termo aditivo para alteração subjetiva.</w:t>
      </w:r>
    </w:p>
    <w:p w14:paraId="604A3F5C" w14:textId="77777777" w:rsidR="0005759D" w:rsidRPr="00C95D5E" w:rsidRDefault="0005759D" w:rsidP="0005759D">
      <w:pPr>
        <w:rPr>
          <w:rFonts w:ascii="Arial" w:hAnsi="Arial" w:cs="Arial"/>
          <w:iCs/>
        </w:rPr>
      </w:pPr>
      <w:r>
        <w:rPr>
          <w:rFonts w:ascii="Arial" w:hAnsi="Arial" w:cs="Arial"/>
          <w:iCs/>
        </w:rPr>
        <w:t>12.5</w:t>
      </w:r>
      <w:r w:rsidRPr="00C95D5E">
        <w:rPr>
          <w:rFonts w:ascii="Arial" w:hAnsi="Arial" w:cs="Arial"/>
          <w:iCs/>
        </w:rPr>
        <w:t>. O termo de extinção, sempre que possível, será precedido:</w:t>
      </w:r>
    </w:p>
    <w:p w14:paraId="1B6DA0F0" w14:textId="77777777" w:rsidR="0005759D" w:rsidRPr="00C95D5E" w:rsidRDefault="0005759D" w:rsidP="0005759D">
      <w:pPr>
        <w:rPr>
          <w:rFonts w:ascii="Arial" w:hAnsi="Arial" w:cs="Arial"/>
          <w:iCs/>
        </w:rPr>
      </w:pPr>
      <w:r w:rsidRPr="00C95D5E">
        <w:rPr>
          <w:rFonts w:ascii="Arial" w:hAnsi="Arial" w:cs="Arial"/>
          <w:iCs/>
        </w:rPr>
        <w:t>a) Balanço dos eventos contratuais já cumpridos ou parcialmente;</w:t>
      </w:r>
    </w:p>
    <w:p w14:paraId="57C3DBF8" w14:textId="77777777" w:rsidR="0005759D" w:rsidRPr="00C95D5E" w:rsidRDefault="0005759D" w:rsidP="0005759D">
      <w:pPr>
        <w:rPr>
          <w:rFonts w:ascii="Arial" w:hAnsi="Arial" w:cs="Arial"/>
          <w:iCs/>
        </w:rPr>
      </w:pPr>
      <w:r w:rsidRPr="00C95D5E">
        <w:rPr>
          <w:rFonts w:ascii="Arial" w:hAnsi="Arial" w:cs="Arial"/>
          <w:iCs/>
        </w:rPr>
        <w:t>b) Relação dos pagamentos já efetuados e ainda devidos;</w:t>
      </w:r>
    </w:p>
    <w:p w14:paraId="0FDAAF8F" w14:textId="77777777" w:rsidR="0005759D" w:rsidRPr="00C95D5E" w:rsidRDefault="0005759D" w:rsidP="0005759D">
      <w:pPr>
        <w:rPr>
          <w:rFonts w:ascii="Arial" w:hAnsi="Arial" w:cs="Arial"/>
          <w:iCs/>
        </w:rPr>
      </w:pPr>
      <w:r w:rsidRPr="00C95D5E">
        <w:rPr>
          <w:rFonts w:ascii="Arial" w:hAnsi="Arial" w:cs="Arial"/>
          <w:iCs/>
        </w:rPr>
        <w:t>c) Indenizações e multas.</w:t>
      </w:r>
    </w:p>
    <w:p w14:paraId="538DBB18"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6</w:t>
      </w:r>
      <w:r w:rsidRPr="00C95D5E">
        <w:rPr>
          <w:rFonts w:ascii="Arial" w:hAnsi="Arial" w:cs="Arial"/>
          <w:iCs/>
        </w:rPr>
        <w:t xml:space="preserve">. A extinção do contrato não configura óbice para o reconhecimento do desequilíbrio </w:t>
      </w:r>
      <w:proofErr w:type="gramStart"/>
      <w:r w:rsidRPr="00C95D5E">
        <w:rPr>
          <w:rFonts w:ascii="Arial" w:hAnsi="Arial" w:cs="Arial"/>
          <w:iCs/>
        </w:rPr>
        <w:t>econômico- financeiro</w:t>
      </w:r>
      <w:proofErr w:type="gramEnd"/>
      <w:r w:rsidRPr="00C95D5E">
        <w:rPr>
          <w:rFonts w:ascii="Arial" w:hAnsi="Arial" w:cs="Arial"/>
          <w:iCs/>
        </w:rPr>
        <w:t>, hipótese em que será concedida indenização por meio de termo indenizatório (art. 131,</w:t>
      </w:r>
      <w:r w:rsidRPr="00C95D5E">
        <w:rPr>
          <w:rFonts w:ascii="Arial" w:hAnsi="Arial" w:cs="Arial"/>
          <w:b/>
          <w:bCs/>
          <w:iCs/>
          <w:lang w:bidi="pt-BR"/>
        </w:rPr>
        <w:t xml:space="preserve"> </w:t>
      </w:r>
      <w:r w:rsidRPr="00C95D5E">
        <w:rPr>
          <w:rFonts w:ascii="Arial" w:hAnsi="Arial" w:cs="Arial"/>
          <w:iCs/>
        </w:rPr>
        <w:t>caput, da Lei n° 14.133, de 2021).</w:t>
      </w:r>
    </w:p>
    <w:p w14:paraId="7F4F5FC2"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7</w:t>
      </w:r>
      <w:r w:rsidRPr="00C95D5E">
        <w:rPr>
          <w:rFonts w:ascii="Arial" w:hAnsi="Arial" w:cs="Arial"/>
          <w:iCs/>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23197FBA" w14:textId="77777777" w:rsidR="0005759D" w:rsidRPr="00C95D5E" w:rsidRDefault="0005759D" w:rsidP="0005759D">
      <w:pPr>
        <w:rPr>
          <w:rFonts w:ascii="Arial" w:hAnsi="Arial" w:cs="Arial"/>
          <w:iCs/>
        </w:rPr>
      </w:pPr>
    </w:p>
    <w:p w14:paraId="2445CBED" w14:textId="77777777" w:rsidR="0005759D" w:rsidRPr="00C95D5E" w:rsidRDefault="0005759D" w:rsidP="0005759D">
      <w:pPr>
        <w:rPr>
          <w:rFonts w:ascii="Arial" w:hAnsi="Arial" w:cs="Arial"/>
          <w:b/>
          <w:iCs/>
        </w:rPr>
      </w:pPr>
      <w:r w:rsidRPr="00C95D5E">
        <w:rPr>
          <w:rFonts w:ascii="Arial" w:hAnsi="Arial" w:cs="Arial"/>
          <w:b/>
          <w:iCs/>
        </w:rPr>
        <w:t>13. CLÁUSULA DÉCIMA TERCEIRA – DOTAÇÃO ORÇAMENTÁRIA</w:t>
      </w:r>
    </w:p>
    <w:p w14:paraId="24AD1645" w14:textId="77777777" w:rsidR="0005759D" w:rsidRPr="00C95D5E" w:rsidRDefault="0005759D" w:rsidP="0005759D">
      <w:pPr>
        <w:rPr>
          <w:rFonts w:ascii="Arial" w:hAnsi="Arial" w:cs="Arial"/>
          <w:iCs/>
        </w:rPr>
      </w:pPr>
      <w:r w:rsidRPr="00C95D5E">
        <w:rPr>
          <w:rFonts w:ascii="Arial" w:hAnsi="Arial" w:cs="Arial"/>
          <w:iCs/>
        </w:rPr>
        <w:t>13.1. As despesas decorrentes da presente contratação correrão à conta das Dotações Orçamentárias abaixo:</w:t>
      </w:r>
    </w:p>
    <w:p w14:paraId="1F3C205F" w14:textId="77777777" w:rsidR="0005759D" w:rsidRDefault="0005759D" w:rsidP="0005759D">
      <w:pPr>
        <w:pStyle w:val="Normal1"/>
        <w:spacing w:line="240" w:lineRule="auto"/>
        <w:jc w:val="both"/>
        <w:rPr>
          <w:b/>
          <w:bCs/>
        </w:rPr>
      </w:pPr>
    </w:p>
    <w:p w14:paraId="60B2A50A" w14:textId="77777777" w:rsidR="0005759D" w:rsidRPr="001A6DC7" w:rsidRDefault="0005759D" w:rsidP="0005759D">
      <w:pPr>
        <w:pStyle w:val="PargrafodaLista"/>
        <w:numPr>
          <w:ilvl w:val="0"/>
          <w:numId w:val="32"/>
        </w:numPr>
        <w:spacing w:after="200" w:line="360" w:lineRule="auto"/>
        <w:rPr>
          <w:rFonts w:ascii="Tahoma" w:hAnsi="Tahoma" w:cs="Tahoma"/>
          <w:b/>
          <w:sz w:val="20"/>
          <w:szCs w:val="20"/>
        </w:rPr>
      </w:pPr>
      <w:r w:rsidRPr="001A6DC7">
        <w:rPr>
          <w:rFonts w:ascii="Tahoma" w:hAnsi="Tahoma" w:cs="Tahoma"/>
          <w:b/>
          <w:sz w:val="20"/>
          <w:szCs w:val="20"/>
        </w:rPr>
        <w:t xml:space="preserve">Fundo Municipal de Saúde: </w:t>
      </w:r>
    </w:p>
    <w:p w14:paraId="40726A3E" w14:textId="77777777" w:rsidR="0005759D" w:rsidRPr="00A660FF" w:rsidRDefault="0005759D" w:rsidP="000575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Pr>
          <w:rFonts w:ascii="Tahoma" w:hAnsi="Tahoma" w:cs="Tahoma"/>
          <w:sz w:val="20"/>
          <w:szCs w:val="20"/>
          <w:u w:val="single"/>
        </w:rPr>
        <w:t xml:space="preserve">10.001- Fundo Municipal de Saúde </w:t>
      </w:r>
    </w:p>
    <w:p w14:paraId="00629ECD" w14:textId="77777777" w:rsidR="0005759D" w:rsidRPr="00A660FF" w:rsidRDefault="0005759D" w:rsidP="000575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Funcional/Programática:</w:t>
      </w:r>
      <w:r>
        <w:rPr>
          <w:rFonts w:ascii="Tahoma" w:hAnsi="Tahoma" w:cs="Tahoma"/>
          <w:sz w:val="20"/>
          <w:szCs w:val="20"/>
        </w:rPr>
        <w:t xml:space="preserve"> 10.301.0017.2064 – </w:t>
      </w:r>
      <w:r w:rsidRPr="002423B3">
        <w:rPr>
          <w:rFonts w:ascii="Tahoma" w:hAnsi="Tahoma" w:cs="Tahoma"/>
          <w:sz w:val="20"/>
          <w:szCs w:val="20"/>
        </w:rPr>
        <w:t>Desenvolver</w:t>
      </w:r>
      <w:r>
        <w:rPr>
          <w:rFonts w:ascii="Tahoma" w:hAnsi="Tahoma" w:cs="Tahoma"/>
          <w:sz w:val="20"/>
          <w:szCs w:val="20"/>
        </w:rPr>
        <w:t xml:space="preserve"> as Ações da Atenção Primária – </w:t>
      </w:r>
      <w:r w:rsidRPr="002423B3">
        <w:rPr>
          <w:rFonts w:ascii="Tahoma" w:hAnsi="Tahoma" w:cs="Tahoma"/>
          <w:sz w:val="20"/>
          <w:szCs w:val="20"/>
        </w:rPr>
        <w:t>APS</w:t>
      </w:r>
    </w:p>
    <w:p w14:paraId="6272BC84" w14:textId="77777777" w:rsidR="0005759D" w:rsidRPr="00A660FF" w:rsidRDefault="0005759D" w:rsidP="000575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Fonte de Recurso: </w:t>
      </w:r>
      <w:r>
        <w:rPr>
          <w:rFonts w:ascii="Tahoma" w:hAnsi="Tahoma" w:cs="Tahoma"/>
          <w:sz w:val="20"/>
          <w:szCs w:val="20"/>
        </w:rPr>
        <w:t>1.500.1002.000000</w:t>
      </w:r>
    </w:p>
    <w:p w14:paraId="66B70DF0" w14:textId="77777777" w:rsidR="0005759D" w:rsidRPr="00A660FF" w:rsidRDefault="0005759D" w:rsidP="000575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Natureza: </w:t>
      </w:r>
      <w:r>
        <w:rPr>
          <w:rFonts w:ascii="Tahoma" w:hAnsi="Tahoma" w:cs="Tahoma"/>
          <w:sz w:val="20"/>
          <w:szCs w:val="20"/>
        </w:rPr>
        <w:t>4.4.90.00.00</w:t>
      </w:r>
      <w:r w:rsidRPr="00A660FF">
        <w:rPr>
          <w:rFonts w:ascii="Tahoma" w:hAnsi="Tahoma" w:cs="Tahoma"/>
          <w:sz w:val="20"/>
          <w:szCs w:val="20"/>
        </w:rPr>
        <w:t xml:space="preserve">– </w:t>
      </w:r>
      <w:r>
        <w:rPr>
          <w:rFonts w:ascii="Tahoma" w:hAnsi="Tahoma" w:cs="Tahoma"/>
          <w:sz w:val="20"/>
          <w:szCs w:val="20"/>
        </w:rPr>
        <w:t>Aplicações Diretas</w:t>
      </w:r>
    </w:p>
    <w:p w14:paraId="179E8D53" w14:textId="77777777" w:rsidR="0005759D" w:rsidRPr="00C95D5E" w:rsidRDefault="0005759D" w:rsidP="0005759D">
      <w:pPr>
        <w:rPr>
          <w:rFonts w:ascii="Arial" w:hAnsi="Arial" w:cs="Arial"/>
          <w:b/>
          <w:iCs/>
        </w:rPr>
      </w:pPr>
    </w:p>
    <w:p w14:paraId="38A07A86" w14:textId="77777777" w:rsidR="0005759D" w:rsidRPr="00C95D5E" w:rsidRDefault="0005759D" w:rsidP="0005759D">
      <w:pPr>
        <w:rPr>
          <w:rFonts w:ascii="Arial" w:hAnsi="Arial" w:cs="Arial"/>
          <w:b/>
          <w:iCs/>
        </w:rPr>
      </w:pPr>
      <w:r w:rsidRPr="00C95D5E">
        <w:rPr>
          <w:rFonts w:ascii="Arial" w:hAnsi="Arial" w:cs="Arial"/>
          <w:b/>
          <w:iCs/>
        </w:rPr>
        <w:t>CLÁUSULA DÉCIMA QUARTA – DOS CASOS OMISSOS</w:t>
      </w:r>
    </w:p>
    <w:p w14:paraId="7F894A8E" w14:textId="77777777" w:rsidR="0005759D" w:rsidRPr="00C95D5E" w:rsidRDefault="0005759D" w:rsidP="0005759D">
      <w:pPr>
        <w:rPr>
          <w:rFonts w:ascii="Arial" w:hAnsi="Arial" w:cs="Arial"/>
          <w:iCs/>
        </w:rPr>
      </w:pPr>
      <w:r w:rsidRPr="00C95D5E">
        <w:rPr>
          <w:rFonts w:ascii="Arial" w:hAnsi="Arial" w:cs="Arial"/>
          <w:iCs/>
        </w:rPr>
        <w:t>14.1. 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14:paraId="50FE2EA8" w14:textId="77777777" w:rsidR="0005759D" w:rsidRPr="00C95D5E" w:rsidRDefault="0005759D" w:rsidP="0005759D">
      <w:pPr>
        <w:rPr>
          <w:rFonts w:ascii="Arial" w:hAnsi="Arial" w:cs="Arial"/>
          <w:b/>
          <w:iCs/>
        </w:rPr>
      </w:pPr>
    </w:p>
    <w:p w14:paraId="4250D3A6" w14:textId="77777777" w:rsidR="0005759D" w:rsidRPr="00C95D5E" w:rsidRDefault="0005759D" w:rsidP="0005759D">
      <w:pPr>
        <w:rPr>
          <w:rFonts w:ascii="Arial" w:hAnsi="Arial" w:cs="Arial"/>
          <w:b/>
          <w:iCs/>
        </w:rPr>
      </w:pPr>
      <w:r w:rsidRPr="00C95D5E">
        <w:rPr>
          <w:rFonts w:ascii="Arial" w:hAnsi="Arial" w:cs="Arial"/>
          <w:b/>
          <w:iCs/>
        </w:rPr>
        <w:t>CLÁUSULA DÉCIMA QUINTA – ALTERAÇÕES</w:t>
      </w:r>
    </w:p>
    <w:p w14:paraId="31D4615F" w14:textId="77777777" w:rsidR="0005759D" w:rsidRPr="00C95D5E" w:rsidRDefault="0005759D" w:rsidP="0005759D">
      <w:pPr>
        <w:rPr>
          <w:rFonts w:ascii="Arial" w:hAnsi="Arial" w:cs="Arial"/>
          <w:iCs/>
        </w:rPr>
      </w:pPr>
      <w:r w:rsidRPr="00C95D5E">
        <w:rPr>
          <w:rFonts w:ascii="Arial" w:hAnsi="Arial" w:cs="Arial"/>
          <w:iCs/>
        </w:rPr>
        <w:t>15.1. Eventuais alterações contratuais reger-se-ão pela disciplina dos artigos 124 e seguintes da Lei nº 14.133 de 2021.</w:t>
      </w:r>
    </w:p>
    <w:p w14:paraId="3BA839BA" w14:textId="77777777" w:rsidR="0005759D" w:rsidRPr="00C95D5E" w:rsidRDefault="0005759D" w:rsidP="0005759D">
      <w:pPr>
        <w:rPr>
          <w:rFonts w:ascii="Arial" w:hAnsi="Arial" w:cs="Arial"/>
          <w:iCs/>
        </w:rPr>
      </w:pPr>
      <w:r w:rsidRPr="00C95D5E">
        <w:rPr>
          <w:rFonts w:ascii="Arial" w:hAnsi="Arial" w:cs="Arial"/>
          <w:iCs/>
        </w:rPr>
        <w:t>15.2. O contratado é obrigado a aceitar, nas mesmas condições contratuais, os acréscimos ou supressões que se fizerem necessários, até o limite de 25% (vinte e cinco por cento) do valor inicial atualizado do contrato.</w:t>
      </w:r>
    </w:p>
    <w:p w14:paraId="3FBB6199" w14:textId="77777777" w:rsidR="0005759D" w:rsidRPr="00C95D5E" w:rsidRDefault="0005759D" w:rsidP="0005759D">
      <w:pPr>
        <w:rPr>
          <w:rFonts w:ascii="Arial" w:hAnsi="Arial" w:cs="Arial"/>
          <w:iCs/>
        </w:rPr>
      </w:pPr>
      <w:r w:rsidRPr="00C95D5E">
        <w:rPr>
          <w:rFonts w:ascii="Arial" w:hAnsi="Arial" w:cs="Arial"/>
          <w:iCs/>
        </w:rPr>
        <w:t xml:space="preserve">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 </w:t>
      </w:r>
    </w:p>
    <w:p w14:paraId="129BF9EF" w14:textId="77777777" w:rsidR="0005759D" w:rsidRPr="00C95D5E" w:rsidRDefault="0005759D" w:rsidP="0005759D">
      <w:pPr>
        <w:rPr>
          <w:rFonts w:ascii="Arial" w:hAnsi="Arial" w:cs="Arial"/>
          <w:iCs/>
        </w:rPr>
      </w:pPr>
      <w:r w:rsidRPr="00C95D5E">
        <w:rPr>
          <w:rFonts w:ascii="Arial" w:hAnsi="Arial" w:cs="Arial"/>
          <w:iCs/>
        </w:rPr>
        <w:t>15.4. Registros que não caracterizam alteração do contrato podem ser realizados por simples apostila, dispensada a celebração de termo aditivo, na forma do art. 136 da Lei n° 14.133, de 2021.</w:t>
      </w:r>
    </w:p>
    <w:p w14:paraId="04D00704" w14:textId="77777777" w:rsidR="0005759D" w:rsidRPr="00C95D5E" w:rsidRDefault="0005759D" w:rsidP="0005759D">
      <w:pPr>
        <w:rPr>
          <w:rFonts w:ascii="Arial" w:hAnsi="Arial" w:cs="Arial"/>
          <w:iCs/>
        </w:rPr>
      </w:pPr>
    </w:p>
    <w:p w14:paraId="3BA9D8FA" w14:textId="77777777" w:rsidR="0005759D" w:rsidRPr="00C95D5E" w:rsidRDefault="0005759D" w:rsidP="0005759D">
      <w:pPr>
        <w:rPr>
          <w:rFonts w:ascii="Arial" w:hAnsi="Arial" w:cs="Arial"/>
          <w:b/>
          <w:iCs/>
        </w:rPr>
      </w:pPr>
      <w:r w:rsidRPr="00C95D5E">
        <w:rPr>
          <w:rFonts w:ascii="Arial" w:hAnsi="Arial" w:cs="Arial"/>
          <w:b/>
          <w:iCs/>
        </w:rPr>
        <w:t>CLÁUSULA DÉCIMA SEXTA – PUBLICAÇÃO</w:t>
      </w:r>
    </w:p>
    <w:p w14:paraId="7DF5D552" w14:textId="77777777" w:rsidR="0005759D" w:rsidRPr="00C95D5E" w:rsidRDefault="0005759D" w:rsidP="0005759D">
      <w:pPr>
        <w:rPr>
          <w:rFonts w:ascii="Arial" w:hAnsi="Arial" w:cs="Arial"/>
          <w:iCs/>
        </w:rPr>
      </w:pPr>
      <w:r w:rsidRPr="00C95D5E">
        <w:rPr>
          <w:rFonts w:ascii="Arial" w:hAnsi="Arial" w:cs="Arial"/>
          <w:iCs/>
        </w:rPr>
        <w:t>16.1. Incumbirá ao contratante divulgar o presente instrumento na Imprensa Oficial, em extrato, no prazo e forma dispostos pela legislação pertinente, para que produza seus efeitos legais e jurídicos.</w:t>
      </w:r>
    </w:p>
    <w:p w14:paraId="5B059735" w14:textId="77777777" w:rsidR="0005759D" w:rsidRPr="00C95D5E" w:rsidRDefault="0005759D" w:rsidP="0005759D">
      <w:pPr>
        <w:rPr>
          <w:rFonts w:ascii="Arial" w:hAnsi="Arial" w:cs="Arial"/>
          <w:iCs/>
        </w:rPr>
      </w:pPr>
    </w:p>
    <w:p w14:paraId="0086C62B" w14:textId="77777777" w:rsidR="0005759D" w:rsidRPr="00C95D5E" w:rsidRDefault="0005759D" w:rsidP="0005759D">
      <w:pPr>
        <w:rPr>
          <w:rFonts w:ascii="Arial" w:hAnsi="Arial" w:cs="Arial"/>
          <w:b/>
          <w:iCs/>
        </w:rPr>
      </w:pPr>
      <w:r w:rsidRPr="00C95D5E">
        <w:rPr>
          <w:rFonts w:ascii="Arial" w:hAnsi="Arial" w:cs="Arial"/>
          <w:b/>
          <w:iCs/>
        </w:rPr>
        <w:t>CLÁUSULA DÉCIMA SÉTIMA – FORO</w:t>
      </w:r>
    </w:p>
    <w:p w14:paraId="4D6D010A" w14:textId="77777777" w:rsidR="0005759D" w:rsidRPr="00C95D5E" w:rsidRDefault="0005759D" w:rsidP="0005759D">
      <w:pPr>
        <w:rPr>
          <w:rFonts w:ascii="Arial" w:hAnsi="Arial" w:cs="Arial"/>
          <w:iCs/>
        </w:rPr>
      </w:pPr>
      <w:r w:rsidRPr="00C95D5E">
        <w:rPr>
          <w:rFonts w:ascii="Arial" w:hAnsi="Arial" w:cs="Arial"/>
          <w:iCs/>
        </w:rPr>
        <w:t>17.1. Fica eleito o Foro de Dourados/MS para dirimir os litígios que decorrerem da execução deste Termo de Contrato que não puderem ser compostos pela conciliação, conforme art. 92, §1°, da Lei n°</w:t>
      </w:r>
      <w:r w:rsidRPr="00C95D5E">
        <w:rPr>
          <w:rFonts w:ascii="Arial" w:hAnsi="Arial" w:cs="Arial"/>
          <w:b/>
          <w:bCs/>
          <w:iCs/>
          <w:lang w:bidi="pt-BR"/>
        </w:rPr>
        <w:t xml:space="preserve"> </w:t>
      </w:r>
      <w:r w:rsidRPr="00C95D5E">
        <w:rPr>
          <w:rFonts w:ascii="Arial" w:hAnsi="Arial" w:cs="Arial"/>
          <w:iCs/>
        </w:rPr>
        <w:t>14.133/21.</w:t>
      </w:r>
    </w:p>
    <w:p w14:paraId="69CDB6EC" w14:textId="77777777" w:rsidR="0005759D" w:rsidRPr="00C95D5E" w:rsidRDefault="0005759D" w:rsidP="0005759D">
      <w:pPr>
        <w:rPr>
          <w:rFonts w:ascii="Arial" w:hAnsi="Arial" w:cs="Arial"/>
          <w:iCs/>
        </w:rPr>
      </w:pPr>
    </w:p>
    <w:p w14:paraId="13EF5C52" w14:textId="77777777" w:rsidR="0005759D" w:rsidRPr="00C95D5E" w:rsidRDefault="0005759D" w:rsidP="0005759D">
      <w:pPr>
        <w:jc w:val="center"/>
        <w:rPr>
          <w:rFonts w:ascii="Arial" w:hAnsi="Arial" w:cs="Arial"/>
          <w:iCs/>
        </w:rPr>
      </w:pPr>
      <w:r w:rsidRPr="00C95D5E">
        <w:rPr>
          <w:rFonts w:ascii="Arial" w:hAnsi="Arial" w:cs="Arial"/>
          <w:iCs/>
        </w:rPr>
        <w:t xml:space="preserve">Laguna </w:t>
      </w:r>
      <w:proofErr w:type="spellStart"/>
      <w:r w:rsidRPr="00C95D5E">
        <w:rPr>
          <w:rFonts w:ascii="Arial" w:hAnsi="Arial" w:cs="Arial"/>
          <w:iCs/>
        </w:rPr>
        <w:t>Carapã</w:t>
      </w:r>
      <w:proofErr w:type="spellEnd"/>
      <w:r w:rsidRPr="00C95D5E">
        <w:rPr>
          <w:rFonts w:ascii="Arial" w:hAnsi="Arial" w:cs="Arial"/>
          <w:iCs/>
        </w:rPr>
        <w:t xml:space="preserve">/MS, </w:t>
      </w:r>
      <w:proofErr w:type="spellStart"/>
      <w:proofErr w:type="gramStart"/>
      <w:r w:rsidRPr="00C95D5E">
        <w:rPr>
          <w:rFonts w:ascii="Arial" w:hAnsi="Arial" w:cs="Arial"/>
          <w:iCs/>
        </w:rPr>
        <w:t>xxx</w:t>
      </w:r>
      <w:proofErr w:type="spellEnd"/>
      <w:r w:rsidRPr="00C95D5E">
        <w:rPr>
          <w:rFonts w:ascii="Arial" w:hAnsi="Arial" w:cs="Arial"/>
          <w:iCs/>
        </w:rPr>
        <w:t xml:space="preserve">  de</w:t>
      </w:r>
      <w:proofErr w:type="gramEnd"/>
      <w:r w:rsidRPr="00C95D5E">
        <w:rPr>
          <w:rFonts w:ascii="Arial" w:hAnsi="Arial" w:cs="Arial"/>
          <w:iCs/>
        </w:rPr>
        <w:t xml:space="preserve"> </w:t>
      </w:r>
      <w:proofErr w:type="spellStart"/>
      <w:r w:rsidRPr="00C95D5E">
        <w:rPr>
          <w:rFonts w:ascii="Arial" w:hAnsi="Arial" w:cs="Arial"/>
          <w:iCs/>
        </w:rPr>
        <w:t>xxxxxxxx</w:t>
      </w:r>
      <w:proofErr w:type="spellEnd"/>
      <w:r w:rsidRPr="00C95D5E">
        <w:rPr>
          <w:rFonts w:ascii="Arial" w:hAnsi="Arial" w:cs="Arial"/>
          <w:iCs/>
        </w:rPr>
        <w:t xml:space="preserve"> de 202</w:t>
      </w:r>
      <w:r>
        <w:rPr>
          <w:rFonts w:ascii="Arial" w:hAnsi="Arial" w:cs="Arial"/>
          <w:iCs/>
        </w:rPr>
        <w:t>x</w:t>
      </w:r>
      <w:r w:rsidRPr="00C95D5E">
        <w:rPr>
          <w:rFonts w:ascii="Arial" w:hAnsi="Arial" w:cs="Arial"/>
          <w:iCs/>
        </w:rPr>
        <w:t>.</w:t>
      </w:r>
    </w:p>
    <w:p w14:paraId="60B56E6F" w14:textId="77777777" w:rsidR="0005759D" w:rsidRPr="00C95D5E" w:rsidRDefault="0005759D" w:rsidP="0005759D">
      <w:pPr>
        <w:jc w:val="center"/>
        <w:rPr>
          <w:rFonts w:ascii="Arial" w:hAnsi="Arial" w:cs="Arial"/>
          <w:iCs/>
        </w:rPr>
      </w:pPr>
    </w:p>
    <w:p w14:paraId="2B5A7E74" w14:textId="77777777" w:rsidR="0005759D" w:rsidRPr="00C95D5E" w:rsidRDefault="0005759D" w:rsidP="0005759D">
      <w:pPr>
        <w:jc w:val="center"/>
        <w:rPr>
          <w:rFonts w:ascii="Arial" w:hAnsi="Arial" w:cs="Arial"/>
          <w:iCs/>
        </w:rPr>
      </w:pPr>
    </w:p>
    <w:p w14:paraId="49B1F1B8" w14:textId="77777777" w:rsidR="0005759D" w:rsidRPr="00C95D5E" w:rsidRDefault="0005759D" w:rsidP="0005759D">
      <w:pPr>
        <w:jc w:val="center"/>
        <w:rPr>
          <w:rFonts w:ascii="Arial" w:hAnsi="Arial" w:cs="Arial"/>
          <w:iCs/>
        </w:rPr>
      </w:pPr>
    </w:p>
    <w:p w14:paraId="4A9307EB" w14:textId="77777777" w:rsidR="0005759D" w:rsidRPr="00C95D5E" w:rsidRDefault="0005759D" w:rsidP="0005759D">
      <w:pPr>
        <w:jc w:val="center"/>
        <w:rPr>
          <w:rFonts w:ascii="Arial" w:hAnsi="Arial" w:cs="Arial"/>
          <w:b/>
          <w:iCs/>
        </w:rPr>
      </w:pPr>
      <w:r w:rsidRPr="00C95D5E">
        <w:rPr>
          <w:rFonts w:ascii="Arial" w:hAnsi="Arial" w:cs="Arial"/>
          <w:b/>
          <w:iCs/>
        </w:rPr>
        <w:t>__________________________________________</w:t>
      </w:r>
    </w:p>
    <w:p w14:paraId="05A3A7AE" w14:textId="77777777" w:rsidR="0005759D" w:rsidRPr="00390768" w:rsidRDefault="0005759D" w:rsidP="0005759D">
      <w:pPr>
        <w:jc w:val="center"/>
        <w:rPr>
          <w:rFonts w:ascii="Arial" w:hAnsi="Arial" w:cs="Arial"/>
          <w:b/>
          <w:iCs/>
        </w:rPr>
      </w:pPr>
      <w:r w:rsidRPr="00C95D5E">
        <w:rPr>
          <w:rFonts w:ascii="Arial" w:hAnsi="Arial" w:cs="Arial"/>
          <w:b/>
          <w:iCs/>
        </w:rPr>
        <w:t>Representante legal do CONTRATANTE</w:t>
      </w:r>
    </w:p>
    <w:p w14:paraId="1C038D4E" w14:textId="6139ABA7" w:rsidR="0005759D" w:rsidRDefault="0005759D" w:rsidP="00615BBE">
      <w:pPr>
        <w:jc w:val="center"/>
        <w:rPr>
          <w:rFonts w:ascii="Arial" w:hAnsi="Arial" w:cs="Arial"/>
        </w:rPr>
      </w:pPr>
    </w:p>
    <w:p w14:paraId="1A7FD829" w14:textId="77777777" w:rsidR="00600753" w:rsidRPr="00C95D5E" w:rsidRDefault="00600753" w:rsidP="00600753">
      <w:pPr>
        <w:jc w:val="center"/>
        <w:rPr>
          <w:rFonts w:ascii="Arial" w:hAnsi="Arial" w:cs="Arial"/>
          <w:iCs/>
        </w:rPr>
      </w:pPr>
    </w:p>
    <w:p w14:paraId="35946AE5" w14:textId="77777777" w:rsidR="00600753" w:rsidRPr="00C95D5E" w:rsidRDefault="00600753" w:rsidP="00600753">
      <w:pPr>
        <w:jc w:val="center"/>
        <w:rPr>
          <w:rFonts w:ascii="Arial" w:hAnsi="Arial" w:cs="Arial"/>
          <w:b/>
          <w:iCs/>
        </w:rPr>
      </w:pPr>
      <w:r w:rsidRPr="00C95D5E">
        <w:rPr>
          <w:rFonts w:ascii="Arial" w:hAnsi="Arial" w:cs="Arial"/>
          <w:b/>
          <w:iCs/>
        </w:rPr>
        <w:t>__________________________________________</w:t>
      </w:r>
    </w:p>
    <w:p w14:paraId="19D5B068" w14:textId="5889F5E1" w:rsidR="00600753" w:rsidRPr="00390768" w:rsidRDefault="00600753" w:rsidP="00600753">
      <w:pPr>
        <w:jc w:val="center"/>
        <w:rPr>
          <w:rFonts w:ascii="Arial" w:hAnsi="Arial" w:cs="Arial"/>
          <w:b/>
          <w:iCs/>
        </w:rPr>
      </w:pPr>
      <w:r w:rsidRPr="00C95D5E">
        <w:rPr>
          <w:rFonts w:ascii="Arial" w:hAnsi="Arial" w:cs="Arial"/>
          <w:b/>
          <w:iCs/>
        </w:rPr>
        <w:t>Representante legal do CONTRATA</w:t>
      </w:r>
      <w:r>
        <w:rPr>
          <w:rFonts w:ascii="Arial" w:hAnsi="Arial" w:cs="Arial"/>
          <w:b/>
          <w:iCs/>
        </w:rPr>
        <w:t>DO</w:t>
      </w:r>
    </w:p>
    <w:p w14:paraId="7C7B1FCC" w14:textId="77777777" w:rsidR="00600753" w:rsidRDefault="00600753" w:rsidP="00615BBE">
      <w:pPr>
        <w:jc w:val="center"/>
        <w:rPr>
          <w:rFonts w:ascii="Arial" w:hAnsi="Arial" w:cs="Arial"/>
        </w:rPr>
      </w:pPr>
    </w:p>
    <w:sectPr w:rsidR="00600753" w:rsidSect="00711BD5">
      <w:headerReference w:type="default" r:id="rId24"/>
      <w:footerReference w:type="even" r:id="rId25"/>
      <w:footerReference w:type="default" r:id="rId26"/>
      <w:pgSz w:w="11906" w:h="16838"/>
      <w:pgMar w:top="1417" w:right="707" w:bottom="1417" w:left="1701" w:header="426" w:footer="89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9C280" w14:textId="77777777" w:rsidR="003826D6" w:rsidRDefault="003826D6">
      <w:r>
        <w:separator/>
      </w:r>
    </w:p>
  </w:endnote>
  <w:endnote w:type="continuationSeparator" w:id="0">
    <w:p w14:paraId="72AD3FCE" w14:textId="77777777" w:rsidR="003826D6" w:rsidRDefault="003826D6">
      <w:r>
        <w:continuationSeparator/>
      </w:r>
    </w:p>
  </w:endnote>
  <w:endnote w:type="continuationNotice" w:id="1">
    <w:p w14:paraId="7087C108" w14:textId="77777777" w:rsidR="003826D6" w:rsidRDefault="003826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altName w:val="Microsoft Sans Serif"/>
    <w:panose1 w:val="020B0304020202020204"/>
    <w:charset w:val="DE"/>
    <w:family w:val="swiss"/>
    <w:pitch w:val="variable"/>
    <w:sig w:usb0="00000000"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Malgun Gothic"/>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711BD5" w:rsidRDefault="00711BD5">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DBCD01" w14:textId="77777777" w:rsidR="00711BD5" w:rsidRDefault="00711BD5">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137CE" w14:textId="73400D18" w:rsidR="00711BD5" w:rsidRDefault="00711BD5" w:rsidP="00711BD5">
    <w:pPr>
      <w:pStyle w:val="Rodap"/>
      <w:tabs>
        <w:tab w:val="clear" w:pos="4252"/>
        <w:tab w:val="clear" w:pos="8504"/>
        <w:tab w:val="right" w:pos="9498"/>
      </w:tabs>
    </w:pPr>
    <w:r>
      <w:rPr>
        <w:noProof/>
        <w:lang w:val="pt-BR"/>
      </w:rPr>
      <w:drawing>
        <wp:anchor distT="0" distB="0" distL="114300" distR="114300" simplePos="0" relativeHeight="251660288" behindDoc="0" locked="0" layoutInCell="1" allowOverlap="1" wp14:anchorId="6339DAFD" wp14:editId="139EA0F1">
          <wp:simplePos x="0" y="0"/>
          <wp:positionH relativeFrom="margin">
            <wp:posOffset>163991</wp:posOffset>
          </wp:positionH>
          <wp:positionV relativeFrom="paragraph">
            <wp:posOffset>52591</wp:posOffset>
          </wp:positionV>
          <wp:extent cx="944880" cy="990600"/>
          <wp:effectExtent l="0" t="0" r="7620" b="0"/>
          <wp:wrapNone/>
          <wp:docPr id="4722"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Pr>
        <w:rFonts w:ascii="Arial Black" w:hAnsi="Arial Black"/>
        <w:noProof/>
        <w:color w:val="1F497D"/>
        <w:sz w:val="18"/>
        <w:lang w:val="pt-BR"/>
      </w:rPr>
      <mc:AlternateContent>
        <mc:Choice Requires="wps">
          <w:drawing>
            <wp:anchor distT="0" distB="0" distL="114300" distR="114300" simplePos="0" relativeHeight="251662336" behindDoc="0" locked="0" layoutInCell="1" allowOverlap="1" wp14:anchorId="447556AB" wp14:editId="01C59208">
              <wp:simplePos x="0" y="0"/>
              <wp:positionH relativeFrom="column">
                <wp:posOffset>-159272</wp:posOffset>
              </wp:positionH>
              <wp:positionV relativeFrom="paragraph">
                <wp:posOffset>17837</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96B9761" id="Conector re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55pt,1.4pt" to="456.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" strokecolor="#44546a [3215]" strokeweight="1.5pt">
              <v:stroke joinstyle="miter"/>
            </v:line>
          </w:pict>
        </mc:Fallback>
      </mc:AlternateContent>
    </w:r>
    <w:r>
      <w:tab/>
    </w:r>
  </w:p>
  <w:p w14:paraId="7B433CA3" w14:textId="77777777" w:rsidR="00711BD5" w:rsidRDefault="00711BD5" w:rsidP="00711BD5">
    <w:pPr>
      <w:pStyle w:val="Rodap"/>
      <w:tabs>
        <w:tab w:val="clear" w:pos="4252"/>
        <w:tab w:val="clear" w:pos="8504"/>
        <w:tab w:val="right" w:pos="9498"/>
      </w:tabs>
    </w:pPr>
  </w:p>
  <w:p w14:paraId="46B493AC" w14:textId="4C69A9CC" w:rsidR="00711BD5" w:rsidRDefault="00711BD5" w:rsidP="00752F0B">
    <w:pPr>
      <w:pStyle w:val="Rodap"/>
    </w:pPr>
  </w:p>
  <w:p w14:paraId="587AEE9B" w14:textId="36B8CD12" w:rsidR="00711BD5" w:rsidRPr="000045F0" w:rsidRDefault="00711BD5" w:rsidP="00711BD5">
    <w:pPr>
      <w:pStyle w:val="Rodap"/>
      <w:ind w:left="708"/>
      <w:rPr>
        <w:b/>
        <w:color w:val="1F497D"/>
        <w:sz w:val="16"/>
      </w:rPr>
    </w:pPr>
    <w:r>
      <w:rPr>
        <w:b/>
        <w:color w:val="1F497D"/>
        <w:sz w:val="16"/>
      </w:rPr>
      <w:t xml:space="preserve">                                            </w:t>
    </w:r>
    <w:r w:rsidRPr="00861B58">
      <w:rPr>
        <w:b/>
        <w:color w:val="1F497D"/>
        <w:sz w:val="16"/>
      </w:rPr>
      <w:t>AV. Mate N.º 650 - Fone: (67) 3438-1202 e 3438-1192 Erva</w:t>
    </w:r>
  </w:p>
  <w:p w14:paraId="7F20A604" w14:textId="77777777" w:rsidR="00711BD5" w:rsidRPr="000045F0" w:rsidRDefault="00711BD5" w:rsidP="00711BD5">
    <w:pPr>
      <w:pStyle w:val="Rodap"/>
      <w:jc w:val="center"/>
      <w:rPr>
        <w:b/>
        <w:color w:val="1F497D"/>
        <w:sz w:val="16"/>
      </w:rPr>
    </w:pPr>
    <w:r w:rsidRPr="000045F0">
      <w:rPr>
        <w:b/>
        <w:color w:val="1F497D"/>
        <w:sz w:val="16"/>
      </w:rPr>
      <w:t>CEP 79920-000 – Laguna Carapã - MS</w:t>
    </w:r>
  </w:p>
  <w:p w14:paraId="07E4BC8B" w14:textId="1AEC3CC2" w:rsidR="00711BD5" w:rsidRPr="00711BD5" w:rsidRDefault="00711BD5" w:rsidP="00711BD5">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:gabinete@lagunacarapa.ms.gov.br – s</w:t>
    </w:r>
    <w:r>
      <w:rPr>
        <w:b/>
        <w:color w:val="1F497D"/>
        <w:sz w:val="16"/>
      </w:rPr>
      <w:t>ite: www.lagunacarapa.ms.gov.br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B6B4A" w14:textId="77777777" w:rsidR="003826D6" w:rsidRDefault="003826D6">
      <w:r>
        <w:separator/>
      </w:r>
    </w:p>
  </w:footnote>
  <w:footnote w:type="continuationSeparator" w:id="0">
    <w:p w14:paraId="67F7CD65" w14:textId="77777777" w:rsidR="003826D6" w:rsidRDefault="003826D6">
      <w:r>
        <w:continuationSeparator/>
      </w:r>
    </w:p>
  </w:footnote>
  <w:footnote w:type="continuationNotice" w:id="1">
    <w:p w14:paraId="27AA39E2" w14:textId="77777777" w:rsidR="003826D6" w:rsidRDefault="003826D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F3892" w14:textId="77777777" w:rsidR="00711BD5" w:rsidRDefault="00711BD5" w:rsidP="00752F0B">
    <w:pPr>
      <w:pStyle w:val="Cabealho"/>
      <w:jc w:val="center"/>
    </w:pPr>
    <w:r w:rsidRPr="00216CAB">
      <w:rPr>
        <w:noProof/>
        <w:lang w:val="pt-BR"/>
      </w:rPr>
      <w:drawing>
        <wp:inline distT="0" distB="0" distL="0" distR="0" wp14:anchorId="4A71BA3F" wp14:editId="07777777">
          <wp:extent cx="866775" cy="895350"/>
          <wp:effectExtent l="0" t="0" r="0" b="0"/>
          <wp:docPr id="472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895350"/>
                  </a:xfrm>
                  <a:prstGeom prst="rect">
                    <a:avLst/>
                  </a:prstGeom>
                  <a:noFill/>
                  <a:ln>
                    <a:noFill/>
                  </a:ln>
                </pic:spPr>
              </pic:pic>
            </a:graphicData>
          </a:graphic>
        </wp:inline>
      </w:drawing>
    </w:r>
  </w:p>
  <w:p w14:paraId="03DA5928" w14:textId="77777777" w:rsidR="00711BD5" w:rsidRPr="000045F0" w:rsidRDefault="00711BD5" w:rsidP="00752F0B">
    <w:pPr>
      <w:pStyle w:val="Cabealho"/>
      <w:jc w:val="center"/>
      <w:rPr>
        <w:b/>
        <w:color w:val="1F497D"/>
        <w:sz w:val="16"/>
      </w:rPr>
    </w:pPr>
    <w:r w:rsidRPr="000045F0">
      <w:rPr>
        <w:b/>
        <w:color w:val="1F497D"/>
        <w:sz w:val="16"/>
      </w:rPr>
      <w:t>ESTADO DE MATO GROSSO DO SUL</w:t>
    </w:r>
  </w:p>
  <w:p w14:paraId="3156D372" w14:textId="77777777" w:rsidR="00711BD5" w:rsidRPr="000045F0" w:rsidRDefault="00711BD5" w:rsidP="00752F0B">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4F8D5E7A" w14:textId="77777777" w:rsidR="00711BD5" w:rsidRDefault="00711BD5" w:rsidP="00752F0B">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72A0AF8E" w14:textId="77777777" w:rsidR="00711BD5" w:rsidRDefault="00711BD5" w:rsidP="00752F0B">
    <w:pPr>
      <w:pStyle w:val="Cabealho"/>
    </w:pPr>
    <w:r w:rsidRPr="00BA66D2">
      <w:rPr>
        <w:rFonts w:ascii="Arial Black" w:hAnsi="Arial Black"/>
        <w:noProof/>
        <w:color w:val="1F497D"/>
        <w:sz w:val="18"/>
        <w:lang w:val="pt-BR"/>
      </w:rPr>
      <mc:AlternateContent>
        <mc:Choice Requires="wps">
          <w:drawing>
            <wp:anchor distT="0" distB="0" distL="114300" distR="114300" simplePos="0" relativeHeight="251658240" behindDoc="0" locked="0" layoutInCell="1" allowOverlap="1" wp14:anchorId="6CF0B259" wp14:editId="07777777">
              <wp:simplePos x="0" y="0"/>
              <wp:positionH relativeFrom="column">
                <wp:posOffset>-137160</wp:posOffset>
              </wp:positionH>
              <wp:positionV relativeFrom="paragraph">
                <wp:posOffset>77470</wp:posOffset>
              </wp:positionV>
              <wp:extent cx="5962650" cy="0"/>
              <wp:effectExtent l="15240" t="10795" r="13335" b="17780"/>
              <wp:wrapNone/>
              <wp:docPr id="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line">
                        <a:avLst/>
                      </a:prstGeom>
                      <a:noFill/>
                      <a:ln w="19050">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176133" id="Conector re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" strokecolor="#1f497d" strokeweight="1.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pStyle w:val="Nvel02"/>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0570A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pStyle w:val="Nvel2-Opcion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3"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904989"/>
    <w:multiLevelType w:val="hybridMultilevel"/>
    <w:tmpl w:val="2A66E5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6906A7"/>
    <w:multiLevelType w:val="hybridMultilevel"/>
    <w:tmpl w:val="B1465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9"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4CA47CD"/>
    <w:multiLevelType w:val="multilevel"/>
    <w:tmpl w:val="7682E43A"/>
    <w:lvl w:ilvl="0">
      <w:start w:val="14"/>
      <w:numFmt w:val="decimal"/>
      <w:lvlText w:val="%1."/>
      <w:lvlJc w:val="left"/>
      <w:pPr>
        <w:ind w:left="840" w:hanging="840"/>
      </w:pPr>
      <w:rPr>
        <w:rFonts w:hint="default"/>
      </w:rPr>
    </w:lvl>
    <w:lvl w:ilvl="1">
      <w:start w:val="5"/>
      <w:numFmt w:val="decimal"/>
      <w:lvlText w:val="%1.%2."/>
      <w:lvlJc w:val="left"/>
      <w:pPr>
        <w:ind w:left="960" w:hanging="840"/>
      </w:pPr>
      <w:rPr>
        <w:rFonts w:hint="default"/>
      </w:rPr>
    </w:lvl>
    <w:lvl w:ilvl="2">
      <w:start w:val="2"/>
      <w:numFmt w:val="decimal"/>
      <w:lvlText w:val="%1.%2.%3."/>
      <w:lvlJc w:val="left"/>
      <w:pPr>
        <w:ind w:left="1080" w:hanging="84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4" w15:restartNumberingAfterBreak="0">
    <w:nsid w:val="4F43790F"/>
    <w:multiLevelType w:val="hybridMultilevel"/>
    <w:tmpl w:val="2DB8506C"/>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AB4C01CE">
      <w:start w:val="1"/>
      <w:numFmt w:val="lowerLetter"/>
      <w:lvlText w:val="%3)"/>
      <w:lvlJc w:val="left"/>
      <w:pPr>
        <w:ind w:left="720" w:hanging="360"/>
      </w:pPr>
      <w:rPr>
        <w:b w:val="0"/>
        <w:bCs w:val="0"/>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6"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27"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E840F3"/>
    <w:multiLevelType w:val="hybridMultilevel"/>
    <w:tmpl w:val="CC02EC4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857665"/>
    <w:multiLevelType w:val="hybridMultilevel"/>
    <w:tmpl w:val="D5D4B19A"/>
    <w:lvl w:ilvl="0" w:tplc="13503EC0">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2"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7"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32"/>
  </w:num>
  <w:num w:numId="2">
    <w:abstractNumId w:val="26"/>
  </w:num>
  <w:num w:numId="3">
    <w:abstractNumId w:val="18"/>
  </w:num>
  <w:num w:numId="4">
    <w:abstractNumId w:val="25"/>
  </w:num>
  <w:num w:numId="5">
    <w:abstractNumId w:val="19"/>
  </w:num>
  <w:num w:numId="6">
    <w:abstractNumId w:val="13"/>
  </w:num>
  <w:num w:numId="7">
    <w:abstractNumId w:val="1"/>
  </w:num>
  <w:num w:numId="8">
    <w:abstractNumId w:val="33"/>
  </w:num>
  <w:num w:numId="9">
    <w:abstractNumId w:val="3"/>
  </w:num>
  <w:num w:numId="10">
    <w:abstractNumId w:val="7"/>
  </w:num>
  <w:num w:numId="11">
    <w:abstractNumId w:val="10"/>
  </w:num>
  <w:num w:numId="12">
    <w:abstractNumId w:val="16"/>
  </w:num>
  <w:num w:numId="13">
    <w:abstractNumId w:val="15"/>
  </w:num>
  <w:num w:numId="14">
    <w:abstractNumId w:val="12"/>
  </w:num>
  <w:num w:numId="15">
    <w:abstractNumId w:val="23"/>
  </w:num>
  <w:num w:numId="16">
    <w:abstractNumId w:val="5"/>
  </w:num>
  <w:num w:numId="17">
    <w:abstractNumId w:val="37"/>
  </w:num>
  <w:num w:numId="18">
    <w:abstractNumId w:val="34"/>
  </w:num>
  <w:num w:numId="19">
    <w:abstractNumId w:val="29"/>
  </w:num>
  <w:num w:numId="20">
    <w:abstractNumId w:val="27"/>
  </w:num>
  <w:num w:numId="21">
    <w:abstractNumId w:val="31"/>
  </w:num>
  <w:num w:numId="22">
    <w:abstractNumId w:val="6"/>
  </w:num>
  <w:num w:numId="23">
    <w:abstractNumId w:val="9"/>
  </w:num>
  <w:num w:numId="24">
    <w:abstractNumId w:val="4"/>
  </w:num>
  <w:num w:numId="25">
    <w:abstractNumId w:val="35"/>
  </w:num>
  <w:num w:numId="26">
    <w:abstractNumId w:val="0"/>
  </w:num>
  <w:num w:numId="27">
    <w:abstractNumId w:val="3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2"/>
  </w:num>
  <w:num w:numId="31">
    <w:abstractNumId w:val="2"/>
  </w:num>
  <w:num w:numId="32">
    <w:abstractNumId w:val="28"/>
  </w:num>
  <w:num w:numId="33">
    <w:abstractNumId w:val="11"/>
  </w:num>
  <w:num w:numId="34">
    <w:abstractNumId w:val="17"/>
  </w:num>
  <w:num w:numId="35">
    <w:abstractNumId w:val="14"/>
  </w:num>
  <w:num w:numId="36">
    <w:abstractNumId w:val="30"/>
  </w:num>
  <w:num w:numId="37">
    <w:abstractNumId w:val="24"/>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4B7"/>
    <w:rsid w:val="000037F7"/>
    <w:rsid w:val="00004F9F"/>
    <w:rsid w:val="00007B27"/>
    <w:rsid w:val="00012A5C"/>
    <w:rsid w:val="00024EE7"/>
    <w:rsid w:val="0002762E"/>
    <w:rsid w:val="00030630"/>
    <w:rsid w:val="00031D40"/>
    <w:rsid w:val="0003303D"/>
    <w:rsid w:val="000330A4"/>
    <w:rsid w:val="0003793D"/>
    <w:rsid w:val="00037F6A"/>
    <w:rsid w:val="00043915"/>
    <w:rsid w:val="000453E2"/>
    <w:rsid w:val="000508EA"/>
    <w:rsid w:val="00050A35"/>
    <w:rsid w:val="0005306D"/>
    <w:rsid w:val="00053171"/>
    <w:rsid w:val="00054343"/>
    <w:rsid w:val="000561C8"/>
    <w:rsid w:val="000574F6"/>
    <w:rsid w:val="0005759D"/>
    <w:rsid w:val="000616E4"/>
    <w:rsid w:val="00061D55"/>
    <w:rsid w:val="00062C85"/>
    <w:rsid w:val="000662F5"/>
    <w:rsid w:val="00071C2C"/>
    <w:rsid w:val="00073EFE"/>
    <w:rsid w:val="00075886"/>
    <w:rsid w:val="00080D95"/>
    <w:rsid w:val="00082006"/>
    <w:rsid w:val="00090014"/>
    <w:rsid w:val="000975EE"/>
    <w:rsid w:val="00097C11"/>
    <w:rsid w:val="000A11A6"/>
    <w:rsid w:val="000A11BF"/>
    <w:rsid w:val="000A467E"/>
    <w:rsid w:val="000A5103"/>
    <w:rsid w:val="000A61DF"/>
    <w:rsid w:val="000A6277"/>
    <w:rsid w:val="000B1BC7"/>
    <w:rsid w:val="000B21E3"/>
    <w:rsid w:val="000B3B6A"/>
    <w:rsid w:val="000C1574"/>
    <w:rsid w:val="000C18EC"/>
    <w:rsid w:val="000C4CA9"/>
    <w:rsid w:val="000C7AB2"/>
    <w:rsid w:val="000D060E"/>
    <w:rsid w:val="000D6871"/>
    <w:rsid w:val="000E27EB"/>
    <w:rsid w:val="000E72FA"/>
    <w:rsid w:val="000F1297"/>
    <w:rsid w:val="000F3318"/>
    <w:rsid w:val="000F4867"/>
    <w:rsid w:val="000F64F7"/>
    <w:rsid w:val="000F6DD5"/>
    <w:rsid w:val="000F7526"/>
    <w:rsid w:val="000F7775"/>
    <w:rsid w:val="00101285"/>
    <w:rsid w:val="00105A0F"/>
    <w:rsid w:val="00113F3E"/>
    <w:rsid w:val="00116EC3"/>
    <w:rsid w:val="00120627"/>
    <w:rsid w:val="001224B3"/>
    <w:rsid w:val="00137B50"/>
    <w:rsid w:val="00140089"/>
    <w:rsid w:val="00144FDC"/>
    <w:rsid w:val="00151FCC"/>
    <w:rsid w:val="00153491"/>
    <w:rsid w:val="00155BCE"/>
    <w:rsid w:val="0016064C"/>
    <w:rsid w:val="0016066C"/>
    <w:rsid w:val="00166651"/>
    <w:rsid w:val="0017267F"/>
    <w:rsid w:val="00175580"/>
    <w:rsid w:val="00175931"/>
    <w:rsid w:val="00176AC7"/>
    <w:rsid w:val="00180B1F"/>
    <w:rsid w:val="001837EB"/>
    <w:rsid w:val="0018381F"/>
    <w:rsid w:val="00183ADF"/>
    <w:rsid w:val="00186CA1"/>
    <w:rsid w:val="0018743F"/>
    <w:rsid w:val="00187FEA"/>
    <w:rsid w:val="00191C53"/>
    <w:rsid w:val="001943BC"/>
    <w:rsid w:val="00194584"/>
    <w:rsid w:val="001962AB"/>
    <w:rsid w:val="001977DB"/>
    <w:rsid w:val="001A4200"/>
    <w:rsid w:val="001A4E80"/>
    <w:rsid w:val="001A6DC7"/>
    <w:rsid w:val="001B147C"/>
    <w:rsid w:val="001B1FA7"/>
    <w:rsid w:val="001B2396"/>
    <w:rsid w:val="001B27A3"/>
    <w:rsid w:val="001B59A6"/>
    <w:rsid w:val="001B5C82"/>
    <w:rsid w:val="001B7975"/>
    <w:rsid w:val="001B7AAB"/>
    <w:rsid w:val="001C3A56"/>
    <w:rsid w:val="001C4B77"/>
    <w:rsid w:val="001C4CDE"/>
    <w:rsid w:val="001C7811"/>
    <w:rsid w:val="001D0CD1"/>
    <w:rsid w:val="001D183B"/>
    <w:rsid w:val="001D2D3D"/>
    <w:rsid w:val="001D5053"/>
    <w:rsid w:val="001E04A0"/>
    <w:rsid w:val="001E1BD6"/>
    <w:rsid w:val="001E275C"/>
    <w:rsid w:val="001E354A"/>
    <w:rsid w:val="001E38ED"/>
    <w:rsid w:val="001E39DB"/>
    <w:rsid w:val="001E7877"/>
    <w:rsid w:val="001F165C"/>
    <w:rsid w:val="001F2AB2"/>
    <w:rsid w:val="001F52B9"/>
    <w:rsid w:val="001F5BD4"/>
    <w:rsid w:val="00202E21"/>
    <w:rsid w:val="00205916"/>
    <w:rsid w:val="00205C03"/>
    <w:rsid w:val="00205F44"/>
    <w:rsid w:val="002072E4"/>
    <w:rsid w:val="00217EE9"/>
    <w:rsid w:val="00220A06"/>
    <w:rsid w:val="002247D8"/>
    <w:rsid w:val="00226227"/>
    <w:rsid w:val="00226492"/>
    <w:rsid w:val="002379F5"/>
    <w:rsid w:val="002423B3"/>
    <w:rsid w:val="0024333D"/>
    <w:rsid w:val="002509F8"/>
    <w:rsid w:val="00252402"/>
    <w:rsid w:val="00252B53"/>
    <w:rsid w:val="00253895"/>
    <w:rsid w:val="00253F10"/>
    <w:rsid w:val="002627E1"/>
    <w:rsid w:val="002635E0"/>
    <w:rsid w:val="00270303"/>
    <w:rsid w:val="00270A49"/>
    <w:rsid w:val="00271396"/>
    <w:rsid w:val="0027139D"/>
    <w:rsid w:val="002741A3"/>
    <w:rsid w:val="0027597C"/>
    <w:rsid w:val="002773E6"/>
    <w:rsid w:val="0027761B"/>
    <w:rsid w:val="00277ACC"/>
    <w:rsid w:val="00277D69"/>
    <w:rsid w:val="00281F31"/>
    <w:rsid w:val="0028688B"/>
    <w:rsid w:val="002A0DE7"/>
    <w:rsid w:val="002A6EBD"/>
    <w:rsid w:val="002B02CC"/>
    <w:rsid w:val="002B1464"/>
    <w:rsid w:val="002B21E5"/>
    <w:rsid w:val="002B32BC"/>
    <w:rsid w:val="002B3BA7"/>
    <w:rsid w:val="002B3F81"/>
    <w:rsid w:val="002B499C"/>
    <w:rsid w:val="002B7843"/>
    <w:rsid w:val="002C4F03"/>
    <w:rsid w:val="002C5DC3"/>
    <w:rsid w:val="002C7840"/>
    <w:rsid w:val="002D0000"/>
    <w:rsid w:val="002D2B6A"/>
    <w:rsid w:val="002D566A"/>
    <w:rsid w:val="002E07E8"/>
    <w:rsid w:val="002E0C28"/>
    <w:rsid w:val="002E2AFB"/>
    <w:rsid w:val="002E3C9D"/>
    <w:rsid w:val="002E4552"/>
    <w:rsid w:val="002E4E7D"/>
    <w:rsid w:val="002F2C75"/>
    <w:rsid w:val="002F510F"/>
    <w:rsid w:val="002F5C12"/>
    <w:rsid w:val="002F7AFB"/>
    <w:rsid w:val="00306021"/>
    <w:rsid w:val="00306666"/>
    <w:rsid w:val="0030703F"/>
    <w:rsid w:val="00311B7D"/>
    <w:rsid w:val="0031516E"/>
    <w:rsid w:val="003157BF"/>
    <w:rsid w:val="003214F1"/>
    <w:rsid w:val="0032750E"/>
    <w:rsid w:val="0033381C"/>
    <w:rsid w:val="003350F4"/>
    <w:rsid w:val="00336355"/>
    <w:rsid w:val="003370F4"/>
    <w:rsid w:val="00337E16"/>
    <w:rsid w:val="00340237"/>
    <w:rsid w:val="003418A9"/>
    <w:rsid w:val="00352242"/>
    <w:rsid w:val="00352EBD"/>
    <w:rsid w:val="003537E2"/>
    <w:rsid w:val="00355E3D"/>
    <w:rsid w:val="003631C7"/>
    <w:rsid w:val="003640A8"/>
    <w:rsid w:val="00364B19"/>
    <w:rsid w:val="00364FBC"/>
    <w:rsid w:val="00366381"/>
    <w:rsid w:val="0037077E"/>
    <w:rsid w:val="003725F9"/>
    <w:rsid w:val="00372A52"/>
    <w:rsid w:val="00372BC3"/>
    <w:rsid w:val="00376C98"/>
    <w:rsid w:val="003826D6"/>
    <w:rsid w:val="003834ED"/>
    <w:rsid w:val="00387089"/>
    <w:rsid w:val="003873CF"/>
    <w:rsid w:val="00387D05"/>
    <w:rsid w:val="00390513"/>
    <w:rsid w:val="003910A8"/>
    <w:rsid w:val="003943FB"/>
    <w:rsid w:val="003966E0"/>
    <w:rsid w:val="00396B5F"/>
    <w:rsid w:val="00396C77"/>
    <w:rsid w:val="00397FEA"/>
    <w:rsid w:val="003A1DC1"/>
    <w:rsid w:val="003A4ED2"/>
    <w:rsid w:val="003A6B9A"/>
    <w:rsid w:val="003A6D52"/>
    <w:rsid w:val="003A723B"/>
    <w:rsid w:val="003B5FDC"/>
    <w:rsid w:val="003B758A"/>
    <w:rsid w:val="003C1080"/>
    <w:rsid w:val="003C13B1"/>
    <w:rsid w:val="003C1967"/>
    <w:rsid w:val="003C2345"/>
    <w:rsid w:val="003C7599"/>
    <w:rsid w:val="003C7C35"/>
    <w:rsid w:val="003D0476"/>
    <w:rsid w:val="003D4591"/>
    <w:rsid w:val="003D4B0B"/>
    <w:rsid w:val="003D5482"/>
    <w:rsid w:val="003E2461"/>
    <w:rsid w:val="003E74EA"/>
    <w:rsid w:val="003F0CCD"/>
    <w:rsid w:val="003F1846"/>
    <w:rsid w:val="003F4E30"/>
    <w:rsid w:val="003F73E1"/>
    <w:rsid w:val="004007F1"/>
    <w:rsid w:val="0040365F"/>
    <w:rsid w:val="0040510D"/>
    <w:rsid w:val="00410360"/>
    <w:rsid w:val="00416A10"/>
    <w:rsid w:val="00417EA3"/>
    <w:rsid w:val="0042473C"/>
    <w:rsid w:val="0042516C"/>
    <w:rsid w:val="00425A17"/>
    <w:rsid w:val="004339F4"/>
    <w:rsid w:val="00434145"/>
    <w:rsid w:val="0043419C"/>
    <w:rsid w:val="00435CDD"/>
    <w:rsid w:val="00440F48"/>
    <w:rsid w:val="00443696"/>
    <w:rsid w:val="00443B69"/>
    <w:rsid w:val="004473D7"/>
    <w:rsid w:val="004478AF"/>
    <w:rsid w:val="00456CBB"/>
    <w:rsid w:val="00461F18"/>
    <w:rsid w:val="00462F7A"/>
    <w:rsid w:val="00465FE3"/>
    <w:rsid w:val="00466974"/>
    <w:rsid w:val="00466A94"/>
    <w:rsid w:val="0046722E"/>
    <w:rsid w:val="00467E8F"/>
    <w:rsid w:val="00473B48"/>
    <w:rsid w:val="00473CFF"/>
    <w:rsid w:val="0047447F"/>
    <w:rsid w:val="004761CE"/>
    <w:rsid w:val="00483956"/>
    <w:rsid w:val="0048533D"/>
    <w:rsid w:val="0048783A"/>
    <w:rsid w:val="00487EED"/>
    <w:rsid w:val="004948DD"/>
    <w:rsid w:val="004A2FB3"/>
    <w:rsid w:val="004A50B0"/>
    <w:rsid w:val="004A5483"/>
    <w:rsid w:val="004B2EA6"/>
    <w:rsid w:val="004B374A"/>
    <w:rsid w:val="004B4129"/>
    <w:rsid w:val="004B4FD6"/>
    <w:rsid w:val="004B5205"/>
    <w:rsid w:val="004B5CD5"/>
    <w:rsid w:val="004C2BB9"/>
    <w:rsid w:val="004C7CBA"/>
    <w:rsid w:val="004D2C64"/>
    <w:rsid w:val="004D391B"/>
    <w:rsid w:val="004D42D1"/>
    <w:rsid w:val="004D594A"/>
    <w:rsid w:val="004D7219"/>
    <w:rsid w:val="004E7E94"/>
    <w:rsid w:val="004F0C6D"/>
    <w:rsid w:val="004F0D8E"/>
    <w:rsid w:val="004F12D2"/>
    <w:rsid w:val="004F5D64"/>
    <w:rsid w:val="005001F6"/>
    <w:rsid w:val="00505265"/>
    <w:rsid w:val="0050753C"/>
    <w:rsid w:val="005119F6"/>
    <w:rsid w:val="005123FB"/>
    <w:rsid w:val="0051724E"/>
    <w:rsid w:val="00517C4C"/>
    <w:rsid w:val="00522A71"/>
    <w:rsid w:val="005250B5"/>
    <w:rsid w:val="00526617"/>
    <w:rsid w:val="00526A8A"/>
    <w:rsid w:val="0052706F"/>
    <w:rsid w:val="00531ABC"/>
    <w:rsid w:val="00531F69"/>
    <w:rsid w:val="005324AC"/>
    <w:rsid w:val="00541736"/>
    <w:rsid w:val="00545B3C"/>
    <w:rsid w:val="0055389D"/>
    <w:rsid w:val="00553F54"/>
    <w:rsid w:val="005631D1"/>
    <w:rsid w:val="00564894"/>
    <w:rsid w:val="00565C51"/>
    <w:rsid w:val="00572BF5"/>
    <w:rsid w:val="005751B9"/>
    <w:rsid w:val="005823FF"/>
    <w:rsid w:val="005844CF"/>
    <w:rsid w:val="00586ABB"/>
    <w:rsid w:val="00590AF6"/>
    <w:rsid w:val="00590FAB"/>
    <w:rsid w:val="00591A8C"/>
    <w:rsid w:val="0059283F"/>
    <w:rsid w:val="00593AE8"/>
    <w:rsid w:val="0059774A"/>
    <w:rsid w:val="005A5D10"/>
    <w:rsid w:val="005B79E3"/>
    <w:rsid w:val="005C3587"/>
    <w:rsid w:val="005C4898"/>
    <w:rsid w:val="005C7B80"/>
    <w:rsid w:val="005D1F0C"/>
    <w:rsid w:val="005D43B0"/>
    <w:rsid w:val="005D6B75"/>
    <w:rsid w:val="005E0182"/>
    <w:rsid w:val="005E367E"/>
    <w:rsid w:val="005E6354"/>
    <w:rsid w:val="005F0F28"/>
    <w:rsid w:val="005F4C05"/>
    <w:rsid w:val="005F660A"/>
    <w:rsid w:val="00600753"/>
    <w:rsid w:val="00601649"/>
    <w:rsid w:val="00602389"/>
    <w:rsid w:val="00605AC1"/>
    <w:rsid w:val="00606C13"/>
    <w:rsid w:val="00611A72"/>
    <w:rsid w:val="006120A8"/>
    <w:rsid w:val="00613CF6"/>
    <w:rsid w:val="00615BBE"/>
    <w:rsid w:val="0062393D"/>
    <w:rsid w:val="00627F7A"/>
    <w:rsid w:val="006341ED"/>
    <w:rsid w:val="00635174"/>
    <w:rsid w:val="00635BE2"/>
    <w:rsid w:val="006361ED"/>
    <w:rsid w:val="006366EB"/>
    <w:rsid w:val="006372B4"/>
    <w:rsid w:val="00642D6A"/>
    <w:rsid w:val="0064329D"/>
    <w:rsid w:val="00643936"/>
    <w:rsid w:val="006440CB"/>
    <w:rsid w:val="00644AF2"/>
    <w:rsid w:val="00644C80"/>
    <w:rsid w:val="00644F28"/>
    <w:rsid w:val="00645080"/>
    <w:rsid w:val="006460BF"/>
    <w:rsid w:val="00646E68"/>
    <w:rsid w:val="0064769E"/>
    <w:rsid w:val="006519AB"/>
    <w:rsid w:val="00652EE6"/>
    <w:rsid w:val="00654F53"/>
    <w:rsid w:val="00656552"/>
    <w:rsid w:val="00662221"/>
    <w:rsid w:val="00663F71"/>
    <w:rsid w:val="00666698"/>
    <w:rsid w:val="006674E0"/>
    <w:rsid w:val="00671723"/>
    <w:rsid w:val="00675230"/>
    <w:rsid w:val="00677033"/>
    <w:rsid w:val="006818BB"/>
    <w:rsid w:val="00683343"/>
    <w:rsid w:val="00685508"/>
    <w:rsid w:val="00687F86"/>
    <w:rsid w:val="006A100D"/>
    <w:rsid w:val="006A6D71"/>
    <w:rsid w:val="006B2050"/>
    <w:rsid w:val="006B6064"/>
    <w:rsid w:val="006B66E2"/>
    <w:rsid w:val="006C30E1"/>
    <w:rsid w:val="006C3377"/>
    <w:rsid w:val="006D07A9"/>
    <w:rsid w:val="006D3602"/>
    <w:rsid w:val="006D3F10"/>
    <w:rsid w:val="006E0A8E"/>
    <w:rsid w:val="006E3FC4"/>
    <w:rsid w:val="006E49FD"/>
    <w:rsid w:val="006E6EF0"/>
    <w:rsid w:val="006E728C"/>
    <w:rsid w:val="006F285A"/>
    <w:rsid w:val="006F7BA7"/>
    <w:rsid w:val="00701844"/>
    <w:rsid w:val="00705B78"/>
    <w:rsid w:val="00705E3B"/>
    <w:rsid w:val="00706410"/>
    <w:rsid w:val="0071050C"/>
    <w:rsid w:val="00710A8C"/>
    <w:rsid w:val="00711BD5"/>
    <w:rsid w:val="00716BC9"/>
    <w:rsid w:val="007177C9"/>
    <w:rsid w:val="0071789B"/>
    <w:rsid w:val="00720EB8"/>
    <w:rsid w:val="0072112D"/>
    <w:rsid w:val="00721CFC"/>
    <w:rsid w:val="007303B6"/>
    <w:rsid w:val="0073257E"/>
    <w:rsid w:val="007346A8"/>
    <w:rsid w:val="00741C46"/>
    <w:rsid w:val="0074623B"/>
    <w:rsid w:val="00751BA4"/>
    <w:rsid w:val="00751BF0"/>
    <w:rsid w:val="00752F0B"/>
    <w:rsid w:val="007539BE"/>
    <w:rsid w:val="0076311B"/>
    <w:rsid w:val="0076632F"/>
    <w:rsid w:val="007722F9"/>
    <w:rsid w:val="00772AC6"/>
    <w:rsid w:val="00777234"/>
    <w:rsid w:val="0078287D"/>
    <w:rsid w:val="007835F9"/>
    <w:rsid w:val="00783765"/>
    <w:rsid w:val="00787A87"/>
    <w:rsid w:val="00794D80"/>
    <w:rsid w:val="00795E28"/>
    <w:rsid w:val="007B3DC1"/>
    <w:rsid w:val="007B42F3"/>
    <w:rsid w:val="007B77E2"/>
    <w:rsid w:val="007C42C6"/>
    <w:rsid w:val="007C46EF"/>
    <w:rsid w:val="007C7748"/>
    <w:rsid w:val="007C7900"/>
    <w:rsid w:val="007D1482"/>
    <w:rsid w:val="007D7429"/>
    <w:rsid w:val="007E1792"/>
    <w:rsid w:val="007E2F47"/>
    <w:rsid w:val="007E46BC"/>
    <w:rsid w:val="007E6CFE"/>
    <w:rsid w:val="007E76A0"/>
    <w:rsid w:val="007F4F1F"/>
    <w:rsid w:val="007F5A64"/>
    <w:rsid w:val="007F71F7"/>
    <w:rsid w:val="00800C66"/>
    <w:rsid w:val="0080484A"/>
    <w:rsid w:val="008050BE"/>
    <w:rsid w:val="0080557A"/>
    <w:rsid w:val="00806909"/>
    <w:rsid w:val="00807289"/>
    <w:rsid w:val="0081555A"/>
    <w:rsid w:val="008159EF"/>
    <w:rsid w:val="00821626"/>
    <w:rsid w:val="0082176F"/>
    <w:rsid w:val="008217C8"/>
    <w:rsid w:val="0082275A"/>
    <w:rsid w:val="00824967"/>
    <w:rsid w:val="0083000B"/>
    <w:rsid w:val="00830F31"/>
    <w:rsid w:val="00830F9C"/>
    <w:rsid w:val="008319FD"/>
    <w:rsid w:val="0083309E"/>
    <w:rsid w:val="00833173"/>
    <w:rsid w:val="00836B95"/>
    <w:rsid w:val="00837B31"/>
    <w:rsid w:val="00841084"/>
    <w:rsid w:val="00841805"/>
    <w:rsid w:val="00841DB4"/>
    <w:rsid w:val="00842EB0"/>
    <w:rsid w:val="008431C4"/>
    <w:rsid w:val="00844E21"/>
    <w:rsid w:val="00850FB1"/>
    <w:rsid w:val="00851F8E"/>
    <w:rsid w:val="008527DC"/>
    <w:rsid w:val="00852A4E"/>
    <w:rsid w:val="00860211"/>
    <w:rsid w:val="00860385"/>
    <w:rsid w:val="008619FD"/>
    <w:rsid w:val="008723D5"/>
    <w:rsid w:val="008748A9"/>
    <w:rsid w:val="0088198B"/>
    <w:rsid w:val="0088309D"/>
    <w:rsid w:val="008838FC"/>
    <w:rsid w:val="00884FD8"/>
    <w:rsid w:val="00887353"/>
    <w:rsid w:val="008901AD"/>
    <w:rsid w:val="00892514"/>
    <w:rsid w:val="00892FE1"/>
    <w:rsid w:val="00896B75"/>
    <w:rsid w:val="008A6928"/>
    <w:rsid w:val="008A7005"/>
    <w:rsid w:val="008B0589"/>
    <w:rsid w:val="008B42BB"/>
    <w:rsid w:val="008B4958"/>
    <w:rsid w:val="008C4084"/>
    <w:rsid w:val="008C61D4"/>
    <w:rsid w:val="008D0F10"/>
    <w:rsid w:val="008E14C2"/>
    <w:rsid w:val="008F0D47"/>
    <w:rsid w:val="008F77B1"/>
    <w:rsid w:val="00916D89"/>
    <w:rsid w:val="009320B5"/>
    <w:rsid w:val="009323D1"/>
    <w:rsid w:val="00932695"/>
    <w:rsid w:val="0093539D"/>
    <w:rsid w:val="009376C4"/>
    <w:rsid w:val="00940AAA"/>
    <w:rsid w:val="009433A1"/>
    <w:rsid w:val="00943B95"/>
    <w:rsid w:val="0094723F"/>
    <w:rsid w:val="00950661"/>
    <w:rsid w:val="00950C79"/>
    <w:rsid w:val="00950ED3"/>
    <w:rsid w:val="00951B13"/>
    <w:rsid w:val="00952040"/>
    <w:rsid w:val="00952C67"/>
    <w:rsid w:val="00954205"/>
    <w:rsid w:val="00954F65"/>
    <w:rsid w:val="009552A8"/>
    <w:rsid w:val="00955A6A"/>
    <w:rsid w:val="00960536"/>
    <w:rsid w:val="009619B8"/>
    <w:rsid w:val="009631FC"/>
    <w:rsid w:val="009641D5"/>
    <w:rsid w:val="00965D27"/>
    <w:rsid w:val="00970C92"/>
    <w:rsid w:val="00972050"/>
    <w:rsid w:val="00975916"/>
    <w:rsid w:val="00975E4A"/>
    <w:rsid w:val="00980551"/>
    <w:rsid w:val="00980CBC"/>
    <w:rsid w:val="00984952"/>
    <w:rsid w:val="009926C0"/>
    <w:rsid w:val="00995FAF"/>
    <w:rsid w:val="00996FED"/>
    <w:rsid w:val="009A0BCF"/>
    <w:rsid w:val="009A2944"/>
    <w:rsid w:val="009A2A64"/>
    <w:rsid w:val="009A3A4E"/>
    <w:rsid w:val="009A644B"/>
    <w:rsid w:val="009B19FC"/>
    <w:rsid w:val="009B2FD5"/>
    <w:rsid w:val="009B5006"/>
    <w:rsid w:val="009B79D8"/>
    <w:rsid w:val="009C1367"/>
    <w:rsid w:val="009C39E7"/>
    <w:rsid w:val="009C7FC4"/>
    <w:rsid w:val="009D2E4A"/>
    <w:rsid w:val="009D3A12"/>
    <w:rsid w:val="009D4CBD"/>
    <w:rsid w:val="009E26D6"/>
    <w:rsid w:val="009E56A5"/>
    <w:rsid w:val="009E7C23"/>
    <w:rsid w:val="009F32DE"/>
    <w:rsid w:val="009F435B"/>
    <w:rsid w:val="009F4AE8"/>
    <w:rsid w:val="00A01C81"/>
    <w:rsid w:val="00A01F23"/>
    <w:rsid w:val="00A02D20"/>
    <w:rsid w:val="00A0524E"/>
    <w:rsid w:val="00A06825"/>
    <w:rsid w:val="00A12A24"/>
    <w:rsid w:val="00A16B44"/>
    <w:rsid w:val="00A17BC3"/>
    <w:rsid w:val="00A203ED"/>
    <w:rsid w:val="00A2094D"/>
    <w:rsid w:val="00A213D5"/>
    <w:rsid w:val="00A22333"/>
    <w:rsid w:val="00A24CF6"/>
    <w:rsid w:val="00A30144"/>
    <w:rsid w:val="00A302C8"/>
    <w:rsid w:val="00A34BFA"/>
    <w:rsid w:val="00A34CB4"/>
    <w:rsid w:val="00A37E09"/>
    <w:rsid w:val="00A4235B"/>
    <w:rsid w:val="00A46FB9"/>
    <w:rsid w:val="00A47AC6"/>
    <w:rsid w:val="00A47E0E"/>
    <w:rsid w:val="00A558BC"/>
    <w:rsid w:val="00A576AB"/>
    <w:rsid w:val="00A57D19"/>
    <w:rsid w:val="00A60CC4"/>
    <w:rsid w:val="00A60E9D"/>
    <w:rsid w:val="00A71020"/>
    <w:rsid w:val="00A77A37"/>
    <w:rsid w:val="00A77E75"/>
    <w:rsid w:val="00A80F8A"/>
    <w:rsid w:val="00A83CEA"/>
    <w:rsid w:val="00A8433C"/>
    <w:rsid w:val="00A8494F"/>
    <w:rsid w:val="00A9086B"/>
    <w:rsid w:val="00A91C6B"/>
    <w:rsid w:val="00A94695"/>
    <w:rsid w:val="00A975C3"/>
    <w:rsid w:val="00AA13FA"/>
    <w:rsid w:val="00AA18FE"/>
    <w:rsid w:val="00AA2B44"/>
    <w:rsid w:val="00AA5094"/>
    <w:rsid w:val="00AA5516"/>
    <w:rsid w:val="00AA63DC"/>
    <w:rsid w:val="00AB19AC"/>
    <w:rsid w:val="00AB2116"/>
    <w:rsid w:val="00AB29A0"/>
    <w:rsid w:val="00AB2CC2"/>
    <w:rsid w:val="00AB5A03"/>
    <w:rsid w:val="00AB7FFA"/>
    <w:rsid w:val="00AC24C2"/>
    <w:rsid w:val="00AC2E16"/>
    <w:rsid w:val="00AC32B5"/>
    <w:rsid w:val="00AC3BCB"/>
    <w:rsid w:val="00AC417E"/>
    <w:rsid w:val="00AC4877"/>
    <w:rsid w:val="00AC4D8E"/>
    <w:rsid w:val="00AC7DBB"/>
    <w:rsid w:val="00AD087F"/>
    <w:rsid w:val="00AD1501"/>
    <w:rsid w:val="00AD59C0"/>
    <w:rsid w:val="00AD6A4E"/>
    <w:rsid w:val="00AD7D9C"/>
    <w:rsid w:val="00AE79ED"/>
    <w:rsid w:val="00AF0EC9"/>
    <w:rsid w:val="00AF4D0E"/>
    <w:rsid w:val="00AF789F"/>
    <w:rsid w:val="00B0099B"/>
    <w:rsid w:val="00B00AED"/>
    <w:rsid w:val="00B02F68"/>
    <w:rsid w:val="00B0568E"/>
    <w:rsid w:val="00B16EAB"/>
    <w:rsid w:val="00B231B8"/>
    <w:rsid w:val="00B2412F"/>
    <w:rsid w:val="00B256C2"/>
    <w:rsid w:val="00B25D8B"/>
    <w:rsid w:val="00B26817"/>
    <w:rsid w:val="00B3142B"/>
    <w:rsid w:val="00B31EE8"/>
    <w:rsid w:val="00B41D55"/>
    <w:rsid w:val="00B43CE1"/>
    <w:rsid w:val="00B520DC"/>
    <w:rsid w:val="00B52997"/>
    <w:rsid w:val="00B6219B"/>
    <w:rsid w:val="00B64132"/>
    <w:rsid w:val="00B70E08"/>
    <w:rsid w:val="00B734CE"/>
    <w:rsid w:val="00B81992"/>
    <w:rsid w:val="00B83206"/>
    <w:rsid w:val="00B84016"/>
    <w:rsid w:val="00B86861"/>
    <w:rsid w:val="00B90AAB"/>
    <w:rsid w:val="00B9566E"/>
    <w:rsid w:val="00BA02EA"/>
    <w:rsid w:val="00BA513D"/>
    <w:rsid w:val="00BA5BCE"/>
    <w:rsid w:val="00BA6F15"/>
    <w:rsid w:val="00BA70C1"/>
    <w:rsid w:val="00BB02D4"/>
    <w:rsid w:val="00BB0EA9"/>
    <w:rsid w:val="00BB536A"/>
    <w:rsid w:val="00BB74C3"/>
    <w:rsid w:val="00BD0120"/>
    <w:rsid w:val="00BD0133"/>
    <w:rsid w:val="00BD1178"/>
    <w:rsid w:val="00BD3B1E"/>
    <w:rsid w:val="00BD6363"/>
    <w:rsid w:val="00BF2C0F"/>
    <w:rsid w:val="00BF3AAC"/>
    <w:rsid w:val="00BF40CF"/>
    <w:rsid w:val="00BF4D8B"/>
    <w:rsid w:val="00BF5157"/>
    <w:rsid w:val="00BF7084"/>
    <w:rsid w:val="00C01E0D"/>
    <w:rsid w:val="00C02749"/>
    <w:rsid w:val="00C03CA0"/>
    <w:rsid w:val="00C10525"/>
    <w:rsid w:val="00C10AC4"/>
    <w:rsid w:val="00C123A7"/>
    <w:rsid w:val="00C15639"/>
    <w:rsid w:val="00C22CDB"/>
    <w:rsid w:val="00C2301B"/>
    <w:rsid w:val="00C2333B"/>
    <w:rsid w:val="00C25EAD"/>
    <w:rsid w:val="00C26E4E"/>
    <w:rsid w:val="00C517BA"/>
    <w:rsid w:val="00C5184B"/>
    <w:rsid w:val="00C54CFF"/>
    <w:rsid w:val="00C56B11"/>
    <w:rsid w:val="00C65929"/>
    <w:rsid w:val="00C76EB2"/>
    <w:rsid w:val="00C770B1"/>
    <w:rsid w:val="00C7736D"/>
    <w:rsid w:val="00C805D3"/>
    <w:rsid w:val="00C81741"/>
    <w:rsid w:val="00C82FFF"/>
    <w:rsid w:val="00C84165"/>
    <w:rsid w:val="00C905AF"/>
    <w:rsid w:val="00C90602"/>
    <w:rsid w:val="00C924E2"/>
    <w:rsid w:val="00C94A30"/>
    <w:rsid w:val="00C97E1E"/>
    <w:rsid w:val="00CA5A99"/>
    <w:rsid w:val="00CB0DA4"/>
    <w:rsid w:val="00CB3AB2"/>
    <w:rsid w:val="00CB481D"/>
    <w:rsid w:val="00CB4A57"/>
    <w:rsid w:val="00CB7882"/>
    <w:rsid w:val="00CC413D"/>
    <w:rsid w:val="00CC45BE"/>
    <w:rsid w:val="00CC7BEC"/>
    <w:rsid w:val="00CD0B6B"/>
    <w:rsid w:val="00CD1A9B"/>
    <w:rsid w:val="00CD3FA7"/>
    <w:rsid w:val="00CD5DF9"/>
    <w:rsid w:val="00CD6796"/>
    <w:rsid w:val="00CD7145"/>
    <w:rsid w:val="00CE1BA2"/>
    <w:rsid w:val="00CE2418"/>
    <w:rsid w:val="00CE43EA"/>
    <w:rsid w:val="00CF1181"/>
    <w:rsid w:val="00CF1D14"/>
    <w:rsid w:val="00CF1EE2"/>
    <w:rsid w:val="00CF5A34"/>
    <w:rsid w:val="00CF6050"/>
    <w:rsid w:val="00CF77D2"/>
    <w:rsid w:val="00CF7B4C"/>
    <w:rsid w:val="00D0094F"/>
    <w:rsid w:val="00D00F63"/>
    <w:rsid w:val="00D02A55"/>
    <w:rsid w:val="00D035E3"/>
    <w:rsid w:val="00D03CE9"/>
    <w:rsid w:val="00D058D5"/>
    <w:rsid w:val="00D10046"/>
    <w:rsid w:val="00D10443"/>
    <w:rsid w:val="00D10C49"/>
    <w:rsid w:val="00D1121E"/>
    <w:rsid w:val="00D1136F"/>
    <w:rsid w:val="00D11C4B"/>
    <w:rsid w:val="00D12152"/>
    <w:rsid w:val="00D13102"/>
    <w:rsid w:val="00D14A54"/>
    <w:rsid w:val="00D2579F"/>
    <w:rsid w:val="00D31391"/>
    <w:rsid w:val="00D32C57"/>
    <w:rsid w:val="00D33FA9"/>
    <w:rsid w:val="00D443DC"/>
    <w:rsid w:val="00D45C6B"/>
    <w:rsid w:val="00D465CE"/>
    <w:rsid w:val="00D515E8"/>
    <w:rsid w:val="00D52093"/>
    <w:rsid w:val="00D52AB6"/>
    <w:rsid w:val="00D55F55"/>
    <w:rsid w:val="00D6416D"/>
    <w:rsid w:val="00D64529"/>
    <w:rsid w:val="00D66DE4"/>
    <w:rsid w:val="00D67862"/>
    <w:rsid w:val="00D701D0"/>
    <w:rsid w:val="00D717E5"/>
    <w:rsid w:val="00D749D5"/>
    <w:rsid w:val="00D75439"/>
    <w:rsid w:val="00D83A20"/>
    <w:rsid w:val="00D922B9"/>
    <w:rsid w:val="00D93B8A"/>
    <w:rsid w:val="00DA0B24"/>
    <w:rsid w:val="00DA2C23"/>
    <w:rsid w:val="00DA52DB"/>
    <w:rsid w:val="00DB084A"/>
    <w:rsid w:val="00DB2518"/>
    <w:rsid w:val="00DB5603"/>
    <w:rsid w:val="00DB7B85"/>
    <w:rsid w:val="00DB7E9B"/>
    <w:rsid w:val="00DC1B03"/>
    <w:rsid w:val="00DC357D"/>
    <w:rsid w:val="00DC5810"/>
    <w:rsid w:val="00DD0435"/>
    <w:rsid w:val="00DD139B"/>
    <w:rsid w:val="00DD2844"/>
    <w:rsid w:val="00DD5CF2"/>
    <w:rsid w:val="00DD7EDB"/>
    <w:rsid w:val="00DE4A18"/>
    <w:rsid w:val="00DE6203"/>
    <w:rsid w:val="00DE78A6"/>
    <w:rsid w:val="00DE7F05"/>
    <w:rsid w:val="00DF06DB"/>
    <w:rsid w:val="00DF4C90"/>
    <w:rsid w:val="00DF68C2"/>
    <w:rsid w:val="00E01DAA"/>
    <w:rsid w:val="00E03930"/>
    <w:rsid w:val="00E074F5"/>
    <w:rsid w:val="00E10469"/>
    <w:rsid w:val="00E1368B"/>
    <w:rsid w:val="00E15D04"/>
    <w:rsid w:val="00E215A4"/>
    <w:rsid w:val="00E30565"/>
    <w:rsid w:val="00E350B6"/>
    <w:rsid w:val="00E36BC4"/>
    <w:rsid w:val="00E37F5B"/>
    <w:rsid w:val="00E42464"/>
    <w:rsid w:val="00E44EB1"/>
    <w:rsid w:val="00E466B9"/>
    <w:rsid w:val="00E46F2A"/>
    <w:rsid w:val="00E476F7"/>
    <w:rsid w:val="00E477ED"/>
    <w:rsid w:val="00E521A4"/>
    <w:rsid w:val="00E5531B"/>
    <w:rsid w:val="00E649C9"/>
    <w:rsid w:val="00E71E66"/>
    <w:rsid w:val="00E75B34"/>
    <w:rsid w:val="00E80D86"/>
    <w:rsid w:val="00E80DF9"/>
    <w:rsid w:val="00E82893"/>
    <w:rsid w:val="00E82C15"/>
    <w:rsid w:val="00E8361A"/>
    <w:rsid w:val="00E83DFC"/>
    <w:rsid w:val="00E8592A"/>
    <w:rsid w:val="00E86A0D"/>
    <w:rsid w:val="00E920AB"/>
    <w:rsid w:val="00EB4671"/>
    <w:rsid w:val="00EB5BA5"/>
    <w:rsid w:val="00EC1BC4"/>
    <w:rsid w:val="00EC2B4A"/>
    <w:rsid w:val="00EC30B4"/>
    <w:rsid w:val="00EC5BDC"/>
    <w:rsid w:val="00ED017D"/>
    <w:rsid w:val="00ED3AB5"/>
    <w:rsid w:val="00ED466D"/>
    <w:rsid w:val="00ED60F6"/>
    <w:rsid w:val="00EE13FD"/>
    <w:rsid w:val="00EE1F6A"/>
    <w:rsid w:val="00EE52E9"/>
    <w:rsid w:val="00EF1C45"/>
    <w:rsid w:val="00F04365"/>
    <w:rsid w:val="00F059BB"/>
    <w:rsid w:val="00F07239"/>
    <w:rsid w:val="00F11ACD"/>
    <w:rsid w:val="00F12633"/>
    <w:rsid w:val="00F12D5F"/>
    <w:rsid w:val="00F15485"/>
    <w:rsid w:val="00F228EC"/>
    <w:rsid w:val="00F253EB"/>
    <w:rsid w:val="00F26F41"/>
    <w:rsid w:val="00F31CF0"/>
    <w:rsid w:val="00F330D6"/>
    <w:rsid w:val="00F33331"/>
    <w:rsid w:val="00F362E6"/>
    <w:rsid w:val="00F418B7"/>
    <w:rsid w:val="00F44E9A"/>
    <w:rsid w:val="00F505B1"/>
    <w:rsid w:val="00F513C0"/>
    <w:rsid w:val="00F51CCC"/>
    <w:rsid w:val="00F52EC2"/>
    <w:rsid w:val="00F54375"/>
    <w:rsid w:val="00F631E5"/>
    <w:rsid w:val="00F642B7"/>
    <w:rsid w:val="00F64D95"/>
    <w:rsid w:val="00F67E6A"/>
    <w:rsid w:val="00F73AC8"/>
    <w:rsid w:val="00F749D3"/>
    <w:rsid w:val="00F74DB4"/>
    <w:rsid w:val="00F8046E"/>
    <w:rsid w:val="00F87F8F"/>
    <w:rsid w:val="00F90448"/>
    <w:rsid w:val="00FA1C1D"/>
    <w:rsid w:val="00FA2D29"/>
    <w:rsid w:val="00FA6447"/>
    <w:rsid w:val="00FB022F"/>
    <w:rsid w:val="00FB0FF7"/>
    <w:rsid w:val="00FB1A07"/>
    <w:rsid w:val="00FB4648"/>
    <w:rsid w:val="00FB7B9D"/>
    <w:rsid w:val="00FC1345"/>
    <w:rsid w:val="00FC60E0"/>
    <w:rsid w:val="00FD14B7"/>
    <w:rsid w:val="00FD4434"/>
    <w:rsid w:val="00FD727F"/>
    <w:rsid w:val="00FD7AB7"/>
    <w:rsid w:val="00FE103D"/>
    <w:rsid w:val="00FE7553"/>
    <w:rsid w:val="00FF12A3"/>
    <w:rsid w:val="00FF533D"/>
    <w:rsid w:val="00FF7449"/>
    <w:rsid w:val="70FA535F"/>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BAFEE"/>
  <w15:chartTrackingRefBased/>
  <w15:docId w15:val="{A0F0DE8C-F9EB-4D1F-96F9-CBB034496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ordia New"/>
        <w:lang w:val="pt-B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4B7"/>
    <w:pPr>
      <w:jc w:val="both"/>
    </w:pPr>
    <w:rPr>
      <w:rFonts w:cs="Times New Roman"/>
      <w:sz w:val="22"/>
      <w:szCs w:val="22"/>
      <w:lang w:eastAsia="en-US"/>
    </w:rPr>
  </w:style>
  <w:style w:type="paragraph" w:styleId="Ttulo1">
    <w:name w:val="heading 1"/>
    <w:basedOn w:val="Normal"/>
    <w:next w:val="Normal"/>
    <w:link w:val="Ttulo1Char"/>
    <w:uiPriority w:val="9"/>
    <w:qFormat/>
    <w:rsid w:val="00D10443"/>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har"/>
    <w:uiPriority w:val="9"/>
    <w:semiHidden/>
    <w:unhideWhenUsed/>
    <w:qFormat/>
    <w:rsid w:val="004C7CBA"/>
    <w:pPr>
      <w:keepNext/>
      <w:keepLines/>
      <w:spacing w:before="200"/>
      <w:outlineLvl w:val="1"/>
    </w:pPr>
    <w:rPr>
      <w:rFonts w:ascii="Cambria" w:eastAsia="Times New Roman"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B520DC"/>
    <w:pPr>
      <w:keepNext/>
      <w:spacing w:before="240" w:after="60"/>
      <w:outlineLvl w:val="3"/>
    </w:pPr>
    <w:rPr>
      <w:rFonts w:eastAsia="Times New Roman"/>
      <w:b/>
      <w:bCs/>
      <w:sz w:val="28"/>
      <w:szCs w:val="28"/>
      <w:lang w:val="x-none"/>
    </w:rPr>
  </w:style>
  <w:style w:type="paragraph" w:styleId="Ttulo5">
    <w:name w:val="heading 5"/>
    <w:basedOn w:val="Normal"/>
    <w:next w:val="Normal"/>
    <w:link w:val="Ttulo5Char"/>
    <w:qFormat/>
    <w:rsid w:val="00FD14B7"/>
    <w:pPr>
      <w:keepNext/>
      <w:autoSpaceDE w:val="0"/>
      <w:autoSpaceDN w:val="0"/>
      <w:adjustRightInd w:val="0"/>
      <w:jc w:val="center"/>
      <w:outlineLvl w:val="4"/>
    </w:pPr>
    <w:rPr>
      <w:rFonts w:ascii="Arial" w:hAnsi="Arial"/>
      <w:b/>
      <w:sz w:val="20"/>
      <w:szCs w:val="24"/>
      <w:lang w:val="x-none" w:eastAsia="pt-BR"/>
    </w:rPr>
  </w:style>
  <w:style w:type="paragraph" w:styleId="Ttulo8">
    <w:name w:val="heading 8"/>
    <w:basedOn w:val="Normal"/>
    <w:next w:val="Normal"/>
    <w:link w:val="Ttulo8Char"/>
    <w:uiPriority w:val="9"/>
    <w:semiHidden/>
    <w:unhideWhenUsed/>
    <w:qFormat/>
    <w:rsid w:val="00B520DC"/>
    <w:pPr>
      <w:spacing w:before="240" w:after="60"/>
      <w:outlineLvl w:val="7"/>
    </w:pPr>
    <w:rPr>
      <w:rFonts w:eastAsia="Times New Roman"/>
      <w:i/>
      <w:iCs/>
      <w:sz w:val="24"/>
      <w:szCs w:val="24"/>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rsid w:val="00FD14B7"/>
    <w:rPr>
      <w:rFonts w:ascii="Arial" w:eastAsia="Calibri" w:hAnsi="Arial" w:cs="Times New Roman"/>
      <w:b/>
      <w:sz w:val="20"/>
      <w:szCs w:val="24"/>
      <w:lang w:eastAsia="pt-BR"/>
    </w:rPr>
  </w:style>
  <w:style w:type="numbering" w:customStyle="1" w:styleId="Semlista1">
    <w:name w:val="Sem lista1"/>
    <w:next w:val="Semlista"/>
    <w:semiHidden/>
    <w:rsid w:val="00FD14B7"/>
  </w:style>
  <w:style w:type="paragraph" w:styleId="Rodap">
    <w:name w:val="footer"/>
    <w:basedOn w:val="Normal"/>
    <w:link w:val="RodapChar"/>
    <w:uiPriority w:val="99"/>
    <w:rsid w:val="00FD14B7"/>
    <w:pPr>
      <w:tabs>
        <w:tab w:val="center" w:pos="4252"/>
        <w:tab w:val="right" w:pos="8504"/>
      </w:tabs>
      <w:jc w:val="left"/>
    </w:pPr>
    <w:rPr>
      <w:rFonts w:ascii="Times New Roman" w:hAnsi="Times New Roman"/>
      <w:sz w:val="24"/>
      <w:szCs w:val="24"/>
      <w:lang w:val="x-none" w:eastAsia="pt-BR"/>
    </w:rPr>
  </w:style>
  <w:style w:type="character" w:customStyle="1" w:styleId="RodapChar">
    <w:name w:val="Rodapé Char"/>
    <w:link w:val="Rodap"/>
    <w:uiPriority w:val="99"/>
    <w:rsid w:val="00FD14B7"/>
    <w:rPr>
      <w:rFonts w:ascii="Times New Roman" w:eastAsia="Calibri" w:hAnsi="Times New Roman" w:cs="Times New Roman"/>
      <w:sz w:val="24"/>
      <w:szCs w:val="24"/>
      <w:lang w:eastAsia="pt-BR"/>
    </w:rPr>
  </w:style>
  <w:style w:type="character" w:styleId="Nmerodepgina">
    <w:name w:val="page number"/>
    <w:rsid w:val="00FD14B7"/>
    <w:rPr>
      <w:rFonts w:cs="Times New Roman"/>
    </w:rPr>
  </w:style>
  <w:style w:type="paragraph" w:styleId="Corpodetexto">
    <w:name w:val="Body Text"/>
    <w:basedOn w:val="Normal"/>
    <w:link w:val="CorpodetextoChar"/>
    <w:rsid w:val="00FD14B7"/>
    <w:rPr>
      <w:rFonts w:ascii="Times New Roman" w:hAnsi="Times New Roman"/>
      <w:sz w:val="24"/>
      <w:szCs w:val="24"/>
      <w:lang w:val="x-none" w:eastAsia="pt-BR"/>
    </w:rPr>
  </w:style>
  <w:style w:type="character" w:customStyle="1" w:styleId="CorpodetextoChar">
    <w:name w:val="Corpo de texto Char"/>
    <w:link w:val="Corpodetexto"/>
    <w:rsid w:val="00FD14B7"/>
    <w:rPr>
      <w:rFonts w:ascii="Times New Roman" w:eastAsia="Calibri" w:hAnsi="Times New Roman" w:cs="Times New Roman"/>
      <w:sz w:val="24"/>
      <w:szCs w:val="24"/>
      <w:lang w:eastAsia="pt-BR"/>
    </w:rPr>
  </w:style>
  <w:style w:type="paragraph" w:styleId="Recuodecorpodetexto">
    <w:name w:val="Body Text Indent"/>
    <w:basedOn w:val="Normal"/>
    <w:link w:val="RecuodecorpodetextoChar"/>
    <w:rsid w:val="00FD14B7"/>
    <w:pPr>
      <w:spacing w:after="120"/>
      <w:ind w:left="283"/>
      <w:jc w:val="left"/>
    </w:pPr>
    <w:rPr>
      <w:rFonts w:ascii="Times New Roman" w:hAnsi="Times New Roman"/>
      <w:sz w:val="24"/>
      <w:szCs w:val="24"/>
      <w:lang w:val="x-none" w:eastAsia="pt-BR"/>
    </w:rPr>
  </w:style>
  <w:style w:type="character" w:customStyle="1" w:styleId="RecuodecorpodetextoChar">
    <w:name w:val="Recuo de corpo de texto Char"/>
    <w:link w:val="Recuodecorpodetexto"/>
    <w:rsid w:val="00FD14B7"/>
    <w:rPr>
      <w:rFonts w:ascii="Times New Roman" w:eastAsia="Calibri" w:hAnsi="Times New Roman" w:cs="Times New Roman"/>
      <w:sz w:val="24"/>
      <w:szCs w:val="24"/>
      <w:lang w:eastAsia="pt-BR"/>
    </w:rPr>
  </w:style>
  <w:style w:type="paragraph" w:styleId="NormalWeb">
    <w:name w:val="Normal (Web)"/>
    <w:aliases w:val="Char"/>
    <w:basedOn w:val="Normal"/>
    <w:uiPriority w:val="99"/>
    <w:qFormat/>
    <w:rsid w:val="00FD14B7"/>
    <w:pPr>
      <w:spacing w:before="100" w:beforeAutospacing="1" w:after="100" w:afterAutospacing="1"/>
      <w:jc w:val="left"/>
    </w:pPr>
    <w:rPr>
      <w:rFonts w:ascii="Times New Roman" w:hAnsi="Times New Roman"/>
      <w:sz w:val="24"/>
      <w:szCs w:val="24"/>
      <w:lang w:eastAsia="pt-BR"/>
    </w:rPr>
  </w:style>
  <w:style w:type="character" w:styleId="Forte">
    <w:name w:val="Strong"/>
    <w:qFormat/>
    <w:rsid w:val="00FD14B7"/>
    <w:rPr>
      <w:b/>
    </w:rPr>
  </w:style>
  <w:style w:type="paragraph" w:customStyle="1" w:styleId="P30">
    <w:name w:val="P30"/>
    <w:basedOn w:val="Normal"/>
    <w:rsid w:val="00FD14B7"/>
    <w:pPr>
      <w:snapToGrid w:val="0"/>
    </w:pPr>
    <w:rPr>
      <w:rFonts w:ascii="Times New Roman" w:hAnsi="Times New Roman"/>
      <w:b/>
      <w:sz w:val="24"/>
      <w:szCs w:val="20"/>
      <w:lang w:eastAsia="pt-BR"/>
    </w:rPr>
  </w:style>
  <w:style w:type="paragraph" w:styleId="Cabealho">
    <w:name w:val="header"/>
    <w:basedOn w:val="Normal"/>
    <w:link w:val="CabealhoChar"/>
    <w:rsid w:val="00FD14B7"/>
    <w:pPr>
      <w:tabs>
        <w:tab w:val="center" w:pos="4252"/>
        <w:tab w:val="right" w:pos="8504"/>
      </w:tabs>
      <w:jc w:val="left"/>
    </w:pPr>
    <w:rPr>
      <w:rFonts w:ascii="Times New Roman" w:hAnsi="Times New Roman"/>
      <w:sz w:val="24"/>
      <w:szCs w:val="24"/>
      <w:lang w:val="x-none" w:eastAsia="pt-BR"/>
    </w:rPr>
  </w:style>
  <w:style w:type="character" w:customStyle="1" w:styleId="CabealhoChar">
    <w:name w:val="Cabeçalho Char"/>
    <w:link w:val="Cabealho"/>
    <w:rsid w:val="00FD14B7"/>
    <w:rPr>
      <w:rFonts w:ascii="Times New Roman" w:eastAsia="Calibri" w:hAnsi="Times New Roman" w:cs="Times New Roman"/>
      <w:sz w:val="24"/>
      <w:szCs w:val="24"/>
      <w:lang w:eastAsia="pt-BR"/>
    </w:rPr>
  </w:style>
  <w:style w:type="paragraph" w:styleId="Ttulo">
    <w:name w:val="Title"/>
    <w:basedOn w:val="Normal"/>
    <w:link w:val="TtuloChar"/>
    <w:qFormat/>
    <w:rsid w:val="00FD14B7"/>
    <w:pPr>
      <w:jc w:val="center"/>
    </w:pPr>
    <w:rPr>
      <w:rFonts w:ascii="Arial" w:hAnsi="Arial"/>
      <w:b/>
      <w:sz w:val="20"/>
      <w:szCs w:val="20"/>
      <w:lang w:val="x-none" w:eastAsia="pt-BR"/>
    </w:rPr>
  </w:style>
  <w:style w:type="character" w:customStyle="1" w:styleId="TtuloChar">
    <w:name w:val="Título Char"/>
    <w:link w:val="Ttulo"/>
    <w:rsid w:val="00FD14B7"/>
    <w:rPr>
      <w:rFonts w:ascii="Arial" w:eastAsia="Calibri" w:hAnsi="Arial" w:cs="Times New Roman"/>
      <w:b/>
      <w:sz w:val="20"/>
      <w:szCs w:val="20"/>
      <w:lang w:eastAsia="pt-BR"/>
    </w:rPr>
  </w:style>
  <w:style w:type="paragraph" w:customStyle="1" w:styleId="PargrafodaLista1">
    <w:name w:val="Parágrafo da Lista1"/>
    <w:basedOn w:val="Normal"/>
    <w:rsid w:val="00FD14B7"/>
    <w:pPr>
      <w:ind w:left="708"/>
      <w:jc w:val="left"/>
    </w:pPr>
    <w:rPr>
      <w:rFonts w:ascii="Times New Roman" w:hAnsi="Times New Roman"/>
      <w:sz w:val="24"/>
      <w:szCs w:val="24"/>
      <w:lang w:eastAsia="pt-BR"/>
    </w:rPr>
  </w:style>
  <w:style w:type="paragraph" w:customStyle="1" w:styleId="Corpodetexto31">
    <w:name w:val="Corpo de texto 31"/>
    <w:basedOn w:val="Normal"/>
    <w:rsid w:val="00FD14B7"/>
    <w:pPr>
      <w:suppressAutoHyphens/>
    </w:pPr>
    <w:rPr>
      <w:rFonts w:ascii="Times New Roman" w:hAnsi="Times New Roman"/>
      <w:sz w:val="25"/>
      <w:szCs w:val="20"/>
      <w:lang w:eastAsia="ar-SA"/>
    </w:rPr>
  </w:style>
  <w:style w:type="paragraph" w:styleId="PargrafodaLista">
    <w:name w:val="List Paragraph"/>
    <w:aliases w:val="List I Paragraph,Segundo,SheParágrafo da Lista,Marca 1,Tópico1,Parágrafo com marcador - inserir marcador,Parágrafo_2,Celula,Parágrafo Padrão Simples,Colorful List - Accent 11,List Paragraph (numbered (a)),Main numbered paragraph,Texto"/>
    <w:basedOn w:val="Normal"/>
    <w:link w:val="PargrafodaListaChar"/>
    <w:uiPriority w:val="34"/>
    <w:qFormat/>
    <w:rsid w:val="00FD14B7"/>
    <w:pPr>
      <w:ind w:left="720"/>
      <w:contextualSpacing/>
    </w:pPr>
  </w:style>
  <w:style w:type="paragraph" w:customStyle="1" w:styleId="A251075">
    <w:name w:val="_A251075"/>
    <w:basedOn w:val="Normal"/>
    <w:rsid w:val="00FD14B7"/>
    <w:pPr>
      <w:tabs>
        <w:tab w:val="left" w:pos="3600"/>
      </w:tabs>
      <w:ind w:left="1296" w:firstLine="3456"/>
    </w:pPr>
    <w:rPr>
      <w:rFonts w:ascii="Tms Rmn" w:eastAsia="Times New Roman" w:hAnsi="Tms Rmn"/>
      <w:sz w:val="24"/>
      <w:szCs w:val="20"/>
      <w:lang w:eastAsia="pt-BR"/>
    </w:rPr>
  </w:style>
  <w:style w:type="character" w:customStyle="1" w:styleId="Ttulo2Char">
    <w:name w:val="Título 2 Char"/>
    <w:link w:val="Ttulo2"/>
    <w:uiPriority w:val="9"/>
    <w:semiHidden/>
    <w:rsid w:val="004C7CBA"/>
    <w:rPr>
      <w:rFonts w:ascii="Cambria" w:eastAsia="Times New Roman" w:hAnsi="Cambria" w:cs="Angsana New"/>
      <w:b/>
      <w:bCs/>
      <w:color w:val="4F81BD"/>
      <w:sz w:val="26"/>
      <w:szCs w:val="26"/>
    </w:rPr>
  </w:style>
  <w:style w:type="character" w:customStyle="1" w:styleId="apple-tab-span">
    <w:name w:val="apple-tab-span"/>
    <w:basedOn w:val="Fontepargpadro"/>
    <w:rsid w:val="004C7CBA"/>
  </w:style>
  <w:style w:type="paragraph" w:styleId="Textodebalo">
    <w:name w:val="Balloon Text"/>
    <w:basedOn w:val="Normal"/>
    <w:link w:val="TextodebaloChar"/>
    <w:uiPriority w:val="99"/>
    <w:semiHidden/>
    <w:unhideWhenUsed/>
    <w:rsid w:val="004C7CBA"/>
    <w:rPr>
      <w:rFonts w:ascii="Tahoma" w:hAnsi="Tahoma"/>
      <w:sz w:val="16"/>
      <w:szCs w:val="16"/>
      <w:lang w:val="x-none" w:eastAsia="x-none"/>
    </w:rPr>
  </w:style>
  <w:style w:type="character" w:customStyle="1" w:styleId="TextodebaloChar">
    <w:name w:val="Texto de balão Char"/>
    <w:link w:val="Textodebalo"/>
    <w:uiPriority w:val="99"/>
    <w:semiHidden/>
    <w:rsid w:val="004C7CBA"/>
    <w:rPr>
      <w:rFonts w:ascii="Tahoma" w:eastAsia="Calibri" w:hAnsi="Tahoma" w:cs="Tahoma"/>
      <w:sz w:val="16"/>
      <w:szCs w:val="16"/>
    </w:rPr>
  </w:style>
  <w:style w:type="character" w:styleId="Refdecomentrio">
    <w:name w:val="annotation reference"/>
    <w:uiPriority w:val="99"/>
    <w:semiHidden/>
    <w:unhideWhenUsed/>
    <w:rsid w:val="00FD4434"/>
    <w:rPr>
      <w:sz w:val="16"/>
      <w:szCs w:val="16"/>
    </w:rPr>
  </w:style>
  <w:style w:type="paragraph" w:styleId="Textodecomentrio">
    <w:name w:val="annotation text"/>
    <w:basedOn w:val="Normal"/>
    <w:link w:val="TextodecomentrioChar"/>
    <w:uiPriority w:val="99"/>
    <w:semiHidden/>
    <w:unhideWhenUsed/>
    <w:rsid w:val="00FD4434"/>
    <w:rPr>
      <w:sz w:val="20"/>
      <w:szCs w:val="20"/>
      <w:lang w:val="x-none" w:eastAsia="x-none"/>
    </w:rPr>
  </w:style>
  <w:style w:type="character" w:customStyle="1" w:styleId="TextodecomentrioChar">
    <w:name w:val="Texto de comentário Char"/>
    <w:link w:val="Textodecomentrio"/>
    <w:uiPriority w:val="99"/>
    <w:semiHidden/>
    <w:rsid w:val="00FD44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434"/>
    <w:rPr>
      <w:b/>
      <w:bCs/>
    </w:rPr>
  </w:style>
  <w:style w:type="character" w:customStyle="1" w:styleId="AssuntodocomentrioChar">
    <w:name w:val="Assunto do comentário Char"/>
    <w:link w:val="Assuntodocomentrio"/>
    <w:uiPriority w:val="99"/>
    <w:semiHidden/>
    <w:rsid w:val="00FD4434"/>
    <w:rPr>
      <w:rFonts w:ascii="Calibri" w:eastAsia="Calibri" w:hAnsi="Calibri" w:cs="Times New Roman"/>
      <w:b/>
      <w:bCs/>
      <w:sz w:val="20"/>
      <w:szCs w:val="20"/>
    </w:rPr>
  </w:style>
  <w:style w:type="paragraph" w:customStyle="1" w:styleId="Default">
    <w:name w:val="Default"/>
    <w:qFormat/>
    <w:rsid w:val="00012A5C"/>
    <w:pPr>
      <w:autoSpaceDE w:val="0"/>
      <w:autoSpaceDN w:val="0"/>
      <w:adjustRightInd w:val="0"/>
    </w:pPr>
    <w:rPr>
      <w:rFonts w:ascii="Verdana" w:hAnsi="Verdana" w:cs="Verdana"/>
      <w:color w:val="000000"/>
      <w:sz w:val="24"/>
      <w:szCs w:val="24"/>
      <w:lang w:eastAsia="en-US"/>
    </w:rPr>
  </w:style>
  <w:style w:type="character" w:customStyle="1" w:styleId="Ttulo1Char">
    <w:name w:val="Título 1 Char"/>
    <w:link w:val="Ttulo1"/>
    <w:uiPriority w:val="9"/>
    <w:rsid w:val="00D10443"/>
    <w:rPr>
      <w:rFonts w:ascii="Cambria" w:eastAsia="Times New Roman" w:hAnsi="Cambria" w:cs="Times New Roman"/>
      <w:b/>
      <w:bCs/>
      <w:kern w:val="32"/>
      <w:sz w:val="32"/>
      <w:szCs w:val="32"/>
      <w:lang w:eastAsia="en-US"/>
    </w:rPr>
  </w:style>
  <w:style w:type="paragraph" w:customStyle="1" w:styleId="Corpodetexto21">
    <w:name w:val="Corpo de texto 21"/>
    <w:basedOn w:val="Normal"/>
    <w:rsid w:val="00D10443"/>
    <w:pPr>
      <w:suppressAutoHyphens/>
      <w:spacing w:line="360" w:lineRule="auto"/>
    </w:pPr>
    <w:rPr>
      <w:rFonts w:ascii="Arial" w:eastAsia="Times New Roman" w:hAnsi="Arial" w:cs="Arial"/>
      <w:sz w:val="24"/>
      <w:szCs w:val="24"/>
      <w:lang w:eastAsia="zh-CN"/>
    </w:rPr>
  </w:style>
  <w:style w:type="paragraph" w:styleId="SemEspaamento">
    <w:name w:val="No Spacing"/>
    <w:uiPriority w:val="1"/>
    <w:qFormat/>
    <w:rsid w:val="00D10443"/>
    <w:rPr>
      <w:rFonts w:cs="Times New Roman"/>
      <w:sz w:val="22"/>
      <w:szCs w:val="22"/>
      <w:lang w:eastAsia="en-US"/>
    </w:rPr>
  </w:style>
  <w:style w:type="table" w:styleId="Tabelacomgrade">
    <w:name w:val="Table Grid"/>
    <w:basedOn w:val="Tabelanormal"/>
    <w:uiPriority w:val="39"/>
    <w:rsid w:val="008603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C84165"/>
    <w:rPr>
      <w:color w:val="0563C1"/>
      <w:u w:val="single"/>
    </w:rPr>
  </w:style>
  <w:style w:type="character" w:customStyle="1" w:styleId="Ttulo4Char">
    <w:name w:val="Título 4 Char"/>
    <w:link w:val="Ttulo4"/>
    <w:uiPriority w:val="9"/>
    <w:semiHidden/>
    <w:rsid w:val="00B520DC"/>
    <w:rPr>
      <w:rFonts w:ascii="Calibri" w:eastAsia="Times New Roman" w:hAnsi="Calibri" w:cs="Times New Roman"/>
      <w:b/>
      <w:bCs/>
      <w:sz w:val="28"/>
      <w:szCs w:val="28"/>
      <w:lang w:eastAsia="en-US"/>
    </w:rPr>
  </w:style>
  <w:style w:type="character" w:customStyle="1" w:styleId="Ttulo8Char">
    <w:name w:val="Título 8 Char"/>
    <w:link w:val="Ttulo8"/>
    <w:uiPriority w:val="9"/>
    <w:semiHidden/>
    <w:rsid w:val="00B520DC"/>
    <w:rPr>
      <w:rFonts w:ascii="Calibri" w:eastAsia="Times New Roman" w:hAnsi="Calibri" w:cs="Times New Roman"/>
      <w:i/>
      <w:iCs/>
      <w:sz w:val="24"/>
      <w:szCs w:val="24"/>
      <w:lang w:eastAsia="en-US"/>
    </w:rPr>
  </w:style>
  <w:style w:type="paragraph" w:styleId="Recuodecorpodetexto3">
    <w:name w:val="Body Text Indent 3"/>
    <w:basedOn w:val="Normal"/>
    <w:link w:val="Recuodecorpodetexto3Char"/>
    <w:uiPriority w:val="99"/>
    <w:semiHidden/>
    <w:unhideWhenUsed/>
    <w:rsid w:val="00B520DC"/>
    <w:pPr>
      <w:spacing w:after="120"/>
      <w:ind w:left="283"/>
    </w:pPr>
    <w:rPr>
      <w:sz w:val="16"/>
      <w:szCs w:val="16"/>
      <w:lang w:val="x-none"/>
    </w:rPr>
  </w:style>
  <w:style w:type="character" w:customStyle="1" w:styleId="Recuodecorpodetexto3Char">
    <w:name w:val="Recuo de corpo de texto 3 Char"/>
    <w:link w:val="Recuodecorpodetexto3"/>
    <w:uiPriority w:val="99"/>
    <w:semiHidden/>
    <w:rsid w:val="00B520DC"/>
    <w:rPr>
      <w:rFonts w:cs="Times New Roman"/>
      <w:sz w:val="16"/>
      <w:szCs w:val="16"/>
      <w:lang w:eastAsia="en-US"/>
    </w:rPr>
  </w:style>
  <w:style w:type="paragraph" w:styleId="Corpodetexto2">
    <w:name w:val="Body Text 2"/>
    <w:basedOn w:val="Normal"/>
    <w:link w:val="Corpodetexto2Char"/>
    <w:uiPriority w:val="99"/>
    <w:unhideWhenUsed/>
    <w:rsid w:val="00B520DC"/>
    <w:pPr>
      <w:spacing w:after="120" w:line="480" w:lineRule="auto"/>
    </w:pPr>
    <w:rPr>
      <w:lang w:val="x-none"/>
    </w:rPr>
  </w:style>
  <w:style w:type="character" w:customStyle="1" w:styleId="Corpodetexto2Char">
    <w:name w:val="Corpo de texto 2 Char"/>
    <w:link w:val="Corpodetexto2"/>
    <w:uiPriority w:val="99"/>
    <w:rsid w:val="00B520DC"/>
    <w:rPr>
      <w:rFonts w:cs="Times New Roman"/>
      <w:sz w:val="22"/>
      <w:szCs w:val="22"/>
      <w:lang w:eastAsia="en-US"/>
    </w:rPr>
  </w:style>
  <w:style w:type="paragraph" w:styleId="Recuodecorpodetexto2">
    <w:name w:val="Body Text Indent 2"/>
    <w:basedOn w:val="Normal"/>
    <w:link w:val="Recuodecorpodetexto2Char"/>
    <w:uiPriority w:val="99"/>
    <w:semiHidden/>
    <w:unhideWhenUsed/>
    <w:rsid w:val="00205F44"/>
    <w:pPr>
      <w:spacing w:after="120" w:line="480" w:lineRule="auto"/>
      <w:ind w:left="283"/>
    </w:pPr>
    <w:rPr>
      <w:lang w:val="x-none"/>
    </w:rPr>
  </w:style>
  <w:style w:type="character" w:customStyle="1" w:styleId="Recuodecorpodetexto2Char">
    <w:name w:val="Recuo de corpo de texto 2 Char"/>
    <w:link w:val="Recuodecorpodetexto2"/>
    <w:uiPriority w:val="99"/>
    <w:semiHidden/>
    <w:rsid w:val="00205F44"/>
    <w:rPr>
      <w:rFonts w:cs="Times New Roman"/>
      <w:sz w:val="22"/>
      <w:szCs w:val="22"/>
      <w:lang w:eastAsia="en-US"/>
    </w:rPr>
  </w:style>
  <w:style w:type="paragraph" w:styleId="Corpodetexto3">
    <w:name w:val="Body Text 3"/>
    <w:basedOn w:val="Normal"/>
    <w:link w:val="Corpodetexto3Char"/>
    <w:rsid w:val="00205F44"/>
    <w:pPr>
      <w:spacing w:after="120"/>
      <w:jc w:val="left"/>
    </w:pPr>
    <w:rPr>
      <w:rFonts w:ascii="Times New Roman" w:eastAsia="Times New Roman" w:hAnsi="Times New Roman"/>
      <w:sz w:val="16"/>
      <w:szCs w:val="16"/>
      <w:lang w:val="x-none" w:eastAsia="x-none"/>
    </w:rPr>
  </w:style>
  <w:style w:type="character" w:customStyle="1" w:styleId="Corpodetexto3Char">
    <w:name w:val="Corpo de texto 3 Char"/>
    <w:link w:val="Corpodetexto3"/>
    <w:rsid w:val="00205F44"/>
    <w:rPr>
      <w:rFonts w:ascii="Times New Roman" w:eastAsia="Times New Roman" w:hAnsi="Times New Roman" w:cs="Times New Roman"/>
      <w:sz w:val="16"/>
      <w:szCs w:val="16"/>
    </w:rPr>
  </w:style>
  <w:style w:type="paragraph" w:customStyle="1" w:styleId="Abrirpargrafonegativo">
    <w:name w:val="Abrir parágrafo negativo"/>
    <w:basedOn w:val="Normal"/>
    <w:rsid w:val="00205F44"/>
    <w:pPr>
      <w:widowControl w:val="0"/>
      <w:suppressAutoHyphens/>
      <w:overflowPunct w:val="0"/>
      <w:autoSpaceDE w:val="0"/>
      <w:ind w:right="4" w:firstLine="567"/>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205F44"/>
    <w:pPr>
      <w:autoSpaceDE w:val="0"/>
      <w:autoSpaceDN w:val="0"/>
      <w:spacing w:after="120"/>
      <w:ind w:left="283"/>
      <w:jc w:val="left"/>
    </w:pPr>
    <w:rPr>
      <w:rFonts w:ascii="Times New Roman" w:eastAsia="Times New Roman" w:hAnsi="Times New Roman"/>
      <w:sz w:val="20"/>
      <w:szCs w:val="20"/>
      <w:lang w:eastAsia="pt-BR"/>
    </w:rPr>
  </w:style>
  <w:style w:type="paragraph" w:customStyle="1" w:styleId="p10">
    <w:name w:val="p10"/>
    <w:basedOn w:val="Normal"/>
    <w:rsid w:val="0093539D"/>
    <w:pPr>
      <w:widowControl w:val="0"/>
      <w:tabs>
        <w:tab w:val="left" w:pos="1980"/>
        <w:tab w:val="left" w:pos="2220"/>
      </w:tabs>
      <w:spacing w:line="300" w:lineRule="auto"/>
      <w:ind w:left="1440" w:firstLine="2016"/>
      <w:jc w:val="left"/>
    </w:pPr>
    <w:rPr>
      <w:rFonts w:ascii="Times New Roman" w:eastAsia="Times New Roman" w:hAnsi="Times New Roman"/>
      <w:sz w:val="24"/>
      <w:szCs w:val="20"/>
      <w:lang w:eastAsia="pt-BR"/>
    </w:rPr>
  </w:style>
  <w:style w:type="character" w:customStyle="1" w:styleId="PargrafodaListaChar">
    <w:name w:val="Parágrafo da Lista Char"/>
    <w:aliases w:val="List I Paragraph Char,Segundo Char,SheParágrafo da Lista Char,Marca 1 Char,Tópico1 Char,Parágrafo com marcador - inserir marcador Char,Parágrafo_2 Char,Celula Char,Parágrafo Padrão Simples Char,Colorful List - Accent 11 Char"/>
    <w:link w:val="PargrafodaLista"/>
    <w:uiPriority w:val="34"/>
    <w:qFormat/>
    <w:locked/>
    <w:rsid w:val="00F330D6"/>
    <w:rPr>
      <w:rFonts w:cs="Times New Roman"/>
      <w:sz w:val="22"/>
      <w:szCs w:val="22"/>
      <w:lang w:eastAsia="en-US"/>
    </w:rPr>
  </w:style>
  <w:style w:type="paragraph" w:customStyle="1" w:styleId="Nivel01">
    <w:name w:val="Nivel 01"/>
    <w:basedOn w:val="Ttulo1"/>
    <w:next w:val="Normal"/>
    <w:link w:val="Nivel01Char"/>
    <w:qFormat/>
    <w:rsid w:val="00BD1178"/>
    <w:pPr>
      <w:keepLines/>
      <w:numPr>
        <w:numId w:val="28"/>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BD1178"/>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BD1178"/>
    <w:rPr>
      <w:rFonts w:ascii="Arial" w:eastAsia="Times New Roman" w:hAnsi="Arial" w:cs="Times New Roman"/>
      <w:b/>
      <w:color w:val="000000"/>
      <w:lang w:val="x-none" w:eastAsia="x-none"/>
    </w:rPr>
  </w:style>
  <w:style w:type="character" w:customStyle="1" w:styleId="Nivel01Char">
    <w:name w:val="Nivel 01 Char"/>
    <w:link w:val="Nivel01"/>
    <w:locked/>
    <w:rsid w:val="00BD1178"/>
    <w:rPr>
      <w:rFonts w:ascii="Ecofont_Spranq_eco_Sans" w:eastAsia="Times New Roman" w:hAnsi="Ecofont_Spranq_eco_Sans" w:cs="Times New Roman"/>
      <w:b/>
      <w:bCs/>
      <w:color w:val="000000"/>
    </w:rPr>
  </w:style>
  <w:style w:type="character" w:customStyle="1" w:styleId="fontstyle01">
    <w:name w:val="fontstyle01"/>
    <w:rsid w:val="00BD1178"/>
    <w:rPr>
      <w:rFonts w:ascii="Helvetica-Bold" w:hAnsi="Helvetica-Bold" w:hint="default"/>
      <w:b/>
      <w:bCs/>
      <w:i w:val="0"/>
      <w:iCs w:val="0"/>
      <w:color w:val="000000"/>
      <w:sz w:val="26"/>
      <w:szCs w:val="26"/>
    </w:rPr>
  </w:style>
  <w:style w:type="paragraph" w:customStyle="1" w:styleId="Normal1">
    <w:name w:val="Normal1"/>
    <w:qFormat/>
    <w:rsid w:val="000975EE"/>
    <w:pPr>
      <w:spacing w:line="276" w:lineRule="auto"/>
    </w:pPr>
    <w:rPr>
      <w:rFonts w:ascii="Arial" w:eastAsia="Arial" w:hAnsi="Arial" w:cs="Arial"/>
      <w:sz w:val="22"/>
      <w:szCs w:val="22"/>
      <w:lang w:eastAsia="pt-BR"/>
    </w:rPr>
  </w:style>
  <w:style w:type="character" w:customStyle="1" w:styleId="Legendadatabela2">
    <w:name w:val="Legenda da tabela (2)"/>
    <w:rsid w:val="00306021"/>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306021"/>
    <w:rPr>
      <w:rFonts w:ascii="Arial" w:eastAsia="Arial" w:hAnsi="Arial" w:cs="Arial"/>
      <w:b/>
      <w:bCs/>
      <w:shd w:val="clear" w:color="auto" w:fill="FFFFFF"/>
    </w:rPr>
  </w:style>
  <w:style w:type="character" w:customStyle="1" w:styleId="Legendadatabela">
    <w:name w:val="Legenda da tabela_"/>
    <w:link w:val="Legendadatabela0"/>
    <w:rsid w:val="00306021"/>
    <w:rPr>
      <w:rFonts w:ascii="Arial" w:eastAsia="Arial" w:hAnsi="Arial" w:cs="Arial"/>
      <w:b/>
      <w:bCs/>
      <w:sz w:val="18"/>
      <w:szCs w:val="18"/>
      <w:shd w:val="clear" w:color="auto" w:fill="FFFFFF"/>
    </w:rPr>
  </w:style>
  <w:style w:type="character" w:customStyle="1" w:styleId="Legendadatabela10ptSemnegrito">
    <w:name w:val="Legenda da tabela + 10 pt;Sem negrito"/>
    <w:rsid w:val="00306021"/>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306021"/>
    <w:pPr>
      <w:widowControl w:val="0"/>
      <w:shd w:val="clear" w:color="auto" w:fill="FFFFFF"/>
      <w:spacing w:line="264" w:lineRule="exact"/>
    </w:pPr>
    <w:rPr>
      <w:rFonts w:ascii="Arial" w:eastAsia="Arial" w:hAnsi="Arial" w:cs="Arial"/>
      <w:b/>
      <w:bCs/>
      <w:sz w:val="20"/>
      <w:szCs w:val="20"/>
      <w:lang w:eastAsia="pt-BR"/>
    </w:rPr>
  </w:style>
  <w:style w:type="paragraph" w:customStyle="1" w:styleId="Legendadatabela0">
    <w:name w:val="Legenda da tabela"/>
    <w:basedOn w:val="Normal"/>
    <w:link w:val="Legendadatabela"/>
    <w:rsid w:val="00306021"/>
    <w:pPr>
      <w:widowControl w:val="0"/>
      <w:shd w:val="clear" w:color="auto" w:fill="FFFFFF"/>
      <w:spacing w:line="264" w:lineRule="exact"/>
    </w:pPr>
    <w:rPr>
      <w:rFonts w:ascii="Arial" w:eastAsia="Arial" w:hAnsi="Arial" w:cs="Arial"/>
      <w:b/>
      <w:bCs/>
      <w:sz w:val="18"/>
      <w:szCs w:val="18"/>
      <w:lang w:eastAsia="pt-BR"/>
    </w:rPr>
  </w:style>
  <w:style w:type="character" w:customStyle="1" w:styleId="MenoPendente1">
    <w:name w:val="Menção Pendente1"/>
    <w:basedOn w:val="Fontepargpadro"/>
    <w:uiPriority w:val="99"/>
    <w:semiHidden/>
    <w:unhideWhenUsed/>
    <w:rsid w:val="00D11C4B"/>
    <w:rPr>
      <w:color w:val="605E5C"/>
      <w:shd w:val="clear" w:color="auto" w:fill="E1DFDD"/>
    </w:rPr>
  </w:style>
  <w:style w:type="character" w:styleId="HiperlinkVisitado">
    <w:name w:val="FollowedHyperlink"/>
    <w:basedOn w:val="Fontepargpadro"/>
    <w:uiPriority w:val="99"/>
    <w:semiHidden/>
    <w:unhideWhenUsed/>
    <w:rsid w:val="00D11C4B"/>
    <w:rPr>
      <w:color w:val="954F72" w:themeColor="followedHyperlink"/>
      <w:u w:val="single"/>
    </w:rPr>
  </w:style>
  <w:style w:type="paragraph" w:customStyle="1" w:styleId="Nivel2-Opcional">
    <w:name w:val="Nivel 2-Opcional"/>
    <w:basedOn w:val="Normal"/>
    <w:autoRedefine/>
    <w:rsid w:val="00BB536A"/>
    <w:pPr>
      <w:shd w:val="clear" w:color="auto" w:fill="7B7B7B" w:themeFill="accent3" w:themeFillShade="BF"/>
      <w:spacing w:before="120" w:after="120" w:line="276" w:lineRule="auto"/>
    </w:pPr>
    <w:rPr>
      <w:rFonts w:ascii="Arial" w:eastAsia="Arial" w:hAnsi="Arial" w:cs="Arial"/>
      <w:i/>
      <w:color w:val="FF0000"/>
      <w:sz w:val="20"/>
      <w:szCs w:val="20"/>
      <w:lang w:eastAsia="pt-BR"/>
    </w:rPr>
  </w:style>
  <w:style w:type="paragraph" w:customStyle="1" w:styleId="Nivel5">
    <w:name w:val="Nivel 5"/>
    <w:basedOn w:val="Nvel4-R"/>
    <w:autoRedefine/>
    <w:qFormat/>
    <w:rsid w:val="00BB536A"/>
    <w:pPr>
      <w:ind w:left="851"/>
    </w:pPr>
  </w:style>
  <w:style w:type="paragraph" w:customStyle="1" w:styleId="Nvel02">
    <w:name w:val="Nível 02"/>
    <w:basedOn w:val="Nivel2-Opcional"/>
    <w:link w:val="Nvel02Char"/>
    <w:autoRedefine/>
    <w:qFormat/>
    <w:rsid w:val="00BB536A"/>
    <w:pPr>
      <w:numPr>
        <w:ilvl w:val="1"/>
        <w:numId w:val="28"/>
      </w:numPr>
      <w:shd w:val="clear" w:color="auto" w:fill="auto"/>
      <w:ind w:left="0" w:firstLine="0"/>
    </w:pPr>
    <w:rPr>
      <w:i w:val="0"/>
      <w:iCs/>
      <w:color w:val="auto"/>
    </w:rPr>
  </w:style>
  <w:style w:type="character" w:customStyle="1" w:styleId="Nvel02Char">
    <w:name w:val="Nível 02 Char"/>
    <w:basedOn w:val="Fontepargpadro"/>
    <w:link w:val="Nvel02"/>
    <w:rsid w:val="00BB536A"/>
    <w:rPr>
      <w:rFonts w:ascii="Arial" w:eastAsia="Arial" w:hAnsi="Arial" w:cs="Arial"/>
      <w:iCs/>
      <w:lang w:eastAsia="pt-BR"/>
    </w:rPr>
  </w:style>
  <w:style w:type="paragraph" w:customStyle="1" w:styleId="Nvel4-R">
    <w:name w:val="Nível 4-R"/>
    <w:basedOn w:val="Normal"/>
    <w:autoRedefine/>
    <w:qFormat/>
    <w:rsid w:val="00BB536A"/>
    <w:pPr>
      <w:spacing w:before="120" w:after="120" w:line="276" w:lineRule="auto"/>
      <w:ind w:left="567"/>
    </w:pPr>
    <w:rPr>
      <w:rFonts w:ascii="Arial" w:eastAsiaTheme="minorEastAsia" w:hAnsi="Arial" w:cs="Arial"/>
      <w:bCs/>
      <w:i/>
      <w:color w:val="FF0000"/>
      <w:sz w:val="20"/>
      <w:szCs w:val="20"/>
      <w:lang w:eastAsia="pt-BR"/>
    </w:rPr>
  </w:style>
  <w:style w:type="paragraph" w:customStyle="1" w:styleId="Nivel3">
    <w:name w:val="Nivel 3"/>
    <w:basedOn w:val="Normal"/>
    <w:qFormat/>
    <w:rsid w:val="00BB536A"/>
    <w:pPr>
      <w:spacing w:before="120" w:after="120" w:line="276" w:lineRule="auto"/>
      <w:ind w:left="284"/>
    </w:pPr>
    <w:rPr>
      <w:rFonts w:ascii="Arial" w:eastAsiaTheme="minorEastAsia" w:hAnsi="Arial" w:cs="Tahoma"/>
      <w:sz w:val="20"/>
      <w:szCs w:val="24"/>
      <w:lang w:eastAsia="pt-BR"/>
    </w:rPr>
  </w:style>
  <w:style w:type="paragraph" w:customStyle="1" w:styleId="Nvel2-Opcional">
    <w:name w:val="Nível 2-Opcional"/>
    <w:basedOn w:val="Nvel02"/>
    <w:link w:val="Nvel2-OpcionalChar"/>
    <w:qFormat/>
    <w:rsid w:val="00BB536A"/>
    <w:pPr>
      <w:numPr>
        <w:numId w:val="33"/>
      </w:numPr>
      <w:ind w:left="0" w:firstLine="0"/>
    </w:pPr>
    <w:rPr>
      <w:i/>
      <w:color w:val="FF0000"/>
    </w:rPr>
  </w:style>
  <w:style w:type="character" w:customStyle="1" w:styleId="Nvel2-OpcionalChar">
    <w:name w:val="Nível 2-Opcional Char"/>
    <w:basedOn w:val="Nvel02Char"/>
    <w:link w:val="Nvel2-Opcional"/>
    <w:rsid w:val="00BB536A"/>
    <w:rPr>
      <w:rFonts w:ascii="Arial" w:eastAsia="Arial" w:hAnsi="Arial" w:cs="Arial"/>
      <w:i/>
      <w:iCs/>
      <w:color w:val="FF0000"/>
      <w:lang w:eastAsia="pt-BR"/>
    </w:rPr>
  </w:style>
  <w:style w:type="paragraph" w:customStyle="1" w:styleId="Normal2">
    <w:name w:val="Normal2"/>
    <w:rsid w:val="00270303"/>
    <w:pPr>
      <w:spacing w:line="276" w:lineRule="auto"/>
    </w:pPr>
    <w:rPr>
      <w:rFonts w:ascii="Arial" w:eastAsia="Arial" w:hAnsi="Arial" w:cs="Arial"/>
      <w:sz w:val="22"/>
      <w:szCs w:val="22"/>
      <w:lang w:eastAsia="pt-BR"/>
    </w:rPr>
  </w:style>
  <w:style w:type="paragraph" w:customStyle="1" w:styleId="Normal3">
    <w:name w:val="Normal3"/>
    <w:rsid w:val="0003303D"/>
    <w:pPr>
      <w:spacing w:line="276" w:lineRule="auto"/>
    </w:pPr>
    <w:rPr>
      <w:rFonts w:ascii="Arial" w:eastAsia="Arial" w:hAnsi="Arial" w:cs="Arial"/>
      <w:sz w:val="22"/>
      <w:szCs w:val="22"/>
      <w:lang w:eastAsia="pt-BR"/>
    </w:rPr>
  </w:style>
  <w:style w:type="paragraph" w:customStyle="1" w:styleId="Normal4">
    <w:name w:val="Normal4"/>
    <w:rsid w:val="00CB0DA4"/>
    <w:pPr>
      <w:spacing w:line="276" w:lineRule="auto"/>
    </w:pPr>
    <w:rPr>
      <w:rFonts w:ascii="Arial" w:eastAsia="Arial" w:hAnsi="Arial" w:cs="Arial"/>
      <w:sz w:val="22"/>
      <w:szCs w:val="22"/>
      <w:lang w:eastAsia="pt-BR"/>
    </w:rPr>
  </w:style>
  <w:style w:type="paragraph" w:customStyle="1" w:styleId="Normal5">
    <w:name w:val="Normal5"/>
    <w:rsid w:val="00C770B1"/>
    <w:pPr>
      <w:spacing w:line="276" w:lineRule="auto"/>
    </w:pPr>
    <w:rPr>
      <w:rFonts w:ascii="Arial" w:eastAsia="Arial" w:hAnsi="Arial" w:cs="Arial"/>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4286">
      <w:bodyDiv w:val="1"/>
      <w:marLeft w:val="0"/>
      <w:marRight w:val="0"/>
      <w:marTop w:val="0"/>
      <w:marBottom w:val="0"/>
      <w:divBdr>
        <w:top w:val="none" w:sz="0" w:space="0" w:color="auto"/>
        <w:left w:val="none" w:sz="0" w:space="0" w:color="auto"/>
        <w:bottom w:val="none" w:sz="0" w:space="0" w:color="auto"/>
        <w:right w:val="none" w:sz="0" w:space="0" w:color="auto"/>
      </w:divBdr>
    </w:div>
    <w:div w:id="179901722">
      <w:bodyDiv w:val="1"/>
      <w:marLeft w:val="0"/>
      <w:marRight w:val="0"/>
      <w:marTop w:val="0"/>
      <w:marBottom w:val="0"/>
      <w:divBdr>
        <w:top w:val="none" w:sz="0" w:space="0" w:color="auto"/>
        <w:left w:val="none" w:sz="0" w:space="0" w:color="auto"/>
        <w:bottom w:val="none" w:sz="0" w:space="0" w:color="auto"/>
        <w:right w:val="none" w:sz="0" w:space="0" w:color="auto"/>
      </w:divBdr>
      <w:divsChild>
        <w:div w:id="134180845">
          <w:marLeft w:val="0"/>
          <w:marRight w:val="0"/>
          <w:marTop w:val="0"/>
          <w:marBottom w:val="0"/>
          <w:divBdr>
            <w:top w:val="none" w:sz="0" w:space="0" w:color="auto"/>
            <w:left w:val="none" w:sz="0" w:space="0" w:color="auto"/>
            <w:bottom w:val="none" w:sz="0" w:space="0" w:color="auto"/>
            <w:right w:val="none" w:sz="0" w:space="0" w:color="auto"/>
          </w:divBdr>
        </w:div>
        <w:div w:id="147134486">
          <w:marLeft w:val="0"/>
          <w:marRight w:val="0"/>
          <w:marTop w:val="0"/>
          <w:marBottom w:val="0"/>
          <w:divBdr>
            <w:top w:val="none" w:sz="0" w:space="0" w:color="auto"/>
            <w:left w:val="none" w:sz="0" w:space="0" w:color="auto"/>
            <w:bottom w:val="none" w:sz="0" w:space="0" w:color="auto"/>
            <w:right w:val="none" w:sz="0" w:space="0" w:color="auto"/>
          </w:divBdr>
        </w:div>
        <w:div w:id="303589469">
          <w:marLeft w:val="0"/>
          <w:marRight w:val="0"/>
          <w:marTop w:val="0"/>
          <w:marBottom w:val="0"/>
          <w:divBdr>
            <w:top w:val="none" w:sz="0" w:space="0" w:color="auto"/>
            <w:left w:val="none" w:sz="0" w:space="0" w:color="auto"/>
            <w:bottom w:val="none" w:sz="0" w:space="0" w:color="auto"/>
            <w:right w:val="none" w:sz="0" w:space="0" w:color="auto"/>
          </w:divBdr>
        </w:div>
        <w:div w:id="395202850">
          <w:marLeft w:val="0"/>
          <w:marRight w:val="0"/>
          <w:marTop w:val="0"/>
          <w:marBottom w:val="0"/>
          <w:divBdr>
            <w:top w:val="none" w:sz="0" w:space="0" w:color="auto"/>
            <w:left w:val="none" w:sz="0" w:space="0" w:color="auto"/>
            <w:bottom w:val="none" w:sz="0" w:space="0" w:color="auto"/>
            <w:right w:val="none" w:sz="0" w:space="0" w:color="auto"/>
          </w:divBdr>
        </w:div>
        <w:div w:id="483281114">
          <w:marLeft w:val="0"/>
          <w:marRight w:val="0"/>
          <w:marTop w:val="0"/>
          <w:marBottom w:val="0"/>
          <w:divBdr>
            <w:top w:val="none" w:sz="0" w:space="0" w:color="auto"/>
            <w:left w:val="none" w:sz="0" w:space="0" w:color="auto"/>
            <w:bottom w:val="none" w:sz="0" w:space="0" w:color="auto"/>
            <w:right w:val="none" w:sz="0" w:space="0" w:color="auto"/>
          </w:divBdr>
        </w:div>
        <w:div w:id="589431988">
          <w:marLeft w:val="0"/>
          <w:marRight w:val="0"/>
          <w:marTop w:val="0"/>
          <w:marBottom w:val="0"/>
          <w:divBdr>
            <w:top w:val="none" w:sz="0" w:space="0" w:color="auto"/>
            <w:left w:val="none" w:sz="0" w:space="0" w:color="auto"/>
            <w:bottom w:val="none" w:sz="0" w:space="0" w:color="auto"/>
            <w:right w:val="none" w:sz="0" w:space="0" w:color="auto"/>
          </w:divBdr>
        </w:div>
        <w:div w:id="631788516">
          <w:marLeft w:val="0"/>
          <w:marRight w:val="0"/>
          <w:marTop w:val="0"/>
          <w:marBottom w:val="0"/>
          <w:divBdr>
            <w:top w:val="none" w:sz="0" w:space="0" w:color="auto"/>
            <w:left w:val="none" w:sz="0" w:space="0" w:color="auto"/>
            <w:bottom w:val="none" w:sz="0" w:space="0" w:color="auto"/>
            <w:right w:val="none" w:sz="0" w:space="0" w:color="auto"/>
          </w:divBdr>
        </w:div>
        <w:div w:id="642782095">
          <w:marLeft w:val="0"/>
          <w:marRight w:val="0"/>
          <w:marTop w:val="0"/>
          <w:marBottom w:val="0"/>
          <w:divBdr>
            <w:top w:val="none" w:sz="0" w:space="0" w:color="auto"/>
            <w:left w:val="none" w:sz="0" w:space="0" w:color="auto"/>
            <w:bottom w:val="none" w:sz="0" w:space="0" w:color="auto"/>
            <w:right w:val="none" w:sz="0" w:space="0" w:color="auto"/>
          </w:divBdr>
        </w:div>
        <w:div w:id="908659318">
          <w:marLeft w:val="0"/>
          <w:marRight w:val="0"/>
          <w:marTop w:val="0"/>
          <w:marBottom w:val="0"/>
          <w:divBdr>
            <w:top w:val="none" w:sz="0" w:space="0" w:color="auto"/>
            <w:left w:val="none" w:sz="0" w:space="0" w:color="auto"/>
            <w:bottom w:val="none" w:sz="0" w:space="0" w:color="auto"/>
            <w:right w:val="none" w:sz="0" w:space="0" w:color="auto"/>
          </w:divBdr>
        </w:div>
        <w:div w:id="925655955">
          <w:marLeft w:val="0"/>
          <w:marRight w:val="0"/>
          <w:marTop w:val="0"/>
          <w:marBottom w:val="0"/>
          <w:divBdr>
            <w:top w:val="none" w:sz="0" w:space="0" w:color="auto"/>
            <w:left w:val="none" w:sz="0" w:space="0" w:color="auto"/>
            <w:bottom w:val="none" w:sz="0" w:space="0" w:color="auto"/>
            <w:right w:val="none" w:sz="0" w:space="0" w:color="auto"/>
          </w:divBdr>
        </w:div>
        <w:div w:id="1028027193">
          <w:marLeft w:val="0"/>
          <w:marRight w:val="0"/>
          <w:marTop w:val="0"/>
          <w:marBottom w:val="0"/>
          <w:divBdr>
            <w:top w:val="none" w:sz="0" w:space="0" w:color="auto"/>
            <w:left w:val="none" w:sz="0" w:space="0" w:color="auto"/>
            <w:bottom w:val="none" w:sz="0" w:space="0" w:color="auto"/>
            <w:right w:val="none" w:sz="0" w:space="0" w:color="auto"/>
          </w:divBdr>
        </w:div>
        <w:div w:id="1141538557">
          <w:marLeft w:val="0"/>
          <w:marRight w:val="0"/>
          <w:marTop w:val="0"/>
          <w:marBottom w:val="0"/>
          <w:divBdr>
            <w:top w:val="none" w:sz="0" w:space="0" w:color="auto"/>
            <w:left w:val="none" w:sz="0" w:space="0" w:color="auto"/>
            <w:bottom w:val="none" w:sz="0" w:space="0" w:color="auto"/>
            <w:right w:val="none" w:sz="0" w:space="0" w:color="auto"/>
          </w:divBdr>
        </w:div>
        <w:div w:id="1247881407">
          <w:marLeft w:val="0"/>
          <w:marRight w:val="0"/>
          <w:marTop w:val="0"/>
          <w:marBottom w:val="0"/>
          <w:divBdr>
            <w:top w:val="none" w:sz="0" w:space="0" w:color="auto"/>
            <w:left w:val="none" w:sz="0" w:space="0" w:color="auto"/>
            <w:bottom w:val="none" w:sz="0" w:space="0" w:color="auto"/>
            <w:right w:val="none" w:sz="0" w:space="0" w:color="auto"/>
          </w:divBdr>
        </w:div>
        <w:div w:id="1277709591">
          <w:marLeft w:val="0"/>
          <w:marRight w:val="0"/>
          <w:marTop w:val="0"/>
          <w:marBottom w:val="0"/>
          <w:divBdr>
            <w:top w:val="none" w:sz="0" w:space="0" w:color="auto"/>
            <w:left w:val="none" w:sz="0" w:space="0" w:color="auto"/>
            <w:bottom w:val="none" w:sz="0" w:space="0" w:color="auto"/>
            <w:right w:val="none" w:sz="0" w:space="0" w:color="auto"/>
          </w:divBdr>
        </w:div>
        <w:div w:id="1332490799">
          <w:marLeft w:val="0"/>
          <w:marRight w:val="0"/>
          <w:marTop w:val="0"/>
          <w:marBottom w:val="0"/>
          <w:divBdr>
            <w:top w:val="none" w:sz="0" w:space="0" w:color="auto"/>
            <w:left w:val="none" w:sz="0" w:space="0" w:color="auto"/>
            <w:bottom w:val="none" w:sz="0" w:space="0" w:color="auto"/>
            <w:right w:val="none" w:sz="0" w:space="0" w:color="auto"/>
          </w:divBdr>
        </w:div>
        <w:div w:id="1456943284">
          <w:marLeft w:val="0"/>
          <w:marRight w:val="0"/>
          <w:marTop w:val="0"/>
          <w:marBottom w:val="0"/>
          <w:divBdr>
            <w:top w:val="none" w:sz="0" w:space="0" w:color="auto"/>
            <w:left w:val="none" w:sz="0" w:space="0" w:color="auto"/>
            <w:bottom w:val="none" w:sz="0" w:space="0" w:color="auto"/>
            <w:right w:val="none" w:sz="0" w:space="0" w:color="auto"/>
          </w:divBdr>
        </w:div>
        <w:div w:id="1491170050">
          <w:marLeft w:val="0"/>
          <w:marRight w:val="0"/>
          <w:marTop w:val="0"/>
          <w:marBottom w:val="0"/>
          <w:divBdr>
            <w:top w:val="none" w:sz="0" w:space="0" w:color="auto"/>
            <w:left w:val="none" w:sz="0" w:space="0" w:color="auto"/>
            <w:bottom w:val="none" w:sz="0" w:space="0" w:color="auto"/>
            <w:right w:val="none" w:sz="0" w:space="0" w:color="auto"/>
          </w:divBdr>
        </w:div>
        <w:div w:id="1529948057">
          <w:marLeft w:val="0"/>
          <w:marRight w:val="0"/>
          <w:marTop w:val="0"/>
          <w:marBottom w:val="0"/>
          <w:divBdr>
            <w:top w:val="none" w:sz="0" w:space="0" w:color="auto"/>
            <w:left w:val="none" w:sz="0" w:space="0" w:color="auto"/>
            <w:bottom w:val="none" w:sz="0" w:space="0" w:color="auto"/>
            <w:right w:val="none" w:sz="0" w:space="0" w:color="auto"/>
          </w:divBdr>
        </w:div>
        <w:div w:id="1669015201">
          <w:marLeft w:val="0"/>
          <w:marRight w:val="0"/>
          <w:marTop w:val="0"/>
          <w:marBottom w:val="0"/>
          <w:divBdr>
            <w:top w:val="none" w:sz="0" w:space="0" w:color="auto"/>
            <w:left w:val="none" w:sz="0" w:space="0" w:color="auto"/>
            <w:bottom w:val="none" w:sz="0" w:space="0" w:color="auto"/>
            <w:right w:val="none" w:sz="0" w:space="0" w:color="auto"/>
          </w:divBdr>
        </w:div>
        <w:div w:id="1670131531">
          <w:marLeft w:val="0"/>
          <w:marRight w:val="0"/>
          <w:marTop w:val="0"/>
          <w:marBottom w:val="0"/>
          <w:divBdr>
            <w:top w:val="none" w:sz="0" w:space="0" w:color="auto"/>
            <w:left w:val="none" w:sz="0" w:space="0" w:color="auto"/>
            <w:bottom w:val="none" w:sz="0" w:space="0" w:color="auto"/>
            <w:right w:val="none" w:sz="0" w:space="0" w:color="auto"/>
          </w:divBdr>
        </w:div>
        <w:div w:id="1812861929">
          <w:marLeft w:val="0"/>
          <w:marRight w:val="0"/>
          <w:marTop w:val="0"/>
          <w:marBottom w:val="0"/>
          <w:divBdr>
            <w:top w:val="none" w:sz="0" w:space="0" w:color="auto"/>
            <w:left w:val="none" w:sz="0" w:space="0" w:color="auto"/>
            <w:bottom w:val="none" w:sz="0" w:space="0" w:color="auto"/>
            <w:right w:val="none" w:sz="0" w:space="0" w:color="auto"/>
          </w:divBdr>
        </w:div>
        <w:div w:id="1835150024">
          <w:marLeft w:val="0"/>
          <w:marRight w:val="0"/>
          <w:marTop w:val="0"/>
          <w:marBottom w:val="0"/>
          <w:divBdr>
            <w:top w:val="none" w:sz="0" w:space="0" w:color="auto"/>
            <w:left w:val="none" w:sz="0" w:space="0" w:color="auto"/>
            <w:bottom w:val="none" w:sz="0" w:space="0" w:color="auto"/>
            <w:right w:val="none" w:sz="0" w:space="0" w:color="auto"/>
          </w:divBdr>
        </w:div>
        <w:div w:id="1845701464">
          <w:marLeft w:val="0"/>
          <w:marRight w:val="0"/>
          <w:marTop w:val="0"/>
          <w:marBottom w:val="0"/>
          <w:divBdr>
            <w:top w:val="none" w:sz="0" w:space="0" w:color="auto"/>
            <w:left w:val="none" w:sz="0" w:space="0" w:color="auto"/>
            <w:bottom w:val="none" w:sz="0" w:space="0" w:color="auto"/>
            <w:right w:val="none" w:sz="0" w:space="0" w:color="auto"/>
          </w:divBdr>
        </w:div>
        <w:div w:id="1965187831">
          <w:marLeft w:val="0"/>
          <w:marRight w:val="0"/>
          <w:marTop w:val="0"/>
          <w:marBottom w:val="0"/>
          <w:divBdr>
            <w:top w:val="none" w:sz="0" w:space="0" w:color="auto"/>
            <w:left w:val="none" w:sz="0" w:space="0" w:color="auto"/>
            <w:bottom w:val="none" w:sz="0" w:space="0" w:color="auto"/>
            <w:right w:val="none" w:sz="0" w:space="0" w:color="auto"/>
          </w:divBdr>
        </w:div>
        <w:div w:id="1993095660">
          <w:marLeft w:val="0"/>
          <w:marRight w:val="0"/>
          <w:marTop w:val="0"/>
          <w:marBottom w:val="0"/>
          <w:divBdr>
            <w:top w:val="none" w:sz="0" w:space="0" w:color="auto"/>
            <w:left w:val="none" w:sz="0" w:space="0" w:color="auto"/>
            <w:bottom w:val="none" w:sz="0" w:space="0" w:color="auto"/>
            <w:right w:val="none" w:sz="0" w:space="0" w:color="auto"/>
          </w:divBdr>
        </w:div>
        <w:div w:id="2079479798">
          <w:marLeft w:val="0"/>
          <w:marRight w:val="0"/>
          <w:marTop w:val="0"/>
          <w:marBottom w:val="0"/>
          <w:divBdr>
            <w:top w:val="none" w:sz="0" w:space="0" w:color="auto"/>
            <w:left w:val="none" w:sz="0" w:space="0" w:color="auto"/>
            <w:bottom w:val="none" w:sz="0" w:space="0" w:color="auto"/>
            <w:right w:val="none" w:sz="0" w:space="0" w:color="auto"/>
          </w:divBdr>
        </w:div>
      </w:divsChild>
    </w:div>
    <w:div w:id="493911322">
      <w:bodyDiv w:val="1"/>
      <w:marLeft w:val="0"/>
      <w:marRight w:val="0"/>
      <w:marTop w:val="0"/>
      <w:marBottom w:val="0"/>
      <w:divBdr>
        <w:top w:val="none" w:sz="0" w:space="0" w:color="auto"/>
        <w:left w:val="none" w:sz="0" w:space="0" w:color="auto"/>
        <w:bottom w:val="none" w:sz="0" w:space="0" w:color="auto"/>
        <w:right w:val="none" w:sz="0" w:space="0" w:color="auto"/>
      </w:divBdr>
      <w:divsChild>
        <w:div w:id="823935819">
          <w:blockQuote w:val="1"/>
          <w:marLeft w:val="0"/>
          <w:marRight w:val="0"/>
          <w:marTop w:val="30"/>
          <w:marBottom w:val="30"/>
          <w:divBdr>
            <w:top w:val="none" w:sz="0" w:space="0" w:color="auto"/>
            <w:left w:val="single" w:sz="12" w:space="5" w:color="205A24"/>
            <w:bottom w:val="none" w:sz="0" w:space="0" w:color="auto"/>
            <w:right w:val="single" w:sz="12" w:space="5" w:color="205A24"/>
          </w:divBdr>
        </w:div>
      </w:divsChild>
    </w:div>
    <w:div w:id="582572133">
      <w:bodyDiv w:val="1"/>
      <w:marLeft w:val="0"/>
      <w:marRight w:val="0"/>
      <w:marTop w:val="0"/>
      <w:marBottom w:val="0"/>
      <w:divBdr>
        <w:top w:val="none" w:sz="0" w:space="0" w:color="auto"/>
        <w:left w:val="none" w:sz="0" w:space="0" w:color="auto"/>
        <w:bottom w:val="none" w:sz="0" w:space="0" w:color="auto"/>
        <w:right w:val="none" w:sz="0" w:space="0" w:color="auto"/>
      </w:divBdr>
    </w:div>
    <w:div w:id="592469048">
      <w:bodyDiv w:val="1"/>
      <w:marLeft w:val="0"/>
      <w:marRight w:val="0"/>
      <w:marTop w:val="0"/>
      <w:marBottom w:val="0"/>
      <w:divBdr>
        <w:top w:val="none" w:sz="0" w:space="0" w:color="auto"/>
        <w:left w:val="none" w:sz="0" w:space="0" w:color="auto"/>
        <w:bottom w:val="none" w:sz="0" w:space="0" w:color="auto"/>
        <w:right w:val="none" w:sz="0" w:space="0" w:color="auto"/>
      </w:divBdr>
      <w:divsChild>
        <w:div w:id="583341505">
          <w:marLeft w:val="0"/>
          <w:marRight w:val="0"/>
          <w:marTop w:val="0"/>
          <w:marBottom w:val="0"/>
          <w:divBdr>
            <w:top w:val="none" w:sz="0" w:space="0" w:color="auto"/>
            <w:left w:val="none" w:sz="0" w:space="0" w:color="auto"/>
            <w:bottom w:val="none" w:sz="0" w:space="0" w:color="auto"/>
            <w:right w:val="none" w:sz="0" w:space="0" w:color="auto"/>
          </w:divBdr>
        </w:div>
        <w:div w:id="669990188">
          <w:marLeft w:val="0"/>
          <w:marRight w:val="0"/>
          <w:marTop w:val="0"/>
          <w:marBottom w:val="0"/>
          <w:divBdr>
            <w:top w:val="none" w:sz="0" w:space="0" w:color="auto"/>
            <w:left w:val="none" w:sz="0" w:space="0" w:color="auto"/>
            <w:bottom w:val="none" w:sz="0" w:space="0" w:color="auto"/>
            <w:right w:val="none" w:sz="0" w:space="0" w:color="auto"/>
          </w:divBdr>
        </w:div>
        <w:div w:id="772016721">
          <w:marLeft w:val="0"/>
          <w:marRight w:val="0"/>
          <w:marTop w:val="0"/>
          <w:marBottom w:val="0"/>
          <w:divBdr>
            <w:top w:val="none" w:sz="0" w:space="0" w:color="auto"/>
            <w:left w:val="none" w:sz="0" w:space="0" w:color="auto"/>
            <w:bottom w:val="none" w:sz="0" w:space="0" w:color="auto"/>
            <w:right w:val="none" w:sz="0" w:space="0" w:color="auto"/>
          </w:divBdr>
        </w:div>
        <w:div w:id="835918425">
          <w:marLeft w:val="0"/>
          <w:marRight w:val="0"/>
          <w:marTop w:val="0"/>
          <w:marBottom w:val="0"/>
          <w:divBdr>
            <w:top w:val="none" w:sz="0" w:space="0" w:color="auto"/>
            <w:left w:val="none" w:sz="0" w:space="0" w:color="auto"/>
            <w:bottom w:val="none" w:sz="0" w:space="0" w:color="auto"/>
            <w:right w:val="none" w:sz="0" w:space="0" w:color="auto"/>
          </w:divBdr>
        </w:div>
        <w:div w:id="860818954">
          <w:marLeft w:val="0"/>
          <w:marRight w:val="0"/>
          <w:marTop w:val="0"/>
          <w:marBottom w:val="0"/>
          <w:divBdr>
            <w:top w:val="none" w:sz="0" w:space="0" w:color="auto"/>
            <w:left w:val="none" w:sz="0" w:space="0" w:color="auto"/>
            <w:bottom w:val="none" w:sz="0" w:space="0" w:color="auto"/>
            <w:right w:val="none" w:sz="0" w:space="0" w:color="auto"/>
          </w:divBdr>
        </w:div>
        <w:div w:id="957369622">
          <w:marLeft w:val="0"/>
          <w:marRight w:val="0"/>
          <w:marTop w:val="0"/>
          <w:marBottom w:val="0"/>
          <w:divBdr>
            <w:top w:val="none" w:sz="0" w:space="0" w:color="auto"/>
            <w:left w:val="none" w:sz="0" w:space="0" w:color="auto"/>
            <w:bottom w:val="none" w:sz="0" w:space="0" w:color="auto"/>
            <w:right w:val="none" w:sz="0" w:space="0" w:color="auto"/>
          </w:divBdr>
        </w:div>
        <w:div w:id="1338114244">
          <w:marLeft w:val="0"/>
          <w:marRight w:val="0"/>
          <w:marTop w:val="0"/>
          <w:marBottom w:val="0"/>
          <w:divBdr>
            <w:top w:val="none" w:sz="0" w:space="0" w:color="auto"/>
            <w:left w:val="none" w:sz="0" w:space="0" w:color="auto"/>
            <w:bottom w:val="none" w:sz="0" w:space="0" w:color="auto"/>
            <w:right w:val="none" w:sz="0" w:space="0" w:color="auto"/>
          </w:divBdr>
        </w:div>
        <w:div w:id="1341541382">
          <w:marLeft w:val="0"/>
          <w:marRight w:val="0"/>
          <w:marTop w:val="0"/>
          <w:marBottom w:val="0"/>
          <w:divBdr>
            <w:top w:val="none" w:sz="0" w:space="0" w:color="auto"/>
            <w:left w:val="none" w:sz="0" w:space="0" w:color="auto"/>
            <w:bottom w:val="none" w:sz="0" w:space="0" w:color="auto"/>
            <w:right w:val="none" w:sz="0" w:space="0" w:color="auto"/>
          </w:divBdr>
        </w:div>
        <w:div w:id="1384134235">
          <w:marLeft w:val="0"/>
          <w:marRight w:val="0"/>
          <w:marTop w:val="0"/>
          <w:marBottom w:val="0"/>
          <w:divBdr>
            <w:top w:val="none" w:sz="0" w:space="0" w:color="auto"/>
            <w:left w:val="none" w:sz="0" w:space="0" w:color="auto"/>
            <w:bottom w:val="none" w:sz="0" w:space="0" w:color="auto"/>
            <w:right w:val="none" w:sz="0" w:space="0" w:color="auto"/>
          </w:divBdr>
        </w:div>
        <w:div w:id="1388529063">
          <w:marLeft w:val="0"/>
          <w:marRight w:val="0"/>
          <w:marTop w:val="0"/>
          <w:marBottom w:val="0"/>
          <w:divBdr>
            <w:top w:val="none" w:sz="0" w:space="0" w:color="auto"/>
            <w:left w:val="none" w:sz="0" w:space="0" w:color="auto"/>
            <w:bottom w:val="none" w:sz="0" w:space="0" w:color="auto"/>
            <w:right w:val="none" w:sz="0" w:space="0" w:color="auto"/>
          </w:divBdr>
        </w:div>
        <w:div w:id="1438797348">
          <w:marLeft w:val="0"/>
          <w:marRight w:val="0"/>
          <w:marTop w:val="0"/>
          <w:marBottom w:val="0"/>
          <w:divBdr>
            <w:top w:val="none" w:sz="0" w:space="0" w:color="auto"/>
            <w:left w:val="none" w:sz="0" w:space="0" w:color="auto"/>
            <w:bottom w:val="none" w:sz="0" w:space="0" w:color="auto"/>
            <w:right w:val="none" w:sz="0" w:space="0" w:color="auto"/>
          </w:divBdr>
        </w:div>
        <w:div w:id="1448037172">
          <w:marLeft w:val="0"/>
          <w:marRight w:val="0"/>
          <w:marTop w:val="0"/>
          <w:marBottom w:val="0"/>
          <w:divBdr>
            <w:top w:val="none" w:sz="0" w:space="0" w:color="auto"/>
            <w:left w:val="none" w:sz="0" w:space="0" w:color="auto"/>
            <w:bottom w:val="none" w:sz="0" w:space="0" w:color="auto"/>
            <w:right w:val="none" w:sz="0" w:space="0" w:color="auto"/>
          </w:divBdr>
        </w:div>
        <w:div w:id="1474906596">
          <w:marLeft w:val="0"/>
          <w:marRight w:val="0"/>
          <w:marTop w:val="0"/>
          <w:marBottom w:val="0"/>
          <w:divBdr>
            <w:top w:val="none" w:sz="0" w:space="0" w:color="auto"/>
            <w:left w:val="none" w:sz="0" w:space="0" w:color="auto"/>
            <w:bottom w:val="none" w:sz="0" w:space="0" w:color="auto"/>
            <w:right w:val="none" w:sz="0" w:space="0" w:color="auto"/>
          </w:divBdr>
        </w:div>
        <w:div w:id="1568301487">
          <w:marLeft w:val="0"/>
          <w:marRight w:val="0"/>
          <w:marTop w:val="0"/>
          <w:marBottom w:val="0"/>
          <w:divBdr>
            <w:top w:val="none" w:sz="0" w:space="0" w:color="auto"/>
            <w:left w:val="none" w:sz="0" w:space="0" w:color="auto"/>
            <w:bottom w:val="none" w:sz="0" w:space="0" w:color="auto"/>
            <w:right w:val="none" w:sz="0" w:space="0" w:color="auto"/>
          </w:divBdr>
        </w:div>
        <w:div w:id="1659920020">
          <w:marLeft w:val="0"/>
          <w:marRight w:val="0"/>
          <w:marTop w:val="0"/>
          <w:marBottom w:val="0"/>
          <w:divBdr>
            <w:top w:val="none" w:sz="0" w:space="0" w:color="auto"/>
            <w:left w:val="none" w:sz="0" w:space="0" w:color="auto"/>
            <w:bottom w:val="none" w:sz="0" w:space="0" w:color="auto"/>
            <w:right w:val="none" w:sz="0" w:space="0" w:color="auto"/>
          </w:divBdr>
        </w:div>
        <w:div w:id="1896618554">
          <w:marLeft w:val="0"/>
          <w:marRight w:val="0"/>
          <w:marTop w:val="0"/>
          <w:marBottom w:val="0"/>
          <w:divBdr>
            <w:top w:val="none" w:sz="0" w:space="0" w:color="auto"/>
            <w:left w:val="none" w:sz="0" w:space="0" w:color="auto"/>
            <w:bottom w:val="none" w:sz="0" w:space="0" w:color="auto"/>
            <w:right w:val="none" w:sz="0" w:space="0" w:color="auto"/>
          </w:divBdr>
        </w:div>
      </w:divsChild>
    </w:div>
    <w:div w:id="600531834">
      <w:bodyDiv w:val="1"/>
      <w:marLeft w:val="0"/>
      <w:marRight w:val="0"/>
      <w:marTop w:val="0"/>
      <w:marBottom w:val="0"/>
      <w:divBdr>
        <w:top w:val="none" w:sz="0" w:space="0" w:color="auto"/>
        <w:left w:val="none" w:sz="0" w:space="0" w:color="auto"/>
        <w:bottom w:val="none" w:sz="0" w:space="0" w:color="auto"/>
        <w:right w:val="none" w:sz="0" w:space="0" w:color="auto"/>
      </w:divBdr>
    </w:div>
    <w:div w:id="652032113">
      <w:bodyDiv w:val="1"/>
      <w:marLeft w:val="0"/>
      <w:marRight w:val="0"/>
      <w:marTop w:val="0"/>
      <w:marBottom w:val="0"/>
      <w:divBdr>
        <w:top w:val="none" w:sz="0" w:space="0" w:color="auto"/>
        <w:left w:val="none" w:sz="0" w:space="0" w:color="auto"/>
        <w:bottom w:val="none" w:sz="0" w:space="0" w:color="auto"/>
        <w:right w:val="none" w:sz="0" w:space="0" w:color="auto"/>
      </w:divBdr>
    </w:div>
    <w:div w:id="664281704">
      <w:bodyDiv w:val="1"/>
      <w:marLeft w:val="0"/>
      <w:marRight w:val="0"/>
      <w:marTop w:val="0"/>
      <w:marBottom w:val="0"/>
      <w:divBdr>
        <w:top w:val="none" w:sz="0" w:space="0" w:color="auto"/>
        <w:left w:val="none" w:sz="0" w:space="0" w:color="auto"/>
        <w:bottom w:val="none" w:sz="0" w:space="0" w:color="auto"/>
        <w:right w:val="none" w:sz="0" w:space="0" w:color="auto"/>
      </w:divBdr>
    </w:div>
    <w:div w:id="1021400279">
      <w:bodyDiv w:val="1"/>
      <w:marLeft w:val="0"/>
      <w:marRight w:val="0"/>
      <w:marTop w:val="0"/>
      <w:marBottom w:val="0"/>
      <w:divBdr>
        <w:top w:val="none" w:sz="0" w:space="0" w:color="auto"/>
        <w:left w:val="none" w:sz="0" w:space="0" w:color="auto"/>
        <w:bottom w:val="none" w:sz="0" w:space="0" w:color="auto"/>
        <w:right w:val="none" w:sz="0" w:space="0" w:color="auto"/>
      </w:divBdr>
      <w:divsChild>
        <w:div w:id="84885045">
          <w:marLeft w:val="0"/>
          <w:marRight w:val="0"/>
          <w:marTop w:val="0"/>
          <w:marBottom w:val="0"/>
          <w:divBdr>
            <w:top w:val="none" w:sz="0" w:space="0" w:color="auto"/>
            <w:left w:val="none" w:sz="0" w:space="0" w:color="auto"/>
            <w:bottom w:val="none" w:sz="0" w:space="0" w:color="auto"/>
            <w:right w:val="none" w:sz="0" w:space="0" w:color="auto"/>
          </w:divBdr>
        </w:div>
        <w:div w:id="94979599">
          <w:marLeft w:val="0"/>
          <w:marRight w:val="0"/>
          <w:marTop w:val="0"/>
          <w:marBottom w:val="0"/>
          <w:divBdr>
            <w:top w:val="none" w:sz="0" w:space="0" w:color="auto"/>
            <w:left w:val="none" w:sz="0" w:space="0" w:color="auto"/>
            <w:bottom w:val="none" w:sz="0" w:space="0" w:color="auto"/>
            <w:right w:val="none" w:sz="0" w:space="0" w:color="auto"/>
          </w:divBdr>
        </w:div>
        <w:div w:id="160850620">
          <w:marLeft w:val="0"/>
          <w:marRight w:val="0"/>
          <w:marTop w:val="0"/>
          <w:marBottom w:val="0"/>
          <w:divBdr>
            <w:top w:val="none" w:sz="0" w:space="0" w:color="auto"/>
            <w:left w:val="none" w:sz="0" w:space="0" w:color="auto"/>
            <w:bottom w:val="none" w:sz="0" w:space="0" w:color="auto"/>
            <w:right w:val="none" w:sz="0" w:space="0" w:color="auto"/>
          </w:divBdr>
        </w:div>
        <w:div w:id="176817646">
          <w:marLeft w:val="0"/>
          <w:marRight w:val="0"/>
          <w:marTop w:val="0"/>
          <w:marBottom w:val="0"/>
          <w:divBdr>
            <w:top w:val="none" w:sz="0" w:space="0" w:color="auto"/>
            <w:left w:val="none" w:sz="0" w:space="0" w:color="auto"/>
            <w:bottom w:val="none" w:sz="0" w:space="0" w:color="auto"/>
            <w:right w:val="none" w:sz="0" w:space="0" w:color="auto"/>
          </w:divBdr>
        </w:div>
        <w:div w:id="200946993">
          <w:marLeft w:val="0"/>
          <w:marRight w:val="0"/>
          <w:marTop w:val="0"/>
          <w:marBottom w:val="0"/>
          <w:divBdr>
            <w:top w:val="none" w:sz="0" w:space="0" w:color="auto"/>
            <w:left w:val="none" w:sz="0" w:space="0" w:color="auto"/>
            <w:bottom w:val="none" w:sz="0" w:space="0" w:color="auto"/>
            <w:right w:val="none" w:sz="0" w:space="0" w:color="auto"/>
          </w:divBdr>
        </w:div>
        <w:div w:id="386493769">
          <w:marLeft w:val="0"/>
          <w:marRight w:val="0"/>
          <w:marTop w:val="0"/>
          <w:marBottom w:val="0"/>
          <w:divBdr>
            <w:top w:val="none" w:sz="0" w:space="0" w:color="auto"/>
            <w:left w:val="none" w:sz="0" w:space="0" w:color="auto"/>
            <w:bottom w:val="none" w:sz="0" w:space="0" w:color="auto"/>
            <w:right w:val="none" w:sz="0" w:space="0" w:color="auto"/>
          </w:divBdr>
        </w:div>
        <w:div w:id="565191880">
          <w:marLeft w:val="0"/>
          <w:marRight w:val="0"/>
          <w:marTop w:val="0"/>
          <w:marBottom w:val="0"/>
          <w:divBdr>
            <w:top w:val="none" w:sz="0" w:space="0" w:color="auto"/>
            <w:left w:val="none" w:sz="0" w:space="0" w:color="auto"/>
            <w:bottom w:val="none" w:sz="0" w:space="0" w:color="auto"/>
            <w:right w:val="none" w:sz="0" w:space="0" w:color="auto"/>
          </w:divBdr>
        </w:div>
        <w:div w:id="711081623">
          <w:marLeft w:val="0"/>
          <w:marRight w:val="0"/>
          <w:marTop w:val="0"/>
          <w:marBottom w:val="0"/>
          <w:divBdr>
            <w:top w:val="none" w:sz="0" w:space="0" w:color="auto"/>
            <w:left w:val="none" w:sz="0" w:space="0" w:color="auto"/>
            <w:bottom w:val="none" w:sz="0" w:space="0" w:color="auto"/>
            <w:right w:val="none" w:sz="0" w:space="0" w:color="auto"/>
          </w:divBdr>
        </w:div>
        <w:div w:id="759064257">
          <w:marLeft w:val="0"/>
          <w:marRight w:val="0"/>
          <w:marTop w:val="0"/>
          <w:marBottom w:val="0"/>
          <w:divBdr>
            <w:top w:val="none" w:sz="0" w:space="0" w:color="auto"/>
            <w:left w:val="none" w:sz="0" w:space="0" w:color="auto"/>
            <w:bottom w:val="none" w:sz="0" w:space="0" w:color="auto"/>
            <w:right w:val="none" w:sz="0" w:space="0" w:color="auto"/>
          </w:divBdr>
        </w:div>
        <w:div w:id="779107002">
          <w:marLeft w:val="0"/>
          <w:marRight w:val="0"/>
          <w:marTop w:val="0"/>
          <w:marBottom w:val="0"/>
          <w:divBdr>
            <w:top w:val="none" w:sz="0" w:space="0" w:color="auto"/>
            <w:left w:val="none" w:sz="0" w:space="0" w:color="auto"/>
            <w:bottom w:val="none" w:sz="0" w:space="0" w:color="auto"/>
            <w:right w:val="none" w:sz="0" w:space="0" w:color="auto"/>
          </w:divBdr>
        </w:div>
        <w:div w:id="822232646">
          <w:marLeft w:val="0"/>
          <w:marRight w:val="0"/>
          <w:marTop w:val="0"/>
          <w:marBottom w:val="0"/>
          <w:divBdr>
            <w:top w:val="none" w:sz="0" w:space="0" w:color="auto"/>
            <w:left w:val="none" w:sz="0" w:space="0" w:color="auto"/>
            <w:bottom w:val="none" w:sz="0" w:space="0" w:color="auto"/>
            <w:right w:val="none" w:sz="0" w:space="0" w:color="auto"/>
          </w:divBdr>
        </w:div>
        <w:div w:id="835464806">
          <w:marLeft w:val="0"/>
          <w:marRight w:val="0"/>
          <w:marTop w:val="0"/>
          <w:marBottom w:val="0"/>
          <w:divBdr>
            <w:top w:val="none" w:sz="0" w:space="0" w:color="auto"/>
            <w:left w:val="none" w:sz="0" w:space="0" w:color="auto"/>
            <w:bottom w:val="none" w:sz="0" w:space="0" w:color="auto"/>
            <w:right w:val="none" w:sz="0" w:space="0" w:color="auto"/>
          </w:divBdr>
        </w:div>
        <w:div w:id="875703911">
          <w:marLeft w:val="0"/>
          <w:marRight w:val="0"/>
          <w:marTop w:val="0"/>
          <w:marBottom w:val="0"/>
          <w:divBdr>
            <w:top w:val="none" w:sz="0" w:space="0" w:color="auto"/>
            <w:left w:val="none" w:sz="0" w:space="0" w:color="auto"/>
            <w:bottom w:val="none" w:sz="0" w:space="0" w:color="auto"/>
            <w:right w:val="none" w:sz="0" w:space="0" w:color="auto"/>
          </w:divBdr>
        </w:div>
        <w:div w:id="985160296">
          <w:marLeft w:val="0"/>
          <w:marRight w:val="0"/>
          <w:marTop w:val="0"/>
          <w:marBottom w:val="0"/>
          <w:divBdr>
            <w:top w:val="none" w:sz="0" w:space="0" w:color="auto"/>
            <w:left w:val="none" w:sz="0" w:space="0" w:color="auto"/>
            <w:bottom w:val="none" w:sz="0" w:space="0" w:color="auto"/>
            <w:right w:val="none" w:sz="0" w:space="0" w:color="auto"/>
          </w:divBdr>
        </w:div>
        <w:div w:id="1007057623">
          <w:marLeft w:val="0"/>
          <w:marRight w:val="0"/>
          <w:marTop w:val="0"/>
          <w:marBottom w:val="0"/>
          <w:divBdr>
            <w:top w:val="none" w:sz="0" w:space="0" w:color="auto"/>
            <w:left w:val="none" w:sz="0" w:space="0" w:color="auto"/>
            <w:bottom w:val="none" w:sz="0" w:space="0" w:color="auto"/>
            <w:right w:val="none" w:sz="0" w:space="0" w:color="auto"/>
          </w:divBdr>
        </w:div>
        <w:div w:id="1035153532">
          <w:marLeft w:val="0"/>
          <w:marRight w:val="0"/>
          <w:marTop w:val="0"/>
          <w:marBottom w:val="0"/>
          <w:divBdr>
            <w:top w:val="none" w:sz="0" w:space="0" w:color="auto"/>
            <w:left w:val="none" w:sz="0" w:space="0" w:color="auto"/>
            <w:bottom w:val="none" w:sz="0" w:space="0" w:color="auto"/>
            <w:right w:val="none" w:sz="0" w:space="0" w:color="auto"/>
          </w:divBdr>
        </w:div>
        <w:div w:id="1091707718">
          <w:marLeft w:val="0"/>
          <w:marRight w:val="0"/>
          <w:marTop w:val="0"/>
          <w:marBottom w:val="0"/>
          <w:divBdr>
            <w:top w:val="none" w:sz="0" w:space="0" w:color="auto"/>
            <w:left w:val="none" w:sz="0" w:space="0" w:color="auto"/>
            <w:bottom w:val="none" w:sz="0" w:space="0" w:color="auto"/>
            <w:right w:val="none" w:sz="0" w:space="0" w:color="auto"/>
          </w:divBdr>
        </w:div>
        <w:div w:id="1103574958">
          <w:marLeft w:val="0"/>
          <w:marRight w:val="0"/>
          <w:marTop w:val="0"/>
          <w:marBottom w:val="0"/>
          <w:divBdr>
            <w:top w:val="none" w:sz="0" w:space="0" w:color="auto"/>
            <w:left w:val="none" w:sz="0" w:space="0" w:color="auto"/>
            <w:bottom w:val="none" w:sz="0" w:space="0" w:color="auto"/>
            <w:right w:val="none" w:sz="0" w:space="0" w:color="auto"/>
          </w:divBdr>
        </w:div>
        <w:div w:id="1126002285">
          <w:marLeft w:val="0"/>
          <w:marRight w:val="0"/>
          <w:marTop w:val="0"/>
          <w:marBottom w:val="0"/>
          <w:divBdr>
            <w:top w:val="none" w:sz="0" w:space="0" w:color="auto"/>
            <w:left w:val="none" w:sz="0" w:space="0" w:color="auto"/>
            <w:bottom w:val="none" w:sz="0" w:space="0" w:color="auto"/>
            <w:right w:val="none" w:sz="0" w:space="0" w:color="auto"/>
          </w:divBdr>
        </w:div>
        <w:div w:id="1170565095">
          <w:marLeft w:val="0"/>
          <w:marRight w:val="0"/>
          <w:marTop w:val="0"/>
          <w:marBottom w:val="0"/>
          <w:divBdr>
            <w:top w:val="none" w:sz="0" w:space="0" w:color="auto"/>
            <w:left w:val="none" w:sz="0" w:space="0" w:color="auto"/>
            <w:bottom w:val="none" w:sz="0" w:space="0" w:color="auto"/>
            <w:right w:val="none" w:sz="0" w:space="0" w:color="auto"/>
          </w:divBdr>
        </w:div>
        <w:div w:id="1238201613">
          <w:marLeft w:val="0"/>
          <w:marRight w:val="0"/>
          <w:marTop w:val="0"/>
          <w:marBottom w:val="0"/>
          <w:divBdr>
            <w:top w:val="none" w:sz="0" w:space="0" w:color="auto"/>
            <w:left w:val="none" w:sz="0" w:space="0" w:color="auto"/>
            <w:bottom w:val="none" w:sz="0" w:space="0" w:color="auto"/>
            <w:right w:val="none" w:sz="0" w:space="0" w:color="auto"/>
          </w:divBdr>
        </w:div>
        <w:div w:id="1339426872">
          <w:marLeft w:val="0"/>
          <w:marRight w:val="0"/>
          <w:marTop w:val="0"/>
          <w:marBottom w:val="0"/>
          <w:divBdr>
            <w:top w:val="none" w:sz="0" w:space="0" w:color="auto"/>
            <w:left w:val="none" w:sz="0" w:space="0" w:color="auto"/>
            <w:bottom w:val="none" w:sz="0" w:space="0" w:color="auto"/>
            <w:right w:val="none" w:sz="0" w:space="0" w:color="auto"/>
          </w:divBdr>
        </w:div>
        <w:div w:id="1577982048">
          <w:marLeft w:val="0"/>
          <w:marRight w:val="0"/>
          <w:marTop w:val="0"/>
          <w:marBottom w:val="0"/>
          <w:divBdr>
            <w:top w:val="none" w:sz="0" w:space="0" w:color="auto"/>
            <w:left w:val="none" w:sz="0" w:space="0" w:color="auto"/>
            <w:bottom w:val="none" w:sz="0" w:space="0" w:color="auto"/>
            <w:right w:val="none" w:sz="0" w:space="0" w:color="auto"/>
          </w:divBdr>
        </w:div>
        <w:div w:id="1820343585">
          <w:marLeft w:val="0"/>
          <w:marRight w:val="0"/>
          <w:marTop w:val="0"/>
          <w:marBottom w:val="0"/>
          <w:divBdr>
            <w:top w:val="none" w:sz="0" w:space="0" w:color="auto"/>
            <w:left w:val="none" w:sz="0" w:space="0" w:color="auto"/>
            <w:bottom w:val="none" w:sz="0" w:space="0" w:color="auto"/>
            <w:right w:val="none" w:sz="0" w:space="0" w:color="auto"/>
          </w:divBdr>
        </w:div>
        <w:div w:id="2012484177">
          <w:marLeft w:val="0"/>
          <w:marRight w:val="0"/>
          <w:marTop w:val="0"/>
          <w:marBottom w:val="0"/>
          <w:divBdr>
            <w:top w:val="none" w:sz="0" w:space="0" w:color="auto"/>
            <w:left w:val="none" w:sz="0" w:space="0" w:color="auto"/>
            <w:bottom w:val="none" w:sz="0" w:space="0" w:color="auto"/>
            <w:right w:val="none" w:sz="0" w:space="0" w:color="auto"/>
          </w:divBdr>
        </w:div>
      </w:divsChild>
    </w:div>
    <w:div w:id="1256014599">
      <w:bodyDiv w:val="1"/>
      <w:marLeft w:val="0"/>
      <w:marRight w:val="0"/>
      <w:marTop w:val="0"/>
      <w:marBottom w:val="0"/>
      <w:divBdr>
        <w:top w:val="none" w:sz="0" w:space="0" w:color="auto"/>
        <w:left w:val="none" w:sz="0" w:space="0" w:color="auto"/>
        <w:bottom w:val="none" w:sz="0" w:space="0" w:color="auto"/>
        <w:right w:val="none" w:sz="0" w:space="0" w:color="auto"/>
      </w:divBdr>
      <w:divsChild>
        <w:div w:id="966816981">
          <w:blockQuote w:val="1"/>
          <w:marLeft w:val="0"/>
          <w:marRight w:val="0"/>
          <w:marTop w:val="30"/>
          <w:marBottom w:val="30"/>
          <w:divBdr>
            <w:top w:val="none" w:sz="0" w:space="0" w:color="auto"/>
            <w:left w:val="single" w:sz="12" w:space="5" w:color="205A24"/>
            <w:bottom w:val="none" w:sz="0" w:space="0" w:color="auto"/>
            <w:right w:val="single" w:sz="12" w:space="5" w:color="205A24"/>
          </w:divBdr>
        </w:div>
      </w:divsChild>
    </w:div>
    <w:div w:id="1681657187">
      <w:bodyDiv w:val="1"/>
      <w:marLeft w:val="0"/>
      <w:marRight w:val="0"/>
      <w:marTop w:val="0"/>
      <w:marBottom w:val="0"/>
      <w:divBdr>
        <w:top w:val="none" w:sz="0" w:space="0" w:color="auto"/>
        <w:left w:val="none" w:sz="0" w:space="0" w:color="auto"/>
        <w:bottom w:val="none" w:sz="0" w:space="0" w:color="auto"/>
        <w:right w:val="none" w:sz="0" w:space="0" w:color="auto"/>
      </w:divBdr>
    </w:div>
    <w:div w:id="1955360007">
      <w:bodyDiv w:val="1"/>
      <w:marLeft w:val="0"/>
      <w:marRight w:val="0"/>
      <w:marTop w:val="0"/>
      <w:marBottom w:val="0"/>
      <w:divBdr>
        <w:top w:val="none" w:sz="0" w:space="0" w:color="auto"/>
        <w:left w:val="none" w:sz="0" w:space="0" w:color="auto"/>
        <w:bottom w:val="none" w:sz="0" w:space="0" w:color="auto"/>
        <w:right w:val="none" w:sz="0" w:space="0" w:color="auto"/>
      </w:divBdr>
    </w:div>
    <w:div w:id="203033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bllcompras.com/Home/Register" TargetMode="External"/><Relationship Id="rId18" Type="http://schemas.openxmlformats.org/officeDocument/2006/relationships/hyperlink" Target="https://www3.comprasnet.gov.br/sicaf-web/public/pages/consultas/consultarRestricaoContratarAdministracaoPublica.js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transparencia.betha.cloud/" TargetMode="External"/><Relationship Id="rId7" Type="http://schemas.openxmlformats.org/officeDocument/2006/relationships/endnotes" Target="endnotes.xml"/><Relationship Id="rId12" Type="http://schemas.openxmlformats.org/officeDocument/2006/relationships/hyperlink" Target="https://bllcompras.com/Home/Register" TargetMode="External"/><Relationship Id="rId17" Type="http://schemas.openxmlformats.org/officeDocument/2006/relationships/hyperlink" Target="https://portal.tcu.gov.br/carta-de-servicos/certido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planalto.gov.br/ccivil_03/leis/l8078compilado.htm" TargetMode="External"/><Relationship Id="rId28" Type="http://schemas.openxmlformats.org/officeDocument/2006/relationships/theme" Target="theme/theme1.xml"/><Relationship Id="rId10" Type="http://schemas.openxmlformats.org/officeDocument/2006/relationships/hyperlink" Target="https://www.planalto.gov.br/ccivil_03/leis/l8078compilado.htm" TargetMode="External"/><Relationship Id="rId19" Type="http://schemas.openxmlformats.org/officeDocument/2006/relationships/hyperlink" Target="https://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lagunacarapa.ms.gov.br/publicacoes/decretos-municipais/859" TargetMode="External"/><Relationship Id="rId14" Type="http://schemas.openxmlformats.org/officeDocument/2006/relationships/hyperlink" Target="mailto:contato@bll.org.br" TargetMode="External"/><Relationship Id="rId22" Type="http://schemas.openxmlformats.org/officeDocument/2006/relationships/hyperlink" Target="https://ww4.tce.ms.gov.br/ecjur/Login/Login?ReturnUrl=%2f"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4BE08-1DB2-4A99-9460-171FD9982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39</Pages>
  <Words>14316</Words>
  <Characters>77308</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Gracieli</dc:creator>
  <cp:keywords/>
  <dc:description/>
  <cp:lastModifiedBy>Betânia</cp:lastModifiedBy>
  <cp:revision>22</cp:revision>
  <cp:lastPrinted>2026-06-18T18:56:00Z</cp:lastPrinted>
  <dcterms:created xsi:type="dcterms:W3CDTF">2026-06-18T12:52:00Z</dcterms:created>
  <dcterms:modified xsi:type="dcterms:W3CDTF">2026-06-26T18:13:00Z</dcterms:modified>
</cp:coreProperties>
</file>