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408E5" w14:textId="7D22F7FF" w:rsidR="000975EE" w:rsidRPr="00443696" w:rsidRDefault="000975EE" w:rsidP="00841084">
      <w:pPr>
        <w:pStyle w:val="Normal1"/>
        <w:spacing w:line="240" w:lineRule="auto"/>
        <w:jc w:val="center"/>
        <w:rPr>
          <w:b/>
        </w:rPr>
      </w:pPr>
      <w:r w:rsidRPr="00443696">
        <w:rPr>
          <w:b/>
        </w:rPr>
        <w:t>MINUTA DE EDITAL DE LICITAÇÃO</w:t>
      </w:r>
      <w:r w:rsidR="00C36AEB">
        <w:rPr>
          <w:b/>
        </w:rPr>
        <w:t xml:space="preserve"> </w:t>
      </w:r>
      <w:r w:rsidR="00C36AEB">
        <w:rPr>
          <w:b/>
        </w:rPr>
        <w:t>(LEI Nº 14.133/2021)</w:t>
      </w:r>
      <w:bookmarkStart w:id="0" w:name="_GoBack"/>
      <w:bookmarkEnd w:id="0"/>
    </w:p>
    <w:p w14:paraId="265ADD8F" w14:textId="73F8DBBC" w:rsidR="000975EE" w:rsidRPr="00443696" w:rsidRDefault="70FA535F" w:rsidP="00841084">
      <w:pPr>
        <w:pStyle w:val="Normal1"/>
        <w:spacing w:line="240" w:lineRule="auto"/>
        <w:jc w:val="center"/>
        <w:rPr>
          <w:b/>
          <w:bCs/>
        </w:rPr>
      </w:pPr>
      <w:r w:rsidRPr="00443696">
        <w:rPr>
          <w:b/>
          <w:bCs/>
        </w:rPr>
        <w:t xml:space="preserve">PROCESSO ADMINISTRATIVO Nº </w:t>
      </w:r>
      <w:r w:rsidR="00E80872">
        <w:rPr>
          <w:b/>
          <w:bCs/>
        </w:rPr>
        <w:t>122</w:t>
      </w:r>
      <w:r w:rsidRPr="00443696">
        <w:rPr>
          <w:b/>
          <w:bCs/>
        </w:rPr>
        <w:t>/202</w:t>
      </w:r>
      <w:r w:rsidR="002A0DE7">
        <w:rPr>
          <w:b/>
          <w:bCs/>
        </w:rPr>
        <w:t>6</w:t>
      </w:r>
    </w:p>
    <w:p w14:paraId="271EE3E9" w14:textId="77777777" w:rsidR="000975EE" w:rsidRPr="00443696" w:rsidRDefault="70FA535F" w:rsidP="00841084">
      <w:pPr>
        <w:pStyle w:val="Normal1"/>
        <w:spacing w:line="240" w:lineRule="auto"/>
        <w:jc w:val="center"/>
        <w:rPr>
          <w:b/>
        </w:rPr>
      </w:pPr>
      <w:r w:rsidRPr="00443696">
        <w:rPr>
          <w:b/>
          <w:bCs/>
        </w:rPr>
        <w:t>PREGÃO ELETRÔNICO Nº ___/____</w:t>
      </w:r>
    </w:p>
    <w:p w14:paraId="33ED82CE" w14:textId="439E9945" w:rsidR="002B3F81" w:rsidRDefault="00BA5BCE" w:rsidP="004F12D2">
      <w:pPr>
        <w:pStyle w:val="Normal1"/>
        <w:spacing w:line="240" w:lineRule="auto"/>
        <w:jc w:val="center"/>
        <w:rPr>
          <w:b/>
        </w:rPr>
      </w:pPr>
      <w:r w:rsidRPr="00443696">
        <w:rPr>
          <w:b/>
        </w:rPr>
        <w:t>AMPLA CONCORRÊNCIA</w:t>
      </w:r>
    </w:p>
    <w:p w14:paraId="13942B1C" w14:textId="77777777" w:rsidR="002B3F81" w:rsidRPr="00443696" w:rsidRDefault="002B3F81" w:rsidP="00841084">
      <w:pPr>
        <w:pStyle w:val="Normal1"/>
        <w:spacing w:line="240" w:lineRule="auto"/>
        <w:jc w:val="center"/>
        <w:rPr>
          <w:b/>
        </w:rPr>
      </w:pPr>
    </w:p>
    <w:p w14:paraId="0BCA7017"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1. PREÂMBULO</w:t>
      </w:r>
    </w:p>
    <w:p w14:paraId="02EB378F" w14:textId="77777777" w:rsidR="000975EE" w:rsidRPr="00443696" w:rsidRDefault="000975EE" w:rsidP="000975EE">
      <w:pPr>
        <w:pStyle w:val="Normal1"/>
        <w:spacing w:line="240" w:lineRule="auto"/>
        <w:jc w:val="both"/>
        <w:rPr>
          <w:b/>
        </w:rPr>
      </w:pPr>
    </w:p>
    <w:p w14:paraId="400B5304" w14:textId="62712528" w:rsidR="0003303D" w:rsidRDefault="70FA535F" w:rsidP="0003303D">
      <w:pPr>
        <w:pStyle w:val="Normal1"/>
        <w:jc w:val="both"/>
      </w:pPr>
      <w:r w:rsidRPr="00443696">
        <w:t xml:space="preserve">1.1. </w:t>
      </w:r>
      <w:r w:rsidRPr="00443696">
        <w:rPr>
          <w:b/>
          <w:bCs/>
        </w:rPr>
        <w:t>O MUNICÍPIO DE LAGUNA CARAPÃ - MS</w:t>
      </w:r>
      <w:r w:rsidRPr="00443696">
        <w:t xml:space="preserve">, por intermédio da Secretaria Municipal de Administração torna público, para conhecimento dos interessados, que está aberta a licitação na modalidade </w:t>
      </w:r>
      <w:r w:rsidRPr="00443696">
        <w:rPr>
          <w:b/>
          <w:bCs/>
        </w:rPr>
        <w:t>PREGÃO</w:t>
      </w:r>
      <w:r w:rsidRPr="00443696">
        <w:t xml:space="preserve">, sob a forma </w:t>
      </w:r>
      <w:r w:rsidRPr="00443696">
        <w:rPr>
          <w:b/>
          <w:bCs/>
        </w:rPr>
        <w:t>ELETRÔNICA</w:t>
      </w:r>
      <w:r w:rsidRPr="00443696">
        <w:t xml:space="preserve">, cujo critério de julgamento será o de </w:t>
      </w:r>
      <w:r w:rsidRPr="00443696">
        <w:rPr>
          <w:b/>
          <w:bCs/>
        </w:rPr>
        <w:t xml:space="preserve">“MENOR PREÇO </w:t>
      </w:r>
      <w:r w:rsidR="00E1368B" w:rsidRPr="00443696">
        <w:rPr>
          <w:b/>
          <w:bCs/>
        </w:rPr>
        <w:t>POR ITEM</w:t>
      </w:r>
      <w:r w:rsidRPr="00443696">
        <w:rPr>
          <w:b/>
          <w:bCs/>
        </w:rPr>
        <w:t>”</w:t>
      </w:r>
      <w:r w:rsidRPr="00443696">
        <w:t xml:space="preserve"> e o modo de disputa será o </w:t>
      </w:r>
      <w:r w:rsidRPr="00443696">
        <w:rPr>
          <w:b/>
          <w:bCs/>
        </w:rPr>
        <w:t>“ABERTO”</w:t>
      </w:r>
      <w:r w:rsidRPr="00443696">
        <w:t>, o qual será processado e julgado em conformidade com o disposto na Lei Federal nº 14.133, de 1º de abril de 2021, e respectivas alterações, Decreto Municipal nº 64, de 12 de março de 2024, Lei Complementar nº 123, 2006 e alterações posteriores</w:t>
      </w:r>
      <w:r w:rsidRPr="00644F28">
        <w:t>,</w:t>
      </w:r>
      <w:r w:rsidR="006C30E1" w:rsidRPr="00644F28">
        <w:t xml:space="preserve"> Lei Federal nº 8.078/1990 - Código de Defesa do Consumidor</w:t>
      </w:r>
      <w:r w:rsidR="0027761B">
        <w:t xml:space="preserve">, </w:t>
      </w:r>
      <w:r w:rsidRPr="00443696">
        <w:t xml:space="preserve"> bem como pelas demais exigências estabelecidas no edital e anexos</w:t>
      </w:r>
      <w:r w:rsidR="0003303D">
        <w:t xml:space="preserve">, </w:t>
      </w:r>
      <w:r w:rsidR="0003303D" w:rsidRPr="009631FC">
        <w:t xml:space="preserve">Referidas legislações podem ser acessadas por meio dos seguintes links: </w:t>
      </w:r>
    </w:p>
    <w:p w14:paraId="590CA153" w14:textId="77777777" w:rsidR="006C30E1" w:rsidRPr="009631FC" w:rsidRDefault="006C30E1" w:rsidP="0003303D">
      <w:pPr>
        <w:pStyle w:val="Normal1"/>
        <w:jc w:val="both"/>
      </w:pPr>
    </w:p>
    <w:p w14:paraId="3D947D56" w14:textId="122E97F2" w:rsidR="0003303D" w:rsidRDefault="0003303D" w:rsidP="0027761B">
      <w:pPr>
        <w:pStyle w:val="Normal3"/>
        <w:numPr>
          <w:ilvl w:val="0"/>
          <w:numId w:val="35"/>
        </w:numPr>
        <w:spacing w:line="240" w:lineRule="auto"/>
        <w:jc w:val="both"/>
      </w:pPr>
      <w:r w:rsidRPr="009631FC">
        <w:t xml:space="preserve">Lei Federal nº 14.133, de 1º de abril de 2021:  </w:t>
      </w:r>
      <w:hyperlink r:id="rId8" w:history="1">
        <w:r w:rsidR="0027761B" w:rsidRPr="004B5991">
          <w:rPr>
            <w:rStyle w:val="Hyperlink"/>
          </w:rPr>
          <w:t>https://www.planalto.gov.br/ccivil_03/_ato2019-2022/2021/lei/l14133.htm</w:t>
        </w:r>
      </w:hyperlink>
      <w:r w:rsidR="0027761B">
        <w:t>;</w:t>
      </w:r>
    </w:p>
    <w:p w14:paraId="09512F22" w14:textId="77777777" w:rsidR="0027761B" w:rsidRPr="009631FC" w:rsidRDefault="0027761B" w:rsidP="0027761B">
      <w:pPr>
        <w:pStyle w:val="Normal3"/>
        <w:spacing w:line="240" w:lineRule="auto"/>
        <w:ind w:left="720"/>
        <w:jc w:val="both"/>
      </w:pPr>
    </w:p>
    <w:p w14:paraId="53B97C39" w14:textId="6EF59EC9" w:rsidR="0027761B" w:rsidRDefault="0003303D" w:rsidP="0027761B">
      <w:pPr>
        <w:pStyle w:val="Normal3"/>
        <w:numPr>
          <w:ilvl w:val="0"/>
          <w:numId w:val="35"/>
        </w:numPr>
        <w:spacing w:line="240" w:lineRule="auto"/>
        <w:jc w:val="both"/>
      </w:pPr>
      <w:r w:rsidRPr="009631FC">
        <w:t xml:space="preserve">Decreto Municipal nº 64, de 12 de março de 2024: </w:t>
      </w:r>
      <w:hyperlink r:id="rId9" w:history="1">
        <w:r w:rsidR="0027761B" w:rsidRPr="004B5991">
          <w:rPr>
            <w:rStyle w:val="Hyperlink"/>
          </w:rPr>
          <w:t>https://lagunacarapa.ms.gov.br/publicacoes/decretos-municipais/859</w:t>
        </w:r>
      </w:hyperlink>
      <w:r w:rsidR="00CF1EE2">
        <w:t>;</w:t>
      </w:r>
    </w:p>
    <w:p w14:paraId="6D6D6A13" w14:textId="77777777" w:rsidR="0027761B" w:rsidRDefault="0027761B" w:rsidP="0027761B">
      <w:pPr>
        <w:pStyle w:val="PargrafodaLista"/>
      </w:pPr>
    </w:p>
    <w:p w14:paraId="0507C1FB" w14:textId="249B1204" w:rsidR="0027761B" w:rsidRPr="00A77E75" w:rsidRDefault="0027761B" w:rsidP="00A77E75">
      <w:pPr>
        <w:pStyle w:val="Normal3"/>
        <w:numPr>
          <w:ilvl w:val="0"/>
          <w:numId w:val="35"/>
        </w:numPr>
        <w:spacing w:line="240" w:lineRule="auto"/>
        <w:jc w:val="both"/>
      </w:pPr>
      <w:r w:rsidRPr="009631FC">
        <w:t>Lei Complementar nº. 123, 2006:</w:t>
      </w:r>
      <w:r w:rsidR="00A77E75">
        <w:t xml:space="preserve"> </w:t>
      </w:r>
      <w:r w:rsidRPr="00A77E75">
        <w:rPr>
          <w:color w:val="4472C4" w:themeColor="accent1"/>
        </w:rPr>
        <w:t>https://www.planalto.gov.br/ccivil_03/leis/lcp/lcp123.htm;</w:t>
      </w:r>
    </w:p>
    <w:p w14:paraId="5A76F1F8" w14:textId="77777777" w:rsidR="0027761B" w:rsidRDefault="0027761B" w:rsidP="0027761B">
      <w:pPr>
        <w:pStyle w:val="PargrafodaLista"/>
      </w:pPr>
    </w:p>
    <w:p w14:paraId="3A078A58" w14:textId="77777777" w:rsidR="0027761B" w:rsidRDefault="0027761B" w:rsidP="0027761B">
      <w:pPr>
        <w:pStyle w:val="Normal3"/>
        <w:numPr>
          <w:ilvl w:val="0"/>
          <w:numId w:val="35"/>
        </w:numPr>
        <w:spacing w:line="240" w:lineRule="auto"/>
        <w:jc w:val="both"/>
      </w:pPr>
      <w:r w:rsidRPr="009631FC">
        <w:t>Lei</w:t>
      </w:r>
      <w:r>
        <w:t xml:space="preserve"> Federal </w:t>
      </w:r>
      <w:r w:rsidRPr="00644F28">
        <w:t>nº 8.078/1990 de</w:t>
      </w:r>
      <w:r>
        <w:t xml:space="preserve"> 11 de setembro 1990:</w:t>
      </w:r>
      <w:r w:rsidRPr="00E30565">
        <w:t xml:space="preserve"> </w:t>
      </w:r>
      <w:hyperlink r:id="rId10" w:history="1">
        <w:r w:rsidRPr="004B5991">
          <w:rPr>
            <w:rStyle w:val="Hyperlink"/>
          </w:rPr>
          <w:t>https://www.planalto.gov.br/ccivil_03/leis/l8078compilado.htm</w:t>
        </w:r>
      </w:hyperlink>
      <w:r>
        <w:t>;</w:t>
      </w:r>
    </w:p>
    <w:p w14:paraId="6F29F2A1" w14:textId="6C0EED2E" w:rsidR="00E30565" w:rsidRDefault="00E30565" w:rsidP="0003303D">
      <w:pPr>
        <w:pStyle w:val="Normal3"/>
        <w:spacing w:line="240" w:lineRule="auto"/>
        <w:jc w:val="both"/>
      </w:pPr>
    </w:p>
    <w:p w14:paraId="0130A1CF" w14:textId="611AF950" w:rsidR="000975EE" w:rsidRPr="00290255" w:rsidRDefault="000975EE" w:rsidP="00E80872">
      <w:pPr>
        <w:pStyle w:val="Normal1"/>
        <w:pBdr>
          <w:top w:val="single" w:sz="8" w:space="2" w:color="000000"/>
          <w:left w:val="single" w:sz="8" w:space="2" w:color="000000"/>
          <w:bottom w:val="single" w:sz="8" w:space="2" w:color="000000"/>
          <w:right w:val="single" w:sz="8" w:space="2" w:color="000000"/>
        </w:pBdr>
        <w:shd w:val="clear" w:color="auto" w:fill="F3F3F3"/>
        <w:jc w:val="both"/>
        <w:rPr>
          <w:szCs w:val="20"/>
        </w:rPr>
      </w:pPr>
      <w:r w:rsidRPr="00443696">
        <w:rPr>
          <w:b/>
        </w:rPr>
        <w:t>OBJETO:</w:t>
      </w:r>
      <w:r w:rsidR="00E80872">
        <w:rPr>
          <w:rFonts w:ascii="Tahoma" w:hAnsi="Tahoma" w:cs="Tahoma"/>
          <w:sz w:val="20"/>
          <w:szCs w:val="20"/>
        </w:rPr>
        <w:t xml:space="preserve"> </w:t>
      </w:r>
      <w:r w:rsidR="00E80872" w:rsidRPr="00290255">
        <w:rPr>
          <w:szCs w:val="20"/>
        </w:rPr>
        <w:t xml:space="preserve">Aquisição de 01 (um) veículo novo, zero quilômetro, tipo pick-up leve, cabine simples, com 02 (duas) portas e capacidade para 02 (dois) ocupantes, destinado ao atendimento das demandas operacionais da Secretaria Municipal de Educação e Cultura e ao apoio às unidades escolares da Rede Municipal de Ensino de Laguna </w:t>
      </w:r>
      <w:proofErr w:type="spellStart"/>
      <w:r w:rsidR="00E80872" w:rsidRPr="00290255">
        <w:rPr>
          <w:szCs w:val="20"/>
        </w:rPr>
        <w:t>Carapã</w:t>
      </w:r>
      <w:proofErr w:type="spellEnd"/>
      <w:r w:rsidR="00E80872" w:rsidRPr="00290255">
        <w:rPr>
          <w:szCs w:val="20"/>
        </w:rPr>
        <w:t>/MS, no âmbito do Convênio nº 2026TR003413.</w:t>
      </w:r>
    </w:p>
    <w:p w14:paraId="5A39BBE3" w14:textId="77777777" w:rsidR="000975EE" w:rsidRPr="00443696" w:rsidRDefault="000975EE" w:rsidP="000975EE">
      <w:pPr>
        <w:pStyle w:val="Normal1"/>
        <w:spacing w:line="240" w:lineRule="auto"/>
        <w:jc w:val="both"/>
        <w:rPr>
          <w:b/>
        </w:rPr>
      </w:pPr>
    </w:p>
    <w:p w14:paraId="3440EBCE" w14:textId="0248D49D" w:rsidR="000975EE" w:rsidRDefault="70FA535F" w:rsidP="000975EE">
      <w:pPr>
        <w:pStyle w:val="Normal1"/>
        <w:spacing w:line="240" w:lineRule="auto"/>
        <w:jc w:val="both"/>
      </w:pPr>
      <w:r w:rsidRPr="00443696">
        <w:t xml:space="preserve">1.2. As especificações técnicas mínimas, estimativas de quantidade e demais informações encontram-se especificadas no </w:t>
      </w:r>
      <w:r w:rsidRPr="00443696">
        <w:rPr>
          <w:b/>
          <w:bCs/>
        </w:rPr>
        <w:t>ANEXO II (TERMO DE REFERÊNCIA)</w:t>
      </w:r>
      <w:r w:rsidRPr="00443696">
        <w:t>, e demais anexos, partes integrantes deste edital, independentemente de transcrição.</w:t>
      </w:r>
    </w:p>
    <w:p w14:paraId="5590CABA" w14:textId="77777777" w:rsidR="00B84016" w:rsidRDefault="00B84016" w:rsidP="000975EE">
      <w:pPr>
        <w:pStyle w:val="Normal1"/>
        <w:spacing w:line="240" w:lineRule="auto"/>
        <w:jc w:val="both"/>
      </w:pPr>
    </w:p>
    <w:p w14:paraId="5DFACEDD" w14:textId="77777777" w:rsidR="00B84016" w:rsidRPr="006674E0" w:rsidRDefault="00B84016" w:rsidP="000975EE">
      <w:pPr>
        <w:pStyle w:val="Normal1"/>
        <w:spacing w:line="240" w:lineRule="auto"/>
        <w:jc w:val="both"/>
        <w:rPr>
          <w:color w:val="000000" w:themeColor="text1"/>
        </w:rPr>
      </w:pPr>
      <w:r w:rsidRPr="006674E0">
        <w:rPr>
          <w:color w:val="000000" w:themeColor="text1"/>
        </w:rPr>
        <w:t>1.3. O objeto a ser fornecido deverá atender aos preceitos regulamentares dos órgãos oficiais nacionais de trânsito nos aspectos relacionados à iluminação, sinalização e segurança (Conforme Código de Trânsito Brasileiro seu regulamento e resoluções).</w:t>
      </w:r>
    </w:p>
    <w:p w14:paraId="776AA732" w14:textId="77777777" w:rsidR="00B84016" w:rsidRPr="006674E0" w:rsidRDefault="00B84016" w:rsidP="000975EE">
      <w:pPr>
        <w:pStyle w:val="Normal1"/>
        <w:spacing w:line="240" w:lineRule="auto"/>
        <w:jc w:val="both"/>
        <w:rPr>
          <w:color w:val="000000" w:themeColor="text1"/>
        </w:rPr>
      </w:pPr>
    </w:p>
    <w:p w14:paraId="5125B449" w14:textId="0BAB1BAF" w:rsidR="00860211" w:rsidRDefault="00B84016" w:rsidP="00860211">
      <w:pPr>
        <w:rPr>
          <w:rFonts w:ascii="Arial" w:hAnsi="Arial" w:cs="Arial"/>
          <w:bCs/>
        </w:rPr>
      </w:pPr>
      <w:r w:rsidRPr="00860211">
        <w:rPr>
          <w:rFonts w:ascii="Arial" w:hAnsi="Arial" w:cs="Arial"/>
          <w:color w:val="000000" w:themeColor="text1"/>
        </w:rPr>
        <w:lastRenderedPageBreak/>
        <w:t>1.4.</w:t>
      </w:r>
      <w:r w:rsidRPr="006674E0">
        <w:rPr>
          <w:color w:val="000000" w:themeColor="text1"/>
        </w:rPr>
        <w:t xml:space="preserve"> </w:t>
      </w:r>
      <w:r w:rsidR="00E80872" w:rsidRPr="00E80872">
        <w:rPr>
          <w:rFonts w:ascii="Arial" w:hAnsi="Arial" w:cs="Arial"/>
          <w:b/>
          <w:color w:val="000000" w:themeColor="text1"/>
          <w:sz w:val="24"/>
          <w:szCs w:val="24"/>
          <w:u w:val="single"/>
        </w:rPr>
        <w:t>O veículo fornecido deverá ser novo, zero quilômetro, sem uso anterior,</w:t>
      </w:r>
      <w:r w:rsidR="00EF2951">
        <w:rPr>
          <w:rFonts w:ascii="Arial" w:hAnsi="Arial" w:cs="Arial"/>
          <w:b/>
          <w:color w:val="000000" w:themeColor="text1"/>
          <w:sz w:val="24"/>
          <w:szCs w:val="24"/>
          <w:u w:val="single"/>
        </w:rPr>
        <w:t xml:space="preserve"> </w:t>
      </w:r>
      <w:r w:rsidR="004F12D2" w:rsidRPr="00A94695">
        <w:rPr>
          <w:rFonts w:ascii="Arial" w:hAnsi="Arial" w:cs="Arial"/>
          <w:b/>
          <w:bCs/>
          <w:u w:val="single"/>
        </w:rPr>
        <w:t>com ano de fabricação/modelo</w:t>
      </w:r>
      <w:r w:rsidR="004F12D2" w:rsidRPr="00A94695">
        <w:rPr>
          <w:rFonts w:ascii="Arial" w:hAnsi="Arial" w:cs="Arial"/>
        </w:rPr>
        <w:t xml:space="preserve">, </w:t>
      </w:r>
      <w:r w:rsidR="004F12D2">
        <w:rPr>
          <w:rFonts w:ascii="Arial" w:hAnsi="Arial" w:cs="Arial"/>
          <w:bCs/>
        </w:rPr>
        <w:t>sendo o mínimo</w:t>
      </w:r>
      <w:r w:rsidR="004F12D2" w:rsidRPr="00A94695">
        <w:rPr>
          <w:rFonts w:ascii="Arial" w:hAnsi="Arial" w:cs="Arial"/>
          <w:bCs/>
        </w:rPr>
        <w:t xml:space="preserve"> 202</w:t>
      </w:r>
      <w:r w:rsidR="00E80872">
        <w:rPr>
          <w:rFonts w:ascii="Arial" w:hAnsi="Arial" w:cs="Arial"/>
          <w:bCs/>
        </w:rPr>
        <w:t>6</w:t>
      </w:r>
      <w:r w:rsidR="00972548">
        <w:rPr>
          <w:rFonts w:ascii="Arial" w:hAnsi="Arial" w:cs="Arial"/>
          <w:bCs/>
        </w:rPr>
        <w:t xml:space="preserve"> ou superior</w:t>
      </w:r>
      <w:r w:rsidR="004F12D2" w:rsidRPr="00A94695">
        <w:rPr>
          <w:rFonts w:ascii="Arial" w:hAnsi="Arial" w:cs="Arial"/>
          <w:bCs/>
        </w:rPr>
        <w:t>, e deverão ser entregues diretamente no município sem ô</w:t>
      </w:r>
      <w:r w:rsidR="00E80872">
        <w:rPr>
          <w:rFonts w:ascii="Arial" w:hAnsi="Arial" w:cs="Arial"/>
          <w:bCs/>
        </w:rPr>
        <w:t>nus para a Prefeitura Municipal</w:t>
      </w:r>
      <w:r w:rsidR="00860211" w:rsidRPr="00860211">
        <w:rPr>
          <w:rFonts w:ascii="Arial" w:hAnsi="Arial" w:cs="Arial"/>
          <w:bCs/>
        </w:rPr>
        <w:t>.</w:t>
      </w:r>
    </w:p>
    <w:p w14:paraId="5BA4D908" w14:textId="77777777" w:rsidR="009631FC" w:rsidRDefault="009631FC" w:rsidP="000975EE">
      <w:pPr>
        <w:pStyle w:val="Normal1"/>
        <w:spacing w:line="240" w:lineRule="auto"/>
        <w:jc w:val="both"/>
        <w:rPr>
          <w:color w:val="000000" w:themeColor="text1"/>
        </w:rPr>
      </w:pPr>
    </w:p>
    <w:p w14:paraId="3B8AE632" w14:textId="4E3476FD" w:rsidR="009631FC" w:rsidRPr="004F12D2" w:rsidRDefault="00E30565" w:rsidP="004F12D2">
      <w:pPr>
        <w:pStyle w:val="Normal1"/>
        <w:jc w:val="both"/>
        <w:rPr>
          <w:color w:val="000000" w:themeColor="text1"/>
        </w:rPr>
      </w:pPr>
      <w:r w:rsidRPr="00E30565">
        <w:rPr>
          <w:color w:val="000000" w:themeColor="text1"/>
        </w:rPr>
        <w:t>1.</w:t>
      </w:r>
      <w:r w:rsidR="00E80872">
        <w:rPr>
          <w:color w:val="000000" w:themeColor="text1"/>
        </w:rPr>
        <w:t>5</w:t>
      </w:r>
      <w:r w:rsidRPr="00E30565">
        <w:rPr>
          <w:color w:val="000000" w:themeColor="text1"/>
        </w:rPr>
        <w:t>.</w:t>
      </w:r>
      <w:r>
        <w:rPr>
          <w:color w:val="000000" w:themeColor="text1"/>
        </w:rPr>
        <w:t xml:space="preserve"> </w:t>
      </w:r>
      <w:r w:rsidR="004F12D2" w:rsidRPr="006674E0">
        <w:rPr>
          <w:color w:val="000000" w:themeColor="text1"/>
        </w:rPr>
        <w:t xml:space="preserve">Para </w:t>
      </w:r>
      <w:r w:rsidR="00F52EC2">
        <w:rPr>
          <w:color w:val="000000" w:themeColor="text1"/>
        </w:rPr>
        <w:t>fins desse certame</w:t>
      </w:r>
      <w:r w:rsidR="004F12D2" w:rsidRPr="006674E0">
        <w:rPr>
          <w:color w:val="000000" w:themeColor="text1"/>
        </w:rPr>
        <w:t xml:space="preserve">, </w:t>
      </w:r>
      <w:r w:rsidR="00F52EC2">
        <w:rPr>
          <w:color w:val="000000" w:themeColor="text1"/>
        </w:rPr>
        <w:t>considera-se</w:t>
      </w:r>
      <w:r w:rsidR="00090014">
        <w:rPr>
          <w:color w:val="000000" w:themeColor="text1"/>
        </w:rPr>
        <w:t xml:space="preserve"> </w:t>
      </w:r>
      <w:r w:rsidR="00E80872">
        <w:rPr>
          <w:color w:val="000000" w:themeColor="text1"/>
        </w:rPr>
        <w:t>veículo</w:t>
      </w:r>
      <w:r w:rsidR="00090014">
        <w:rPr>
          <w:color w:val="000000" w:themeColor="text1"/>
        </w:rPr>
        <w:t xml:space="preserve"> </w:t>
      </w:r>
      <w:r w:rsidR="00F52EC2">
        <w:rPr>
          <w:color w:val="000000" w:themeColor="text1"/>
        </w:rPr>
        <w:t>zero quilômetro/</w:t>
      </w:r>
      <w:r w:rsidR="00090014">
        <w:rPr>
          <w:color w:val="000000" w:themeColor="text1"/>
        </w:rPr>
        <w:t>nov</w:t>
      </w:r>
      <w:r w:rsidR="00E80872">
        <w:rPr>
          <w:color w:val="000000" w:themeColor="text1"/>
        </w:rPr>
        <w:t>o</w:t>
      </w:r>
      <w:r w:rsidR="004F12D2" w:rsidRPr="002A0DE7">
        <w:rPr>
          <w:color w:val="000000" w:themeColor="text1"/>
        </w:rPr>
        <w:t>, aquel</w:t>
      </w:r>
      <w:r w:rsidR="00090014">
        <w:rPr>
          <w:color w:val="000000" w:themeColor="text1"/>
        </w:rPr>
        <w:t>a</w:t>
      </w:r>
      <w:r w:rsidR="004F12D2" w:rsidRPr="002A0DE7">
        <w:rPr>
          <w:color w:val="000000" w:themeColor="text1"/>
        </w:rPr>
        <w:t xml:space="preserve"> </w:t>
      </w:r>
      <w:r w:rsidR="00F52EC2">
        <w:rPr>
          <w:color w:val="000000" w:themeColor="text1"/>
        </w:rPr>
        <w:t>sem uso anterior, de fabricação recente, com quilometragem apenas decorrente de testes, deslocamento logístico ou entrega técnica, não registrad</w:t>
      </w:r>
      <w:r w:rsidR="00E80872">
        <w:rPr>
          <w:color w:val="000000" w:themeColor="text1"/>
        </w:rPr>
        <w:t>o</w:t>
      </w:r>
      <w:r w:rsidR="00F52EC2">
        <w:rPr>
          <w:color w:val="000000" w:themeColor="text1"/>
        </w:rPr>
        <w:t>/licenciad</w:t>
      </w:r>
      <w:r w:rsidR="00E80872">
        <w:rPr>
          <w:color w:val="000000" w:themeColor="text1"/>
        </w:rPr>
        <w:t>o</w:t>
      </w:r>
      <w:r w:rsidR="00F52EC2">
        <w:rPr>
          <w:color w:val="000000" w:themeColor="text1"/>
        </w:rPr>
        <w:t xml:space="preserve"> anteriormente, acompanhada de nota fiscal, garantia integral de fábrica e documentação necessária ao registro e emplacamento em nome do órgão adquirente</w:t>
      </w:r>
      <w:r w:rsidR="004F12D2" w:rsidRPr="006674E0">
        <w:rPr>
          <w:color w:val="000000" w:themeColor="text1"/>
        </w:rPr>
        <w:t>.</w:t>
      </w:r>
    </w:p>
    <w:p w14:paraId="12AD4EE1" w14:textId="1DB7C7A9" w:rsidR="002A0DE7" w:rsidRDefault="002A0DE7" w:rsidP="009631FC">
      <w:pPr>
        <w:rPr>
          <w:rFonts w:ascii="Arial" w:hAnsi="Arial" w:cs="Arial"/>
          <w:bCs/>
        </w:rPr>
      </w:pPr>
    </w:p>
    <w:p w14:paraId="2E736188" w14:textId="59445C38" w:rsidR="002A0DE7" w:rsidRDefault="002A0DE7" w:rsidP="002A0DE7">
      <w:pPr>
        <w:rPr>
          <w:rFonts w:ascii="Arial" w:hAnsi="Arial" w:cs="Arial"/>
          <w:bCs/>
        </w:rPr>
      </w:pPr>
      <w:r w:rsidRPr="001E208D">
        <w:rPr>
          <w:rFonts w:ascii="Arial" w:hAnsi="Arial" w:cs="Arial"/>
          <w:bCs/>
        </w:rPr>
        <w:t>1.</w:t>
      </w:r>
      <w:r w:rsidR="001E208D">
        <w:rPr>
          <w:rFonts w:ascii="Arial" w:hAnsi="Arial" w:cs="Arial"/>
          <w:bCs/>
        </w:rPr>
        <w:t>6</w:t>
      </w:r>
      <w:r w:rsidRPr="001E208D">
        <w:rPr>
          <w:rFonts w:ascii="Arial" w:hAnsi="Arial" w:cs="Arial"/>
          <w:bCs/>
        </w:rPr>
        <w:t xml:space="preserve">. </w:t>
      </w:r>
      <w:r w:rsidR="00E80872" w:rsidRPr="001E208D">
        <w:rPr>
          <w:rFonts w:ascii="Arial" w:hAnsi="Arial" w:cs="Arial"/>
          <w:bCs/>
        </w:rPr>
        <w:t>O</w:t>
      </w:r>
      <w:r w:rsidRPr="001E208D">
        <w:rPr>
          <w:rFonts w:ascii="Arial" w:hAnsi="Arial" w:cs="Arial"/>
          <w:bCs/>
        </w:rPr>
        <w:t xml:space="preserve"> </w:t>
      </w:r>
      <w:r w:rsidR="00E80872" w:rsidRPr="001E208D">
        <w:rPr>
          <w:rFonts w:ascii="Arial" w:hAnsi="Arial" w:cs="Arial"/>
          <w:bCs/>
        </w:rPr>
        <w:t>veículo</w:t>
      </w:r>
      <w:r w:rsidRPr="001E208D">
        <w:rPr>
          <w:rFonts w:ascii="Arial" w:hAnsi="Arial" w:cs="Arial"/>
          <w:bCs/>
        </w:rPr>
        <w:t xml:space="preserve"> dever</w:t>
      </w:r>
      <w:r w:rsidR="00E80872" w:rsidRPr="001E208D">
        <w:rPr>
          <w:rFonts w:ascii="Arial" w:hAnsi="Arial" w:cs="Arial"/>
          <w:bCs/>
        </w:rPr>
        <w:t>á ser entregue</w:t>
      </w:r>
      <w:r w:rsidRPr="001E208D">
        <w:rPr>
          <w:rFonts w:ascii="Arial" w:hAnsi="Arial" w:cs="Arial"/>
          <w:bCs/>
        </w:rPr>
        <w:t xml:space="preserve"> devidamente documentad</w:t>
      </w:r>
      <w:r w:rsidR="00E80872" w:rsidRPr="001E208D">
        <w:rPr>
          <w:rFonts w:ascii="Arial" w:hAnsi="Arial" w:cs="Arial"/>
          <w:bCs/>
        </w:rPr>
        <w:t>o</w:t>
      </w:r>
      <w:r w:rsidRPr="001E208D">
        <w:rPr>
          <w:rFonts w:ascii="Arial" w:hAnsi="Arial" w:cs="Arial"/>
          <w:bCs/>
        </w:rPr>
        <w:t>, emplacad</w:t>
      </w:r>
      <w:r w:rsidR="00E80872" w:rsidRPr="001E208D">
        <w:rPr>
          <w:rFonts w:ascii="Arial" w:hAnsi="Arial" w:cs="Arial"/>
          <w:bCs/>
        </w:rPr>
        <w:t>o</w:t>
      </w:r>
      <w:r w:rsidRPr="001E208D">
        <w:rPr>
          <w:rFonts w:ascii="Arial" w:hAnsi="Arial" w:cs="Arial"/>
          <w:bCs/>
        </w:rPr>
        <w:t xml:space="preserve"> e licenciad</w:t>
      </w:r>
      <w:r w:rsidR="00E80872" w:rsidRPr="001E208D">
        <w:rPr>
          <w:rFonts w:ascii="Arial" w:hAnsi="Arial" w:cs="Arial"/>
          <w:bCs/>
        </w:rPr>
        <w:t>o</w:t>
      </w:r>
      <w:r w:rsidRPr="001E208D">
        <w:rPr>
          <w:rFonts w:ascii="Arial" w:hAnsi="Arial" w:cs="Arial"/>
          <w:bCs/>
        </w:rPr>
        <w:t>, com os Certificados de Registro e Licenciamento de Veículo (CRL</w:t>
      </w:r>
      <w:r w:rsidR="00860211" w:rsidRPr="001E208D">
        <w:rPr>
          <w:rFonts w:ascii="Arial" w:hAnsi="Arial" w:cs="Arial"/>
          <w:bCs/>
        </w:rPr>
        <w:t xml:space="preserve">V) e Certificado de Registro de </w:t>
      </w:r>
      <w:r w:rsidRPr="001E208D">
        <w:rPr>
          <w:rFonts w:ascii="Arial" w:hAnsi="Arial" w:cs="Arial"/>
          <w:bCs/>
        </w:rPr>
        <w:t>Ve</w:t>
      </w:r>
      <w:r w:rsidR="00860211" w:rsidRPr="001E208D">
        <w:rPr>
          <w:rFonts w:ascii="Arial" w:hAnsi="Arial" w:cs="Arial"/>
          <w:bCs/>
        </w:rPr>
        <w:t>ículo (CRV) emitidos em nome do</w:t>
      </w:r>
      <w:r w:rsidRPr="001E208D">
        <w:rPr>
          <w:rFonts w:ascii="Arial" w:hAnsi="Arial" w:cs="Arial"/>
          <w:bCs/>
        </w:rPr>
        <w:t xml:space="preserve"> </w:t>
      </w:r>
      <w:r w:rsidR="00860211" w:rsidRPr="001E208D">
        <w:rPr>
          <w:rFonts w:ascii="Arial" w:hAnsi="Arial" w:cs="Arial"/>
          <w:bCs/>
        </w:rPr>
        <w:t>devido órgão</w:t>
      </w:r>
      <w:r w:rsidRPr="001E208D">
        <w:rPr>
          <w:rFonts w:ascii="Arial" w:hAnsi="Arial" w:cs="Arial"/>
          <w:bCs/>
        </w:rPr>
        <w:t xml:space="preserve"> requisitant</w:t>
      </w:r>
      <w:r w:rsidR="00860211" w:rsidRPr="001E208D">
        <w:rPr>
          <w:rFonts w:ascii="Arial" w:hAnsi="Arial" w:cs="Arial"/>
          <w:bCs/>
        </w:rPr>
        <w:t>e</w:t>
      </w:r>
      <w:r w:rsidRPr="001E208D">
        <w:rPr>
          <w:rFonts w:ascii="Arial" w:hAnsi="Arial" w:cs="Arial"/>
          <w:bCs/>
        </w:rPr>
        <w:t xml:space="preserve"> de Laguna </w:t>
      </w:r>
      <w:proofErr w:type="spellStart"/>
      <w:r w:rsidRPr="001E208D">
        <w:rPr>
          <w:rFonts w:ascii="Arial" w:hAnsi="Arial" w:cs="Arial"/>
          <w:bCs/>
        </w:rPr>
        <w:t>Carapã</w:t>
      </w:r>
      <w:proofErr w:type="spellEnd"/>
      <w:r w:rsidRPr="001E208D">
        <w:rPr>
          <w:rFonts w:ascii="Arial" w:hAnsi="Arial" w:cs="Arial"/>
          <w:bCs/>
        </w:rPr>
        <w:t>/MS, sendo vedada a</w:t>
      </w:r>
      <w:r w:rsidR="00860211" w:rsidRPr="001E208D">
        <w:rPr>
          <w:rFonts w:ascii="Arial" w:hAnsi="Arial" w:cs="Arial"/>
          <w:bCs/>
        </w:rPr>
        <w:t xml:space="preserve"> transferência de propriedade d</w:t>
      </w:r>
      <w:r w:rsidR="00E80872" w:rsidRPr="001E208D">
        <w:rPr>
          <w:rFonts w:ascii="Arial" w:hAnsi="Arial" w:cs="Arial"/>
          <w:bCs/>
        </w:rPr>
        <w:t>o</w:t>
      </w:r>
      <w:r w:rsidRPr="001E208D">
        <w:rPr>
          <w:rFonts w:ascii="Arial" w:hAnsi="Arial" w:cs="Arial"/>
          <w:bCs/>
        </w:rPr>
        <w:t xml:space="preserve"> </w:t>
      </w:r>
      <w:r w:rsidR="00E80872" w:rsidRPr="001E208D">
        <w:rPr>
          <w:rFonts w:ascii="Arial" w:hAnsi="Arial" w:cs="Arial"/>
          <w:bCs/>
        </w:rPr>
        <w:t>veículo</w:t>
      </w:r>
      <w:r w:rsidR="00860211" w:rsidRPr="001E208D">
        <w:rPr>
          <w:rFonts w:ascii="Arial" w:hAnsi="Arial" w:cs="Arial"/>
          <w:bCs/>
        </w:rPr>
        <w:t xml:space="preserve"> já emplacad</w:t>
      </w:r>
      <w:r w:rsidR="00E80872" w:rsidRPr="001E208D">
        <w:rPr>
          <w:rFonts w:ascii="Arial" w:hAnsi="Arial" w:cs="Arial"/>
          <w:bCs/>
        </w:rPr>
        <w:t>o</w:t>
      </w:r>
      <w:r w:rsidRPr="001E208D">
        <w:rPr>
          <w:rFonts w:ascii="Arial" w:hAnsi="Arial" w:cs="Arial"/>
          <w:bCs/>
        </w:rPr>
        <w:t>.</w:t>
      </w:r>
    </w:p>
    <w:p w14:paraId="5AADD7B1" w14:textId="174BD1DA" w:rsidR="009631FC" w:rsidRDefault="009631FC" w:rsidP="009631FC">
      <w:pPr>
        <w:rPr>
          <w:rFonts w:ascii="Arial" w:hAnsi="Arial" w:cs="Arial"/>
        </w:rPr>
      </w:pPr>
    </w:p>
    <w:p w14:paraId="52BE4467" w14:textId="4CD3D085" w:rsidR="007B42F3" w:rsidRDefault="007B42F3" w:rsidP="007B42F3">
      <w:pPr>
        <w:rPr>
          <w:rFonts w:ascii="Arial" w:hAnsi="Arial" w:cs="Arial"/>
        </w:rPr>
      </w:pPr>
      <w:r>
        <w:rPr>
          <w:rFonts w:ascii="Arial" w:hAnsi="Arial" w:cs="Arial"/>
        </w:rPr>
        <w:t>1.</w:t>
      </w:r>
      <w:r w:rsidR="001E208D">
        <w:rPr>
          <w:rFonts w:ascii="Arial" w:hAnsi="Arial" w:cs="Arial"/>
        </w:rPr>
        <w:t>7</w:t>
      </w:r>
      <w:r>
        <w:rPr>
          <w:rFonts w:ascii="Arial" w:hAnsi="Arial" w:cs="Arial"/>
        </w:rPr>
        <w:t xml:space="preserve">. </w:t>
      </w:r>
      <w:r w:rsidRPr="007B42F3">
        <w:rPr>
          <w:rFonts w:ascii="Arial" w:hAnsi="Arial" w:cs="Arial"/>
        </w:rPr>
        <w:t>Todas as despesas relativas ao fornecimento d</w:t>
      </w:r>
      <w:r w:rsidR="00784E7D">
        <w:rPr>
          <w:rFonts w:ascii="Arial" w:hAnsi="Arial" w:cs="Arial"/>
        </w:rPr>
        <w:t>o</w:t>
      </w:r>
      <w:r w:rsidRPr="007B42F3">
        <w:rPr>
          <w:rFonts w:ascii="Arial" w:hAnsi="Arial" w:cs="Arial"/>
        </w:rPr>
        <w:t xml:space="preserve"> </w:t>
      </w:r>
      <w:r w:rsidR="00784E7D">
        <w:rPr>
          <w:rFonts w:ascii="Arial" w:hAnsi="Arial" w:cs="Arial"/>
        </w:rPr>
        <w:t>veículo</w:t>
      </w:r>
      <w:r>
        <w:rPr>
          <w:rFonts w:ascii="Arial" w:hAnsi="Arial" w:cs="Arial"/>
        </w:rPr>
        <w:t xml:space="preserve"> correrão por conta da </w:t>
      </w:r>
      <w:r w:rsidRPr="007B42F3">
        <w:rPr>
          <w:rFonts w:ascii="Arial" w:hAnsi="Arial" w:cs="Arial"/>
        </w:rPr>
        <w:t>contratada, incluindo frete, transporte, carga, de</w:t>
      </w:r>
      <w:r>
        <w:rPr>
          <w:rFonts w:ascii="Arial" w:hAnsi="Arial" w:cs="Arial"/>
        </w:rPr>
        <w:t xml:space="preserve">scarga, tributos, emplacamento, licenciamento, </w:t>
      </w:r>
      <w:r w:rsidRPr="007B42F3">
        <w:rPr>
          <w:rFonts w:ascii="Arial" w:hAnsi="Arial" w:cs="Arial"/>
        </w:rPr>
        <w:t>registro, seguros, encargos trabalhistas, pr</w:t>
      </w:r>
      <w:r>
        <w:rPr>
          <w:rFonts w:ascii="Arial" w:hAnsi="Arial" w:cs="Arial"/>
        </w:rPr>
        <w:t xml:space="preserve">evidenciários, fiscais e demais </w:t>
      </w:r>
      <w:r w:rsidRPr="007B42F3">
        <w:rPr>
          <w:rFonts w:ascii="Arial" w:hAnsi="Arial" w:cs="Arial"/>
        </w:rPr>
        <w:t>custos necessários ao cumprimento integral do objeto.</w:t>
      </w:r>
    </w:p>
    <w:p w14:paraId="3FF6DFDD" w14:textId="77777777" w:rsidR="007B42F3" w:rsidRPr="007B42F3" w:rsidRDefault="007B42F3" w:rsidP="007B42F3">
      <w:pPr>
        <w:rPr>
          <w:rFonts w:ascii="Arial" w:hAnsi="Arial" w:cs="Arial"/>
        </w:rPr>
      </w:pPr>
    </w:p>
    <w:p w14:paraId="5A3895BD" w14:textId="3786BCD3" w:rsidR="009631FC" w:rsidRDefault="00E30565" w:rsidP="00F25CAF">
      <w:pPr>
        <w:rPr>
          <w:rFonts w:ascii="Arial" w:hAnsi="Arial" w:cs="Arial"/>
          <w:bCs/>
        </w:rPr>
      </w:pPr>
      <w:r w:rsidRPr="00E30565">
        <w:rPr>
          <w:rFonts w:ascii="Arial" w:hAnsi="Arial" w:cs="Arial"/>
          <w:color w:val="000000" w:themeColor="text1"/>
        </w:rPr>
        <w:t>1.</w:t>
      </w:r>
      <w:r w:rsidR="001E208D">
        <w:rPr>
          <w:rFonts w:ascii="Arial" w:hAnsi="Arial" w:cs="Arial"/>
          <w:color w:val="000000" w:themeColor="text1"/>
        </w:rPr>
        <w:t>8</w:t>
      </w:r>
      <w:r>
        <w:rPr>
          <w:rFonts w:ascii="Arial" w:hAnsi="Arial" w:cs="Arial"/>
          <w:color w:val="000000" w:themeColor="text1"/>
        </w:rPr>
        <w:t>.</w:t>
      </w:r>
      <w:r w:rsidR="009631FC" w:rsidRPr="00A94695">
        <w:rPr>
          <w:rFonts w:ascii="Arial" w:hAnsi="Arial" w:cs="Arial"/>
          <w:bCs/>
        </w:rPr>
        <w:t xml:space="preserve"> </w:t>
      </w:r>
      <w:r w:rsidR="00F25CAF">
        <w:rPr>
          <w:rFonts w:ascii="Arial" w:hAnsi="Arial" w:cs="Arial"/>
          <w:bCs/>
        </w:rPr>
        <w:t>O veículo deverá ser entregue</w:t>
      </w:r>
      <w:r w:rsidR="007B42F3" w:rsidRPr="007B42F3">
        <w:rPr>
          <w:rFonts w:ascii="Arial" w:hAnsi="Arial" w:cs="Arial"/>
          <w:bCs/>
        </w:rPr>
        <w:t xml:space="preserve"> com tod</w:t>
      </w:r>
      <w:r w:rsidR="007B42F3">
        <w:rPr>
          <w:rFonts w:ascii="Arial" w:hAnsi="Arial" w:cs="Arial"/>
          <w:bCs/>
        </w:rPr>
        <w:t>os os equipamentos obrigatórios</w:t>
      </w:r>
      <w:r w:rsidR="00F25CAF">
        <w:rPr>
          <w:rFonts w:ascii="Arial" w:hAnsi="Arial" w:cs="Arial"/>
          <w:bCs/>
        </w:rPr>
        <w:t xml:space="preserve">, dispositivos de </w:t>
      </w:r>
      <w:r w:rsidR="00F25CAF" w:rsidRPr="00F25CAF">
        <w:rPr>
          <w:rFonts w:ascii="Arial" w:hAnsi="Arial" w:cs="Arial"/>
          <w:bCs/>
        </w:rPr>
        <w:t>segurança e acessórios</w:t>
      </w:r>
      <w:r w:rsidR="007B42F3">
        <w:rPr>
          <w:rFonts w:ascii="Arial" w:hAnsi="Arial" w:cs="Arial"/>
          <w:bCs/>
        </w:rPr>
        <w:t xml:space="preserve"> exigidos pelo </w:t>
      </w:r>
      <w:r w:rsidR="007B42F3" w:rsidRPr="007B42F3">
        <w:rPr>
          <w:rFonts w:ascii="Arial" w:hAnsi="Arial" w:cs="Arial"/>
          <w:bCs/>
        </w:rPr>
        <w:t>Código de Trânsito Brasileiro, pelas Res</w:t>
      </w:r>
      <w:r w:rsidR="007B42F3">
        <w:rPr>
          <w:rFonts w:ascii="Arial" w:hAnsi="Arial" w:cs="Arial"/>
          <w:bCs/>
        </w:rPr>
        <w:t xml:space="preserve">oluções do Conselho Nacional de </w:t>
      </w:r>
      <w:r w:rsidR="007B42F3" w:rsidRPr="007B42F3">
        <w:rPr>
          <w:rFonts w:ascii="Arial" w:hAnsi="Arial" w:cs="Arial"/>
          <w:bCs/>
        </w:rPr>
        <w:t>Trânsito – CON</w:t>
      </w:r>
      <w:r w:rsidR="007B42F3">
        <w:rPr>
          <w:rFonts w:ascii="Arial" w:hAnsi="Arial" w:cs="Arial"/>
          <w:bCs/>
        </w:rPr>
        <w:t>TRAN e demais normas aplicáveis</w:t>
      </w:r>
      <w:r w:rsidR="002A0DE7" w:rsidRPr="002A0DE7">
        <w:rPr>
          <w:rFonts w:ascii="Arial" w:hAnsi="Arial" w:cs="Arial"/>
          <w:bCs/>
        </w:rPr>
        <w:t>.</w:t>
      </w:r>
    </w:p>
    <w:p w14:paraId="09762DC4" w14:textId="15C6677C" w:rsidR="00F25CAF" w:rsidRDefault="00F25CAF" w:rsidP="00F25CAF">
      <w:pPr>
        <w:rPr>
          <w:rFonts w:ascii="Arial" w:hAnsi="Arial" w:cs="Arial"/>
          <w:bCs/>
        </w:rPr>
      </w:pPr>
    </w:p>
    <w:p w14:paraId="777CCB1F" w14:textId="670685F7" w:rsidR="00F25CAF" w:rsidRDefault="00F25CAF" w:rsidP="00F25CAF">
      <w:pPr>
        <w:rPr>
          <w:rFonts w:ascii="Arial" w:hAnsi="Arial" w:cs="Arial"/>
          <w:bCs/>
        </w:rPr>
      </w:pPr>
      <w:r>
        <w:rPr>
          <w:rFonts w:ascii="Arial" w:hAnsi="Arial" w:cs="Arial"/>
          <w:bCs/>
        </w:rPr>
        <w:t>1.</w:t>
      </w:r>
      <w:r w:rsidR="001E208D">
        <w:rPr>
          <w:rFonts w:ascii="Arial" w:hAnsi="Arial" w:cs="Arial"/>
          <w:bCs/>
        </w:rPr>
        <w:t>9</w:t>
      </w:r>
      <w:r>
        <w:rPr>
          <w:rFonts w:ascii="Arial" w:hAnsi="Arial" w:cs="Arial"/>
          <w:bCs/>
        </w:rPr>
        <w:t xml:space="preserve">. </w:t>
      </w:r>
      <w:r w:rsidRPr="00F25CAF">
        <w:rPr>
          <w:rFonts w:ascii="Arial" w:hAnsi="Arial" w:cs="Arial"/>
          <w:bCs/>
        </w:rPr>
        <w:t>O veículo deverá ser entregue completo, em pe</w:t>
      </w:r>
      <w:r>
        <w:rPr>
          <w:rFonts w:ascii="Arial" w:hAnsi="Arial" w:cs="Arial"/>
          <w:bCs/>
        </w:rPr>
        <w:t xml:space="preserve">rfeito estado de funcionamento, </w:t>
      </w:r>
      <w:r w:rsidRPr="00F25CAF">
        <w:rPr>
          <w:rFonts w:ascii="Arial" w:hAnsi="Arial" w:cs="Arial"/>
          <w:bCs/>
        </w:rPr>
        <w:t>devidamente equipado com todos os componentes, ac</w:t>
      </w:r>
      <w:r>
        <w:rPr>
          <w:rFonts w:ascii="Arial" w:hAnsi="Arial" w:cs="Arial"/>
          <w:bCs/>
        </w:rPr>
        <w:t xml:space="preserve">essórios e itens constantes das </w:t>
      </w:r>
      <w:r w:rsidRPr="00F25CAF">
        <w:rPr>
          <w:rFonts w:ascii="Arial" w:hAnsi="Arial" w:cs="Arial"/>
          <w:bCs/>
        </w:rPr>
        <w:t>especificações técnicas, não sendo admitido o for</w:t>
      </w:r>
      <w:r>
        <w:rPr>
          <w:rFonts w:ascii="Arial" w:hAnsi="Arial" w:cs="Arial"/>
          <w:bCs/>
        </w:rPr>
        <w:t xml:space="preserve">necimento de itens incompletos, </w:t>
      </w:r>
      <w:r w:rsidRPr="00F25CAF">
        <w:rPr>
          <w:rFonts w:ascii="Arial" w:hAnsi="Arial" w:cs="Arial"/>
          <w:bCs/>
        </w:rPr>
        <w:t xml:space="preserve">recondicionados ou em desacordo com as exigências </w:t>
      </w:r>
      <w:r>
        <w:rPr>
          <w:rFonts w:ascii="Arial" w:hAnsi="Arial" w:cs="Arial"/>
          <w:bCs/>
        </w:rPr>
        <w:t>apresentadas no</w:t>
      </w:r>
      <w:r w:rsidRPr="00F25CAF">
        <w:rPr>
          <w:rFonts w:ascii="Arial" w:hAnsi="Arial" w:cs="Arial"/>
          <w:bCs/>
        </w:rPr>
        <w:t xml:space="preserve"> Termo de Referência.</w:t>
      </w:r>
    </w:p>
    <w:p w14:paraId="2A7CB86A" w14:textId="0DBB9027" w:rsidR="00CE2C23" w:rsidRDefault="00CE2C23" w:rsidP="00F25CAF">
      <w:pPr>
        <w:rPr>
          <w:rFonts w:ascii="Arial" w:hAnsi="Arial" w:cs="Arial"/>
          <w:bCs/>
        </w:rPr>
      </w:pPr>
    </w:p>
    <w:p w14:paraId="6F95F33E" w14:textId="239F5B45" w:rsidR="00CE2C23" w:rsidRDefault="00CE2C23" w:rsidP="00CE2C23">
      <w:pPr>
        <w:rPr>
          <w:rFonts w:ascii="Arial" w:hAnsi="Arial" w:cs="Arial"/>
          <w:bCs/>
        </w:rPr>
      </w:pPr>
      <w:r>
        <w:rPr>
          <w:rFonts w:ascii="Arial" w:hAnsi="Arial" w:cs="Arial"/>
          <w:bCs/>
        </w:rPr>
        <w:t>1.1</w:t>
      </w:r>
      <w:r w:rsidR="001E208D">
        <w:rPr>
          <w:rFonts w:ascii="Arial" w:hAnsi="Arial" w:cs="Arial"/>
          <w:bCs/>
        </w:rPr>
        <w:t>0</w:t>
      </w:r>
      <w:r>
        <w:rPr>
          <w:rFonts w:ascii="Arial" w:hAnsi="Arial" w:cs="Arial"/>
          <w:bCs/>
        </w:rPr>
        <w:t xml:space="preserve">. O veículo deverá ser entregue com todos os manuais de operação e manutenção, </w:t>
      </w:r>
      <w:r w:rsidRPr="00CE2C23">
        <w:rPr>
          <w:rFonts w:ascii="Arial" w:hAnsi="Arial" w:cs="Arial"/>
          <w:bCs/>
        </w:rPr>
        <w:t>certificados de garantia, documento</w:t>
      </w:r>
      <w:r>
        <w:rPr>
          <w:rFonts w:ascii="Arial" w:hAnsi="Arial" w:cs="Arial"/>
          <w:bCs/>
        </w:rPr>
        <w:t xml:space="preserve">s técnicos e demais informações </w:t>
      </w:r>
      <w:r w:rsidRPr="00CE2C23">
        <w:rPr>
          <w:rFonts w:ascii="Arial" w:hAnsi="Arial" w:cs="Arial"/>
          <w:bCs/>
        </w:rPr>
        <w:t>fornecidas pelo fabricante, redigidos em língua portuguesa</w:t>
      </w:r>
      <w:r>
        <w:rPr>
          <w:rFonts w:ascii="Arial" w:hAnsi="Arial" w:cs="Arial"/>
          <w:bCs/>
        </w:rPr>
        <w:t>.</w:t>
      </w:r>
    </w:p>
    <w:p w14:paraId="70BA1FE8" w14:textId="2F66FCFF" w:rsidR="002A0DE7" w:rsidRDefault="002A0DE7" w:rsidP="002A0DE7">
      <w:pPr>
        <w:rPr>
          <w:rFonts w:ascii="Arial" w:hAnsi="Arial" w:cs="Arial"/>
          <w:bCs/>
        </w:rPr>
      </w:pPr>
    </w:p>
    <w:p w14:paraId="1D0483E7" w14:textId="647CF64F" w:rsidR="002A0DE7" w:rsidRDefault="002A0DE7" w:rsidP="002A0DE7">
      <w:pPr>
        <w:rPr>
          <w:rFonts w:ascii="Arial" w:hAnsi="Arial" w:cs="Arial"/>
          <w:bCs/>
        </w:rPr>
      </w:pPr>
      <w:r>
        <w:rPr>
          <w:rFonts w:ascii="Arial" w:hAnsi="Arial" w:cs="Arial"/>
          <w:bCs/>
        </w:rPr>
        <w:t>1.</w:t>
      </w:r>
      <w:r w:rsidR="007B42F3">
        <w:rPr>
          <w:rFonts w:ascii="Arial" w:hAnsi="Arial" w:cs="Arial"/>
          <w:bCs/>
        </w:rPr>
        <w:t>1</w:t>
      </w:r>
      <w:r w:rsidR="001E208D">
        <w:rPr>
          <w:rFonts w:ascii="Arial" w:hAnsi="Arial" w:cs="Arial"/>
          <w:bCs/>
        </w:rPr>
        <w:t>1</w:t>
      </w:r>
      <w:r>
        <w:rPr>
          <w:rFonts w:ascii="Arial" w:hAnsi="Arial" w:cs="Arial"/>
          <w:bCs/>
        </w:rPr>
        <w:t xml:space="preserve">. </w:t>
      </w:r>
      <w:r w:rsidRPr="002A0DE7">
        <w:rPr>
          <w:rFonts w:ascii="Arial" w:hAnsi="Arial" w:cs="Arial"/>
          <w:bCs/>
        </w:rPr>
        <w:t xml:space="preserve">O bem fornecido deverá possuir garantia mínima </w:t>
      </w:r>
      <w:r w:rsidR="00F25CAF">
        <w:rPr>
          <w:rFonts w:ascii="Arial" w:hAnsi="Arial" w:cs="Arial"/>
          <w:bCs/>
        </w:rPr>
        <w:t xml:space="preserve">de fábrica </w:t>
      </w:r>
      <w:r w:rsidRPr="002A0DE7">
        <w:rPr>
          <w:rFonts w:ascii="Arial" w:hAnsi="Arial" w:cs="Arial"/>
          <w:bCs/>
        </w:rPr>
        <w:t>de 12 (doze</w:t>
      </w:r>
      <w:r>
        <w:rPr>
          <w:rFonts w:ascii="Arial" w:hAnsi="Arial" w:cs="Arial"/>
          <w:bCs/>
        </w:rPr>
        <w:t xml:space="preserve">) meses, </w:t>
      </w:r>
      <w:r w:rsidR="00BD0133">
        <w:rPr>
          <w:rFonts w:ascii="Arial" w:hAnsi="Arial" w:cs="Arial"/>
          <w:bCs/>
        </w:rPr>
        <w:t xml:space="preserve">contados do </w:t>
      </w:r>
      <w:r w:rsidR="00BD0133" w:rsidRPr="00BD0133">
        <w:rPr>
          <w:rFonts w:ascii="Arial" w:hAnsi="Arial" w:cs="Arial"/>
          <w:bCs/>
        </w:rPr>
        <w:t>recebimento definitivo, sem limite de quilometragem,</w:t>
      </w:r>
      <w:r w:rsidR="00BD0133">
        <w:rPr>
          <w:rFonts w:ascii="Arial" w:hAnsi="Arial" w:cs="Arial"/>
          <w:bCs/>
        </w:rPr>
        <w:t xml:space="preserve"> c</w:t>
      </w:r>
      <w:r w:rsidR="00BD0133" w:rsidRPr="00BD0133">
        <w:rPr>
          <w:rFonts w:ascii="Arial" w:hAnsi="Arial" w:cs="Arial"/>
          <w:bCs/>
        </w:rPr>
        <w:t>onforme Manual de Garantia do fabricante</w:t>
      </w:r>
      <w:r w:rsidR="00BD0133">
        <w:rPr>
          <w:rFonts w:ascii="Arial" w:hAnsi="Arial" w:cs="Arial"/>
          <w:bCs/>
        </w:rPr>
        <w:t xml:space="preserve">, </w:t>
      </w:r>
      <w:r>
        <w:rPr>
          <w:rFonts w:ascii="Arial" w:hAnsi="Arial" w:cs="Arial"/>
          <w:bCs/>
        </w:rPr>
        <w:t xml:space="preserve">abrangendo defeitos de </w:t>
      </w:r>
      <w:r w:rsidRPr="002A0DE7">
        <w:rPr>
          <w:rFonts w:ascii="Arial" w:hAnsi="Arial" w:cs="Arial"/>
          <w:bCs/>
        </w:rPr>
        <w:t>fabricação, desempenho ou quaisquer outros, em conformidade com o Código de Defesa do</w:t>
      </w:r>
      <w:r w:rsidR="00BD0133">
        <w:rPr>
          <w:rFonts w:ascii="Arial" w:hAnsi="Arial" w:cs="Arial"/>
          <w:bCs/>
        </w:rPr>
        <w:t xml:space="preserve"> </w:t>
      </w:r>
      <w:r w:rsidRPr="002A0DE7">
        <w:rPr>
          <w:rFonts w:ascii="Arial" w:hAnsi="Arial" w:cs="Arial"/>
          <w:bCs/>
        </w:rPr>
        <w:t>Consumidor.</w:t>
      </w:r>
    </w:p>
    <w:p w14:paraId="47D557D7" w14:textId="77777777" w:rsidR="009631FC" w:rsidRDefault="009631FC" w:rsidP="009631FC">
      <w:pPr>
        <w:rPr>
          <w:rFonts w:ascii="Arial" w:hAnsi="Arial" w:cs="Arial"/>
        </w:rPr>
      </w:pPr>
    </w:p>
    <w:p w14:paraId="1A5B2D46" w14:textId="51199D1A" w:rsidR="009631FC" w:rsidRPr="007B42F3" w:rsidRDefault="00E30565" w:rsidP="007B42F3">
      <w:pPr>
        <w:autoSpaceDE w:val="0"/>
        <w:autoSpaceDN w:val="0"/>
        <w:adjustRightInd w:val="0"/>
        <w:spacing w:before="120" w:after="120" w:line="276" w:lineRule="auto"/>
        <w:rPr>
          <w:rFonts w:ascii="Arial" w:hAnsi="Arial" w:cs="Arial"/>
        </w:rPr>
      </w:pPr>
      <w:r w:rsidRPr="00A30144">
        <w:rPr>
          <w:rFonts w:ascii="Arial" w:hAnsi="Arial" w:cs="Arial"/>
          <w:color w:val="000000" w:themeColor="text1"/>
        </w:rPr>
        <w:t>1.</w:t>
      </w:r>
      <w:r w:rsidR="007B42F3">
        <w:rPr>
          <w:rFonts w:ascii="Arial" w:hAnsi="Arial" w:cs="Arial"/>
          <w:color w:val="000000" w:themeColor="text1"/>
        </w:rPr>
        <w:t>1</w:t>
      </w:r>
      <w:r w:rsidR="001E208D">
        <w:rPr>
          <w:rFonts w:ascii="Arial" w:hAnsi="Arial" w:cs="Arial"/>
          <w:color w:val="000000" w:themeColor="text1"/>
        </w:rPr>
        <w:t>2</w:t>
      </w:r>
      <w:r w:rsidRPr="00A30144">
        <w:rPr>
          <w:rFonts w:ascii="Arial" w:hAnsi="Arial" w:cs="Arial"/>
          <w:color w:val="000000" w:themeColor="text1"/>
        </w:rPr>
        <w:t xml:space="preserve">. </w:t>
      </w:r>
      <w:r w:rsidR="007B42F3" w:rsidRPr="007B42F3">
        <w:rPr>
          <w:rFonts w:ascii="Arial" w:hAnsi="Arial" w:cs="Arial"/>
        </w:rPr>
        <w:t>Durante o período de garantia, a contratada dev</w:t>
      </w:r>
      <w:r w:rsidR="007B42F3">
        <w:rPr>
          <w:rFonts w:ascii="Arial" w:hAnsi="Arial" w:cs="Arial"/>
        </w:rPr>
        <w:t xml:space="preserve">erá promover, sem ônus para a </w:t>
      </w:r>
      <w:r w:rsidR="007B42F3" w:rsidRPr="007B42F3">
        <w:rPr>
          <w:rFonts w:ascii="Arial" w:hAnsi="Arial" w:cs="Arial"/>
        </w:rPr>
        <w:t>Administração, a substituição, correção ou reparo de peç</w:t>
      </w:r>
      <w:r w:rsidR="007B42F3">
        <w:rPr>
          <w:rFonts w:ascii="Arial" w:hAnsi="Arial" w:cs="Arial"/>
        </w:rPr>
        <w:t xml:space="preserve">as, componentes ou sistemas que </w:t>
      </w:r>
      <w:r w:rsidR="007B42F3" w:rsidRPr="007B42F3">
        <w:rPr>
          <w:rFonts w:ascii="Arial" w:hAnsi="Arial" w:cs="Arial"/>
        </w:rPr>
        <w:t>apresentarem defeitos de fabricação ou funcionamento.</w:t>
      </w:r>
    </w:p>
    <w:p w14:paraId="77DC02D7" w14:textId="28412B07" w:rsidR="009631FC" w:rsidRDefault="00E30565" w:rsidP="007B42F3">
      <w:pPr>
        <w:rPr>
          <w:rFonts w:ascii="Arial" w:hAnsi="Arial" w:cs="Arial"/>
          <w:bCs/>
        </w:rPr>
      </w:pPr>
      <w:r w:rsidRPr="00E30565">
        <w:rPr>
          <w:rFonts w:ascii="Arial" w:hAnsi="Arial" w:cs="Arial"/>
          <w:color w:val="000000" w:themeColor="text1"/>
        </w:rPr>
        <w:t>1.</w:t>
      </w:r>
      <w:r w:rsidR="00AC4877">
        <w:rPr>
          <w:rFonts w:ascii="Arial" w:hAnsi="Arial" w:cs="Arial"/>
          <w:color w:val="000000" w:themeColor="text1"/>
        </w:rPr>
        <w:t>1</w:t>
      </w:r>
      <w:r w:rsidR="001E208D">
        <w:rPr>
          <w:rFonts w:ascii="Arial" w:hAnsi="Arial" w:cs="Arial"/>
          <w:color w:val="000000" w:themeColor="text1"/>
        </w:rPr>
        <w:t>3</w:t>
      </w:r>
      <w:r w:rsidRPr="00E30565">
        <w:rPr>
          <w:rFonts w:ascii="Arial" w:hAnsi="Arial" w:cs="Arial"/>
          <w:color w:val="000000" w:themeColor="text1"/>
        </w:rPr>
        <w:t>.</w:t>
      </w:r>
      <w:r>
        <w:rPr>
          <w:rFonts w:ascii="Arial" w:hAnsi="Arial" w:cs="Arial"/>
          <w:color w:val="000000" w:themeColor="text1"/>
        </w:rPr>
        <w:t xml:space="preserve"> </w:t>
      </w:r>
      <w:r w:rsidR="00F25CAF">
        <w:rPr>
          <w:rFonts w:ascii="Arial" w:hAnsi="Arial" w:cs="Arial"/>
          <w:bCs/>
        </w:rPr>
        <w:t>O</w:t>
      </w:r>
      <w:r w:rsidR="00996FED" w:rsidRPr="00996FED">
        <w:rPr>
          <w:rFonts w:ascii="Arial" w:hAnsi="Arial" w:cs="Arial"/>
          <w:bCs/>
        </w:rPr>
        <w:t xml:space="preserve"> </w:t>
      </w:r>
      <w:r w:rsidR="00F25CAF">
        <w:rPr>
          <w:rFonts w:ascii="Arial" w:hAnsi="Arial" w:cs="Arial"/>
          <w:bCs/>
        </w:rPr>
        <w:t>veículo</w:t>
      </w:r>
      <w:r w:rsidR="00996FED" w:rsidRPr="00996FED">
        <w:rPr>
          <w:rFonts w:ascii="Arial" w:hAnsi="Arial" w:cs="Arial"/>
          <w:bCs/>
        </w:rPr>
        <w:t xml:space="preserve"> dever</w:t>
      </w:r>
      <w:r w:rsidR="00F25CAF">
        <w:rPr>
          <w:rFonts w:ascii="Arial" w:hAnsi="Arial" w:cs="Arial"/>
          <w:bCs/>
        </w:rPr>
        <w:t>á ser entregue</w:t>
      </w:r>
      <w:r w:rsidR="00996FED" w:rsidRPr="00996FED">
        <w:rPr>
          <w:rFonts w:ascii="Arial" w:hAnsi="Arial" w:cs="Arial"/>
          <w:bCs/>
        </w:rPr>
        <w:t xml:space="preserve"> com todas as obrigações fiscais</w:t>
      </w:r>
      <w:r w:rsidR="00996FED">
        <w:rPr>
          <w:rFonts w:ascii="Arial" w:hAnsi="Arial" w:cs="Arial"/>
          <w:bCs/>
        </w:rPr>
        <w:t xml:space="preserve">, tributárias e administrativas </w:t>
      </w:r>
      <w:r w:rsidR="00996FED" w:rsidRPr="00996FED">
        <w:rPr>
          <w:rFonts w:ascii="Arial" w:hAnsi="Arial" w:cs="Arial"/>
          <w:bCs/>
        </w:rPr>
        <w:t>devidamente adimplidas, incluindo impostos, taxas, contribuiçõ</w:t>
      </w:r>
      <w:r w:rsidR="00996FED">
        <w:rPr>
          <w:rFonts w:ascii="Arial" w:hAnsi="Arial" w:cs="Arial"/>
          <w:bCs/>
        </w:rPr>
        <w:t xml:space="preserve">es e demais encargos incidentes </w:t>
      </w:r>
      <w:r w:rsidR="00996FED" w:rsidRPr="00996FED">
        <w:rPr>
          <w:rFonts w:ascii="Arial" w:hAnsi="Arial" w:cs="Arial"/>
          <w:bCs/>
        </w:rPr>
        <w:lastRenderedPageBreak/>
        <w:t>sobre o bem, integralmente pagos e recolhidos no Estad</w:t>
      </w:r>
      <w:r w:rsidR="00996FED">
        <w:rPr>
          <w:rFonts w:ascii="Arial" w:hAnsi="Arial" w:cs="Arial"/>
          <w:bCs/>
        </w:rPr>
        <w:t xml:space="preserve">o de Mato Grosso do Sul, quando </w:t>
      </w:r>
      <w:r w:rsidR="00996FED" w:rsidRPr="00996FED">
        <w:rPr>
          <w:rFonts w:ascii="Arial" w:hAnsi="Arial" w:cs="Arial"/>
          <w:bCs/>
        </w:rPr>
        <w:t>aplicável.</w:t>
      </w:r>
    </w:p>
    <w:p w14:paraId="7E687A26" w14:textId="77777777" w:rsidR="00A01F23" w:rsidRDefault="00A01F23" w:rsidP="00A01F23">
      <w:pPr>
        <w:rPr>
          <w:rFonts w:ascii="Arial" w:hAnsi="Arial" w:cs="Arial"/>
        </w:rPr>
      </w:pPr>
    </w:p>
    <w:p w14:paraId="37F6444B"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t>RECEBIMENTO DAS PROPOSTAS POR MEIO ELETRÔNICO:</w:t>
      </w:r>
      <w:r w:rsidRPr="00443696">
        <w:t xml:space="preserve"> a partir das 08:00 do dia __ de _______ </w:t>
      </w:r>
      <w:proofErr w:type="spellStart"/>
      <w:r w:rsidRPr="00443696">
        <w:t>de</w:t>
      </w:r>
      <w:proofErr w:type="spellEnd"/>
      <w:r w:rsidRPr="00443696">
        <w:t xml:space="preserve"> ____, até às 09:00 do dia __ de _____ </w:t>
      </w:r>
      <w:proofErr w:type="spellStart"/>
      <w:r w:rsidRPr="00443696">
        <w:t>de</w:t>
      </w:r>
      <w:proofErr w:type="spellEnd"/>
      <w:r w:rsidRPr="00443696">
        <w:t xml:space="preserve"> ____.</w:t>
      </w:r>
    </w:p>
    <w:p w14:paraId="72A3D3EC"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p>
    <w:p w14:paraId="0287784A"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t>ABERTURA DAS PROPOSTAS INICIAIS:</w:t>
      </w:r>
      <w:r w:rsidRPr="00443696">
        <w:t xml:space="preserve"> às 09:00 do dia __ de _______ </w:t>
      </w:r>
      <w:proofErr w:type="spellStart"/>
      <w:r w:rsidRPr="00443696">
        <w:t>de</w:t>
      </w:r>
      <w:proofErr w:type="spellEnd"/>
      <w:r w:rsidRPr="00443696">
        <w:t xml:space="preserve"> ______.</w:t>
      </w:r>
    </w:p>
    <w:p w14:paraId="0D0B940D"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rPr>
          <w:b/>
        </w:rPr>
      </w:pPr>
    </w:p>
    <w:p w14:paraId="4CAC3EDD" w14:textId="6ED6496E" w:rsidR="00CF0147"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t>INÍCIO DA SESSÃO DE DISPUTA DE PREÇOS:</w:t>
      </w:r>
      <w:r w:rsidRPr="00443696">
        <w:t xml:space="preserve"> às 09:05 do dia __ de ____________ </w:t>
      </w:r>
      <w:proofErr w:type="spellStart"/>
      <w:r w:rsidRPr="00443696">
        <w:t>de</w:t>
      </w:r>
      <w:proofErr w:type="spellEnd"/>
      <w:r w:rsidRPr="00443696">
        <w:t xml:space="preserve"> _____.</w:t>
      </w:r>
    </w:p>
    <w:p w14:paraId="781AA248" w14:textId="04AAA3EA" w:rsidR="007B42F3" w:rsidRDefault="007B42F3" w:rsidP="000975EE">
      <w:pPr>
        <w:pStyle w:val="Normal1"/>
        <w:spacing w:line="240" w:lineRule="auto"/>
        <w:jc w:val="both"/>
        <w:rPr>
          <w:b/>
          <w:u w:val="single"/>
        </w:rPr>
      </w:pPr>
    </w:p>
    <w:p w14:paraId="62081E32" w14:textId="6DBFFEA3" w:rsidR="000975EE" w:rsidRPr="00443696" w:rsidRDefault="000975EE" w:rsidP="000975EE">
      <w:pPr>
        <w:pStyle w:val="Normal1"/>
        <w:spacing w:line="240" w:lineRule="auto"/>
        <w:jc w:val="both"/>
        <w:rPr>
          <w:b/>
          <w:u w:val="single"/>
        </w:rPr>
      </w:pPr>
      <w:r w:rsidRPr="00443696">
        <w:rPr>
          <w:b/>
          <w:u w:val="single"/>
        </w:rPr>
        <w:t>1.</w:t>
      </w:r>
      <w:r w:rsidR="0027761B">
        <w:rPr>
          <w:b/>
          <w:u w:val="single"/>
        </w:rPr>
        <w:t>1</w:t>
      </w:r>
      <w:r w:rsidR="00972548">
        <w:rPr>
          <w:b/>
          <w:u w:val="single"/>
        </w:rPr>
        <w:t>4</w:t>
      </w:r>
      <w:r w:rsidRPr="00443696">
        <w:rPr>
          <w:b/>
          <w:u w:val="single"/>
        </w:rPr>
        <w:t>. Todas as referências de tempo contidas neste edital, no aviso e durante a sessão pública de licitação observarão o horário de Brasília - DF.</w:t>
      </w:r>
    </w:p>
    <w:p w14:paraId="60061E4C" w14:textId="77777777" w:rsidR="000975EE" w:rsidRPr="00443696" w:rsidRDefault="000975EE" w:rsidP="000975EE">
      <w:pPr>
        <w:pStyle w:val="Normal1"/>
        <w:spacing w:line="240" w:lineRule="auto"/>
        <w:jc w:val="both"/>
        <w:rPr>
          <w:b/>
          <w:u w:val="single"/>
        </w:rPr>
      </w:pPr>
    </w:p>
    <w:p w14:paraId="73037B03" w14:textId="71B4E6CA" w:rsidR="000975EE" w:rsidRPr="00443696" w:rsidRDefault="000975EE" w:rsidP="000975EE">
      <w:pPr>
        <w:pStyle w:val="Normal1"/>
        <w:spacing w:line="240" w:lineRule="auto"/>
        <w:jc w:val="both"/>
      </w:pPr>
      <w:r w:rsidRPr="00443696">
        <w:t>1.</w:t>
      </w:r>
      <w:r w:rsidR="007B42F3">
        <w:t>1</w:t>
      </w:r>
      <w:r w:rsidR="00972548">
        <w:t>5</w:t>
      </w:r>
      <w:r w:rsidRPr="00443696">
        <w:t xml:space="preserve">. O Pregão, na forma eletrônica, será realizado em sessão pública, através da internet, mediante condições de segurança, criptografia e autenticação, em todas as suas fases, por meio de sistema eletrônico da Bolsa de Licitações e Leilões - BLL, disponível no endereço eletrônico: </w:t>
      </w:r>
      <w:hyperlink r:id="rId11">
        <w:r w:rsidRPr="00443696">
          <w:rPr>
            <w:color w:val="1155CC"/>
            <w:u w:val="single"/>
          </w:rPr>
          <w:t>https://bllcompras.com/Home/Login</w:t>
        </w:r>
      </w:hyperlink>
      <w:r w:rsidRPr="00443696">
        <w:t>.</w:t>
      </w:r>
    </w:p>
    <w:p w14:paraId="44EAFD9C" w14:textId="77777777" w:rsidR="000975EE" w:rsidRPr="00443696" w:rsidRDefault="000975EE" w:rsidP="000975EE">
      <w:pPr>
        <w:pStyle w:val="Normal1"/>
        <w:spacing w:line="240" w:lineRule="auto"/>
        <w:jc w:val="both"/>
      </w:pPr>
    </w:p>
    <w:p w14:paraId="0D9A809E" w14:textId="51E2166A" w:rsidR="0064769E" w:rsidRPr="00443696" w:rsidRDefault="000975EE" w:rsidP="0064769E">
      <w:pPr>
        <w:pStyle w:val="Normal1"/>
        <w:spacing w:line="240" w:lineRule="auto"/>
        <w:jc w:val="both"/>
        <w:rPr>
          <w:b/>
          <w:u w:val="single"/>
        </w:rPr>
      </w:pPr>
      <w:r w:rsidRPr="00443696">
        <w:rPr>
          <w:b/>
          <w:u w:val="single"/>
        </w:rPr>
        <w:t>1.</w:t>
      </w:r>
      <w:r w:rsidR="007B42F3">
        <w:rPr>
          <w:b/>
          <w:u w:val="single"/>
        </w:rPr>
        <w:t>1</w:t>
      </w:r>
      <w:r w:rsidR="00972548">
        <w:rPr>
          <w:b/>
          <w:u w:val="single"/>
        </w:rPr>
        <w:t>6</w:t>
      </w:r>
      <w:r w:rsidRPr="00443696">
        <w:rPr>
          <w:b/>
          <w:u w:val="single"/>
        </w:rPr>
        <w:t xml:space="preserve">. O cadastramento no sistema da Bolsa de Licitações e Leilões é de exclusiva responsabilidade do interessado em participar da respectiva licitação, podendo ser realizado no seguinte endereço eletrônico: </w:t>
      </w:r>
      <w:hyperlink r:id="rId12">
        <w:r w:rsidRPr="00443696">
          <w:rPr>
            <w:b/>
            <w:color w:val="1155CC"/>
            <w:u w:val="single"/>
          </w:rPr>
          <w:t>https://bllcompras.com/Home/Register</w:t>
        </w:r>
      </w:hyperlink>
      <w:r w:rsidRPr="00443696">
        <w:rPr>
          <w:b/>
          <w:u w:val="single"/>
        </w:rPr>
        <w:t>.</w:t>
      </w:r>
    </w:p>
    <w:p w14:paraId="03B095D9" w14:textId="77777777" w:rsidR="0064769E" w:rsidRPr="00443696" w:rsidRDefault="0064769E" w:rsidP="0064769E">
      <w:pPr>
        <w:pStyle w:val="Normal1"/>
        <w:spacing w:line="240" w:lineRule="auto"/>
        <w:jc w:val="both"/>
        <w:rPr>
          <w:rFonts w:eastAsia="Calibri"/>
          <w:b/>
          <w:u w:val="single"/>
          <w:lang w:eastAsia="en-US"/>
        </w:rPr>
      </w:pPr>
    </w:p>
    <w:p w14:paraId="10663CF2" w14:textId="496430BB" w:rsidR="00A213D5" w:rsidRPr="00711BD5" w:rsidRDefault="000975EE" w:rsidP="00A213D5">
      <w:pPr>
        <w:pStyle w:val="Normal1"/>
        <w:spacing w:line="240" w:lineRule="auto"/>
        <w:jc w:val="both"/>
        <w:rPr>
          <w:b/>
          <w:bCs/>
        </w:rPr>
      </w:pPr>
      <w:r w:rsidRPr="00443696">
        <w:t>1.</w:t>
      </w:r>
      <w:r w:rsidR="00F505B1">
        <w:t>1</w:t>
      </w:r>
      <w:r w:rsidR="00972548">
        <w:t>7</w:t>
      </w:r>
      <w:r w:rsidRPr="00443696">
        <w:t>.</w:t>
      </w:r>
      <w:r w:rsidR="00A213D5">
        <w:t xml:space="preserve"> </w:t>
      </w:r>
      <w:r w:rsidR="00A213D5" w:rsidRPr="00C8597E">
        <w:t xml:space="preserve">Os trabalhos serão conduzidos pelo(a) </w:t>
      </w:r>
      <w:r w:rsidR="00972548">
        <w:t>Pregoeir</w:t>
      </w:r>
      <w:r w:rsidR="00A213D5" w:rsidRPr="00C8597E">
        <w:t>o</w:t>
      </w:r>
      <w:r w:rsidR="00B84016">
        <w:t>(a)</w:t>
      </w:r>
      <w:r w:rsidR="00A213D5" w:rsidRPr="00C8597E">
        <w:t xml:space="preserve"> senhor</w:t>
      </w:r>
      <w:r w:rsidR="0088309D">
        <w:t>(a)</w:t>
      </w:r>
      <w:r w:rsidR="00A213D5" w:rsidRPr="00C8597E">
        <w:t xml:space="preserve"> </w:t>
      </w:r>
      <w:r w:rsidR="0088309D">
        <w:rPr>
          <w:b/>
        </w:rPr>
        <w:t>_______________________</w:t>
      </w:r>
      <w:r w:rsidR="00A213D5" w:rsidRPr="00C8597E">
        <w:t>, auxiliado</w:t>
      </w:r>
      <w:r w:rsidR="0088309D">
        <w:t>(a)</w:t>
      </w:r>
      <w:r w:rsidR="00A213D5" w:rsidRPr="00C8597E">
        <w:t xml:space="preserve"> pelos membros de equipe de apoio </w:t>
      </w:r>
      <w:r w:rsidR="0088309D">
        <w:t>o(a)</w:t>
      </w:r>
      <w:r w:rsidR="00A213D5" w:rsidRPr="00C8597E">
        <w:t xml:space="preserve"> senhor</w:t>
      </w:r>
      <w:r w:rsidR="0088309D">
        <w:t>(a)</w:t>
      </w:r>
      <w:r w:rsidR="00A213D5" w:rsidRPr="00C8597E">
        <w:t xml:space="preserve"> </w:t>
      </w:r>
      <w:r w:rsidR="0088309D">
        <w:rPr>
          <w:b/>
        </w:rPr>
        <w:t>______________________,</w:t>
      </w:r>
      <w:r w:rsidR="00A213D5" w:rsidRPr="00C8597E">
        <w:t xml:space="preserve"> e </w:t>
      </w:r>
      <w:r w:rsidR="0088309D">
        <w:t>o(</w:t>
      </w:r>
      <w:r w:rsidR="00A213D5" w:rsidRPr="00C8597E">
        <w:t>a</w:t>
      </w:r>
      <w:r w:rsidR="0088309D">
        <w:t>)</w:t>
      </w:r>
      <w:r w:rsidR="00A213D5" w:rsidRPr="00C8597E">
        <w:t xml:space="preserve"> senhor</w:t>
      </w:r>
      <w:r w:rsidR="0088309D">
        <w:t>(</w:t>
      </w:r>
      <w:r w:rsidR="00A213D5" w:rsidRPr="00C8597E">
        <w:t>a</w:t>
      </w:r>
      <w:r w:rsidR="0088309D">
        <w:t>)</w:t>
      </w:r>
      <w:r w:rsidR="00A213D5" w:rsidRPr="00C8597E">
        <w:t xml:space="preserve"> </w:t>
      </w:r>
      <w:r w:rsidR="0088309D">
        <w:rPr>
          <w:b/>
        </w:rPr>
        <w:t>______________________</w:t>
      </w:r>
      <w:r w:rsidR="00A213D5" w:rsidRPr="00C8597E">
        <w:t>, conforme</w:t>
      </w:r>
      <w:r w:rsidR="00A213D5" w:rsidRPr="00C8597E">
        <w:rPr>
          <w:b/>
        </w:rPr>
        <w:t xml:space="preserve"> </w:t>
      </w:r>
      <w:r w:rsidR="00A213D5" w:rsidRPr="00C8597E">
        <w:t xml:space="preserve">Portaria nº </w:t>
      </w:r>
      <w:r w:rsidR="0088309D" w:rsidRPr="00644F28">
        <w:rPr>
          <w:b/>
          <w:bCs/>
        </w:rPr>
        <w:t>___</w:t>
      </w:r>
      <w:r w:rsidR="00A213D5" w:rsidRPr="00C8597E">
        <w:t xml:space="preserve">, de </w:t>
      </w:r>
      <w:r w:rsidR="0088309D" w:rsidRPr="00644F28">
        <w:rPr>
          <w:b/>
          <w:bCs/>
        </w:rPr>
        <w:t>__</w:t>
      </w:r>
      <w:r w:rsidR="00A213D5" w:rsidRPr="00C8597E">
        <w:t xml:space="preserve"> </w:t>
      </w:r>
      <w:proofErr w:type="spellStart"/>
      <w:r w:rsidR="00A213D5" w:rsidRPr="00C8597E">
        <w:t>de</w:t>
      </w:r>
      <w:proofErr w:type="spellEnd"/>
      <w:r w:rsidR="00A213D5" w:rsidRPr="00C8597E">
        <w:t xml:space="preserve"> </w:t>
      </w:r>
      <w:r w:rsidR="0088309D" w:rsidRPr="00644F28">
        <w:rPr>
          <w:b/>
          <w:bCs/>
        </w:rPr>
        <w:t>____</w:t>
      </w:r>
      <w:r w:rsidR="00A213D5" w:rsidRPr="00C8597E">
        <w:t xml:space="preserve"> </w:t>
      </w:r>
      <w:proofErr w:type="spellStart"/>
      <w:r w:rsidR="00A213D5" w:rsidRPr="00C8597E">
        <w:t>de</w:t>
      </w:r>
      <w:proofErr w:type="spellEnd"/>
      <w:r w:rsidR="00A213D5" w:rsidRPr="00C8597E">
        <w:t xml:space="preserve"> 20</w:t>
      </w:r>
      <w:r w:rsidR="0088309D" w:rsidRPr="00644F28">
        <w:rPr>
          <w:b/>
          <w:bCs/>
        </w:rPr>
        <w:t>__</w:t>
      </w:r>
      <w:r w:rsidR="00A213D5" w:rsidRPr="00C8597E">
        <w:t>.</w:t>
      </w:r>
    </w:p>
    <w:p w14:paraId="062C9B70" w14:textId="77777777" w:rsidR="0088309D" w:rsidRPr="00C8597E" w:rsidRDefault="0088309D" w:rsidP="00A213D5">
      <w:pPr>
        <w:pStyle w:val="Normal1"/>
        <w:spacing w:line="240" w:lineRule="auto"/>
        <w:jc w:val="both"/>
      </w:pPr>
    </w:p>
    <w:p w14:paraId="0E1D25CA"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2. DOS RECURSOS ORÇAMENTÁRIOS</w:t>
      </w:r>
    </w:p>
    <w:p w14:paraId="3656B9AB" w14:textId="77777777" w:rsidR="000975EE" w:rsidRPr="00443696" w:rsidRDefault="000975EE" w:rsidP="000975EE">
      <w:pPr>
        <w:pStyle w:val="Normal1"/>
        <w:spacing w:line="240" w:lineRule="auto"/>
        <w:jc w:val="both"/>
        <w:rPr>
          <w:b/>
          <w:u w:val="single"/>
        </w:rPr>
      </w:pPr>
    </w:p>
    <w:p w14:paraId="0A4A6059" w14:textId="77777777" w:rsidR="004D7219" w:rsidRDefault="70FA535F" w:rsidP="002423B3">
      <w:pPr>
        <w:pStyle w:val="Normal1"/>
        <w:spacing w:line="240" w:lineRule="auto"/>
        <w:jc w:val="both"/>
      </w:pPr>
      <w:r w:rsidRPr="00443696">
        <w:t>2.1. As despesas decorrentes da aquisição da presente licitação correrão por conta da(s) dotação(s) abaixo discriminada(s)</w:t>
      </w:r>
      <w:r w:rsidR="000F7775" w:rsidRPr="00443696">
        <w:t>, e para o exercício futuro, daquela(s) que a(s) substituir(em)</w:t>
      </w:r>
      <w:bookmarkStart w:id="1" w:name="_Hlk201729071"/>
      <w:r w:rsidR="002423B3">
        <w:t>:</w:t>
      </w:r>
    </w:p>
    <w:p w14:paraId="762D7D98" w14:textId="400BC9CE" w:rsidR="002423B3" w:rsidRPr="002423B3" w:rsidRDefault="002423B3" w:rsidP="002423B3">
      <w:pPr>
        <w:pStyle w:val="Normal1"/>
        <w:spacing w:line="240" w:lineRule="auto"/>
        <w:jc w:val="both"/>
      </w:pPr>
    </w:p>
    <w:bookmarkEnd w:id="1"/>
    <w:p w14:paraId="6591838F" w14:textId="445AD4E6" w:rsidR="0088309D" w:rsidRPr="00A660FF" w:rsidRDefault="00EA3CD6" w:rsidP="008830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Pr>
          <w:rFonts w:ascii="Tahoma" w:hAnsi="Tahoma" w:cs="Tahoma"/>
          <w:sz w:val="20"/>
          <w:szCs w:val="20"/>
          <w:u w:val="single"/>
        </w:rPr>
        <w:t>06</w:t>
      </w:r>
      <w:r w:rsidR="0088309D">
        <w:rPr>
          <w:rFonts w:ascii="Tahoma" w:hAnsi="Tahoma" w:cs="Tahoma"/>
          <w:sz w:val="20"/>
          <w:szCs w:val="20"/>
          <w:u w:val="single"/>
        </w:rPr>
        <w:t>.0</w:t>
      </w:r>
      <w:r w:rsidR="0072112D">
        <w:rPr>
          <w:rFonts w:ascii="Tahoma" w:hAnsi="Tahoma" w:cs="Tahoma"/>
          <w:sz w:val="20"/>
          <w:szCs w:val="20"/>
          <w:u w:val="single"/>
        </w:rPr>
        <w:t>0</w:t>
      </w:r>
      <w:r w:rsidR="0088309D">
        <w:rPr>
          <w:rFonts w:ascii="Tahoma" w:hAnsi="Tahoma" w:cs="Tahoma"/>
          <w:sz w:val="20"/>
          <w:szCs w:val="20"/>
          <w:u w:val="single"/>
        </w:rPr>
        <w:t xml:space="preserve">1- </w:t>
      </w:r>
      <w:r>
        <w:rPr>
          <w:rFonts w:ascii="Tahoma" w:hAnsi="Tahoma" w:cs="Tahoma"/>
          <w:sz w:val="20"/>
          <w:szCs w:val="20"/>
          <w:u w:val="single"/>
        </w:rPr>
        <w:t>SECRETARIA MUNICIPAL DE EDUCAÇÃO E CULTURA</w:t>
      </w:r>
    </w:p>
    <w:p w14:paraId="1A70F45F" w14:textId="4830BF41" w:rsidR="0088309D" w:rsidRPr="00EA3CD6" w:rsidRDefault="0088309D" w:rsidP="002423B3">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sidRPr="00A660FF">
        <w:rPr>
          <w:rFonts w:ascii="Tahoma" w:hAnsi="Tahoma" w:cs="Tahoma"/>
          <w:sz w:val="20"/>
          <w:szCs w:val="20"/>
        </w:rPr>
        <w:t>Funcional/Programática:</w:t>
      </w:r>
      <w:r>
        <w:rPr>
          <w:rFonts w:ascii="Tahoma" w:hAnsi="Tahoma" w:cs="Tahoma"/>
          <w:sz w:val="20"/>
          <w:szCs w:val="20"/>
        </w:rPr>
        <w:t xml:space="preserve"> </w:t>
      </w:r>
      <w:r w:rsidR="00EA3CD6">
        <w:rPr>
          <w:rFonts w:ascii="Tahoma" w:hAnsi="Tahoma" w:cs="Tahoma"/>
          <w:sz w:val="20"/>
          <w:szCs w:val="20"/>
        </w:rPr>
        <w:t>12.361.0012.2040</w:t>
      </w:r>
      <w:r w:rsidR="002423B3">
        <w:rPr>
          <w:rFonts w:ascii="Tahoma" w:hAnsi="Tahoma" w:cs="Tahoma"/>
          <w:sz w:val="20"/>
          <w:szCs w:val="20"/>
        </w:rPr>
        <w:t xml:space="preserve"> </w:t>
      </w:r>
      <w:r>
        <w:rPr>
          <w:rFonts w:ascii="Tahoma" w:hAnsi="Tahoma" w:cs="Tahoma"/>
          <w:sz w:val="20"/>
          <w:szCs w:val="20"/>
        </w:rPr>
        <w:t xml:space="preserve">– </w:t>
      </w:r>
      <w:r w:rsidR="00EA3CD6">
        <w:rPr>
          <w:rFonts w:ascii="Tahoma" w:hAnsi="Tahoma" w:cs="Tahoma"/>
          <w:sz w:val="20"/>
          <w:szCs w:val="20"/>
        </w:rPr>
        <w:t>Manter e Aprimorar as Atividades da Secretaria Municipal de Educação e Cultura – E</w:t>
      </w:r>
      <w:r w:rsidR="00EA3CD6" w:rsidRPr="00EA3CD6">
        <w:rPr>
          <w:rFonts w:ascii="Tahoma" w:hAnsi="Tahoma" w:cs="Tahoma"/>
          <w:sz w:val="20"/>
          <w:szCs w:val="20"/>
        </w:rPr>
        <w:t xml:space="preserve">nsino </w:t>
      </w:r>
      <w:r w:rsidR="00EA3CD6">
        <w:rPr>
          <w:rFonts w:ascii="Tahoma" w:hAnsi="Tahoma" w:cs="Tahoma"/>
          <w:sz w:val="20"/>
          <w:szCs w:val="20"/>
        </w:rPr>
        <w:t>F</w:t>
      </w:r>
      <w:r w:rsidR="00EA3CD6" w:rsidRPr="00EA3CD6">
        <w:rPr>
          <w:rFonts w:ascii="Tahoma" w:hAnsi="Tahoma" w:cs="Tahoma"/>
          <w:sz w:val="20"/>
          <w:szCs w:val="20"/>
        </w:rPr>
        <w:t>undamental</w:t>
      </w:r>
    </w:p>
    <w:p w14:paraId="7A5B97CE" w14:textId="797BE082" w:rsidR="0088309D" w:rsidRPr="00A660FF" w:rsidRDefault="0088309D" w:rsidP="008830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Fonte de Recurso: </w:t>
      </w:r>
      <w:r>
        <w:rPr>
          <w:rFonts w:ascii="Tahoma" w:hAnsi="Tahoma" w:cs="Tahoma"/>
          <w:sz w:val="20"/>
          <w:szCs w:val="20"/>
        </w:rPr>
        <w:t>1.500.100</w:t>
      </w:r>
      <w:r w:rsidR="00EA3CD6">
        <w:rPr>
          <w:rFonts w:ascii="Tahoma" w:hAnsi="Tahoma" w:cs="Tahoma"/>
          <w:sz w:val="20"/>
          <w:szCs w:val="20"/>
        </w:rPr>
        <w:t>1</w:t>
      </w:r>
      <w:r w:rsidR="002423B3">
        <w:rPr>
          <w:rFonts w:ascii="Tahoma" w:hAnsi="Tahoma" w:cs="Tahoma"/>
          <w:sz w:val="20"/>
          <w:szCs w:val="20"/>
        </w:rPr>
        <w:t>.000000</w:t>
      </w:r>
    </w:p>
    <w:p w14:paraId="26DBBBFD" w14:textId="79645870" w:rsidR="0088309D" w:rsidRPr="00A660FF" w:rsidRDefault="0088309D" w:rsidP="0088309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Natureza: </w:t>
      </w:r>
      <w:r>
        <w:rPr>
          <w:rFonts w:ascii="Tahoma" w:hAnsi="Tahoma" w:cs="Tahoma"/>
          <w:sz w:val="20"/>
          <w:szCs w:val="20"/>
        </w:rPr>
        <w:t>4.4.90.</w:t>
      </w:r>
      <w:r w:rsidR="004F12D2">
        <w:rPr>
          <w:rFonts w:ascii="Tahoma" w:hAnsi="Tahoma" w:cs="Tahoma"/>
          <w:sz w:val="20"/>
          <w:szCs w:val="20"/>
        </w:rPr>
        <w:t>00</w:t>
      </w:r>
      <w:r>
        <w:rPr>
          <w:rFonts w:ascii="Tahoma" w:hAnsi="Tahoma" w:cs="Tahoma"/>
          <w:sz w:val="20"/>
          <w:szCs w:val="20"/>
        </w:rPr>
        <w:t>.00</w:t>
      </w:r>
      <w:r w:rsidRPr="00A660FF">
        <w:rPr>
          <w:rFonts w:ascii="Tahoma" w:hAnsi="Tahoma" w:cs="Tahoma"/>
          <w:sz w:val="20"/>
          <w:szCs w:val="20"/>
        </w:rPr>
        <w:t xml:space="preserve">– </w:t>
      </w:r>
      <w:r w:rsidR="004F12D2">
        <w:rPr>
          <w:rFonts w:ascii="Tahoma" w:hAnsi="Tahoma" w:cs="Tahoma"/>
          <w:sz w:val="20"/>
          <w:szCs w:val="20"/>
        </w:rPr>
        <w:t>Aplicações Diretas</w:t>
      </w:r>
    </w:p>
    <w:p w14:paraId="5D0A732E" w14:textId="17C62450" w:rsidR="00EA3CD6" w:rsidRPr="002423B3" w:rsidRDefault="00EA3CD6" w:rsidP="00EA3CD6">
      <w:pPr>
        <w:pStyle w:val="Normal1"/>
        <w:spacing w:line="240" w:lineRule="auto"/>
        <w:jc w:val="both"/>
      </w:pPr>
    </w:p>
    <w:p w14:paraId="74F19309" w14:textId="77777777" w:rsidR="00EA3CD6" w:rsidRPr="00A660FF" w:rsidRDefault="00EA3CD6" w:rsidP="00EA3CD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Pr>
          <w:rFonts w:ascii="Tahoma" w:hAnsi="Tahoma" w:cs="Tahoma"/>
          <w:sz w:val="20"/>
          <w:szCs w:val="20"/>
          <w:u w:val="single"/>
        </w:rPr>
        <w:t>06.001- SECRETARIA MUNICIPAL DE EDUCAÇÃO E CULTURA</w:t>
      </w:r>
    </w:p>
    <w:p w14:paraId="72A2AC9D" w14:textId="77777777" w:rsidR="00EA3CD6" w:rsidRPr="00EA3CD6" w:rsidRDefault="00EA3CD6" w:rsidP="00EA3CD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sidRPr="00A660FF">
        <w:rPr>
          <w:rFonts w:ascii="Tahoma" w:hAnsi="Tahoma" w:cs="Tahoma"/>
          <w:sz w:val="20"/>
          <w:szCs w:val="20"/>
        </w:rPr>
        <w:t>Funcional/Programática:</w:t>
      </w:r>
      <w:r>
        <w:rPr>
          <w:rFonts w:ascii="Tahoma" w:hAnsi="Tahoma" w:cs="Tahoma"/>
          <w:sz w:val="20"/>
          <w:szCs w:val="20"/>
        </w:rPr>
        <w:t xml:space="preserve"> 12.361.0012.2040 – Manter e Aprimorar as Atividades da Secretaria Municipal de Educação e Cultura – E</w:t>
      </w:r>
      <w:r w:rsidRPr="00EA3CD6">
        <w:rPr>
          <w:rFonts w:ascii="Tahoma" w:hAnsi="Tahoma" w:cs="Tahoma"/>
          <w:sz w:val="20"/>
          <w:szCs w:val="20"/>
        </w:rPr>
        <w:t xml:space="preserve">nsino </w:t>
      </w:r>
      <w:r>
        <w:rPr>
          <w:rFonts w:ascii="Tahoma" w:hAnsi="Tahoma" w:cs="Tahoma"/>
          <w:sz w:val="20"/>
          <w:szCs w:val="20"/>
        </w:rPr>
        <w:t>F</w:t>
      </w:r>
      <w:r w:rsidRPr="00EA3CD6">
        <w:rPr>
          <w:rFonts w:ascii="Tahoma" w:hAnsi="Tahoma" w:cs="Tahoma"/>
          <w:sz w:val="20"/>
          <w:szCs w:val="20"/>
        </w:rPr>
        <w:t>undamental</w:t>
      </w:r>
    </w:p>
    <w:p w14:paraId="65C4F60C" w14:textId="3FE38DDD" w:rsidR="00EA3CD6" w:rsidRPr="00A660FF" w:rsidRDefault="00EA3CD6" w:rsidP="00EA3CD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Fonte de Recurso: </w:t>
      </w:r>
      <w:r>
        <w:rPr>
          <w:rFonts w:ascii="Tahoma" w:hAnsi="Tahoma" w:cs="Tahoma"/>
          <w:sz w:val="20"/>
          <w:szCs w:val="20"/>
        </w:rPr>
        <w:t>1.576.3210.000000</w:t>
      </w:r>
    </w:p>
    <w:p w14:paraId="502023AB" w14:textId="77777777" w:rsidR="00EA3CD6" w:rsidRPr="00A660FF" w:rsidRDefault="00EA3CD6" w:rsidP="00EA3CD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Natureza: </w:t>
      </w:r>
      <w:r>
        <w:rPr>
          <w:rFonts w:ascii="Tahoma" w:hAnsi="Tahoma" w:cs="Tahoma"/>
          <w:sz w:val="20"/>
          <w:szCs w:val="20"/>
        </w:rPr>
        <w:t>4.4.90.00.00</w:t>
      </w:r>
      <w:r w:rsidRPr="00A660FF">
        <w:rPr>
          <w:rFonts w:ascii="Tahoma" w:hAnsi="Tahoma" w:cs="Tahoma"/>
          <w:sz w:val="20"/>
          <w:szCs w:val="20"/>
        </w:rPr>
        <w:t xml:space="preserve">– </w:t>
      </w:r>
      <w:r>
        <w:rPr>
          <w:rFonts w:ascii="Tahoma" w:hAnsi="Tahoma" w:cs="Tahoma"/>
          <w:sz w:val="20"/>
          <w:szCs w:val="20"/>
        </w:rPr>
        <w:t>Aplicações Diretas</w:t>
      </w:r>
    </w:p>
    <w:p w14:paraId="41E3D90C" w14:textId="77777777" w:rsidR="00EA3CD6" w:rsidRPr="00443696" w:rsidRDefault="00EA3CD6" w:rsidP="70FA535F">
      <w:pPr>
        <w:pStyle w:val="Normal1"/>
        <w:spacing w:line="240" w:lineRule="auto"/>
        <w:jc w:val="both"/>
        <w:rPr>
          <w:b/>
          <w:bCs/>
        </w:rPr>
      </w:pPr>
    </w:p>
    <w:p w14:paraId="2900764F"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3. DO CADASTRO NO SISTEMA DA BOLSA DE LICITAÇÕES E LEILÕES - BLL COMPRAS</w:t>
      </w:r>
    </w:p>
    <w:p w14:paraId="049F31CB" w14:textId="77777777" w:rsidR="000975EE" w:rsidRPr="00443696" w:rsidRDefault="000975EE" w:rsidP="000975EE">
      <w:pPr>
        <w:pStyle w:val="Normal1"/>
        <w:spacing w:line="240" w:lineRule="auto"/>
        <w:jc w:val="both"/>
        <w:rPr>
          <w:b/>
        </w:rPr>
      </w:pPr>
    </w:p>
    <w:p w14:paraId="5AA26EBE" w14:textId="77777777" w:rsidR="000975EE" w:rsidRPr="00443696" w:rsidRDefault="000975EE" w:rsidP="000975EE">
      <w:pPr>
        <w:pStyle w:val="Normal1"/>
        <w:spacing w:line="240" w:lineRule="auto"/>
        <w:jc w:val="both"/>
      </w:pPr>
      <w:r w:rsidRPr="00443696">
        <w:t xml:space="preserve">3.1. A pessoa jurídica interessada em participar do certame deverá se cadastrar junto à plataforma da Bolsa de Licitações e Leilões - BLL, nos termos exigidos em lei, bem como nas normas administrativas da empresa para operar no site, podendo realizar o cadastro através do site: </w:t>
      </w:r>
      <w:hyperlink r:id="rId13">
        <w:r w:rsidRPr="00443696">
          <w:rPr>
            <w:b/>
            <w:color w:val="1155CC"/>
            <w:u w:val="single"/>
          </w:rPr>
          <w:t>https://bllcompras.com/Home/Register</w:t>
        </w:r>
      </w:hyperlink>
      <w:r w:rsidRPr="00443696">
        <w:t>.</w:t>
      </w:r>
    </w:p>
    <w:p w14:paraId="53128261" w14:textId="77777777" w:rsidR="000975EE" w:rsidRPr="00443696" w:rsidRDefault="000975EE" w:rsidP="000975EE">
      <w:pPr>
        <w:pStyle w:val="Normal1"/>
        <w:spacing w:line="240" w:lineRule="auto"/>
        <w:jc w:val="both"/>
      </w:pPr>
    </w:p>
    <w:p w14:paraId="6E55E55B" w14:textId="77777777" w:rsidR="000975EE" w:rsidRPr="00443696" w:rsidRDefault="000975EE" w:rsidP="000975EE">
      <w:pPr>
        <w:pStyle w:val="Normal1"/>
        <w:spacing w:line="240" w:lineRule="auto"/>
        <w:jc w:val="both"/>
      </w:pPr>
      <w:r w:rsidRPr="00443696">
        <w:t>3.2. A participação da licitante no pregão eletrônico dar-se-á por meio de participação direta ou por intermédio de empresas associadas à Bolsa de Licitações e Leilões.</w:t>
      </w:r>
    </w:p>
    <w:p w14:paraId="62486C05" w14:textId="77777777" w:rsidR="000975EE" w:rsidRPr="00443696" w:rsidRDefault="000975EE" w:rsidP="000975EE">
      <w:pPr>
        <w:pStyle w:val="Normal1"/>
        <w:spacing w:line="240" w:lineRule="auto"/>
        <w:jc w:val="both"/>
      </w:pPr>
    </w:p>
    <w:p w14:paraId="733E05E3" w14:textId="77777777" w:rsidR="000975EE" w:rsidRPr="00443696" w:rsidRDefault="000975EE" w:rsidP="000975EE">
      <w:pPr>
        <w:pStyle w:val="Normal1"/>
        <w:spacing w:line="240" w:lineRule="auto"/>
        <w:jc w:val="both"/>
      </w:pPr>
      <w:r w:rsidRPr="00443696">
        <w:t>3.3. O acesso do operador ao pregão, para efeito de encaminhamento de proposta de preços e envio de lances, em nome do licitante, somente se dará mediante prévia definição de senha privativa.</w:t>
      </w:r>
    </w:p>
    <w:p w14:paraId="706742E9" w14:textId="77777777" w:rsidR="004D7219" w:rsidRDefault="004D7219" w:rsidP="000975EE">
      <w:pPr>
        <w:pStyle w:val="Normal1"/>
        <w:spacing w:line="240" w:lineRule="auto"/>
        <w:jc w:val="both"/>
      </w:pPr>
    </w:p>
    <w:p w14:paraId="7908DD1D" w14:textId="625EF844" w:rsidR="000975EE" w:rsidRPr="00443696" w:rsidRDefault="000975EE" w:rsidP="000975EE">
      <w:pPr>
        <w:pStyle w:val="Normal1"/>
        <w:spacing w:line="240" w:lineRule="auto"/>
        <w:jc w:val="both"/>
      </w:pPr>
      <w:r w:rsidRPr="00443696">
        <w:t>3.4. A chave de identificação e a senha do operador poderão ser utilizadas em qualquer pregão eletrônico, salvo quando canceladas por solicitação do cadastrado, ou por iniciativa da Bolsa de Licitações e Leilões.</w:t>
      </w:r>
    </w:p>
    <w:p w14:paraId="4B99056E" w14:textId="77777777" w:rsidR="000975EE" w:rsidRPr="00443696" w:rsidRDefault="000975EE" w:rsidP="000975EE">
      <w:pPr>
        <w:pStyle w:val="Normal1"/>
        <w:spacing w:line="240" w:lineRule="auto"/>
        <w:jc w:val="both"/>
      </w:pPr>
    </w:p>
    <w:p w14:paraId="1B0D7B75" w14:textId="77777777" w:rsidR="000975EE" w:rsidRPr="00443696" w:rsidRDefault="000975EE" w:rsidP="000975EE">
      <w:pPr>
        <w:pStyle w:val="Normal1"/>
        <w:spacing w:line="240" w:lineRule="auto"/>
        <w:jc w:val="both"/>
      </w:pPr>
      <w:r w:rsidRPr="00443696">
        <w:t>3.5. É de exclusiva responsabilidade do usuário o sigilo e guarda da senha, bem como seu uso em qualquer transação efetuada diretamente ou pelo respectivo representante, não cabendo à Bolsa de Licitações e Leilões a responsabilidade por eventuais danos decorrentes de uso indevido da senha, ainda que por terceiros.</w:t>
      </w:r>
    </w:p>
    <w:p w14:paraId="1299C43A" w14:textId="77777777" w:rsidR="000975EE" w:rsidRPr="00443696" w:rsidRDefault="000975EE" w:rsidP="000975EE">
      <w:pPr>
        <w:pStyle w:val="Normal1"/>
        <w:spacing w:line="240" w:lineRule="auto"/>
        <w:jc w:val="both"/>
      </w:pPr>
    </w:p>
    <w:p w14:paraId="49CF4AF6" w14:textId="77777777" w:rsidR="000975EE" w:rsidRPr="00443696" w:rsidRDefault="000975EE" w:rsidP="000975EE">
      <w:pPr>
        <w:pStyle w:val="Normal1"/>
        <w:spacing w:line="240" w:lineRule="auto"/>
        <w:jc w:val="both"/>
        <w:rPr>
          <w:b/>
          <w:u w:val="single"/>
        </w:rPr>
      </w:pPr>
      <w:r w:rsidRPr="00443696">
        <w:rPr>
          <w:b/>
          <w:u w:val="single"/>
        </w:rPr>
        <w:t>3.6. O cadastro da licitante e de seu representante legal junto ao sistema eletrônico implica a responsabilidade legal pelos atos praticados e a presunção de capacidade técnica e jurídica para realização das transações inerentes ao pregão eletrônico.</w:t>
      </w:r>
    </w:p>
    <w:p w14:paraId="4DDBEF00" w14:textId="77777777" w:rsidR="000975EE" w:rsidRPr="00443696" w:rsidRDefault="000975EE" w:rsidP="000975EE">
      <w:pPr>
        <w:pStyle w:val="Normal1"/>
        <w:spacing w:line="240" w:lineRule="auto"/>
        <w:jc w:val="both"/>
        <w:rPr>
          <w:b/>
          <w:u w:val="single"/>
        </w:rPr>
      </w:pPr>
    </w:p>
    <w:p w14:paraId="5783AC17" w14:textId="77777777" w:rsidR="000975EE" w:rsidRPr="00443696" w:rsidRDefault="000975EE" w:rsidP="000975EE">
      <w:pPr>
        <w:pStyle w:val="Normal1"/>
        <w:spacing w:line="240" w:lineRule="auto"/>
        <w:jc w:val="both"/>
        <w:rPr>
          <w:b/>
          <w:u w:val="single"/>
        </w:rPr>
      </w:pPr>
      <w:r w:rsidRPr="00443696">
        <w:rPr>
          <w:b/>
          <w:u w:val="single"/>
        </w:rPr>
        <w:t>3.7. A licitante se responsabiliza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61D779" w14:textId="77777777" w:rsidR="000975EE" w:rsidRPr="00443696" w:rsidRDefault="000975EE" w:rsidP="000975EE">
      <w:pPr>
        <w:pStyle w:val="Normal1"/>
        <w:spacing w:line="240" w:lineRule="auto"/>
        <w:jc w:val="both"/>
        <w:rPr>
          <w:b/>
        </w:rPr>
      </w:pPr>
    </w:p>
    <w:p w14:paraId="38B8B902" w14:textId="35A22FC7" w:rsidR="000975EE" w:rsidRPr="00443696" w:rsidRDefault="000975EE" w:rsidP="000975EE">
      <w:pPr>
        <w:pStyle w:val="Normal1"/>
        <w:spacing w:line="240" w:lineRule="auto"/>
        <w:jc w:val="both"/>
        <w:rPr>
          <w:b/>
          <w:u w:val="single"/>
        </w:rPr>
      </w:pPr>
      <w:r w:rsidRPr="00443696">
        <w:rPr>
          <w:b/>
          <w:u w:val="single"/>
        </w:rPr>
        <w:t>3.8. O interessado que tiver qua</w:t>
      </w:r>
      <w:r w:rsidR="00685508" w:rsidRPr="00443696">
        <w:rPr>
          <w:b/>
          <w:u w:val="single"/>
        </w:rPr>
        <w:t>l</w:t>
      </w:r>
      <w:r w:rsidRPr="00443696">
        <w:rPr>
          <w:b/>
          <w:u w:val="single"/>
        </w:rPr>
        <w:t>quer dúvida em relação ao acesso no sistema da Bolsa de Licitações e Leilões, poder</w:t>
      </w:r>
      <w:r w:rsidR="00652EE6" w:rsidRPr="00443696">
        <w:rPr>
          <w:b/>
          <w:u w:val="single"/>
        </w:rPr>
        <w:t>á</w:t>
      </w:r>
      <w:r w:rsidRPr="00443696">
        <w:rPr>
          <w:b/>
          <w:u w:val="single"/>
        </w:rPr>
        <w:t xml:space="preserve"> esclarecê-la através dos telefones: Curitiba/PR (41) 3042-9909 ou (41) 3091-9654, ou através do e-mail: </w:t>
      </w:r>
      <w:hyperlink r:id="rId14">
        <w:r w:rsidRPr="00443696">
          <w:rPr>
            <w:b/>
            <w:color w:val="1155CC"/>
            <w:u w:val="single"/>
          </w:rPr>
          <w:t>contato@bll.org.br</w:t>
        </w:r>
      </w:hyperlink>
      <w:r w:rsidRPr="00443696">
        <w:rPr>
          <w:b/>
          <w:u w:val="single"/>
        </w:rPr>
        <w:t>.</w:t>
      </w:r>
    </w:p>
    <w:p w14:paraId="3CF2D8B6" w14:textId="77777777" w:rsidR="000975EE" w:rsidRPr="00443696" w:rsidRDefault="000975EE" w:rsidP="000975EE">
      <w:pPr>
        <w:pStyle w:val="Normal1"/>
        <w:spacing w:line="240" w:lineRule="auto"/>
        <w:jc w:val="both"/>
        <w:rPr>
          <w:b/>
        </w:rPr>
      </w:pPr>
    </w:p>
    <w:p w14:paraId="63F0E9C6"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4. DO TRATAMENTO DIFERENCIADO ÀS MICROEMPRESAS (ME) E EMPRESAS DE PEQUENO PORTE (EPP)</w:t>
      </w:r>
    </w:p>
    <w:p w14:paraId="0FB78278" w14:textId="77777777" w:rsidR="000975EE" w:rsidRPr="00443696" w:rsidRDefault="000975EE" w:rsidP="000975EE">
      <w:pPr>
        <w:pStyle w:val="Normal1"/>
        <w:spacing w:line="240" w:lineRule="auto"/>
        <w:jc w:val="both"/>
        <w:rPr>
          <w:b/>
        </w:rPr>
      </w:pPr>
    </w:p>
    <w:p w14:paraId="3C7A3FFD" w14:textId="77777777" w:rsidR="000975EE" w:rsidRPr="00443696" w:rsidRDefault="000975EE" w:rsidP="000975EE">
      <w:pPr>
        <w:pStyle w:val="Normal1"/>
        <w:spacing w:line="240" w:lineRule="auto"/>
        <w:jc w:val="both"/>
        <w:rPr>
          <w:b/>
          <w:bCs/>
          <w:u w:val="single"/>
        </w:rPr>
      </w:pPr>
      <w:r w:rsidRPr="00443696">
        <w:t>4.1.</w:t>
      </w:r>
      <w:r w:rsidRPr="00443696">
        <w:rPr>
          <w:b/>
        </w:rPr>
        <w:t xml:space="preserve"> </w:t>
      </w:r>
      <w:r w:rsidRPr="00443696">
        <w:t xml:space="preserve">As microempresas e empresas de pequeno porte, para fins de benefício do tratamento diferenciado e favorecido disposto no capítulo V, da Lei Complementar nº 123/06 e demais alterações, </w:t>
      </w:r>
      <w:r w:rsidRPr="00443696">
        <w:rPr>
          <w:b/>
          <w:bCs/>
          <w:u w:val="single"/>
        </w:rPr>
        <w:t>deverão apresentar junto à documentação de habilitação:</w:t>
      </w:r>
    </w:p>
    <w:p w14:paraId="1FC39945" w14:textId="77777777" w:rsidR="000975EE" w:rsidRPr="00443696" w:rsidRDefault="000975EE" w:rsidP="000975EE">
      <w:pPr>
        <w:pStyle w:val="Normal1"/>
        <w:spacing w:line="240" w:lineRule="auto"/>
        <w:jc w:val="both"/>
      </w:pPr>
    </w:p>
    <w:p w14:paraId="60A2AFAE" w14:textId="25A7C714" w:rsidR="000975EE" w:rsidRPr="00443696" w:rsidRDefault="000975EE" w:rsidP="000975EE">
      <w:pPr>
        <w:pStyle w:val="Normal1"/>
        <w:spacing w:line="240" w:lineRule="auto"/>
        <w:ind w:left="850"/>
        <w:jc w:val="both"/>
        <w:rPr>
          <w:b/>
        </w:rPr>
      </w:pPr>
      <w:r w:rsidRPr="00443696">
        <w:t xml:space="preserve">I - Declaração do representante legal da empresa de enquadramento como microempresa (ME) ou empresa de pequeno porte (EPP), na qual deverá constar também a afirmação de inexistência dos impedimentos previstos nos incisos do §4º, do art. 3º da Lei Complementar nº 123/06 e suas alterações, bem como que a empresa, neste ano-calendário, não celebrou contrato com a Administração Pública, seja na esfera federal, estadual ou municipal, cujos valores somados extrapolem a receita bruta máxima para fins de enquadramento como empresa de pequeno porte (EPP). </w:t>
      </w:r>
      <w:r w:rsidRPr="00443696">
        <w:rPr>
          <w:b/>
        </w:rPr>
        <w:t xml:space="preserve">(MODELO ANEXO </w:t>
      </w:r>
      <w:r w:rsidR="00701844" w:rsidRPr="00443696">
        <w:rPr>
          <w:b/>
        </w:rPr>
        <w:t>I</w:t>
      </w:r>
      <w:r w:rsidRPr="00443696">
        <w:rPr>
          <w:b/>
        </w:rPr>
        <w:t>V).</w:t>
      </w:r>
    </w:p>
    <w:p w14:paraId="0562CB0E" w14:textId="77777777" w:rsidR="000975EE" w:rsidRPr="00443696" w:rsidRDefault="000975EE" w:rsidP="000975EE">
      <w:pPr>
        <w:pStyle w:val="Normal1"/>
        <w:spacing w:line="240" w:lineRule="auto"/>
        <w:ind w:left="850"/>
        <w:jc w:val="both"/>
      </w:pPr>
    </w:p>
    <w:p w14:paraId="2B29F07E" w14:textId="764ED7CE" w:rsidR="000975EE" w:rsidRPr="00443696" w:rsidRDefault="000975EE" w:rsidP="000975EE">
      <w:pPr>
        <w:pStyle w:val="Normal1"/>
        <w:spacing w:line="240" w:lineRule="auto"/>
        <w:ind w:left="850"/>
        <w:jc w:val="both"/>
        <w:rPr>
          <w:b/>
          <w:u w:val="single"/>
        </w:rPr>
      </w:pPr>
      <w:r w:rsidRPr="00443696">
        <w:rPr>
          <w:b/>
          <w:u w:val="single"/>
        </w:rPr>
        <w:t>4.1.1. O documento referido no subitem 4.1</w:t>
      </w:r>
      <w:r w:rsidR="00705B78" w:rsidRPr="00443696">
        <w:rPr>
          <w:b/>
          <w:u w:val="single"/>
        </w:rPr>
        <w:t>, inciso I,</w:t>
      </w:r>
      <w:r w:rsidRPr="00443696">
        <w:rPr>
          <w:b/>
          <w:u w:val="single"/>
        </w:rPr>
        <w:t xml:space="preserve"> dever</w:t>
      </w:r>
      <w:r w:rsidR="00705B78" w:rsidRPr="00443696">
        <w:rPr>
          <w:b/>
          <w:u w:val="single"/>
        </w:rPr>
        <w:t>á</w:t>
      </w:r>
      <w:r w:rsidRPr="00443696">
        <w:rPr>
          <w:b/>
          <w:u w:val="single"/>
        </w:rPr>
        <w:t xml:space="preserve"> ser apresentado juntamente com a documentação de habilitação a que se refere o item 1</w:t>
      </w:r>
      <w:r w:rsidR="00186CA1" w:rsidRPr="00443696">
        <w:rPr>
          <w:b/>
          <w:u w:val="single"/>
        </w:rPr>
        <w:t>1</w:t>
      </w:r>
      <w:r w:rsidRPr="00443696">
        <w:rPr>
          <w:b/>
          <w:u w:val="single"/>
        </w:rPr>
        <w:t xml:space="preserve"> deste edital.</w:t>
      </w:r>
    </w:p>
    <w:p w14:paraId="6D98A12B" w14:textId="77777777" w:rsidR="000975EE" w:rsidRPr="00443696" w:rsidRDefault="000975EE" w:rsidP="000975EE">
      <w:pPr>
        <w:pStyle w:val="Normal1"/>
        <w:spacing w:line="240" w:lineRule="auto"/>
        <w:jc w:val="both"/>
      </w:pPr>
    </w:p>
    <w:p w14:paraId="0C9C835F" w14:textId="5BF0360F" w:rsidR="00505265" w:rsidRPr="00443696" w:rsidRDefault="000975EE" w:rsidP="0064769E">
      <w:pPr>
        <w:pStyle w:val="Normal1"/>
        <w:spacing w:line="240" w:lineRule="auto"/>
        <w:jc w:val="both"/>
      </w:pPr>
      <w:r w:rsidRPr="00443696">
        <w:t>4.</w:t>
      </w:r>
      <w:r w:rsidR="00627F7A" w:rsidRPr="00443696">
        <w:t>2</w:t>
      </w:r>
      <w:r w:rsidRPr="00443696">
        <w:t>.</w:t>
      </w:r>
      <w:r w:rsidRPr="00443696">
        <w:rPr>
          <w:b/>
        </w:rPr>
        <w:t xml:space="preserve"> </w:t>
      </w:r>
      <w:r w:rsidR="00892FE1" w:rsidRPr="00443696">
        <w:t>A não apresentação do documento referido no subitem 4.1. inciso I</w:t>
      </w:r>
      <w:r w:rsidR="00BD6363" w:rsidRPr="00443696">
        <w:t>,</w:t>
      </w:r>
      <w:r w:rsidR="00892FE1" w:rsidRPr="00443696">
        <w:t xml:space="preserve"> não será motivo de desclassificação da proposta da licitante, nem conduzirá ao seu afastamento da licitação, implicando tão somente na anulação do direito de usufruir do regime diferenciado, garantido pela Lei Complementar nº 123/06, e suas alterações</w:t>
      </w:r>
      <w:r w:rsidR="00061D55" w:rsidRPr="00443696">
        <w:t>.</w:t>
      </w:r>
    </w:p>
    <w:p w14:paraId="7DEDAD1F" w14:textId="77777777" w:rsidR="0064769E" w:rsidRPr="00443696" w:rsidRDefault="0064769E" w:rsidP="0064769E">
      <w:pPr>
        <w:pStyle w:val="Normal1"/>
        <w:spacing w:line="240" w:lineRule="auto"/>
        <w:jc w:val="both"/>
      </w:pPr>
    </w:p>
    <w:p w14:paraId="0B806231"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5. DAS CONDIÇÕES DE PARTICIPAÇÃO</w:t>
      </w:r>
    </w:p>
    <w:p w14:paraId="5025973C" w14:textId="77777777" w:rsidR="009B79D8" w:rsidRPr="00443696" w:rsidRDefault="009B79D8" w:rsidP="000975EE">
      <w:pPr>
        <w:pStyle w:val="Normal1"/>
        <w:spacing w:line="240" w:lineRule="auto"/>
        <w:jc w:val="both"/>
      </w:pPr>
    </w:p>
    <w:p w14:paraId="50230A32" w14:textId="53EA3117" w:rsidR="000975EE" w:rsidRPr="006674E0" w:rsidRDefault="70FA535F" w:rsidP="00BB0EA9">
      <w:pPr>
        <w:pStyle w:val="Normal1"/>
        <w:spacing w:line="240" w:lineRule="auto"/>
        <w:jc w:val="both"/>
        <w:rPr>
          <w:color w:val="000000" w:themeColor="text1"/>
        </w:rPr>
      </w:pPr>
      <w:r w:rsidRPr="006674E0">
        <w:rPr>
          <w:color w:val="000000" w:themeColor="text1"/>
        </w:rPr>
        <w:t xml:space="preserve">5.1. </w:t>
      </w:r>
      <w:r w:rsidR="00BB0EA9" w:rsidRPr="00BB0EA9">
        <w:rPr>
          <w:color w:val="000000" w:themeColor="text1"/>
        </w:rPr>
        <w:t>Poderão participar da respectiva licitação qualquer pessoa jurídica que exerça</w:t>
      </w:r>
      <w:r w:rsidR="00BB0EA9">
        <w:rPr>
          <w:color w:val="000000" w:themeColor="text1"/>
        </w:rPr>
        <w:t xml:space="preserve"> </w:t>
      </w:r>
      <w:r w:rsidR="00BB0EA9" w:rsidRPr="00BB0EA9">
        <w:rPr>
          <w:color w:val="000000" w:themeColor="text1"/>
        </w:rPr>
        <w:t>profissionalmente atividade econômica organizada para a produção ou a circulação de bens</w:t>
      </w:r>
      <w:r w:rsidR="00BB0EA9">
        <w:rPr>
          <w:color w:val="000000" w:themeColor="text1"/>
        </w:rPr>
        <w:t xml:space="preserve"> </w:t>
      </w:r>
      <w:r w:rsidR="00BB0EA9" w:rsidRPr="00BB0EA9">
        <w:rPr>
          <w:color w:val="000000" w:themeColor="text1"/>
        </w:rPr>
        <w:t>ou de</w:t>
      </w:r>
      <w:r w:rsidR="00BB0EA9">
        <w:rPr>
          <w:color w:val="000000" w:themeColor="text1"/>
        </w:rPr>
        <w:t xml:space="preserve"> </w:t>
      </w:r>
      <w:r w:rsidR="00BB0EA9" w:rsidRPr="00BB0EA9">
        <w:rPr>
          <w:color w:val="000000" w:themeColor="text1"/>
        </w:rPr>
        <w:t>serviços, nos termos do art. 966, da Lei 10.406/2002, e que possuam atividade</w:t>
      </w:r>
      <w:r w:rsidR="00BB0EA9">
        <w:rPr>
          <w:color w:val="000000" w:themeColor="text1"/>
        </w:rPr>
        <w:t xml:space="preserve"> </w:t>
      </w:r>
      <w:r w:rsidR="00BB0EA9" w:rsidRPr="00BB0EA9">
        <w:rPr>
          <w:color w:val="000000" w:themeColor="text1"/>
        </w:rPr>
        <w:t>econômica relacionada ao objeto do pregão, estejam devidamente cadastradas no sistema</w:t>
      </w:r>
      <w:r w:rsidR="00BB0EA9">
        <w:rPr>
          <w:color w:val="000000" w:themeColor="text1"/>
        </w:rPr>
        <w:t xml:space="preserve"> </w:t>
      </w:r>
      <w:r w:rsidR="00BB0EA9" w:rsidRPr="00BB0EA9">
        <w:rPr>
          <w:color w:val="000000" w:themeColor="text1"/>
        </w:rPr>
        <w:t>da Bolsa de Licitações e Leilões (BLL) conforme o item 3, credenciadas para participar desta</w:t>
      </w:r>
      <w:r w:rsidR="00BB0EA9">
        <w:rPr>
          <w:color w:val="000000" w:themeColor="text1"/>
        </w:rPr>
        <w:t xml:space="preserve"> </w:t>
      </w:r>
      <w:r w:rsidR="00BB0EA9" w:rsidRPr="00BB0EA9">
        <w:rPr>
          <w:color w:val="000000" w:themeColor="text1"/>
        </w:rPr>
        <w:t>licitação, que atendam aos requisitos deste edital nos termos a seguir:</w:t>
      </w:r>
    </w:p>
    <w:p w14:paraId="6B699379" w14:textId="77777777" w:rsidR="000975EE" w:rsidRPr="00443696" w:rsidRDefault="000975EE" w:rsidP="000975EE">
      <w:pPr>
        <w:pStyle w:val="Normal1"/>
        <w:spacing w:line="240" w:lineRule="auto"/>
        <w:jc w:val="both"/>
      </w:pPr>
    </w:p>
    <w:p w14:paraId="017C5367" w14:textId="300D2D22" w:rsidR="000975EE" w:rsidRPr="00443696" w:rsidRDefault="000975EE" w:rsidP="000975EE">
      <w:pPr>
        <w:pStyle w:val="Normal1"/>
        <w:spacing w:line="240" w:lineRule="auto"/>
        <w:ind w:left="566"/>
        <w:jc w:val="both"/>
      </w:pPr>
      <w:r w:rsidRPr="00443696">
        <w:t>5.1.1. O interessado dever</w:t>
      </w:r>
      <w:r w:rsidR="00824967" w:rsidRPr="00443696">
        <w:t>á</w:t>
      </w:r>
      <w:r w:rsidRPr="00443696">
        <w:t xml:space="preserve"> atender às condições exigidas para cadastramento no sistema da Bolsa de Licitações e Leilões (BLL) </w:t>
      </w:r>
      <w:r w:rsidRPr="00443696">
        <w:rPr>
          <w:b/>
          <w:u w:val="single"/>
        </w:rPr>
        <w:t>até 01 (uma) hora antes do horário fixado neste edital para o encerramento do recebimento da proposta</w:t>
      </w:r>
      <w:r w:rsidRPr="00443696">
        <w:t>.</w:t>
      </w:r>
    </w:p>
    <w:p w14:paraId="3FE9F23F" w14:textId="77777777" w:rsidR="000975EE" w:rsidRPr="00443696" w:rsidRDefault="000975EE" w:rsidP="000975EE">
      <w:pPr>
        <w:pStyle w:val="Normal1"/>
        <w:spacing w:line="240" w:lineRule="auto"/>
        <w:ind w:left="566"/>
        <w:jc w:val="both"/>
      </w:pPr>
    </w:p>
    <w:p w14:paraId="6AFCBA7D" w14:textId="77777777" w:rsidR="000975EE" w:rsidRPr="00443696" w:rsidRDefault="000975EE" w:rsidP="000975EE">
      <w:pPr>
        <w:pStyle w:val="Normal1"/>
        <w:spacing w:line="240" w:lineRule="auto"/>
        <w:jc w:val="both"/>
        <w:rPr>
          <w:b/>
          <w:u w:val="single"/>
        </w:rPr>
      </w:pPr>
      <w:r w:rsidRPr="00443696">
        <w:rPr>
          <w:b/>
          <w:u w:val="single"/>
        </w:rPr>
        <w:t>5.2 Não poderão participar da licitação a que se refere este edital:</w:t>
      </w:r>
    </w:p>
    <w:p w14:paraId="61CDCEAD" w14:textId="77777777" w:rsidR="000975EE" w:rsidRPr="00443696" w:rsidRDefault="000975EE" w:rsidP="000975EE">
      <w:pPr>
        <w:pStyle w:val="Normal1"/>
        <w:spacing w:line="240" w:lineRule="auto"/>
        <w:jc w:val="both"/>
      </w:pPr>
    </w:p>
    <w:p w14:paraId="1AA6D778" w14:textId="77777777" w:rsidR="000975EE" w:rsidRPr="00443696" w:rsidRDefault="000975EE" w:rsidP="000975EE">
      <w:pPr>
        <w:pStyle w:val="Normal1"/>
        <w:spacing w:line="240" w:lineRule="auto"/>
        <w:ind w:left="566"/>
        <w:jc w:val="both"/>
      </w:pPr>
      <w:r w:rsidRPr="00443696">
        <w:t>5.2.1. aquele que não atenda às condições deste edital e seus anexos;</w:t>
      </w:r>
    </w:p>
    <w:p w14:paraId="6BB9E253" w14:textId="77777777" w:rsidR="000975EE" w:rsidRPr="00443696" w:rsidRDefault="000975EE" w:rsidP="000975EE">
      <w:pPr>
        <w:pStyle w:val="Normal1"/>
        <w:spacing w:line="240" w:lineRule="auto"/>
        <w:ind w:left="566"/>
        <w:jc w:val="both"/>
      </w:pPr>
    </w:p>
    <w:p w14:paraId="458DC6A5" w14:textId="77777777" w:rsidR="000975EE" w:rsidRPr="00443696" w:rsidRDefault="000975EE" w:rsidP="000975EE">
      <w:pPr>
        <w:pStyle w:val="Normal1"/>
        <w:spacing w:line="240" w:lineRule="auto"/>
        <w:ind w:left="566"/>
        <w:jc w:val="both"/>
      </w:pPr>
      <w:r w:rsidRPr="00443696">
        <w:t>5.2.2. autor do anteprojeto, do projeto básico ou do projeto executivo, pessoa física ou jurídica, quando a licitação versar sobre serviços ou fornecimento de bens a ele relacionados, se for o caso;</w:t>
      </w:r>
    </w:p>
    <w:p w14:paraId="23DE523C" w14:textId="77777777" w:rsidR="000975EE" w:rsidRPr="00443696" w:rsidRDefault="000975EE" w:rsidP="000975EE">
      <w:pPr>
        <w:pStyle w:val="Normal1"/>
        <w:spacing w:line="240" w:lineRule="auto"/>
        <w:ind w:left="566"/>
        <w:jc w:val="both"/>
      </w:pPr>
    </w:p>
    <w:p w14:paraId="0019E81B" w14:textId="77777777" w:rsidR="000975EE" w:rsidRPr="00443696" w:rsidRDefault="000975EE" w:rsidP="000975EE">
      <w:pPr>
        <w:pStyle w:val="Normal1"/>
        <w:spacing w:line="240" w:lineRule="auto"/>
        <w:ind w:left="566"/>
        <w:jc w:val="both"/>
      </w:pPr>
      <w:r w:rsidRPr="00443696">
        <w:t>5.2.3. empresa isoladamente ou em consórcio, responsável pela elaboração do projeto básico ou do projeto executivo, ou empresa da qual o autor do projeto seja dirigente, gerente, controlador, acionista ou detentor de mais 5% (cinco por cento) do capital com direito a voto, responsável técnico ou subcontratado, se for o caso;</w:t>
      </w:r>
    </w:p>
    <w:p w14:paraId="52E56223" w14:textId="77777777" w:rsidR="000975EE" w:rsidRPr="00443696" w:rsidRDefault="000975EE" w:rsidP="000975EE">
      <w:pPr>
        <w:pStyle w:val="Normal1"/>
        <w:spacing w:line="240" w:lineRule="auto"/>
        <w:ind w:left="566"/>
        <w:jc w:val="both"/>
      </w:pPr>
    </w:p>
    <w:p w14:paraId="23D04C35" w14:textId="204F6784" w:rsidR="000975EE" w:rsidRPr="00443696" w:rsidRDefault="000975EE" w:rsidP="000975EE">
      <w:pPr>
        <w:pStyle w:val="Normal1"/>
        <w:spacing w:line="240" w:lineRule="auto"/>
        <w:ind w:left="566"/>
        <w:jc w:val="both"/>
      </w:pPr>
      <w:r w:rsidRPr="00443696">
        <w:t>5.2.4.</w:t>
      </w:r>
      <w:r w:rsidR="006E0A8E" w:rsidRPr="00443696">
        <w:t xml:space="preserve"> </w:t>
      </w:r>
      <w:r w:rsidRPr="00443696">
        <w:t>pessoa física ou pessoa jurídica que se encontre, ao tempo da licitação, impossibilitada de participar da licitação em decorrência de sanção que lhe foi imposta;</w:t>
      </w:r>
    </w:p>
    <w:p w14:paraId="07547A01" w14:textId="77777777" w:rsidR="000975EE" w:rsidRPr="00443696" w:rsidRDefault="000975EE" w:rsidP="000975EE">
      <w:pPr>
        <w:pStyle w:val="Normal1"/>
        <w:spacing w:line="240" w:lineRule="auto"/>
        <w:ind w:left="566"/>
        <w:jc w:val="both"/>
      </w:pPr>
    </w:p>
    <w:p w14:paraId="0A232346" w14:textId="77777777" w:rsidR="000975EE" w:rsidRPr="00443696" w:rsidRDefault="000975EE" w:rsidP="000975EE">
      <w:pPr>
        <w:pStyle w:val="Normal1"/>
        <w:spacing w:line="240" w:lineRule="auto"/>
        <w:ind w:left="566"/>
        <w:jc w:val="both"/>
      </w:pPr>
      <w:r w:rsidRPr="00443696">
        <w:t>5.2.5. aquele que mantenha vínculo de natureza técnica, comercial, econômica, financeira, trabalhista ou civil com dirigente da Prefeitura Municipal de Laguna Carapã/MS ou com agente público que desempenhe função na licitação ou atue na fiscalização ou na gestão do contrato/ata, ou que deles seja cônjuge, companheiro ou parente em linha reta, colateral ou por afinidade, até o terceiro grau;</w:t>
      </w:r>
    </w:p>
    <w:p w14:paraId="5043CB0F" w14:textId="77777777" w:rsidR="000975EE" w:rsidRPr="00443696" w:rsidRDefault="000975EE" w:rsidP="000975EE">
      <w:pPr>
        <w:pStyle w:val="Normal1"/>
        <w:spacing w:line="240" w:lineRule="auto"/>
        <w:ind w:left="566"/>
        <w:jc w:val="both"/>
      </w:pPr>
    </w:p>
    <w:p w14:paraId="593FE2B7" w14:textId="77777777" w:rsidR="000975EE" w:rsidRPr="00443696" w:rsidRDefault="000975EE" w:rsidP="000975EE">
      <w:pPr>
        <w:pStyle w:val="Normal1"/>
        <w:spacing w:line="240" w:lineRule="auto"/>
        <w:ind w:left="566"/>
        <w:jc w:val="both"/>
      </w:pPr>
      <w:r w:rsidRPr="00443696">
        <w:t>5.2.6. empresas controladoras, controladas ou coligadas, nos termos da Lei nº 6.404, de 15 de dezembro de 1976, concorrendo entre si;</w:t>
      </w:r>
    </w:p>
    <w:p w14:paraId="07459315" w14:textId="77777777" w:rsidR="000975EE" w:rsidRPr="00443696" w:rsidRDefault="000975EE" w:rsidP="000975EE">
      <w:pPr>
        <w:pStyle w:val="Normal1"/>
        <w:spacing w:line="240" w:lineRule="auto"/>
        <w:ind w:left="566"/>
        <w:jc w:val="both"/>
      </w:pPr>
    </w:p>
    <w:p w14:paraId="491453BE" w14:textId="77777777" w:rsidR="000975EE" w:rsidRPr="00443696" w:rsidRDefault="000975EE" w:rsidP="000975EE">
      <w:pPr>
        <w:pStyle w:val="Normal1"/>
        <w:spacing w:line="240" w:lineRule="auto"/>
        <w:ind w:left="566"/>
        <w:jc w:val="both"/>
      </w:pPr>
      <w:r w:rsidRPr="00443696">
        <w:t>5.2.7. pessoa física ou pessoa jurídica que, nos 05 (cinco) anos anteriores à divulgação do presente edital, tenha sido condenada judicialmente, com trânsito em julgado, por exploração de trabalho infantil, por submissão de trabalhadores a condições análogas à escravidão ou por contratação de adolescentes nos casos vedados pela legislação trabalhista;</w:t>
      </w:r>
    </w:p>
    <w:p w14:paraId="6537F28F" w14:textId="77777777" w:rsidR="000975EE" w:rsidRPr="00443696" w:rsidRDefault="000975EE" w:rsidP="000975EE">
      <w:pPr>
        <w:pStyle w:val="Normal1"/>
        <w:spacing w:line="240" w:lineRule="auto"/>
        <w:ind w:left="566"/>
        <w:jc w:val="both"/>
      </w:pPr>
    </w:p>
    <w:p w14:paraId="1ED57506" w14:textId="77777777" w:rsidR="000975EE" w:rsidRPr="00443696" w:rsidRDefault="000975EE" w:rsidP="000975EE">
      <w:pPr>
        <w:pStyle w:val="Normal1"/>
        <w:spacing w:line="240" w:lineRule="auto"/>
        <w:ind w:left="566"/>
        <w:jc w:val="both"/>
      </w:pPr>
      <w:r w:rsidRPr="00443696">
        <w:t>5.2.8. agente público da Prefeitura Municipal de Laguna Carapã/MS;</w:t>
      </w:r>
    </w:p>
    <w:p w14:paraId="6DFB9E20" w14:textId="77777777" w:rsidR="000975EE" w:rsidRPr="00443696" w:rsidRDefault="000975EE" w:rsidP="000975EE">
      <w:pPr>
        <w:pStyle w:val="Normal1"/>
        <w:spacing w:line="240" w:lineRule="auto"/>
        <w:ind w:left="566"/>
        <w:jc w:val="both"/>
      </w:pPr>
    </w:p>
    <w:p w14:paraId="46455328" w14:textId="77885B15" w:rsidR="000975EE" w:rsidRPr="00443696" w:rsidRDefault="000975EE" w:rsidP="000975EE">
      <w:pPr>
        <w:pStyle w:val="Normal1"/>
        <w:spacing w:line="240" w:lineRule="auto"/>
        <w:ind w:left="566"/>
        <w:jc w:val="both"/>
      </w:pPr>
      <w:r w:rsidRPr="00443696">
        <w:t>5.2.</w:t>
      </w:r>
      <w:r w:rsidR="009C39E7" w:rsidRPr="00443696">
        <w:t>9</w:t>
      </w:r>
      <w:r w:rsidRPr="00443696">
        <w:t>. Organizações da Sociedade Civil de Interesse Público - OSCIP, atuando nessa condição (Acórdão nº 746/2014 - TCU - Plenário);</w:t>
      </w:r>
    </w:p>
    <w:p w14:paraId="44E871BC" w14:textId="77777777" w:rsidR="000975EE" w:rsidRPr="00443696" w:rsidRDefault="000975EE" w:rsidP="000975EE">
      <w:pPr>
        <w:pStyle w:val="Normal1"/>
        <w:spacing w:line="240" w:lineRule="auto"/>
        <w:ind w:left="566"/>
        <w:jc w:val="both"/>
      </w:pPr>
    </w:p>
    <w:p w14:paraId="460AB9BD" w14:textId="3E177486" w:rsidR="000975EE" w:rsidRPr="00443696" w:rsidRDefault="000975EE" w:rsidP="000975EE">
      <w:pPr>
        <w:pStyle w:val="Normal1"/>
        <w:spacing w:line="240" w:lineRule="auto"/>
        <w:ind w:left="566"/>
        <w:jc w:val="both"/>
      </w:pPr>
      <w:r w:rsidRPr="00443696">
        <w:t>5.2.1</w:t>
      </w:r>
      <w:r w:rsidR="009C39E7" w:rsidRPr="00443696">
        <w:t>0</w:t>
      </w:r>
      <w:r w:rsidRPr="00443696">
        <w:t>. pessoa jurídica que estiver sob falência, concordata, concurso de credores, dissolução, liquidação, exceto no caso de apresentação de autorização judicial emitida pelo juízo competente;</w:t>
      </w:r>
    </w:p>
    <w:p w14:paraId="144A5D23" w14:textId="77777777" w:rsidR="000975EE" w:rsidRPr="00443696" w:rsidRDefault="000975EE" w:rsidP="000975EE">
      <w:pPr>
        <w:pStyle w:val="Normal1"/>
        <w:spacing w:line="240" w:lineRule="auto"/>
        <w:ind w:left="566"/>
        <w:jc w:val="both"/>
      </w:pPr>
    </w:p>
    <w:p w14:paraId="089164E2" w14:textId="781A173C" w:rsidR="000975EE" w:rsidRPr="00443696" w:rsidRDefault="000975EE" w:rsidP="000975EE">
      <w:pPr>
        <w:pStyle w:val="Normal1"/>
        <w:spacing w:line="240" w:lineRule="auto"/>
        <w:ind w:left="566"/>
        <w:jc w:val="both"/>
      </w:pPr>
      <w:r w:rsidRPr="00443696">
        <w:t>5.2.1</w:t>
      </w:r>
      <w:r w:rsidR="009C39E7" w:rsidRPr="00443696">
        <w:t>1</w:t>
      </w:r>
      <w:r w:rsidRPr="00443696">
        <w:t>. pessoa jurídica que tenha sido declarada inidônea por órgão ou entidade da administração pública direta ou indireta, federal, estadual, municipal ou Distrito Federal;</w:t>
      </w:r>
    </w:p>
    <w:p w14:paraId="2DDA2FF8" w14:textId="77777777" w:rsidR="006E0A8E" w:rsidRPr="00443696" w:rsidRDefault="006E0A8E" w:rsidP="000975EE">
      <w:pPr>
        <w:pStyle w:val="Normal1"/>
        <w:spacing w:line="240" w:lineRule="auto"/>
        <w:ind w:left="566"/>
        <w:jc w:val="both"/>
      </w:pPr>
    </w:p>
    <w:p w14:paraId="738610EB" w14:textId="3D4F9274" w:rsidR="000975EE" w:rsidRPr="002423B3" w:rsidRDefault="006E0A8E" w:rsidP="002423B3">
      <w:pPr>
        <w:pStyle w:val="Normal1"/>
        <w:spacing w:line="240" w:lineRule="auto"/>
        <w:ind w:left="566"/>
        <w:jc w:val="both"/>
        <w:rPr>
          <w:b/>
          <w:bCs/>
          <w:u w:val="single"/>
        </w:rPr>
      </w:pPr>
      <w:r w:rsidRPr="00443696">
        <w:rPr>
          <w:b/>
          <w:bCs/>
          <w:u w:val="single"/>
        </w:rPr>
        <w:t xml:space="preserve">5.2.12. empresa que conste no cadastro de empresas inidôneas do Tribunal de Contas da União, do Ministério da Transparência, Fiscalização e Controladoria-Geral da União, bem como que se encontre impedida ou suspensa no SICAF ou que se encontre no Cadastro Nacional de Condenações Cíveis por Atos de Improbidade Administrativa e Inelegibilidade do </w:t>
      </w:r>
      <w:r w:rsidR="009E7C23" w:rsidRPr="00443696">
        <w:rPr>
          <w:b/>
          <w:bCs/>
          <w:u w:val="single"/>
        </w:rPr>
        <w:t xml:space="preserve">Conselho Nacional de Justiça - </w:t>
      </w:r>
      <w:r w:rsidR="002423B3">
        <w:rPr>
          <w:b/>
          <w:bCs/>
          <w:u w:val="single"/>
        </w:rPr>
        <w:t>CNJ.</w:t>
      </w:r>
    </w:p>
    <w:p w14:paraId="04CF5311" w14:textId="77777777" w:rsidR="00A24CF6" w:rsidRDefault="00A24CF6" w:rsidP="000975EE">
      <w:pPr>
        <w:pStyle w:val="Normal1"/>
        <w:spacing w:line="240" w:lineRule="auto"/>
        <w:jc w:val="both"/>
      </w:pPr>
    </w:p>
    <w:p w14:paraId="3A603A1D" w14:textId="2B4157BA" w:rsidR="000975EE" w:rsidRPr="00443696" w:rsidRDefault="70FA535F" w:rsidP="000975EE">
      <w:pPr>
        <w:pStyle w:val="Normal1"/>
        <w:spacing w:line="240" w:lineRule="auto"/>
        <w:jc w:val="both"/>
      </w:pPr>
      <w:r w:rsidRPr="00443696">
        <w:t>5.3. O impedimento de que trata o subitem 5.2.4. estende-se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7805D2" w14:textId="77777777" w:rsidR="000975EE" w:rsidRPr="00443696" w:rsidRDefault="000975EE" w:rsidP="000975EE">
      <w:pPr>
        <w:pStyle w:val="Normal1"/>
        <w:spacing w:line="240" w:lineRule="auto"/>
        <w:jc w:val="both"/>
      </w:pPr>
    </w:p>
    <w:p w14:paraId="47C8768D" w14:textId="5F465E39" w:rsidR="000975EE" w:rsidRPr="00443696" w:rsidRDefault="000975EE" w:rsidP="000975EE">
      <w:pPr>
        <w:pStyle w:val="Normal1"/>
        <w:spacing w:line="240" w:lineRule="auto"/>
        <w:jc w:val="both"/>
      </w:pPr>
      <w:r w:rsidRPr="00443696">
        <w:t xml:space="preserve">5.4. </w:t>
      </w:r>
      <w:r w:rsidR="00EC1BC4" w:rsidRPr="00443696">
        <w:t>E</w:t>
      </w:r>
      <w:r w:rsidRPr="00443696">
        <w:t>quiparam-se aos autores do projeto as empresas integrantes do mesmo grupo econômico.</w:t>
      </w:r>
    </w:p>
    <w:p w14:paraId="463F29E8" w14:textId="77777777" w:rsidR="000975EE" w:rsidRPr="00443696" w:rsidRDefault="000975EE" w:rsidP="000975EE">
      <w:pPr>
        <w:pStyle w:val="Normal1"/>
        <w:spacing w:line="240" w:lineRule="auto"/>
        <w:jc w:val="both"/>
      </w:pPr>
    </w:p>
    <w:p w14:paraId="7D495B00" w14:textId="638C35F6" w:rsidR="000975EE" w:rsidRPr="00443696" w:rsidRDefault="70FA535F" w:rsidP="000975EE">
      <w:pPr>
        <w:pStyle w:val="Normal1"/>
        <w:spacing w:line="240" w:lineRule="auto"/>
        <w:jc w:val="both"/>
      </w:pPr>
      <w:r w:rsidRPr="00443696">
        <w:t>5.5. A vedação a que se refere o 5.2.8. estende-se a terceiro que auxilie a condução da contratação na qualidade de integrante da equipe de apoio, profissional especializado ou funcionário ou representante de empresa que preste assessoria técnica.</w:t>
      </w:r>
    </w:p>
    <w:p w14:paraId="3B7B4B86" w14:textId="77777777" w:rsidR="000975EE" w:rsidRPr="00443696" w:rsidRDefault="000975EE" w:rsidP="000975EE">
      <w:pPr>
        <w:pStyle w:val="Normal1"/>
        <w:spacing w:line="240" w:lineRule="auto"/>
        <w:jc w:val="both"/>
      </w:pPr>
    </w:p>
    <w:p w14:paraId="412E235B"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6. DA APRESENTAÇÃO DA PROPOSTA INICIAL NO SISTEMA ELETRÔNICO</w:t>
      </w:r>
    </w:p>
    <w:p w14:paraId="3A0FF5F2" w14:textId="77777777" w:rsidR="000975EE" w:rsidRPr="00443696" w:rsidRDefault="000975EE" w:rsidP="000975EE">
      <w:pPr>
        <w:pStyle w:val="Normal1"/>
        <w:spacing w:line="240" w:lineRule="auto"/>
        <w:jc w:val="both"/>
      </w:pPr>
    </w:p>
    <w:p w14:paraId="2ABC04BB" w14:textId="77777777" w:rsidR="000975EE" w:rsidRPr="00443696" w:rsidRDefault="000975EE" w:rsidP="000975EE">
      <w:pPr>
        <w:pStyle w:val="Normal1"/>
        <w:spacing w:line="240" w:lineRule="auto"/>
        <w:jc w:val="both"/>
      </w:pPr>
      <w:r w:rsidRPr="00443696">
        <w:t>6.1. O interessado preencherá exclusivamente por meio do Sistema da Bolsa de Licitações e Leilões, em campo próprio, proposta inicial, até a data e horário estabelecidos no preâmbulo deste edital para o recebimento desta, momento em que o sistema encerrará automaticamente a etapa de envio de tais documentos.</w:t>
      </w:r>
    </w:p>
    <w:p w14:paraId="5630AD66" w14:textId="77777777" w:rsidR="000975EE" w:rsidRPr="00443696" w:rsidRDefault="000975EE" w:rsidP="000975EE">
      <w:pPr>
        <w:pStyle w:val="Normal1"/>
        <w:spacing w:line="240" w:lineRule="auto"/>
        <w:jc w:val="both"/>
      </w:pPr>
    </w:p>
    <w:p w14:paraId="5779DE7B" w14:textId="77777777" w:rsidR="000975EE" w:rsidRPr="00443696" w:rsidRDefault="000975EE" w:rsidP="000975EE">
      <w:pPr>
        <w:pStyle w:val="Normal1"/>
        <w:spacing w:line="240" w:lineRule="auto"/>
        <w:jc w:val="both"/>
      </w:pPr>
      <w:r w:rsidRPr="00443696">
        <w:t>6.2. O(s) valor(es) referente(s) ao(s) item(s) da proposta inicial deve(m) ser preenchido(s) eletronicamente, via plataforma da Bolsa de Licitações e Leilões, e devem conter todas as informações exigidas no respectivo formulário, conforme disposto abaixo:</w:t>
      </w:r>
    </w:p>
    <w:p w14:paraId="61829076" w14:textId="77777777" w:rsidR="000975EE" w:rsidRPr="00443696" w:rsidRDefault="000975EE" w:rsidP="000975EE">
      <w:pPr>
        <w:pStyle w:val="Normal1"/>
        <w:spacing w:line="240" w:lineRule="auto"/>
        <w:jc w:val="both"/>
      </w:pPr>
    </w:p>
    <w:p w14:paraId="1446CE32" w14:textId="4756AE64" w:rsidR="000975EE" w:rsidRPr="00443696" w:rsidRDefault="000975EE" w:rsidP="000975EE">
      <w:pPr>
        <w:pStyle w:val="Normal1"/>
        <w:spacing w:line="240" w:lineRule="auto"/>
        <w:ind w:left="566"/>
        <w:jc w:val="both"/>
        <w:rPr>
          <w:b/>
          <w:u w:val="single"/>
        </w:rPr>
      </w:pPr>
      <w:r w:rsidRPr="00443696">
        <w:rPr>
          <w:b/>
          <w:bCs/>
        </w:rPr>
        <w:t>6.2.1.</w:t>
      </w:r>
      <w:r w:rsidRPr="00443696">
        <w:t xml:space="preserve"> </w:t>
      </w:r>
      <w:r w:rsidRPr="00443696">
        <w:rPr>
          <w:b/>
        </w:rPr>
        <w:t xml:space="preserve">VALOR </w:t>
      </w:r>
      <w:r w:rsidR="003C1080" w:rsidRPr="00443696">
        <w:rPr>
          <w:b/>
        </w:rPr>
        <w:t>UNITÁRIO</w:t>
      </w:r>
      <w:r w:rsidRPr="00443696">
        <w:rPr>
          <w:b/>
        </w:rPr>
        <w:t xml:space="preserve">: </w:t>
      </w:r>
      <w:r w:rsidRPr="00443696">
        <w:rPr>
          <w:b/>
          <w:u w:val="single"/>
        </w:rPr>
        <w:t>expresso em reais (R$), com no máximo 02 (dois) dígitos após a vírgula;</w:t>
      </w:r>
    </w:p>
    <w:p w14:paraId="2BA226A1" w14:textId="77777777" w:rsidR="000975EE" w:rsidRPr="00443696" w:rsidRDefault="000975EE" w:rsidP="000975EE">
      <w:pPr>
        <w:pStyle w:val="Normal1"/>
        <w:spacing w:line="240" w:lineRule="auto"/>
        <w:ind w:left="566"/>
        <w:jc w:val="both"/>
      </w:pPr>
    </w:p>
    <w:p w14:paraId="38312DD0" w14:textId="639C7837" w:rsidR="000975EE" w:rsidRPr="00443696" w:rsidRDefault="70FA535F" w:rsidP="70FA535F">
      <w:pPr>
        <w:pStyle w:val="Normal1"/>
        <w:spacing w:line="240" w:lineRule="auto"/>
        <w:ind w:left="566"/>
        <w:jc w:val="both"/>
        <w:rPr>
          <w:b/>
          <w:bCs/>
          <w:u w:val="single"/>
        </w:rPr>
      </w:pPr>
      <w:r w:rsidRPr="00443696">
        <w:rPr>
          <w:b/>
          <w:bCs/>
        </w:rPr>
        <w:t>6.2.2.</w:t>
      </w:r>
      <w:r w:rsidRPr="00443696">
        <w:t xml:space="preserve"> </w:t>
      </w:r>
      <w:r w:rsidRPr="00443696">
        <w:rPr>
          <w:b/>
          <w:bCs/>
        </w:rPr>
        <w:t xml:space="preserve">MARCA </w:t>
      </w:r>
      <w:r w:rsidR="007E76A0" w:rsidRPr="00443696">
        <w:rPr>
          <w:b/>
          <w:bCs/>
        </w:rPr>
        <w:t>E</w:t>
      </w:r>
      <w:r w:rsidRPr="00443696">
        <w:rPr>
          <w:b/>
          <w:bCs/>
        </w:rPr>
        <w:t xml:space="preserve"> MODELO: </w:t>
      </w:r>
      <w:r w:rsidRPr="00443696">
        <w:rPr>
          <w:b/>
          <w:bCs/>
          <w:u w:val="single"/>
        </w:rPr>
        <w:t>apenas uma marca e modelo</w:t>
      </w:r>
      <w:r w:rsidR="0040365F" w:rsidRPr="00443696">
        <w:rPr>
          <w:b/>
          <w:bCs/>
          <w:u w:val="single"/>
        </w:rPr>
        <w:t>, os quais vincularão a licitante durante todo o certame</w:t>
      </w:r>
      <w:r w:rsidRPr="00443696">
        <w:rPr>
          <w:b/>
          <w:bCs/>
          <w:u w:val="single"/>
        </w:rPr>
        <w:t>;</w:t>
      </w:r>
    </w:p>
    <w:p w14:paraId="0DE4B5B7" w14:textId="77777777" w:rsidR="000975EE" w:rsidRPr="00443696" w:rsidRDefault="000975EE" w:rsidP="00AB7FFA">
      <w:pPr>
        <w:pStyle w:val="Normal1"/>
        <w:spacing w:line="240" w:lineRule="auto"/>
        <w:jc w:val="both"/>
        <w:rPr>
          <w:b/>
          <w:u w:val="single"/>
        </w:rPr>
      </w:pPr>
    </w:p>
    <w:p w14:paraId="1FBE6B7A" w14:textId="14207793" w:rsidR="000975EE" w:rsidRPr="00443696" w:rsidRDefault="000975EE" w:rsidP="000975EE">
      <w:pPr>
        <w:pStyle w:val="Normal1"/>
        <w:spacing w:line="240" w:lineRule="auto"/>
        <w:ind w:left="566"/>
        <w:jc w:val="both"/>
        <w:rPr>
          <w:b/>
          <w:u w:val="single"/>
        </w:rPr>
      </w:pPr>
      <w:r w:rsidRPr="00443696">
        <w:rPr>
          <w:b/>
          <w:u w:val="single"/>
        </w:rPr>
        <w:t>6.2.</w:t>
      </w:r>
      <w:r w:rsidR="00AB7FFA" w:rsidRPr="00443696">
        <w:rPr>
          <w:b/>
          <w:u w:val="single"/>
        </w:rPr>
        <w:t>3</w:t>
      </w:r>
      <w:r w:rsidRPr="00443696">
        <w:rPr>
          <w:b/>
          <w:u w:val="single"/>
        </w:rPr>
        <w:t>. Não será permitida proposta de preço com item cujo quantitativo seja inferior ao total estabelecido no termo de referência.</w:t>
      </w:r>
    </w:p>
    <w:p w14:paraId="66204FF1" w14:textId="77777777" w:rsidR="000975EE" w:rsidRPr="00443696" w:rsidRDefault="000975EE" w:rsidP="000975EE">
      <w:pPr>
        <w:pStyle w:val="Normal1"/>
        <w:spacing w:line="240" w:lineRule="auto"/>
        <w:ind w:left="566"/>
        <w:jc w:val="both"/>
      </w:pPr>
    </w:p>
    <w:p w14:paraId="5DC67E15" w14:textId="77777777" w:rsidR="000975EE" w:rsidRPr="00443696" w:rsidRDefault="000975EE" w:rsidP="000975EE">
      <w:pPr>
        <w:pStyle w:val="Normal1"/>
        <w:spacing w:line="240" w:lineRule="auto"/>
        <w:jc w:val="both"/>
        <w:rPr>
          <w:b/>
          <w:u w:val="single"/>
        </w:rPr>
      </w:pPr>
      <w:r w:rsidRPr="00443696">
        <w:rPr>
          <w:b/>
          <w:u w:val="single"/>
        </w:rPr>
        <w:t>6.3. A proposta inicial que de qualquer maneira identificar a licitante participante será desclassificada.</w:t>
      </w:r>
    </w:p>
    <w:p w14:paraId="6B62F1B3" w14:textId="77777777" w:rsidR="0016064C" w:rsidRPr="00443696" w:rsidRDefault="0016064C" w:rsidP="000975EE">
      <w:pPr>
        <w:pStyle w:val="Normal1"/>
        <w:spacing w:line="240" w:lineRule="auto"/>
        <w:jc w:val="both"/>
        <w:rPr>
          <w:b/>
          <w:bCs/>
          <w:u w:val="single"/>
        </w:rPr>
      </w:pPr>
    </w:p>
    <w:p w14:paraId="4A87C623" w14:textId="4FF7D671" w:rsidR="000975EE" w:rsidRPr="00443696" w:rsidRDefault="000975EE" w:rsidP="000975EE">
      <w:pPr>
        <w:pStyle w:val="Normal1"/>
        <w:spacing w:line="240" w:lineRule="auto"/>
        <w:jc w:val="both"/>
      </w:pPr>
      <w:r w:rsidRPr="00443696">
        <w:t>6.</w:t>
      </w:r>
      <w:r w:rsidR="007C42C6" w:rsidRPr="00443696">
        <w:t>4</w:t>
      </w:r>
      <w:r w:rsidRPr="00443696">
        <w:t>. O envio da proposta inicial ocorrerá por meio de chave de acesso e senha e importará na plena aceitação dos termos deste edital e seus anexos.</w:t>
      </w:r>
    </w:p>
    <w:p w14:paraId="5BDFBE34" w14:textId="77777777" w:rsidR="00A46FB9" w:rsidRPr="00443696" w:rsidRDefault="00A46FB9" w:rsidP="000975EE">
      <w:pPr>
        <w:pStyle w:val="Normal1"/>
        <w:spacing w:line="240" w:lineRule="auto"/>
        <w:jc w:val="both"/>
      </w:pPr>
    </w:p>
    <w:p w14:paraId="229D7A3D" w14:textId="1A53B2A3" w:rsidR="000D6871" w:rsidRPr="00443696" w:rsidRDefault="000975EE" w:rsidP="00A46FB9">
      <w:pPr>
        <w:pStyle w:val="Normal1"/>
        <w:spacing w:line="240" w:lineRule="auto"/>
        <w:jc w:val="both"/>
      </w:pPr>
      <w:r w:rsidRPr="00443696">
        <w:t>6.</w:t>
      </w:r>
      <w:r w:rsidR="007C42C6" w:rsidRPr="00443696">
        <w:t>5</w:t>
      </w:r>
      <w:r w:rsidRPr="00443696">
        <w:t xml:space="preserve">. </w:t>
      </w:r>
      <w:r w:rsidR="00FB1A07" w:rsidRPr="00443696">
        <w:t>Eventual pedido de desclassificação no item sob alegação de erro de digitação de valor, somente será aceito pelo Pregoeiro quando, após diligência, ficar comprovado que o valor ofertado para a marca se mostrar totalmente destoante da realidade</w:t>
      </w:r>
      <w:r w:rsidRPr="00443696">
        <w:t>.</w:t>
      </w:r>
    </w:p>
    <w:p w14:paraId="3DDB219A" w14:textId="77777777" w:rsidR="00A46FB9" w:rsidRPr="00443696" w:rsidRDefault="00A46FB9" w:rsidP="00A46FB9">
      <w:pPr>
        <w:pStyle w:val="Normal1"/>
        <w:spacing w:line="240" w:lineRule="auto"/>
        <w:jc w:val="both"/>
      </w:pPr>
    </w:p>
    <w:p w14:paraId="038659C5" w14:textId="59622938" w:rsidR="000975EE" w:rsidRPr="00443696" w:rsidRDefault="70FA535F"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sidRPr="00443696">
        <w:rPr>
          <w:b/>
          <w:bCs/>
        </w:rPr>
        <w:t>7. DA ABERTURA DA SESSÃO, CLASSIFICAÇÃO DA PROPOSTA INICIAL, FORMULAÇÃO DO LANCE, DO CRITÉRIO DE JULGAMENTO E DO MODO DE DISPUTA</w:t>
      </w:r>
    </w:p>
    <w:p w14:paraId="7452E648" w14:textId="5E2F1F08" w:rsidR="00A24CF6" w:rsidRDefault="00A24CF6" w:rsidP="0033381C">
      <w:pPr>
        <w:pStyle w:val="Normal1"/>
        <w:jc w:val="both"/>
      </w:pPr>
    </w:p>
    <w:p w14:paraId="25F696CE" w14:textId="20B25425" w:rsidR="0064769E" w:rsidRPr="00443696" w:rsidRDefault="00CF1D14" w:rsidP="0033381C">
      <w:pPr>
        <w:pStyle w:val="Normal1"/>
        <w:jc w:val="both"/>
      </w:pPr>
      <w:r w:rsidRPr="00443696">
        <w:t>7.1. A abertura da presente licitação dar-se-á em sessão pública, por meio do sistema eletrônico da Bolsa de Licitações e Leilões, na data e horário indicados no preâmbulo deste edital.</w:t>
      </w:r>
    </w:p>
    <w:p w14:paraId="0ECFA034" w14:textId="77777777" w:rsidR="00517C4C" w:rsidRPr="00443696" w:rsidRDefault="00517C4C" w:rsidP="0033381C">
      <w:pPr>
        <w:pStyle w:val="Normal1"/>
        <w:jc w:val="both"/>
      </w:pPr>
    </w:p>
    <w:p w14:paraId="37E413DF" w14:textId="77777777" w:rsidR="00CF1D14" w:rsidRPr="00443696" w:rsidRDefault="00CF1D14" w:rsidP="0033381C">
      <w:pPr>
        <w:pStyle w:val="Normal1"/>
        <w:jc w:val="both"/>
      </w:pPr>
      <w:r w:rsidRPr="00443696">
        <w:t>7.2. Após a abertura da sessão pública, o Pregoeiro verificará as propostas iniciais apresentadas, desclassificando, desde logo, aquelas que não estejam em conformidade com os requisitos deste edital, que contenham vícios insanáveis, ou aquelas em que a licitante se identifique.</w:t>
      </w:r>
    </w:p>
    <w:p w14:paraId="43DB2A81" w14:textId="77777777" w:rsidR="00CF1D14" w:rsidRPr="00443696" w:rsidRDefault="00CF1D14" w:rsidP="0033381C">
      <w:pPr>
        <w:pStyle w:val="Normal1"/>
        <w:jc w:val="both"/>
      </w:pPr>
    </w:p>
    <w:p w14:paraId="49FA6C0E" w14:textId="77777777" w:rsidR="00CF1D14" w:rsidRPr="00443696" w:rsidRDefault="00CF1D14" w:rsidP="00687F86">
      <w:pPr>
        <w:pStyle w:val="Normal1"/>
        <w:ind w:left="567"/>
        <w:jc w:val="both"/>
      </w:pPr>
      <w:r w:rsidRPr="00443696">
        <w:t>7.2.1. A desclassificação será sempre fundamentada e registrada no sistema, com acompanhamento em tempo real por todos os participantes.</w:t>
      </w:r>
    </w:p>
    <w:p w14:paraId="27104315" w14:textId="77777777" w:rsidR="00CF1D14" w:rsidRPr="00443696" w:rsidRDefault="00CF1D14" w:rsidP="0033381C">
      <w:pPr>
        <w:pStyle w:val="Normal1"/>
        <w:jc w:val="both"/>
      </w:pPr>
    </w:p>
    <w:p w14:paraId="35EA48FB" w14:textId="5B6E46BE" w:rsidR="00CF1D14" w:rsidRPr="00443696" w:rsidRDefault="00CF1D14" w:rsidP="0033381C">
      <w:pPr>
        <w:pStyle w:val="Normal1"/>
        <w:jc w:val="both"/>
      </w:pPr>
      <w:r w:rsidRPr="00443696">
        <w:t xml:space="preserve">7.3. </w:t>
      </w:r>
      <w:r w:rsidR="00656552" w:rsidRPr="00443696">
        <w:t>A licitante enquadrada como microempresa (ME)</w:t>
      </w:r>
      <w:r w:rsidR="002773E6" w:rsidRPr="00443696">
        <w:t xml:space="preserve"> e</w:t>
      </w:r>
      <w:r w:rsidR="00656552" w:rsidRPr="00443696">
        <w:t xml:space="preserve"> empresa de pequeno porte (EPP), deverá declarar em campo próprio do sistema eletrônico, que cumpre os requisitos estabelecidos no art. 3º da Lei Complementar nº 123/06, estando apta a usufruir do tratamento diferenciado e favorecido estabelecido nos </w:t>
      </w:r>
      <w:proofErr w:type="spellStart"/>
      <w:r w:rsidR="00656552" w:rsidRPr="00443696">
        <w:t>arts</w:t>
      </w:r>
      <w:proofErr w:type="spellEnd"/>
      <w:r w:rsidR="00656552" w:rsidRPr="00443696">
        <w:t>. 42 a 49 da respectiva Lei Complementar, observado o disposto nos §§ 1º e 3º do art. 4º, da Lei nº 14.133/2021</w:t>
      </w:r>
      <w:r w:rsidRPr="00443696">
        <w:t>.</w:t>
      </w:r>
    </w:p>
    <w:p w14:paraId="77FEA28B" w14:textId="77777777" w:rsidR="00CF1D14" w:rsidRPr="00443696" w:rsidRDefault="00CF1D14" w:rsidP="0033381C">
      <w:pPr>
        <w:pStyle w:val="Normal1"/>
        <w:jc w:val="both"/>
      </w:pPr>
    </w:p>
    <w:p w14:paraId="7EAE94C5" w14:textId="1BA95FED" w:rsidR="00CF1D14" w:rsidRPr="00443696" w:rsidRDefault="00CF1D14" w:rsidP="007F4F1F">
      <w:pPr>
        <w:pStyle w:val="Normal1"/>
        <w:ind w:left="567"/>
        <w:jc w:val="both"/>
      </w:pPr>
      <w:r w:rsidRPr="00443696">
        <w:t xml:space="preserve">7.3.1. </w:t>
      </w:r>
      <w:r w:rsidR="00531ABC" w:rsidRPr="00443696">
        <w:t>A não assinalação do campo a que se refere o subitem 7.3 não importará em afastamento da licitante, mas apenas produzirá o efeito de a licitante não ter direito ao tratamento diferenciado e favorecido previsto na Lei Complementar nº 123/06</w:t>
      </w:r>
      <w:r w:rsidRPr="00443696">
        <w:t>.</w:t>
      </w:r>
    </w:p>
    <w:p w14:paraId="0A8E4786" w14:textId="77777777" w:rsidR="00CF1D14" w:rsidRPr="00443696" w:rsidRDefault="00CF1D14" w:rsidP="0033381C">
      <w:pPr>
        <w:pStyle w:val="Normal1"/>
        <w:jc w:val="both"/>
      </w:pPr>
    </w:p>
    <w:p w14:paraId="0F5AA032" w14:textId="77777777" w:rsidR="00CF1D14" w:rsidRPr="00443696" w:rsidRDefault="00CF1D14" w:rsidP="0033381C">
      <w:pPr>
        <w:pStyle w:val="Normal1"/>
        <w:jc w:val="both"/>
      </w:pPr>
      <w:r w:rsidRPr="00443696">
        <w:t>7.4. O sistema ordenará automaticamente as propostas classificadas, sendo que somente estas participarão da fase de lances.</w:t>
      </w:r>
    </w:p>
    <w:p w14:paraId="22C060B4" w14:textId="77777777" w:rsidR="00CF1D14" w:rsidRPr="00443696" w:rsidRDefault="00CF1D14" w:rsidP="0033381C">
      <w:pPr>
        <w:pStyle w:val="Normal1"/>
        <w:jc w:val="both"/>
      </w:pPr>
    </w:p>
    <w:p w14:paraId="494A9841" w14:textId="77777777" w:rsidR="00CF1D14" w:rsidRPr="00443696" w:rsidRDefault="00CF1D14" w:rsidP="0033381C">
      <w:pPr>
        <w:pStyle w:val="Normal1"/>
        <w:jc w:val="both"/>
      </w:pPr>
      <w:r w:rsidRPr="00443696">
        <w:t>7.5. O sistema disponibilizará campo próprio para troca de mensagens entre o Pregoeiro e as licitantes.</w:t>
      </w:r>
    </w:p>
    <w:p w14:paraId="4DBFDEAA" w14:textId="77777777" w:rsidR="00CF1D14" w:rsidRPr="00443696" w:rsidRDefault="00CF1D14" w:rsidP="0033381C">
      <w:pPr>
        <w:pStyle w:val="Normal1"/>
        <w:jc w:val="both"/>
      </w:pPr>
    </w:p>
    <w:p w14:paraId="54CDEC8F" w14:textId="3A5772C0" w:rsidR="00CF1D14" w:rsidRPr="00443696" w:rsidRDefault="00CF1D14" w:rsidP="0033381C">
      <w:pPr>
        <w:pStyle w:val="Normal1"/>
        <w:jc w:val="both"/>
      </w:pPr>
      <w:r w:rsidRPr="00443696">
        <w:t xml:space="preserve">7.6. O critério de julgamento adotado será o de </w:t>
      </w:r>
      <w:r w:rsidRPr="00443696">
        <w:rPr>
          <w:b/>
          <w:bCs/>
        </w:rPr>
        <w:t xml:space="preserve">MENOR PREÇO </w:t>
      </w:r>
      <w:r w:rsidR="000453E2" w:rsidRPr="00443696">
        <w:rPr>
          <w:b/>
          <w:bCs/>
        </w:rPr>
        <w:t>POR ITEM</w:t>
      </w:r>
      <w:r w:rsidRPr="00443696">
        <w:t>, conforme definido neste edital e respectivos anexos.</w:t>
      </w:r>
    </w:p>
    <w:p w14:paraId="7AF90AC1" w14:textId="77777777" w:rsidR="00CF1D14" w:rsidRPr="00443696" w:rsidRDefault="00CF1D14" w:rsidP="0033381C">
      <w:pPr>
        <w:pStyle w:val="Normal1"/>
        <w:jc w:val="both"/>
      </w:pPr>
    </w:p>
    <w:p w14:paraId="3F1E8207" w14:textId="77777777" w:rsidR="00CF1D14" w:rsidRPr="00443696" w:rsidRDefault="00CF1D14" w:rsidP="0033381C">
      <w:pPr>
        <w:pStyle w:val="Normal1"/>
        <w:jc w:val="both"/>
      </w:pPr>
      <w:r w:rsidRPr="00443696">
        <w:t>7.7. Iniciada a fase de disputa, as licitantes deverão encaminhar lances exclusivamente através do sistema eletrônico, sendo imediatamente informados do seu recebimento e do valor consignado no registro.</w:t>
      </w:r>
    </w:p>
    <w:p w14:paraId="106F2063" w14:textId="77777777" w:rsidR="00CF1D14" w:rsidRPr="00443696" w:rsidRDefault="00CF1D14" w:rsidP="0033381C">
      <w:pPr>
        <w:pStyle w:val="Normal1"/>
        <w:jc w:val="both"/>
      </w:pPr>
    </w:p>
    <w:p w14:paraId="123A2147" w14:textId="4A204AC1" w:rsidR="00CF1D14" w:rsidRPr="00443696" w:rsidRDefault="00CF1D14" w:rsidP="000616E4">
      <w:pPr>
        <w:pStyle w:val="Normal1"/>
        <w:ind w:left="567"/>
        <w:jc w:val="both"/>
        <w:rPr>
          <w:b/>
          <w:bCs/>
          <w:u w:val="single"/>
        </w:rPr>
      </w:pPr>
      <w:r w:rsidRPr="00443696">
        <w:rPr>
          <w:b/>
          <w:bCs/>
          <w:u w:val="single"/>
        </w:rPr>
        <w:t xml:space="preserve">7.7.1. O lance deverá ser ofertado pelo valor </w:t>
      </w:r>
      <w:r w:rsidR="00F228EC" w:rsidRPr="00443696">
        <w:rPr>
          <w:b/>
          <w:bCs/>
          <w:u w:val="single"/>
        </w:rPr>
        <w:t>unitário</w:t>
      </w:r>
      <w:r w:rsidR="000616E4" w:rsidRPr="00443696">
        <w:rPr>
          <w:b/>
          <w:bCs/>
          <w:u w:val="single"/>
        </w:rPr>
        <w:t xml:space="preserve"> do</w:t>
      </w:r>
      <w:r w:rsidRPr="00443696">
        <w:rPr>
          <w:b/>
          <w:bCs/>
          <w:u w:val="single"/>
        </w:rPr>
        <w:t xml:space="preserve"> ite</w:t>
      </w:r>
      <w:r w:rsidR="000616E4" w:rsidRPr="00443696">
        <w:rPr>
          <w:b/>
          <w:bCs/>
          <w:u w:val="single"/>
        </w:rPr>
        <w:t>m</w:t>
      </w:r>
      <w:r w:rsidRPr="00443696">
        <w:rPr>
          <w:b/>
          <w:bCs/>
          <w:u w:val="single"/>
        </w:rPr>
        <w:t>.</w:t>
      </w:r>
    </w:p>
    <w:p w14:paraId="5B1B53D1" w14:textId="77777777" w:rsidR="00CF1D14" w:rsidRPr="00443696" w:rsidRDefault="00CF1D14" w:rsidP="0033381C">
      <w:pPr>
        <w:pStyle w:val="Normal1"/>
        <w:jc w:val="both"/>
      </w:pPr>
    </w:p>
    <w:p w14:paraId="426B6D84" w14:textId="77777777" w:rsidR="00CF1D14" w:rsidRPr="00443696" w:rsidRDefault="00CF1D14" w:rsidP="0033381C">
      <w:pPr>
        <w:pStyle w:val="Normal1"/>
        <w:jc w:val="both"/>
      </w:pPr>
      <w:r w:rsidRPr="00443696">
        <w:t>7.8. As licitantes poderão oferecer lances sucessivos, observando o horário fixado para a abertura da sessão e as regras estabelecidas neste edital.</w:t>
      </w:r>
    </w:p>
    <w:p w14:paraId="2E552CB5" w14:textId="77777777" w:rsidR="00CF1D14" w:rsidRPr="00443696" w:rsidRDefault="00CF1D14" w:rsidP="0033381C">
      <w:pPr>
        <w:pStyle w:val="Normal1"/>
        <w:jc w:val="both"/>
      </w:pPr>
    </w:p>
    <w:p w14:paraId="14A0E7BC" w14:textId="6972219B" w:rsidR="00CF1D14" w:rsidRPr="00443696" w:rsidRDefault="00CF1D14" w:rsidP="0033381C">
      <w:pPr>
        <w:pStyle w:val="Normal1"/>
        <w:jc w:val="both"/>
      </w:pPr>
      <w:r w:rsidRPr="00443696">
        <w:t xml:space="preserve">7.9. A licitante somente poderá oferecer lance de valor inferior ou percentual de desconto superior ao último por ela ofertado e registrado no sistema, observado o valor mínimo de diferença entre lances </w:t>
      </w:r>
      <w:r w:rsidRPr="009C48C4">
        <w:t xml:space="preserve">de </w:t>
      </w:r>
      <w:r w:rsidR="009C48C4">
        <w:t>50,00 (cinquenta reais)</w:t>
      </w:r>
      <w:r w:rsidRPr="009C48C4">
        <w:t>.</w:t>
      </w:r>
    </w:p>
    <w:p w14:paraId="7BE6D1D0" w14:textId="77777777" w:rsidR="00CF1D14" w:rsidRPr="00443696" w:rsidRDefault="00CF1D14" w:rsidP="0033381C">
      <w:pPr>
        <w:pStyle w:val="Normal1"/>
        <w:jc w:val="both"/>
      </w:pPr>
    </w:p>
    <w:p w14:paraId="610C1371" w14:textId="77777777" w:rsidR="00CF1D14" w:rsidRPr="00443696" w:rsidRDefault="00CF1D14" w:rsidP="0033381C">
      <w:pPr>
        <w:pStyle w:val="Normal1"/>
        <w:jc w:val="both"/>
      </w:pPr>
      <w:r w:rsidRPr="00443696">
        <w:t>7.10. Não serão aceitos dois ou mais lances de mesmo valor, prevalecendo aquele que for recebido e registrado em primeiro lugar.</w:t>
      </w:r>
    </w:p>
    <w:p w14:paraId="2752D20F" w14:textId="77777777" w:rsidR="00CF1D14" w:rsidRPr="00443696" w:rsidRDefault="00CF1D14" w:rsidP="0033381C">
      <w:pPr>
        <w:pStyle w:val="Normal1"/>
        <w:jc w:val="both"/>
      </w:pPr>
    </w:p>
    <w:p w14:paraId="2F515487" w14:textId="41C8F6FB" w:rsidR="00CF1D14" w:rsidRPr="00443696" w:rsidRDefault="00CF1D14" w:rsidP="0033381C">
      <w:pPr>
        <w:pStyle w:val="Normal1"/>
        <w:jc w:val="both"/>
      </w:pPr>
      <w:r w:rsidRPr="00443696">
        <w:t xml:space="preserve">7.11. Durante a fase de disputa, fica a critério </w:t>
      </w:r>
      <w:r w:rsidRPr="006674E0">
        <w:rPr>
          <w:color w:val="000000" w:themeColor="text1"/>
        </w:rPr>
        <w:t>d</w:t>
      </w:r>
      <w:r w:rsidR="006674E0" w:rsidRPr="006674E0">
        <w:rPr>
          <w:color w:val="000000" w:themeColor="text1"/>
        </w:rPr>
        <w:t>a</w:t>
      </w:r>
      <w:r w:rsidRPr="006674E0">
        <w:rPr>
          <w:color w:val="000000" w:themeColor="text1"/>
        </w:rPr>
        <w:t xml:space="preserve"> Pregoeir</w:t>
      </w:r>
      <w:r w:rsidR="006674E0" w:rsidRPr="006674E0">
        <w:rPr>
          <w:color w:val="000000" w:themeColor="text1"/>
        </w:rPr>
        <w:t>a</w:t>
      </w:r>
      <w:r w:rsidRPr="006674E0">
        <w:rPr>
          <w:color w:val="000000" w:themeColor="text1"/>
        </w:rPr>
        <w:t xml:space="preserve"> </w:t>
      </w:r>
      <w:r w:rsidRPr="00443696">
        <w:t>a autorização da correção de lances com valores digitados errados ou qualquer situação semelhante.</w:t>
      </w:r>
    </w:p>
    <w:p w14:paraId="5E249908" w14:textId="77777777" w:rsidR="00CF1D14" w:rsidRPr="00443696" w:rsidRDefault="00CF1D14" w:rsidP="0033381C">
      <w:pPr>
        <w:pStyle w:val="Normal1"/>
        <w:jc w:val="both"/>
      </w:pPr>
    </w:p>
    <w:p w14:paraId="3D0FA784" w14:textId="17109719" w:rsidR="00CF1D14" w:rsidRPr="00443696" w:rsidRDefault="00CF1D14" w:rsidP="008E14C2">
      <w:pPr>
        <w:pStyle w:val="Normal1"/>
        <w:ind w:left="567"/>
        <w:jc w:val="both"/>
      </w:pPr>
      <w:r w:rsidRPr="00443696">
        <w:t xml:space="preserve">7.11.1. </w:t>
      </w:r>
      <w:r w:rsidR="00FD727F" w:rsidRPr="00443696">
        <w:t>A correção de lance a que se refere o subitem acima, somente será aceita pel</w:t>
      </w:r>
      <w:r w:rsidR="006674E0">
        <w:t>a</w:t>
      </w:r>
      <w:r w:rsidR="00FD727F" w:rsidRPr="00443696">
        <w:t xml:space="preserve"> </w:t>
      </w:r>
      <w:r w:rsidR="00FD727F" w:rsidRPr="006674E0">
        <w:rPr>
          <w:color w:val="000000" w:themeColor="text1"/>
        </w:rPr>
        <w:t>Pregoeir</w:t>
      </w:r>
      <w:r w:rsidR="006674E0" w:rsidRPr="006674E0">
        <w:rPr>
          <w:color w:val="000000" w:themeColor="text1"/>
        </w:rPr>
        <w:t>a</w:t>
      </w:r>
      <w:r w:rsidR="00FD727F" w:rsidRPr="00443696">
        <w:t xml:space="preserve"> quando o pedido de correção tenha sido feito em até 15 (quinze)</w:t>
      </w:r>
      <w:r w:rsidR="00FD727F" w:rsidRPr="00443696">
        <w:rPr>
          <w:b/>
        </w:rPr>
        <w:t xml:space="preserve"> </w:t>
      </w:r>
      <w:r w:rsidR="00FD727F" w:rsidRPr="00443696">
        <w:t>segundos após a oferta do mesmo, conforme art. 24, §3º, do Decreto Municipal nº 64, de 12 de março de 2024</w:t>
      </w:r>
      <w:r w:rsidRPr="00443696">
        <w:t>.</w:t>
      </w:r>
    </w:p>
    <w:p w14:paraId="1C9A441A" w14:textId="77777777" w:rsidR="00CF1D14" w:rsidRPr="00443696" w:rsidRDefault="00CF1D14" w:rsidP="0033381C">
      <w:pPr>
        <w:pStyle w:val="Normal1"/>
        <w:jc w:val="both"/>
      </w:pPr>
    </w:p>
    <w:p w14:paraId="6533686B" w14:textId="7272B53B" w:rsidR="00CF1D14" w:rsidRPr="00443696" w:rsidRDefault="00CF1D14" w:rsidP="0033381C">
      <w:pPr>
        <w:pStyle w:val="Normal1"/>
        <w:jc w:val="both"/>
        <w:rPr>
          <w:b/>
          <w:bCs/>
          <w:u w:val="single"/>
        </w:rPr>
      </w:pPr>
      <w:r w:rsidRPr="00443696">
        <w:rPr>
          <w:b/>
          <w:bCs/>
          <w:u w:val="single"/>
        </w:rPr>
        <w:t>7.12. Durante a fase de disputa, a licitante é exclusivamente responsável por todas as suas transações, sejam elas realizadas diretamente ou por terceiros. Após o término desta fase, não é permitido à licitante desistir do</w:t>
      </w:r>
      <w:r w:rsidR="008E14C2" w:rsidRPr="00443696">
        <w:rPr>
          <w:b/>
          <w:bCs/>
          <w:u w:val="single"/>
        </w:rPr>
        <w:t>(s)</w:t>
      </w:r>
      <w:r w:rsidRPr="00443696">
        <w:rPr>
          <w:b/>
          <w:bCs/>
          <w:u w:val="single"/>
        </w:rPr>
        <w:t xml:space="preserve"> ite</w:t>
      </w:r>
      <w:r w:rsidR="008E14C2" w:rsidRPr="00443696">
        <w:rPr>
          <w:b/>
          <w:bCs/>
          <w:u w:val="single"/>
        </w:rPr>
        <w:t>m (s)</w:t>
      </w:r>
      <w:r w:rsidRPr="00443696">
        <w:rPr>
          <w:b/>
          <w:bCs/>
          <w:u w:val="single"/>
        </w:rPr>
        <w:t xml:space="preserve"> que ganhou, alegando falta de interesse ou prejuízo.</w:t>
      </w:r>
    </w:p>
    <w:p w14:paraId="0039BBF3" w14:textId="77777777" w:rsidR="00CF1D14" w:rsidRPr="00443696" w:rsidRDefault="00CF1D14" w:rsidP="0033381C">
      <w:pPr>
        <w:pStyle w:val="Normal1"/>
        <w:jc w:val="both"/>
        <w:rPr>
          <w:b/>
          <w:bCs/>
          <w:u w:val="single"/>
        </w:rPr>
      </w:pPr>
    </w:p>
    <w:p w14:paraId="41EBFC0B" w14:textId="77777777" w:rsidR="00CF1D14" w:rsidRPr="00443696" w:rsidRDefault="00CF1D14" w:rsidP="0033381C">
      <w:pPr>
        <w:pStyle w:val="Normal1"/>
        <w:jc w:val="both"/>
        <w:rPr>
          <w:b/>
          <w:bCs/>
          <w:u w:val="single"/>
        </w:rPr>
      </w:pPr>
      <w:r w:rsidRPr="00443696">
        <w:rPr>
          <w:b/>
          <w:bCs/>
          <w:u w:val="single"/>
        </w:rPr>
        <w:t>7.13. A licitante é responsável pelo ônus decorrente da perda de negócios diante da inobservância de quaisquer mensagens emitidas pelo sistema ou da desconexão do seu representante.</w:t>
      </w:r>
    </w:p>
    <w:p w14:paraId="153116A1" w14:textId="77777777" w:rsidR="00CF1D14" w:rsidRPr="00443696" w:rsidRDefault="00CF1D14" w:rsidP="0033381C">
      <w:pPr>
        <w:pStyle w:val="Normal1"/>
        <w:jc w:val="both"/>
      </w:pPr>
    </w:p>
    <w:p w14:paraId="173DDE2E" w14:textId="77777777" w:rsidR="00CF1D14" w:rsidRPr="00443696" w:rsidRDefault="00CF1D14" w:rsidP="0033381C">
      <w:pPr>
        <w:pStyle w:val="Normal1"/>
        <w:jc w:val="both"/>
      </w:pPr>
      <w:r w:rsidRPr="00443696">
        <w:t>7.14. Durante o transcurso da sessão pública, as licitantes serão informadas em tempo real, do valor do menor lance registrado.</w:t>
      </w:r>
    </w:p>
    <w:p w14:paraId="3B814D53" w14:textId="77777777" w:rsidR="00CF1D14" w:rsidRPr="00443696" w:rsidRDefault="00CF1D14" w:rsidP="0033381C">
      <w:pPr>
        <w:pStyle w:val="Normal1"/>
        <w:jc w:val="both"/>
      </w:pPr>
    </w:p>
    <w:p w14:paraId="6A802EFC" w14:textId="204C9525" w:rsidR="00CF1D14" w:rsidRPr="00443696" w:rsidRDefault="00CF1D14" w:rsidP="0033381C">
      <w:pPr>
        <w:pStyle w:val="Normal1"/>
        <w:jc w:val="both"/>
      </w:pPr>
      <w:r w:rsidRPr="00443696">
        <w:t xml:space="preserve">7.15. Na hipótese de o sistema eletrônico desconectar para </w:t>
      </w:r>
      <w:r w:rsidR="006674E0" w:rsidRPr="006674E0">
        <w:rPr>
          <w:color w:val="000000" w:themeColor="text1"/>
        </w:rPr>
        <w:t>a</w:t>
      </w:r>
      <w:r w:rsidRPr="006674E0">
        <w:rPr>
          <w:color w:val="000000" w:themeColor="text1"/>
        </w:rPr>
        <w:t xml:space="preserve"> Pregoeir</w:t>
      </w:r>
      <w:r w:rsidR="006674E0" w:rsidRPr="006674E0">
        <w:rPr>
          <w:color w:val="000000" w:themeColor="text1"/>
        </w:rPr>
        <w:t>a</w:t>
      </w:r>
      <w:r w:rsidRPr="006674E0">
        <w:rPr>
          <w:color w:val="000000" w:themeColor="text1"/>
        </w:rPr>
        <w:t xml:space="preserve"> no </w:t>
      </w:r>
      <w:r w:rsidRPr="00443696">
        <w:t>decorrer da fase de disputa, desde que permanecendo acessível aos licitantes, os lances continuarão sendo recebidos, sem prejuízo dos atos realizados.</w:t>
      </w:r>
    </w:p>
    <w:p w14:paraId="52975E79" w14:textId="77777777" w:rsidR="00CF1D14" w:rsidRPr="00443696" w:rsidRDefault="00CF1D14" w:rsidP="0033381C">
      <w:pPr>
        <w:pStyle w:val="Normal1"/>
        <w:jc w:val="both"/>
      </w:pPr>
    </w:p>
    <w:p w14:paraId="14103B80" w14:textId="77777777" w:rsidR="00CF1D14" w:rsidRPr="00443696" w:rsidRDefault="00CF1D14" w:rsidP="000E27EB">
      <w:pPr>
        <w:pStyle w:val="Normal1"/>
        <w:ind w:left="567"/>
        <w:jc w:val="both"/>
      </w:pPr>
      <w:r w:rsidRPr="00443696">
        <w:t>7.15.1. Quando a desconexão do sistema eletrônico para o pregoeiro persistir por tempo superior a 10 (dez) minutos, a sessão pública será suspensa e reiniciada somente após decorridas 24 (vinte e quatro) horas da comunicação do fato pelo Pregoeiro às licitantes, no sítio eletrônico utilizado para divulgação.</w:t>
      </w:r>
    </w:p>
    <w:p w14:paraId="4DC7546C" w14:textId="77777777" w:rsidR="00CF1D14" w:rsidRPr="00443696" w:rsidRDefault="00CF1D14" w:rsidP="0033381C">
      <w:pPr>
        <w:pStyle w:val="Normal1"/>
        <w:jc w:val="both"/>
      </w:pPr>
    </w:p>
    <w:p w14:paraId="72FE928A" w14:textId="77777777" w:rsidR="00CF1D14" w:rsidRPr="00443696" w:rsidRDefault="00CF1D14" w:rsidP="0033381C">
      <w:pPr>
        <w:pStyle w:val="Normal1"/>
        <w:jc w:val="both"/>
      </w:pPr>
      <w:r w:rsidRPr="00443696">
        <w:t xml:space="preserve">7.16. Para o certame do qual trata este edital será adotado o </w:t>
      </w:r>
      <w:r w:rsidRPr="00443696">
        <w:rPr>
          <w:b/>
          <w:bCs/>
        </w:rPr>
        <w:t>MODO DE DISPUTA ABERTO</w:t>
      </w:r>
      <w:r w:rsidRPr="00443696">
        <w:t>, conforme preceitua o art. 56, inciso I, da Lei Federal 14.133/2021, regulamentado pelo art. 26, do Decreto Municipal nº 64, de 12 de março de 2024.</w:t>
      </w:r>
    </w:p>
    <w:p w14:paraId="2B48BA23" w14:textId="77777777" w:rsidR="00CF1D14" w:rsidRPr="00443696" w:rsidRDefault="00CF1D14" w:rsidP="0033381C">
      <w:pPr>
        <w:pStyle w:val="Normal1"/>
        <w:jc w:val="both"/>
      </w:pPr>
    </w:p>
    <w:p w14:paraId="201989E3" w14:textId="77777777" w:rsidR="00CF1D14" w:rsidRPr="00443696" w:rsidRDefault="00CF1D14" w:rsidP="00EB4671">
      <w:pPr>
        <w:pStyle w:val="Normal1"/>
        <w:ind w:left="567"/>
        <w:jc w:val="both"/>
      </w:pPr>
      <w:r w:rsidRPr="00443696">
        <w:t>7.16.1. A etapa de envio de lances será de no mínimo 10 (dez) minutos, sendo prorrogada automaticamente pelo sistema quando houver lance ofertado nos últimos 02 (dois) minutos do período de duração desta etapa.</w:t>
      </w:r>
    </w:p>
    <w:p w14:paraId="0ECB93A6" w14:textId="77777777" w:rsidR="00CF1D14" w:rsidRPr="00443696" w:rsidRDefault="00CF1D14" w:rsidP="0033381C">
      <w:pPr>
        <w:pStyle w:val="Normal1"/>
        <w:jc w:val="both"/>
      </w:pPr>
    </w:p>
    <w:p w14:paraId="32EBF40A" w14:textId="77777777" w:rsidR="00CF1D14" w:rsidRPr="00443696" w:rsidRDefault="00CF1D14" w:rsidP="005001F6">
      <w:pPr>
        <w:pStyle w:val="Normal1"/>
        <w:ind w:left="567"/>
        <w:jc w:val="both"/>
      </w:pPr>
      <w:r w:rsidRPr="00443696">
        <w:t>7.16.2. A prorrogação automática da etapa de envio de lances de que trata o subitem anterior será de 02 (dois) minutos e ocorrerá sucessivamente sempre que houver lances ofertados neste período de prorrogação, inclusive quando se tratar de lances intermediários.</w:t>
      </w:r>
    </w:p>
    <w:p w14:paraId="20FDE7F8" w14:textId="77777777" w:rsidR="00CF1D14" w:rsidRPr="00443696" w:rsidRDefault="00CF1D14" w:rsidP="005001F6">
      <w:pPr>
        <w:pStyle w:val="Normal1"/>
        <w:ind w:left="567"/>
        <w:jc w:val="both"/>
      </w:pPr>
    </w:p>
    <w:p w14:paraId="47B8E1BF" w14:textId="39A44CCD" w:rsidR="00CF1D14" w:rsidRPr="00443696" w:rsidRDefault="00CF1D14" w:rsidP="005001F6">
      <w:pPr>
        <w:pStyle w:val="Normal1"/>
        <w:ind w:left="567"/>
        <w:jc w:val="both"/>
      </w:pPr>
      <w:r w:rsidRPr="00443696">
        <w:t xml:space="preserve">7.16.3. </w:t>
      </w:r>
      <w:r w:rsidR="00A0524E" w:rsidRPr="00443696">
        <w:t>N</w:t>
      </w:r>
      <w:r w:rsidRPr="00443696">
        <w:t>a hipótese de não haver novos lances na forma estabelecida nos subitens 7.16.1. e 7.16.2., a etapa será automaticamente encerrada, e o sistema ordenará e divulgará os lances em ordem crescente de valor.</w:t>
      </w:r>
    </w:p>
    <w:p w14:paraId="1AB92F43" w14:textId="77777777" w:rsidR="00CF1D14" w:rsidRPr="00443696" w:rsidRDefault="00CF1D14" w:rsidP="005001F6">
      <w:pPr>
        <w:pStyle w:val="Normal1"/>
        <w:ind w:left="567"/>
        <w:jc w:val="both"/>
      </w:pPr>
    </w:p>
    <w:p w14:paraId="4D56CCC5" w14:textId="77777777" w:rsidR="00CF1D14" w:rsidRPr="00443696" w:rsidRDefault="00CF1D14" w:rsidP="005001F6">
      <w:pPr>
        <w:pStyle w:val="Normal1"/>
        <w:ind w:left="567"/>
        <w:jc w:val="both"/>
      </w:pPr>
      <w:r w:rsidRPr="00443696">
        <w:t>7.16.4. Definida a melhor proposta, se a diferença desta em relação à proposta classificada em segundo lugar for de pelo menos 5% (cinco por cento), o Pregoeiro poderá admitir o reinício da disputa aberta para a definição das demais posições.</w:t>
      </w:r>
    </w:p>
    <w:p w14:paraId="15FA7A96" w14:textId="77777777" w:rsidR="00CF1D14" w:rsidRPr="00443696" w:rsidRDefault="00CF1D14" w:rsidP="005001F6">
      <w:pPr>
        <w:pStyle w:val="Normal1"/>
        <w:ind w:left="567"/>
        <w:jc w:val="both"/>
      </w:pPr>
    </w:p>
    <w:p w14:paraId="453D77E0" w14:textId="0F7C56D6" w:rsidR="00CF1D14" w:rsidRPr="00443696" w:rsidRDefault="00CF1D14" w:rsidP="005001F6">
      <w:pPr>
        <w:pStyle w:val="Normal1"/>
        <w:ind w:left="567"/>
        <w:jc w:val="both"/>
      </w:pPr>
      <w:r w:rsidRPr="00443696">
        <w:t>7.16.5. Após o reinício a que se refere o subitem anterior, as licitantes serão convocadas para apresentarem lances intermediários</w:t>
      </w:r>
      <w:r w:rsidR="00C770B1">
        <w:t>.</w:t>
      </w:r>
    </w:p>
    <w:p w14:paraId="622CACBB" w14:textId="77777777" w:rsidR="00CF1D14" w:rsidRPr="00443696" w:rsidRDefault="00CF1D14" w:rsidP="0033381C">
      <w:pPr>
        <w:pStyle w:val="Normal1"/>
        <w:jc w:val="both"/>
      </w:pPr>
    </w:p>
    <w:p w14:paraId="66EB7266" w14:textId="184788C3" w:rsidR="00CF1D14" w:rsidRPr="00443696" w:rsidRDefault="00CF1D14" w:rsidP="0033381C">
      <w:pPr>
        <w:pStyle w:val="Normal1"/>
        <w:jc w:val="both"/>
      </w:pPr>
      <w:r w:rsidRPr="00443696">
        <w:t xml:space="preserve">7.17.  Na hipótese de a licitante não ofertar lances, esta concorrerá com o valor do </w:t>
      </w:r>
      <w:r w:rsidR="00B83206" w:rsidRPr="00443696">
        <w:t>item</w:t>
      </w:r>
      <w:r w:rsidRPr="00443696">
        <w:t xml:space="preserve"> da proposta inicial.</w:t>
      </w:r>
    </w:p>
    <w:p w14:paraId="7190A58B" w14:textId="77777777" w:rsidR="00CF1D14" w:rsidRPr="00443696" w:rsidRDefault="00CF1D14" w:rsidP="0033381C">
      <w:pPr>
        <w:pStyle w:val="Normal1"/>
        <w:jc w:val="both"/>
      </w:pPr>
    </w:p>
    <w:p w14:paraId="0AB8E93D" w14:textId="00B312BC" w:rsidR="006D3F10" w:rsidRPr="00443696" w:rsidRDefault="006D3F10" w:rsidP="006D3F10">
      <w:pPr>
        <w:rPr>
          <w:rFonts w:ascii="Arial" w:eastAsia="Arial" w:hAnsi="Arial" w:cs="Arial"/>
          <w:lang w:eastAsia="pt-BR"/>
        </w:rPr>
      </w:pPr>
      <w:r w:rsidRPr="00443696">
        <w:rPr>
          <w:rFonts w:ascii="Arial" w:eastAsia="Arial" w:hAnsi="Arial" w:cs="Arial"/>
          <w:lang w:eastAsia="pt-BR"/>
        </w:rPr>
        <w:t xml:space="preserve">7.18. Uma vez encerrada a etapa de lances, o sistema identificará automaticamente e em coluna própria as microempresas e empresas de pequeno porte participantes, procedendo à comparação com o valor da primeira colocada, caso </w:t>
      </w:r>
      <w:r w:rsidR="00BB02D4">
        <w:rPr>
          <w:rFonts w:ascii="Arial" w:eastAsia="Arial" w:hAnsi="Arial" w:cs="Arial"/>
          <w:lang w:eastAsia="pt-BR"/>
        </w:rPr>
        <w:t>esta</w:t>
      </w:r>
      <w:r w:rsidRPr="00443696">
        <w:rPr>
          <w:rFonts w:ascii="Arial" w:eastAsia="Arial" w:hAnsi="Arial" w:cs="Arial"/>
          <w:lang w:eastAsia="pt-BR"/>
        </w:rPr>
        <w:t xml:space="preserve"> seja enquadrada como empresa de grande porte, para o fim de se aplicar o disposto nos artigos 44 e 45 da Lei Complementar nº 123/06.</w:t>
      </w:r>
    </w:p>
    <w:p w14:paraId="72D87C09" w14:textId="77777777" w:rsidR="006D3F10" w:rsidRPr="00443696" w:rsidRDefault="006D3F10" w:rsidP="006D3F10">
      <w:pPr>
        <w:rPr>
          <w:rFonts w:ascii="Arial" w:eastAsia="Arial" w:hAnsi="Arial" w:cs="Arial"/>
          <w:lang w:eastAsia="pt-BR"/>
        </w:rPr>
      </w:pPr>
    </w:p>
    <w:p w14:paraId="761B4BEB" w14:textId="7F001E4F"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7.18.1. Nessas condições, as propostas de microempresa (ME) ou empresa de pequeno porte (EPP) que estejam na faixa de até 5% (cinco por cento) acima da melhor proposta ou lance serão consideradas empatadas com a primeira colocada.</w:t>
      </w:r>
    </w:p>
    <w:p w14:paraId="103C70E2" w14:textId="77777777" w:rsidR="006D3F10" w:rsidRPr="00443696" w:rsidRDefault="006D3F10" w:rsidP="006D3F10">
      <w:pPr>
        <w:ind w:left="566"/>
        <w:rPr>
          <w:rFonts w:ascii="Arial" w:eastAsia="Arial" w:hAnsi="Arial" w:cs="Arial"/>
          <w:lang w:eastAsia="pt-BR"/>
        </w:rPr>
      </w:pPr>
    </w:p>
    <w:p w14:paraId="79C340FA" w14:textId="77777777"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7.18.2. A melhor classificada nos termos do subitem anterior terá o direito de encaminhar uma última oferta para desempate, obrigatoriamente inferior ao da primeira colocada, observado o valor mínimo de diferença entre lances, no prazo de 05 (cinco) minutos controlados pelo sistema.</w:t>
      </w:r>
    </w:p>
    <w:p w14:paraId="52A09D79" w14:textId="77777777" w:rsidR="006D3F10" w:rsidRPr="00443696" w:rsidRDefault="006D3F10" w:rsidP="006D3F10">
      <w:pPr>
        <w:ind w:left="566"/>
        <w:rPr>
          <w:rFonts w:ascii="Arial" w:eastAsia="Arial" w:hAnsi="Arial" w:cs="Arial"/>
          <w:lang w:eastAsia="pt-BR"/>
        </w:rPr>
      </w:pPr>
    </w:p>
    <w:p w14:paraId="76C5FF19" w14:textId="78DF4D7B"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7.18.3. Na hipótese de a microempresa (ME) ou empresa de pequeno porte (EPP) melhor classificada desista ou não se manifeste no prazo estabelecido, serão convocadas as demais licitantes microempresa (ME) ou empresa de pequeno porte (EPP) que se encontrem no intervalo de até 5% (cinco por cento), na ordem de classificação, para o exercício do mesmo direito, no prazo estabelecido no subitem anterior.</w:t>
      </w:r>
    </w:p>
    <w:p w14:paraId="24D8619D" w14:textId="77777777" w:rsidR="006D3F10" w:rsidRPr="00443696" w:rsidRDefault="006D3F10" w:rsidP="006D3F10">
      <w:pPr>
        <w:ind w:left="566"/>
        <w:rPr>
          <w:rFonts w:ascii="Arial" w:eastAsia="Arial" w:hAnsi="Arial" w:cs="Arial"/>
          <w:lang w:eastAsia="pt-BR"/>
        </w:rPr>
      </w:pPr>
    </w:p>
    <w:p w14:paraId="1C257D82" w14:textId="090215C2"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 xml:space="preserve">7.18.4. No caso de equivalência dos valores apresentados por microempresa (ME) </w:t>
      </w:r>
      <w:r w:rsidR="00F31CF0" w:rsidRPr="00443696">
        <w:rPr>
          <w:rFonts w:ascii="Arial" w:eastAsia="Arial" w:hAnsi="Arial" w:cs="Arial"/>
          <w:lang w:eastAsia="pt-BR"/>
        </w:rPr>
        <w:t xml:space="preserve">ou </w:t>
      </w:r>
      <w:r w:rsidRPr="00443696">
        <w:rPr>
          <w:rFonts w:ascii="Arial" w:eastAsia="Arial" w:hAnsi="Arial" w:cs="Arial"/>
          <w:lang w:eastAsia="pt-BR"/>
        </w:rPr>
        <w:t>empresa de pequeno porte (EPP) que se encontrem nos intervalos estabelecidos nos subitens anteriores, será realizado pelo sistema sorteio entre elas para que se identifique aquela que primeiro poderá exercer o respectivo direito.</w:t>
      </w:r>
    </w:p>
    <w:p w14:paraId="4FF05DAC" w14:textId="77777777" w:rsidR="006D3F10" w:rsidRPr="00443696" w:rsidRDefault="006D3F10" w:rsidP="006D3F10">
      <w:pPr>
        <w:ind w:left="566"/>
        <w:rPr>
          <w:rFonts w:ascii="Arial" w:eastAsia="Arial" w:hAnsi="Arial" w:cs="Arial"/>
          <w:b/>
          <w:lang w:eastAsia="pt-BR"/>
        </w:rPr>
      </w:pPr>
    </w:p>
    <w:p w14:paraId="5346790F" w14:textId="7BBDCBD4" w:rsidR="006D3F10" w:rsidRPr="00443696" w:rsidRDefault="006D3F10" w:rsidP="006D3F10">
      <w:pPr>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 Observado o disposto nos subitens 7.18, em caso de empate entre duas ou mais propostas, serão utilizados os seguintes critérios de desempate, na ordem a seguir:</w:t>
      </w:r>
    </w:p>
    <w:p w14:paraId="519F0BAA" w14:textId="77777777" w:rsidR="006D3F10" w:rsidRPr="00443696" w:rsidRDefault="006D3F10" w:rsidP="006D3F10">
      <w:pPr>
        <w:ind w:left="566"/>
        <w:rPr>
          <w:rFonts w:ascii="Arial" w:eastAsia="Arial" w:hAnsi="Arial" w:cs="Arial"/>
          <w:lang w:eastAsia="pt-BR"/>
        </w:rPr>
      </w:pPr>
    </w:p>
    <w:p w14:paraId="5D8F6314" w14:textId="381A59E0"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.1. disputa final, hipótese em que os licitantes empatados poderão apresentar nova proposta em ato contínuo à classificação.</w:t>
      </w:r>
    </w:p>
    <w:p w14:paraId="60D8ECCD" w14:textId="77777777" w:rsidR="006D3F10" w:rsidRPr="00443696" w:rsidRDefault="006D3F10" w:rsidP="006D3F10">
      <w:pPr>
        <w:ind w:left="1133"/>
        <w:rPr>
          <w:rFonts w:ascii="Arial" w:eastAsia="Arial" w:hAnsi="Arial" w:cs="Arial"/>
          <w:lang w:eastAsia="pt-BR"/>
        </w:rPr>
      </w:pPr>
    </w:p>
    <w:p w14:paraId="7D015BF2" w14:textId="3C588084"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.2. avaliação do desempenho contratual prévio dos licitantes, para a qual deverão preferencialmente ser utilizados registros cadastrais para efeito de atesto de cumprimento de obrigações previstos nesta Lei.</w:t>
      </w:r>
    </w:p>
    <w:p w14:paraId="38314D33" w14:textId="77777777" w:rsidR="006D3F10" w:rsidRPr="00443696" w:rsidRDefault="006D3F10" w:rsidP="006D3F10">
      <w:pPr>
        <w:ind w:left="1133"/>
        <w:rPr>
          <w:rFonts w:ascii="Arial" w:eastAsia="Arial" w:hAnsi="Arial" w:cs="Arial"/>
          <w:lang w:eastAsia="pt-BR"/>
        </w:rPr>
      </w:pPr>
    </w:p>
    <w:p w14:paraId="566B61C9" w14:textId="0A1A528E"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.3. desenvolvimento pelo licitante de ações de equidade entre homens e mulheres no ambiente de trabalho, conforme Decreto Federal nº 11.430, de 08 de março de 2023.</w:t>
      </w:r>
    </w:p>
    <w:p w14:paraId="70934810" w14:textId="77777777" w:rsidR="006D3F10" w:rsidRPr="00443696" w:rsidRDefault="006D3F10" w:rsidP="006D3F10">
      <w:pPr>
        <w:ind w:left="1133"/>
        <w:rPr>
          <w:rFonts w:ascii="Arial" w:eastAsia="Arial" w:hAnsi="Arial" w:cs="Arial"/>
          <w:lang w:eastAsia="pt-BR"/>
        </w:rPr>
      </w:pPr>
    </w:p>
    <w:p w14:paraId="5D408B2B" w14:textId="70E255D7"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19</w:t>
      </w:r>
      <w:r w:rsidRPr="00443696">
        <w:rPr>
          <w:rFonts w:ascii="Arial" w:eastAsia="Arial" w:hAnsi="Arial" w:cs="Arial"/>
          <w:lang w:eastAsia="pt-BR"/>
        </w:rPr>
        <w:t>.4. desenvolvimento pelo licitante de programa de integridade, conforme orientação dos órgão</w:t>
      </w:r>
      <w:r w:rsidR="00BB02D4">
        <w:rPr>
          <w:rFonts w:ascii="Arial" w:eastAsia="Arial" w:hAnsi="Arial" w:cs="Arial"/>
          <w:lang w:eastAsia="pt-BR"/>
        </w:rPr>
        <w:t>s</w:t>
      </w:r>
      <w:r w:rsidRPr="00443696">
        <w:rPr>
          <w:rFonts w:ascii="Arial" w:eastAsia="Arial" w:hAnsi="Arial" w:cs="Arial"/>
          <w:lang w:eastAsia="pt-BR"/>
        </w:rPr>
        <w:t xml:space="preserve"> de controle.</w:t>
      </w:r>
    </w:p>
    <w:p w14:paraId="1027C61E" w14:textId="77777777" w:rsidR="006D3F10" w:rsidRPr="00443696" w:rsidRDefault="006D3F10" w:rsidP="006D3F10">
      <w:pPr>
        <w:ind w:left="1133"/>
        <w:rPr>
          <w:rFonts w:ascii="Arial" w:eastAsia="Arial" w:hAnsi="Arial" w:cs="Arial"/>
          <w:lang w:eastAsia="pt-BR"/>
        </w:rPr>
      </w:pPr>
    </w:p>
    <w:p w14:paraId="60E82A0A" w14:textId="49D167A1" w:rsidR="006D3F10" w:rsidRPr="00443696" w:rsidRDefault="006D3F10" w:rsidP="006D3F10">
      <w:pPr>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0</w:t>
      </w:r>
      <w:r w:rsidRPr="00443696">
        <w:rPr>
          <w:rFonts w:ascii="Arial" w:eastAsia="Arial" w:hAnsi="Arial" w:cs="Arial"/>
          <w:lang w:eastAsia="pt-BR"/>
        </w:rPr>
        <w:t>. Em igualdade de condições, não havendo desempate na forma estabelecida no subitem 7.</w:t>
      </w:r>
      <w:r w:rsidR="00FA1C1D">
        <w:rPr>
          <w:rFonts w:ascii="Arial" w:eastAsia="Arial" w:hAnsi="Arial" w:cs="Arial"/>
          <w:lang w:eastAsia="pt-BR"/>
        </w:rPr>
        <w:t>19</w:t>
      </w:r>
      <w:r w:rsidRPr="00443696">
        <w:rPr>
          <w:rFonts w:ascii="Arial" w:eastAsia="Arial" w:hAnsi="Arial" w:cs="Arial"/>
          <w:lang w:eastAsia="pt-BR"/>
        </w:rPr>
        <w:t>, será assegurada preferência, sucessivamente, aos bens e serviços produzidos ou prestados por:</w:t>
      </w:r>
    </w:p>
    <w:p w14:paraId="45A1A3DD" w14:textId="77777777" w:rsidR="006D3F10" w:rsidRPr="00443696" w:rsidRDefault="006D3F10" w:rsidP="006D3F10">
      <w:pPr>
        <w:ind w:left="566"/>
        <w:rPr>
          <w:rFonts w:ascii="Arial" w:eastAsia="Arial" w:hAnsi="Arial" w:cs="Arial"/>
          <w:lang w:eastAsia="pt-BR"/>
        </w:rPr>
      </w:pPr>
    </w:p>
    <w:p w14:paraId="65183424" w14:textId="7D4D1B32"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FA1C1D">
        <w:rPr>
          <w:rFonts w:ascii="Arial" w:eastAsia="Arial" w:hAnsi="Arial" w:cs="Arial"/>
          <w:lang w:eastAsia="pt-BR"/>
        </w:rPr>
        <w:t>20</w:t>
      </w:r>
      <w:r w:rsidRPr="00443696">
        <w:rPr>
          <w:rFonts w:ascii="Arial" w:eastAsia="Arial" w:hAnsi="Arial" w:cs="Arial"/>
          <w:lang w:eastAsia="pt-BR"/>
        </w:rPr>
        <w:t>.1. empresas estabelecidas no estado de Mato Grosso do Sul.</w:t>
      </w:r>
    </w:p>
    <w:p w14:paraId="6C9547A1" w14:textId="77777777" w:rsidR="006D3F10" w:rsidRPr="00443696" w:rsidRDefault="006D3F10" w:rsidP="006D3F10">
      <w:pPr>
        <w:ind w:left="1133"/>
        <w:rPr>
          <w:rFonts w:ascii="Arial" w:eastAsia="Arial" w:hAnsi="Arial" w:cs="Arial"/>
          <w:lang w:eastAsia="pt-BR"/>
        </w:rPr>
      </w:pPr>
    </w:p>
    <w:p w14:paraId="35E9E3AD" w14:textId="6F9D2230"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0</w:t>
      </w:r>
      <w:r w:rsidRPr="00443696">
        <w:rPr>
          <w:rFonts w:ascii="Arial" w:eastAsia="Arial" w:hAnsi="Arial" w:cs="Arial"/>
          <w:lang w:eastAsia="pt-BR"/>
        </w:rPr>
        <w:t>.2. empresas brasileiras.</w:t>
      </w:r>
    </w:p>
    <w:p w14:paraId="68D024CF" w14:textId="77777777" w:rsidR="006D3F10" w:rsidRPr="00443696" w:rsidRDefault="006D3F10" w:rsidP="006D3F10">
      <w:pPr>
        <w:ind w:left="1133"/>
        <w:rPr>
          <w:rFonts w:ascii="Arial" w:eastAsia="Arial" w:hAnsi="Arial" w:cs="Arial"/>
          <w:lang w:eastAsia="pt-BR"/>
        </w:rPr>
      </w:pPr>
    </w:p>
    <w:p w14:paraId="1421058C" w14:textId="6EE2764C"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0</w:t>
      </w:r>
      <w:r w:rsidRPr="00443696">
        <w:rPr>
          <w:rFonts w:ascii="Arial" w:eastAsia="Arial" w:hAnsi="Arial" w:cs="Arial"/>
          <w:lang w:eastAsia="pt-BR"/>
        </w:rPr>
        <w:t>.3. empresas que investem em pesquisa e no desenvolvimento de tecnologia no País.</w:t>
      </w:r>
    </w:p>
    <w:p w14:paraId="51DE985C" w14:textId="77777777" w:rsidR="006D3F10" w:rsidRPr="00443696" w:rsidRDefault="006D3F10" w:rsidP="006D3F10">
      <w:pPr>
        <w:ind w:left="1133"/>
        <w:rPr>
          <w:rFonts w:ascii="Arial" w:eastAsia="Arial" w:hAnsi="Arial" w:cs="Arial"/>
          <w:lang w:eastAsia="pt-BR"/>
        </w:rPr>
      </w:pPr>
    </w:p>
    <w:p w14:paraId="6387ECB8" w14:textId="5A22B747"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0</w:t>
      </w:r>
      <w:r w:rsidRPr="00443696">
        <w:rPr>
          <w:rFonts w:ascii="Arial" w:eastAsia="Arial" w:hAnsi="Arial" w:cs="Arial"/>
          <w:lang w:eastAsia="pt-BR"/>
        </w:rPr>
        <w:t>.4. empresas que comprovem a prática de mitigação, nos termos da Lei nº 12.187, de 29 de dezembro de 2009.</w:t>
      </w:r>
    </w:p>
    <w:p w14:paraId="70912CE0" w14:textId="77777777" w:rsidR="006D3F10" w:rsidRPr="00443696" w:rsidRDefault="006D3F10" w:rsidP="006D3F10">
      <w:pPr>
        <w:ind w:left="1133"/>
        <w:rPr>
          <w:rFonts w:ascii="Arial" w:eastAsia="Arial" w:hAnsi="Arial" w:cs="Arial"/>
          <w:lang w:eastAsia="pt-BR"/>
        </w:rPr>
      </w:pPr>
    </w:p>
    <w:p w14:paraId="0C738C02" w14:textId="5FEE4C99" w:rsidR="006D3F10" w:rsidRPr="00443696" w:rsidRDefault="006D3F10" w:rsidP="006D3F10">
      <w:pPr>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1</w:t>
      </w:r>
      <w:r w:rsidRPr="00443696">
        <w:rPr>
          <w:rFonts w:ascii="Arial" w:eastAsia="Arial" w:hAnsi="Arial" w:cs="Arial"/>
          <w:lang w:eastAsia="pt-BR"/>
        </w:rPr>
        <w:t>. Persistindo o empate após a aplicação de todos os critérios de desempate, o respectivo item será declarado fracassado.</w:t>
      </w:r>
    </w:p>
    <w:p w14:paraId="47CEDB4E" w14:textId="77777777" w:rsidR="006D3F10" w:rsidRPr="00443696" w:rsidRDefault="006D3F10" w:rsidP="006D3F10">
      <w:pPr>
        <w:rPr>
          <w:rFonts w:ascii="Arial" w:eastAsia="Arial" w:hAnsi="Arial" w:cs="Arial"/>
          <w:lang w:eastAsia="pt-BR"/>
        </w:rPr>
      </w:pPr>
    </w:p>
    <w:p w14:paraId="5E835500" w14:textId="3AD643A1" w:rsidR="00DB7B85" w:rsidRPr="00443696" w:rsidRDefault="006D3F10" w:rsidP="0031516E">
      <w:pPr>
        <w:rPr>
          <w:rFonts w:ascii="Arial" w:eastAsia="Arial" w:hAnsi="Arial" w:cs="Arial"/>
          <w:lang w:eastAsia="pt-BR"/>
        </w:rPr>
      </w:pPr>
      <w:r w:rsidRPr="00443696">
        <w:rPr>
          <w:rFonts w:ascii="Arial" w:eastAsia="Arial" w:hAnsi="Arial" w:cs="Arial"/>
          <w:lang w:eastAsia="pt-BR"/>
        </w:rPr>
        <w:t>7.2</w:t>
      </w:r>
      <w:r w:rsidR="00FA1C1D">
        <w:rPr>
          <w:rFonts w:ascii="Arial" w:eastAsia="Arial" w:hAnsi="Arial" w:cs="Arial"/>
          <w:lang w:eastAsia="pt-BR"/>
        </w:rPr>
        <w:t>2</w:t>
      </w:r>
      <w:r w:rsidRPr="00443696">
        <w:rPr>
          <w:rFonts w:ascii="Arial" w:eastAsia="Arial" w:hAnsi="Arial" w:cs="Arial"/>
          <w:lang w:eastAsia="pt-BR"/>
        </w:rPr>
        <w:t>. Caberá à licitante acompanhar as operações no sistema eletrônico da Bolsa de Licitações e Leilões durante a sessão pública do pregão, ficando responsável pelo ônus decorrente da perda de negócios diante da inobservância de quaisquer mensagens emitidas pelo sistema ou da desconexão do seu representante.</w:t>
      </w:r>
    </w:p>
    <w:p w14:paraId="1A538DBE" w14:textId="77777777" w:rsidR="0031516E" w:rsidRPr="00443696" w:rsidRDefault="0031516E" w:rsidP="0031516E">
      <w:pPr>
        <w:rPr>
          <w:rFonts w:ascii="Arial" w:eastAsia="Arial" w:hAnsi="Arial" w:cs="Arial"/>
          <w:lang w:eastAsia="pt-BR"/>
        </w:rPr>
      </w:pPr>
    </w:p>
    <w:p w14:paraId="41E1765D" w14:textId="77777777" w:rsidR="000975EE" w:rsidRPr="00443696" w:rsidRDefault="000975EE" w:rsidP="00951B13">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8. DA INEXEQUIBILIDADE DA PROPOSTA</w:t>
      </w:r>
    </w:p>
    <w:p w14:paraId="2BC42C92" w14:textId="77777777" w:rsidR="004B5CD5" w:rsidRPr="00443696" w:rsidRDefault="004B5CD5" w:rsidP="000975EE">
      <w:pPr>
        <w:pStyle w:val="Normal1"/>
        <w:spacing w:line="240" w:lineRule="auto"/>
        <w:jc w:val="both"/>
      </w:pPr>
    </w:p>
    <w:p w14:paraId="653D6B30" w14:textId="77777777" w:rsidR="00C770B1" w:rsidRPr="00EB3A0A" w:rsidRDefault="00C770B1" w:rsidP="00C770B1">
      <w:pPr>
        <w:pStyle w:val="Normal5"/>
        <w:spacing w:line="240" w:lineRule="auto"/>
        <w:jc w:val="both"/>
      </w:pPr>
      <w:r w:rsidRPr="00EB3A0A">
        <w:t>8.1. Constitui indício de inexequibilidade a apresentação de proposta com valor inferior a 50% (cinquenta por cento) do valor dos respectivos itens orçados pela Administração, nos termos do art. 37 do Decreto Municipal nº 064, de 12 de março de 2024.</w:t>
      </w:r>
    </w:p>
    <w:p w14:paraId="0045EBB4" w14:textId="77777777" w:rsidR="00C770B1" w:rsidRPr="00EB3A0A" w:rsidRDefault="00C770B1" w:rsidP="00C770B1">
      <w:pPr>
        <w:pStyle w:val="Normal5"/>
        <w:spacing w:line="240" w:lineRule="auto"/>
        <w:jc w:val="both"/>
      </w:pPr>
    </w:p>
    <w:p w14:paraId="15701503" w14:textId="77777777" w:rsidR="00C770B1" w:rsidRPr="00EB3A0A" w:rsidRDefault="00C770B1" w:rsidP="00C770B1">
      <w:pPr>
        <w:pStyle w:val="Normal5"/>
        <w:spacing w:line="240" w:lineRule="auto"/>
        <w:jc w:val="both"/>
      </w:pPr>
      <w:r w:rsidRPr="00EB3A0A">
        <w:t>8.2. Identificado o indício de inexequibilidade após a fase de disputa, a Pregoeira convocará a licitante, por meio do sistema, para comprovar a exequibilidade do valor ofertado, assegurando-se o contraditório e a oportunidade de demonstração técnico-documental.</w:t>
      </w:r>
    </w:p>
    <w:p w14:paraId="07E2C58C" w14:textId="77777777" w:rsidR="00C770B1" w:rsidRPr="00EB3A0A" w:rsidRDefault="00C770B1" w:rsidP="00C770B1">
      <w:pPr>
        <w:pStyle w:val="Normal5"/>
        <w:spacing w:line="240" w:lineRule="auto"/>
        <w:jc w:val="both"/>
      </w:pPr>
    </w:p>
    <w:p w14:paraId="21C14936" w14:textId="77777777" w:rsidR="00C770B1" w:rsidRPr="00EB3A0A" w:rsidRDefault="00C770B1" w:rsidP="00C770B1">
      <w:pPr>
        <w:pStyle w:val="Normal5"/>
        <w:spacing w:line="240" w:lineRule="auto"/>
        <w:ind w:left="566"/>
        <w:jc w:val="both"/>
      </w:pPr>
      <w:r w:rsidRPr="00EB3A0A">
        <w:t>8.2.1. O indício de inexequibilidade não implica desclassificação automática. A proposta somente poderá ser desclassificada por inexequível após análise fundamentada dos documentos apresentados e, se for o caso, após a realização de diligências.</w:t>
      </w:r>
    </w:p>
    <w:p w14:paraId="0F224EE1" w14:textId="77777777" w:rsidR="00C770B1" w:rsidRPr="00EB3A0A" w:rsidRDefault="00C770B1" w:rsidP="00C770B1">
      <w:pPr>
        <w:pStyle w:val="Normal5"/>
        <w:spacing w:line="240" w:lineRule="auto"/>
        <w:ind w:left="566"/>
        <w:jc w:val="both"/>
      </w:pPr>
    </w:p>
    <w:p w14:paraId="3238C483" w14:textId="77777777" w:rsidR="00C770B1" w:rsidRPr="00EB3A0A" w:rsidRDefault="00C770B1" w:rsidP="00C770B1">
      <w:pPr>
        <w:pStyle w:val="Normal5"/>
        <w:spacing w:line="240" w:lineRule="auto"/>
        <w:ind w:left="566"/>
        <w:jc w:val="both"/>
      </w:pPr>
      <w:r w:rsidRPr="00EB3A0A">
        <w:t>8.2.2. A comprovação de exequibilidade deverá ser apresentada exclusivamente via sistema, no prazo fixado pela Pregoeira no ato da convocação, observado o caso concreto, a natureza do objeto e o grau de complexidade da demonstração requerida, podendo:</w:t>
      </w:r>
    </w:p>
    <w:p w14:paraId="46D7A6F6" w14:textId="77777777" w:rsidR="00C770B1" w:rsidRPr="00EB3A0A" w:rsidRDefault="00C770B1" w:rsidP="00C770B1">
      <w:pPr>
        <w:pStyle w:val="Normal5"/>
        <w:spacing w:line="240" w:lineRule="auto"/>
        <w:ind w:left="566"/>
        <w:jc w:val="both"/>
      </w:pPr>
    </w:p>
    <w:p w14:paraId="5A2D0F3F" w14:textId="77777777" w:rsidR="00C770B1" w:rsidRPr="00EB3A0A" w:rsidRDefault="00C770B1" w:rsidP="00C770B1">
      <w:pPr>
        <w:pStyle w:val="Normal5"/>
        <w:spacing w:line="240" w:lineRule="auto"/>
        <w:ind w:left="566"/>
        <w:jc w:val="both"/>
      </w:pPr>
      <w:r w:rsidRPr="00EB3A0A">
        <w:t>I – ser concedido prazo inicial compatível com a complexidade da análise;</w:t>
      </w:r>
    </w:p>
    <w:p w14:paraId="0DAEC299" w14:textId="77777777" w:rsidR="00C770B1" w:rsidRPr="00EB3A0A" w:rsidRDefault="00C770B1" w:rsidP="00C770B1">
      <w:pPr>
        <w:pStyle w:val="Normal5"/>
        <w:spacing w:line="240" w:lineRule="auto"/>
        <w:ind w:left="566"/>
        <w:jc w:val="both"/>
      </w:pPr>
    </w:p>
    <w:p w14:paraId="046C31D7" w14:textId="77777777" w:rsidR="00C770B1" w:rsidRPr="00EB3A0A" w:rsidRDefault="00C770B1" w:rsidP="00C770B1">
      <w:pPr>
        <w:pStyle w:val="Normal5"/>
        <w:spacing w:line="240" w:lineRule="auto"/>
        <w:ind w:left="566"/>
        <w:jc w:val="both"/>
      </w:pPr>
      <w:r w:rsidRPr="00EB3A0A">
        <w:t>II – ser prorrogado, mediante solicitação tempestiva e justificada da licitante e aceitação motivada da Administração; e</w:t>
      </w:r>
    </w:p>
    <w:p w14:paraId="45C0B8CE" w14:textId="77777777" w:rsidR="00C770B1" w:rsidRPr="00EB3A0A" w:rsidRDefault="00C770B1" w:rsidP="00C770B1">
      <w:pPr>
        <w:pStyle w:val="Normal5"/>
        <w:spacing w:line="240" w:lineRule="auto"/>
        <w:ind w:left="566"/>
        <w:jc w:val="both"/>
      </w:pPr>
    </w:p>
    <w:p w14:paraId="0D7E9D6B" w14:textId="77777777" w:rsidR="00C770B1" w:rsidRPr="00EB3A0A" w:rsidRDefault="00C770B1" w:rsidP="00C770B1">
      <w:pPr>
        <w:pStyle w:val="Normal5"/>
        <w:spacing w:line="240" w:lineRule="auto"/>
        <w:ind w:left="566"/>
        <w:jc w:val="both"/>
      </w:pPr>
      <w:r w:rsidRPr="00EB3A0A">
        <w:t>III – ser ajustado pela Pregoeira quando necessária a complementação documental decorrente de diligência.</w:t>
      </w:r>
    </w:p>
    <w:p w14:paraId="4D69B889" w14:textId="77777777" w:rsidR="00C770B1" w:rsidRPr="00EB3A0A" w:rsidRDefault="00C770B1" w:rsidP="00C770B1">
      <w:pPr>
        <w:pStyle w:val="Normal5"/>
        <w:spacing w:line="240" w:lineRule="auto"/>
        <w:ind w:left="566"/>
        <w:jc w:val="both"/>
      </w:pPr>
    </w:p>
    <w:p w14:paraId="6BD92F1E" w14:textId="77777777" w:rsidR="00C770B1" w:rsidRPr="00EB3A0A" w:rsidRDefault="00C770B1" w:rsidP="00C770B1">
      <w:pPr>
        <w:pStyle w:val="Normal5"/>
        <w:spacing w:line="240" w:lineRule="auto"/>
        <w:ind w:left="566"/>
        <w:jc w:val="both"/>
      </w:pPr>
      <w:r w:rsidRPr="00EB3A0A">
        <w:t>8.2.3. A não apresentação, no prazo estabelecido, da documentação solicitada para fins de demonstração da exequibilidade, ou a apresentação de documentação insuficiente para comprovar a viabilidade da proposta, ensejará a desclassificação do respectivo licitante. Constatada, ainda, a ocorrência de conduta passível de apuração, a Administração poderá instaurar o competente procedimento para aplicação das sanções administrativas cabíveis, nos termos da Lei nº 14.133/2021 e deste Edital.</w:t>
      </w:r>
    </w:p>
    <w:p w14:paraId="05F17974" w14:textId="77777777" w:rsidR="00C770B1" w:rsidRPr="00EB3A0A" w:rsidRDefault="00C770B1" w:rsidP="00C770B1">
      <w:pPr>
        <w:pStyle w:val="Normal5"/>
        <w:spacing w:line="240" w:lineRule="auto"/>
        <w:ind w:left="566"/>
        <w:jc w:val="both"/>
      </w:pPr>
    </w:p>
    <w:p w14:paraId="1BCD0BD1" w14:textId="77777777" w:rsidR="00C770B1" w:rsidRPr="00EB3A0A" w:rsidRDefault="00C770B1" w:rsidP="00C770B1">
      <w:pPr>
        <w:pStyle w:val="Normal5"/>
        <w:spacing w:line="240" w:lineRule="auto"/>
        <w:jc w:val="both"/>
      </w:pPr>
      <w:r w:rsidRPr="00EB3A0A">
        <w:t>8.3. A exequibilidade poderá ser comprovada por qualquer meio idôneo, admitindo-se, preferencialmente (sem prejuízo de outros), a apresentação de conjunto mínimo de evidências, tais como:</w:t>
      </w:r>
    </w:p>
    <w:p w14:paraId="244B1F01" w14:textId="77777777" w:rsidR="00C770B1" w:rsidRPr="00EB3A0A" w:rsidRDefault="00C770B1" w:rsidP="00C770B1">
      <w:pPr>
        <w:pStyle w:val="Normal5"/>
        <w:spacing w:line="240" w:lineRule="auto"/>
        <w:jc w:val="both"/>
      </w:pPr>
    </w:p>
    <w:p w14:paraId="70F1272D" w14:textId="77777777" w:rsidR="00C770B1" w:rsidRPr="00EB3A0A" w:rsidRDefault="00C770B1" w:rsidP="00C770B1">
      <w:pPr>
        <w:pStyle w:val="Normal5"/>
        <w:jc w:val="both"/>
      </w:pPr>
      <w:r w:rsidRPr="00EB3A0A">
        <w:t>I – Planilha detalhada de composição de custos e formação de preços, contendo, no mínimo: custos diretos e indiretos, insumos/produtos, embalagens, mão de obra (se aplicável), tributos, encargos, margem, logística/frete, armazenamento, perdas/quebras (quando pertinentes), despesas administrativas e demais componentes necessários ao integral cumprimento do objeto;</w:t>
      </w:r>
    </w:p>
    <w:p w14:paraId="6E78E3EE" w14:textId="77777777" w:rsidR="00C770B1" w:rsidRPr="00EB3A0A" w:rsidRDefault="00C770B1" w:rsidP="00C770B1">
      <w:pPr>
        <w:pStyle w:val="Normal5"/>
        <w:jc w:val="both"/>
      </w:pPr>
    </w:p>
    <w:p w14:paraId="2ECD0198" w14:textId="77777777" w:rsidR="00C770B1" w:rsidRPr="00EB3A0A" w:rsidRDefault="00C770B1" w:rsidP="00C770B1">
      <w:pPr>
        <w:pStyle w:val="Normal5"/>
        <w:jc w:val="both"/>
      </w:pPr>
      <w:r w:rsidRPr="00EB3A0A">
        <w:t>II – Notas fiscais de aquisição/serviços (ou documentos fiscais equivalentes) que evidenciem os custos dos principais insumos/produtos e/ou do próprio item ofertado, em quantitativos e valores compatíveis com o atendimento do objeto, contendo identificação do fornecedor e data de emissão;</w:t>
      </w:r>
    </w:p>
    <w:p w14:paraId="09C2FFDC" w14:textId="77777777" w:rsidR="00C770B1" w:rsidRPr="00EB3A0A" w:rsidRDefault="00C770B1" w:rsidP="00C770B1">
      <w:pPr>
        <w:pStyle w:val="Normal5"/>
        <w:jc w:val="both"/>
      </w:pPr>
    </w:p>
    <w:p w14:paraId="18DE5405" w14:textId="77777777" w:rsidR="00C770B1" w:rsidRPr="00EB3A0A" w:rsidRDefault="00C770B1" w:rsidP="00C770B1">
      <w:pPr>
        <w:pStyle w:val="Normal5"/>
        <w:jc w:val="both"/>
      </w:pPr>
      <w:r w:rsidRPr="00EB3A0A">
        <w:t>III – Contratos vigentes, atas de registro de preços, pedidos/ordens de fornecimento, empenhos ou instrumentos equivalentes, firmados com entes públicos ou privados, que demonstrem a prática de preços compatíveis com o valor ofertado, desde que comparáveis quanto às especificações, quantidades, prazos e condições de entrega;</w:t>
      </w:r>
    </w:p>
    <w:p w14:paraId="244A0707" w14:textId="77777777" w:rsidR="00C770B1" w:rsidRPr="00EB3A0A" w:rsidRDefault="00C770B1" w:rsidP="00C770B1">
      <w:pPr>
        <w:pStyle w:val="Normal5"/>
        <w:jc w:val="both"/>
      </w:pPr>
    </w:p>
    <w:p w14:paraId="46FC6EC2" w14:textId="77777777" w:rsidR="00C770B1" w:rsidRPr="00EB3A0A" w:rsidRDefault="00C770B1" w:rsidP="00C770B1">
      <w:pPr>
        <w:pStyle w:val="Normal5"/>
        <w:jc w:val="both"/>
      </w:pPr>
      <w:r w:rsidRPr="00EB3A0A">
        <w:t>IV – Demonstração de ganhos de escala, condições especiais de compra, logística otimizada, estoque disponível (com comprovação documental), estratégia comercial, canais de distribuição, sazonalidade de preços (com evidências objetivas), descontos negociados e outros fatores objetivamente comprováveis que justifiquem a viabilidade econômica do preço ofertado;</w:t>
      </w:r>
    </w:p>
    <w:p w14:paraId="5D31F2CC" w14:textId="77777777" w:rsidR="00C770B1" w:rsidRPr="00EB3A0A" w:rsidRDefault="00C770B1" w:rsidP="00C770B1">
      <w:pPr>
        <w:pStyle w:val="Normal5"/>
        <w:jc w:val="both"/>
      </w:pPr>
    </w:p>
    <w:p w14:paraId="603C72A5" w14:textId="77777777" w:rsidR="00C770B1" w:rsidRPr="00EB3A0A" w:rsidRDefault="00C770B1" w:rsidP="00C770B1">
      <w:pPr>
        <w:pStyle w:val="Normal5"/>
        <w:jc w:val="both"/>
      </w:pPr>
      <w:r w:rsidRPr="00EB3A0A">
        <w:t>V – Quando aplicável, indicação das alíquotas tributárias incidentes e do regime tributário do licitante, com demonstração do impacto na formação do preço.</w:t>
      </w:r>
    </w:p>
    <w:p w14:paraId="0A070B6C" w14:textId="77777777" w:rsidR="00C770B1" w:rsidRPr="00EB3A0A" w:rsidRDefault="00C770B1" w:rsidP="00C770B1">
      <w:pPr>
        <w:pStyle w:val="Normal5"/>
        <w:spacing w:line="240" w:lineRule="auto"/>
        <w:jc w:val="both"/>
      </w:pPr>
    </w:p>
    <w:p w14:paraId="4B4DDBCA" w14:textId="77777777" w:rsidR="00C770B1" w:rsidRPr="00EB3A0A" w:rsidRDefault="00C770B1" w:rsidP="00C770B1">
      <w:pPr>
        <w:pStyle w:val="Normal5"/>
        <w:spacing w:line="240" w:lineRule="auto"/>
        <w:ind w:left="567"/>
        <w:jc w:val="both"/>
      </w:pPr>
      <w:r w:rsidRPr="00EB3A0A">
        <w:t>8.3.1. A documentação apresentada deverá guardar coerência interna e compatibilidade com o valor global ofertado, com as especificações técnicas do objeto, com o prazo de entrega e as condições de fornecimento, bem como os quantitativos estimados.</w:t>
      </w:r>
    </w:p>
    <w:p w14:paraId="04F5BF02" w14:textId="77777777" w:rsidR="00C770B1" w:rsidRPr="00EB3A0A" w:rsidRDefault="00C770B1" w:rsidP="00C770B1">
      <w:pPr>
        <w:pStyle w:val="Normal5"/>
        <w:spacing w:line="240" w:lineRule="auto"/>
        <w:ind w:left="567"/>
        <w:jc w:val="both"/>
      </w:pPr>
    </w:p>
    <w:p w14:paraId="62AD7568" w14:textId="77777777" w:rsidR="00C770B1" w:rsidRPr="00EB3A0A" w:rsidRDefault="00C770B1" w:rsidP="00C770B1">
      <w:pPr>
        <w:pStyle w:val="Normal5"/>
        <w:spacing w:line="240" w:lineRule="auto"/>
        <w:ind w:left="567"/>
        <w:jc w:val="both"/>
      </w:pPr>
      <w:r w:rsidRPr="00EB3A0A">
        <w:t>8.3.2. Não serão aceitas, para fins de comprovação de exequibilidade, cotações, prints, anúncios, listas genéricas de preços, propostas sem identificação verificável ou declarações unilaterais desacompanhadas de lastro fiscal/contratual.</w:t>
      </w:r>
    </w:p>
    <w:p w14:paraId="337E1423" w14:textId="77777777" w:rsidR="00C770B1" w:rsidRPr="00EB3A0A" w:rsidRDefault="00C770B1" w:rsidP="00C770B1">
      <w:pPr>
        <w:pStyle w:val="Normal5"/>
        <w:spacing w:line="240" w:lineRule="auto"/>
        <w:jc w:val="both"/>
      </w:pPr>
    </w:p>
    <w:p w14:paraId="06D75823" w14:textId="77777777" w:rsidR="00C770B1" w:rsidRPr="00EB3A0A" w:rsidRDefault="00C770B1" w:rsidP="00C770B1">
      <w:pPr>
        <w:pStyle w:val="Normal5"/>
        <w:jc w:val="both"/>
      </w:pPr>
      <w:r w:rsidRPr="00EB3A0A">
        <w:t>8.4. A Administração poderá realizar diligências para esclarecer, confirmar ou complementar a comprovação de exequibilidade, inclusive para:</w:t>
      </w:r>
    </w:p>
    <w:p w14:paraId="0E5CECE4" w14:textId="77777777" w:rsidR="00C770B1" w:rsidRPr="00EB3A0A" w:rsidRDefault="00C770B1" w:rsidP="00C770B1">
      <w:pPr>
        <w:pStyle w:val="Normal5"/>
        <w:jc w:val="both"/>
      </w:pPr>
    </w:p>
    <w:p w14:paraId="1DF8A6D2" w14:textId="77777777" w:rsidR="00C770B1" w:rsidRPr="00EB3A0A" w:rsidRDefault="00C770B1" w:rsidP="00F505B1">
      <w:pPr>
        <w:pStyle w:val="Normal5"/>
        <w:ind w:left="567"/>
        <w:jc w:val="both"/>
      </w:pPr>
      <w:r w:rsidRPr="00EB3A0A">
        <w:t>I – solicitar esclarecimentos e documentos adicionais;</w:t>
      </w:r>
    </w:p>
    <w:p w14:paraId="67247E69" w14:textId="77777777" w:rsidR="00C770B1" w:rsidRPr="00EB3A0A" w:rsidRDefault="00C770B1" w:rsidP="00F505B1">
      <w:pPr>
        <w:pStyle w:val="Normal5"/>
        <w:ind w:left="567"/>
        <w:jc w:val="both"/>
      </w:pPr>
      <w:r w:rsidRPr="00EB3A0A">
        <w:br/>
        <w:t>II – exigir a reapresentação de planilhas com memória de cálculo detalhada e metodologia;</w:t>
      </w:r>
    </w:p>
    <w:p w14:paraId="7E125DDA" w14:textId="77777777" w:rsidR="00C770B1" w:rsidRPr="00EB3A0A" w:rsidRDefault="00C770B1" w:rsidP="00F505B1">
      <w:pPr>
        <w:pStyle w:val="Normal5"/>
        <w:ind w:left="567"/>
        <w:jc w:val="both"/>
      </w:pPr>
      <w:r w:rsidRPr="00EB3A0A">
        <w:br/>
        <w:t>III – realizar consultas a bases públicas, sítios eletrônicos, portais oficiais, painéis de preços e registros públicos;</w:t>
      </w:r>
    </w:p>
    <w:p w14:paraId="21A780FD" w14:textId="77777777" w:rsidR="00C770B1" w:rsidRPr="00EB3A0A" w:rsidRDefault="00C770B1" w:rsidP="00F505B1">
      <w:pPr>
        <w:pStyle w:val="Normal5"/>
        <w:ind w:left="567"/>
        <w:jc w:val="both"/>
      </w:pPr>
      <w:r w:rsidRPr="00EB3A0A">
        <w:br/>
        <w:t>IV – promover a validação de informações e documentos junto a fornecedores, quando necessário; e</w:t>
      </w:r>
    </w:p>
    <w:p w14:paraId="320C2913" w14:textId="77777777" w:rsidR="00C770B1" w:rsidRPr="00EB3A0A" w:rsidRDefault="00C770B1" w:rsidP="00F505B1">
      <w:pPr>
        <w:pStyle w:val="Normal5"/>
        <w:ind w:left="567"/>
        <w:jc w:val="both"/>
      </w:pPr>
    </w:p>
    <w:p w14:paraId="17909C77" w14:textId="77777777" w:rsidR="00C770B1" w:rsidRPr="00EB3A0A" w:rsidRDefault="00C770B1" w:rsidP="00F505B1">
      <w:pPr>
        <w:pStyle w:val="Normal5"/>
        <w:ind w:left="567"/>
        <w:jc w:val="both"/>
      </w:pPr>
      <w:r w:rsidRPr="00EB3A0A">
        <w:t>V – verificar a veracidade, autenticidade e contemporaneidade dos documentos apresentados.</w:t>
      </w:r>
    </w:p>
    <w:p w14:paraId="21CF3D8D" w14:textId="77777777" w:rsidR="00C770B1" w:rsidRPr="00EB3A0A" w:rsidRDefault="00C770B1" w:rsidP="00C770B1">
      <w:pPr>
        <w:pStyle w:val="Normal5"/>
        <w:jc w:val="both"/>
      </w:pPr>
    </w:p>
    <w:p w14:paraId="2679062B" w14:textId="77777777" w:rsidR="00C770B1" w:rsidRPr="00EB3A0A" w:rsidRDefault="00C770B1" w:rsidP="00C770B1">
      <w:pPr>
        <w:pStyle w:val="Normal5"/>
        <w:ind w:left="567"/>
        <w:jc w:val="both"/>
      </w:pPr>
      <w:r w:rsidRPr="00EB3A0A">
        <w:t>8.4.1. Na análise da exequibilidade, a Pregoeira considerará, de forma motivada, entre outros aspectos:</w:t>
      </w:r>
    </w:p>
    <w:p w14:paraId="0BEE5F17" w14:textId="77777777" w:rsidR="00C770B1" w:rsidRPr="00EB3A0A" w:rsidRDefault="00C770B1" w:rsidP="00C770B1">
      <w:pPr>
        <w:pStyle w:val="Normal5"/>
        <w:ind w:left="567"/>
        <w:jc w:val="both"/>
      </w:pPr>
    </w:p>
    <w:p w14:paraId="52C2A310" w14:textId="77777777" w:rsidR="00C770B1" w:rsidRPr="00EB3A0A" w:rsidRDefault="00C770B1" w:rsidP="00C770B1">
      <w:pPr>
        <w:pStyle w:val="Normal5"/>
        <w:ind w:left="567"/>
        <w:jc w:val="both"/>
      </w:pPr>
      <w:r w:rsidRPr="00EB3A0A">
        <w:t>I – se a planilha e os documentos demonstram que o custo total estimado de execução/fornecimento é compatível com o preço ofertado, incluindo tributos, encargos e logística;</w:t>
      </w:r>
    </w:p>
    <w:p w14:paraId="0FF66F03" w14:textId="77777777" w:rsidR="00C770B1" w:rsidRPr="00EB3A0A" w:rsidRDefault="00C770B1" w:rsidP="00C770B1">
      <w:pPr>
        <w:pStyle w:val="Normal5"/>
        <w:ind w:left="567"/>
        <w:jc w:val="both"/>
      </w:pPr>
      <w:r w:rsidRPr="00EB3A0A">
        <w:br/>
        <w:t>II – se as notas fiscais e demais documentos são idôneos, pertinentes ao objeto e compatíveis com os custos declarados;</w:t>
      </w:r>
    </w:p>
    <w:p w14:paraId="7C0D8387" w14:textId="77777777" w:rsidR="00C770B1" w:rsidRPr="00EB3A0A" w:rsidRDefault="00C770B1" w:rsidP="00C770B1">
      <w:pPr>
        <w:pStyle w:val="Normal5"/>
        <w:ind w:left="567"/>
        <w:jc w:val="both"/>
      </w:pPr>
      <w:r w:rsidRPr="00EB3A0A">
        <w:br/>
        <w:t>III – se os contratos/atas/fornecimentos anteriores indicados são efetivamente comparáveis, considerando especificações, quantidade, prazo, local e condições de entrega;</w:t>
      </w:r>
    </w:p>
    <w:p w14:paraId="2D7BD026" w14:textId="77777777" w:rsidR="00C770B1" w:rsidRPr="00EB3A0A" w:rsidRDefault="00C770B1" w:rsidP="00C770B1">
      <w:pPr>
        <w:pStyle w:val="Normal5"/>
        <w:ind w:left="567"/>
        <w:jc w:val="both"/>
      </w:pPr>
      <w:r w:rsidRPr="00EB3A0A">
        <w:br/>
        <w:t>IV – se há evidências de subcotação de itens relevantes, omissão de custos essenciais ou inconsistência entre custos unitários e totais;</w:t>
      </w:r>
    </w:p>
    <w:p w14:paraId="01ED1042" w14:textId="77777777" w:rsidR="00C770B1" w:rsidRPr="00EB3A0A" w:rsidRDefault="00C770B1" w:rsidP="00C770B1">
      <w:pPr>
        <w:pStyle w:val="Normal5"/>
        <w:ind w:left="567"/>
        <w:jc w:val="both"/>
      </w:pPr>
      <w:r w:rsidRPr="00EB3A0A">
        <w:br/>
        <w:t>V – se a proposta depende de premissas não comprovadas ou de condições excepcionalíssimas não demonstradas;</w:t>
      </w:r>
    </w:p>
    <w:p w14:paraId="7E956E44" w14:textId="77777777" w:rsidR="00C770B1" w:rsidRPr="00EB3A0A" w:rsidRDefault="00C770B1" w:rsidP="00C770B1">
      <w:pPr>
        <w:pStyle w:val="Normal5"/>
        <w:ind w:left="567"/>
        <w:jc w:val="both"/>
      </w:pPr>
      <w:r w:rsidRPr="00EB3A0A">
        <w:br/>
        <w:t>VI – a existência (quando comprovada) de custo de oportunidade e/ou estratégia comercial lícita e sustentada documentalmente, apta a justificar o valor ofertado; e</w:t>
      </w:r>
    </w:p>
    <w:p w14:paraId="45B4330C" w14:textId="77777777" w:rsidR="00C770B1" w:rsidRPr="00EB3A0A" w:rsidRDefault="00C770B1" w:rsidP="00C770B1">
      <w:pPr>
        <w:pStyle w:val="Normal5"/>
        <w:ind w:left="567"/>
        <w:jc w:val="both"/>
      </w:pPr>
      <w:r w:rsidRPr="00EB3A0A">
        <w:br/>
        <w:t>VII – a comparação com os valores ofertados por demais licitantes classificadas, como elemento auxiliar de coerência econômica, sem substituição da análise documental.</w:t>
      </w:r>
    </w:p>
    <w:p w14:paraId="2D172602" w14:textId="77777777" w:rsidR="00C770B1" w:rsidRPr="00EB3A0A" w:rsidRDefault="00C770B1" w:rsidP="00C770B1">
      <w:pPr>
        <w:pStyle w:val="Normal5"/>
        <w:ind w:left="567"/>
        <w:jc w:val="both"/>
      </w:pPr>
    </w:p>
    <w:p w14:paraId="6C19DB9D" w14:textId="77777777" w:rsidR="00C770B1" w:rsidRPr="00EB3A0A" w:rsidRDefault="00C770B1" w:rsidP="00C770B1">
      <w:pPr>
        <w:pStyle w:val="Normal5"/>
        <w:jc w:val="both"/>
      </w:pPr>
      <w:r w:rsidRPr="00EB3A0A">
        <w:t>8.5. A inexequibilidade somente será declarada quando, após a análise dos documentos e eventual diligência, restar demonstrado que:</w:t>
      </w:r>
    </w:p>
    <w:p w14:paraId="370AFB6A" w14:textId="77777777" w:rsidR="00C770B1" w:rsidRPr="00EB3A0A" w:rsidRDefault="00C770B1" w:rsidP="00C770B1">
      <w:pPr>
        <w:pStyle w:val="Normal5"/>
        <w:ind w:left="567"/>
        <w:jc w:val="both"/>
      </w:pPr>
    </w:p>
    <w:p w14:paraId="3B5BE235" w14:textId="77777777" w:rsidR="00C770B1" w:rsidRPr="00EB3A0A" w:rsidRDefault="00C770B1" w:rsidP="00F505B1">
      <w:pPr>
        <w:pStyle w:val="Normal5"/>
        <w:ind w:left="567"/>
        <w:jc w:val="both"/>
      </w:pPr>
      <w:r w:rsidRPr="00EB3A0A">
        <w:t>I – os custos necessários para o cumprimento integral do objeto ultrapassam o valor ofertado, ou são incompatíveis com ele; e/ou</w:t>
      </w:r>
    </w:p>
    <w:p w14:paraId="4F01D6C8" w14:textId="77777777" w:rsidR="00C770B1" w:rsidRPr="00EB3A0A" w:rsidRDefault="00C770B1" w:rsidP="00F505B1">
      <w:pPr>
        <w:pStyle w:val="Normal5"/>
        <w:ind w:left="567"/>
        <w:jc w:val="both"/>
      </w:pPr>
    </w:p>
    <w:p w14:paraId="14999418" w14:textId="77777777" w:rsidR="00C770B1" w:rsidRPr="00EB3A0A" w:rsidRDefault="00C770B1" w:rsidP="00F505B1">
      <w:pPr>
        <w:pStyle w:val="Normal5"/>
        <w:ind w:left="567"/>
        <w:jc w:val="both"/>
      </w:pPr>
      <w:r w:rsidRPr="00EB3A0A">
        <w:t>II – a licitante não comprovar de modo satisfatório e consistente a viabilidade econômico-operacional da execução/fornecimento nas condições do Edital.</w:t>
      </w:r>
    </w:p>
    <w:p w14:paraId="62D32399" w14:textId="77777777" w:rsidR="00C770B1" w:rsidRPr="00EB3A0A" w:rsidRDefault="00C770B1" w:rsidP="00C770B1">
      <w:pPr>
        <w:pStyle w:val="Normal5"/>
        <w:jc w:val="both"/>
      </w:pPr>
    </w:p>
    <w:p w14:paraId="59099E57" w14:textId="77777777" w:rsidR="00C770B1" w:rsidRPr="00EB3A0A" w:rsidRDefault="00C770B1" w:rsidP="00C770B1">
      <w:pPr>
        <w:pStyle w:val="Normal5"/>
        <w:jc w:val="both"/>
      </w:pPr>
      <w:r w:rsidRPr="00EB3A0A">
        <w:t>8.6. Constatada a inexequibilidade, a proposta será desclassificada, com registro de decisão fundamentada no sistema.</w:t>
      </w:r>
    </w:p>
    <w:p w14:paraId="610C4FD0" w14:textId="77777777" w:rsidR="00C770B1" w:rsidRPr="00EB3A0A" w:rsidRDefault="00C770B1" w:rsidP="00C770B1">
      <w:pPr>
        <w:pStyle w:val="Normal5"/>
        <w:jc w:val="both"/>
      </w:pPr>
    </w:p>
    <w:p w14:paraId="305EC118" w14:textId="77777777" w:rsidR="00C770B1" w:rsidRPr="00406CBA" w:rsidRDefault="00C770B1" w:rsidP="00C770B1">
      <w:pPr>
        <w:pStyle w:val="Normal5"/>
        <w:ind w:left="567"/>
        <w:jc w:val="both"/>
      </w:pPr>
      <w:r w:rsidRPr="00EB3A0A">
        <w:t>8.6.1. A apresentação de documentos falsos, adulterados ou inverídicos, além da desclassificação, ensejará a aplicação das sanções cabíveis e demais medidas administrativas e legais pertinentes, na forma da Lei nº 14.133/2021.</w:t>
      </w:r>
    </w:p>
    <w:p w14:paraId="5AE48A43" w14:textId="77777777" w:rsidR="000975EE" w:rsidRPr="00443696" w:rsidRDefault="000975EE" w:rsidP="000975EE">
      <w:pPr>
        <w:pStyle w:val="Normal1"/>
        <w:spacing w:line="240" w:lineRule="auto"/>
        <w:jc w:val="both"/>
      </w:pPr>
    </w:p>
    <w:p w14:paraId="7080BF53" w14:textId="77777777" w:rsidR="000975EE" w:rsidRPr="00443696" w:rsidRDefault="000975EE" w:rsidP="00007B27">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9. DA NEGOCIAÇÃO COM O DETENTOR DO MELHOR LANCE OU PROPOSTA</w:t>
      </w:r>
    </w:p>
    <w:p w14:paraId="50F40DEB" w14:textId="77777777" w:rsidR="000975EE" w:rsidRPr="00443696" w:rsidRDefault="000975EE" w:rsidP="000975EE">
      <w:pPr>
        <w:pStyle w:val="Normal1"/>
        <w:spacing w:line="240" w:lineRule="auto"/>
        <w:ind w:left="566"/>
        <w:jc w:val="both"/>
      </w:pPr>
    </w:p>
    <w:p w14:paraId="7AFFF627" w14:textId="77777777" w:rsidR="000975EE" w:rsidRPr="00443696" w:rsidRDefault="000975EE" w:rsidP="000975EE">
      <w:pPr>
        <w:pStyle w:val="Normal1"/>
        <w:spacing w:line="240" w:lineRule="auto"/>
        <w:jc w:val="both"/>
      </w:pPr>
      <w:r w:rsidRPr="00443696">
        <w:t>9.1. Encerrada a etapa de disputa, classificados os lances, o Pregoeiro, através do sistema eletrônico, encaminhará contraproposta à licitante que tenha apresentado o melhor preço, com vistas a obter melhor proposta, vedada a negociação em condições diferentes das previstas neste edital.</w:t>
      </w:r>
    </w:p>
    <w:p w14:paraId="77A52294" w14:textId="77777777" w:rsidR="000975EE" w:rsidRPr="00443696" w:rsidRDefault="000975EE" w:rsidP="000975EE">
      <w:pPr>
        <w:pStyle w:val="Normal1"/>
        <w:spacing w:line="240" w:lineRule="auto"/>
        <w:ind w:left="566"/>
        <w:jc w:val="both"/>
      </w:pPr>
    </w:p>
    <w:p w14:paraId="5F5BBE0B" w14:textId="77777777" w:rsidR="000975EE" w:rsidRPr="00443696" w:rsidRDefault="000975EE" w:rsidP="000975EE">
      <w:pPr>
        <w:pStyle w:val="Normal1"/>
        <w:spacing w:line="240" w:lineRule="auto"/>
        <w:jc w:val="both"/>
      </w:pPr>
      <w:r w:rsidRPr="00443696">
        <w:t>9.2. A licitante detentora da melhor proposta poderá ofertar novo lance, em campo próprio do sistema, no prazo de 05 (cinco) minutos, contados a partir da solicitação do Pregoeiro.</w:t>
      </w:r>
    </w:p>
    <w:p w14:paraId="007DCDA8" w14:textId="77777777" w:rsidR="000975EE" w:rsidRPr="00443696" w:rsidRDefault="000975EE" w:rsidP="000975EE">
      <w:pPr>
        <w:pStyle w:val="Normal1"/>
        <w:spacing w:line="240" w:lineRule="auto"/>
        <w:ind w:left="566"/>
        <w:jc w:val="both"/>
      </w:pPr>
    </w:p>
    <w:p w14:paraId="593B940B" w14:textId="77777777" w:rsidR="000975EE" w:rsidRPr="00443696" w:rsidRDefault="000975EE" w:rsidP="000975EE">
      <w:pPr>
        <w:pStyle w:val="Normal1"/>
        <w:spacing w:line="240" w:lineRule="auto"/>
        <w:ind w:left="566"/>
        <w:jc w:val="both"/>
      </w:pPr>
      <w:r w:rsidRPr="00443696">
        <w:t>9.2.1. Caso não haja manifestação por parte da licitante detentora da melhor proposta no prazo especificado no subitem 9.2, ou que esta manifeste pela manutenção do preço, o Pregoeiro finalizará a negociação, considerando para efeitos de apresentação da proposta readequada o preço negociado e mantido pela licitante.</w:t>
      </w:r>
    </w:p>
    <w:p w14:paraId="3DD355C9" w14:textId="77777777" w:rsidR="002741A3" w:rsidRPr="00443696" w:rsidRDefault="002741A3" w:rsidP="002741A3">
      <w:pPr>
        <w:pStyle w:val="Normal1"/>
        <w:spacing w:line="240" w:lineRule="auto"/>
        <w:jc w:val="both"/>
      </w:pPr>
    </w:p>
    <w:p w14:paraId="31BF961F" w14:textId="65962D9E" w:rsidR="000975EE" w:rsidRPr="00443696" w:rsidRDefault="000975EE" w:rsidP="000975EE">
      <w:pPr>
        <w:pStyle w:val="Normal1"/>
        <w:spacing w:line="240" w:lineRule="auto"/>
        <w:jc w:val="both"/>
      </w:pPr>
      <w:r w:rsidRPr="00443696">
        <w:t>9.</w:t>
      </w:r>
      <w:r w:rsidR="003537E2" w:rsidRPr="00443696">
        <w:t>3</w:t>
      </w:r>
      <w:r w:rsidRPr="00443696">
        <w:t>. 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1A81F0B1" w14:textId="77777777" w:rsidR="000975EE" w:rsidRPr="00443696" w:rsidRDefault="000975EE" w:rsidP="000975EE">
      <w:pPr>
        <w:pStyle w:val="Normal1"/>
        <w:spacing w:line="240" w:lineRule="auto"/>
        <w:ind w:left="566"/>
        <w:jc w:val="both"/>
      </w:pPr>
    </w:p>
    <w:p w14:paraId="65C774F7" w14:textId="1AF15A08" w:rsidR="000975EE" w:rsidRPr="00443696" w:rsidRDefault="000975EE" w:rsidP="000975EE">
      <w:pPr>
        <w:pStyle w:val="Normal1"/>
        <w:spacing w:line="240" w:lineRule="auto"/>
        <w:jc w:val="both"/>
      </w:pPr>
      <w:r w:rsidRPr="00443696">
        <w:t>9.</w:t>
      </w:r>
      <w:r w:rsidR="003537E2" w:rsidRPr="00443696">
        <w:t>4</w:t>
      </w:r>
      <w:r w:rsidRPr="00443696">
        <w:t>. Toda a negociação será realizada por meio do sistema eletrônico e poderá ser acompanhada pelas demais licitantes.</w:t>
      </w:r>
    </w:p>
    <w:p w14:paraId="7C57FC33" w14:textId="77777777" w:rsidR="00C517BA" w:rsidRPr="00443696" w:rsidRDefault="00C517BA" w:rsidP="000975EE">
      <w:pPr>
        <w:pStyle w:val="Normal1"/>
        <w:spacing w:line="240" w:lineRule="auto"/>
        <w:jc w:val="both"/>
      </w:pPr>
    </w:p>
    <w:p w14:paraId="6FABA90D" w14:textId="19DA8A2A" w:rsidR="00186CA1" w:rsidRPr="00443696" w:rsidRDefault="00186CA1" w:rsidP="00186CA1">
      <w:pPr>
        <w:pBdr>
          <w:top w:val="single" w:sz="8" w:space="2" w:color="000000"/>
          <w:left w:val="single" w:sz="8" w:space="2" w:color="000000"/>
          <w:bottom w:val="single" w:sz="8" w:space="2" w:color="000000"/>
          <w:right w:val="single" w:sz="8" w:space="2" w:color="000000"/>
        </w:pBdr>
        <w:shd w:val="clear" w:color="auto" w:fill="E7E6E6"/>
        <w:rPr>
          <w:rFonts w:ascii="Arial" w:eastAsia="Arial" w:hAnsi="Arial" w:cs="Arial"/>
          <w:b/>
          <w:lang w:eastAsia="pt-BR"/>
        </w:rPr>
      </w:pPr>
      <w:r w:rsidRPr="00443696">
        <w:rPr>
          <w:rFonts w:ascii="Arial" w:eastAsia="Arial" w:hAnsi="Arial" w:cs="Arial"/>
          <w:b/>
          <w:lang w:eastAsia="pt-BR"/>
        </w:rPr>
        <w:t>10. DA PROPOSTA READEQUADA</w:t>
      </w:r>
    </w:p>
    <w:p w14:paraId="27814B30" w14:textId="77777777" w:rsidR="00186CA1" w:rsidRPr="00443696" w:rsidRDefault="00186CA1" w:rsidP="00186CA1">
      <w:pPr>
        <w:rPr>
          <w:rFonts w:ascii="Arial" w:eastAsia="Arial" w:hAnsi="Arial" w:cs="Arial"/>
          <w:lang w:eastAsia="pt-BR"/>
        </w:rPr>
      </w:pPr>
    </w:p>
    <w:p w14:paraId="262E46D5" w14:textId="01D0CC3A" w:rsidR="00186CA1" w:rsidRPr="00443696" w:rsidRDefault="00186CA1" w:rsidP="00186CA1">
      <w:pPr>
        <w:rPr>
          <w:rFonts w:ascii="Arial" w:eastAsia="Arial" w:hAnsi="Arial" w:cs="Arial"/>
          <w:lang w:eastAsia="pt-BR"/>
        </w:rPr>
      </w:pPr>
      <w:r w:rsidRPr="00443696">
        <w:rPr>
          <w:rFonts w:ascii="Arial" w:eastAsia="Arial" w:hAnsi="Arial" w:cs="Arial"/>
          <w:lang w:eastAsia="pt-BR"/>
        </w:rPr>
        <w:t xml:space="preserve">10.1. </w:t>
      </w:r>
      <w:r w:rsidR="00C770B1" w:rsidRPr="00C852D2">
        <w:rPr>
          <w:rFonts w:ascii="Arial" w:eastAsia="Arial" w:hAnsi="Arial" w:cs="Arial"/>
          <w:lang w:eastAsia="pt-BR"/>
        </w:rPr>
        <w:t xml:space="preserve">Encerrada a fase de negociação, a Pregoeira convocará a </w:t>
      </w:r>
      <w:r w:rsidR="00C770B1">
        <w:rPr>
          <w:rFonts w:ascii="Arial" w:eastAsia="Arial" w:hAnsi="Arial" w:cs="Arial"/>
          <w:lang w:eastAsia="pt-BR"/>
        </w:rPr>
        <w:t>licitante</w:t>
      </w:r>
      <w:r w:rsidR="00C770B1" w:rsidRPr="00C852D2">
        <w:rPr>
          <w:rFonts w:ascii="Arial" w:eastAsia="Arial" w:hAnsi="Arial" w:cs="Arial"/>
          <w:lang w:eastAsia="pt-BR"/>
        </w:rPr>
        <w:t xml:space="preserve"> para que encaminhe, através do sistema, a proposta readequada, no prazo </w:t>
      </w:r>
      <w:r w:rsidR="00C770B1">
        <w:rPr>
          <w:rFonts w:ascii="Arial" w:eastAsia="Arial" w:hAnsi="Arial" w:cs="Arial"/>
          <w:lang w:eastAsia="pt-BR"/>
        </w:rPr>
        <w:t>estipulado em chat da sessão, contado</w:t>
      </w:r>
      <w:r w:rsidR="00C770B1" w:rsidRPr="00C852D2">
        <w:rPr>
          <w:rFonts w:ascii="Arial" w:eastAsia="Arial" w:hAnsi="Arial" w:cs="Arial"/>
          <w:lang w:eastAsia="pt-BR"/>
        </w:rPr>
        <w:t xml:space="preserve"> a</w:t>
      </w:r>
      <w:r w:rsidR="00C770B1">
        <w:rPr>
          <w:rFonts w:ascii="Arial" w:eastAsia="Arial" w:hAnsi="Arial" w:cs="Arial"/>
          <w:lang w:eastAsia="pt-BR"/>
        </w:rPr>
        <w:t xml:space="preserve"> partir da convocação da mesma.</w:t>
      </w:r>
    </w:p>
    <w:p w14:paraId="58601D6A" w14:textId="77777777" w:rsidR="00186CA1" w:rsidRPr="00443696" w:rsidRDefault="00186CA1" w:rsidP="00186CA1">
      <w:pPr>
        <w:rPr>
          <w:rFonts w:ascii="Arial" w:eastAsia="Arial" w:hAnsi="Arial" w:cs="Arial"/>
          <w:lang w:eastAsia="pt-BR"/>
        </w:rPr>
      </w:pPr>
    </w:p>
    <w:p w14:paraId="7A5542A5" w14:textId="08F9A338" w:rsidR="00186CA1" w:rsidRPr="00443696" w:rsidRDefault="00186CA1" w:rsidP="00186CA1">
      <w:pPr>
        <w:rPr>
          <w:rFonts w:ascii="Arial" w:eastAsia="Arial" w:hAnsi="Arial" w:cs="Arial"/>
          <w:lang w:eastAsia="pt-BR"/>
        </w:rPr>
      </w:pPr>
      <w:r w:rsidRPr="00443696">
        <w:rPr>
          <w:rFonts w:ascii="Arial" w:eastAsia="Arial" w:hAnsi="Arial" w:cs="Arial"/>
          <w:lang w:eastAsia="pt-BR"/>
        </w:rPr>
        <w:t>10.2. O prazo estabelecido no subitem anterior poderá ser prorrogado por igual período, desde que solicitado dentro do prazo inicial, e o motivo aceito pelo Pregoeiro.</w:t>
      </w:r>
    </w:p>
    <w:p w14:paraId="33EABDA9" w14:textId="77777777" w:rsidR="00186CA1" w:rsidRPr="00443696" w:rsidRDefault="00186CA1" w:rsidP="00186CA1">
      <w:pPr>
        <w:rPr>
          <w:rFonts w:ascii="Arial" w:eastAsia="Arial" w:hAnsi="Arial" w:cs="Arial"/>
          <w:lang w:eastAsia="pt-BR"/>
        </w:rPr>
      </w:pPr>
    </w:p>
    <w:p w14:paraId="4F7AD0D7" w14:textId="0C1B82FF" w:rsidR="00186CA1" w:rsidRPr="00443696" w:rsidRDefault="00186CA1" w:rsidP="00186CA1">
      <w:pPr>
        <w:rPr>
          <w:rFonts w:ascii="Arial" w:eastAsia="Arial" w:hAnsi="Arial" w:cs="Arial"/>
          <w:lang w:eastAsia="pt-BR"/>
        </w:rPr>
      </w:pPr>
      <w:r w:rsidRPr="00443696">
        <w:rPr>
          <w:rFonts w:ascii="Arial" w:eastAsia="Arial" w:hAnsi="Arial" w:cs="Arial"/>
          <w:lang w:eastAsia="pt-BR"/>
        </w:rPr>
        <w:t xml:space="preserve">10.3. Para fins de encaminhamento da proposta readequada poderá ser utilizado o modelo disponibilizado pelo sistema ou o modelo disponibilizado pela Administração Pública Municipal </w:t>
      </w:r>
      <w:r w:rsidRPr="00443696">
        <w:rPr>
          <w:rFonts w:ascii="Arial" w:eastAsia="Arial" w:hAnsi="Arial" w:cs="Arial"/>
          <w:b/>
          <w:lang w:eastAsia="pt-BR"/>
        </w:rPr>
        <w:t>(MODELO ANEXO I)</w:t>
      </w:r>
      <w:r w:rsidRPr="00443696">
        <w:rPr>
          <w:rFonts w:ascii="Arial" w:eastAsia="Arial" w:hAnsi="Arial" w:cs="Arial"/>
          <w:lang w:eastAsia="pt-BR"/>
        </w:rPr>
        <w:t>, sendo que em ambos os casos a proposta readequada deverá conter o valor oferecido após a etapa de negociação, ser redigida em língua portuguesa, datilografada ou digitada, em uma via, sem emendas, rasuras, entrelinhas ou ressalvas, devendo a última folha ser carimbada e assinada e as demais rubricadas pelo representante legal da licitante, observados o seguinte:</w:t>
      </w:r>
    </w:p>
    <w:p w14:paraId="35AA96C8" w14:textId="77777777" w:rsidR="00186CA1" w:rsidRPr="00443696" w:rsidRDefault="00186CA1" w:rsidP="00186CA1">
      <w:pPr>
        <w:rPr>
          <w:rFonts w:ascii="Arial" w:eastAsia="Arial" w:hAnsi="Arial" w:cs="Arial"/>
          <w:lang w:eastAsia="pt-BR"/>
        </w:rPr>
      </w:pPr>
    </w:p>
    <w:p w14:paraId="6C6745DA" w14:textId="32C3DD22" w:rsidR="00186CA1" w:rsidRPr="00443696" w:rsidRDefault="00186CA1" w:rsidP="00186CA1">
      <w:pPr>
        <w:ind w:left="566"/>
        <w:rPr>
          <w:rFonts w:ascii="Arial" w:eastAsia="Arial" w:hAnsi="Arial" w:cs="Arial"/>
          <w:lang w:eastAsia="pt-BR"/>
        </w:rPr>
      </w:pPr>
      <w:r w:rsidRPr="00443696">
        <w:rPr>
          <w:rFonts w:ascii="Arial" w:eastAsia="Arial" w:hAnsi="Arial" w:cs="Arial"/>
          <w:lang w:eastAsia="pt-BR"/>
        </w:rPr>
        <w:t xml:space="preserve">10.3.1. </w:t>
      </w:r>
      <w:r w:rsidRPr="00443696">
        <w:rPr>
          <w:rFonts w:ascii="Arial" w:eastAsia="Arial" w:hAnsi="Arial" w:cs="Arial"/>
          <w:b/>
          <w:lang w:eastAsia="pt-BR"/>
        </w:rPr>
        <w:t xml:space="preserve">VALOR </w:t>
      </w:r>
      <w:r w:rsidR="007F5A64" w:rsidRPr="00443696">
        <w:rPr>
          <w:rFonts w:ascii="Arial" w:eastAsia="Arial" w:hAnsi="Arial" w:cs="Arial"/>
          <w:b/>
          <w:lang w:eastAsia="pt-BR"/>
        </w:rPr>
        <w:t>UNITÁRIO</w:t>
      </w:r>
      <w:r w:rsidRPr="00443696">
        <w:rPr>
          <w:rFonts w:ascii="Arial" w:eastAsia="Arial" w:hAnsi="Arial" w:cs="Arial"/>
          <w:b/>
          <w:lang w:eastAsia="pt-BR"/>
        </w:rPr>
        <w:t xml:space="preserve">: </w:t>
      </w:r>
      <w:r w:rsidRPr="00443696">
        <w:rPr>
          <w:rFonts w:ascii="Arial" w:eastAsia="Arial" w:hAnsi="Arial" w:cs="Arial"/>
          <w:lang w:eastAsia="pt-BR"/>
        </w:rPr>
        <w:t>expresso em reais (R$), com no máximo 02 (dois) dígitos após a vírgula.</w:t>
      </w:r>
    </w:p>
    <w:p w14:paraId="50EFBC2C" w14:textId="77777777" w:rsidR="00186CA1" w:rsidRPr="00443696" w:rsidRDefault="00186CA1" w:rsidP="00186CA1">
      <w:pPr>
        <w:ind w:left="566"/>
        <w:rPr>
          <w:rFonts w:ascii="Arial" w:eastAsia="Arial" w:hAnsi="Arial" w:cs="Arial"/>
          <w:lang w:eastAsia="pt-BR"/>
        </w:rPr>
      </w:pPr>
    </w:p>
    <w:p w14:paraId="1812C71E" w14:textId="33AD6D7C" w:rsidR="00186CA1" w:rsidRDefault="00186CA1" w:rsidP="00186CA1">
      <w:pPr>
        <w:ind w:left="1133"/>
        <w:rPr>
          <w:rFonts w:ascii="Arial" w:eastAsia="Arial" w:hAnsi="Arial" w:cs="Arial"/>
          <w:lang w:eastAsia="pt-BR"/>
        </w:rPr>
      </w:pPr>
      <w:r w:rsidRPr="00443696">
        <w:rPr>
          <w:rFonts w:ascii="Arial" w:eastAsia="Arial" w:hAnsi="Arial" w:cs="Arial"/>
          <w:lang w:eastAsia="pt-BR"/>
        </w:rPr>
        <w:t>10.3.1.1. Em caso de divergência entre o valor da plataforma eletrônica e o valor da proposta readequada, prevalecerá o primeiro, sendo tal hipótese consignada em ata.</w:t>
      </w:r>
    </w:p>
    <w:p w14:paraId="1F4E0D95" w14:textId="106BD750" w:rsidR="00A24CF6" w:rsidRDefault="00A24CF6" w:rsidP="00186CA1">
      <w:pPr>
        <w:ind w:left="1133"/>
        <w:rPr>
          <w:rFonts w:ascii="Arial" w:eastAsia="Arial" w:hAnsi="Arial" w:cs="Arial"/>
          <w:lang w:eastAsia="pt-BR"/>
        </w:rPr>
      </w:pPr>
    </w:p>
    <w:p w14:paraId="142FC4CC" w14:textId="449C8807" w:rsidR="00A24CF6" w:rsidRPr="00A24CF6" w:rsidRDefault="00A24CF6" w:rsidP="00A24CF6">
      <w:pPr>
        <w:pStyle w:val="Normal1"/>
        <w:spacing w:line="240" w:lineRule="auto"/>
        <w:ind w:left="1133"/>
        <w:jc w:val="both"/>
        <w:rPr>
          <w:b/>
          <w:u w:val="single"/>
        </w:rPr>
      </w:pPr>
      <w:r>
        <w:rPr>
          <w:b/>
          <w:u w:val="single"/>
        </w:rPr>
        <w:t xml:space="preserve">10.3.1.2. </w:t>
      </w:r>
      <w:r w:rsidRPr="001C2A30">
        <w:rPr>
          <w:b/>
          <w:u w:val="single"/>
        </w:rPr>
        <w:t>Em hipótese alguma será aceito valor unitário acima do valor de referência.</w:t>
      </w:r>
    </w:p>
    <w:p w14:paraId="236D894A" w14:textId="77777777" w:rsidR="00186CA1" w:rsidRPr="00443696" w:rsidRDefault="00186CA1" w:rsidP="00186CA1">
      <w:pPr>
        <w:rPr>
          <w:rFonts w:ascii="Arial" w:eastAsia="Arial" w:hAnsi="Arial" w:cs="Arial"/>
          <w:lang w:eastAsia="pt-BR"/>
        </w:rPr>
      </w:pPr>
    </w:p>
    <w:p w14:paraId="3C38A8FC" w14:textId="52042F91" w:rsidR="00186CA1" w:rsidRPr="00443696" w:rsidRDefault="00186CA1" w:rsidP="00186CA1">
      <w:pPr>
        <w:pStyle w:val="Normal1"/>
        <w:spacing w:line="240" w:lineRule="auto"/>
        <w:ind w:left="566"/>
        <w:jc w:val="both"/>
      </w:pPr>
      <w:r w:rsidRPr="00443696">
        <w:t xml:space="preserve">10.3.2. </w:t>
      </w:r>
      <w:r w:rsidRPr="00443696">
        <w:rPr>
          <w:b/>
        </w:rPr>
        <w:t>MARCA</w:t>
      </w:r>
      <w:r w:rsidR="009A644B" w:rsidRPr="00443696">
        <w:rPr>
          <w:b/>
        </w:rPr>
        <w:t xml:space="preserve"> E MODELO</w:t>
      </w:r>
      <w:r w:rsidRPr="00443696">
        <w:rPr>
          <w:b/>
        </w:rPr>
        <w:t xml:space="preserve">: </w:t>
      </w:r>
      <w:r w:rsidRPr="00443696">
        <w:t xml:space="preserve">apenas uma marca </w:t>
      </w:r>
      <w:r w:rsidR="009A644B" w:rsidRPr="00443696">
        <w:t>e modelo</w:t>
      </w:r>
      <w:r w:rsidRPr="00443696">
        <w:t>.</w:t>
      </w:r>
    </w:p>
    <w:p w14:paraId="64B7A1DD" w14:textId="77777777" w:rsidR="00186CA1" w:rsidRPr="00443696" w:rsidRDefault="00186CA1" w:rsidP="00186CA1">
      <w:pPr>
        <w:pStyle w:val="Normal1"/>
        <w:spacing w:line="240" w:lineRule="auto"/>
        <w:ind w:left="566"/>
        <w:jc w:val="both"/>
        <w:rPr>
          <w:b/>
          <w:u w:val="single"/>
        </w:rPr>
      </w:pPr>
    </w:p>
    <w:p w14:paraId="73C97EB6" w14:textId="75A4C58D" w:rsidR="00186CA1" w:rsidRPr="00443696" w:rsidRDefault="00186CA1" w:rsidP="00186CA1">
      <w:pPr>
        <w:pStyle w:val="Normal1"/>
        <w:spacing w:line="240" w:lineRule="auto"/>
        <w:ind w:left="1133"/>
        <w:jc w:val="both"/>
      </w:pPr>
      <w:r w:rsidRPr="00443696">
        <w:t>10.3.2.1. Na proposta readequada a licitante deverá apresentar a mesma marca e modelo apresentados na proposta inicial.</w:t>
      </w:r>
    </w:p>
    <w:p w14:paraId="140F0DBF" w14:textId="77777777" w:rsidR="00186CA1" w:rsidRPr="00443696" w:rsidRDefault="00186CA1" w:rsidP="00186CA1">
      <w:pPr>
        <w:rPr>
          <w:rFonts w:ascii="Arial" w:eastAsia="Arial" w:hAnsi="Arial" w:cs="Arial"/>
          <w:lang w:eastAsia="pt-BR"/>
        </w:rPr>
      </w:pPr>
    </w:p>
    <w:p w14:paraId="208F1528" w14:textId="03C06DCD" w:rsidR="00186CA1" w:rsidRPr="00443696" w:rsidRDefault="00186CA1" w:rsidP="00186CA1">
      <w:pPr>
        <w:ind w:left="566"/>
        <w:rPr>
          <w:rFonts w:ascii="Arial" w:eastAsia="Arial" w:hAnsi="Arial" w:cs="Arial"/>
          <w:lang w:eastAsia="pt-BR"/>
        </w:rPr>
      </w:pPr>
      <w:r w:rsidRPr="00443696">
        <w:rPr>
          <w:rFonts w:ascii="Arial" w:eastAsia="Arial" w:hAnsi="Arial" w:cs="Arial"/>
          <w:lang w:eastAsia="pt-BR"/>
        </w:rPr>
        <w:t xml:space="preserve">10.3.3. </w:t>
      </w:r>
      <w:r w:rsidRPr="00443696">
        <w:rPr>
          <w:rFonts w:ascii="Arial" w:eastAsia="Arial" w:hAnsi="Arial" w:cs="Arial"/>
          <w:b/>
          <w:lang w:eastAsia="pt-BR"/>
        </w:rPr>
        <w:t xml:space="preserve">DESCRIÇÃO DETALHADA DO ITEM: </w:t>
      </w:r>
      <w:r w:rsidRPr="00443696">
        <w:rPr>
          <w:rFonts w:ascii="Arial" w:eastAsia="Arial" w:hAnsi="Arial" w:cs="Arial"/>
          <w:lang w:eastAsia="pt-BR"/>
        </w:rPr>
        <w:t>devendo conter as informações similares às especificações contidas no Termo de Referência.</w:t>
      </w:r>
    </w:p>
    <w:p w14:paraId="2C2B5EEC" w14:textId="77777777" w:rsidR="00186CA1" w:rsidRPr="00443696" w:rsidRDefault="00186CA1" w:rsidP="00186CA1">
      <w:pPr>
        <w:ind w:left="566"/>
        <w:rPr>
          <w:rFonts w:ascii="Arial" w:eastAsia="Arial" w:hAnsi="Arial" w:cs="Arial"/>
          <w:lang w:eastAsia="pt-BR"/>
        </w:rPr>
      </w:pPr>
    </w:p>
    <w:p w14:paraId="16E550D7" w14:textId="40455D03" w:rsidR="00186CA1" w:rsidRPr="00443696" w:rsidRDefault="00186CA1" w:rsidP="00186CA1">
      <w:pPr>
        <w:ind w:left="566"/>
        <w:rPr>
          <w:rFonts w:ascii="Arial" w:eastAsia="Arial" w:hAnsi="Arial" w:cs="Arial"/>
          <w:lang w:eastAsia="pt-BR"/>
        </w:rPr>
      </w:pPr>
      <w:r w:rsidRPr="00443696">
        <w:rPr>
          <w:rFonts w:ascii="Arial" w:eastAsia="Arial" w:hAnsi="Arial" w:cs="Arial"/>
          <w:lang w:eastAsia="pt-BR"/>
        </w:rPr>
        <w:t xml:space="preserve">10.3.4. </w:t>
      </w:r>
      <w:r w:rsidRPr="00443696">
        <w:rPr>
          <w:rFonts w:ascii="Arial" w:eastAsia="Arial" w:hAnsi="Arial" w:cs="Arial"/>
          <w:b/>
          <w:lang w:eastAsia="pt-BR"/>
        </w:rPr>
        <w:t xml:space="preserve">VALIDADE DA PROPOSTA: </w:t>
      </w:r>
      <w:r w:rsidRPr="00443696">
        <w:rPr>
          <w:rFonts w:ascii="Arial" w:eastAsia="Arial" w:hAnsi="Arial" w:cs="Arial"/>
          <w:lang w:eastAsia="pt-BR"/>
        </w:rPr>
        <w:t>mínimo de 60 (sessenta) dias corridos, contados a partir da data da sessão pública do Pregão.</w:t>
      </w:r>
    </w:p>
    <w:p w14:paraId="765AF80E" w14:textId="77777777" w:rsidR="00186CA1" w:rsidRPr="00443696" w:rsidRDefault="00186CA1" w:rsidP="00186CA1">
      <w:pPr>
        <w:ind w:left="566"/>
        <w:rPr>
          <w:rFonts w:ascii="Arial" w:eastAsia="Arial" w:hAnsi="Arial" w:cs="Arial"/>
          <w:lang w:eastAsia="pt-BR"/>
        </w:rPr>
      </w:pPr>
    </w:p>
    <w:p w14:paraId="1AEB3AE2" w14:textId="0F4B9AED" w:rsidR="00186CA1" w:rsidRDefault="00186CA1" w:rsidP="00186CA1">
      <w:pPr>
        <w:ind w:left="1133"/>
        <w:rPr>
          <w:rFonts w:ascii="Arial" w:eastAsia="Arial" w:hAnsi="Arial" w:cs="Arial"/>
          <w:lang w:eastAsia="pt-BR"/>
        </w:rPr>
      </w:pPr>
      <w:r w:rsidRPr="00443696">
        <w:rPr>
          <w:rFonts w:ascii="Arial" w:eastAsia="Arial" w:hAnsi="Arial" w:cs="Arial"/>
          <w:lang w:eastAsia="pt-BR"/>
        </w:rPr>
        <w:t>10.3.4.1. No caso de omissão em relação ao prazo será considerado 60 (sessenta) dias corridos.</w:t>
      </w:r>
    </w:p>
    <w:p w14:paraId="62832E5E" w14:textId="77777777" w:rsidR="00821626" w:rsidRPr="00443696" w:rsidRDefault="00821626" w:rsidP="00186CA1">
      <w:pPr>
        <w:ind w:left="1133"/>
        <w:rPr>
          <w:rFonts w:ascii="Arial" w:eastAsia="Arial" w:hAnsi="Arial" w:cs="Arial"/>
          <w:lang w:eastAsia="pt-BR"/>
        </w:rPr>
      </w:pPr>
    </w:p>
    <w:p w14:paraId="7C30C631" w14:textId="79C9314B" w:rsidR="0071789B" w:rsidRPr="0027761B" w:rsidRDefault="00340237" w:rsidP="00186CA1">
      <w:pPr>
        <w:rPr>
          <w:rFonts w:ascii="Arial" w:eastAsia="Arial" w:hAnsi="Arial" w:cs="Arial"/>
          <w:color w:val="000000" w:themeColor="text1"/>
          <w:lang w:eastAsia="pt-BR"/>
        </w:rPr>
      </w:pPr>
      <w:r w:rsidRPr="0027761B">
        <w:rPr>
          <w:rFonts w:ascii="Arial" w:eastAsia="Arial" w:hAnsi="Arial" w:cs="Arial"/>
          <w:color w:val="000000" w:themeColor="text1"/>
          <w:lang w:eastAsia="pt-BR"/>
        </w:rPr>
        <w:t>10.</w:t>
      </w:r>
      <w:r w:rsidR="003B5FDC" w:rsidRPr="0027761B">
        <w:rPr>
          <w:rFonts w:ascii="Arial" w:eastAsia="Arial" w:hAnsi="Arial" w:cs="Arial"/>
          <w:color w:val="000000" w:themeColor="text1"/>
          <w:lang w:eastAsia="pt-BR"/>
        </w:rPr>
        <w:t>4</w:t>
      </w:r>
      <w:r w:rsidRPr="0027761B">
        <w:rPr>
          <w:rFonts w:ascii="Arial" w:eastAsia="Arial" w:hAnsi="Arial" w:cs="Arial"/>
          <w:color w:val="000000" w:themeColor="text1"/>
          <w:lang w:eastAsia="pt-BR"/>
        </w:rPr>
        <w:t>.</w:t>
      </w:r>
      <w:r w:rsidR="003E2461" w:rsidRPr="0027761B">
        <w:rPr>
          <w:rFonts w:ascii="Arial" w:eastAsia="Arial" w:hAnsi="Arial" w:cs="Arial"/>
          <w:color w:val="000000" w:themeColor="text1"/>
          <w:lang w:eastAsia="pt-BR"/>
        </w:rPr>
        <w:t xml:space="preserve"> Deverá ser apresentada junto à proposta readequada Declaração de Garantia</w:t>
      </w:r>
      <w:r w:rsidR="0071789B" w:rsidRPr="0027761B">
        <w:rPr>
          <w:rFonts w:ascii="Arial" w:eastAsia="Arial" w:hAnsi="Arial" w:cs="Arial"/>
          <w:color w:val="000000" w:themeColor="text1"/>
          <w:lang w:eastAsia="pt-BR"/>
        </w:rPr>
        <w:t xml:space="preserve"> e Assistência Técnica</w:t>
      </w:r>
      <w:r w:rsidR="003E2461" w:rsidRPr="0027761B">
        <w:rPr>
          <w:rFonts w:ascii="Arial" w:eastAsia="Arial" w:hAnsi="Arial" w:cs="Arial"/>
          <w:color w:val="000000" w:themeColor="text1"/>
          <w:lang w:eastAsia="pt-BR"/>
        </w:rPr>
        <w:t xml:space="preserve"> do bem ofertado de, no mínimo, 12 (doze) meses, contados a partir do recebimento definitivo, contra quaisquer defeitos de fábrica </w:t>
      </w:r>
      <w:r w:rsidR="00FB022F" w:rsidRPr="0027761B">
        <w:rPr>
          <w:rFonts w:ascii="Arial" w:eastAsia="Arial" w:hAnsi="Arial" w:cs="Arial"/>
          <w:color w:val="000000" w:themeColor="text1"/>
          <w:lang w:eastAsia="pt-BR"/>
        </w:rPr>
        <w:t>ou</w:t>
      </w:r>
      <w:r w:rsidR="003E2461" w:rsidRPr="0027761B">
        <w:rPr>
          <w:rFonts w:ascii="Arial" w:eastAsia="Arial" w:hAnsi="Arial" w:cs="Arial"/>
          <w:color w:val="000000" w:themeColor="text1"/>
          <w:lang w:eastAsia="pt-BR"/>
        </w:rPr>
        <w:t xml:space="preserve"> vícios redibitórios que venham a ser conhecidos após a entrega, sem limite de horas de funcionamento ou de quilômetro rodado</w:t>
      </w:r>
      <w:r w:rsidR="0071789B" w:rsidRPr="0027761B">
        <w:rPr>
          <w:rFonts w:ascii="Arial" w:eastAsia="Arial" w:hAnsi="Arial" w:cs="Arial"/>
          <w:color w:val="000000" w:themeColor="text1"/>
          <w:lang w:eastAsia="pt-BR"/>
        </w:rPr>
        <w:t xml:space="preserve"> (MODELO ANEXO VI)</w:t>
      </w:r>
      <w:r w:rsidR="003E2461" w:rsidRPr="0027761B">
        <w:rPr>
          <w:rFonts w:ascii="Arial" w:eastAsia="Arial" w:hAnsi="Arial" w:cs="Arial"/>
          <w:color w:val="000000" w:themeColor="text1"/>
          <w:lang w:eastAsia="pt-BR"/>
        </w:rPr>
        <w:t>.</w:t>
      </w:r>
    </w:p>
    <w:p w14:paraId="7814F080" w14:textId="23540505" w:rsidR="004A2FB3" w:rsidRPr="00443696" w:rsidRDefault="004A2FB3" w:rsidP="00186CA1">
      <w:pPr>
        <w:rPr>
          <w:rFonts w:ascii="Arial" w:eastAsia="Arial" w:hAnsi="Arial" w:cs="Arial"/>
          <w:lang w:eastAsia="pt-BR"/>
        </w:rPr>
      </w:pPr>
    </w:p>
    <w:p w14:paraId="2BAA0D09" w14:textId="70FDD619" w:rsidR="00C7217E" w:rsidRPr="009830B3" w:rsidRDefault="00C7217E" w:rsidP="00C7217E">
      <w:pPr>
        <w:rPr>
          <w:rFonts w:ascii="Arial" w:hAnsi="Arial" w:cs="Arial"/>
          <w:b/>
          <w:u w:val="single"/>
        </w:rPr>
      </w:pPr>
      <w:r w:rsidRPr="009830B3">
        <w:rPr>
          <w:rFonts w:ascii="Arial" w:hAnsi="Arial" w:cs="Arial"/>
          <w:b/>
          <w:u w:val="single"/>
        </w:rPr>
        <w:t xml:space="preserve">10.5.  Deverá ser apresentado junto à proposta de preços catálogo/ficha técnica do veículo ofertado, o qual será submetido a exame para verificação e comprovação do integral atendimento às especificações técnicas estabelecidas no Termo de Referência (Anexo II), não sendo aceitos catálogos parciais ou incompletos. Quando o catálogo for omisso quanto à descrição de algum item da composição original exigida do veículo, será aceita Declaração Complementar do Fabricante </w:t>
      </w:r>
      <w:r w:rsidRPr="009830B3">
        <w:rPr>
          <w:rFonts w:ascii="Arial" w:eastAsia="Arial" w:hAnsi="Arial" w:cs="Arial"/>
          <w:b/>
          <w:bCs/>
          <w:color w:val="000000" w:themeColor="text1"/>
          <w:u w:val="single"/>
          <w:lang w:eastAsia="pt-BR"/>
        </w:rPr>
        <w:t>devidamente assinada pelo representante legal</w:t>
      </w:r>
      <w:r w:rsidRPr="009830B3">
        <w:rPr>
          <w:rFonts w:ascii="Arial" w:eastAsia="Arial" w:hAnsi="Arial" w:cs="Arial"/>
          <w:color w:val="000000" w:themeColor="text1"/>
          <w:u w:val="single"/>
          <w:lang w:eastAsia="pt-BR"/>
        </w:rPr>
        <w:t xml:space="preserve">, </w:t>
      </w:r>
      <w:r w:rsidRPr="009830B3">
        <w:rPr>
          <w:rFonts w:ascii="Arial" w:hAnsi="Arial" w:cs="Arial"/>
          <w:b/>
          <w:color w:val="000000" w:themeColor="text1"/>
          <w:u w:val="single"/>
        </w:rPr>
        <w:t xml:space="preserve">a </w:t>
      </w:r>
      <w:r w:rsidRPr="009830B3">
        <w:rPr>
          <w:rFonts w:ascii="Arial" w:hAnsi="Arial" w:cs="Arial"/>
          <w:b/>
          <w:u w:val="single"/>
        </w:rPr>
        <w:t>qual deverá descrever as especificações faltantes no prospecto, enviada juntamente com o catálogo, sem que haja mudança substancial que venha a alterar as características originais do veículo, para efeito de verificação de veracidade, valerá o catálogo em sua forma original.</w:t>
      </w:r>
    </w:p>
    <w:p w14:paraId="35C2E571" w14:textId="77777777" w:rsidR="00C7217E" w:rsidRPr="009830B3" w:rsidRDefault="00C7217E" w:rsidP="00C7217E">
      <w:pPr>
        <w:rPr>
          <w:rFonts w:ascii="Arial" w:hAnsi="Arial" w:cs="Arial"/>
          <w:b/>
          <w:u w:val="single"/>
        </w:rPr>
      </w:pPr>
    </w:p>
    <w:p w14:paraId="7C0DC8F9" w14:textId="640A8C3A" w:rsidR="00C7217E" w:rsidRPr="009830B3" w:rsidRDefault="00C7217E" w:rsidP="00C7217E">
      <w:pPr>
        <w:tabs>
          <w:tab w:val="left" w:pos="0"/>
        </w:tabs>
        <w:snapToGrid w:val="0"/>
        <w:rPr>
          <w:rFonts w:ascii="Arial" w:hAnsi="Arial" w:cs="Arial"/>
          <w:b/>
          <w:u w:val="single"/>
        </w:rPr>
      </w:pPr>
      <w:r w:rsidRPr="009830B3">
        <w:rPr>
          <w:rFonts w:ascii="Arial" w:hAnsi="Arial" w:cs="Arial"/>
          <w:b/>
          <w:u w:val="single"/>
        </w:rPr>
        <w:t>10.6. Caso constem diversas marcas e modelos no catálogo, a proponente deverá identificar e destacar qual a marca e modelo em que estará concorrendo na licitação.</w:t>
      </w:r>
    </w:p>
    <w:p w14:paraId="03B26FAE" w14:textId="77777777" w:rsidR="00C7217E" w:rsidRPr="009830B3" w:rsidRDefault="00C7217E" w:rsidP="00C7217E">
      <w:pPr>
        <w:tabs>
          <w:tab w:val="left" w:pos="0"/>
        </w:tabs>
        <w:snapToGrid w:val="0"/>
        <w:rPr>
          <w:rFonts w:ascii="Arial" w:hAnsi="Arial" w:cs="Arial"/>
          <w:b/>
          <w:u w:val="single"/>
        </w:rPr>
      </w:pPr>
    </w:p>
    <w:p w14:paraId="37E3E554" w14:textId="6F731B2F" w:rsidR="00C7217E" w:rsidRPr="009830B3" w:rsidRDefault="00C7217E" w:rsidP="00C7217E">
      <w:pPr>
        <w:tabs>
          <w:tab w:val="left" w:pos="0"/>
        </w:tabs>
        <w:snapToGrid w:val="0"/>
        <w:rPr>
          <w:rFonts w:ascii="Arial" w:hAnsi="Arial" w:cs="Arial"/>
          <w:b/>
          <w:u w:val="single"/>
        </w:rPr>
      </w:pPr>
      <w:r w:rsidRPr="009830B3">
        <w:rPr>
          <w:rFonts w:ascii="Arial" w:hAnsi="Arial" w:cs="Arial"/>
          <w:b/>
          <w:u w:val="single"/>
        </w:rPr>
        <w:t xml:space="preserve"> 10.7.  A não apresentação do catálogo ou apresentação incompleta ou incorreta, no prazo especificado no subitem 10.1 acarretará a desclassificação da respectiva proposta.</w:t>
      </w:r>
    </w:p>
    <w:p w14:paraId="2DE6C406" w14:textId="77777777" w:rsidR="00C7217E" w:rsidRPr="009830B3" w:rsidRDefault="00C7217E" w:rsidP="00C7217E">
      <w:pPr>
        <w:tabs>
          <w:tab w:val="left" w:pos="0"/>
        </w:tabs>
        <w:snapToGrid w:val="0"/>
        <w:rPr>
          <w:rFonts w:ascii="Arial" w:hAnsi="Arial" w:cs="Arial"/>
          <w:b/>
          <w:u w:val="single"/>
        </w:rPr>
      </w:pPr>
    </w:p>
    <w:p w14:paraId="53DADBC4" w14:textId="03CB3114" w:rsidR="00C7217E" w:rsidRPr="009830B3" w:rsidRDefault="00C7217E" w:rsidP="00C7217E">
      <w:pPr>
        <w:rPr>
          <w:rFonts w:ascii="Arial" w:eastAsia="Arial" w:hAnsi="Arial" w:cs="Arial"/>
          <w:lang w:eastAsia="pt-BR"/>
        </w:rPr>
      </w:pPr>
      <w:r w:rsidRPr="009830B3">
        <w:rPr>
          <w:rFonts w:ascii="Arial" w:eastAsia="Arial" w:hAnsi="Arial" w:cs="Arial"/>
          <w:lang w:eastAsia="pt-BR"/>
        </w:rPr>
        <w:t>10.8. É legítima diligência realizada ao site oficial da marca pela Pregoeira, a fim de se verificar o pleno atendimento aos requisitos mínimos exigidos para o item.</w:t>
      </w:r>
    </w:p>
    <w:p w14:paraId="1F731B69" w14:textId="2B725950" w:rsidR="00F52EC2" w:rsidRPr="009830B3" w:rsidRDefault="00F52EC2" w:rsidP="00F52EC2">
      <w:pPr>
        <w:rPr>
          <w:rFonts w:ascii="Arial" w:eastAsia="Arial" w:hAnsi="Arial" w:cs="Arial"/>
          <w:lang w:eastAsia="pt-BR"/>
        </w:rPr>
      </w:pPr>
    </w:p>
    <w:p w14:paraId="06A3DB4D" w14:textId="1ACA89C2" w:rsidR="004A2FB3" w:rsidRPr="00F52EC2" w:rsidRDefault="00F52EC2" w:rsidP="00F52EC2">
      <w:pPr>
        <w:ind w:left="567"/>
        <w:rPr>
          <w:rFonts w:ascii="Arial" w:eastAsia="Arial" w:hAnsi="Arial" w:cs="Arial"/>
          <w:lang w:eastAsia="pt-BR"/>
        </w:rPr>
      </w:pPr>
      <w:r w:rsidRPr="009830B3">
        <w:rPr>
          <w:rFonts w:ascii="Arial" w:eastAsia="Arial" w:hAnsi="Arial" w:cs="Arial"/>
          <w:lang w:eastAsia="pt-BR"/>
        </w:rPr>
        <w:t>10.</w:t>
      </w:r>
      <w:r w:rsidR="009C1548" w:rsidRPr="009830B3">
        <w:rPr>
          <w:rFonts w:ascii="Arial" w:eastAsia="Arial" w:hAnsi="Arial" w:cs="Arial"/>
          <w:lang w:eastAsia="pt-BR"/>
        </w:rPr>
        <w:t>8</w:t>
      </w:r>
      <w:r w:rsidRPr="009830B3">
        <w:rPr>
          <w:rFonts w:ascii="Arial" w:eastAsia="Arial" w:hAnsi="Arial" w:cs="Arial"/>
          <w:lang w:eastAsia="pt-BR"/>
        </w:rPr>
        <w:t>.1. Constatado o não atendimento das descrições mínimas do item, a respectiva proposta será desclassificada e a licitante estará sujeita às sanções administrativas previstas na Lei 14.133/2021 e neste edital.</w:t>
      </w:r>
    </w:p>
    <w:p w14:paraId="527F0A19" w14:textId="77777777" w:rsidR="00AF0EC9" w:rsidRPr="00F52EC2" w:rsidRDefault="00AF0EC9" w:rsidP="00F52EC2">
      <w:pPr>
        <w:rPr>
          <w:rFonts w:ascii="Arial" w:eastAsia="Arial" w:hAnsi="Arial" w:cs="Arial"/>
          <w:lang w:eastAsia="pt-BR"/>
        </w:rPr>
      </w:pPr>
    </w:p>
    <w:p w14:paraId="774FB3D9" w14:textId="7A6A9F98" w:rsidR="00186CA1" w:rsidRPr="00F52EC2" w:rsidRDefault="00186CA1" w:rsidP="00F52EC2">
      <w:pPr>
        <w:rPr>
          <w:rFonts w:ascii="Arial" w:eastAsia="Arial" w:hAnsi="Arial" w:cs="Arial"/>
          <w:lang w:eastAsia="pt-BR"/>
        </w:rPr>
      </w:pPr>
      <w:r w:rsidRPr="00F52EC2">
        <w:rPr>
          <w:rFonts w:ascii="Arial" w:eastAsia="Arial" w:hAnsi="Arial" w:cs="Arial"/>
          <w:lang w:eastAsia="pt-BR"/>
        </w:rPr>
        <w:t>10.</w:t>
      </w:r>
      <w:r w:rsidR="00C7217E">
        <w:rPr>
          <w:rFonts w:ascii="Arial" w:eastAsia="Arial" w:hAnsi="Arial" w:cs="Arial"/>
          <w:lang w:eastAsia="pt-BR"/>
        </w:rPr>
        <w:t>9</w:t>
      </w:r>
      <w:r w:rsidRPr="00F52EC2">
        <w:rPr>
          <w:rFonts w:ascii="Arial" w:eastAsia="Arial" w:hAnsi="Arial" w:cs="Arial"/>
          <w:lang w:eastAsia="pt-BR"/>
        </w:rPr>
        <w:t xml:space="preserve">. Na proposta readequada será admitido erros de natureza formal, desde que estes não comprometam a validade da mesma, o interesse público e a Administração. </w:t>
      </w:r>
    </w:p>
    <w:p w14:paraId="47B385E4" w14:textId="77777777" w:rsidR="00186CA1" w:rsidRPr="00443696" w:rsidRDefault="00186CA1" w:rsidP="00186CA1">
      <w:pPr>
        <w:rPr>
          <w:rFonts w:ascii="Arial" w:eastAsia="Arial" w:hAnsi="Arial" w:cs="Arial"/>
          <w:lang w:eastAsia="pt-BR"/>
        </w:rPr>
      </w:pPr>
    </w:p>
    <w:p w14:paraId="4D24519F" w14:textId="39503665" w:rsidR="00186CA1" w:rsidRPr="00443696" w:rsidRDefault="00186CA1" w:rsidP="00186CA1">
      <w:pPr>
        <w:rPr>
          <w:rFonts w:ascii="Arial" w:eastAsia="Arial" w:hAnsi="Arial" w:cs="Arial"/>
          <w:b/>
          <w:u w:val="single"/>
          <w:lang w:eastAsia="pt-BR"/>
        </w:rPr>
      </w:pPr>
      <w:r w:rsidRPr="00443696">
        <w:rPr>
          <w:rFonts w:ascii="Arial" w:eastAsia="Arial" w:hAnsi="Arial" w:cs="Arial"/>
          <w:b/>
          <w:u w:val="single"/>
          <w:lang w:eastAsia="pt-BR"/>
        </w:rPr>
        <w:t>10.</w:t>
      </w:r>
      <w:r w:rsidR="00C7217E">
        <w:rPr>
          <w:rFonts w:ascii="Arial" w:eastAsia="Arial" w:hAnsi="Arial" w:cs="Arial"/>
          <w:b/>
          <w:u w:val="single"/>
          <w:lang w:eastAsia="pt-BR"/>
        </w:rPr>
        <w:t>10</w:t>
      </w:r>
      <w:r w:rsidRPr="00443696">
        <w:rPr>
          <w:rFonts w:ascii="Arial" w:eastAsia="Arial" w:hAnsi="Arial" w:cs="Arial"/>
          <w:b/>
          <w:u w:val="single"/>
          <w:lang w:eastAsia="pt-BR"/>
        </w:rPr>
        <w:t>. A não apresentação da proposta readequada no prazo acarretará na desclassificação da mesma, e a licitante estará sujeita às sanções administrativas previstas na Lei 14.133/2021 e neste edital.</w:t>
      </w:r>
    </w:p>
    <w:p w14:paraId="4442229B" w14:textId="77777777" w:rsidR="003B758A" w:rsidRPr="00443696" w:rsidRDefault="003B758A" w:rsidP="00186CA1">
      <w:pPr>
        <w:rPr>
          <w:rFonts w:ascii="Arial" w:eastAsia="Arial" w:hAnsi="Arial" w:cs="Arial"/>
          <w:b/>
          <w:u w:val="single"/>
          <w:lang w:eastAsia="pt-BR"/>
        </w:rPr>
      </w:pPr>
    </w:p>
    <w:p w14:paraId="18F07337" w14:textId="10691690" w:rsidR="003B758A" w:rsidRDefault="003B758A" w:rsidP="00186CA1">
      <w:pPr>
        <w:rPr>
          <w:rFonts w:ascii="Arial" w:eastAsia="Arial" w:hAnsi="Arial" w:cs="Arial"/>
          <w:bCs/>
          <w:lang w:eastAsia="pt-BR"/>
        </w:rPr>
      </w:pPr>
      <w:r w:rsidRPr="00443696">
        <w:rPr>
          <w:rFonts w:ascii="Arial" w:eastAsia="Arial" w:hAnsi="Arial" w:cs="Arial"/>
          <w:bCs/>
          <w:lang w:eastAsia="pt-BR"/>
        </w:rPr>
        <w:t>10.</w:t>
      </w:r>
      <w:r w:rsidR="00C7217E">
        <w:rPr>
          <w:rFonts w:ascii="Arial" w:eastAsia="Arial" w:hAnsi="Arial" w:cs="Arial"/>
          <w:bCs/>
          <w:lang w:eastAsia="pt-BR"/>
        </w:rPr>
        <w:t>11</w:t>
      </w:r>
      <w:r w:rsidRPr="00443696">
        <w:rPr>
          <w:rFonts w:ascii="Arial" w:eastAsia="Arial" w:hAnsi="Arial" w:cs="Arial"/>
          <w:bCs/>
          <w:lang w:eastAsia="pt-BR"/>
        </w:rPr>
        <w:t>. No caso de desclassificação da proposta nessa etapa, será observado o disposto no subitem 9.3. deste Edital.</w:t>
      </w:r>
    </w:p>
    <w:p w14:paraId="2A935CDE" w14:textId="725E8038" w:rsidR="00C7217E" w:rsidRDefault="00C7217E" w:rsidP="00186CA1">
      <w:pPr>
        <w:rPr>
          <w:rFonts w:ascii="Arial" w:eastAsia="Arial" w:hAnsi="Arial" w:cs="Arial"/>
          <w:bCs/>
          <w:lang w:eastAsia="pt-BR"/>
        </w:rPr>
      </w:pPr>
    </w:p>
    <w:p w14:paraId="48F0D51A" w14:textId="27BB76BB" w:rsidR="00C7217E" w:rsidRDefault="00C7217E" w:rsidP="00C7217E">
      <w:pPr>
        <w:pStyle w:val="Normal1"/>
        <w:spacing w:line="240" w:lineRule="auto"/>
        <w:jc w:val="both"/>
      </w:pPr>
      <w:r>
        <w:t>10.12. Atendidas as exigências da proposta readequada fixadas neste edital, a licitante será declarada vencedora do lote.</w:t>
      </w:r>
    </w:p>
    <w:p w14:paraId="283761B2" w14:textId="77777777" w:rsidR="00186CA1" w:rsidRPr="00443696" w:rsidRDefault="00186CA1" w:rsidP="000975EE">
      <w:pPr>
        <w:pStyle w:val="Normal1"/>
        <w:spacing w:line="240" w:lineRule="auto"/>
        <w:jc w:val="both"/>
      </w:pPr>
    </w:p>
    <w:p w14:paraId="66BA34A5" w14:textId="0CF0DEF1" w:rsidR="000975EE" w:rsidRPr="00443696" w:rsidRDefault="000975EE" w:rsidP="008431C4">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1</w:t>
      </w:r>
      <w:r w:rsidR="00186CA1" w:rsidRPr="00443696">
        <w:rPr>
          <w:b/>
        </w:rPr>
        <w:t>1</w:t>
      </w:r>
      <w:r w:rsidRPr="00443696">
        <w:rPr>
          <w:b/>
        </w:rPr>
        <w:t>. DOS DOCUMENTOS DE HABILITAÇÃO</w:t>
      </w:r>
    </w:p>
    <w:p w14:paraId="56EE48EE" w14:textId="77777777" w:rsidR="000975EE" w:rsidRPr="00443696" w:rsidRDefault="000975EE" w:rsidP="000975EE">
      <w:pPr>
        <w:pStyle w:val="Normal1"/>
        <w:spacing w:line="240" w:lineRule="auto"/>
        <w:jc w:val="both"/>
      </w:pPr>
    </w:p>
    <w:p w14:paraId="54E5D990" w14:textId="3F8232DE" w:rsidR="000975EE" w:rsidRPr="00443696" w:rsidRDefault="000975EE" w:rsidP="000975EE">
      <w:pPr>
        <w:pStyle w:val="Normal1"/>
        <w:spacing w:line="240" w:lineRule="auto"/>
        <w:jc w:val="both"/>
      </w:pPr>
      <w:r w:rsidRPr="00443696">
        <w:t>1</w:t>
      </w:r>
      <w:r w:rsidR="00DD5CF2" w:rsidRPr="00443696">
        <w:t>1</w:t>
      </w:r>
      <w:r w:rsidRPr="00443696">
        <w:t>.1. Encerrada a fase de negociação, como condição prévia ao exame da documentação de habilitação, o pregoeiro verificará as condições de participação no certame da licitante previamente classificada em primeiro lugar, conforme previsto no art. 14 da Lei nº 14.133/2021, legislação correlata e no subitem 5.2 deste edital, especialmente quanto à existência de sanção que impeça a participação no certame ou a futura contratação, mediante consulta aos seguintes cadastros:</w:t>
      </w:r>
    </w:p>
    <w:p w14:paraId="2908EB2C" w14:textId="77777777" w:rsidR="000975EE" w:rsidRPr="00443696" w:rsidRDefault="000975EE" w:rsidP="000975EE">
      <w:pPr>
        <w:pStyle w:val="Normal1"/>
        <w:spacing w:line="240" w:lineRule="auto"/>
        <w:jc w:val="both"/>
      </w:pPr>
    </w:p>
    <w:p w14:paraId="281EF95D" w14:textId="6E32B2A6" w:rsidR="000975EE" w:rsidRPr="00443696" w:rsidRDefault="000975EE" w:rsidP="000975EE">
      <w:pPr>
        <w:pStyle w:val="Normal1"/>
        <w:spacing w:line="240" w:lineRule="auto"/>
        <w:ind w:left="566"/>
        <w:jc w:val="both"/>
      </w:pPr>
      <w:r w:rsidRPr="00443696">
        <w:t>1</w:t>
      </w:r>
      <w:r w:rsidR="00DD5CF2" w:rsidRPr="00443696">
        <w:t>1</w:t>
      </w:r>
      <w:r w:rsidRPr="00443696">
        <w:t xml:space="preserve">.1.1. Cadastro Nacional de Empresas Inidôneas e Suspensas - CEIS, mantido pela Controladoria - Geral da União, disponível em: </w:t>
      </w:r>
      <w:hyperlink r:id="rId15">
        <w:r w:rsidRPr="00443696">
          <w:rPr>
            <w:color w:val="1155CC"/>
            <w:u w:val="single"/>
          </w:rPr>
          <w:t>https://www.portaltransparencia.gov.br/sancoes/ceis</w:t>
        </w:r>
      </w:hyperlink>
      <w:r w:rsidRPr="00443696">
        <w:t>; e</w:t>
      </w:r>
    </w:p>
    <w:p w14:paraId="121FD38A" w14:textId="77777777" w:rsidR="000975EE" w:rsidRPr="00443696" w:rsidRDefault="000975EE" w:rsidP="000975EE">
      <w:pPr>
        <w:pStyle w:val="Normal1"/>
        <w:spacing w:line="240" w:lineRule="auto"/>
        <w:ind w:left="566"/>
        <w:jc w:val="both"/>
      </w:pPr>
    </w:p>
    <w:p w14:paraId="1FE2DD96" w14:textId="3694B3A6" w:rsidR="000975EE" w:rsidRPr="00443696" w:rsidRDefault="000975EE" w:rsidP="000975EE">
      <w:pPr>
        <w:pStyle w:val="Normal1"/>
        <w:spacing w:line="240" w:lineRule="auto"/>
        <w:ind w:left="566"/>
        <w:jc w:val="both"/>
      </w:pPr>
      <w:r w:rsidRPr="00443696">
        <w:t>1</w:t>
      </w:r>
      <w:r w:rsidR="00440F48" w:rsidRPr="00443696">
        <w:t>1</w:t>
      </w:r>
      <w:r w:rsidRPr="00443696">
        <w:t xml:space="preserve">.1.2. Cadastro Nacional de Empresas Punidas - CNEP, mantido pela Controladoria - Geral da União, disponível em: </w:t>
      </w:r>
      <w:hyperlink r:id="rId16">
        <w:r w:rsidRPr="00443696">
          <w:rPr>
            <w:color w:val="1155CC"/>
            <w:u w:val="single"/>
          </w:rPr>
          <w:t>https://www.portaltransparencia.gov.br/sancoes/cnep</w:t>
        </w:r>
      </w:hyperlink>
      <w:r w:rsidRPr="00443696">
        <w:t>.</w:t>
      </w:r>
    </w:p>
    <w:p w14:paraId="4E7E5080" w14:textId="77777777" w:rsidR="00D11C4B" w:rsidRPr="00443696" w:rsidRDefault="00D11C4B" w:rsidP="000975EE">
      <w:pPr>
        <w:pStyle w:val="Normal1"/>
        <w:spacing w:line="240" w:lineRule="auto"/>
        <w:ind w:left="566"/>
        <w:jc w:val="both"/>
      </w:pPr>
    </w:p>
    <w:p w14:paraId="48D35728" w14:textId="41617914" w:rsidR="00D11C4B" w:rsidRPr="00443696" w:rsidRDefault="00D11C4B" w:rsidP="000975EE">
      <w:pPr>
        <w:pStyle w:val="Normal1"/>
        <w:spacing w:line="240" w:lineRule="auto"/>
        <w:ind w:left="566"/>
        <w:jc w:val="both"/>
      </w:pPr>
      <w:r w:rsidRPr="00443696">
        <w:t>1</w:t>
      </w:r>
      <w:r w:rsidR="00440F48" w:rsidRPr="00443696">
        <w:t>1</w:t>
      </w:r>
      <w:r w:rsidRPr="00443696">
        <w:t xml:space="preserve">.1.3. Cadastro de Empresa Inidôneas, mantido pelo Tribunal de Contas da União, disponível em: </w:t>
      </w:r>
      <w:hyperlink r:id="rId17" w:history="1">
        <w:r w:rsidRPr="00443696">
          <w:rPr>
            <w:rStyle w:val="Hyperlink"/>
          </w:rPr>
          <w:t>https://portal.tcu.gov.br/carta-de-servicos/certidoes</w:t>
        </w:r>
      </w:hyperlink>
      <w:r w:rsidRPr="00443696">
        <w:t>.</w:t>
      </w:r>
    </w:p>
    <w:p w14:paraId="04F56652" w14:textId="77777777" w:rsidR="00D11C4B" w:rsidRPr="00443696" w:rsidRDefault="00D11C4B" w:rsidP="000975EE">
      <w:pPr>
        <w:pStyle w:val="Normal1"/>
        <w:spacing w:line="240" w:lineRule="auto"/>
        <w:ind w:left="566"/>
        <w:jc w:val="both"/>
      </w:pPr>
    </w:p>
    <w:p w14:paraId="7BC158ED" w14:textId="5DA381F2" w:rsidR="00CB4A57" w:rsidRPr="00443696" w:rsidRDefault="00CB4A57" w:rsidP="000975EE">
      <w:pPr>
        <w:pStyle w:val="Normal1"/>
        <w:spacing w:line="240" w:lineRule="auto"/>
        <w:ind w:left="566"/>
        <w:jc w:val="both"/>
      </w:pPr>
      <w:r w:rsidRPr="00443696">
        <w:t>1</w:t>
      </w:r>
      <w:r w:rsidR="00440F48" w:rsidRPr="00443696">
        <w:t>1</w:t>
      </w:r>
      <w:r w:rsidRPr="00443696">
        <w:t xml:space="preserve">.1.4. </w:t>
      </w:r>
      <w:r w:rsidR="004B4FD6" w:rsidRPr="00443696">
        <w:t>Cadastro de restrição</w:t>
      </w:r>
      <w:r w:rsidRPr="00443696">
        <w:t xml:space="preserve"> para contratar com a Administração Pública do Sistema de Cadastramento Unificado de Fornecedores – SICAF, disponível em: </w:t>
      </w:r>
      <w:hyperlink r:id="rId18" w:history="1">
        <w:r w:rsidRPr="00443696">
          <w:rPr>
            <w:rStyle w:val="Hyperlink"/>
          </w:rPr>
          <w:t>https://www3.comprasnet.gov.br/sicaf-web/public/pages/consultas/consultarRestricaoContratarAdministracaoPublica.jsf</w:t>
        </w:r>
      </w:hyperlink>
      <w:r w:rsidRPr="00443696">
        <w:t>.</w:t>
      </w:r>
    </w:p>
    <w:p w14:paraId="21FA9CE0" w14:textId="77777777" w:rsidR="00CB4A57" w:rsidRPr="00443696" w:rsidRDefault="00CB4A57" w:rsidP="000975EE">
      <w:pPr>
        <w:pStyle w:val="Normal1"/>
        <w:spacing w:line="240" w:lineRule="auto"/>
        <w:ind w:left="566"/>
        <w:jc w:val="both"/>
      </w:pPr>
    </w:p>
    <w:p w14:paraId="0A69B030" w14:textId="44BB03F2" w:rsidR="00CB4A57" w:rsidRPr="00443696" w:rsidRDefault="00545B3C" w:rsidP="000975EE">
      <w:pPr>
        <w:pStyle w:val="Normal1"/>
        <w:spacing w:line="240" w:lineRule="auto"/>
        <w:ind w:left="566"/>
        <w:jc w:val="both"/>
      </w:pPr>
      <w:r w:rsidRPr="00443696">
        <w:t>1</w:t>
      </w:r>
      <w:r w:rsidR="00440F48" w:rsidRPr="00443696">
        <w:t>1</w:t>
      </w:r>
      <w:r w:rsidRPr="00443696">
        <w:t xml:space="preserve">.1.5. Cadastro Nacional de Condenações Cíveis por Ato de Improbidade Administrativa e Inelegibilidade, mantido pelo Conselho Nacional de Justiça – CNJ, disponível em: </w:t>
      </w:r>
      <w:hyperlink r:id="rId19" w:history="1">
        <w:r w:rsidRPr="00443696">
          <w:rPr>
            <w:rStyle w:val="Hyperlink"/>
          </w:rPr>
          <w:t>https://www.cnj.jus.br/improbidade_adm/consultar_requerido.php</w:t>
        </w:r>
      </w:hyperlink>
      <w:r w:rsidRPr="00443696">
        <w:t>.</w:t>
      </w:r>
    </w:p>
    <w:p w14:paraId="1D2358E6" w14:textId="77777777" w:rsidR="00D11C4B" w:rsidRPr="00443696" w:rsidRDefault="00D11C4B" w:rsidP="000975EE">
      <w:pPr>
        <w:pStyle w:val="Normal1"/>
        <w:spacing w:line="240" w:lineRule="auto"/>
        <w:ind w:left="566"/>
        <w:jc w:val="both"/>
      </w:pPr>
    </w:p>
    <w:p w14:paraId="04D8F51D" w14:textId="08E61E1C" w:rsidR="000975EE" w:rsidRPr="00443696" w:rsidRDefault="000975EE" w:rsidP="000975EE">
      <w:pPr>
        <w:pStyle w:val="Normal1"/>
        <w:spacing w:line="240" w:lineRule="auto"/>
        <w:jc w:val="both"/>
      </w:pPr>
      <w:r w:rsidRPr="00443696">
        <w:t>1</w:t>
      </w:r>
      <w:r w:rsidR="00440F48" w:rsidRPr="00443696">
        <w:t>1</w:t>
      </w:r>
      <w:r w:rsidRPr="00443696">
        <w:t>.2. A consulta aos cadastros será realizada em nome da empresa licitante e também de seu sócio majoritário, por força da vedação de que trata o art. 12 da Lei nº 8.429/92.</w:t>
      </w:r>
    </w:p>
    <w:p w14:paraId="27357532" w14:textId="77777777" w:rsidR="000975EE" w:rsidRPr="00443696" w:rsidRDefault="000975EE" w:rsidP="000975EE">
      <w:pPr>
        <w:pStyle w:val="Normal1"/>
        <w:spacing w:line="240" w:lineRule="auto"/>
        <w:jc w:val="both"/>
      </w:pPr>
    </w:p>
    <w:p w14:paraId="6FC6AA4A" w14:textId="380E6EF7" w:rsidR="000975EE" w:rsidRPr="00443696" w:rsidRDefault="000975EE" w:rsidP="000975EE">
      <w:pPr>
        <w:pStyle w:val="Normal1"/>
        <w:spacing w:line="240" w:lineRule="auto"/>
        <w:jc w:val="both"/>
      </w:pPr>
      <w:r w:rsidRPr="00443696">
        <w:t>1</w:t>
      </w:r>
      <w:r w:rsidR="00440F48" w:rsidRPr="00443696">
        <w:t>1</w:t>
      </w:r>
      <w:r w:rsidRPr="00443696">
        <w:t>.3. Caso conste na Consulta de Situação da licitante a existência de ocorrências impeditivas indiretas, o Pregoeiro diligenciar para verificar se houve fraude por parte das empresas apontadas no Relatório de Ocorrências Impeditivas Indiretas, nos termos da Instrução Normativa - IN Nº 3/2018, art. 29, caput.</w:t>
      </w:r>
    </w:p>
    <w:p w14:paraId="07F023C8" w14:textId="77777777" w:rsidR="000975EE" w:rsidRPr="00443696" w:rsidRDefault="000975EE" w:rsidP="000975EE">
      <w:pPr>
        <w:pStyle w:val="Normal1"/>
        <w:spacing w:line="240" w:lineRule="auto"/>
        <w:jc w:val="both"/>
      </w:pPr>
    </w:p>
    <w:p w14:paraId="35609FDF" w14:textId="1E172B0B" w:rsidR="000975EE" w:rsidRPr="00443696" w:rsidRDefault="000975EE" w:rsidP="000975EE">
      <w:pPr>
        <w:pStyle w:val="Normal1"/>
        <w:spacing w:line="240" w:lineRule="auto"/>
        <w:ind w:left="566"/>
        <w:jc w:val="both"/>
      </w:pPr>
      <w:r w:rsidRPr="00443696">
        <w:t>1</w:t>
      </w:r>
      <w:r w:rsidR="00440F48" w:rsidRPr="00443696">
        <w:t>1</w:t>
      </w:r>
      <w:r w:rsidRPr="00443696">
        <w:t>.3.1. A tentativa de burla será verificada por meio dos vínculos societários, linhas de fornecimento similares, dentre outros, nos termos da Instrução Normativa - IN Nº 3/2018, art. 29, §1º.</w:t>
      </w:r>
    </w:p>
    <w:p w14:paraId="4BDB5498" w14:textId="77777777" w:rsidR="000975EE" w:rsidRPr="00443696" w:rsidRDefault="000975EE" w:rsidP="000975EE">
      <w:pPr>
        <w:pStyle w:val="Normal1"/>
        <w:spacing w:line="240" w:lineRule="auto"/>
        <w:ind w:left="566"/>
        <w:jc w:val="both"/>
      </w:pPr>
    </w:p>
    <w:p w14:paraId="385D7546" w14:textId="62AE7247" w:rsidR="000975EE" w:rsidRPr="00443696" w:rsidRDefault="000975EE" w:rsidP="000975EE">
      <w:pPr>
        <w:pStyle w:val="Normal1"/>
        <w:spacing w:line="240" w:lineRule="auto"/>
        <w:ind w:left="566"/>
        <w:jc w:val="both"/>
      </w:pPr>
      <w:r w:rsidRPr="00443696">
        <w:t>1</w:t>
      </w:r>
      <w:r w:rsidR="00440F48" w:rsidRPr="00443696">
        <w:t>1</w:t>
      </w:r>
      <w:r w:rsidRPr="00443696">
        <w:t>.3.2. A licitante será convocada para manifestação previamente a uma eventual desclassificação, nos termos da Instrução Normativa - IN Nº 3/2018, art. 29, §2º.</w:t>
      </w:r>
    </w:p>
    <w:p w14:paraId="2916C19D" w14:textId="77777777" w:rsidR="000975EE" w:rsidRPr="00443696" w:rsidRDefault="000975EE" w:rsidP="000975EE">
      <w:pPr>
        <w:pStyle w:val="Normal1"/>
        <w:spacing w:line="240" w:lineRule="auto"/>
        <w:ind w:left="566"/>
        <w:jc w:val="both"/>
      </w:pPr>
    </w:p>
    <w:p w14:paraId="5E0E79DD" w14:textId="47C0C572" w:rsidR="000975EE" w:rsidRPr="00443696" w:rsidRDefault="000975EE" w:rsidP="000975EE">
      <w:pPr>
        <w:pStyle w:val="Normal1"/>
        <w:spacing w:line="240" w:lineRule="auto"/>
        <w:ind w:left="566"/>
        <w:jc w:val="both"/>
      </w:pPr>
      <w:r w:rsidRPr="00443696">
        <w:t>1</w:t>
      </w:r>
      <w:r w:rsidR="00440F48" w:rsidRPr="00443696">
        <w:t>1</w:t>
      </w:r>
      <w:r w:rsidRPr="00443696">
        <w:t>.3.3. Constatada a existência de sanção, a licitante será reputada inabilitada, por falta de condição de participação.</w:t>
      </w:r>
    </w:p>
    <w:p w14:paraId="74869460" w14:textId="77777777" w:rsidR="000975EE" w:rsidRPr="00443696" w:rsidRDefault="000975EE" w:rsidP="000975EE">
      <w:pPr>
        <w:pStyle w:val="Normal1"/>
        <w:spacing w:line="240" w:lineRule="auto"/>
        <w:ind w:left="566"/>
        <w:jc w:val="both"/>
      </w:pPr>
    </w:p>
    <w:p w14:paraId="5A2F2DB1" w14:textId="75F26F86" w:rsidR="009D4CBD" w:rsidRPr="00443696" w:rsidRDefault="000975EE" w:rsidP="000975EE">
      <w:pPr>
        <w:pStyle w:val="Normal1"/>
        <w:spacing w:line="240" w:lineRule="auto"/>
        <w:jc w:val="both"/>
      </w:pPr>
      <w:r w:rsidRPr="00443696">
        <w:t>1</w:t>
      </w:r>
      <w:r w:rsidR="00440F48" w:rsidRPr="00443696">
        <w:t>1</w:t>
      </w:r>
      <w:r w:rsidRPr="00443696">
        <w:t>.4. Caso a licitante provisoriamente classificada em primeiro lugar tenha utilizado de qualquer tratamento diferenciado e favorecido à microempresa (ME)</w:t>
      </w:r>
      <w:r w:rsidR="00E80DF9" w:rsidRPr="00443696">
        <w:t xml:space="preserve"> e</w:t>
      </w:r>
      <w:r w:rsidRPr="00443696">
        <w:t xml:space="preserve"> empresa de pequeno porte (EPP), o Pregoeiro verificará se a mesma faz jus ao benefício, em conformidade com os subitens 7.3, 7.18 e 7.19 deste edital.</w:t>
      </w:r>
    </w:p>
    <w:p w14:paraId="3D244EDE" w14:textId="77777777" w:rsidR="00D14A54" w:rsidRPr="00443696" w:rsidRDefault="00D14A54" w:rsidP="000975EE">
      <w:pPr>
        <w:pStyle w:val="Normal1"/>
        <w:spacing w:line="240" w:lineRule="auto"/>
        <w:jc w:val="both"/>
      </w:pPr>
    </w:p>
    <w:p w14:paraId="54738AF4" w14:textId="1868D955" w:rsidR="000975EE" w:rsidRDefault="000975EE" w:rsidP="000975EE">
      <w:pPr>
        <w:pStyle w:val="Normal1"/>
        <w:spacing w:line="240" w:lineRule="auto"/>
        <w:jc w:val="both"/>
      </w:pPr>
      <w:r w:rsidRPr="00443696">
        <w:t>1</w:t>
      </w:r>
      <w:r w:rsidR="00440F48" w:rsidRPr="00443696">
        <w:t>1</w:t>
      </w:r>
      <w:r w:rsidRPr="00443696">
        <w:t>.5. Será exigida a apresentação dos documentos de habilitação apenas da licitante vencedora da etapa de disputa.</w:t>
      </w:r>
    </w:p>
    <w:p w14:paraId="345FBBA5" w14:textId="77777777" w:rsidR="000C1574" w:rsidRPr="00443696" w:rsidRDefault="000C1574" w:rsidP="000975EE">
      <w:pPr>
        <w:pStyle w:val="Normal1"/>
        <w:spacing w:line="240" w:lineRule="auto"/>
        <w:jc w:val="both"/>
      </w:pPr>
    </w:p>
    <w:p w14:paraId="1A9FED5A" w14:textId="088702FA" w:rsidR="000975EE" w:rsidRPr="00443696" w:rsidRDefault="000975EE" w:rsidP="000975EE">
      <w:pPr>
        <w:pStyle w:val="Normal1"/>
        <w:spacing w:line="240" w:lineRule="auto"/>
        <w:jc w:val="both"/>
      </w:pPr>
      <w:r w:rsidRPr="00443696">
        <w:t>1</w:t>
      </w:r>
      <w:r w:rsidR="00440F48" w:rsidRPr="00443696">
        <w:t>1</w:t>
      </w:r>
      <w:r w:rsidRPr="00443696">
        <w:t>.6. O disposto no subitem 1</w:t>
      </w:r>
      <w:r w:rsidR="00440F48" w:rsidRPr="00443696">
        <w:t>1</w:t>
      </w:r>
      <w:r w:rsidRPr="00443696">
        <w:t>.5 não impedirá que a licitante, no momento de apresentar a proposta inicial, em campo próprio do sistema, anexe os documentos relativos à habilitação, hipótese em que estes somente serão disponibilizados para o Pregoeiro após a fase de negociação de que trata o item 9 deste edital.</w:t>
      </w:r>
    </w:p>
    <w:p w14:paraId="46ABBD8F" w14:textId="77777777" w:rsidR="000975EE" w:rsidRPr="00443696" w:rsidRDefault="000975EE" w:rsidP="000975EE">
      <w:pPr>
        <w:pStyle w:val="Normal1"/>
        <w:spacing w:line="240" w:lineRule="auto"/>
        <w:jc w:val="both"/>
      </w:pPr>
    </w:p>
    <w:p w14:paraId="7BB6FD32" w14:textId="126B2DCD" w:rsidR="000975EE" w:rsidRPr="00443696" w:rsidRDefault="000975EE" w:rsidP="000975EE">
      <w:pPr>
        <w:pStyle w:val="Normal1"/>
        <w:spacing w:line="240" w:lineRule="auto"/>
        <w:jc w:val="both"/>
        <w:rPr>
          <w:b/>
          <w:u w:val="single"/>
        </w:rPr>
      </w:pPr>
      <w:r w:rsidRPr="00443696">
        <w:rPr>
          <w:b/>
          <w:u w:val="single"/>
        </w:rPr>
        <w:t>1</w:t>
      </w:r>
      <w:r w:rsidR="00440F48" w:rsidRPr="00443696">
        <w:rPr>
          <w:b/>
          <w:u w:val="single"/>
        </w:rPr>
        <w:t>1</w:t>
      </w:r>
      <w:r w:rsidRPr="00443696">
        <w:rPr>
          <w:b/>
          <w:u w:val="single"/>
        </w:rPr>
        <w:t xml:space="preserve">.7. Verificada as condições de participação, </w:t>
      </w:r>
      <w:r w:rsidR="00CB0DA4">
        <w:rPr>
          <w:b/>
          <w:u w:val="single"/>
        </w:rPr>
        <w:t>a</w:t>
      </w:r>
      <w:r w:rsidRPr="00443696">
        <w:rPr>
          <w:b/>
          <w:u w:val="single"/>
        </w:rPr>
        <w:t xml:space="preserve"> Pregoeir</w:t>
      </w:r>
      <w:r w:rsidR="00CB0DA4">
        <w:rPr>
          <w:b/>
          <w:u w:val="single"/>
        </w:rPr>
        <w:t>a</w:t>
      </w:r>
      <w:r w:rsidRPr="00443696">
        <w:rPr>
          <w:b/>
          <w:u w:val="single"/>
        </w:rPr>
        <w:t xml:space="preserve"> solicitará à licitante classificada em primeiro lugar, através do sistema eletrônico, para que esta apresente no prazo de 02 (duas) horas, e, em campo próprio, os seguintes documentos, sob pena de inabilitação, estando a mesma sujeita às sanções previstas neste edital e na Lei Federal 14.133/2021:</w:t>
      </w:r>
    </w:p>
    <w:p w14:paraId="06BBA33E" w14:textId="77777777" w:rsidR="000975EE" w:rsidRPr="00443696" w:rsidRDefault="000975EE" w:rsidP="000975EE">
      <w:pPr>
        <w:pStyle w:val="Normal1"/>
        <w:spacing w:line="240" w:lineRule="auto"/>
        <w:jc w:val="both"/>
      </w:pPr>
    </w:p>
    <w:p w14:paraId="5250F349" w14:textId="51CD6B35" w:rsidR="000975EE" w:rsidRPr="00443696" w:rsidRDefault="000975EE" w:rsidP="00F505B1">
      <w:pPr>
        <w:pStyle w:val="Normal1"/>
        <w:spacing w:line="240" w:lineRule="auto"/>
        <w:ind w:left="566" w:firstLine="1"/>
        <w:jc w:val="both"/>
        <w:rPr>
          <w:b/>
        </w:rPr>
      </w:pPr>
      <w:r w:rsidRPr="00443696">
        <w:rPr>
          <w:b/>
        </w:rPr>
        <w:t>1</w:t>
      </w:r>
      <w:r w:rsidR="00440F48" w:rsidRPr="00443696">
        <w:rPr>
          <w:b/>
        </w:rPr>
        <w:t>1</w:t>
      </w:r>
      <w:r w:rsidRPr="00443696">
        <w:rPr>
          <w:b/>
        </w:rPr>
        <w:t>.7.1. Declaração Unificada (MODELO ANEXO V) na qual conste que:</w:t>
      </w:r>
    </w:p>
    <w:p w14:paraId="464FCBC1" w14:textId="77777777" w:rsidR="000975EE" w:rsidRPr="00443696" w:rsidRDefault="000975EE" w:rsidP="001E38ED">
      <w:pPr>
        <w:pStyle w:val="Normal1"/>
        <w:spacing w:line="240" w:lineRule="auto"/>
        <w:ind w:left="566" w:hanging="566"/>
        <w:jc w:val="both"/>
      </w:pPr>
    </w:p>
    <w:p w14:paraId="401FC035" w14:textId="7967B61B" w:rsidR="000975EE" w:rsidRPr="00443696" w:rsidRDefault="000975EE" w:rsidP="00F505B1">
      <w:pPr>
        <w:pStyle w:val="Normal1"/>
        <w:spacing w:line="240" w:lineRule="auto"/>
        <w:ind w:left="1134"/>
        <w:jc w:val="both"/>
      </w:pPr>
      <w:r w:rsidRPr="00443696">
        <w:t>1</w:t>
      </w:r>
      <w:r w:rsidR="00440F48" w:rsidRPr="00443696">
        <w:t>1</w:t>
      </w:r>
      <w:r w:rsidRPr="00443696">
        <w:t>.7.1.1.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w:t>
      </w:r>
    </w:p>
    <w:p w14:paraId="5C8C6B09" w14:textId="77777777" w:rsidR="000975EE" w:rsidRPr="00443696" w:rsidRDefault="000975EE" w:rsidP="00F505B1">
      <w:pPr>
        <w:pStyle w:val="Normal1"/>
        <w:spacing w:line="240" w:lineRule="auto"/>
        <w:ind w:left="1134"/>
        <w:jc w:val="both"/>
      </w:pPr>
    </w:p>
    <w:p w14:paraId="1AAC2DAE" w14:textId="22EFC826" w:rsidR="000975EE" w:rsidRPr="00443696" w:rsidRDefault="000975EE" w:rsidP="00F505B1">
      <w:pPr>
        <w:pStyle w:val="Normal1"/>
        <w:spacing w:line="240" w:lineRule="auto"/>
        <w:ind w:left="1134"/>
        <w:jc w:val="both"/>
      </w:pPr>
      <w:r w:rsidRPr="00443696">
        <w:t>1</w:t>
      </w:r>
      <w:r w:rsidR="00440F48" w:rsidRPr="00443696">
        <w:t>1</w:t>
      </w:r>
      <w:r w:rsidRPr="00443696">
        <w:t>.7.1.2. não emprega menor de 18 anos em trabalho noturno, perigoso ou insalubre e não emprega menor de 16 anos, salvo menor, a partir de 14 anos, na condição de aprendiz, nos termos do art. 7º, XXXIII da Constituição Federal;</w:t>
      </w:r>
    </w:p>
    <w:p w14:paraId="3382A365" w14:textId="77777777" w:rsidR="000975EE" w:rsidRPr="00443696" w:rsidRDefault="000975EE" w:rsidP="00F505B1">
      <w:pPr>
        <w:pStyle w:val="Normal1"/>
        <w:spacing w:line="240" w:lineRule="auto"/>
        <w:ind w:left="1134"/>
        <w:jc w:val="both"/>
      </w:pPr>
    </w:p>
    <w:p w14:paraId="384141F2" w14:textId="5E33B554" w:rsidR="000975EE" w:rsidRPr="00443696" w:rsidRDefault="000975EE" w:rsidP="00F505B1">
      <w:pPr>
        <w:pStyle w:val="Normal1"/>
        <w:spacing w:line="240" w:lineRule="auto"/>
        <w:ind w:left="1134"/>
        <w:jc w:val="both"/>
      </w:pPr>
      <w:r w:rsidRPr="00443696">
        <w:t>1</w:t>
      </w:r>
      <w:r w:rsidR="00440F48" w:rsidRPr="00443696">
        <w:t>1</w:t>
      </w:r>
      <w:r w:rsidRPr="00443696">
        <w:t>.7.1.3. não possui empregados executando trabalho degradante ou forçado, observando o disposto nos incisos III e IV do art. 1º e no inciso III do art. 5º da Constituição Federal;</w:t>
      </w:r>
    </w:p>
    <w:p w14:paraId="5C71F136" w14:textId="77777777" w:rsidR="000975EE" w:rsidRPr="00443696" w:rsidRDefault="000975EE" w:rsidP="00F505B1">
      <w:pPr>
        <w:pStyle w:val="Normal1"/>
        <w:spacing w:line="240" w:lineRule="auto"/>
        <w:ind w:left="1134"/>
        <w:jc w:val="both"/>
      </w:pPr>
    </w:p>
    <w:p w14:paraId="66EEAF11" w14:textId="69999190" w:rsidR="000975EE" w:rsidRPr="00443696" w:rsidRDefault="000975EE" w:rsidP="00F505B1">
      <w:pPr>
        <w:pStyle w:val="Normal1"/>
        <w:spacing w:line="240" w:lineRule="auto"/>
        <w:ind w:left="1134"/>
        <w:jc w:val="both"/>
      </w:pPr>
      <w:r w:rsidRPr="00443696">
        <w:t>1</w:t>
      </w:r>
      <w:r w:rsidR="00440F48" w:rsidRPr="00443696">
        <w:t>1</w:t>
      </w:r>
      <w:r w:rsidRPr="00443696">
        <w:t>.7.1.4. cumpre as exigências de reserva de cargos para pessoa com deficiência e para reabilitado da Previdência Social, previstas em lei e em outras normas específicas;</w:t>
      </w:r>
    </w:p>
    <w:p w14:paraId="62199465" w14:textId="77777777" w:rsidR="000975EE" w:rsidRPr="00443696" w:rsidRDefault="000975EE" w:rsidP="00F505B1">
      <w:pPr>
        <w:pStyle w:val="Normal1"/>
        <w:spacing w:line="240" w:lineRule="auto"/>
        <w:ind w:left="1134"/>
        <w:jc w:val="both"/>
      </w:pPr>
    </w:p>
    <w:p w14:paraId="19FA7BB0" w14:textId="0EC17F31" w:rsidR="000975EE" w:rsidRPr="00443696" w:rsidRDefault="000975EE" w:rsidP="00F505B1">
      <w:pPr>
        <w:pStyle w:val="Normal1"/>
        <w:spacing w:line="240" w:lineRule="auto"/>
        <w:ind w:left="1134"/>
        <w:jc w:val="both"/>
      </w:pPr>
      <w:r w:rsidRPr="00443696">
        <w:t>1</w:t>
      </w:r>
      <w:r w:rsidR="00440F48" w:rsidRPr="00443696">
        <w:t>1</w:t>
      </w:r>
      <w:r w:rsidRPr="00443696">
        <w:t>.7.1.5. que não integra entre seus colaboradores, ou em seu quadro societário, nenhum empregado público ou membro comissionado da Administração Pública municipal.</w:t>
      </w:r>
    </w:p>
    <w:p w14:paraId="0DA123B1" w14:textId="77777777" w:rsidR="000975EE" w:rsidRPr="00443696" w:rsidRDefault="000975EE" w:rsidP="000561C8">
      <w:pPr>
        <w:pStyle w:val="Normal1"/>
        <w:spacing w:line="240" w:lineRule="auto"/>
        <w:jc w:val="both"/>
      </w:pPr>
    </w:p>
    <w:p w14:paraId="476B98AB" w14:textId="1C666ED4" w:rsidR="000975EE" w:rsidRPr="00443696" w:rsidRDefault="000975EE" w:rsidP="00F505B1">
      <w:pPr>
        <w:pStyle w:val="Normal1"/>
        <w:spacing w:line="240" w:lineRule="auto"/>
        <w:ind w:left="567"/>
        <w:jc w:val="both"/>
        <w:rPr>
          <w:b/>
        </w:rPr>
      </w:pPr>
      <w:r w:rsidRPr="00443696">
        <w:rPr>
          <w:b/>
        </w:rPr>
        <w:t>1</w:t>
      </w:r>
      <w:r w:rsidR="00440F48" w:rsidRPr="00443696">
        <w:rPr>
          <w:b/>
        </w:rPr>
        <w:t>1</w:t>
      </w:r>
      <w:r w:rsidRPr="00443696">
        <w:rPr>
          <w:b/>
        </w:rPr>
        <w:t>.7.2. Habilitação jurídica:</w:t>
      </w:r>
    </w:p>
    <w:p w14:paraId="38C1F859" w14:textId="77777777" w:rsidR="000975EE" w:rsidRPr="00443696" w:rsidRDefault="000975EE" w:rsidP="000561C8">
      <w:pPr>
        <w:pStyle w:val="Normal1"/>
        <w:spacing w:line="240" w:lineRule="auto"/>
        <w:jc w:val="both"/>
      </w:pPr>
    </w:p>
    <w:p w14:paraId="262879C3" w14:textId="7F4C43D8" w:rsidR="00C65929" w:rsidRPr="00CC7BEC" w:rsidRDefault="00CC7BEC" w:rsidP="00F505B1">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00C65929" w:rsidRPr="00CC7BEC">
        <w:rPr>
          <w:rFonts w:ascii="Arial" w:hAnsi="Arial" w:cs="Arial"/>
          <w:color w:val="000000"/>
          <w:sz w:val="22"/>
          <w:szCs w:val="22"/>
        </w:rPr>
        <w:t>.1. No caso de empresário individual - inscrição no Registro Público de Empresa Mercantis, a cargo da Junta Comercial da respectiva sede;</w:t>
      </w:r>
    </w:p>
    <w:p w14:paraId="79D40188" w14:textId="47C36955" w:rsidR="00C65929" w:rsidRPr="00CC7BEC" w:rsidRDefault="00CC7BEC" w:rsidP="00F505B1">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00C65929" w:rsidRPr="00CC7BEC">
        <w:rPr>
          <w:rFonts w:ascii="Arial" w:hAnsi="Arial" w:cs="Arial"/>
          <w:color w:val="000000"/>
          <w:sz w:val="22"/>
          <w:szCs w:val="22"/>
        </w:rPr>
        <w:t xml:space="preserve">.2. No caso de microempreendedor individual (MEI) - Certificado de Condição de Microempreendedor Individual (CCMEI), cuja aceitação ficará condicionada à verificação da autenticidade no sítio eletrônico: </w:t>
      </w:r>
      <w:hyperlink r:id="rId20" w:history="1">
        <w:r w:rsidR="00C65929" w:rsidRPr="00CC7BEC">
          <w:rPr>
            <w:rStyle w:val="Hyperlink"/>
            <w:rFonts w:ascii="Arial" w:hAnsi="Arial" w:cs="Arial"/>
            <w:sz w:val="22"/>
            <w:szCs w:val="22"/>
          </w:rPr>
          <w:t>www.portaldoempreendedor.gov.br</w:t>
        </w:r>
      </w:hyperlink>
      <w:r w:rsidR="00C65929" w:rsidRPr="00CC7BEC">
        <w:rPr>
          <w:rFonts w:ascii="Arial" w:hAnsi="Arial" w:cs="Arial"/>
          <w:color w:val="000000"/>
          <w:sz w:val="22"/>
          <w:szCs w:val="22"/>
        </w:rPr>
        <w:t>;</w:t>
      </w:r>
    </w:p>
    <w:p w14:paraId="554BBA7D" w14:textId="66491D46" w:rsidR="00C65929" w:rsidRPr="00CC7BEC" w:rsidRDefault="00CC7BEC" w:rsidP="00F505B1">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00C65929" w:rsidRPr="00CC7BEC">
        <w:rPr>
          <w:rFonts w:ascii="Arial" w:hAnsi="Arial" w:cs="Arial"/>
          <w:color w:val="000000"/>
          <w:sz w:val="22"/>
          <w:szCs w:val="22"/>
        </w:rPr>
        <w:t>.3. No caso de sociedade empresária - ato constitutivo, estatuto ou contrato social em vigor, devidamente registrado na Junta Comercial da respectiva sede, acompanhado do documento comprobatório de seus administradores;</w:t>
      </w:r>
    </w:p>
    <w:p w14:paraId="553E1F75" w14:textId="085B13BC" w:rsidR="00C65929" w:rsidRPr="00CC7BEC" w:rsidRDefault="00CC7BEC" w:rsidP="00F505B1">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00C65929" w:rsidRPr="00CC7BEC">
        <w:rPr>
          <w:rFonts w:ascii="Arial" w:hAnsi="Arial" w:cs="Arial"/>
          <w:color w:val="000000"/>
          <w:sz w:val="22"/>
          <w:szCs w:val="22"/>
        </w:rPr>
        <w:t>.4. No caso de a licitante ser sucursal, filial ou agência - inscrição no Registro Público de Empresas Mercantis onde opera, com a averbação no Registro onde sem sede a matriz;</w:t>
      </w:r>
    </w:p>
    <w:p w14:paraId="4B49A15F" w14:textId="7027FD25" w:rsidR="00C65929" w:rsidRPr="00CC7BEC" w:rsidRDefault="00CC7BEC" w:rsidP="00F505B1">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00C65929" w:rsidRPr="00CC7BEC">
        <w:rPr>
          <w:rFonts w:ascii="Arial" w:hAnsi="Arial" w:cs="Arial"/>
          <w:color w:val="000000"/>
          <w:sz w:val="22"/>
          <w:szCs w:val="22"/>
        </w:rPr>
        <w:t>5. No caso de sociedade simples - inscrição do ato constitutivo no Registro Civil das Pessoas Jurídicas do local de sua sede;</w:t>
      </w:r>
    </w:p>
    <w:p w14:paraId="62C0997E" w14:textId="063797C8" w:rsidR="00C65929" w:rsidRPr="00CC7BEC" w:rsidRDefault="00CC7BEC" w:rsidP="00F505B1">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00C65929" w:rsidRPr="00CC7BEC">
        <w:rPr>
          <w:rFonts w:ascii="Arial" w:hAnsi="Arial" w:cs="Arial"/>
          <w:color w:val="000000"/>
          <w:sz w:val="22"/>
          <w:szCs w:val="22"/>
        </w:rPr>
        <w:t>.6. No caso de empresa ou sociedade estrangeira em funcionamento no país - decreto de autorização;</w:t>
      </w:r>
    </w:p>
    <w:p w14:paraId="11CD6AC4" w14:textId="1F3A22C5" w:rsidR="00C65929" w:rsidRPr="00CC7BEC" w:rsidRDefault="00CC7BEC" w:rsidP="00F505B1">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00C65929" w:rsidRPr="00CC7BEC">
        <w:rPr>
          <w:rFonts w:ascii="Arial" w:hAnsi="Arial" w:cs="Arial"/>
          <w:color w:val="000000"/>
          <w:sz w:val="22"/>
          <w:szCs w:val="22"/>
        </w:rPr>
        <w:t>.7.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797E50C6" w14:textId="34B37F90" w:rsidR="000975EE" w:rsidRDefault="00CC7BEC" w:rsidP="00F505B1">
      <w:pPr>
        <w:pStyle w:val="Normal1"/>
        <w:spacing w:line="240" w:lineRule="auto"/>
        <w:ind w:left="1134"/>
        <w:jc w:val="both"/>
      </w:pPr>
      <w:r>
        <w:rPr>
          <w:color w:val="000000"/>
        </w:rPr>
        <w:t>11.7.2</w:t>
      </w:r>
      <w:r w:rsidR="00C65929" w:rsidRPr="00CC7BEC">
        <w:t>.8. No caso de associação – ata de fundação e estatuto social em vigor, com ata da assembleia que a aprovou, devidamente inscrita no registro civil de pessoas jurídicas da respectiva sede</w:t>
      </w:r>
      <w:r w:rsidR="006B6064">
        <w:t>.</w:t>
      </w:r>
    </w:p>
    <w:p w14:paraId="3A0A71CC" w14:textId="77777777" w:rsidR="006B6064" w:rsidRPr="00CC7BEC" w:rsidRDefault="006B6064" w:rsidP="00F505B1">
      <w:pPr>
        <w:pStyle w:val="Normal1"/>
        <w:spacing w:line="240" w:lineRule="auto"/>
        <w:ind w:left="1134"/>
        <w:jc w:val="both"/>
      </w:pPr>
    </w:p>
    <w:p w14:paraId="01273557" w14:textId="434A5D91" w:rsidR="000975EE" w:rsidRPr="00443696" w:rsidRDefault="000975EE" w:rsidP="00F505B1">
      <w:pPr>
        <w:pStyle w:val="Normal1"/>
        <w:spacing w:line="240" w:lineRule="auto"/>
        <w:ind w:left="1134"/>
        <w:jc w:val="both"/>
        <w:rPr>
          <w:b/>
          <w:u w:val="single"/>
        </w:rPr>
      </w:pPr>
      <w:r w:rsidRPr="00443696">
        <w:rPr>
          <w:b/>
          <w:u w:val="single"/>
        </w:rPr>
        <w:t>1</w:t>
      </w:r>
      <w:r w:rsidR="00440F48" w:rsidRPr="00443696">
        <w:rPr>
          <w:b/>
          <w:u w:val="single"/>
        </w:rPr>
        <w:t>1</w:t>
      </w:r>
      <w:r w:rsidRPr="00443696">
        <w:rPr>
          <w:b/>
          <w:u w:val="single"/>
        </w:rPr>
        <w:t>.7.2.</w:t>
      </w:r>
      <w:r w:rsidR="00CC7BEC">
        <w:rPr>
          <w:b/>
          <w:u w:val="single"/>
        </w:rPr>
        <w:t>9</w:t>
      </w:r>
      <w:r w:rsidRPr="00443696">
        <w:rPr>
          <w:b/>
          <w:u w:val="single"/>
        </w:rPr>
        <w:t>. Os documentos referentes à habilitação jurídica deverão estar acompanhados de todas as alterações ou da respectiva consolidação.</w:t>
      </w:r>
    </w:p>
    <w:p w14:paraId="7B04FA47" w14:textId="77777777" w:rsidR="000975EE" w:rsidRPr="00443696" w:rsidRDefault="000975EE" w:rsidP="000561C8">
      <w:pPr>
        <w:pStyle w:val="Normal1"/>
        <w:spacing w:line="240" w:lineRule="auto"/>
        <w:jc w:val="both"/>
        <w:rPr>
          <w:b/>
          <w:u w:val="single"/>
        </w:rPr>
      </w:pPr>
    </w:p>
    <w:p w14:paraId="4878B458" w14:textId="0FBFDA49" w:rsidR="000975EE" w:rsidRPr="00443696" w:rsidRDefault="000975EE" w:rsidP="00F505B1">
      <w:pPr>
        <w:pStyle w:val="Normal1"/>
        <w:spacing w:line="240" w:lineRule="auto"/>
        <w:ind w:left="567"/>
        <w:jc w:val="both"/>
        <w:rPr>
          <w:b/>
        </w:rPr>
      </w:pPr>
      <w:r w:rsidRPr="00443696">
        <w:rPr>
          <w:b/>
        </w:rPr>
        <w:t>1</w:t>
      </w:r>
      <w:r w:rsidR="00440F48" w:rsidRPr="00443696">
        <w:rPr>
          <w:b/>
        </w:rPr>
        <w:t>1</w:t>
      </w:r>
      <w:r w:rsidRPr="00443696">
        <w:rPr>
          <w:b/>
        </w:rPr>
        <w:t>.7.3. Habilitação fiscal, social e trabalhista:</w:t>
      </w:r>
    </w:p>
    <w:p w14:paraId="568C698B" w14:textId="77777777" w:rsidR="000975EE" w:rsidRPr="00443696" w:rsidRDefault="000975EE" w:rsidP="000561C8">
      <w:pPr>
        <w:pStyle w:val="Normal1"/>
        <w:spacing w:line="240" w:lineRule="auto"/>
        <w:jc w:val="both"/>
        <w:rPr>
          <w:b/>
        </w:rPr>
      </w:pPr>
    </w:p>
    <w:p w14:paraId="5CFBFBBE" w14:textId="1D755EF7" w:rsidR="000975EE" w:rsidRPr="00443696" w:rsidRDefault="000975EE" w:rsidP="00F505B1">
      <w:pPr>
        <w:pStyle w:val="Normal1"/>
        <w:spacing w:line="240" w:lineRule="auto"/>
        <w:ind w:left="1134"/>
        <w:jc w:val="both"/>
      </w:pPr>
      <w:r w:rsidRPr="00443696">
        <w:t>1</w:t>
      </w:r>
      <w:r w:rsidR="00440F48" w:rsidRPr="00443696">
        <w:t>1</w:t>
      </w:r>
      <w:r w:rsidRPr="00443696">
        <w:t>.7.3.1. Comprovante de Inscrição e de Situação Cadastral no Cadastro Nacional da Pessoa Jurídica (CNPJ);</w:t>
      </w:r>
    </w:p>
    <w:p w14:paraId="1A939487" w14:textId="77777777" w:rsidR="000975EE" w:rsidRPr="00443696" w:rsidRDefault="000975EE" w:rsidP="00F505B1">
      <w:pPr>
        <w:pStyle w:val="Normal1"/>
        <w:spacing w:line="240" w:lineRule="auto"/>
        <w:ind w:left="1134"/>
        <w:jc w:val="both"/>
      </w:pPr>
    </w:p>
    <w:p w14:paraId="45AE614D" w14:textId="491FB1CD" w:rsidR="000975EE" w:rsidRPr="00443696" w:rsidRDefault="000975EE" w:rsidP="00F505B1">
      <w:pPr>
        <w:pStyle w:val="Normal1"/>
        <w:spacing w:line="240" w:lineRule="auto"/>
        <w:ind w:left="1134"/>
        <w:jc w:val="both"/>
      </w:pPr>
      <w:r w:rsidRPr="00443696">
        <w:t>1</w:t>
      </w:r>
      <w:r w:rsidR="00440F48" w:rsidRPr="00443696">
        <w:t>1</w:t>
      </w:r>
      <w:r w:rsidRPr="00443696">
        <w:t>.7.3.2. Inscrição no cadastro de contribuintes estadual, relativo ao domicílio ou sede da licitante, pertinente ao respectivo ramo de atividade e compatível com o objeto da licitação;</w:t>
      </w:r>
    </w:p>
    <w:p w14:paraId="6AA258D8" w14:textId="77777777" w:rsidR="000975EE" w:rsidRPr="00443696" w:rsidRDefault="000975EE" w:rsidP="00F505B1">
      <w:pPr>
        <w:pStyle w:val="Normal1"/>
        <w:spacing w:line="240" w:lineRule="auto"/>
        <w:ind w:left="1134"/>
        <w:jc w:val="both"/>
      </w:pPr>
    </w:p>
    <w:p w14:paraId="32DDA38A" w14:textId="51D13E98" w:rsidR="000975EE" w:rsidRPr="00443696" w:rsidRDefault="000975EE" w:rsidP="00F505B1">
      <w:pPr>
        <w:pStyle w:val="Normal1"/>
        <w:spacing w:line="240" w:lineRule="auto"/>
        <w:ind w:left="1134"/>
        <w:jc w:val="both"/>
      </w:pPr>
      <w:r w:rsidRPr="00443696">
        <w:t>1</w:t>
      </w:r>
      <w:r w:rsidR="00440F48" w:rsidRPr="00443696">
        <w:t>1</w:t>
      </w:r>
      <w:r w:rsidRPr="00443696">
        <w:t>.7.3.3.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6FFBD3EC" w14:textId="77777777" w:rsidR="000975EE" w:rsidRPr="00443696" w:rsidRDefault="000975EE" w:rsidP="00F505B1">
      <w:pPr>
        <w:pStyle w:val="Normal1"/>
        <w:spacing w:line="240" w:lineRule="auto"/>
        <w:ind w:left="1134"/>
        <w:jc w:val="both"/>
      </w:pPr>
    </w:p>
    <w:p w14:paraId="0AC103B2" w14:textId="3B7A762C" w:rsidR="000975EE" w:rsidRDefault="000975EE" w:rsidP="00F505B1">
      <w:pPr>
        <w:pStyle w:val="Normal1"/>
        <w:spacing w:line="240" w:lineRule="auto"/>
        <w:ind w:left="1134"/>
        <w:jc w:val="both"/>
      </w:pPr>
      <w:r w:rsidRPr="00443696">
        <w:t>1</w:t>
      </w:r>
      <w:r w:rsidR="00440F48" w:rsidRPr="00443696">
        <w:t>1</w:t>
      </w:r>
      <w:r w:rsidRPr="00443696">
        <w:t>.7.3.4. Prova de regularidade para com a Fazenda Estadual, por meio da apresentação da Certidão Negativa de Débitos relativos ao ICMS, emitida pela Secretaria de Estado competente, da localidade do domicílio ou sede da licitante, na forma da lei;</w:t>
      </w:r>
    </w:p>
    <w:p w14:paraId="06D1E23F" w14:textId="77777777" w:rsidR="005F660A" w:rsidRPr="005F660A" w:rsidRDefault="005F660A" w:rsidP="00F505B1">
      <w:pPr>
        <w:pStyle w:val="Normal1"/>
        <w:spacing w:line="240" w:lineRule="auto"/>
        <w:ind w:left="1134"/>
        <w:jc w:val="both"/>
        <w:rPr>
          <w:color w:val="EE0000"/>
        </w:rPr>
      </w:pPr>
    </w:p>
    <w:p w14:paraId="5C1E0E58" w14:textId="2C8D6FAC" w:rsidR="000975EE" w:rsidRPr="00443696" w:rsidRDefault="00CB0DA4" w:rsidP="000A21E0">
      <w:pPr>
        <w:pStyle w:val="Normal4"/>
        <w:spacing w:line="240" w:lineRule="auto"/>
        <w:ind w:left="1134"/>
        <w:jc w:val="both"/>
      </w:pPr>
      <w:r w:rsidRPr="0094723F">
        <w:t xml:space="preserve">11.7.3.5. </w:t>
      </w:r>
      <w:r w:rsidR="000975EE" w:rsidRPr="00443696">
        <w:t>Certificado de Regularidade do Fundo de Garantia do Tempo de Serviço (FGTS);</w:t>
      </w:r>
    </w:p>
    <w:p w14:paraId="36AF6883" w14:textId="77777777" w:rsidR="000975EE" w:rsidRPr="00443696" w:rsidRDefault="000975EE" w:rsidP="00F505B1">
      <w:pPr>
        <w:pStyle w:val="Normal1"/>
        <w:spacing w:line="240" w:lineRule="auto"/>
        <w:ind w:left="1134"/>
        <w:jc w:val="both"/>
      </w:pPr>
    </w:p>
    <w:p w14:paraId="7876F8A2" w14:textId="3D64EC84" w:rsidR="000975EE" w:rsidRDefault="000975EE" w:rsidP="00F505B1">
      <w:pPr>
        <w:pStyle w:val="Normal1"/>
        <w:spacing w:line="240" w:lineRule="auto"/>
        <w:ind w:left="1134"/>
        <w:jc w:val="both"/>
      </w:pPr>
      <w:r w:rsidRPr="00443696">
        <w:t>1</w:t>
      </w:r>
      <w:r w:rsidR="00440F48" w:rsidRPr="00443696">
        <w:t>1</w:t>
      </w:r>
      <w:r w:rsidRPr="00443696">
        <w:t>.7.3.</w:t>
      </w:r>
      <w:r w:rsidR="000A21E0">
        <w:t>6</w:t>
      </w:r>
      <w:r w:rsidRPr="00443696">
        <w:t>. Certidão Negativa de Débitos Trabalhistas (CNDT), expedida pelo Tribunal Superior do Trabalho (TST), de acordo com a Lei nº 12.440, de 7 de julho de 2011.</w:t>
      </w:r>
    </w:p>
    <w:p w14:paraId="63D26270" w14:textId="19173E67" w:rsidR="000A21E0" w:rsidRDefault="000A21E0" w:rsidP="00F505B1">
      <w:pPr>
        <w:pStyle w:val="Normal1"/>
        <w:spacing w:line="240" w:lineRule="auto"/>
        <w:ind w:left="1134"/>
        <w:jc w:val="both"/>
      </w:pPr>
    </w:p>
    <w:p w14:paraId="415C1523" w14:textId="433AA1C4" w:rsidR="000A21E0" w:rsidRDefault="000A21E0" w:rsidP="000A21E0">
      <w:pPr>
        <w:pStyle w:val="Normal1"/>
        <w:spacing w:line="240" w:lineRule="auto"/>
        <w:ind w:left="567"/>
        <w:jc w:val="both"/>
        <w:rPr>
          <w:b/>
        </w:rPr>
      </w:pPr>
      <w:r w:rsidRPr="00443696">
        <w:rPr>
          <w:b/>
        </w:rPr>
        <w:t>11.7.</w:t>
      </w:r>
      <w:r>
        <w:rPr>
          <w:b/>
        </w:rPr>
        <w:t>4</w:t>
      </w:r>
      <w:r w:rsidRPr="00443696">
        <w:rPr>
          <w:b/>
        </w:rPr>
        <w:t xml:space="preserve">. Habilitação </w:t>
      </w:r>
      <w:r>
        <w:rPr>
          <w:b/>
        </w:rPr>
        <w:t>técnica</w:t>
      </w:r>
      <w:r w:rsidRPr="00443696">
        <w:rPr>
          <w:b/>
        </w:rPr>
        <w:t>:</w:t>
      </w:r>
    </w:p>
    <w:p w14:paraId="3B5CB13F" w14:textId="6E089DF1" w:rsidR="000A21E0" w:rsidRDefault="000A21E0" w:rsidP="000A21E0">
      <w:pPr>
        <w:pStyle w:val="Normal1"/>
        <w:spacing w:line="240" w:lineRule="auto"/>
        <w:ind w:left="567"/>
        <w:jc w:val="both"/>
        <w:rPr>
          <w:b/>
        </w:rPr>
      </w:pPr>
    </w:p>
    <w:p w14:paraId="23C72BA6" w14:textId="1C8F9D2C" w:rsidR="000A21E0" w:rsidRPr="000A21E0" w:rsidRDefault="000A21E0" w:rsidP="000A21E0">
      <w:pPr>
        <w:pStyle w:val="Normal1"/>
        <w:ind w:left="1134"/>
        <w:jc w:val="both"/>
      </w:pPr>
      <w:r>
        <w:t>17.7.4</w:t>
      </w:r>
      <w:r w:rsidRPr="000A21E0">
        <w:t>.1. Apresentação de Atestado de Capacidade Técnica, que comprove que o mesmo</w:t>
      </w:r>
      <w:r>
        <w:t xml:space="preserve"> </w:t>
      </w:r>
      <w:r w:rsidRPr="000A21E0">
        <w:t>tenha executado, para órgão ou entidade da administração públi</w:t>
      </w:r>
      <w:r>
        <w:t xml:space="preserve">ca direta ou indireta, federal, </w:t>
      </w:r>
      <w:r w:rsidRPr="000A21E0">
        <w:t>estadual, municipal e Distrito Federal, ou ainda, para emp</w:t>
      </w:r>
      <w:r>
        <w:t xml:space="preserve">resas privadas, fornecimento de </w:t>
      </w:r>
      <w:r w:rsidRPr="000A21E0">
        <w:t>Características semelhantes com o objeto desta licitação.</w:t>
      </w:r>
    </w:p>
    <w:p w14:paraId="707903FB" w14:textId="5662E5A1" w:rsidR="000A21E0" w:rsidRDefault="000A21E0" w:rsidP="00A53531">
      <w:pPr>
        <w:pStyle w:val="Normal1"/>
        <w:jc w:val="both"/>
      </w:pPr>
    </w:p>
    <w:p w14:paraId="0A6BADE6" w14:textId="32C7E053" w:rsidR="000A21E0" w:rsidRPr="000A21E0" w:rsidRDefault="000A21E0" w:rsidP="000A21E0">
      <w:pPr>
        <w:pStyle w:val="Normal1"/>
        <w:ind w:left="1134"/>
        <w:jc w:val="both"/>
      </w:pPr>
      <w:r>
        <w:t>1</w:t>
      </w:r>
      <w:r w:rsidR="00F0069E">
        <w:t>1</w:t>
      </w:r>
      <w:r>
        <w:t>.7.4</w:t>
      </w:r>
      <w:r w:rsidRPr="000A21E0">
        <w:t>.</w:t>
      </w:r>
      <w:r w:rsidR="00A53531">
        <w:t>2</w:t>
      </w:r>
      <w:r w:rsidRPr="000A21E0">
        <w:t>. O veículo deverá ser 0km (zero quilômetro) com an</w:t>
      </w:r>
      <w:r>
        <w:t xml:space="preserve">o de fabricação/modelo igual ou </w:t>
      </w:r>
      <w:r w:rsidRPr="000A21E0">
        <w:t xml:space="preserve">posterior a data da abertura do Pregão, qual seja 2026 ou </w:t>
      </w:r>
      <w:r>
        <w:t xml:space="preserve">superior, e deverá ser entregue </w:t>
      </w:r>
      <w:r w:rsidRPr="000A21E0">
        <w:t>diretamente no município sem ônus para a Prefeitura Municipal.</w:t>
      </w:r>
    </w:p>
    <w:p w14:paraId="5466153B" w14:textId="77777777" w:rsidR="000A21E0" w:rsidRDefault="000A21E0" w:rsidP="000A21E0">
      <w:pPr>
        <w:pStyle w:val="Normal1"/>
        <w:ind w:left="1134"/>
        <w:jc w:val="both"/>
      </w:pPr>
    </w:p>
    <w:p w14:paraId="5BA02182" w14:textId="3BE4AAC1" w:rsidR="000A21E0" w:rsidRPr="000A21E0" w:rsidRDefault="000A21E0" w:rsidP="000A21E0">
      <w:pPr>
        <w:pStyle w:val="Normal1"/>
        <w:ind w:left="1134"/>
        <w:jc w:val="both"/>
      </w:pPr>
      <w:r>
        <w:t>1</w:t>
      </w:r>
      <w:r w:rsidR="00F0069E">
        <w:t>1</w:t>
      </w:r>
      <w:r>
        <w:t>.7.4.</w:t>
      </w:r>
      <w:r w:rsidR="00A53531">
        <w:t>3</w:t>
      </w:r>
      <w:r w:rsidRPr="000A21E0">
        <w:t>. O veículo deverá estar equipado com todos os ite</w:t>
      </w:r>
      <w:r>
        <w:t xml:space="preserve">ns de segurança e acessórios de </w:t>
      </w:r>
      <w:r w:rsidRPr="000A21E0">
        <w:t>uso obrigatório e exigidos por leis, portarias e</w:t>
      </w:r>
      <w:r>
        <w:t xml:space="preserve"> resoluções do CONTRAN, DETRAN, </w:t>
      </w:r>
      <w:r w:rsidRPr="000A21E0">
        <w:t>DENATRAN e demais órgãos reguladores do setor.</w:t>
      </w:r>
    </w:p>
    <w:p w14:paraId="54C529ED" w14:textId="71A49C03" w:rsidR="000975EE" w:rsidRPr="00443696" w:rsidRDefault="000975EE" w:rsidP="000574F6">
      <w:pPr>
        <w:pStyle w:val="Normal1"/>
        <w:spacing w:line="240" w:lineRule="auto"/>
        <w:jc w:val="both"/>
      </w:pPr>
    </w:p>
    <w:p w14:paraId="0AF8DA41" w14:textId="71B4923B" w:rsidR="000975EE" w:rsidRPr="00443696" w:rsidRDefault="009A0BCF" w:rsidP="006B6064">
      <w:pPr>
        <w:pStyle w:val="Normal1"/>
        <w:spacing w:line="240" w:lineRule="auto"/>
        <w:jc w:val="both"/>
      </w:pPr>
      <w:r>
        <w:t>11.8</w:t>
      </w:r>
      <w:r w:rsidR="00B0099B">
        <w:t xml:space="preserve">. </w:t>
      </w:r>
      <w:r w:rsidR="000975EE" w:rsidRPr="00443696">
        <w:t>Os documentos a que se refere o subitem 1</w:t>
      </w:r>
      <w:r w:rsidR="006372B4" w:rsidRPr="00443696">
        <w:t>1</w:t>
      </w:r>
      <w:r w:rsidR="000975EE" w:rsidRPr="00443696">
        <w:t>.7 deste edital serão apresentados po</w:t>
      </w:r>
      <w:r w:rsidR="00B0099B">
        <w:t>r meio de cópia;</w:t>
      </w:r>
    </w:p>
    <w:p w14:paraId="526770CE" w14:textId="77777777" w:rsidR="000975EE" w:rsidRPr="00443696" w:rsidRDefault="000975EE" w:rsidP="000975EE">
      <w:pPr>
        <w:pStyle w:val="Normal1"/>
        <w:spacing w:line="240" w:lineRule="auto"/>
        <w:jc w:val="both"/>
      </w:pPr>
    </w:p>
    <w:p w14:paraId="0B2D84FD" w14:textId="0C764E45" w:rsidR="000975EE" w:rsidRPr="00443696" w:rsidRDefault="000975EE" w:rsidP="002D2B6A">
      <w:pPr>
        <w:pStyle w:val="Normal1"/>
        <w:spacing w:line="240" w:lineRule="auto"/>
        <w:jc w:val="both"/>
      </w:pPr>
      <w:r w:rsidRPr="00443696">
        <w:t>1</w:t>
      </w:r>
      <w:r w:rsidR="006372B4" w:rsidRPr="00443696">
        <w:t>1</w:t>
      </w:r>
      <w:r w:rsidRPr="00443696">
        <w:t>.</w:t>
      </w:r>
      <w:r w:rsidR="009A0BCF">
        <w:t>9</w:t>
      </w:r>
      <w:r w:rsidRPr="00443696">
        <w:t>. Somente haverá a necessidade de comprovação do preenchimento de requisitos mediante apresentação de documentos originais, não digitais, quando houver dúvida em relação à integridade do documento digital ou quando a lei expressamente o exigir, nos termos do art. 4º, §1º e art. 6º, §4º da Instrução Normativa IN Nº 3/2018.</w:t>
      </w:r>
    </w:p>
    <w:p w14:paraId="7CBEED82" w14:textId="77777777" w:rsidR="000975EE" w:rsidRPr="00443696" w:rsidRDefault="000975EE" w:rsidP="000975EE">
      <w:pPr>
        <w:pStyle w:val="Normal1"/>
        <w:spacing w:line="240" w:lineRule="auto"/>
        <w:ind w:left="566"/>
        <w:jc w:val="both"/>
      </w:pPr>
    </w:p>
    <w:p w14:paraId="31ADC98C" w14:textId="39BFE671" w:rsidR="000975EE" w:rsidRPr="00443696" w:rsidRDefault="000975EE" w:rsidP="000975EE">
      <w:pPr>
        <w:pStyle w:val="Normal1"/>
        <w:spacing w:line="240" w:lineRule="auto"/>
        <w:jc w:val="both"/>
      </w:pPr>
      <w:r w:rsidRPr="00443696">
        <w:t>1</w:t>
      </w:r>
      <w:r w:rsidR="006372B4" w:rsidRPr="00443696">
        <w:t>1</w:t>
      </w:r>
      <w:r w:rsidRPr="00443696">
        <w:t>.</w:t>
      </w:r>
      <w:r w:rsidR="009A0BCF">
        <w:t>10</w:t>
      </w:r>
      <w:r w:rsidR="002E3C9D">
        <w:t>.</w:t>
      </w:r>
      <w:r w:rsidRPr="00443696">
        <w:t xml:space="preserve"> Os documentos de habilitação a que se refere o subitem 1</w:t>
      </w:r>
      <w:r w:rsidR="006372B4" w:rsidRPr="00443696">
        <w:t>1</w:t>
      </w:r>
      <w:r w:rsidRPr="00443696">
        <w:t>.7 deste edital, terão validade de 60 (sessenta) dias corridos, exceto nos casos em que estes apresentem prazo diverso.</w:t>
      </w:r>
    </w:p>
    <w:p w14:paraId="6E36661F" w14:textId="77777777" w:rsidR="000975EE" w:rsidRPr="00443696" w:rsidRDefault="000975EE" w:rsidP="000975EE">
      <w:pPr>
        <w:pStyle w:val="Normal1"/>
        <w:spacing w:line="240" w:lineRule="auto"/>
        <w:jc w:val="both"/>
      </w:pPr>
    </w:p>
    <w:p w14:paraId="07EA6BA2" w14:textId="418B3007" w:rsidR="000975EE" w:rsidRPr="00443696" w:rsidRDefault="000975EE" w:rsidP="000975EE">
      <w:pPr>
        <w:pStyle w:val="Normal1"/>
        <w:spacing w:line="240" w:lineRule="auto"/>
        <w:jc w:val="both"/>
      </w:pPr>
      <w:r w:rsidRPr="00443696">
        <w:t>1</w:t>
      </w:r>
      <w:r w:rsidR="006372B4" w:rsidRPr="00443696">
        <w:t>1</w:t>
      </w:r>
      <w:r w:rsidRPr="00443696">
        <w:t>.</w:t>
      </w:r>
      <w:r w:rsidR="009A0BCF">
        <w:t>11</w:t>
      </w:r>
      <w:r w:rsidRPr="00443696">
        <w:t>. Quando permitida a participação de empresas estrangeiras que não funcionem no País, as exigências de habilitação serão atendidas mediante documentos equivalentes, inicialmente apresentados em tradução livre.</w:t>
      </w:r>
    </w:p>
    <w:p w14:paraId="267A6C6F" w14:textId="77777777" w:rsidR="00B70E08" w:rsidRPr="00443696" w:rsidRDefault="00B70E08" w:rsidP="000975EE">
      <w:pPr>
        <w:pStyle w:val="Normal1"/>
        <w:spacing w:line="240" w:lineRule="auto"/>
        <w:jc w:val="both"/>
      </w:pPr>
    </w:p>
    <w:p w14:paraId="5183ED26" w14:textId="203ADC43" w:rsidR="000975EE" w:rsidRPr="00443696" w:rsidRDefault="000975EE" w:rsidP="000975EE">
      <w:pPr>
        <w:pStyle w:val="Normal1"/>
        <w:spacing w:line="240" w:lineRule="auto"/>
        <w:jc w:val="both"/>
      </w:pPr>
      <w:r w:rsidRPr="00443696">
        <w:t>1</w:t>
      </w:r>
      <w:r w:rsidR="006372B4" w:rsidRPr="00443696">
        <w:t>1</w:t>
      </w:r>
      <w:r w:rsidRPr="00443696">
        <w:t>.</w:t>
      </w:r>
      <w:r w:rsidR="009A0BCF">
        <w:t>12</w:t>
      </w:r>
      <w:r w:rsidRPr="00443696">
        <w:t xml:space="preserve">. Na hipótese de a licitante vencedora ser empresa estrangeira que não funcione no País, para fins de assinatura do contrato ou </w:t>
      </w:r>
      <w:r w:rsidR="007D7429" w:rsidRPr="00443696">
        <w:t>instrumento equivalente</w:t>
      </w:r>
      <w:r w:rsidRPr="00443696">
        <w:t xml:space="preserve">, os documentos exigidos para a habilitação serão traduzidos por tradutor juramentado no país e apostilados nos termos do disposto no Decreto Federal nº 8.660, de 29 de janeiro de 2016, ou de outro que venha a substituí-lo, ou </w:t>
      </w:r>
      <w:proofErr w:type="spellStart"/>
      <w:r w:rsidRPr="00443696">
        <w:t>consularizados</w:t>
      </w:r>
      <w:proofErr w:type="spellEnd"/>
      <w:r w:rsidRPr="00443696">
        <w:t xml:space="preserve"> pelos respectivos consulados ou embaixadas.</w:t>
      </w:r>
    </w:p>
    <w:p w14:paraId="135E58C4" w14:textId="77777777" w:rsidR="000975EE" w:rsidRPr="00443696" w:rsidRDefault="000975EE" w:rsidP="000975EE">
      <w:pPr>
        <w:pStyle w:val="Normal1"/>
        <w:spacing w:line="240" w:lineRule="auto"/>
        <w:jc w:val="both"/>
      </w:pPr>
    </w:p>
    <w:p w14:paraId="2DDE9AAF" w14:textId="60621C59" w:rsidR="000975EE" w:rsidRPr="00443696" w:rsidRDefault="000975EE" w:rsidP="000975EE">
      <w:pPr>
        <w:pStyle w:val="Normal1"/>
        <w:spacing w:line="240" w:lineRule="auto"/>
        <w:jc w:val="both"/>
        <w:rPr>
          <w:b/>
          <w:u w:val="single"/>
        </w:rPr>
      </w:pPr>
      <w:r w:rsidRPr="00443696">
        <w:rPr>
          <w:b/>
          <w:u w:val="single"/>
        </w:rPr>
        <w:t>1</w:t>
      </w:r>
      <w:r w:rsidR="00097C11" w:rsidRPr="00443696">
        <w:rPr>
          <w:b/>
          <w:u w:val="single"/>
        </w:rPr>
        <w:t>1</w:t>
      </w:r>
      <w:r w:rsidRPr="00443696">
        <w:rPr>
          <w:b/>
          <w:u w:val="single"/>
        </w:rPr>
        <w:t>.</w:t>
      </w:r>
      <w:r w:rsidR="009A0BCF">
        <w:rPr>
          <w:b/>
          <w:u w:val="single"/>
        </w:rPr>
        <w:t>13</w:t>
      </w:r>
      <w:r w:rsidRPr="00443696">
        <w:rPr>
          <w:b/>
          <w:u w:val="single"/>
        </w:rPr>
        <w:t>. Do tratamento diferenciado e favorecido à microempresa (ME)</w:t>
      </w:r>
      <w:r w:rsidR="00F51CCC" w:rsidRPr="00443696">
        <w:rPr>
          <w:b/>
          <w:u w:val="single"/>
        </w:rPr>
        <w:t xml:space="preserve"> e</w:t>
      </w:r>
      <w:r w:rsidRPr="00443696">
        <w:rPr>
          <w:b/>
          <w:u w:val="single"/>
        </w:rPr>
        <w:t xml:space="preserve"> empresa de pequeno porte (EPP).</w:t>
      </w:r>
    </w:p>
    <w:p w14:paraId="62EBF9A1" w14:textId="77777777" w:rsidR="000975EE" w:rsidRPr="00443696" w:rsidRDefault="000975EE" w:rsidP="000975EE">
      <w:pPr>
        <w:pStyle w:val="Normal1"/>
        <w:spacing w:line="240" w:lineRule="auto"/>
        <w:jc w:val="both"/>
        <w:rPr>
          <w:b/>
          <w:u w:val="single"/>
        </w:rPr>
      </w:pPr>
    </w:p>
    <w:p w14:paraId="141BD3D5" w14:textId="1537D7C9" w:rsidR="000975EE" w:rsidRPr="00443696" w:rsidRDefault="000975EE" w:rsidP="00F505B1">
      <w:pPr>
        <w:pStyle w:val="Normal1"/>
        <w:spacing w:line="240" w:lineRule="auto"/>
        <w:ind w:left="567"/>
        <w:jc w:val="both"/>
      </w:pPr>
      <w:r w:rsidRPr="00443696">
        <w:t>1</w:t>
      </w:r>
      <w:r w:rsidR="00097C11" w:rsidRPr="00443696">
        <w:t>1</w:t>
      </w:r>
      <w:r w:rsidRPr="00443696">
        <w:t>.</w:t>
      </w:r>
      <w:r w:rsidR="009A0BCF">
        <w:t>13</w:t>
      </w:r>
      <w:r w:rsidRPr="00443696">
        <w:t>.1. A microempresa (ME)</w:t>
      </w:r>
      <w:r w:rsidR="00082006" w:rsidRPr="00443696">
        <w:t xml:space="preserve"> e</w:t>
      </w:r>
      <w:r w:rsidRPr="00443696">
        <w:t xml:space="preserve"> empresa de pequeno porte (EPP) deverão encaminhar toda a documentação a que se refere o subitem 1</w:t>
      </w:r>
      <w:r w:rsidR="00972548">
        <w:t>1</w:t>
      </w:r>
      <w:r w:rsidRPr="00443696">
        <w:t>.7, ainda que haja alguma restrição de regularidade fiscal</w:t>
      </w:r>
      <w:r w:rsidR="009631FC">
        <w:t xml:space="preserve"> </w:t>
      </w:r>
      <w:r w:rsidRPr="00443696">
        <w:t>e trabalhista, nos termos do art. 43, §1º da Lei Complementar nº 123/06.</w:t>
      </w:r>
    </w:p>
    <w:p w14:paraId="0C6C2CD5" w14:textId="77777777" w:rsidR="000975EE" w:rsidRPr="00443696" w:rsidRDefault="000975EE" w:rsidP="00F505B1">
      <w:pPr>
        <w:pStyle w:val="Normal1"/>
        <w:spacing w:line="240" w:lineRule="auto"/>
        <w:ind w:left="567"/>
        <w:jc w:val="both"/>
      </w:pPr>
    </w:p>
    <w:p w14:paraId="1070711A" w14:textId="4A6C5F93" w:rsidR="000975EE" w:rsidRPr="00443696" w:rsidRDefault="000975EE" w:rsidP="00F505B1">
      <w:pPr>
        <w:pStyle w:val="Normal1"/>
        <w:spacing w:line="240" w:lineRule="auto"/>
        <w:ind w:left="567"/>
        <w:jc w:val="both"/>
      </w:pPr>
      <w:r w:rsidRPr="00443696">
        <w:t>1</w:t>
      </w:r>
      <w:r w:rsidR="00097C11" w:rsidRPr="00443696">
        <w:t>1</w:t>
      </w:r>
      <w:r w:rsidRPr="00443696">
        <w:t>.</w:t>
      </w:r>
      <w:r w:rsidR="00F505B1">
        <w:t>13</w:t>
      </w:r>
      <w:r w:rsidRPr="00443696">
        <w:t>.2. A microempresa (ME)</w:t>
      </w:r>
      <w:r w:rsidR="00082006" w:rsidRPr="00443696">
        <w:t xml:space="preserve"> e</w:t>
      </w:r>
      <w:r w:rsidRPr="00443696">
        <w:t xml:space="preserve"> empresa de pequeno porte (EPP) vencedora que possua alguma restrição no que tange às regularidades fiscal</w:t>
      </w:r>
      <w:r w:rsidR="009631FC">
        <w:t xml:space="preserve"> </w:t>
      </w:r>
      <w:r w:rsidRPr="00443696">
        <w:t>e trabalhista, será convocada pelo Pregoeiro para que, no prazo de 05 (cinco) dias úteis, comprove regularização, podendo o prazo ser prorrogado por igual período, a critério da Administração Pública, quando requerida pela licitante, mediante apresentação de justificativa e dentro do prazo inicialmente concedido.</w:t>
      </w:r>
    </w:p>
    <w:p w14:paraId="709E88E4" w14:textId="77777777" w:rsidR="000975EE" w:rsidRPr="00443696" w:rsidRDefault="000975EE" w:rsidP="006B6064">
      <w:pPr>
        <w:pStyle w:val="Normal1"/>
        <w:spacing w:line="240" w:lineRule="auto"/>
        <w:jc w:val="both"/>
      </w:pPr>
    </w:p>
    <w:p w14:paraId="08D4900D" w14:textId="2C5010D0" w:rsidR="000975EE" w:rsidRPr="00443696" w:rsidRDefault="000975EE" w:rsidP="00467E8F">
      <w:pPr>
        <w:pStyle w:val="Normal1"/>
        <w:spacing w:line="240" w:lineRule="auto"/>
        <w:ind w:left="567"/>
        <w:jc w:val="both"/>
        <w:rPr>
          <w:b/>
        </w:rPr>
      </w:pPr>
      <w:r w:rsidRPr="00443696">
        <w:rPr>
          <w:b/>
        </w:rPr>
        <w:t>1</w:t>
      </w:r>
      <w:r w:rsidR="00097C11" w:rsidRPr="00443696">
        <w:rPr>
          <w:b/>
        </w:rPr>
        <w:t>1</w:t>
      </w:r>
      <w:r w:rsidRPr="00443696">
        <w:rPr>
          <w:b/>
        </w:rPr>
        <w:t>.</w:t>
      </w:r>
      <w:r w:rsidR="00F505B1">
        <w:rPr>
          <w:b/>
        </w:rPr>
        <w:t>13</w:t>
      </w:r>
      <w:r w:rsidRPr="00443696">
        <w:rPr>
          <w:b/>
        </w:rPr>
        <w:t>.3. A não regularização fiscal</w:t>
      </w:r>
      <w:r w:rsidR="009631FC">
        <w:rPr>
          <w:b/>
        </w:rPr>
        <w:t xml:space="preserve"> </w:t>
      </w:r>
      <w:r w:rsidRPr="00443696">
        <w:rPr>
          <w:b/>
        </w:rPr>
        <w:t>ou trabalhista no prazo especificado no subitem anterior acarretará a decadência do direito à contratação e consequente inabilitação da licitante, estando a mesma sujeita às sanções previstas neste edital e na Lei Federal 14.133/2021.</w:t>
      </w:r>
    </w:p>
    <w:p w14:paraId="508C98E9" w14:textId="77777777" w:rsidR="000975EE" w:rsidRPr="00443696" w:rsidRDefault="000975EE" w:rsidP="00467E8F">
      <w:pPr>
        <w:pStyle w:val="Normal1"/>
        <w:spacing w:line="240" w:lineRule="auto"/>
        <w:ind w:left="567"/>
        <w:jc w:val="both"/>
      </w:pPr>
    </w:p>
    <w:p w14:paraId="6E0B9F9B" w14:textId="5E5610D5"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.4</w:t>
      </w:r>
      <w:r w:rsidRPr="00443696">
        <w:t>. Não serão aceitos documentos de habilitação com indicação de CNPJ/CPF diferentes, salvo aqueles legalmente permitidos.</w:t>
      </w:r>
    </w:p>
    <w:p w14:paraId="779F8E76" w14:textId="77777777" w:rsidR="000975EE" w:rsidRPr="00443696" w:rsidRDefault="000975EE" w:rsidP="00467E8F">
      <w:pPr>
        <w:pStyle w:val="Normal1"/>
        <w:spacing w:line="240" w:lineRule="auto"/>
        <w:ind w:left="567"/>
        <w:jc w:val="both"/>
      </w:pPr>
    </w:p>
    <w:p w14:paraId="55AAD288" w14:textId="55C81845"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.5</w:t>
      </w:r>
      <w:r w:rsidRPr="00443696">
        <w:t>. Caso a licitante seja matriz, todos os documentos deverão estar em nome desta, e caso a licitante seja filial, todos os documentos deverão estar em nome da filial, exceto aqueles documentos que, pela própria natureza, comprovadamente, forem emitidos somente em nome da matriz.</w:t>
      </w:r>
    </w:p>
    <w:p w14:paraId="7818863E" w14:textId="77777777" w:rsidR="000975EE" w:rsidRPr="00443696" w:rsidRDefault="000975EE" w:rsidP="00467E8F">
      <w:pPr>
        <w:pStyle w:val="Normal1"/>
        <w:spacing w:line="240" w:lineRule="auto"/>
        <w:ind w:left="567"/>
        <w:jc w:val="both"/>
      </w:pPr>
    </w:p>
    <w:p w14:paraId="1E4C575A" w14:textId="3D9C0240"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.6</w:t>
      </w:r>
      <w:r w:rsidRPr="00443696">
        <w:t>. Serão aceitos registros de CNPJ de licitante matriz e filial com diferenças de números de documentos pertinentes ao CND e ao CRF/FGTS, quando for comprovada a centralização do recolhimento dessas contribuições.</w:t>
      </w:r>
    </w:p>
    <w:p w14:paraId="44F69B9A" w14:textId="77777777" w:rsidR="000975EE" w:rsidRPr="00443696" w:rsidRDefault="000975EE" w:rsidP="00467E8F">
      <w:pPr>
        <w:pStyle w:val="Normal1"/>
        <w:spacing w:line="240" w:lineRule="auto"/>
        <w:ind w:left="567"/>
        <w:jc w:val="both"/>
      </w:pPr>
    </w:p>
    <w:p w14:paraId="2B5CFAC3" w14:textId="60C868B7"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.7</w:t>
      </w:r>
      <w:r w:rsidRPr="00443696">
        <w:t>. Após a entrega dos documentos de habilitação, não será permitida a substituição ou a apresentação de novos documentos, salvo em sede de diligência para:</w:t>
      </w:r>
    </w:p>
    <w:p w14:paraId="5F07D11E" w14:textId="77777777" w:rsidR="000975EE" w:rsidRPr="00443696" w:rsidRDefault="000975EE" w:rsidP="00467E8F">
      <w:pPr>
        <w:pStyle w:val="Normal1"/>
        <w:spacing w:line="240" w:lineRule="auto"/>
        <w:ind w:left="567"/>
        <w:jc w:val="both"/>
      </w:pPr>
    </w:p>
    <w:p w14:paraId="2A6D4F9F" w14:textId="298F7C42" w:rsidR="000975EE" w:rsidRPr="00443696" w:rsidRDefault="000975EE" w:rsidP="00467E8F">
      <w:pPr>
        <w:pStyle w:val="Normal1"/>
        <w:spacing w:line="240" w:lineRule="auto"/>
        <w:ind w:left="1134"/>
        <w:jc w:val="both"/>
      </w:pPr>
      <w:r w:rsidRPr="00443696">
        <w:t>1</w:t>
      </w:r>
      <w:r w:rsidR="00097C11" w:rsidRPr="00443696">
        <w:t>1</w:t>
      </w:r>
      <w:r w:rsidRPr="00443696">
        <w:t>.</w:t>
      </w:r>
      <w:r w:rsidR="00F505B1">
        <w:t>13</w:t>
      </w:r>
      <w:r w:rsidRPr="00443696">
        <w:t>.</w:t>
      </w:r>
      <w:r w:rsidR="00DD0435">
        <w:t>7.</w:t>
      </w:r>
      <w:r w:rsidRPr="00443696">
        <w:t xml:space="preserve">1. Complementação de informações acerca dos documentos já apresentados pela licitante e desde que necessária para apurar fatos existentes à época da abertura do certame; </w:t>
      </w:r>
    </w:p>
    <w:p w14:paraId="41508A3C" w14:textId="77777777" w:rsidR="000975EE" w:rsidRPr="00443696" w:rsidRDefault="000975EE" w:rsidP="00467E8F">
      <w:pPr>
        <w:pStyle w:val="Normal1"/>
        <w:spacing w:line="240" w:lineRule="auto"/>
        <w:ind w:left="1134"/>
        <w:jc w:val="both"/>
      </w:pPr>
    </w:p>
    <w:p w14:paraId="70E290B2" w14:textId="02C5023F" w:rsidR="000975EE" w:rsidRPr="00443696" w:rsidRDefault="000975EE" w:rsidP="00467E8F">
      <w:pPr>
        <w:pStyle w:val="Normal1"/>
        <w:spacing w:line="240" w:lineRule="auto"/>
        <w:ind w:left="1134"/>
        <w:jc w:val="both"/>
      </w:pPr>
      <w:r w:rsidRPr="00443696">
        <w:t>1</w:t>
      </w:r>
      <w:r w:rsidR="00097C11" w:rsidRPr="00443696">
        <w:t>1</w:t>
      </w:r>
      <w:r w:rsidRPr="00443696">
        <w:t>.</w:t>
      </w:r>
      <w:r w:rsidR="00F505B1">
        <w:t>13</w:t>
      </w:r>
      <w:r w:rsidR="00DD0435">
        <w:t>.7</w:t>
      </w:r>
      <w:r w:rsidRPr="00443696">
        <w:t>.2. Atualização de documentos cuja validade tenha expirado após a data de recebimento das propostas.</w:t>
      </w:r>
    </w:p>
    <w:p w14:paraId="43D6B1D6" w14:textId="77777777" w:rsidR="000975EE" w:rsidRPr="00443696" w:rsidRDefault="000975EE" w:rsidP="00467E8F">
      <w:pPr>
        <w:pStyle w:val="Normal1"/>
        <w:spacing w:line="240" w:lineRule="auto"/>
        <w:ind w:left="567"/>
        <w:jc w:val="both"/>
      </w:pPr>
    </w:p>
    <w:p w14:paraId="1EB25806" w14:textId="4F76E886"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.8</w:t>
      </w:r>
      <w:r w:rsidRPr="00443696">
        <w:t>. Observado o disposto no subitem anterior, a verificação pelo Pregoeiro, em sítios eletrônicos oficiais de órgão e entidades emissores de certidões constitui meio legal de prova, para fins de habilitação.</w:t>
      </w:r>
    </w:p>
    <w:p w14:paraId="17DBC151" w14:textId="77777777" w:rsidR="000975EE" w:rsidRPr="00443696" w:rsidRDefault="000975EE" w:rsidP="00467E8F">
      <w:pPr>
        <w:pStyle w:val="Normal1"/>
        <w:spacing w:line="240" w:lineRule="auto"/>
        <w:ind w:left="567"/>
        <w:jc w:val="both"/>
      </w:pPr>
    </w:p>
    <w:p w14:paraId="3BBEC066" w14:textId="56A141CC"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w:t>
      </w:r>
      <w:r w:rsidR="00F505B1">
        <w:t>9</w:t>
      </w:r>
      <w:r w:rsidRPr="00443696">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6F8BD81B" w14:textId="77777777" w:rsidR="000975EE" w:rsidRPr="00443696" w:rsidRDefault="000975EE" w:rsidP="00467E8F">
      <w:pPr>
        <w:pStyle w:val="Normal1"/>
        <w:spacing w:line="240" w:lineRule="auto"/>
        <w:ind w:left="567"/>
        <w:jc w:val="both"/>
      </w:pPr>
    </w:p>
    <w:p w14:paraId="5FD23715" w14:textId="1C2EA707" w:rsidR="000975EE" w:rsidRPr="00443696" w:rsidRDefault="000975EE" w:rsidP="00467E8F">
      <w:pPr>
        <w:pStyle w:val="Normal1"/>
        <w:spacing w:line="240" w:lineRule="auto"/>
        <w:ind w:left="567"/>
        <w:jc w:val="both"/>
      </w:pPr>
      <w:r w:rsidRPr="00443696">
        <w:t>1</w:t>
      </w:r>
      <w:r w:rsidR="00097C11" w:rsidRPr="00443696">
        <w:t>1</w:t>
      </w:r>
      <w:r w:rsidRPr="00443696">
        <w:t>.</w:t>
      </w:r>
      <w:r w:rsidR="00F505B1">
        <w:t>13</w:t>
      </w:r>
      <w:r w:rsidR="00DD0435">
        <w:t>.</w:t>
      </w:r>
      <w:r w:rsidR="00F505B1">
        <w:t>10.</w:t>
      </w:r>
      <w:r w:rsidRPr="00443696">
        <w:t xml:space="preserve"> Na hipótese de a licitante não atender às exigências para habilitação, o Pregoeiro examinará a proposta subsequente e assim sucessivamente, na ordem de classificação, até a apuração de uma proposta que atenda ao presente edital, observado o prazo disposto no subitem 1</w:t>
      </w:r>
      <w:r w:rsidR="00097C11" w:rsidRPr="00443696">
        <w:t>1</w:t>
      </w:r>
      <w:r w:rsidRPr="00443696">
        <w:t>.7.</w:t>
      </w:r>
    </w:p>
    <w:p w14:paraId="0C178E9E" w14:textId="77777777" w:rsidR="000975EE" w:rsidRPr="00443696" w:rsidRDefault="000975EE" w:rsidP="000975EE">
      <w:pPr>
        <w:pStyle w:val="Normal1"/>
        <w:spacing w:line="240" w:lineRule="auto"/>
        <w:jc w:val="both"/>
      </w:pPr>
    </w:p>
    <w:p w14:paraId="4E51BE87" w14:textId="067530EF" w:rsidR="00FA1C1D" w:rsidRPr="00443696" w:rsidRDefault="002E07E8" w:rsidP="000975EE">
      <w:pPr>
        <w:pStyle w:val="Normal1"/>
        <w:spacing w:line="240" w:lineRule="auto"/>
        <w:jc w:val="both"/>
      </w:pPr>
      <w:r w:rsidRPr="00443696">
        <w:t>1</w:t>
      </w:r>
      <w:r w:rsidR="00097C11" w:rsidRPr="00443696">
        <w:t>1</w:t>
      </w:r>
      <w:r w:rsidRPr="00443696">
        <w:t>.</w:t>
      </w:r>
      <w:r w:rsidR="00467E8F">
        <w:t>14</w:t>
      </w:r>
      <w:r w:rsidRPr="00443696">
        <w:t xml:space="preserve">. </w:t>
      </w:r>
      <w:r w:rsidR="00352EBD" w:rsidRPr="00443696">
        <w:t>Atendidas todas as exigências para a habilitação, o Pregoeiro declarará a licitante habilitada e vencedora do respectivo item.</w:t>
      </w:r>
      <w:r w:rsidRPr="00443696">
        <w:t xml:space="preserve"> </w:t>
      </w:r>
    </w:p>
    <w:p w14:paraId="7A2BBA25" w14:textId="77777777" w:rsidR="002E07E8" w:rsidRDefault="002E07E8" w:rsidP="000975EE">
      <w:pPr>
        <w:pStyle w:val="Normal1"/>
        <w:spacing w:line="240" w:lineRule="auto"/>
        <w:jc w:val="both"/>
      </w:pPr>
    </w:p>
    <w:p w14:paraId="54B0B381" w14:textId="4D84FE83" w:rsidR="000975EE" w:rsidRPr="00443696" w:rsidRDefault="000975EE" w:rsidP="00F642B7">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rPr>
        <w:t>1</w:t>
      </w:r>
      <w:r w:rsidR="00DE4A18" w:rsidRPr="00443696">
        <w:rPr>
          <w:b/>
        </w:rPr>
        <w:t>2</w:t>
      </w:r>
      <w:r w:rsidRPr="00443696">
        <w:rPr>
          <w:b/>
        </w:rPr>
        <w:t>. DO RECURSO</w:t>
      </w:r>
    </w:p>
    <w:p w14:paraId="3C0395D3" w14:textId="77777777" w:rsidR="000975EE" w:rsidRPr="00443696" w:rsidRDefault="000975EE" w:rsidP="000975EE">
      <w:pPr>
        <w:pStyle w:val="Normal1"/>
        <w:spacing w:line="240" w:lineRule="auto"/>
        <w:jc w:val="both"/>
      </w:pPr>
    </w:p>
    <w:p w14:paraId="243A597E" w14:textId="5C0209CB" w:rsidR="000975EE" w:rsidRPr="00443696" w:rsidRDefault="000975EE" w:rsidP="000975EE">
      <w:pPr>
        <w:pStyle w:val="Normal1"/>
        <w:spacing w:line="240" w:lineRule="auto"/>
        <w:jc w:val="both"/>
      </w:pPr>
      <w:r w:rsidRPr="00443696">
        <w:t>12.1. A interposição de recurso referente ao julgamento das propostas, à habilitação ou inabilitação de licitante, à anulação ou revogação da licitação, observará o disposto no art. 165 da Lei nº 14.133/2021.</w:t>
      </w:r>
    </w:p>
    <w:p w14:paraId="3254BC2F" w14:textId="77777777" w:rsidR="000975EE" w:rsidRPr="00443696" w:rsidRDefault="000975EE" w:rsidP="000975EE">
      <w:pPr>
        <w:pStyle w:val="Normal1"/>
        <w:spacing w:line="240" w:lineRule="auto"/>
        <w:jc w:val="both"/>
      </w:pPr>
    </w:p>
    <w:p w14:paraId="347DEFCD" w14:textId="77777777" w:rsidR="000975EE" w:rsidRPr="00443696" w:rsidRDefault="000975EE" w:rsidP="000975EE">
      <w:pPr>
        <w:pStyle w:val="Normal1"/>
        <w:spacing w:line="240" w:lineRule="auto"/>
        <w:jc w:val="both"/>
      </w:pPr>
      <w:r w:rsidRPr="00443696">
        <w:t>12.2. O prazo recursal é de 03 (três) dias úteis, contados da data de intimação através do sistema eletrônico, ou de lavratura da ata, se for o caso.</w:t>
      </w:r>
    </w:p>
    <w:p w14:paraId="651E9592" w14:textId="77777777" w:rsidR="000975EE" w:rsidRPr="00443696" w:rsidRDefault="000975EE" w:rsidP="000975EE">
      <w:pPr>
        <w:pStyle w:val="Normal1"/>
        <w:spacing w:line="240" w:lineRule="auto"/>
        <w:jc w:val="both"/>
      </w:pPr>
    </w:p>
    <w:p w14:paraId="61BF0904" w14:textId="77777777" w:rsidR="000975EE" w:rsidRPr="00443696" w:rsidRDefault="000975EE" w:rsidP="000975EE">
      <w:pPr>
        <w:pStyle w:val="Normal1"/>
        <w:spacing w:line="240" w:lineRule="auto"/>
        <w:jc w:val="both"/>
      </w:pPr>
      <w:r w:rsidRPr="00443696">
        <w:t>12.3. Quando o recurso apresentado impugnar o julgamento das propostas ou o ato de habilitação ou inabilitação da licitante:</w:t>
      </w:r>
    </w:p>
    <w:p w14:paraId="269E314A" w14:textId="77777777" w:rsidR="000975EE" w:rsidRPr="00443696" w:rsidRDefault="000975EE" w:rsidP="000975EE">
      <w:pPr>
        <w:pStyle w:val="Normal1"/>
        <w:spacing w:line="240" w:lineRule="auto"/>
        <w:jc w:val="both"/>
      </w:pPr>
    </w:p>
    <w:p w14:paraId="0833A989" w14:textId="77777777" w:rsidR="000975EE" w:rsidRPr="00443696" w:rsidRDefault="000975EE" w:rsidP="000975EE">
      <w:pPr>
        <w:pStyle w:val="Normal1"/>
        <w:spacing w:line="240" w:lineRule="auto"/>
        <w:ind w:left="566"/>
        <w:jc w:val="both"/>
      </w:pPr>
      <w:r w:rsidRPr="00443696">
        <w:t>12.3.1. a intenção de recorrer deverá ser manifestada imediatamente através do sistema eletrônico, sob pena de preclusão;</w:t>
      </w:r>
    </w:p>
    <w:p w14:paraId="47341341" w14:textId="77777777" w:rsidR="000975EE" w:rsidRPr="00443696" w:rsidRDefault="000975EE" w:rsidP="000975EE">
      <w:pPr>
        <w:pStyle w:val="Normal1"/>
        <w:spacing w:line="240" w:lineRule="auto"/>
        <w:ind w:left="566"/>
        <w:jc w:val="both"/>
      </w:pPr>
    </w:p>
    <w:p w14:paraId="2D0A5A0B" w14:textId="77777777" w:rsidR="000975EE" w:rsidRPr="00443696" w:rsidRDefault="000975EE" w:rsidP="000975EE">
      <w:pPr>
        <w:pStyle w:val="Normal1"/>
        <w:spacing w:line="240" w:lineRule="auto"/>
        <w:ind w:left="566"/>
        <w:jc w:val="both"/>
      </w:pPr>
      <w:r w:rsidRPr="00443696">
        <w:t xml:space="preserve">12.3.2. o prazo para a manifestação da intenção de recurso será de </w:t>
      </w:r>
      <w:r w:rsidR="001B7975" w:rsidRPr="00443696">
        <w:t>30</w:t>
      </w:r>
      <w:r w:rsidRPr="00443696">
        <w:t xml:space="preserve"> (</w:t>
      </w:r>
      <w:r w:rsidR="001B7975" w:rsidRPr="00443696">
        <w:t>trinta</w:t>
      </w:r>
      <w:r w:rsidRPr="00443696">
        <w:t>) minutos, contados a partir da notificação feita através do sistema eletrônico;</w:t>
      </w:r>
    </w:p>
    <w:p w14:paraId="42EF2083" w14:textId="77777777" w:rsidR="000975EE" w:rsidRPr="00443696" w:rsidRDefault="000975EE" w:rsidP="000975EE">
      <w:pPr>
        <w:pStyle w:val="Normal1"/>
        <w:spacing w:line="240" w:lineRule="auto"/>
        <w:ind w:left="566"/>
        <w:jc w:val="both"/>
      </w:pPr>
    </w:p>
    <w:p w14:paraId="56381410" w14:textId="77777777" w:rsidR="000975EE" w:rsidRPr="00443696" w:rsidRDefault="000975EE" w:rsidP="000975EE">
      <w:pPr>
        <w:pStyle w:val="Normal1"/>
        <w:spacing w:line="240" w:lineRule="auto"/>
        <w:ind w:left="566"/>
        <w:jc w:val="both"/>
      </w:pPr>
      <w:r w:rsidRPr="00443696">
        <w:t>12.3.3. o prazo para apresentação das razões recursais será iniciado na data de intimação, ou de lavratura da ata de habilitação ou inabilitação, se for o caso;</w:t>
      </w:r>
    </w:p>
    <w:p w14:paraId="7B40C951" w14:textId="77777777" w:rsidR="000975EE" w:rsidRPr="00443696" w:rsidRDefault="000975EE" w:rsidP="000975EE">
      <w:pPr>
        <w:pStyle w:val="Normal1"/>
        <w:spacing w:line="240" w:lineRule="auto"/>
        <w:ind w:left="566"/>
        <w:jc w:val="both"/>
      </w:pPr>
    </w:p>
    <w:p w14:paraId="0B71A788" w14:textId="77777777" w:rsidR="000975EE" w:rsidRPr="00443696" w:rsidRDefault="000975EE" w:rsidP="000975EE">
      <w:pPr>
        <w:pStyle w:val="Normal1"/>
        <w:spacing w:line="240" w:lineRule="auto"/>
        <w:jc w:val="both"/>
      </w:pPr>
      <w:r w:rsidRPr="00443696">
        <w:t>12.4. O recurso deverá ser assinado pelo representante legal da licitante, e deverá ser encaminhado exclusivamente em campo próprio disponibilizado pelo sistema, no prazo a que se refere o subitem 12.2.</w:t>
      </w:r>
    </w:p>
    <w:p w14:paraId="4B4D7232" w14:textId="77777777" w:rsidR="000975EE" w:rsidRPr="00443696" w:rsidRDefault="000975EE" w:rsidP="000975EE">
      <w:pPr>
        <w:pStyle w:val="Normal1"/>
        <w:spacing w:line="240" w:lineRule="auto"/>
        <w:jc w:val="both"/>
      </w:pPr>
    </w:p>
    <w:p w14:paraId="6304E2B7" w14:textId="77777777" w:rsidR="000975EE" w:rsidRPr="00443696" w:rsidRDefault="000975EE" w:rsidP="000975EE">
      <w:pPr>
        <w:pStyle w:val="Normal1"/>
        <w:spacing w:line="240" w:lineRule="auto"/>
        <w:jc w:val="both"/>
      </w:pPr>
      <w:r w:rsidRPr="00443696">
        <w:t>12.5. O recurso interposto fora do prazo não será conhecido.</w:t>
      </w:r>
    </w:p>
    <w:p w14:paraId="2093CA67" w14:textId="77777777" w:rsidR="000975EE" w:rsidRPr="00443696" w:rsidRDefault="000975EE" w:rsidP="000975EE">
      <w:pPr>
        <w:pStyle w:val="Normal1"/>
        <w:spacing w:line="240" w:lineRule="auto"/>
        <w:jc w:val="both"/>
      </w:pPr>
    </w:p>
    <w:p w14:paraId="694AFAB9" w14:textId="77777777" w:rsidR="000975EE" w:rsidRPr="00443696" w:rsidRDefault="000975EE" w:rsidP="000975EE">
      <w:pPr>
        <w:pStyle w:val="Normal1"/>
        <w:spacing w:line="240" w:lineRule="auto"/>
        <w:jc w:val="both"/>
      </w:pPr>
      <w:r w:rsidRPr="00443696">
        <w:t>12.6. Apresentado o recurso, e finalizado o prazo a que se refere o subitem 12.2, o sistema eletrônico automaticamente abrirá novo prazo para que as demais licitantes apresentem as devidas contrarrazões.</w:t>
      </w:r>
    </w:p>
    <w:p w14:paraId="2503B197" w14:textId="77777777" w:rsidR="000975EE" w:rsidRPr="00443696" w:rsidRDefault="000975EE" w:rsidP="000975EE">
      <w:pPr>
        <w:pStyle w:val="Normal1"/>
        <w:spacing w:line="240" w:lineRule="auto"/>
        <w:jc w:val="both"/>
      </w:pPr>
    </w:p>
    <w:p w14:paraId="04DA00BE" w14:textId="77777777" w:rsidR="000975EE" w:rsidRPr="00443696" w:rsidRDefault="000975EE" w:rsidP="000975EE">
      <w:pPr>
        <w:pStyle w:val="Normal1"/>
        <w:spacing w:line="240" w:lineRule="auto"/>
        <w:ind w:left="566"/>
        <w:jc w:val="both"/>
      </w:pPr>
      <w:r w:rsidRPr="00443696">
        <w:t>12.6.1. O prazo para contrarrazões será de 03 (três) dias úteis, contados a partir do primeiro dia útil subsequente à data de vencimento do prazo recursal.</w:t>
      </w:r>
    </w:p>
    <w:p w14:paraId="38288749" w14:textId="77777777" w:rsidR="000975EE" w:rsidRPr="00443696" w:rsidRDefault="000975EE" w:rsidP="000975EE">
      <w:pPr>
        <w:pStyle w:val="Normal1"/>
        <w:spacing w:line="240" w:lineRule="auto"/>
        <w:ind w:left="566"/>
        <w:jc w:val="both"/>
      </w:pPr>
    </w:p>
    <w:p w14:paraId="7DBACB61" w14:textId="77777777" w:rsidR="000975EE" w:rsidRPr="00443696" w:rsidRDefault="000975EE" w:rsidP="000975EE">
      <w:pPr>
        <w:pStyle w:val="Normal1"/>
        <w:spacing w:line="240" w:lineRule="auto"/>
        <w:jc w:val="both"/>
      </w:pPr>
      <w:r w:rsidRPr="00443696">
        <w:t>12.7. Vencido o prazo a que se refere o subitem 12.2 sem a apresentação de recurso, o sistema automaticamente avançará para a fase de adjudicação, sem abrir prazo para contrarrazões, estando a licitante que deu causa à abertura de prazo recursal passível das sanções previstas neste edital e na Lei Federal nº 14.133/2021.</w:t>
      </w:r>
    </w:p>
    <w:p w14:paraId="20BD9A1A" w14:textId="77777777" w:rsidR="000975EE" w:rsidRPr="00443696" w:rsidRDefault="000975EE" w:rsidP="000975EE">
      <w:pPr>
        <w:pStyle w:val="Normal1"/>
        <w:spacing w:line="240" w:lineRule="auto"/>
        <w:ind w:left="566"/>
        <w:jc w:val="both"/>
      </w:pPr>
    </w:p>
    <w:p w14:paraId="3C76D212" w14:textId="77777777" w:rsidR="000975EE" w:rsidRPr="00443696" w:rsidRDefault="000975EE" w:rsidP="000975EE">
      <w:pPr>
        <w:pStyle w:val="Normal1"/>
        <w:spacing w:line="240" w:lineRule="auto"/>
        <w:jc w:val="both"/>
      </w:pPr>
      <w:r w:rsidRPr="00443696">
        <w:t>12.8. O recurso será dirigido à autoridade que tiver editado o ato ou proferido a decisão recorrida a qual, se não reconsiderar o ato ou a decisão no prazo de 03 (três) dias úteis, encaminhará o recurso com a sua motivação à autoridade superior, a qual deverá proferir sua decisão no prazo de 10 (dez) dias úteis, contado da data de recebimento dos autos.</w:t>
      </w:r>
    </w:p>
    <w:p w14:paraId="0C136CF1" w14:textId="77777777" w:rsidR="000975EE" w:rsidRPr="00443696" w:rsidRDefault="000975EE" w:rsidP="000975EE">
      <w:pPr>
        <w:pStyle w:val="Normal1"/>
        <w:spacing w:line="240" w:lineRule="auto"/>
        <w:jc w:val="both"/>
      </w:pPr>
    </w:p>
    <w:p w14:paraId="2CE5B577" w14:textId="77777777" w:rsidR="000975EE" w:rsidRPr="00443696" w:rsidRDefault="000975EE" w:rsidP="000975EE">
      <w:pPr>
        <w:pStyle w:val="Normal1"/>
        <w:spacing w:line="240" w:lineRule="auto"/>
        <w:jc w:val="both"/>
      </w:pPr>
      <w:r w:rsidRPr="00443696">
        <w:t>12.9. O recurso e o pedido de reconsideração terão efeito suspensivo do ato ou da decisão recorrida até que sobrevenha decisão final da autoridade competente.</w:t>
      </w:r>
    </w:p>
    <w:p w14:paraId="0A392C6A" w14:textId="77777777" w:rsidR="000975EE" w:rsidRPr="00443696" w:rsidRDefault="000975EE" w:rsidP="000975EE">
      <w:pPr>
        <w:pStyle w:val="Normal1"/>
        <w:spacing w:line="240" w:lineRule="auto"/>
        <w:jc w:val="both"/>
      </w:pPr>
    </w:p>
    <w:p w14:paraId="75883C2E" w14:textId="77777777" w:rsidR="000975EE" w:rsidRPr="00443696" w:rsidRDefault="000975EE" w:rsidP="000975EE">
      <w:pPr>
        <w:pStyle w:val="Normal1"/>
        <w:spacing w:line="240" w:lineRule="auto"/>
        <w:jc w:val="both"/>
      </w:pPr>
      <w:r w:rsidRPr="00443696">
        <w:t>12.10. O acolhimento do recurso invalida tão somente os atos insuscetíveis de aproveitamento.</w:t>
      </w:r>
    </w:p>
    <w:p w14:paraId="290583F9" w14:textId="77777777" w:rsidR="000975EE" w:rsidRPr="00443696" w:rsidRDefault="000975EE" w:rsidP="000975EE">
      <w:pPr>
        <w:pStyle w:val="Normal1"/>
        <w:spacing w:line="240" w:lineRule="auto"/>
        <w:jc w:val="both"/>
      </w:pPr>
    </w:p>
    <w:p w14:paraId="17BADA73" w14:textId="77777777" w:rsidR="000975EE" w:rsidRPr="00443696" w:rsidRDefault="000975EE" w:rsidP="000975EE">
      <w:pPr>
        <w:pStyle w:val="Normal1"/>
        <w:spacing w:line="240" w:lineRule="auto"/>
        <w:jc w:val="both"/>
      </w:pPr>
      <w:r w:rsidRPr="00443696">
        <w:t xml:space="preserve">12.11. Os autos do processo permanecerão com vista franqueada aos interessados no sítio eletrônico: </w:t>
      </w:r>
      <w:hyperlink r:id="rId21" w:anchor="/Qamj9G2f8WhljKQKjl9BnQ==/consultas/35948">
        <w:r w:rsidRPr="00443696">
          <w:rPr>
            <w:color w:val="1155CC"/>
            <w:u w:val="single"/>
          </w:rPr>
          <w:t>https://transparencia.betha.cloud/#/Qamj9G2f8WhljKQKjl9BnQ==/consultas/35948</w:t>
        </w:r>
      </w:hyperlink>
    </w:p>
    <w:p w14:paraId="68F21D90" w14:textId="77777777" w:rsidR="000975EE" w:rsidRPr="00443696" w:rsidRDefault="000975EE" w:rsidP="000975EE">
      <w:pPr>
        <w:pStyle w:val="Normal1"/>
        <w:spacing w:line="240" w:lineRule="auto"/>
        <w:jc w:val="both"/>
      </w:pPr>
    </w:p>
    <w:p w14:paraId="12EF069C" w14:textId="69B3C0B7" w:rsidR="000975EE" w:rsidRPr="00443696" w:rsidRDefault="70FA535F" w:rsidP="005F0F28">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bCs/>
        </w:rPr>
        <w:t xml:space="preserve">13. </w:t>
      </w:r>
      <w:r w:rsidR="005F0F28" w:rsidRPr="00443696">
        <w:rPr>
          <w:b/>
          <w:bCs/>
        </w:rPr>
        <w:t xml:space="preserve">DA ASSINATURA </w:t>
      </w:r>
      <w:r w:rsidR="00590FAB" w:rsidRPr="00443696">
        <w:rPr>
          <w:b/>
          <w:bCs/>
        </w:rPr>
        <w:t xml:space="preserve">DO INSTRUMENTO DE </w:t>
      </w:r>
      <w:r w:rsidRPr="00443696">
        <w:rPr>
          <w:b/>
          <w:bCs/>
        </w:rPr>
        <w:t xml:space="preserve">CONTRATO </w:t>
      </w:r>
    </w:p>
    <w:p w14:paraId="4853B841" w14:textId="6EF65C8C" w:rsidR="000975EE" w:rsidRPr="00443696" w:rsidRDefault="000975EE" w:rsidP="000975EE">
      <w:pPr>
        <w:pStyle w:val="Normal1"/>
        <w:spacing w:line="240" w:lineRule="auto"/>
        <w:jc w:val="both"/>
      </w:pPr>
    </w:p>
    <w:p w14:paraId="1C884856" w14:textId="77777777" w:rsidR="0048783A" w:rsidRPr="00443696" w:rsidRDefault="0048783A" w:rsidP="0048783A">
      <w:pPr>
        <w:pStyle w:val="Normal1"/>
        <w:spacing w:line="240" w:lineRule="auto"/>
        <w:jc w:val="both"/>
      </w:pPr>
      <w:r w:rsidRPr="00443696">
        <w:t>13.1. Homologado o resultado da licitação, a licitante mais bem classificada terá o prazo de 03 (três) dias úteis, contado a partir da data de sua convocação, para assinar o respectivo contrato ou instrumento equivalente, sob pena de decadência do direito à contratação, sem prejuízo das sanções previstas na Lei nº 14.133/2021.</w:t>
      </w:r>
    </w:p>
    <w:p w14:paraId="334BD4E6" w14:textId="77777777" w:rsidR="0048783A" w:rsidRPr="00443696" w:rsidRDefault="0048783A" w:rsidP="0048783A">
      <w:pPr>
        <w:pStyle w:val="Normal1"/>
        <w:spacing w:line="240" w:lineRule="auto"/>
        <w:jc w:val="both"/>
      </w:pPr>
    </w:p>
    <w:p w14:paraId="7F33443B" w14:textId="77777777" w:rsidR="0048783A" w:rsidRPr="00443696" w:rsidRDefault="0048783A" w:rsidP="0048783A">
      <w:pPr>
        <w:pStyle w:val="Normal1"/>
        <w:spacing w:line="240" w:lineRule="auto"/>
        <w:jc w:val="both"/>
      </w:pPr>
      <w:r w:rsidRPr="00443696">
        <w:t>13.2. O prazo a que se refere o subitem anterior poderá ser prorrogado uma única vez, por igual período, mediante solicitação da licitante, desde que justificada dentro do prazo inicial, e aceita pela Administração.</w:t>
      </w:r>
    </w:p>
    <w:p w14:paraId="2E6B945D" w14:textId="77777777" w:rsidR="0078287D" w:rsidRPr="00443696" w:rsidRDefault="0078287D" w:rsidP="000975EE">
      <w:pPr>
        <w:pStyle w:val="Normal1"/>
        <w:spacing w:line="240" w:lineRule="auto"/>
        <w:jc w:val="both"/>
      </w:pPr>
    </w:p>
    <w:p w14:paraId="09B8D95D" w14:textId="29BFDC8C" w:rsidR="000975EE" w:rsidRPr="00443696" w:rsidRDefault="70FA535F" w:rsidP="70FA535F">
      <w:pPr>
        <w:pStyle w:val="Normal1"/>
        <w:spacing w:line="240" w:lineRule="auto"/>
        <w:jc w:val="both"/>
      </w:pPr>
      <w:r w:rsidRPr="00443696">
        <w:t>13.</w:t>
      </w:r>
      <w:r w:rsidR="00467E8F">
        <w:t>3</w:t>
      </w:r>
      <w:r w:rsidRPr="00443696">
        <w:t xml:space="preserve">. A vigência do contrato decorrente </w:t>
      </w:r>
      <w:r w:rsidR="007C7900" w:rsidRPr="00443696">
        <w:t xml:space="preserve">será de </w:t>
      </w:r>
      <w:r w:rsidR="00002280">
        <w:t>6</w:t>
      </w:r>
      <w:r w:rsidR="007C7900" w:rsidRPr="00443696">
        <w:t xml:space="preserve"> (</w:t>
      </w:r>
      <w:r w:rsidR="00002280">
        <w:t>seis</w:t>
      </w:r>
      <w:r w:rsidR="007C7900" w:rsidRPr="00443696">
        <w:t>) meses, contados a partir da assinatura do instrumento.</w:t>
      </w:r>
    </w:p>
    <w:p w14:paraId="7C90CC01" w14:textId="3DD5850D" w:rsidR="70FA535F" w:rsidRPr="00443696" w:rsidRDefault="70FA535F" w:rsidP="70FA535F">
      <w:pPr>
        <w:pStyle w:val="Normal1"/>
        <w:spacing w:line="240" w:lineRule="auto"/>
        <w:jc w:val="both"/>
      </w:pPr>
    </w:p>
    <w:p w14:paraId="76753DB2" w14:textId="0F755F42" w:rsidR="000975EE" w:rsidRPr="00443696" w:rsidRDefault="70FA535F" w:rsidP="70FA535F">
      <w:pPr>
        <w:pStyle w:val="Normal1"/>
        <w:spacing w:line="240" w:lineRule="auto"/>
        <w:ind w:left="566"/>
        <w:jc w:val="both"/>
      </w:pPr>
      <w:r w:rsidRPr="00443696">
        <w:t>13.</w:t>
      </w:r>
      <w:r w:rsidR="00467E8F">
        <w:t>3</w:t>
      </w:r>
      <w:r w:rsidRPr="00443696">
        <w:t>.1. A assinatura a que se refere o subitem anterior deverá ser feita de forma digital.</w:t>
      </w:r>
    </w:p>
    <w:p w14:paraId="78BEFD2A" w14:textId="77777777" w:rsidR="000975EE" w:rsidRPr="00443696" w:rsidRDefault="000975EE" w:rsidP="000975EE">
      <w:pPr>
        <w:pStyle w:val="Normal1"/>
        <w:spacing w:line="240" w:lineRule="auto"/>
        <w:ind w:left="566"/>
        <w:jc w:val="both"/>
      </w:pPr>
    </w:p>
    <w:p w14:paraId="1E02A23F" w14:textId="795516CF" w:rsidR="70FA535F" w:rsidRPr="00443696" w:rsidRDefault="70FA535F" w:rsidP="70FA535F">
      <w:pPr>
        <w:pStyle w:val="Normal1"/>
        <w:spacing w:line="240" w:lineRule="auto"/>
        <w:jc w:val="both"/>
      </w:pPr>
      <w:r w:rsidRPr="00443696">
        <w:t>13.</w:t>
      </w:r>
      <w:r w:rsidR="00467E8F">
        <w:t>4</w:t>
      </w:r>
      <w:r w:rsidRPr="00443696">
        <w:t>. Colhidas as assinaturas, a contratante providenciará a imediata publicação do extrato do contrato, bem como disponibilizará seu inteiro teor no sítio eletrônico do município.</w:t>
      </w:r>
    </w:p>
    <w:p w14:paraId="48D39282" w14:textId="676EE9AB" w:rsidR="70FA535F" w:rsidRPr="00443696" w:rsidRDefault="70FA535F" w:rsidP="70FA535F">
      <w:pPr>
        <w:pStyle w:val="Normal1"/>
        <w:spacing w:line="240" w:lineRule="auto"/>
        <w:jc w:val="both"/>
      </w:pPr>
    </w:p>
    <w:p w14:paraId="7FB11EB2" w14:textId="7F2CB775" w:rsidR="70FA535F" w:rsidRPr="00443696" w:rsidRDefault="70FA535F" w:rsidP="70FA535F">
      <w:pPr>
        <w:pStyle w:val="Normal1"/>
        <w:spacing w:line="240" w:lineRule="auto"/>
        <w:jc w:val="both"/>
      </w:pPr>
      <w:r w:rsidRPr="00443696">
        <w:t>13.</w:t>
      </w:r>
      <w:r w:rsidR="00467E8F">
        <w:t>5</w:t>
      </w:r>
      <w:r w:rsidRPr="00443696">
        <w:t>. Na assinatura do contrato, será exigida a comprovação das condições de habilitação consignadas no edital, que deverão ser mantidas pela contratada durante a vigência do contrato.</w:t>
      </w:r>
    </w:p>
    <w:p w14:paraId="6C517F37" w14:textId="72B51992" w:rsidR="70FA535F" w:rsidRPr="00443696" w:rsidRDefault="70FA535F" w:rsidP="70FA535F">
      <w:pPr>
        <w:pStyle w:val="Normal1"/>
        <w:spacing w:line="240" w:lineRule="auto"/>
        <w:jc w:val="both"/>
      </w:pPr>
    </w:p>
    <w:p w14:paraId="4541DA18" w14:textId="649A5D6E" w:rsidR="000975EE" w:rsidRPr="00443696" w:rsidRDefault="70FA535F" w:rsidP="70FA535F">
      <w:pPr>
        <w:pStyle w:val="Normal1"/>
        <w:spacing w:line="240" w:lineRule="auto"/>
        <w:jc w:val="both"/>
      </w:pPr>
      <w:r w:rsidRPr="00443696">
        <w:t>13.</w:t>
      </w:r>
      <w:r w:rsidR="00467E8F">
        <w:t>6</w:t>
      </w:r>
      <w:r w:rsidRPr="00443696">
        <w:t>. Na hipótese de a licitante convocada não assinar o contrato no prazo e nas condições estabelecidas, fica facultado à Administração convocar as licitantes remanescentes, na ordem de classificação, para fazê-lo em igual prazo e nas mesmas condições pela primeira classificada, sendo que aquela estará sujeita às sanções previstas na Lei nº 14.133/2021 e neste edital.</w:t>
      </w:r>
    </w:p>
    <w:p w14:paraId="71887C79" w14:textId="77777777" w:rsidR="000975EE" w:rsidRPr="00443696" w:rsidRDefault="000975EE" w:rsidP="000975EE">
      <w:pPr>
        <w:pStyle w:val="Normal1"/>
        <w:spacing w:line="240" w:lineRule="auto"/>
        <w:jc w:val="both"/>
      </w:pPr>
    </w:p>
    <w:p w14:paraId="34B087F5" w14:textId="2B3E373E" w:rsidR="000975EE" w:rsidRPr="00443696" w:rsidRDefault="70FA535F" w:rsidP="000975EE">
      <w:pPr>
        <w:pStyle w:val="Normal1"/>
        <w:spacing w:line="240" w:lineRule="auto"/>
        <w:jc w:val="both"/>
      </w:pPr>
      <w:r w:rsidRPr="00443696">
        <w:t>13.</w:t>
      </w:r>
      <w:r w:rsidR="00467E8F">
        <w:t>7</w:t>
      </w:r>
      <w:r w:rsidRPr="00443696">
        <w:t>. Decorridos 60 (sessenta) dias da data de entrega da proposta readequada, sem que haja a convocação para a assinatura do respectivo contrato, a licitante estar</w:t>
      </w:r>
      <w:r w:rsidR="00C22CDB" w:rsidRPr="00443696">
        <w:t>á</w:t>
      </w:r>
      <w:r w:rsidRPr="00443696">
        <w:t xml:space="preserve"> liberada dos compromissos assumidos.</w:t>
      </w:r>
    </w:p>
    <w:p w14:paraId="3B7FD67C" w14:textId="77777777" w:rsidR="000975EE" w:rsidRPr="00443696" w:rsidRDefault="000975EE" w:rsidP="000975EE">
      <w:pPr>
        <w:pStyle w:val="Normal1"/>
        <w:spacing w:line="240" w:lineRule="auto"/>
        <w:jc w:val="both"/>
      </w:pPr>
    </w:p>
    <w:p w14:paraId="56B61B44" w14:textId="2559D6D3" w:rsidR="000975EE" w:rsidRPr="00443696" w:rsidRDefault="70FA535F" w:rsidP="000975EE">
      <w:pPr>
        <w:pStyle w:val="Normal1"/>
        <w:spacing w:line="240" w:lineRule="auto"/>
        <w:jc w:val="both"/>
      </w:pPr>
      <w:r w:rsidRPr="00443696">
        <w:t>13.</w:t>
      </w:r>
      <w:r w:rsidR="00467E8F">
        <w:t>8</w:t>
      </w:r>
      <w:r w:rsidRPr="00443696">
        <w:t>. A licitante vencedora deverá, antes da assinatura do contrato, realizar seu cadastro no e-CJUR, autenticada com assinatura digital, em conformidade com o disposto no art.15, V, da Resolução do TCE/MS nº 65/2017, e respectivas atualizações.</w:t>
      </w:r>
    </w:p>
    <w:p w14:paraId="38D6B9B6" w14:textId="77777777" w:rsidR="000975EE" w:rsidRPr="00443696" w:rsidRDefault="000975EE" w:rsidP="000975EE">
      <w:pPr>
        <w:pStyle w:val="Normal1"/>
        <w:spacing w:line="240" w:lineRule="auto"/>
        <w:jc w:val="both"/>
      </w:pPr>
    </w:p>
    <w:p w14:paraId="28CB652D" w14:textId="5340CBF5" w:rsidR="000975EE" w:rsidRPr="00443696" w:rsidRDefault="70FA535F" w:rsidP="000975EE">
      <w:pPr>
        <w:pStyle w:val="Normal1"/>
        <w:spacing w:line="240" w:lineRule="auto"/>
        <w:ind w:left="566"/>
        <w:jc w:val="both"/>
      </w:pPr>
      <w:r w:rsidRPr="00443696">
        <w:t>13.</w:t>
      </w:r>
      <w:r w:rsidR="00467E8F">
        <w:t>8</w:t>
      </w:r>
      <w:r w:rsidRPr="00443696">
        <w:t>.1. O cadastro a que se refere o subitem 13.</w:t>
      </w:r>
      <w:r w:rsidR="00BB02D4">
        <w:t>8</w:t>
      </w:r>
      <w:r w:rsidRPr="00443696">
        <w:t xml:space="preserve"> deverá ser feito no endereço eletrônico: </w:t>
      </w:r>
      <w:hyperlink r:id="rId22" w:anchor="/cadastro/cpf">
        <w:r w:rsidRPr="00443696">
          <w:rPr>
            <w:color w:val="1155CC"/>
            <w:u w:val="single"/>
          </w:rPr>
          <w:t>https://ww4.tce.ms.gov.br/ecjur/Login/Login?ReturnUrl=%2f#/cadastro/cpf</w:t>
        </w:r>
      </w:hyperlink>
    </w:p>
    <w:p w14:paraId="7B37605A" w14:textId="77777777" w:rsidR="000975EE" w:rsidRPr="00443696" w:rsidRDefault="000975EE" w:rsidP="000975EE">
      <w:pPr>
        <w:pStyle w:val="Normal1"/>
        <w:spacing w:line="240" w:lineRule="auto"/>
        <w:ind w:left="566"/>
        <w:jc w:val="both"/>
      </w:pPr>
    </w:p>
    <w:p w14:paraId="4DDF4CF5" w14:textId="7A19CD0C" w:rsidR="000975EE" w:rsidRPr="00443696" w:rsidRDefault="70FA535F" w:rsidP="00E477ED">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sidRPr="00443696">
        <w:rPr>
          <w:b/>
          <w:bCs/>
        </w:rPr>
        <w:t>14. DAS INFRAÇÕES ADMINISTRATIVAS E SANÇÕES</w:t>
      </w:r>
    </w:p>
    <w:p w14:paraId="394798F2" w14:textId="77777777" w:rsidR="000975EE" w:rsidRPr="00443696" w:rsidRDefault="000975EE" w:rsidP="000975EE">
      <w:pPr>
        <w:pStyle w:val="Normal1"/>
        <w:spacing w:line="240" w:lineRule="auto"/>
        <w:jc w:val="both"/>
      </w:pPr>
    </w:p>
    <w:p w14:paraId="1E41FE5D" w14:textId="1A2EF936" w:rsidR="000975EE" w:rsidRPr="00443696" w:rsidRDefault="70FA535F" w:rsidP="000975EE">
      <w:pPr>
        <w:pStyle w:val="Normal1"/>
        <w:spacing w:line="240" w:lineRule="auto"/>
        <w:jc w:val="both"/>
      </w:pPr>
      <w:r w:rsidRPr="00443696">
        <w:t>14.1. Comete infração administrativa, nos termos da lei, o licitante que, com dolo ou culpa:</w:t>
      </w:r>
    </w:p>
    <w:p w14:paraId="3889A505" w14:textId="77777777" w:rsidR="000975EE" w:rsidRPr="00443696" w:rsidRDefault="000975EE" w:rsidP="000975EE">
      <w:pPr>
        <w:pStyle w:val="Normal1"/>
        <w:spacing w:line="240" w:lineRule="auto"/>
        <w:jc w:val="both"/>
      </w:pPr>
    </w:p>
    <w:p w14:paraId="66495A6C" w14:textId="29DDC07E" w:rsidR="000975EE" w:rsidRPr="00443696" w:rsidRDefault="70FA535F" w:rsidP="000975EE">
      <w:pPr>
        <w:pStyle w:val="Normal1"/>
        <w:spacing w:line="240" w:lineRule="auto"/>
        <w:ind w:left="566"/>
        <w:jc w:val="both"/>
      </w:pPr>
      <w:r w:rsidRPr="00443696">
        <w:t>14.1.1. deixar de entregar a documentação exigida para o certame ou não entrega</w:t>
      </w:r>
      <w:r w:rsidR="00DE7F05" w:rsidRPr="00443696">
        <w:t>r</w:t>
      </w:r>
      <w:r w:rsidRPr="00443696">
        <w:t xml:space="preserve"> qualquer documento que tenha sido solicitado pelo Pregoeiro durante o certame;</w:t>
      </w:r>
    </w:p>
    <w:p w14:paraId="29079D35" w14:textId="77777777" w:rsidR="000975EE" w:rsidRPr="00443696" w:rsidRDefault="000975EE" w:rsidP="000975EE">
      <w:pPr>
        <w:pStyle w:val="Normal1"/>
        <w:spacing w:line="240" w:lineRule="auto"/>
        <w:ind w:left="566"/>
        <w:jc w:val="both"/>
      </w:pPr>
    </w:p>
    <w:p w14:paraId="462FBFE7" w14:textId="26F2BE00" w:rsidR="000975EE" w:rsidRPr="00443696" w:rsidRDefault="70FA535F" w:rsidP="000975EE">
      <w:pPr>
        <w:pStyle w:val="Normal1"/>
        <w:spacing w:line="240" w:lineRule="auto"/>
        <w:ind w:left="566"/>
        <w:jc w:val="both"/>
      </w:pPr>
      <w:r w:rsidRPr="00443696">
        <w:t>14.1.2. não mantiver a proposta, salvo em decorrência de fato superveniente devidamente justificado quando:</w:t>
      </w:r>
    </w:p>
    <w:p w14:paraId="17686DC7" w14:textId="77777777" w:rsidR="000975EE" w:rsidRPr="00443696" w:rsidRDefault="000975EE" w:rsidP="000975EE">
      <w:pPr>
        <w:pStyle w:val="Normal1"/>
        <w:spacing w:line="240" w:lineRule="auto"/>
        <w:ind w:left="566"/>
        <w:jc w:val="both"/>
      </w:pPr>
    </w:p>
    <w:p w14:paraId="29A30C1A" w14:textId="24514C43" w:rsidR="000975EE" w:rsidRPr="00443696" w:rsidRDefault="70FA535F" w:rsidP="000975EE">
      <w:pPr>
        <w:pStyle w:val="Normal1"/>
        <w:spacing w:line="240" w:lineRule="auto"/>
        <w:ind w:left="1133"/>
        <w:jc w:val="both"/>
      </w:pPr>
      <w:r w:rsidRPr="00443696">
        <w:t>14.1.2.1. não enviar a proposta adequada ao último lance ofertado ou após a negociação;</w:t>
      </w:r>
    </w:p>
    <w:p w14:paraId="53BD644D" w14:textId="77777777" w:rsidR="000975EE" w:rsidRPr="00443696" w:rsidRDefault="000975EE" w:rsidP="000975EE">
      <w:pPr>
        <w:pStyle w:val="Normal1"/>
        <w:spacing w:line="240" w:lineRule="auto"/>
        <w:ind w:left="1133"/>
        <w:jc w:val="both"/>
      </w:pPr>
    </w:p>
    <w:p w14:paraId="1F5C724D" w14:textId="5143ECEE" w:rsidR="000975EE" w:rsidRPr="00443696" w:rsidRDefault="70FA535F" w:rsidP="000975EE">
      <w:pPr>
        <w:pStyle w:val="Normal1"/>
        <w:spacing w:line="240" w:lineRule="auto"/>
        <w:ind w:left="1133"/>
        <w:jc w:val="both"/>
      </w:pPr>
      <w:r w:rsidRPr="00443696">
        <w:t>14.1.2.2. recusar-se a enviar o detalhamento da proposta, quando exigível;</w:t>
      </w:r>
    </w:p>
    <w:p w14:paraId="1A3FAC43" w14:textId="77777777" w:rsidR="000975EE" w:rsidRPr="00443696" w:rsidRDefault="000975EE" w:rsidP="000975EE">
      <w:pPr>
        <w:pStyle w:val="Normal1"/>
        <w:spacing w:line="240" w:lineRule="auto"/>
        <w:ind w:left="1133"/>
        <w:jc w:val="both"/>
      </w:pPr>
    </w:p>
    <w:p w14:paraId="1076736D" w14:textId="01F411EC" w:rsidR="000975EE" w:rsidRPr="00443696" w:rsidRDefault="70FA535F" w:rsidP="000975EE">
      <w:pPr>
        <w:pStyle w:val="Normal1"/>
        <w:spacing w:line="240" w:lineRule="auto"/>
        <w:ind w:left="1133"/>
        <w:jc w:val="both"/>
      </w:pPr>
      <w:r w:rsidRPr="00443696">
        <w:t>14.1.2.3. pedir para ser desclassificado quando encerrada a etapa competitiva;</w:t>
      </w:r>
    </w:p>
    <w:p w14:paraId="2BBD94B2" w14:textId="77777777" w:rsidR="000975EE" w:rsidRPr="00443696" w:rsidRDefault="000975EE" w:rsidP="000975EE">
      <w:pPr>
        <w:pStyle w:val="Normal1"/>
        <w:spacing w:line="240" w:lineRule="auto"/>
        <w:ind w:left="1133"/>
        <w:jc w:val="both"/>
      </w:pPr>
    </w:p>
    <w:p w14:paraId="229922C2" w14:textId="0DE97E6C" w:rsidR="000975EE" w:rsidRPr="00443696" w:rsidRDefault="70FA535F" w:rsidP="000975EE">
      <w:pPr>
        <w:pStyle w:val="Normal1"/>
        <w:spacing w:line="240" w:lineRule="auto"/>
        <w:ind w:left="1133"/>
        <w:jc w:val="both"/>
      </w:pPr>
      <w:r w:rsidRPr="00443696">
        <w:t>14.1.2.4. deixar de apresentar amostra, se for o caso;</w:t>
      </w:r>
    </w:p>
    <w:p w14:paraId="5854DE7F" w14:textId="77777777" w:rsidR="000975EE" w:rsidRPr="00443696" w:rsidRDefault="000975EE" w:rsidP="000975EE">
      <w:pPr>
        <w:pStyle w:val="Normal1"/>
        <w:spacing w:line="240" w:lineRule="auto"/>
        <w:ind w:left="1133"/>
        <w:jc w:val="both"/>
      </w:pPr>
    </w:p>
    <w:p w14:paraId="5197FCBE" w14:textId="074FF4E9" w:rsidR="000975EE" w:rsidRPr="00443696" w:rsidRDefault="70FA535F" w:rsidP="000975EE">
      <w:pPr>
        <w:pStyle w:val="Normal1"/>
        <w:spacing w:line="240" w:lineRule="auto"/>
        <w:ind w:left="1133"/>
        <w:jc w:val="both"/>
      </w:pPr>
      <w:r w:rsidRPr="00443696">
        <w:t>14.1.2.5. apresentar proposta ou amostra em desacordo com as especificações deste edital.</w:t>
      </w:r>
    </w:p>
    <w:p w14:paraId="2CA7ADD4" w14:textId="77777777" w:rsidR="000975EE" w:rsidRPr="00443696" w:rsidRDefault="000975EE" w:rsidP="000975EE">
      <w:pPr>
        <w:pStyle w:val="Normal1"/>
        <w:spacing w:line="240" w:lineRule="auto"/>
        <w:ind w:left="1133"/>
        <w:jc w:val="both"/>
      </w:pPr>
    </w:p>
    <w:p w14:paraId="4EEFE524" w14:textId="26E9BAC4" w:rsidR="000975EE" w:rsidRPr="00443696" w:rsidRDefault="70FA535F" w:rsidP="000975EE">
      <w:pPr>
        <w:pStyle w:val="Normal1"/>
        <w:spacing w:line="240" w:lineRule="auto"/>
        <w:ind w:left="566"/>
        <w:jc w:val="both"/>
      </w:pPr>
      <w:r w:rsidRPr="00443696">
        <w:t>14.1.3. não celebrar o contrato ou não entregar a documentação exigida para a contratação, quando convocado dentro do prazo de validade de sua proposta;</w:t>
      </w:r>
    </w:p>
    <w:p w14:paraId="314EE24A" w14:textId="77777777" w:rsidR="000975EE" w:rsidRPr="00443696" w:rsidRDefault="000975EE" w:rsidP="000975EE">
      <w:pPr>
        <w:pStyle w:val="Normal1"/>
        <w:spacing w:line="240" w:lineRule="auto"/>
        <w:ind w:left="566"/>
        <w:jc w:val="both"/>
      </w:pPr>
    </w:p>
    <w:p w14:paraId="2A841979" w14:textId="53545663" w:rsidR="000975EE" w:rsidRPr="00443696" w:rsidRDefault="70FA535F" w:rsidP="000975EE">
      <w:pPr>
        <w:pStyle w:val="Normal1"/>
        <w:spacing w:line="240" w:lineRule="auto"/>
        <w:ind w:left="566"/>
        <w:jc w:val="both"/>
      </w:pPr>
      <w:r w:rsidRPr="00443696">
        <w:t>14.1.4. recusar-se, sem justificativa, a assinar o contrato, ou a aceitar ou retirar o instrumento equivalente no prazo estabelecido pela Administração Municipal;</w:t>
      </w:r>
    </w:p>
    <w:p w14:paraId="76614669" w14:textId="77777777" w:rsidR="000975EE" w:rsidRPr="00443696" w:rsidRDefault="000975EE" w:rsidP="000975EE">
      <w:pPr>
        <w:pStyle w:val="Normal1"/>
        <w:spacing w:line="240" w:lineRule="auto"/>
        <w:ind w:left="566"/>
        <w:jc w:val="both"/>
      </w:pPr>
    </w:p>
    <w:p w14:paraId="5F88449E" w14:textId="5D502C93" w:rsidR="000975EE" w:rsidRPr="00443696" w:rsidRDefault="70FA535F" w:rsidP="000975EE">
      <w:pPr>
        <w:pStyle w:val="Normal1"/>
        <w:spacing w:line="240" w:lineRule="auto"/>
        <w:ind w:left="566"/>
        <w:jc w:val="both"/>
      </w:pPr>
      <w:r w:rsidRPr="00443696">
        <w:t>14.1.5. apresentar declaração ou documentação falsa exigida para o certame ou prestar declaração falsa durante a licitação;</w:t>
      </w:r>
    </w:p>
    <w:p w14:paraId="57590049" w14:textId="77777777" w:rsidR="000975EE" w:rsidRPr="00443696" w:rsidRDefault="000975EE" w:rsidP="000975EE">
      <w:pPr>
        <w:pStyle w:val="Normal1"/>
        <w:spacing w:line="240" w:lineRule="auto"/>
        <w:ind w:left="566"/>
        <w:jc w:val="both"/>
      </w:pPr>
    </w:p>
    <w:p w14:paraId="6B09AFCB" w14:textId="46BFACD9" w:rsidR="000975EE" w:rsidRPr="00443696" w:rsidRDefault="70FA535F" w:rsidP="000975EE">
      <w:pPr>
        <w:pStyle w:val="Normal1"/>
        <w:spacing w:line="240" w:lineRule="auto"/>
        <w:ind w:left="566"/>
        <w:jc w:val="both"/>
      </w:pPr>
      <w:r w:rsidRPr="00443696">
        <w:t>14.1.6. fraudar a licitação;</w:t>
      </w:r>
    </w:p>
    <w:p w14:paraId="0C5B615A" w14:textId="77777777" w:rsidR="000975EE" w:rsidRPr="00443696" w:rsidRDefault="000975EE" w:rsidP="000975EE">
      <w:pPr>
        <w:pStyle w:val="Normal1"/>
        <w:spacing w:line="240" w:lineRule="auto"/>
        <w:ind w:left="566"/>
        <w:jc w:val="both"/>
      </w:pPr>
    </w:p>
    <w:p w14:paraId="7F43BF4E" w14:textId="1525D5EC" w:rsidR="000975EE" w:rsidRPr="00443696" w:rsidRDefault="70FA535F" w:rsidP="000975EE">
      <w:pPr>
        <w:pStyle w:val="Normal1"/>
        <w:spacing w:line="240" w:lineRule="auto"/>
        <w:ind w:left="566"/>
        <w:jc w:val="both"/>
      </w:pPr>
      <w:r w:rsidRPr="00443696">
        <w:t>14.1.7. comportar-se de modo inidôneo ou cometer fraude de qualquer natureza, em especial quando:</w:t>
      </w:r>
    </w:p>
    <w:p w14:paraId="792F1AA2" w14:textId="77777777" w:rsidR="000975EE" w:rsidRPr="00443696" w:rsidRDefault="000975EE" w:rsidP="000975EE">
      <w:pPr>
        <w:pStyle w:val="Normal1"/>
        <w:spacing w:line="240" w:lineRule="auto"/>
        <w:ind w:left="566"/>
        <w:jc w:val="both"/>
      </w:pPr>
    </w:p>
    <w:p w14:paraId="2F46F615" w14:textId="32BC3A4E" w:rsidR="000975EE" w:rsidRPr="00443696" w:rsidRDefault="70FA535F" w:rsidP="000975EE">
      <w:pPr>
        <w:pStyle w:val="Normal1"/>
        <w:spacing w:line="240" w:lineRule="auto"/>
        <w:ind w:left="1133"/>
        <w:jc w:val="both"/>
      </w:pPr>
      <w:r w:rsidRPr="00443696">
        <w:t>14.1.7.1. agir em conluio ou em desconformidade com a lei;</w:t>
      </w:r>
    </w:p>
    <w:p w14:paraId="1A499DFC" w14:textId="77777777" w:rsidR="000975EE" w:rsidRPr="00443696" w:rsidRDefault="000975EE" w:rsidP="000975EE">
      <w:pPr>
        <w:pStyle w:val="Normal1"/>
        <w:spacing w:line="240" w:lineRule="auto"/>
        <w:ind w:left="1133"/>
        <w:jc w:val="both"/>
      </w:pPr>
    </w:p>
    <w:p w14:paraId="1ECD9337" w14:textId="4EC36F6D" w:rsidR="000975EE" w:rsidRPr="00443696" w:rsidRDefault="70FA535F" w:rsidP="000975EE">
      <w:pPr>
        <w:pStyle w:val="Normal1"/>
        <w:spacing w:line="240" w:lineRule="auto"/>
        <w:ind w:left="1133"/>
        <w:jc w:val="both"/>
      </w:pPr>
      <w:r w:rsidRPr="00443696">
        <w:t>14.1.7.2. induzir deliberadamente a erro de julgamento;</w:t>
      </w:r>
    </w:p>
    <w:p w14:paraId="5E7E3C41" w14:textId="77777777" w:rsidR="000975EE" w:rsidRPr="00443696" w:rsidRDefault="000975EE" w:rsidP="000975EE">
      <w:pPr>
        <w:pStyle w:val="Normal1"/>
        <w:spacing w:line="240" w:lineRule="auto"/>
        <w:ind w:left="1133"/>
        <w:jc w:val="both"/>
      </w:pPr>
    </w:p>
    <w:p w14:paraId="66AEB530" w14:textId="0B1696CB" w:rsidR="000975EE" w:rsidRPr="00443696" w:rsidRDefault="70FA535F" w:rsidP="000975EE">
      <w:pPr>
        <w:pStyle w:val="Normal1"/>
        <w:spacing w:line="240" w:lineRule="auto"/>
        <w:ind w:left="1133"/>
        <w:jc w:val="both"/>
      </w:pPr>
      <w:r w:rsidRPr="00443696">
        <w:t>14.1.7.3. apresentar amostra falsificada ou deteriorada;</w:t>
      </w:r>
    </w:p>
    <w:p w14:paraId="03F828E4" w14:textId="77777777" w:rsidR="000975EE" w:rsidRPr="00443696" w:rsidRDefault="000975EE" w:rsidP="000975EE">
      <w:pPr>
        <w:pStyle w:val="Normal1"/>
        <w:spacing w:line="240" w:lineRule="auto"/>
        <w:ind w:left="1133"/>
        <w:jc w:val="both"/>
      </w:pPr>
    </w:p>
    <w:p w14:paraId="5D248F08" w14:textId="6FEE4BAA" w:rsidR="000975EE" w:rsidRPr="00443696" w:rsidRDefault="70FA535F" w:rsidP="000975EE">
      <w:pPr>
        <w:pStyle w:val="Normal1"/>
        <w:spacing w:line="240" w:lineRule="auto"/>
        <w:ind w:left="566"/>
        <w:jc w:val="both"/>
      </w:pPr>
      <w:r w:rsidRPr="00443696">
        <w:t>14.1.8. praticar atos ilícitos com vistas a frustrar os objetivos da licitação;</w:t>
      </w:r>
    </w:p>
    <w:p w14:paraId="2AC57CB0" w14:textId="77777777" w:rsidR="000975EE" w:rsidRPr="00443696" w:rsidRDefault="000975EE" w:rsidP="000975EE">
      <w:pPr>
        <w:pStyle w:val="Normal1"/>
        <w:spacing w:line="240" w:lineRule="auto"/>
        <w:ind w:left="566"/>
        <w:jc w:val="both"/>
      </w:pPr>
    </w:p>
    <w:p w14:paraId="1CB14794" w14:textId="77777777" w:rsidR="0083309E" w:rsidRDefault="70FA535F" w:rsidP="0083309E">
      <w:pPr>
        <w:pStyle w:val="Normal1"/>
        <w:spacing w:line="240" w:lineRule="auto"/>
        <w:ind w:left="566"/>
        <w:jc w:val="both"/>
      </w:pPr>
      <w:r w:rsidRPr="00443696">
        <w:t>14.1.9. praticar ato lesivo previsto no art. 5º da Lei nº 12.846/2013.</w:t>
      </w:r>
    </w:p>
    <w:p w14:paraId="06AC6DB9" w14:textId="77777777" w:rsidR="0083309E" w:rsidRPr="0083309E" w:rsidRDefault="0083309E" w:rsidP="0083309E">
      <w:pPr>
        <w:pStyle w:val="Normal1"/>
        <w:spacing w:line="240" w:lineRule="auto"/>
        <w:ind w:left="566"/>
        <w:jc w:val="both"/>
      </w:pPr>
    </w:p>
    <w:p w14:paraId="07FA1FD3" w14:textId="77777777" w:rsidR="0083309E" w:rsidRDefault="0083309E" w:rsidP="0083309E">
      <w:pPr>
        <w:pStyle w:val="Normal1"/>
        <w:spacing w:line="240" w:lineRule="auto"/>
        <w:ind w:left="566"/>
        <w:jc w:val="both"/>
      </w:pPr>
      <w:r w:rsidRPr="0083309E">
        <w:t xml:space="preserve">14.1.10. Ensejar o retardamento da execução ou da entrega do objeto da licitação sem motivo justificado; </w:t>
      </w:r>
    </w:p>
    <w:p w14:paraId="1BE7B84B" w14:textId="77777777" w:rsidR="0083309E" w:rsidRDefault="0083309E" w:rsidP="0083309E">
      <w:pPr>
        <w:pStyle w:val="Normal1"/>
        <w:spacing w:line="240" w:lineRule="auto"/>
        <w:ind w:left="566"/>
        <w:jc w:val="both"/>
      </w:pPr>
    </w:p>
    <w:p w14:paraId="432026B4" w14:textId="77777777" w:rsidR="0083309E" w:rsidRDefault="0083309E" w:rsidP="0083309E">
      <w:pPr>
        <w:pStyle w:val="Normal1"/>
        <w:spacing w:line="240" w:lineRule="auto"/>
        <w:ind w:left="566"/>
        <w:jc w:val="both"/>
      </w:pPr>
      <w:r w:rsidRPr="0083309E">
        <w:t xml:space="preserve">14.1.11. Dar causa à inexecução parcial do contrato; </w:t>
      </w:r>
    </w:p>
    <w:p w14:paraId="2B50AFF0" w14:textId="77777777" w:rsidR="0083309E" w:rsidRDefault="0083309E" w:rsidP="0083309E">
      <w:pPr>
        <w:pStyle w:val="Normal1"/>
        <w:spacing w:line="240" w:lineRule="auto"/>
        <w:ind w:left="566"/>
        <w:jc w:val="both"/>
      </w:pPr>
    </w:p>
    <w:p w14:paraId="1A11EE4D" w14:textId="77777777" w:rsidR="0083309E" w:rsidRDefault="0083309E" w:rsidP="0083309E">
      <w:pPr>
        <w:pStyle w:val="Normal1"/>
        <w:spacing w:line="240" w:lineRule="auto"/>
        <w:ind w:left="566"/>
        <w:jc w:val="both"/>
      </w:pPr>
      <w:r>
        <w:t xml:space="preserve">14.1.12. </w:t>
      </w:r>
      <w:r w:rsidRPr="0083309E">
        <w:t xml:space="preserve">Dar causa à inexecução parcial do contrato que cause grave dano à Administração, ao funcionamento dos serviços públicos ou ao interesse coletivo; </w:t>
      </w:r>
    </w:p>
    <w:p w14:paraId="52FD91DD" w14:textId="77777777" w:rsidR="0083309E" w:rsidRDefault="0083309E" w:rsidP="0083309E">
      <w:pPr>
        <w:pStyle w:val="Normal1"/>
        <w:spacing w:line="240" w:lineRule="auto"/>
        <w:ind w:left="566"/>
        <w:jc w:val="both"/>
      </w:pPr>
    </w:p>
    <w:p w14:paraId="0F7D5F79" w14:textId="00115927" w:rsidR="0083309E" w:rsidRPr="0083309E" w:rsidRDefault="0083309E" w:rsidP="0083309E">
      <w:pPr>
        <w:pStyle w:val="Normal1"/>
        <w:spacing w:line="240" w:lineRule="auto"/>
        <w:ind w:left="566"/>
        <w:jc w:val="both"/>
      </w:pPr>
      <w:r>
        <w:t xml:space="preserve">14.1.13. </w:t>
      </w:r>
      <w:r w:rsidR="00BB02D4">
        <w:t>Dar caus</w:t>
      </w:r>
      <w:r w:rsidRPr="0083309E">
        <w:t xml:space="preserve">a à inexecução total do contrato; </w:t>
      </w:r>
    </w:p>
    <w:p w14:paraId="5186B13D" w14:textId="77777777" w:rsidR="000975EE" w:rsidRPr="00443696" w:rsidRDefault="000975EE" w:rsidP="0083309E">
      <w:pPr>
        <w:pStyle w:val="Normal1"/>
        <w:spacing w:line="240" w:lineRule="auto"/>
        <w:jc w:val="both"/>
      </w:pPr>
    </w:p>
    <w:p w14:paraId="6126DEF8" w14:textId="12FCB6AE" w:rsidR="000975EE" w:rsidRPr="00443696" w:rsidRDefault="70FA535F" w:rsidP="000975EE">
      <w:pPr>
        <w:pStyle w:val="Normal1"/>
        <w:spacing w:line="240" w:lineRule="auto"/>
        <w:jc w:val="both"/>
      </w:pPr>
      <w:r w:rsidRPr="00443696">
        <w:t>14.2. Com fulcro na Lei nº 14.133/2021, a Administração poderá, garantida a prévia defesa, aplicar às licitantes e/ou adjudicatários as seguintes sanções, sem prejuízo das responsabilidades civil e criminal:</w:t>
      </w:r>
    </w:p>
    <w:p w14:paraId="6C57C439" w14:textId="77777777" w:rsidR="000975EE" w:rsidRPr="00443696" w:rsidRDefault="000975EE" w:rsidP="000975EE">
      <w:pPr>
        <w:pStyle w:val="Normal1"/>
        <w:spacing w:line="240" w:lineRule="auto"/>
        <w:ind w:left="1133"/>
        <w:jc w:val="both"/>
      </w:pPr>
    </w:p>
    <w:p w14:paraId="5D25C6DE" w14:textId="6731DAA4" w:rsidR="000975EE" w:rsidRPr="00443696" w:rsidRDefault="70FA535F" w:rsidP="000975EE">
      <w:pPr>
        <w:pStyle w:val="Normal1"/>
        <w:spacing w:line="240" w:lineRule="auto"/>
        <w:ind w:left="566"/>
        <w:jc w:val="both"/>
      </w:pPr>
      <w:r w:rsidRPr="00443696">
        <w:t>14.2.1. advertência;</w:t>
      </w:r>
    </w:p>
    <w:p w14:paraId="3D404BC9" w14:textId="77777777" w:rsidR="000975EE" w:rsidRPr="00443696" w:rsidRDefault="000975EE" w:rsidP="000975EE">
      <w:pPr>
        <w:pStyle w:val="Normal1"/>
        <w:spacing w:line="240" w:lineRule="auto"/>
        <w:ind w:left="566"/>
        <w:jc w:val="both"/>
      </w:pPr>
    </w:p>
    <w:p w14:paraId="7E5635EE" w14:textId="610DD99A" w:rsidR="000975EE" w:rsidRPr="00443696" w:rsidRDefault="70FA535F" w:rsidP="000975EE">
      <w:pPr>
        <w:pStyle w:val="Normal1"/>
        <w:spacing w:line="240" w:lineRule="auto"/>
        <w:ind w:left="566"/>
        <w:jc w:val="both"/>
      </w:pPr>
      <w:r w:rsidRPr="00443696">
        <w:t>14.2.2. multa;</w:t>
      </w:r>
    </w:p>
    <w:p w14:paraId="61319B8A" w14:textId="77777777" w:rsidR="000975EE" w:rsidRPr="00443696" w:rsidRDefault="000975EE" w:rsidP="000975EE">
      <w:pPr>
        <w:pStyle w:val="Normal1"/>
        <w:spacing w:line="240" w:lineRule="auto"/>
        <w:ind w:left="566"/>
        <w:jc w:val="both"/>
      </w:pPr>
    </w:p>
    <w:p w14:paraId="398C8955" w14:textId="5FC491C3" w:rsidR="000975EE" w:rsidRPr="00443696" w:rsidRDefault="70FA535F" w:rsidP="000975EE">
      <w:pPr>
        <w:pStyle w:val="Normal1"/>
        <w:spacing w:line="240" w:lineRule="auto"/>
        <w:ind w:left="566"/>
        <w:jc w:val="both"/>
      </w:pPr>
      <w:r w:rsidRPr="00443696">
        <w:t>14.2.3. impedimento de licitar e contratar; e</w:t>
      </w:r>
    </w:p>
    <w:p w14:paraId="31A560F4" w14:textId="77777777" w:rsidR="000975EE" w:rsidRPr="00443696" w:rsidRDefault="000975EE" w:rsidP="000975EE">
      <w:pPr>
        <w:pStyle w:val="Normal1"/>
        <w:spacing w:line="240" w:lineRule="auto"/>
        <w:ind w:left="566"/>
        <w:jc w:val="both"/>
      </w:pPr>
    </w:p>
    <w:p w14:paraId="6A0BFBF2" w14:textId="35CEDF22" w:rsidR="000975EE" w:rsidRPr="00443696" w:rsidRDefault="70FA535F" w:rsidP="000975EE">
      <w:pPr>
        <w:pStyle w:val="Normal1"/>
        <w:spacing w:line="240" w:lineRule="auto"/>
        <w:ind w:left="566"/>
        <w:jc w:val="both"/>
      </w:pPr>
      <w:r w:rsidRPr="00443696">
        <w:t>14.2.4. declaração de inidoneidade para licitar ou contratar, enquanto perdurarem os motivos determinantes da punição ou até que seja promovida sua reabilitação perante a própria autoridade que aplicou a penalidade.</w:t>
      </w:r>
    </w:p>
    <w:p w14:paraId="70DF735C" w14:textId="77777777" w:rsidR="000975EE" w:rsidRPr="00443696" w:rsidRDefault="000975EE" w:rsidP="000975EE">
      <w:pPr>
        <w:pStyle w:val="Normal1"/>
        <w:spacing w:line="240" w:lineRule="auto"/>
        <w:ind w:left="566"/>
        <w:jc w:val="both"/>
      </w:pPr>
    </w:p>
    <w:p w14:paraId="15B2ECCA" w14:textId="321CC69A" w:rsidR="000975EE" w:rsidRPr="00443696" w:rsidRDefault="70FA535F" w:rsidP="000975EE">
      <w:pPr>
        <w:pStyle w:val="Normal1"/>
        <w:spacing w:line="240" w:lineRule="auto"/>
        <w:jc w:val="both"/>
      </w:pPr>
      <w:r w:rsidRPr="00443696">
        <w:t>14.3. Na aplicação das sanções serão considerados:</w:t>
      </w:r>
    </w:p>
    <w:p w14:paraId="3A413BF6" w14:textId="77777777" w:rsidR="000975EE" w:rsidRPr="00443696" w:rsidRDefault="000975EE" w:rsidP="000975EE">
      <w:pPr>
        <w:pStyle w:val="Normal1"/>
        <w:spacing w:line="240" w:lineRule="auto"/>
        <w:jc w:val="both"/>
      </w:pPr>
    </w:p>
    <w:p w14:paraId="57F284F8" w14:textId="5DC726DA" w:rsidR="000975EE" w:rsidRPr="00443696" w:rsidRDefault="70FA535F" w:rsidP="000975EE">
      <w:pPr>
        <w:pStyle w:val="Normal1"/>
        <w:spacing w:line="240" w:lineRule="auto"/>
        <w:ind w:left="566"/>
        <w:jc w:val="both"/>
      </w:pPr>
      <w:r w:rsidRPr="00443696">
        <w:t>14.3.1. a natureza e a gravidade da infração cometida;</w:t>
      </w:r>
    </w:p>
    <w:p w14:paraId="33D28B4B" w14:textId="77777777" w:rsidR="000975EE" w:rsidRPr="00443696" w:rsidRDefault="000975EE" w:rsidP="000975EE">
      <w:pPr>
        <w:pStyle w:val="Normal1"/>
        <w:spacing w:line="240" w:lineRule="auto"/>
        <w:ind w:left="566"/>
        <w:jc w:val="both"/>
      </w:pPr>
    </w:p>
    <w:p w14:paraId="0207D9D4" w14:textId="368435C2" w:rsidR="000975EE" w:rsidRPr="00443696" w:rsidRDefault="70FA535F" w:rsidP="000975EE">
      <w:pPr>
        <w:pStyle w:val="Normal1"/>
        <w:spacing w:line="240" w:lineRule="auto"/>
        <w:ind w:left="566"/>
        <w:jc w:val="both"/>
      </w:pPr>
      <w:r w:rsidRPr="00443696">
        <w:t>14.3.2. as peculiaridades do caso concreto;</w:t>
      </w:r>
    </w:p>
    <w:p w14:paraId="37EFA3E3" w14:textId="77777777" w:rsidR="000975EE" w:rsidRPr="00443696" w:rsidRDefault="000975EE" w:rsidP="000975EE">
      <w:pPr>
        <w:pStyle w:val="Normal1"/>
        <w:spacing w:line="240" w:lineRule="auto"/>
        <w:ind w:left="566"/>
        <w:jc w:val="both"/>
      </w:pPr>
    </w:p>
    <w:p w14:paraId="0FFB715C" w14:textId="17495714" w:rsidR="000975EE" w:rsidRPr="00443696" w:rsidRDefault="70FA535F" w:rsidP="000975EE">
      <w:pPr>
        <w:pStyle w:val="Normal1"/>
        <w:spacing w:line="240" w:lineRule="auto"/>
        <w:ind w:left="566"/>
        <w:jc w:val="both"/>
      </w:pPr>
      <w:r w:rsidRPr="00443696">
        <w:t>14.3.3. as circunstâncias agravantes ou atenuantes;</w:t>
      </w:r>
    </w:p>
    <w:p w14:paraId="41C6AC2A" w14:textId="77777777" w:rsidR="000975EE" w:rsidRPr="00443696" w:rsidRDefault="000975EE" w:rsidP="000975EE">
      <w:pPr>
        <w:pStyle w:val="Normal1"/>
        <w:spacing w:line="240" w:lineRule="auto"/>
        <w:ind w:left="566"/>
        <w:jc w:val="both"/>
      </w:pPr>
    </w:p>
    <w:p w14:paraId="3A981915" w14:textId="4BD93DEF" w:rsidR="000975EE" w:rsidRPr="00443696" w:rsidRDefault="70FA535F" w:rsidP="000975EE">
      <w:pPr>
        <w:pStyle w:val="Normal1"/>
        <w:spacing w:line="240" w:lineRule="auto"/>
        <w:ind w:left="566"/>
        <w:jc w:val="both"/>
      </w:pPr>
      <w:r w:rsidRPr="00443696">
        <w:t>14.3.4. os danos que dela provieram para a Administração Pública;</w:t>
      </w:r>
    </w:p>
    <w:p w14:paraId="2DC44586" w14:textId="77777777" w:rsidR="000975EE" w:rsidRPr="00443696" w:rsidRDefault="000975EE" w:rsidP="000975EE">
      <w:pPr>
        <w:pStyle w:val="Normal1"/>
        <w:spacing w:line="240" w:lineRule="auto"/>
        <w:ind w:left="566"/>
        <w:jc w:val="both"/>
      </w:pPr>
    </w:p>
    <w:p w14:paraId="4FFCBC07" w14:textId="4AF8E6A2" w:rsidR="000975EE" w:rsidRDefault="70FA535F" w:rsidP="000975EE">
      <w:pPr>
        <w:pStyle w:val="Normal1"/>
        <w:spacing w:line="240" w:lineRule="auto"/>
        <w:ind w:left="566"/>
        <w:jc w:val="both"/>
      </w:pPr>
      <w:r w:rsidRPr="00443696">
        <w:t>14.3.5. a implantação ou o aperfeiçoamento de programa de integridade, conforme normas e orientações dos órgãos de controle.</w:t>
      </w:r>
    </w:p>
    <w:p w14:paraId="59B65D85" w14:textId="77777777" w:rsidR="00EC30B4" w:rsidRDefault="00EC30B4" w:rsidP="00EC30B4">
      <w:pPr>
        <w:pStyle w:val="Normal1"/>
        <w:spacing w:line="240" w:lineRule="auto"/>
        <w:jc w:val="both"/>
      </w:pPr>
    </w:p>
    <w:p w14:paraId="4BE7C1A8" w14:textId="7508B653" w:rsidR="00EC30B4" w:rsidRDefault="00EC30B4" w:rsidP="00EC30B4">
      <w:pPr>
        <w:pStyle w:val="Normal1"/>
        <w:spacing w:line="240" w:lineRule="auto"/>
        <w:jc w:val="both"/>
      </w:pPr>
      <w:r w:rsidRPr="00EC30B4">
        <w:t>14.4. As sanções previstas no CONTRATO são independentes entre si, podendo ser aplicadas de forma isolada ou cumulativa, sem prejuízo de outras medidas cabíveis, a depender do grau da infração cometida pelo CONTRATADO;</w:t>
      </w:r>
    </w:p>
    <w:p w14:paraId="00F6D854" w14:textId="77777777" w:rsidR="00EC30B4" w:rsidRDefault="00EC30B4" w:rsidP="00EC30B4">
      <w:pPr>
        <w:pStyle w:val="Normal1"/>
        <w:spacing w:line="240" w:lineRule="auto"/>
        <w:jc w:val="both"/>
      </w:pPr>
    </w:p>
    <w:p w14:paraId="068A3782" w14:textId="68456459" w:rsidR="00EC30B4" w:rsidRPr="00EC30B4" w:rsidRDefault="00EC30B4" w:rsidP="00EC30B4">
      <w:pPr>
        <w:autoSpaceDE w:val="0"/>
        <w:autoSpaceDN w:val="0"/>
        <w:adjustRightInd w:val="0"/>
        <w:spacing w:before="120" w:after="200" w:line="360" w:lineRule="auto"/>
        <w:ind w:left="708" w:firstLine="3"/>
        <w:rPr>
          <w:rFonts w:ascii="Arial" w:hAnsi="Arial" w:cs="Arial"/>
        </w:rPr>
      </w:pPr>
      <w:r w:rsidRPr="00EC30B4">
        <w:rPr>
          <w:rFonts w:ascii="Arial" w:hAnsi="Arial" w:cs="Arial"/>
        </w:rPr>
        <w:t>14.4.1</w:t>
      </w:r>
      <w:r w:rsidRPr="00EC30B4">
        <w:rPr>
          <w:rFonts w:ascii="Arial" w:hAnsi="Arial" w:cs="Arial"/>
          <w:bCs/>
        </w:rPr>
        <w:t>.</w:t>
      </w:r>
      <w:r w:rsidRPr="00EC30B4">
        <w:rPr>
          <w:rFonts w:ascii="Arial" w:hAnsi="Arial" w:cs="Arial"/>
          <w:b/>
        </w:rPr>
        <w:t xml:space="preserve"> </w:t>
      </w:r>
      <w:r w:rsidRPr="00EC30B4">
        <w:rPr>
          <w:rFonts w:ascii="Arial" w:hAnsi="Arial" w:cs="Arial"/>
        </w:rPr>
        <w:t>Fica garantido à CONTRATADA o prazo de 05 (cinco) dias úteis, contados a partir de sua notificação, para recorrer das penas aplicadas nesta Cláusula. Decorrido este prazo, a penalidade passa a ser considerada na forma como foi apresentada;</w:t>
      </w:r>
    </w:p>
    <w:p w14:paraId="1FD5E4C7" w14:textId="77777777" w:rsidR="00EC30B4" w:rsidRDefault="70FA535F" w:rsidP="00EC30B4">
      <w:pPr>
        <w:tabs>
          <w:tab w:val="left" w:pos="284"/>
          <w:tab w:val="left" w:pos="1276"/>
        </w:tabs>
        <w:autoSpaceDE w:val="0"/>
        <w:autoSpaceDN w:val="0"/>
        <w:adjustRightInd w:val="0"/>
        <w:spacing w:before="120" w:after="200" w:line="360" w:lineRule="auto"/>
        <w:rPr>
          <w:rFonts w:ascii="Arial" w:hAnsi="Arial" w:cs="Arial"/>
        </w:rPr>
      </w:pPr>
      <w:r w:rsidRPr="00EC30B4">
        <w:rPr>
          <w:rFonts w:ascii="Arial" w:hAnsi="Arial" w:cs="Arial"/>
        </w:rPr>
        <w:t>14.</w:t>
      </w:r>
      <w:r w:rsidR="00EC30B4" w:rsidRPr="00EC30B4">
        <w:rPr>
          <w:rFonts w:ascii="Arial" w:hAnsi="Arial" w:cs="Arial"/>
        </w:rPr>
        <w:t>5</w:t>
      </w:r>
      <w:r w:rsidRPr="00EC30B4">
        <w:rPr>
          <w:rFonts w:ascii="Arial" w:hAnsi="Arial" w:cs="Arial"/>
        </w:rPr>
        <w:t>.</w:t>
      </w:r>
      <w:r w:rsidR="00EC30B4" w:rsidRPr="00EC30B4">
        <w:rPr>
          <w:rFonts w:ascii="Arial" w:hAnsi="Arial" w:cs="Arial"/>
        </w:rPr>
        <w:t xml:space="preserve"> Quaisquer multas aplicadas deverão ser pagas espontaneamente no prazo máximo de 30 (trinta) dias na Tesouraria do Município de Laguna </w:t>
      </w:r>
      <w:proofErr w:type="spellStart"/>
      <w:r w:rsidR="00EC30B4" w:rsidRPr="00EC30B4">
        <w:rPr>
          <w:rFonts w:ascii="Arial" w:hAnsi="Arial" w:cs="Arial"/>
        </w:rPr>
        <w:t>Carapã</w:t>
      </w:r>
      <w:proofErr w:type="spellEnd"/>
      <w:r w:rsidR="00EC30B4" w:rsidRPr="00EC30B4">
        <w:rPr>
          <w:rFonts w:ascii="Arial" w:hAnsi="Arial" w:cs="Arial"/>
        </w:rPr>
        <w:t>/MS ou serão deduzidas de qualquer fatura ou crédito existente do CONTRATANTE em favor da CONTRATADA ou, ainda, cobrada judicialmente.</w:t>
      </w:r>
    </w:p>
    <w:p w14:paraId="057ACA36" w14:textId="2B7A254F" w:rsidR="00EC30B4" w:rsidRPr="00EC30B4" w:rsidRDefault="00EC30B4" w:rsidP="00EC30B4">
      <w:pPr>
        <w:autoSpaceDE w:val="0"/>
        <w:autoSpaceDN w:val="0"/>
        <w:adjustRightInd w:val="0"/>
        <w:spacing w:before="120" w:after="200" w:line="360" w:lineRule="auto"/>
        <w:ind w:left="567"/>
        <w:rPr>
          <w:rFonts w:ascii="Arial" w:hAnsi="Arial" w:cs="Arial"/>
        </w:rPr>
      </w:pPr>
      <w:r>
        <w:rPr>
          <w:rFonts w:ascii="Arial" w:hAnsi="Arial" w:cs="Arial"/>
          <w:bCs/>
        </w:rPr>
        <w:t>14.5.1</w:t>
      </w:r>
      <w:r w:rsidRPr="00EC30B4">
        <w:rPr>
          <w:rFonts w:ascii="Arial" w:hAnsi="Arial" w:cs="Arial"/>
          <w:bCs/>
        </w:rPr>
        <w:t>.</w:t>
      </w:r>
      <w:r w:rsidRPr="00EC30B4">
        <w:rPr>
          <w:rFonts w:ascii="Arial" w:hAnsi="Arial" w:cs="Arial"/>
          <w:b/>
        </w:rPr>
        <w:t xml:space="preserve"> </w:t>
      </w:r>
      <w:r w:rsidRPr="00EC30B4">
        <w:rPr>
          <w:rFonts w:ascii="Arial" w:hAnsi="Arial" w:cs="Arial"/>
        </w:rPr>
        <w:t>Multa moratória de até 1% (um) por cento por dia de atraso injustificado sobre o valor da contratação, até o limite de 10 (dez) dias.</w:t>
      </w:r>
    </w:p>
    <w:p w14:paraId="1B381DDA" w14:textId="77777777" w:rsidR="00EC30B4" w:rsidRDefault="00EC30B4" w:rsidP="00EC30B4">
      <w:pPr>
        <w:autoSpaceDE w:val="0"/>
        <w:autoSpaceDN w:val="0"/>
        <w:adjustRightInd w:val="0"/>
        <w:spacing w:before="120" w:after="200" w:line="360" w:lineRule="auto"/>
        <w:ind w:left="567"/>
        <w:rPr>
          <w:rFonts w:ascii="Arial" w:hAnsi="Arial" w:cs="Arial"/>
          <w:bCs/>
        </w:rPr>
      </w:pPr>
      <w:r>
        <w:rPr>
          <w:rFonts w:ascii="Arial" w:hAnsi="Arial" w:cs="Arial"/>
          <w:bCs/>
        </w:rPr>
        <w:t>14.5</w:t>
      </w:r>
      <w:r w:rsidRPr="00EC30B4">
        <w:rPr>
          <w:rFonts w:ascii="Arial" w:hAnsi="Arial" w:cs="Arial"/>
          <w:bCs/>
        </w:rPr>
        <w:t>.2.</w:t>
      </w:r>
      <w:r w:rsidRPr="00EC30B4">
        <w:rPr>
          <w:rFonts w:ascii="Arial" w:hAnsi="Arial" w:cs="Arial"/>
          <w:b/>
        </w:rPr>
        <w:t xml:space="preserve"> </w:t>
      </w:r>
      <w:r w:rsidRPr="00EC30B4">
        <w:rPr>
          <w:rFonts w:ascii="Arial" w:hAnsi="Arial" w:cs="Arial"/>
        </w:rPr>
        <w:t>A multa compensatória poderá ser de:</w:t>
      </w:r>
    </w:p>
    <w:p w14:paraId="50E9D280" w14:textId="77777777" w:rsidR="00425A17" w:rsidRDefault="00EC30B4" w:rsidP="00425A17">
      <w:pPr>
        <w:autoSpaceDE w:val="0"/>
        <w:autoSpaceDN w:val="0"/>
        <w:adjustRightInd w:val="0"/>
        <w:spacing w:before="120" w:after="200" w:line="360" w:lineRule="auto"/>
        <w:ind w:left="1416"/>
        <w:rPr>
          <w:rFonts w:ascii="Arial" w:hAnsi="Arial" w:cs="Arial"/>
          <w:bCs/>
        </w:rPr>
      </w:pPr>
      <w:r>
        <w:rPr>
          <w:rFonts w:ascii="Arial" w:hAnsi="Arial" w:cs="Arial"/>
          <w:bCs/>
        </w:rPr>
        <w:t xml:space="preserve">14.5.2.1. </w:t>
      </w:r>
      <w:r w:rsidRPr="00EC30B4">
        <w:rPr>
          <w:rFonts w:ascii="Arial" w:hAnsi="Arial" w:cs="Arial"/>
        </w:rPr>
        <w:t>Até 20% (vinte por cento), em caso de inexecução total da obrigação assumida, sobre o valor total do CONTRATO;</w:t>
      </w:r>
    </w:p>
    <w:p w14:paraId="1728B4D0" w14:textId="629BB3A4" w:rsidR="000975EE" w:rsidRPr="00425A17" w:rsidRDefault="00425A17" w:rsidP="00425A17">
      <w:pPr>
        <w:autoSpaceDE w:val="0"/>
        <w:autoSpaceDN w:val="0"/>
        <w:adjustRightInd w:val="0"/>
        <w:spacing w:before="120" w:after="200" w:line="360" w:lineRule="auto"/>
        <w:ind w:left="1416"/>
        <w:rPr>
          <w:rFonts w:ascii="Arial" w:hAnsi="Arial" w:cs="Arial"/>
          <w:bCs/>
        </w:rPr>
      </w:pPr>
      <w:r>
        <w:rPr>
          <w:rFonts w:ascii="Arial" w:hAnsi="Arial" w:cs="Arial"/>
          <w:bCs/>
        </w:rPr>
        <w:t xml:space="preserve">14.5.2.2. </w:t>
      </w:r>
      <w:r w:rsidR="00EC30B4" w:rsidRPr="00EC30B4">
        <w:rPr>
          <w:rFonts w:ascii="Arial" w:hAnsi="Arial" w:cs="Arial"/>
        </w:rPr>
        <w:t xml:space="preserve">Até 30% (trinta por cento), em caso de inexecução parcial da obrigação assumida, de forma proporcional à obrigação inadimplida. </w:t>
      </w:r>
    </w:p>
    <w:p w14:paraId="4CD80684" w14:textId="5A1F8EE0" w:rsidR="000975EE" w:rsidRPr="00443696" w:rsidRDefault="70FA535F" w:rsidP="000975EE">
      <w:pPr>
        <w:pStyle w:val="Normal1"/>
        <w:spacing w:line="240" w:lineRule="auto"/>
        <w:ind w:left="566"/>
        <w:jc w:val="both"/>
      </w:pPr>
      <w:r w:rsidRPr="00443696">
        <w:t>14.</w:t>
      </w:r>
      <w:r w:rsidR="00425A17">
        <w:t>5</w:t>
      </w:r>
      <w:r w:rsidRPr="00443696">
        <w:t>.</w:t>
      </w:r>
      <w:r w:rsidR="00425A17">
        <w:t>3</w:t>
      </w:r>
      <w:r w:rsidRPr="00443696">
        <w:t>. Para as infrações previstas nos subitens 1</w:t>
      </w:r>
      <w:r w:rsidR="00425A17">
        <w:t>4</w:t>
      </w:r>
      <w:r w:rsidRPr="00443696">
        <w:t>.1.1, 1</w:t>
      </w:r>
      <w:r w:rsidR="00425A17">
        <w:t>4</w:t>
      </w:r>
      <w:r w:rsidRPr="00443696">
        <w:t>.1.2 e 1</w:t>
      </w:r>
      <w:r w:rsidR="00526617">
        <w:t>4</w:t>
      </w:r>
      <w:r w:rsidRPr="00443696">
        <w:t>.1.3, a multa será de 0,5% a 5% do valor do contrato licitado ou instrumento equivalente.</w:t>
      </w:r>
    </w:p>
    <w:p w14:paraId="34959D4B" w14:textId="77777777" w:rsidR="000975EE" w:rsidRPr="00443696" w:rsidRDefault="000975EE" w:rsidP="000975EE">
      <w:pPr>
        <w:pStyle w:val="Normal1"/>
        <w:spacing w:line="240" w:lineRule="auto"/>
        <w:ind w:left="566"/>
        <w:jc w:val="both"/>
      </w:pPr>
    </w:p>
    <w:p w14:paraId="0A0C6D0A" w14:textId="0D67C816" w:rsidR="000975EE" w:rsidRPr="00443696" w:rsidRDefault="70FA535F" w:rsidP="000975EE">
      <w:pPr>
        <w:pStyle w:val="Normal1"/>
        <w:spacing w:line="240" w:lineRule="auto"/>
        <w:ind w:left="566"/>
        <w:jc w:val="both"/>
      </w:pPr>
      <w:r w:rsidRPr="00443696">
        <w:t>14.</w:t>
      </w:r>
      <w:r w:rsidR="00425A17">
        <w:t>5</w:t>
      </w:r>
      <w:r w:rsidRPr="00443696">
        <w:t>.</w:t>
      </w:r>
      <w:r w:rsidR="00425A17">
        <w:t>4.</w:t>
      </w:r>
      <w:r w:rsidRPr="00443696">
        <w:t xml:space="preserve"> Para as infrações previstas nos subitens 1</w:t>
      </w:r>
      <w:r w:rsidR="00425A17">
        <w:t>4</w:t>
      </w:r>
      <w:r w:rsidRPr="00443696">
        <w:t>.1.4, 1</w:t>
      </w:r>
      <w:r w:rsidR="00425A17">
        <w:t>4</w:t>
      </w:r>
      <w:r w:rsidRPr="00443696">
        <w:t>.</w:t>
      </w:r>
      <w:r w:rsidR="00425A17">
        <w:t>1</w:t>
      </w:r>
      <w:r w:rsidRPr="00443696">
        <w:t>.5, 1</w:t>
      </w:r>
      <w:r w:rsidR="00425A17">
        <w:t>4</w:t>
      </w:r>
      <w:r w:rsidRPr="00443696">
        <w:t>.</w:t>
      </w:r>
      <w:r w:rsidR="00425A17">
        <w:t>1</w:t>
      </w:r>
      <w:r w:rsidRPr="00443696">
        <w:t>.6, 1</w:t>
      </w:r>
      <w:r w:rsidR="00425A17">
        <w:t>4</w:t>
      </w:r>
      <w:r w:rsidRPr="00443696">
        <w:t>.</w:t>
      </w:r>
      <w:r w:rsidR="00425A17">
        <w:t>1</w:t>
      </w:r>
      <w:r w:rsidRPr="00443696">
        <w:t>.7 e 1</w:t>
      </w:r>
      <w:r w:rsidR="00425A17">
        <w:t>4</w:t>
      </w:r>
      <w:r w:rsidRPr="00443696">
        <w:t>.</w:t>
      </w:r>
      <w:r w:rsidR="00425A17">
        <w:t>1</w:t>
      </w:r>
      <w:r w:rsidRPr="00443696">
        <w:t>.8, a multa será de 5% a 10% do valor do contrato licitado ou instrumento equivalente.</w:t>
      </w:r>
    </w:p>
    <w:p w14:paraId="7BD58BA2" w14:textId="77777777" w:rsidR="000975EE" w:rsidRPr="00443696" w:rsidRDefault="000975EE" w:rsidP="000975EE">
      <w:pPr>
        <w:pStyle w:val="Normal1"/>
        <w:spacing w:line="240" w:lineRule="auto"/>
        <w:ind w:left="566"/>
        <w:jc w:val="both"/>
      </w:pPr>
    </w:p>
    <w:p w14:paraId="629FBFB8" w14:textId="2C6B1E16" w:rsidR="000975EE" w:rsidRPr="00443696" w:rsidRDefault="70FA535F" w:rsidP="000975EE">
      <w:pPr>
        <w:pStyle w:val="Normal1"/>
        <w:spacing w:line="240" w:lineRule="auto"/>
        <w:jc w:val="both"/>
      </w:pPr>
      <w:r w:rsidRPr="00443696">
        <w:t>14.</w:t>
      </w:r>
      <w:r w:rsidR="00425A17">
        <w:t>6</w:t>
      </w:r>
      <w:r w:rsidRPr="00443696">
        <w:t>. As sanções de advertência, impedimento de licitar e contratar e declaração de inidoneidade para licitar ou contratar poderão ser aplicadas, cumulativamente ou não, à penalidade de multa.</w:t>
      </w:r>
    </w:p>
    <w:p w14:paraId="4357A966" w14:textId="77777777" w:rsidR="000975EE" w:rsidRPr="00443696" w:rsidRDefault="000975EE" w:rsidP="000975EE">
      <w:pPr>
        <w:pStyle w:val="Normal1"/>
        <w:spacing w:line="240" w:lineRule="auto"/>
        <w:jc w:val="both"/>
      </w:pPr>
    </w:p>
    <w:p w14:paraId="4B785A86" w14:textId="2BC327D2" w:rsidR="000975EE" w:rsidRPr="00443696" w:rsidRDefault="70FA535F" w:rsidP="000975EE">
      <w:pPr>
        <w:pStyle w:val="Normal1"/>
        <w:spacing w:line="240" w:lineRule="auto"/>
        <w:jc w:val="both"/>
      </w:pPr>
      <w:r w:rsidRPr="00443696">
        <w:t>14.</w:t>
      </w:r>
      <w:r w:rsidR="00425A17">
        <w:t>7</w:t>
      </w:r>
      <w:r w:rsidRPr="00443696">
        <w:t>. Na aplicação da sanção de multa será facultada a defesa do interessado no prazo de 15 (quinze) dias úteis, contado da data de sua intimação;</w:t>
      </w:r>
    </w:p>
    <w:p w14:paraId="44690661" w14:textId="77777777" w:rsidR="000975EE" w:rsidRPr="00443696" w:rsidRDefault="000975EE" w:rsidP="000975EE">
      <w:pPr>
        <w:pStyle w:val="Normal1"/>
        <w:spacing w:line="240" w:lineRule="auto"/>
        <w:jc w:val="both"/>
      </w:pPr>
    </w:p>
    <w:p w14:paraId="60034239" w14:textId="270C2753" w:rsidR="000975EE" w:rsidRPr="00443696" w:rsidRDefault="70FA535F" w:rsidP="000975EE">
      <w:pPr>
        <w:pStyle w:val="Normal1"/>
        <w:spacing w:line="240" w:lineRule="auto"/>
        <w:jc w:val="both"/>
      </w:pPr>
      <w:r w:rsidRPr="00443696">
        <w:t>14.</w:t>
      </w:r>
      <w:r w:rsidR="00425A17">
        <w:t>8</w:t>
      </w:r>
      <w:r w:rsidRPr="00443696">
        <w:t>. A sanção de impedimento de licitar e contratar será aplicada ao responsável em decorrência das infrações administrativas relacionadas nos subitens 1</w:t>
      </w:r>
      <w:r w:rsidR="00425A17">
        <w:t>4</w:t>
      </w:r>
      <w:r w:rsidRPr="00443696">
        <w:t>.1.1, 1</w:t>
      </w:r>
      <w:r w:rsidR="00425A17">
        <w:t>4</w:t>
      </w:r>
      <w:r w:rsidRPr="00443696">
        <w:t>.1.2 e 1</w:t>
      </w:r>
      <w:r w:rsidR="00425A17">
        <w:t>4</w:t>
      </w:r>
      <w:r w:rsidRPr="00443696">
        <w:t>.1.3, quando não se justificar a imposição de penalidade mais grave, e impedirá o responsável de licitar e contratar no âmbito da Administração Pública Municipal pelo prazo de 03 (três) anos.</w:t>
      </w:r>
    </w:p>
    <w:p w14:paraId="74539910" w14:textId="77777777" w:rsidR="000975EE" w:rsidRPr="00443696" w:rsidRDefault="000975EE" w:rsidP="000975EE">
      <w:pPr>
        <w:pStyle w:val="Normal1"/>
        <w:spacing w:line="240" w:lineRule="auto"/>
        <w:ind w:left="566"/>
        <w:jc w:val="both"/>
      </w:pPr>
    </w:p>
    <w:p w14:paraId="50A04015" w14:textId="6DED0D2F" w:rsidR="000975EE" w:rsidRPr="00443696" w:rsidRDefault="70FA535F" w:rsidP="000975EE">
      <w:pPr>
        <w:pStyle w:val="Normal1"/>
        <w:spacing w:line="240" w:lineRule="auto"/>
        <w:jc w:val="both"/>
      </w:pPr>
      <w:r w:rsidRPr="00443696">
        <w:t>14.</w:t>
      </w:r>
      <w:r w:rsidR="00425A17">
        <w:t>9</w:t>
      </w:r>
      <w:r w:rsidRPr="00443696">
        <w:t>. Poderá ser aplicada ao responsável a sanção de declaração de inidoneidade para licitar ou contratar, em decorrência da prática das infrações dispostas nos subitens 14.1.4, 14.1.5, 14.1.6, 14.1.7 e 14.1.8, bem como pelas infrações administrativas previstas nos subitens 14.1.1, 14.1.2 e 14.1.3 que justifiquem a imposição de penalidade mais grave que a sanção de impedimento de licitar e contratar, cuja duração observará o prazo previsto no art. 156, §5º, da Lei nº 14.133/2021.</w:t>
      </w:r>
    </w:p>
    <w:p w14:paraId="5A7E0CF2" w14:textId="77777777" w:rsidR="000975EE" w:rsidRPr="00443696" w:rsidRDefault="000975EE" w:rsidP="000975EE">
      <w:pPr>
        <w:pStyle w:val="Normal1"/>
        <w:spacing w:line="240" w:lineRule="auto"/>
        <w:jc w:val="both"/>
      </w:pPr>
    </w:p>
    <w:p w14:paraId="1970D311" w14:textId="4BDC8AB1" w:rsidR="000975EE" w:rsidRPr="00443696" w:rsidRDefault="70FA535F" w:rsidP="000975EE">
      <w:pPr>
        <w:pStyle w:val="Normal1"/>
        <w:spacing w:line="240" w:lineRule="auto"/>
        <w:jc w:val="both"/>
      </w:pPr>
      <w:r w:rsidRPr="00443696">
        <w:t>14.</w:t>
      </w:r>
      <w:r w:rsidR="00467E8F">
        <w:t>10</w:t>
      </w:r>
      <w:r w:rsidRPr="00443696">
        <w:t>. A recusa injustificada do adjudicatário em assinar o contrato</w:t>
      </w:r>
      <w:r w:rsidR="007D7429" w:rsidRPr="00443696">
        <w:t xml:space="preserve"> ou instrumento equivalente</w:t>
      </w:r>
      <w:r w:rsidRPr="00443696">
        <w:t>, ou em aceitar ou retirar o instrumento equivalente no prazo estabelecido pela Administração, descrita no subitem 14.1.3, caracteriza o descumprimento total da obrigação assumida e sujeita às penalidades.</w:t>
      </w:r>
    </w:p>
    <w:p w14:paraId="60FA6563" w14:textId="77777777" w:rsidR="000975EE" w:rsidRPr="00443696" w:rsidRDefault="000975EE" w:rsidP="000975EE">
      <w:pPr>
        <w:pStyle w:val="Normal1"/>
        <w:spacing w:line="240" w:lineRule="auto"/>
        <w:jc w:val="both"/>
      </w:pPr>
    </w:p>
    <w:p w14:paraId="1D485350" w14:textId="2900ACDF" w:rsidR="000975EE" w:rsidRPr="00443696" w:rsidRDefault="70FA535F" w:rsidP="000975EE">
      <w:pPr>
        <w:pStyle w:val="Normal1"/>
        <w:spacing w:line="240" w:lineRule="auto"/>
        <w:jc w:val="both"/>
      </w:pPr>
      <w:r w:rsidRPr="00443696">
        <w:t>14.1</w:t>
      </w:r>
      <w:r w:rsidR="00467E8F">
        <w:t>1</w:t>
      </w:r>
      <w:r w:rsidRPr="00443696">
        <w:t>. A apuração de responsabilidade relacionadas às sanções de impedimento de licitar e contratar e de declaração de inidoneidade para licitar ou contratar demandará a instauração de processo de responsabilização a ser conduzido por comissão composta por, no mínimo, 02 (dois) servidores do quadro permanente da Administração, que avaliará fatos e circunstâncias conhecidos e intimará a licitante ou o adjudicatário para, no prazo de 15 (quinze) dias úteis, contado da data de sua intimação, apresentar defesa escrita e especificar provas que pretenda produzir.</w:t>
      </w:r>
    </w:p>
    <w:p w14:paraId="1AC5CDBE" w14:textId="77777777" w:rsidR="000975EE" w:rsidRPr="00443696" w:rsidRDefault="000975EE" w:rsidP="000975EE">
      <w:pPr>
        <w:pStyle w:val="Normal1"/>
        <w:spacing w:line="240" w:lineRule="auto"/>
        <w:jc w:val="both"/>
      </w:pPr>
    </w:p>
    <w:p w14:paraId="7BA145BF" w14:textId="5C3E4C63" w:rsidR="000975EE" w:rsidRPr="00443696" w:rsidRDefault="70FA535F" w:rsidP="000975EE">
      <w:pPr>
        <w:pStyle w:val="Normal1"/>
        <w:spacing w:line="240" w:lineRule="auto"/>
        <w:jc w:val="both"/>
      </w:pPr>
      <w:r w:rsidRPr="00443696">
        <w:t>14.1</w:t>
      </w:r>
      <w:r w:rsidR="00467E8F">
        <w:t>2</w:t>
      </w:r>
      <w:r w:rsidRPr="00443696">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42D4C27" w14:textId="77777777" w:rsidR="000975EE" w:rsidRPr="00443696" w:rsidRDefault="000975EE" w:rsidP="000975EE">
      <w:pPr>
        <w:pStyle w:val="Normal1"/>
        <w:spacing w:line="240" w:lineRule="auto"/>
        <w:jc w:val="both"/>
      </w:pPr>
    </w:p>
    <w:p w14:paraId="3130D4E0" w14:textId="2E87B787" w:rsidR="000975EE" w:rsidRPr="00443696" w:rsidRDefault="70FA535F" w:rsidP="000975EE">
      <w:pPr>
        <w:pStyle w:val="Normal1"/>
        <w:spacing w:line="240" w:lineRule="auto"/>
        <w:jc w:val="both"/>
      </w:pPr>
      <w:r w:rsidRPr="00443696">
        <w:t>14.1</w:t>
      </w:r>
      <w:r w:rsidR="00467E8F">
        <w:t>3</w:t>
      </w:r>
      <w:r w:rsidRPr="00443696">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72E399" w14:textId="77777777" w:rsidR="000975EE" w:rsidRPr="00443696" w:rsidRDefault="000975EE" w:rsidP="000975EE">
      <w:pPr>
        <w:pStyle w:val="Normal1"/>
        <w:spacing w:line="240" w:lineRule="auto"/>
        <w:jc w:val="both"/>
      </w:pPr>
    </w:p>
    <w:p w14:paraId="29FB368B" w14:textId="20CF3A0E" w:rsidR="000975EE" w:rsidRPr="00443696" w:rsidRDefault="70FA535F" w:rsidP="000975EE">
      <w:pPr>
        <w:pStyle w:val="Normal1"/>
        <w:spacing w:line="240" w:lineRule="auto"/>
        <w:jc w:val="both"/>
      </w:pPr>
      <w:r w:rsidRPr="00443696">
        <w:t>14.1</w:t>
      </w:r>
      <w:r w:rsidR="00467E8F">
        <w:t>4</w:t>
      </w:r>
      <w:r w:rsidRPr="00443696">
        <w:t>. O recurso e o pedido de reconsideração terão efeito suspensivo do ato ou da decisão recorrida até que sobrevenha decisão final da autoridade competente.</w:t>
      </w:r>
    </w:p>
    <w:p w14:paraId="6CEB15CE" w14:textId="77777777" w:rsidR="000975EE" w:rsidRPr="00443696" w:rsidRDefault="000975EE" w:rsidP="000975EE">
      <w:pPr>
        <w:pStyle w:val="Normal1"/>
        <w:spacing w:line="240" w:lineRule="auto"/>
        <w:jc w:val="both"/>
      </w:pPr>
    </w:p>
    <w:p w14:paraId="155BFE44" w14:textId="2A2E3685" w:rsidR="00A9086B" w:rsidRDefault="70FA535F" w:rsidP="00DE78A6">
      <w:pPr>
        <w:pStyle w:val="Normal1"/>
        <w:spacing w:line="240" w:lineRule="auto"/>
        <w:jc w:val="both"/>
      </w:pPr>
      <w:r w:rsidRPr="00443696">
        <w:t>14.1</w:t>
      </w:r>
      <w:r w:rsidR="00467E8F">
        <w:t>5</w:t>
      </w:r>
      <w:r w:rsidRPr="00443696">
        <w:t>. A aplicação das sanções previstas neste edital não exclui, em hipótese alguma, a obrigação de reparação integral dos danos causados.</w:t>
      </w:r>
    </w:p>
    <w:p w14:paraId="0B46DA42" w14:textId="77777777" w:rsidR="00DE78A6" w:rsidRPr="00443696" w:rsidRDefault="00DE78A6" w:rsidP="00DE78A6">
      <w:pPr>
        <w:pStyle w:val="Normal1"/>
        <w:spacing w:line="240" w:lineRule="auto"/>
        <w:jc w:val="both"/>
      </w:pPr>
    </w:p>
    <w:p w14:paraId="3D325FE3" w14:textId="797813A1" w:rsidR="000975EE" w:rsidRPr="00443696" w:rsidRDefault="70FA535F" w:rsidP="00DD2844">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bCs/>
        </w:rPr>
        <w:t>15. DA IMPUGNAÇÃO AO EDITAL E DO PEDIDO DE ESCLARECIMENTO</w:t>
      </w:r>
    </w:p>
    <w:p w14:paraId="7E75FCD0" w14:textId="77777777" w:rsidR="000975EE" w:rsidRPr="00443696" w:rsidRDefault="000975EE" w:rsidP="000975EE">
      <w:pPr>
        <w:pStyle w:val="Normal1"/>
        <w:spacing w:line="240" w:lineRule="auto"/>
        <w:jc w:val="both"/>
      </w:pPr>
    </w:p>
    <w:p w14:paraId="174B4E23" w14:textId="6802FEDC" w:rsidR="000975EE" w:rsidRPr="00443696" w:rsidRDefault="70FA535F" w:rsidP="000975EE">
      <w:pPr>
        <w:pStyle w:val="Normal1"/>
        <w:spacing w:line="240" w:lineRule="auto"/>
        <w:jc w:val="both"/>
      </w:pPr>
      <w:r w:rsidRPr="00443696">
        <w:t>15.1. Qualquer pessoa é parte legítima para impugnar este edital por irregularidade na aplicação da Lei nº 14.133/2021, devendo protocolar o pedido até 03 (três) dias úteis antes da data de abertura do certame.</w:t>
      </w:r>
    </w:p>
    <w:p w14:paraId="10FDAA0E" w14:textId="77777777" w:rsidR="000975EE" w:rsidRPr="00443696" w:rsidRDefault="000975EE" w:rsidP="000975EE">
      <w:pPr>
        <w:pStyle w:val="Normal1"/>
        <w:spacing w:line="240" w:lineRule="auto"/>
        <w:jc w:val="both"/>
      </w:pPr>
    </w:p>
    <w:p w14:paraId="25646759" w14:textId="25B24803" w:rsidR="000975EE" w:rsidRPr="00443696" w:rsidRDefault="70FA535F" w:rsidP="000975EE">
      <w:pPr>
        <w:pStyle w:val="Normal1"/>
        <w:spacing w:line="240" w:lineRule="auto"/>
        <w:jc w:val="both"/>
      </w:pPr>
      <w:r w:rsidRPr="00443696">
        <w:t>15.2. A resposta à impugnação ou ao pedido de esclarecimento será divulgada em sítio eletrônico oficial no prazo de até 03 (três) dias úteis, limitado ao último dia útil anterior à data da abertura do certame.</w:t>
      </w:r>
    </w:p>
    <w:p w14:paraId="774AF2BF" w14:textId="77777777" w:rsidR="000975EE" w:rsidRPr="00443696" w:rsidRDefault="000975EE" w:rsidP="000975EE">
      <w:pPr>
        <w:pStyle w:val="Normal1"/>
        <w:spacing w:line="240" w:lineRule="auto"/>
        <w:jc w:val="both"/>
      </w:pPr>
    </w:p>
    <w:p w14:paraId="2BF938A8" w14:textId="41D6DF09" w:rsidR="000975EE" w:rsidRPr="00443696" w:rsidRDefault="70FA535F" w:rsidP="000975EE">
      <w:pPr>
        <w:pStyle w:val="Normal1"/>
        <w:spacing w:line="240" w:lineRule="auto"/>
        <w:jc w:val="both"/>
      </w:pPr>
      <w:r w:rsidRPr="00443696">
        <w:t>15.3. A impugnação e o pedido de esclarecimento poderão ser realizados por forma eletrônica, através do seguinte meio:</w:t>
      </w:r>
    </w:p>
    <w:p w14:paraId="7A292896" w14:textId="77777777" w:rsidR="000975EE" w:rsidRPr="00443696" w:rsidRDefault="000975EE" w:rsidP="000975EE">
      <w:pPr>
        <w:pStyle w:val="Normal1"/>
        <w:spacing w:line="240" w:lineRule="auto"/>
        <w:jc w:val="both"/>
      </w:pPr>
    </w:p>
    <w:p w14:paraId="6A7F12EB" w14:textId="68086A20" w:rsidR="009D4CBD" w:rsidRDefault="70FA535F" w:rsidP="000975EE">
      <w:pPr>
        <w:pStyle w:val="Normal1"/>
        <w:spacing w:line="240" w:lineRule="auto"/>
        <w:ind w:left="566"/>
        <w:jc w:val="both"/>
      </w:pPr>
      <w:r w:rsidRPr="00443696">
        <w:t>15.3.1. em campo próprio disponibilizado no sistema eletrônico da Bolsa de Licitações e Leilões - BLL.</w:t>
      </w:r>
    </w:p>
    <w:p w14:paraId="2B1E192F" w14:textId="77777777" w:rsidR="00FB0FF7" w:rsidRPr="00443696" w:rsidRDefault="00FB0FF7" w:rsidP="000975EE">
      <w:pPr>
        <w:pStyle w:val="Normal1"/>
        <w:spacing w:line="240" w:lineRule="auto"/>
        <w:ind w:left="566"/>
        <w:jc w:val="both"/>
      </w:pPr>
    </w:p>
    <w:p w14:paraId="5AB4CFAF" w14:textId="47071CBD" w:rsidR="000975EE" w:rsidRPr="00443696" w:rsidRDefault="70FA535F" w:rsidP="000975EE">
      <w:pPr>
        <w:pStyle w:val="Normal1"/>
        <w:spacing w:line="240" w:lineRule="auto"/>
        <w:jc w:val="both"/>
      </w:pPr>
      <w:r w:rsidRPr="00443696">
        <w:t>15.4. As impugnações e pedidos de esclarecimento não suspendem os prazos previstos no certame.</w:t>
      </w:r>
    </w:p>
    <w:p w14:paraId="7673E5AE" w14:textId="77777777" w:rsidR="000975EE" w:rsidRPr="00443696" w:rsidRDefault="000975EE" w:rsidP="000975EE">
      <w:pPr>
        <w:pStyle w:val="Normal1"/>
        <w:spacing w:line="240" w:lineRule="auto"/>
        <w:jc w:val="both"/>
      </w:pPr>
    </w:p>
    <w:p w14:paraId="2235E3AF" w14:textId="21CF21D9" w:rsidR="000975EE" w:rsidRPr="00443696" w:rsidRDefault="00972548" w:rsidP="000975EE">
      <w:pPr>
        <w:pStyle w:val="Normal1"/>
        <w:spacing w:line="240" w:lineRule="auto"/>
        <w:ind w:left="566"/>
        <w:jc w:val="both"/>
      </w:pPr>
      <w:r>
        <w:t>15</w:t>
      </w:r>
      <w:r w:rsidR="70FA535F" w:rsidRPr="00443696">
        <w:t>.4.1. A concessão de efeito suspensivo à impugnação é medida excepcional e deverá ser motivada pelo Pregoeiro, nos autos do processo de licitação.</w:t>
      </w:r>
    </w:p>
    <w:p w14:paraId="041D98D7" w14:textId="77777777" w:rsidR="000975EE" w:rsidRPr="00443696" w:rsidRDefault="000975EE" w:rsidP="000975EE">
      <w:pPr>
        <w:pStyle w:val="Normal1"/>
        <w:spacing w:line="240" w:lineRule="auto"/>
        <w:ind w:left="566"/>
        <w:jc w:val="both"/>
      </w:pPr>
    </w:p>
    <w:p w14:paraId="164ABDD3" w14:textId="3A7CB189" w:rsidR="000975EE" w:rsidRPr="00443696" w:rsidRDefault="00972548" w:rsidP="000975EE">
      <w:pPr>
        <w:pStyle w:val="Normal1"/>
        <w:spacing w:line="240" w:lineRule="auto"/>
        <w:jc w:val="both"/>
      </w:pPr>
      <w:r>
        <w:t>15</w:t>
      </w:r>
      <w:r w:rsidR="70FA535F" w:rsidRPr="00443696">
        <w:t>.5. Acolhida a impugnação, será definida e publicada nova data para a realização do certame.</w:t>
      </w:r>
    </w:p>
    <w:p w14:paraId="5AB7C0C5" w14:textId="77777777" w:rsidR="000975EE" w:rsidRPr="00443696" w:rsidRDefault="000975EE" w:rsidP="000975EE">
      <w:pPr>
        <w:pStyle w:val="Normal1"/>
        <w:spacing w:line="240" w:lineRule="auto"/>
        <w:jc w:val="both"/>
        <w:rPr>
          <w:b/>
        </w:rPr>
      </w:pPr>
    </w:p>
    <w:p w14:paraId="51E4457D" w14:textId="5DBEDF72" w:rsidR="000975EE" w:rsidRPr="00443696" w:rsidRDefault="70FA535F" w:rsidP="00E8592A">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sidRPr="00443696">
        <w:rPr>
          <w:b/>
          <w:bCs/>
        </w:rPr>
        <w:t>16. DAS DISPOSIÇÕES GERAIS</w:t>
      </w:r>
    </w:p>
    <w:p w14:paraId="55B33694" w14:textId="77777777" w:rsidR="000975EE" w:rsidRPr="00443696" w:rsidRDefault="000975EE" w:rsidP="000975EE">
      <w:pPr>
        <w:pStyle w:val="Normal1"/>
        <w:spacing w:line="240" w:lineRule="auto"/>
        <w:jc w:val="both"/>
      </w:pPr>
    </w:p>
    <w:p w14:paraId="7F65E588" w14:textId="46F09FCF" w:rsidR="000975EE" w:rsidRPr="00443696" w:rsidRDefault="70FA535F" w:rsidP="000975EE">
      <w:pPr>
        <w:pStyle w:val="Normal1"/>
        <w:spacing w:line="240" w:lineRule="auto"/>
        <w:jc w:val="both"/>
      </w:pPr>
      <w:r w:rsidRPr="00443696">
        <w:t>16.1. Será divulgada ata da sessão pública no sistema eletrônico.</w:t>
      </w:r>
    </w:p>
    <w:p w14:paraId="4455F193" w14:textId="77777777" w:rsidR="000975EE" w:rsidRPr="00443696" w:rsidRDefault="000975EE" w:rsidP="000975EE">
      <w:pPr>
        <w:pStyle w:val="Normal1"/>
        <w:spacing w:line="240" w:lineRule="auto"/>
        <w:jc w:val="both"/>
      </w:pPr>
    </w:p>
    <w:p w14:paraId="63E5EAF3" w14:textId="726BA8AF" w:rsidR="000975EE" w:rsidRPr="00443696" w:rsidRDefault="70FA535F" w:rsidP="000975EE">
      <w:pPr>
        <w:pStyle w:val="Normal1"/>
        <w:spacing w:line="240" w:lineRule="auto"/>
        <w:jc w:val="both"/>
      </w:pPr>
      <w:r w:rsidRPr="00443696">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2776EB" w14:textId="77777777" w:rsidR="000975EE" w:rsidRPr="00443696" w:rsidRDefault="000975EE" w:rsidP="000975EE">
      <w:pPr>
        <w:pStyle w:val="Normal1"/>
        <w:spacing w:line="240" w:lineRule="auto"/>
        <w:jc w:val="both"/>
      </w:pPr>
    </w:p>
    <w:p w14:paraId="4E7133B6" w14:textId="7080A83E" w:rsidR="000975EE" w:rsidRPr="00443696" w:rsidRDefault="70FA535F" w:rsidP="000975EE">
      <w:pPr>
        <w:pStyle w:val="Normal1"/>
        <w:spacing w:line="240" w:lineRule="auto"/>
        <w:jc w:val="both"/>
      </w:pPr>
      <w:r w:rsidRPr="00443696">
        <w:t>16.3. A homologação do resultado desta licitação não implicará direito à contratação.</w:t>
      </w:r>
    </w:p>
    <w:p w14:paraId="15342E60" w14:textId="77777777" w:rsidR="000975EE" w:rsidRPr="00443696" w:rsidRDefault="000975EE" w:rsidP="000975EE">
      <w:pPr>
        <w:pStyle w:val="Normal1"/>
        <w:spacing w:line="240" w:lineRule="auto"/>
        <w:jc w:val="both"/>
      </w:pPr>
    </w:p>
    <w:p w14:paraId="7881E9D9" w14:textId="73AA059B" w:rsidR="000975EE" w:rsidRPr="00443696" w:rsidRDefault="70FA535F" w:rsidP="000975EE">
      <w:pPr>
        <w:pStyle w:val="Normal1"/>
        <w:spacing w:line="240" w:lineRule="auto"/>
        <w:jc w:val="both"/>
      </w:pPr>
      <w:r w:rsidRPr="00443696">
        <w:t>16.4. As normas disciplinadoras da licitação serão sempre interpretadas em favor da ampliação da disputa entre os interessados, desde que não comprometam o interesse da Administração, o princípio da isonomia, a finalidade e a segurança da contratação.</w:t>
      </w:r>
    </w:p>
    <w:p w14:paraId="5EB89DE8" w14:textId="77777777" w:rsidR="000975EE" w:rsidRPr="00443696" w:rsidRDefault="000975EE" w:rsidP="000975EE">
      <w:pPr>
        <w:pStyle w:val="Normal1"/>
        <w:spacing w:line="240" w:lineRule="auto"/>
        <w:jc w:val="both"/>
      </w:pPr>
    </w:p>
    <w:p w14:paraId="47A96713" w14:textId="1C6CD17F" w:rsidR="000975EE" w:rsidRPr="00443696" w:rsidRDefault="70FA535F" w:rsidP="000975EE">
      <w:pPr>
        <w:pStyle w:val="Normal1"/>
        <w:spacing w:line="240" w:lineRule="auto"/>
        <w:jc w:val="both"/>
      </w:pPr>
      <w:r w:rsidRPr="00443696">
        <w:t>16.5. Os licitantes assumem todos os custos de preparação e apresentação de suas propostas e a Administração não será, em nenhum caso, responsável por esses custos, independentemente da condução ou do resultado do processo licitatório.</w:t>
      </w:r>
    </w:p>
    <w:p w14:paraId="7D62D461" w14:textId="77777777" w:rsidR="000975EE" w:rsidRPr="00443696" w:rsidRDefault="000975EE" w:rsidP="000975EE">
      <w:pPr>
        <w:pStyle w:val="Normal1"/>
        <w:spacing w:line="240" w:lineRule="auto"/>
        <w:jc w:val="both"/>
      </w:pPr>
    </w:p>
    <w:p w14:paraId="2A5706F1" w14:textId="56142907" w:rsidR="000975EE" w:rsidRPr="00443696" w:rsidRDefault="70FA535F" w:rsidP="000975EE">
      <w:pPr>
        <w:pStyle w:val="Normal1"/>
        <w:spacing w:line="240" w:lineRule="auto"/>
        <w:jc w:val="both"/>
      </w:pPr>
      <w:r w:rsidRPr="00443696">
        <w:t>16.6. Na contagem dos prazos estabelecidos neste edital e seus anexos, excluir-se-á o dia de início e incluir-se-á o do vencimento. Só se iniciam e vencem os prazos em dias de expediente na Administração Municipal.</w:t>
      </w:r>
    </w:p>
    <w:p w14:paraId="078B034E" w14:textId="77777777" w:rsidR="000975EE" w:rsidRPr="00443696" w:rsidRDefault="000975EE" w:rsidP="000975EE">
      <w:pPr>
        <w:pStyle w:val="Normal1"/>
        <w:spacing w:line="240" w:lineRule="auto"/>
        <w:jc w:val="both"/>
      </w:pPr>
    </w:p>
    <w:p w14:paraId="70A158C2" w14:textId="40185EAB" w:rsidR="000975EE" w:rsidRPr="00443696" w:rsidRDefault="70FA535F" w:rsidP="000975EE">
      <w:pPr>
        <w:pStyle w:val="Normal1"/>
        <w:spacing w:line="240" w:lineRule="auto"/>
        <w:jc w:val="both"/>
      </w:pPr>
      <w:r w:rsidRPr="00443696">
        <w:t>16.7. O desatendimento de exigências formais não essenciais não importará o afastamento da licitante, desde que seja possível o aproveitamento do ato, observados os princípios da isonomia e do interesse público.</w:t>
      </w:r>
    </w:p>
    <w:p w14:paraId="492506DD" w14:textId="77777777" w:rsidR="000975EE" w:rsidRPr="00443696" w:rsidRDefault="000975EE" w:rsidP="000975EE">
      <w:pPr>
        <w:pStyle w:val="Normal1"/>
        <w:spacing w:line="240" w:lineRule="auto"/>
        <w:jc w:val="both"/>
      </w:pPr>
    </w:p>
    <w:p w14:paraId="7865F3C2" w14:textId="23460CFB" w:rsidR="000975EE" w:rsidRPr="00443696" w:rsidRDefault="70FA535F" w:rsidP="000975EE">
      <w:pPr>
        <w:pStyle w:val="Normal1"/>
        <w:spacing w:line="240" w:lineRule="auto"/>
        <w:jc w:val="both"/>
      </w:pPr>
      <w:r w:rsidRPr="00443696">
        <w:t>16.8. Em caso de divergência entre as disposições deste edital e de seus anexos ou demais peças que compõem o processo, prevalecerá as deste edital.</w:t>
      </w:r>
    </w:p>
    <w:p w14:paraId="31CD0C16" w14:textId="77777777" w:rsidR="000975EE" w:rsidRPr="00443696" w:rsidRDefault="000975EE" w:rsidP="000975EE">
      <w:pPr>
        <w:pStyle w:val="Normal1"/>
        <w:spacing w:line="240" w:lineRule="auto"/>
        <w:jc w:val="both"/>
      </w:pPr>
    </w:p>
    <w:p w14:paraId="64D84267" w14:textId="59CCF7AF" w:rsidR="000975EE" w:rsidRPr="00443696" w:rsidRDefault="70FA535F" w:rsidP="000975EE">
      <w:pPr>
        <w:pStyle w:val="Normal1"/>
        <w:spacing w:line="240" w:lineRule="auto"/>
        <w:jc w:val="both"/>
      </w:pPr>
      <w:r w:rsidRPr="00443696">
        <w:t>16.9. É facultado ao Pregoeiro, ou à autoridade a ele superior, em qualquer fase da licitação, promover diligências com vistas a esclarecer ou a acompanhar a instrução do processo.</w:t>
      </w:r>
    </w:p>
    <w:p w14:paraId="7FD8715F" w14:textId="77777777" w:rsidR="000975EE" w:rsidRPr="00443696" w:rsidRDefault="000975EE" w:rsidP="000975EE">
      <w:pPr>
        <w:pStyle w:val="Normal1"/>
        <w:spacing w:line="240" w:lineRule="auto"/>
        <w:jc w:val="both"/>
      </w:pPr>
    </w:p>
    <w:p w14:paraId="5B2F413E" w14:textId="284F496B" w:rsidR="009D4CBD" w:rsidRDefault="70FA535F" w:rsidP="000975EE">
      <w:pPr>
        <w:pStyle w:val="Normal1"/>
        <w:spacing w:line="240" w:lineRule="auto"/>
        <w:jc w:val="both"/>
      </w:pPr>
      <w:r w:rsidRPr="00443696">
        <w:t>16.10. A inércia do licitante que, de qualquer modo frustre, atrapalhe ou postergue o devido andamento do certame, será interpretada como comportamento inidôneo, nos termos do subitem 14.1.7 deste edital.</w:t>
      </w:r>
    </w:p>
    <w:p w14:paraId="3947B2CD" w14:textId="77777777" w:rsidR="000F4867" w:rsidRPr="00443696" w:rsidRDefault="000F4867" w:rsidP="000975EE">
      <w:pPr>
        <w:pStyle w:val="Normal1"/>
        <w:spacing w:line="240" w:lineRule="auto"/>
        <w:jc w:val="both"/>
      </w:pPr>
    </w:p>
    <w:p w14:paraId="0234E7EF" w14:textId="31AA54C7" w:rsidR="000975EE" w:rsidRPr="00443696" w:rsidRDefault="70FA535F" w:rsidP="000975EE">
      <w:pPr>
        <w:pStyle w:val="Normal1"/>
        <w:spacing w:line="240" w:lineRule="auto"/>
        <w:jc w:val="both"/>
      </w:pPr>
      <w:r w:rsidRPr="00443696">
        <w:t>16.11. Os casos não previstos neste edital serão decididos pelo Pregoeiro.</w:t>
      </w:r>
    </w:p>
    <w:p w14:paraId="41F9AE5E" w14:textId="77777777" w:rsidR="000975EE" w:rsidRPr="00443696" w:rsidRDefault="000975EE" w:rsidP="000975EE">
      <w:pPr>
        <w:pStyle w:val="Normal1"/>
        <w:spacing w:line="240" w:lineRule="auto"/>
        <w:jc w:val="both"/>
      </w:pPr>
    </w:p>
    <w:p w14:paraId="545CC036" w14:textId="756B5F5D" w:rsidR="000975EE" w:rsidRPr="00443696" w:rsidRDefault="70FA535F" w:rsidP="000975EE">
      <w:pPr>
        <w:pStyle w:val="Normal1"/>
        <w:spacing w:line="240" w:lineRule="auto"/>
        <w:jc w:val="both"/>
      </w:pPr>
      <w:r w:rsidRPr="00443696">
        <w:t>16.12. Não cabe à Bolsa de Licitações e Leilões qualquer responsabilidade pelas obrigações assumidas pela licitante com o órgão licitador, em especial com relação à forma e às condições de entrega dos bens ou da prestação de serviços, e quanto à quitação financeira da negociação realizada.</w:t>
      </w:r>
    </w:p>
    <w:p w14:paraId="00F03A6D" w14:textId="77777777" w:rsidR="000975EE" w:rsidRPr="00443696" w:rsidRDefault="000975EE" w:rsidP="000975EE">
      <w:pPr>
        <w:pStyle w:val="Normal1"/>
        <w:spacing w:line="240" w:lineRule="auto"/>
        <w:jc w:val="both"/>
      </w:pPr>
    </w:p>
    <w:p w14:paraId="537CD8E1" w14:textId="14430F31" w:rsidR="000975EE" w:rsidRPr="00443696" w:rsidRDefault="70FA535F" w:rsidP="000975EE">
      <w:pPr>
        <w:pStyle w:val="Normal1"/>
        <w:spacing w:line="240" w:lineRule="auto"/>
        <w:jc w:val="both"/>
      </w:pPr>
      <w:r w:rsidRPr="00443696">
        <w:t>16.13. O foro designado para julgamento de quaisquer questões judiciais resultantes deste edital será o da Comarca de Dourados/MS, considerado aquele a que está vinculado o Pregoeiro.</w:t>
      </w:r>
    </w:p>
    <w:p w14:paraId="6930E822" w14:textId="77777777" w:rsidR="000975EE" w:rsidRPr="00443696" w:rsidRDefault="000975EE" w:rsidP="000975EE">
      <w:pPr>
        <w:pStyle w:val="Normal1"/>
        <w:spacing w:line="240" w:lineRule="auto"/>
        <w:jc w:val="both"/>
      </w:pPr>
    </w:p>
    <w:p w14:paraId="3C434E2D" w14:textId="71F52CD9" w:rsidR="000975EE" w:rsidRDefault="70FA535F" w:rsidP="000975EE">
      <w:pPr>
        <w:pStyle w:val="Normal1"/>
        <w:spacing w:line="240" w:lineRule="auto"/>
        <w:jc w:val="both"/>
      </w:pPr>
      <w:r w:rsidRPr="00443696">
        <w:t>16.14. A documentação apresentada para fins de habilitação fixada na plataforma, da licitante vencedora, fará parte dos autos do processo licita</w:t>
      </w:r>
      <w:r w:rsidR="00BB02D4">
        <w:t>tório, não podendo ser retirada</w:t>
      </w:r>
      <w:r w:rsidRPr="00443696">
        <w:t xml:space="preserve"> a pedido da proponente.</w:t>
      </w:r>
    </w:p>
    <w:p w14:paraId="5E25DF2D" w14:textId="77777777" w:rsidR="00DD0435" w:rsidRDefault="00DD0435" w:rsidP="000975EE">
      <w:pPr>
        <w:pStyle w:val="Normal1"/>
        <w:spacing w:line="240" w:lineRule="auto"/>
        <w:jc w:val="both"/>
      </w:pPr>
    </w:p>
    <w:p w14:paraId="7EEF33D7" w14:textId="4735EBE1" w:rsidR="00C123A7" w:rsidRPr="00DD0435" w:rsidRDefault="00DD0435" w:rsidP="00DD0435">
      <w:pPr>
        <w:spacing w:after="200" w:line="360" w:lineRule="auto"/>
        <w:rPr>
          <w:rFonts w:ascii="Arial" w:hAnsi="Arial" w:cs="Arial"/>
        </w:rPr>
      </w:pPr>
      <w:r w:rsidRPr="00DD0435">
        <w:rPr>
          <w:rFonts w:ascii="Arial" w:hAnsi="Arial" w:cs="Arial"/>
        </w:rPr>
        <w:t>16.15. Após a fase de classificação das propostas, não cabe desistência da mesma, salvo por motivo justo decorrente de fato superveniente e aceito pelo Município.</w:t>
      </w:r>
    </w:p>
    <w:p w14:paraId="54076EA6" w14:textId="702EDD88" w:rsidR="000975EE" w:rsidRPr="00443696" w:rsidRDefault="70FA535F" w:rsidP="000975EE">
      <w:pPr>
        <w:pStyle w:val="Normal1"/>
        <w:spacing w:line="240" w:lineRule="auto"/>
        <w:jc w:val="both"/>
      </w:pPr>
      <w:r w:rsidRPr="00443696">
        <w:t>16.1</w:t>
      </w:r>
      <w:r w:rsidR="00DD0435">
        <w:t>6</w:t>
      </w:r>
      <w:r w:rsidRPr="00443696">
        <w:t>. Integram este edital, para todos os fins e efeitos, os seguintes anexos:</w:t>
      </w:r>
    </w:p>
    <w:p w14:paraId="32D85219" w14:textId="77777777" w:rsidR="000975EE" w:rsidRPr="00443696" w:rsidRDefault="000975EE" w:rsidP="000975EE">
      <w:pPr>
        <w:pStyle w:val="Normal1"/>
        <w:spacing w:line="240" w:lineRule="auto"/>
        <w:jc w:val="both"/>
      </w:pPr>
    </w:p>
    <w:p w14:paraId="6878AB8E" w14:textId="67D95E51" w:rsidR="000975EE" w:rsidRPr="00443696" w:rsidRDefault="70FA535F" w:rsidP="000975EE">
      <w:pPr>
        <w:pStyle w:val="Normal1"/>
        <w:spacing w:line="240" w:lineRule="auto"/>
        <w:ind w:left="566"/>
        <w:jc w:val="both"/>
      </w:pPr>
      <w:r w:rsidRPr="00443696">
        <w:t>16.1</w:t>
      </w:r>
      <w:r w:rsidR="00C123A7" w:rsidRPr="00443696">
        <w:t>6</w:t>
      </w:r>
      <w:r w:rsidRPr="00443696">
        <w:t>.1. ANEXO I - Modelo Proposta de Preços;</w:t>
      </w:r>
    </w:p>
    <w:p w14:paraId="0CE19BC3" w14:textId="77777777" w:rsidR="000975EE" w:rsidRPr="00443696" w:rsidRDefault="000975EE" w:rsidP="000975EE">
      <w:pPr>
        <w:pStyle w:val="Normal1"/>
        <w:spacing w:line="240" w:lineRule="auto"/>
        <w:ind w:left="566"/>
        <w:jc w:val="both"/>
      </w:pPr>
    </w:p>
    <w:p w14:paraId="6DFF0029" w14:textId="52C90B56" w:rsidR="000975EE" w:rsidRPr="00443696" w:rsidRDefault="70FA535F" w:rsidP="000975EE">
      <w:pPr>
        <w:pStyle w:val="Normal1"/>
        <w:spacing w:line="240" w:lineRule="auto"/>
        <w:ind w:left="566"/>
        <w:jc w:val="both"/>
      </w:pPr>
      <w:r w:rsidRPr="00443696">
        <w:t>16.1</w:t>
      </w:r>
      <w:r w:rsidR="00C123A7" w:rsidRPr="00443696">
        <w:t>6</w:t>
      </w:r>
      <w:r w:rsidRPr="00443696">
        <w:t>.2. ANEXO II - Termo de Referência;</w:t>
      </w:r>
    </w:p>
    <w:p w14:paraId="23536548" w14:textId="77777777" w:rsidR="000975EE" w:rsidRPr="00443696" w:rsidRDefault="000975EE" w:rsidP="00965D27">
      <w:pPr>
        <w:pStyle w:val="Normal1"/>
        <w:spacing w:line="240" w:lineRule="auto"/>
        <w:jc w:val="both"/>
      </w:pPr>
    </w:p>
    <w:p w14:paraId="1024FEE5" w14:textId="7A8395A6" w:rsidR="70FA535F" w:rsidRPr="00443696" w:rsidRDefault="70FA535F" w:rsidP="70FA535F">
      <w:pPr>
        <w:pStyle w:val="Normal1"/>
        <w:spacing w:line="240" w:lineRule="auto"/>
        <w:ind w:left="566"/>
        <w:jc w:val="both"/>
      </w:pPr>
      <w:r w:rsidRPr="00443696">
        <w:t>16.1</w:t>
      </w:r>
      <w:r w:rsidR="00C123A7" w:rsidRPr="00443696">
        <w:t>6</w:t>
      </w:r>
      <w:r w:rsidRPr="00443696">
        <w:t>.3. ANEXO III - Minuta do Contrato;</w:t>
      </w:r>
    </w:p>
    <w:p w14:paraId="3983CB75" w14:textId="167DDB36" w:rsidR="70FA535F" w:rsidRPr="00443696" w:rsidRDefault="70FA535F" w:rsidP="70FA535F">
      <w:pPr>
        <w:pStyle w:val="Normal1"/>
        <w:spacing w:line="240" w:lineRule="auto"/>
        <w:ind w:left="566"/>
        <w:jc w:val="both"/>
      </w:pPr>
    </w:p>
    <w:p w14:paraId="02CA56AE" w14:textId="5120A7A8" w:rsidR="70FA535F" w:rsidRPr="00443696" w:rsidRDefault="70FA535F" w:rsidP="70FA535F">
      <w:pPr>
        <w:pStyle w:val="Normal1"/>
        <w:spacing w:line="240" w:lineRule="auto"/>
        <w:ind w:left="566"/>
        <w:jc w:val="both"/>
      </w:pPr>
      <w:r w:rsidRPr="00443696">
        <w:t>16.1</w:t>
      </w:r>
      <w:r w:rsidR="0080557A" w:rsidRPr="00443696">
        <w:t>6</w:t>
      </w:r>
      <w:r w:rsidRPr="00443696">
        <w:t>.4. ANEXO IV - Modelo Declaração de Enquadramento como ME</w:t>
      </w:r>
      <w:r w:rsidR="00AE79ED" w:rsidRPr="00443696">
        <w:t xml:space="preserve"> e</w:t>
      </w:r>
      <w:r w:rsidRPr="00443696">
        <w:t xml:space="preserve"> EPP;</w:t>
      </w:r>
    </w:p>
    <w:p w14:paraId="4AE5B7AF" w14:textId="77777777" w:rsidR="000975EE" w:rsidRPr="00443696" w:rsidRDefault="000975EE" w:rsidP="000975EE">
      <w:pPr>
        <w:pStyle w:val="Normal1"/>
        <w:spacing w:line="240" w:lineRule="auto"/>
        <w:ind w:left="566"/>
        <w:jc w:val="both"/>
      </w:pPr>
    </w:p>
    <w:p w14:paraId="19105B6B" w14:textId="05FF514F" w:rsidR="70FA535F" w:rsidRPr="00443696" w:rsidRDefault="70FA535F" w:rsidP="70FA535F">
      <w:pPr>
        <w:pStyle w:val="Normal1"/>
        <w:spacing w:line="240" w:lineRule="auto"/>
        <w:ind w:left="566"/>
        <w:jc w:val="both"/>
      </w:pPr>
      <w:r w:rsidRPr="00443696">
        <w:t>16.1</w:t>
      </w:r>
      <w:r w:rsidR="0080557A" w:rsidRPr="00443696">
        <w:t>6</w:t>
      </w:r>
      <w:r w:rsidRPr="00443696">
        <w:t>.5. ANEXO V - Modelo Declaração Unificada</w:t>
      </w:r>
      <w:r w:rsidR="00EC2B4A" w:rsidRPr="00443696">
        <w:t>;</w:t>
      </w:r>
    </w:p>
    <w:p w14:paraId="766135AA" w14:textId="77777777" w:rsidR="008B0589" w:rsidRPr="00443696" w:rsidRDefault="008B0589" w:rsidP="70FA535F">
      <w:pPr>
        <w:pStyle w:val="Normal1"/>
        <w:spacing w:line="240" w:lineRule="auto"/>
        <w:ind w:left="566"/>
        <w:jc w:val="both"/>
      </w:pPr>
    </w:p>
    <w:p w14:paraId="6C3CA7A7" w14:textId="3B9AA110" w:rsidR="008B0589" w:rsidRPr="00443696" w:rsidRDefault="008B0589" w:rsidP="70FA535F">
      <w:pPr>
        <w:pStyle w:val="Normal1"/>
        <w:spacing w:line="240" w:lineRule="auto"/>
        <w:ind w:left="566"/>
        <w:jc w:val="both"/>
      </w:pPr>
      <w:r w:rsidRPr="00443696">
        <w:t>16.1</w:t>
      </w:r>
      <w:r w:rsidR="0080557A" w:rsidRPr="00443696">
        <w:t>6</w:t>
      </w:r>
      <w:r w:rsidRPr="00443696">
        <w:t xml:space="preserve">.6. ANEXO VI – Modelo </w:t>
      </w:r>
      <w:r w:rsidR="00EC2B4A" w:rsidRPr="00443696">
        <w:t>Declaração de Garantia e Assistência Técnica do bem ofertado</w:t>
      </w:r>
      <w:r w:rsidRPr="00443696">
        <w:t>;</w:t>
      </w:r>
    </w:p>
    <w:p w14:paraId="379CA55B" w14:textId="034094A8" w:rsidR="000975EE" w:rsidRPr="00443696" w:rsidRDefault="000975EE" w:rsidP="00711BD5">
      <w:pPr>
        <w:pStyle w:val="Normal1"/>
        <w:spacing w:line="240" w:lineRule="auto"/>
      </w:pPr>
    </w:p>
    <w:p w14:paraId="77A86E44" w14:textId="7B342C4A" w:rsidR="000975EE" w:rsidRDefault="000975EE" w:rsidP="00467E8F">
      <w:pPr>
        <w:pStyle w:val="Normal1"/>
        <w:spacing w:line="240" w:lineRule="auto"/>
        <w:jc w:val="right"/>
      </w:pPr>
      <w:r w:rsidRPr="00443696">
        <w:t xml:space="preserve">Laguna Carapã/MS, </w:t>
      </w:r>
      <w:r w:rsidR="00615BBE">
        <w:t>__</w:t>
      </w:r>
      <w:r w:rsidRPr="00443696">
        <w:t xml:space="preserve"> de __________ </w:t>
      </w:r>
      <w:proofErr w:type="spellStart"/>
      <w:r w:rsidRPr="00443696">
        <w:t>de</w:t>
      </w:r>
      <w:proofErr w:type="spellEnd"/>
      <w:r w:rsidRPr="00443696">
        <w:t xml:space="preserve"> 202</w:t>
      </w:r>
      <w:r w:rsidR="00B0099B">
        <w:t>6</w:t>
      </w:r>
      <w:r w:rsidRPr="00443696">
        <w:t>.</w:t>
      </w:r>
    </w:p>
    <w:p w14:paraId="55934E5B" w14:textId="68042D09" w:rsidR="00B0099B" w:rsidRDefault="00B0099B" w:rsidP="000975EE">
      <w:pPr>
        <w:pStyle w:val="Normal1"/>
        <w:spacing w:line="240" w:lineRule="auto"/>
        <w:jc w:val="both"/>
      </w:pPr>
    </w:p>
    <w:p w14:paraId="0449A0AE" w14:textId="77777777" w:rsidR="00B0099B" w:rsidRPr="00443696" w:rsidRDefault="00B0099B" w:rsidP="000975EE">
      <w:pPr>
        <w:pStyle w:val="Normal1"/>
        <w:spacing w:line="240" w:lineRule="auto"/>
        <w:jc w:val="both"/>
      </w:pPr>
    </w:p>
    <w:p w14:paraId="5ABF93C4" w14:textId="5F939119" w:rsidR="000975EE" w:rsidRDefault="000975EE" w:rsidP="000975EE">
      <w:pPr>
        <w:pStyle w:val="Normal1"/>
        <w:spacing w:line="240" w:lineRule="auto"/>
        <w:jc w:val="both"/>
      </w:pPr>
    </w:p>
    <w:p w14:paraId="3B326266" w14:textId="77777777" w:rsidR="00711BD5" w:rsidRPr="00443696" w:rsidRDefault="00711BD5" w:rsidP="000975EE">
      <w:pPr>
        <w:pStyle w:val="Normal1"/>
        <w:spacing w:line="240" w:lineRule="auto"/>
        <w:jc w:val="both"/>
      </w:pPr>
    </w:p>
    <w:p w14:paraId="617FB43D" w14:textId="77777777" w:rsidR="00B0099B" w:rsidRPr="003D3295" w:rsidRDefault="00B0099B" w:rsidP="00B0099B">
      <w:pPr>
        <w:jc w:val="center"/>
        <w:rPr>
          <w:rFonts w:ascii="Arial" w:hAnsi="Arial" w:cs="Arial"/>
        </w:rPr>
      </w:pPr>
      <w:r w:rsidRPr="003D3295">
        <w:rPr>
          <w:rFonts w:ascii="Arial" w:hAnsi="Arial" w:cs="Arial"/>
        </w:rPr>
        <w:t xml:space="preserve">THAILA LUZIA FARIAS </w:t>
      </w:r>
    </w:p>
    <w:p w14:paraId="7B3277D5" w14:textId="77777777" w:rsidR="00B0099B" w:rsidRPr="003D3295" w:rsidRDefault="00B0099B" w:rsidP="00B0099B">
      <w:pPr>
        <w:jc w:val="center"/>
        <w:rPr>
          <w:rFonts w:ascii="Arial" w:hAnsi="Arial" w:cs="Arial"/>
        </w:rPr>
      </w:pPr>
      <w:r w:rsidRPr="003D3295">
        <w:rPr>
          <w:rFonts w:ascii="Arial" w:hAnsi="Arial" w:cs="Arial"/>
        </w:rPr>
        <w:t>Responsável Técnico pela Elaboração de Editais de Licitações</w:t>
      </w:r>
    </w:p>
    <w:p w14:paraId="05B96236" w14:textId="59410EE6" w:rsidR="000A21E0" w:rsidRPr="009830B3" w:rsidRDefault="00B0099B" w:rsidP="009830B3">
      <w:pPr>
        <w:jc w:val="center"/>
        <w:rPr>
          <w:rFonts w:ascii="Arial" w:hAnsi="Arial" w:cs="Arial"/>
          <w:b/>
          <w:bCs/>
        </w:rPr>
      </w:pPr>
      <w:r w:rsidRPr="003D3295">
        <w:rPr>
          <w:rFonts w:ascii="Arial" w:hAnsi="Arial" w:cs="Arial"/>
          <w:b/>
          <w:bCs/>
        </w:rPr>
        <w:t>Portaria/GP/MLC/Nº 721/20</w:t>
      </w:r>
      <w:r>
        <w:rPr>
          <w:rFonts w:ascii="Arial" w:hAnsi="Arial" w:cs="Arial"/>
          <w:b/>
          <w:bCs/>
        </w:rPr>
        <w:t>25</w:t>
      </w:r>
    </w:p>
    <w:p w14:paraId="65DB63DB" w14:textId="6CD36AE9" w:rsidR="0005759D" w:rsidRPr="00E44186" w:rsidRDefault="0005759D" w:rsidP="0005759D">
      <w:pPr>
        <w:jc w:val="center"/>
        <w:rPr>
          <w:rFonts w:ascii="Arial" w:hAnsi="Arial" w:cs="Arial"/>
          <w:b/>
        </w:rPr>
      </w:pPr>
      <w:r w:rsidRPr="00E44186">
        <w:rPr>
          <w:rFonts w:ascii="Arial" w:hAnsi="Arial" w:cs="Arial"/>
          <w:b/>
        </w:rPr>
        <w:t>ANEXO III</w:t>
      </w:r>
    </w:p>
    <w:p w14:paraId="2C92C697" w14:textId="77777777" w:rsidR="0005759D" w:rsidRPr="00C95D5E" w:rsidRDefault="0005759D" w:rsidP="0005759D">
      <w:pPr>
        <w:jc w:val="center"/>
        <w:rPr>
          <w:rFonts w:ascii="Arial" w:hAnsi="Arial" w:cs="Arial"/>
          <w:b/>
          <w:u w:val="single"/>
        </w:rPr>
      </w:pPr>
      <w:r>
        <w:rPr>
          <w:rFonts w:ascii="Arial" w:hAnsi="Arial" w:cs="Arial"/>
          <w:b/>
          <w:u w:val="single"/>
        </w:rPr>
        <w:t>MINUTA DE CONTRATO</w:t>
      </w:r>
    </w:p>
    <w:p w14:paraId="15D95644" w14:textId="77777777" w:rsidR="0005759D" w:rsidRDefault="0005759D" w:rsidP="0005759D">
      <w:pPr>
        <w:rPr>
          <w:rFonts w:ascii="Arial" w:hAnsi="Arial" w:cs="Arial"/>
        </w:rPr>
      </w:pPr>
    </w:p>
    <w:p w14:paraId="4DCF2626" w14:textId="77777777" w:rsidR="0005759D" w:rsidRPr="00C95D5E" w:rsidRDefault="0005759D" w:rsidP="0005759D">
      <w:pPr>
        <w:rPr>
          <w:rFonts w:ascii="Arial" w:hAnsi="Arial" w:cs="Arial"/>
        </w:rPr>
      </w:pPr>
    </w:p>
    <w:p w14:paraId="1EF76988" w14:textId="77777777" w:rsidR="0005759D" w:rsidRPr="00C95D5E" w:rsidRDefault="0005759D" w:rsidP="0005759D">
      <w:pPr>
        <w:rPr>
          <w:rFonts w:ascii="Arial" w:hAnsi="Arial" w:cs="Arial"/>
        </w:rPr>
      </w:pPr>
    </w:p>
    <w:p w14:paraId="14984533" w14:textId="2E751AF4" w:rsidR="0005759D" w:rsidRPr="00C95D5E" w:rsidRDefault="0005759D" w:rsidP="0005759D">
      <w:pPr>
        <w:ind w:left="4253"/>
        <w:rPr>
          <w:rFonts w:ascii="Arial" w:hAnsi="Arial" w:cs="Arial"/>
          <w:b/>
          <w:bCs/>
        </w:rPr>
      </w:pPr>
      <w:r w:rsidRPr="00C95D5E">
        <w:rPr>
          <w:rFonts w:ascii="Arial" w:hAnsi="Arial" w:cs="Arial"/>
        </w:rPr>
        <w:t>CONTRATO ADMINISTRATIVO N°</w:t>
      </w:r>
      <w:r>
        <w:rPr>
          <w:rFonts w:ascii="Arial" w:hAnsi="Arial" w:cs="Arial"/>
        </w:rPr>
        <w:t xml:space="preserve"> </w:t>
      </w:r>
      <w:r w:rsidR="00002280">
        <w:rPr>
          <w:rFonts w:ascii="Arial" w:hAnsi="Arial" w:cs="Arial"/>
        </w:rPr>
        <w:t>122</w:t>
      </w:r>
      <w:r w:rsidRPr="00C95D5E">
        <w:rPr>
          <w:rFonts w:ascii="Arial" w:hAnsi="Arial" w:cs="Arial"/>
        </w:rPr>
        <w:t>/</w:t>
      </w:r>
      <w:r>
        <w:rPr>
          <w:rFonts w:ascii="Arial" w:hAnsi="Arial" w:cs="Arial"/>
        </w:rPr>
        <w:t>2026</w:t>
      </w:r>
      <w:r w:rsidRPr="00C95D5E">
        <w:rPr>
          <w:rFonts w:ascii="Arial" w:hAnsi="Arial" w:cs="Arial"/>
        </w:rPr>
        <w:t xml:space="preserve">, QUE FAZEM ENTRE SI O MUNICÍPIO DE LAGUNA CARAPÃ/MS E A EMPRESA </w:t>
      </w:r>
      <w:r w:rsidRPr="00C95D5E">
        <w:rPr>
          <w:rFonts w:ascii="Arial" w:hAnsi="Arial" w:cs="Arial"/>
          <w:b/>
          <w:bCs/>
        </w:rPr>
        <w:t>___________________</w:t>
      </w:r>
      <w:r>
        <w:rPr>
          <w:rFonts w:ascii="Arial" w:hAnsi="Arial" w:cs="Arial"/>
          <w:b/>
          <w:bCs/>
        </w:rPr>
        <w:t>____________________</w:t>
      </w:r>
    </w:p>
    <w:p w14:paraId="30A3713F" w14:textId="77777777" w:rsidR="0005759D" w:rsidRPr="00C95D5E" w:rsidRDefault="0005759D" w:rsidP="0005759D">
      <w:pPr>
        <w:rPr>
          <w:rFonts w:ascii="Arial" w:hAnsi="Arial" w:cs="Arial"/>
          <w:b/>
          <w:bCs/>
          <w:lang w:bidi="pt-BR"/>
        </w:rPr>
      </w:pPr>
    </w:p>
    <w:p w14:paraId="093C4ED0" w14:textId="77777777" w:rsidR="0005759D" w:rsidRDefault="0005759D" w:rsidP="0005759D">
      <w:pPr>
        <w:rPr>
          <w:rFonts w:ascii="Arial" w:hAnsi="Arial" w:cs="Arial"/>
          <w:b/>
          <w:bCs/>
        </w:rPr>
      </w:pPr>
    </w:p>
    <w:p w14:paraId="69A83BA1" w14:textId="77777777" w:rsidR="0005759D" w:rsidRPr="00C95D5E" w:rsidRDefault="0005759D" w:rsidP="0005759D">
      <w:pPr>
        <w:rPr>
          <w:rFonts w:ascii="Arial" w:hAnsi="Arial" w:cs="Arial"/>
          <w:b/>
          <w:bCs/>
        </w:rPr>
      </w:pPr>
    </w:p>
    <w:p w14:paraId="760486EC" w14:textId="39CA01C1" w:rsidR="0005759D" w:rsidRPr="000A21E0" w:rsidRDefault="0005759D" w:rsidP="0005759D">
      <w:pPr>
        <w:rPr>
          <w:rFonts w:ascii="Arial" w:hAnsi="Arial" w:cs="Arial"/>
        </w:rPr>
      </w:pPr>
      <w:r w:rsidRPr="000F1B0D">
        <w:rPr>
          <w:rFonts w:ascii="Arial" w:hAnsi="Arial" w:cs="Arial"/>
          <w:b/>
          <w:bCs/>
        </w:rPr>
        <w:t xml:space="preserve">O Município de Laguna </w:t>
      </w:r>
      <w:proofErr w:type="spellStart"/>
      <w:r w:rsidRPr="000F1B0D">
        <w:rPr>
          <w:rFonts w:ascii="Arial" w:hAnsi="Arial" w:cs="Arial"/>
          <w:b/>
          <w:bCs/>
        </w:rPr>
        <w:t>Carapã</w:t>
      </w:r>
      <w:proofErr w:type="spellEnd"/>
      <w:r w:rsidRPr="000F1B0D">
        <w:rPr>
          <w:rFonts w:ascii="Arial" w:hAnsi="Arial" w:cs="Arial"/>
          <w:b/>
          <w:bCs/>
        </w:rPr>
        <w:t>/MS</w:t>
      </w:r>
      <w:r w:rsidRPr="000F1B0D">
        <w:rPr>
          <w:rFonts w:ascii="Arial" w:hAnsi="Arial" w:cs="Arial"/>
          <w:bCs/>
        </w:rPr>
        <w:t xml:space="preserve">, </w:t>
      </w:r>
      <w:r w:rsidRPr="000F1B0D">
        <w:rPr>
          <w:rFonts w:ascii="Arial" w:hAnsi="Arial" w:cs="Arial"/>
        </w:rPr>
        <w:t>pessoa jurídica de direito público interno</w:t>
      </w:r>
      <w:r w:rsidRPr="000F1B0D">
        <w:rPr>
          <w:rFonts w:ascii="Arial" w:hAnsi="Arial" w:cs="Arial"/>
          <w:bCs/>
        </w:rPr>
        <w:t xml:space="preserve">, inscrito no CNPJ sob o nº 01.989.813/0001/19, com sede a Avenida Erva Mate, 650, Centro, Município de Laguna </w:t>
      </w:r>
      <w:proofErr w:type="spellStart"/>
      <w:r w:rsidRPr="000F1B0D">
        <w:rPr>
          <w:rFonts w:ascii="Arial" w:hAnsi="Arial" w:cs="Arial"/>
          <w:bCs/>
        </w:rPr>
        <w:t>Carapã</w:t>
      </w:r>
      <w:proofErr w:type="spellEnd"/>
      <w:r w:rsidRPr="000F1B0D">
        <w:rPr>
          <w:rFonts w:ascii="Arial" w:hAnsi="Arial" w:cs="Arial"/>
          <w:bCs/>
        </w:rPr>
        <w:t xml:space="preserve">/MS, neste ato representado </w:t>
      </w:r>
      <w:r w:rsidR="00526617">
        <w:rPr>
          <w:rFonts w:ascii="Arial" w:hAnsi="Arial" w:cs="Arial"/>
        </w:rPr>
        <w:t>pela</w:t>
      </w:r>
      <w:r w:rsidR="00002280">
        <w:rPr>
          <w:rFonts w:ascii="Arial" w:hAnsi="Arial" w:cs="Arial"/>
        </w:rPr>
        <w:t xml:space="preserve"> </w:t>
      </w:r>
      <w:r w:rsidR="00002280" w:rsidRPr="000A21E0">
        <w:rPr>
          <w:rFonts w:ascii="Arial" w:hAnsi="Arial" w:cs="Arial"/>
        </w:rPr>
        <w:t>Secretaria Municipal de Educação e Cultura</w:t>
      </w:r>
      <w:r w:rsidR="00002280">
        <w:rPr>
          <w:rFonts w:ascii="Arial" w:hAnsi="Arial" w:cs="Arial"/>
        </w:rPr>
        <w:t xml:space="preserve">, </w:t>
      </w:r>
      <w:r w:rsidRPr="000F1B0D">
        <w:rPr>
          <w:rFonts w:ascii="Arial" w:hAnsi="Arial" w:cs="Arial"/>
          <w:bCs/>
        </w:rPr>
        <w:t>Ordenador(a) de Despesas, nomeado(a) através do Decreto Municipal nº _____,</w:t>
      </w:r>
      <w:r w:rsidRPr="000F1B0D">
        <w:rPr>
          <w:rFonts w:ascii="Arial" w:hAnsi="Arial" w:cs="Arial"/>
        </w:rPr>
        <w:t xml:space="preserve"> o(a) Senhor(a) ________________________, portador(a) da matrícula nº ___________, doravante denominado </w:t>
      </w:r>
      <w:r w:rsidRPr="000F1B0D">
        <w:rPr>
          <w:rFonts w:ascii="Arial" w:hAnsi="Arial" w:cs="Arial"/>
          <w:b/>
        </w:rPr>
        <w:t xml:space="preserve">CONTRATANTE </w:t>
      </w:r>
      <w:r w:rsidRPr="000F1B0D">
        <w:rPr>
          <w:rFonts w:ascii="Arial" w:hAnsi="Arial" w:cs="Arial"/>
        </w:rPr>
        <w:t>e a empresa _______________,</w:t>
      </w:r>
      <w:r w:rsidRPr="000F1B0D">
        <w:rPr>
          <w:rFonts w:ascii="Arial" w:hAnsi="Arial" w:cs="Arial"/>
          <w:b/>
        </w:rPr>
        <w:t xml:space="preserve"> </w:t>
      </w:r>
      <w:r w:rsidRPr="000F1B0D">
        <w:rPr>
          <w:rFonts w:ascii="Arial" w:hAnsi="Arial" w:cs="Arial"/>
        </w:rPr>
        <w:t xml:space="preserve">pessoa jurídica de direito privado, inscrita no CNPJ sob o n° __.___.___/____-__, com sede à </w:t>
      </w:r>
      <w:r w:rsidRPr="000A21E0">
        <w:rPr>
          <w:rFonts w:ascii="Arial" w:hAnsi="Arial" w:cs="Arial"/>
        </w:rPr>
        <w:t xml:space="preserve">___________________, n° ____, Bairro _____, no Município de Laguna </w:t>
      </w:r>
      <w:proofErr w:type="spellStart"/>
      <w:r w:rsidRPr="000A21E0">
        <w:rPr>
          <w:rFonts w:ascii="Arial" w:hAnsi="Arial" w:cs="Arial"/>
        </w:rPr>
        <w:t>Carapã</w:t>
      </w:r>
      <w:proofErr w:type="spellEnd"/>
      <w:r w:rsidRPr="000A21E0">
        <w:rPr>
          <w:rFonts w:ascii="Arial" w:hAnsi="Arial" w:cs="Arial"/>
        </w:rPr>
        <w:t xml:space="preserve">, doravante denominado </w:t>
      </w:r>
      <w:r w:rsidRPr="000A21E0">
        <w:rPr>
          <w:rFonts w:ascii="Arial" w:hAnsi="Arial" w:cs="Arial"/>
          <w:b/>
        </w:rPr>
        <w:t>CONTRATADO</w:t>
      </w:r>
      <w:r w:rsidRPr="000A21E0">
        <w:rPr>
          <w:rFonts w:ascii="Arial" w:hAnsi="Arial" w:cs="Arial"/>
        </w:rPr>
        <w:t>, neste ato representada por seu (procurador ou proprietário) o(a) Senhor(a) ______________________</w:t>
      </w:r>
      <w:r w:rsidRPr="000A21E0">
        <w:rPr>
          <w:rFonts w:ascii="Arial" w:hAnsi="Arial" w:cs="Arial"/>
          <w:b/>
        </w:rPr>
        <w:t xml:space="preserve"> </w:t>
      </w:r>
      <w:r w:rsidRPr="000A21E0">
        <w:rPr>
          <w:rFonts w:ascii="Arial" w:hAnsi="Arial" w:cs="Arial"/>
          <w:iCs/>
        </w:rPr>
        <w:t xml:space="preserve">conforme atos constitutivos da empresa </w:t>
      </w:r>
      <w:r w:rsidRPr="000A21E0">
        <w:rPr>
          <w:rFonts w:ascii="Arial" w:hAnsi="Arial" w:cs="Arial"/>
          <w:bCs/>
          <w:iCs/>
        </w:rPr>
        <w:t>OU</w:t>
      </w:r>
      <w:r w:rsidRPr="000A21E0">
        <w:rPr>
          <w:rFonts w:ascii="Arial" w:hAnsi="Arial" w:cs="Arial"/>
          <w:iCs/>
        </w:rPr>
        <w:t xml:space="preserve"> procuração apresentada nos autos</w:t>
      </w:r>
      <w:r w:rsidRPr="000A21E0">
        <w:rPr>
          <w:rFonts w:ascii="Arial" w:hAnsi="Arial" w:cs="Arial"/>
        </w:rPr>
        <w:t xml:space="preserve">, </w:t>
      </w:r>
      <w:r w:rsidRPr="000A21E0">
        <w:rPr>
          <w:rFonts w:ascii="Arial" w:hAnsi="Arial" w:cs="Arial"/>
          <w:i/>
          <w:iCs/>
        </w:rPr>
        <w:t xml:space="preserve"> </w:t>
      </w:r>
      <w:r w:rsidRPr="000A21E0">
        <w:rPr>
          <w:rFonts w:ascii="Arial" w:hAnsi="Arial" w:cs="Arial"/>
        </w:rPr>
        <w:t xml:space="preserve">tendo em vista o que consta no Processo Administrativo nº </w:t>
      </w:r>
      <w:r w:rsidR="00972548">
        <w:rPr>
          <w:rFonts w:ascii="Arial" w:hAnsi="Arial" w:cs="Arial"/>
        </w:rPr>
        <w:t>122</w:t>
      </w:r>
      <w:r w:rsidRPr="000A21E0">
        <w:rPr>
          <w:rFonts w:ascii="Arial" w:hAnsi="Arial" w:cs="Arial"/>
        </w:rPr>
        <w:t xml:space="preserve">/2026 e em observância às disposições da Lei Federal n° 14.133, de 1° de abril de 2021, e demais legislação aplicável, resolvem celebrar o presente Termo de Contrato, decorrente </w:t>
      </w:r>
      <w:r w:rsidRPr="000A21E0">
        <w:rPr>
          <w:rFonts w:ascii="Arial" w:hAnsi="Arial" w:cs="Arial"/>
          <w:i/>
          <w:iCs/>
          <w:lang w:bidi="pt-BR"/>
        </w:rPr>
        <w:t xml:space="preserve">da Pregão Eletrônico nº __/____, </w:t>
      </w:r>
      <w:r w:rsidRPr="000A21E0">
        <w:rPr>
          <w:rFonts w:ascii="Arial" w:hAnsi="Arial" w:cs="Arial"/>
        </w:rPr>
        <w:t>mediante as cláusulas e condições a seguir enunciadas.</w:t>
      </w:r>
    </w:p>
    <w:p w14:paraId="26B8FA1B" w14:textId="77777777" w:rsidR="0005759D" w:rsidRPr="000A21E0" w:rsidRDefault="0005759D" w:rsidP="0005759D">
      <w:pPr>
        <w:rPr>
          <w:rFonts w:ascii="Arial" w:hAnsi="Arial" w:cs="Arial"/>
        </w:rPr>
      </w:pPr>
    </w:p>
    <w:p w14:paraId="466A1931" w14:textId="0459FCEC" w:rsidR="000A21E0" w:rsidRPr="000A21E0" w:rsidRDefault="000A21E0" w:rsidP="000A21E0">
      <w:pPr>
        <w:rPr>
          <w:rFonts w:ascii="Arial" w:hAnsi="Arial" w:cs="Arial"/>
          <w:b/>
          <w:bCs/>
        </w:rPr>
      </w:pPr>
      <w:r w:rsidRPr="000A21E0">
        <w:rPr>
          <w:rFonts w:ascii="Arial" w:hAnsi="Arial" w:cs="Arial"/>
          <w:b/>
          <w:bCs/>
        </w:rPr>
        <w:t>1. CLÁUSULA PRIMEIRA - OBJETO</w:t>
      </w:r>
    </w:p>
    <w:p w14:paraId="0B48A4B5" w14:textId="77777777" w:rsidR="000A21E0" w:rsidRPr="000A21E0" w:rsidRDefault="000A21E0" w:rsidP="000A21E0">
      <w:pPr>
        <w:rPr>
          <w:rFonts w:ascii="Arial" w:hAnsi="Arial" w:cs="Arial"/>
          <w:b/>
          <w:bCs/>
        </w:rPr>
      </w:pPr>
    </w:p>
    <w:p w14:paraId="6D8B8A34" w14:textId="5F3DF272" w:rsidR="0005759D" w:rsidRPr="000A21E0" w:rsidRDefault="000A21E0" w:rsidP="0005759D">
      <w:pPr>
        <w:rPr>
          <w:rFonts w:ascii="Arial" w:hAnsi="Arial" w:cs="Arial"/>
          <w:lang w:bidi="pt-BR"/>
        </w:rPr>
      </w:pPr>
      <w:r w:rsidRPr="000A21E0">
        <w:rPr>
          <w:rFonts w:ascii="Arial" w:hAnsi="Arial" w:cs="Arial"/>
        </w:rPr>
        <w:t xml:space="preserve">1.1. Aquisição de 01 (um) veículo novo, zero quilômetro, tipo pick-up leve, cabine simples, com 02 (duas) portas e capacidade para 02 (dois) ocupantes, destinado ao atendimento das demandas operacionais da Secretaria Municipal de Educação e Cultura e ao apoio às unidades escolares da Rede Municipal de Ensino de Laguna </w:t>
      </w:r>
      <w:proofErr w:type="spellStart"/>
      <w:r w:rsidRPr="000A21E0">
        <w:rPr>
          <w:rFonts w:ascii="Arial" w:hAnsi="Arial" w:cs="Arial"/>
        </w:rPr>
        <w:t>Carapã</w:t>
      </w:r>
      <w:proofErr w:type="spellEnd"/>
      <w:r w:rsidRPr="000A21E0">
        <w:rPr>
          <w:rFonts w:ascii="Arial" w:hAnsi="Arial" w:cs="Arial"/>
        </w:rPr>
        <w:t>/MS, no âmbito do Convênio nº 2026TR003413</w:t>
      </w:r>
      <w:r w:rsidR="0005759D" w:rsidRPr="000A21E0">
        <w:rPr>
          <w:rFonts w:ascii="Arial" w:hAnsi="Arial" w:cs="Arial"/>
          <w:lang w:bidi="pt-BR"/>
        </w:rPr>
        <w:t>.</w:t>
      </w:r>
    </w:p>
    <w:p w14:paraId="1D41D0EC" w14:textId="77777777" w:rsidR="0005759D" w:rsidRPr="000F1B0D" w:rsidRDefault="0005759D" w:rsidP="0005759D">
      <w:pPr>
        <w:rPr>
          <w:rFonts w:ascii="Arial" w:hAnsi="Arial" w:cs="Arial"/>
          <w:b/>
          <w:bCs/>
          <w:u w:val="single"/>
          <w:lang w:bidi="pt-BR"/>
        </w:rPr>
      </w:pPr>
    </w:p>
    <w:p w14:paraId="00F8B419" w14:textId="77777777" w:rsidR="0005759D" w:rsidRPr="000F1B0D" w:rsidRDefault="0005759D" w:rsidP="0005759D">
      <w:pPr>
        <w:rPr>
          <w:rFonts w:ascii="Arial" w:hAnsi="Arial" w:cs="Arial"/>
          <w:u w:val="single"/>
          <w:lang w:bidi="pt-BR"/>
        </w:rPr>
      </w:pPr>
      <w:r w:rsidRPr="000F1B0D">
        <w:rPr>
          <w:rFonts w:ascii="Arial" w:hAnsi="Arial" w:cs="Arial"/>
          <w:u w:val="single"/>
          <w:lang w:bidi="pt-BR"/>
        </w:rPr>
        <w:t>1.2. Objeto da contratação:</w:t>
      </w:r>
    </w:p>
    <w:p w14:paraId="6021C5B3" w14:textId="77777777" w:rsidR="0005759D" w:rsidRDefault="0005759D" w:rsidP="0005759D">
      <w:pPr>
        <w:rPr>
          <w:rFonts w:ascii="Arial" w:hAnsi="Arial" w:cs="Arial"/>
          <w:u w:val="single"/>
          <w:lang w:bidi="pt-BR"/>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410"/>
        <w:gridCol w:w="708"/>
        <w:gridCol w:w="1701"/>
        <w:gridCol w:w="1848"/>
        <w:gridCol w:w="1701"/>
      </w:tblGrid>
      <w:tr w:rsidR="0005759D" w:rsidRPr="00B4256B" w14:paraId="7ED33B7A" w14:textId="77777777" w:rsidTr="00711BD5">
        <w:trP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AAA3AB9"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ITEM</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F9B9037" w14:textId="77777777" w:rsidR="0005759D" w:rsidRPr="00B4256B" w:rsidRDefault="0005759D" w:rsidP="00711BD5">
            <w:pPr>
              <w:spacing w:before="60" w:after="60"/>
              <w:ind w:left="11" w:right="11" w:firstLine="22"/>
              <w:jc w:val="center"/>
              <w:rPr>
                <w:rFonts w:ascii="Tahoma" w:hAnsi="Tahoma" w:cs="Tahoma"/>
                <w:b/>
                <w:bCs/>
              </w:rPr>
            </w:pPr>
            <w:r w:rsidRPr="00B4256B">
              <w:rPr>
                <w:rFonts w:ascii="Tahoma" w:hAnsi="Tahoma" w:cs="Tahoma"/>
                <w:b/>
                <w:bCs/>
              </w:rPr>
              <w:t>DESCRIÇÃO</w:t>
            </w:r>
          </w:p>
        </w:tc>
        <w:tc>
          <w:tcPr>
            <w:tcW w:w="708" w:type="dxa"/>
            <w:tcBorders>
              <w:top w:val="single" w:sz="4" w:space="0" w:color="auto"/>
              <w:left w:val="single" w:sz="4" w:space="0" w:color="auto"/>
              <w:bottom w:val="single" w:sz="4" w:space="0" w:color="auto"/>
              <w:right w:val="single" w:sz="4" w:space="0" w:color="auto"/>
            </w:tcBorders>
            <w:vAlign w:val="center"/>
            <w:hideMark/>
          </w:tcPr>
          <w:p w14:paraId="4DF872FC"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UN</w:t>
            </w:r>
          </w:p>
        </w:tc>
        <w:tc>
          <w:tcPr>
            <w:tcW w:w="1701" w:type="dxa"/>
            <w:tcBorders>
              <w:top w:val="single" w:sz="4" w:space="0" w:color="auto"/>
              <w:left w:val="single" w:sz="4" w:space="0" w:color="auto"/>
              <w:bottom w:val="single" w:sz="4" w:space="0" w:color="auto"/>
              <w:right w:val="single" w:sz="4" w:space="0" w:color="auto"/>
            </w:tcBorders>
            <w:vAlign w:val="center"/>
          </w:tcPr>
          <w:p w14:paraId="4F6001B1" w14:textId="77777777" w:rsidR="0005759D" w:rsidRPr="00B4256B" w:rsidRDefault="0005759D" w:rsidP="00711BD5">
            <w:pPr>
              <w:spacing w:before="60" w:after="60"/>
              <w:ind w:right="11"/>
              <w:jc w:val="center"/>
              <w:rPr>
                <w:rFonts w:ascii="Tahoma" w:hAnsi="Tahoma" w:cs="Tahoma"/>
                <w:b/>
                <w:bCs/>
              </w:rPr>
            </w:pPr>
            <w:r w:rsidRPr="00B4256B">
              <w:rPr>
                <w:rFonts w:ascii="Tahoma" w:hAnsi="Tahoma" w:cs="Tahoma"/>
                <w:b/>
                <w:bCs/>
              </w:rPr>
              <w:t>QUANTIDADE</w:t>
            </w:r>
          </w:p>
        </w:tc>
        <w:tc>
          <w:tcPr>
            <w:tcW w:w="1848" w:type="dxa"/>
            <w:tcBorders>
              <w:top w:val="single" w:sz="4" w:space="0" w:color="auto"/>
              <w:left w:val="single" w:sz="4" w:space="0" w:color="auto"/>
              <w:bottom w:val="single" w:sz="4" w:space="0" w:color="auto"/>
              <w:right w:val="single" w:sz="4" w:space="0" w:color="auto"/>
            </w:tcBorders>
            <w:vAlign w:val="center"/>
          </w:tcPr>
          <w:p w14:paraId="312DBC77"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VALOR</w:t>
            </w:r>
          </w:p>
          <w:p w14:paraId="42A400EA"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UNITÁRIO</w:t>
            </w:r>
          </w:p>
        </w:tc>
        <w:tc>
          <w:tcPr>
            <w:tcW w:w="1701" w:type="dxa"/>
            <w:tcBorders>
              <w:top w:val="single" w:sz="4" w:space="0" w:color="auto"/>
              <w:left w:val="single" w:sz="4" w:space="0" w:color="auto"/>
              <w:bottom w:val="single" w:sz="4" w:space="0" w:color="auto"/>
              <w:right w:val="single" w:sz="4" w:space="0" w:color="auto"/>
            </w:tcBorders>
            <w:vAlign w:val="center"/>
          </w:tcPr>
          <w:p w14:paraId="28C3E920" w14:textId="77777777" w:rsidR="0005759D" w:rsidRPr="00B4256B" w:rsidRDefault="0005759D" w:rsidP="00711BD5">
            <w:pPr>
              <w:spacing w:before="60" w:after="60"/>
              <w:ind w:left="11" w:right="11"/>
              <w:jc w:val="center"/>
              <w:rPr>
                <w:rFonts w:ascii="Tahoma" w:hAnsi="Tahoma" w:cs="Tahoma"/>
                <w:b/>
                <w:bCs/>
              </w:rPr>
            </w:pPr>
            <w:r w:rsidRPr="00B4256B">
              <w:rPr>
                <w:rFonts w:ascii="Tahoma" w:hAnsi="Tahoma" w:cs="Tahoma"/>
                <w:b/>
                <w:bCs/>
              </w:rPr>
              <w:t>VALOR TOTAL</w:t>
            </w:r>
          </w:p>
        </w:tc>
      </w:tr>
      <w:tr w:rsidR="0005759D" w:rsidRPr="00B4256B" w14:paraId="39400D0C" w14:textId="77777777" w:rsidTr="00711BD5">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089DA2C5" w14:textId="77777777" w:rsidR="0005759D" w:rsidRPr="00B4256B" w:rsidRDefault="0005759D" w:rsidP="00711BD5">
            <w:pPr>
              <w:spacing w:before="60" w:after="60"/>
              <w:ind w:right="11"/>
              <w:jc w:val="center"/>
              <w:rPr>
                <w:rFonts w:ascii="Tahoma" w:hAnsi="Tahoma" w:cs="Tahoma"/>
                <w:bCs/>
              </w:rPr>
            </w:pPr>
            <w:r w:rsidRPr="00B4256B">
              <w:rPr>
                <w:rFonts w:ascii="Tahoma" w:hAnsi="Tahoma" w:cs="Tahoma"/>
                <w:bCs/>
              </w:rPr>
              <w:t>01</w:t>
            </w:r>
          </w:p>
        </w:tc>
        <w:tc>
          <w:tcPr>
            <w:tcW w:w="2410" w:type="dxa"/>
            <w:tcBorders>
              <w:top w:val="single" w:sz="4" w:space="0" w:color="auto"/>
              <w:left w:val="single" w:sz="4" w:space="0" w:color="auto"/>
              <w:bottom w:val="single" w:sz="4" w:space="0" w:color="auto"/>
              <w:right w:val="single" w:sz="4" w:space="0" w:color="auto"/>
            </w:tcBorders>
            <w:vAlign w:val="center"/>
          </w:tcPr>
          <w:p w14:paraId="42F6BF1D" w14:textId="153E2352" w:rsidR="0005759D" w:rsidRPr="00B1028F" w:rsidRDefault="000A21E0" w:rsidP="000A21E0">
            <w:pPr>
              <w:spacing w:before="60" w:after="60"/>
              <w:ind w:right="11"/>
              <w:rPr>
                <w:rFonts w:ascii="Arial" w:hAnsi="Arial" w:cs="Arial"/>
                <w:bCs/>
                <w:sz w:val="20"/>
                <w:szCs w:val="20"/>
              </w:rPr>
            </w:pPr>
            <w:r w:rsidRPr="000A21E0">
              <w:rPr>
                <w:rFonts w:ascii="Arial" w:hAnsi="Arial" w:cs="Arial"/>
                <w:bCs/>
                <w:sz w:val="20"/>
                <w:szCs w:val="20"/>
              </w:rPr>
              <w:t>PICK -UP LEVE 02</w:t>
            </w:r>
            <w:r>
              <w:rPr>
                <w:rFonts w:ascii="Arial" w:hAnsi="Arial" w:cs="Arial"/>
                <w:bCs/>
                <w:sz w:val="20"/>
                <w:szCs w:val="20"/>
              </w:rPr>
              <w:t xml:space="preserve"> PORTAS: Veículo novo, zero quilômetro, potência do motor mínima de 88 CV; </w:t>
            </w:r>
            <w:r w:rsidRPr="000A21E0">
              <w:rPr>
                <w:rFonts w:ascii="Arial" w:hAnsi="Arial" w:cs="Arial"/>
                <w:bCs/>
                <w:sz w:val="20"/>
                <w:szCs w:val="20"/>
              </w:rPr>
              <w:t>tanque de combustível</w:t>
            </w:r>
            <w:r>
              <w:rPr>
                <w:rFonts w:ascii="Arial" w:hAnsi="Arial" w:cs="Arial"/>
                <w:bCs/>
                <w:sz w:val="20"/>
                <w:szCs w:val="20"/>
              </w:rPr>
              <w:t xml:space="preserve"> </w:t>
            </w:r>
            <w:r w:rsidRPr="000A21E0">
              <w:rPr>
                <w:rFonts w:ascii="Arial" w:hAnsi="Arial" w:cs="Arial"/>
                <w:bCs/>
                <w:sz w:val="20"/>
                <w:szCs w:val="20"/>
              </w:rPr>
              <w:t>capacidade mínima de 55</w:t>
            </w:r>
            <w:r>
              <w:rPr>
                <w:rFonts w:ascii="Arial" w:hAnsi="Arial" w:cs="Arial"/>
                <w:bCs/>
                <w:sz w:val="20"/>
                <w:szCs w:val="20"/>
              </w:rPr>
              <w:t xml:space="preserve"> litros </w:t>
            </w:r>
            <w:proofErr w:type="spellStart"/>
            <w:r>
              <w:rPr>
                <w:rFonts w:ascii="Arial" w:hAnsi="Arial" w:cs="Arial"/>
                <w:bCs/>
                <w:sz w:val="20"/>
                <w:szCs w:val="20"/>
              </w:rPr>
              <w:t>flex</w:t>
            </w:r>
            <w:proofErr w:type="spellEnd"/>
            <w:r>
              <w:rPr>
                <w:rFonts w:ascii="Arial" w:hAnsi="Arial" w:cs="Arial"/>
                <w:bCs/>
                <w:sz w:val="20"/>
                <w:szCs w:val="20"/>
              </w:rPr>
              <w:t xml:space="preserve"> (álcool/gasolina), 2 portas, capacidade para 2 lugares, ano/modelo 2026 ou superior. Bancos em tecido, transmissão manual mínima de 5 </w:t>
            </w:r>
            <w:r w:rsidRPr="000A21E0">
              <w:rPr>
                <w:rFonts w:ascii="Arial" w:hAnsi="Arial" w:cs="Arial"/>
                <w:bCs/>
                <w:sz w:val="20"/>
                <w:szCs w:val="20"/>
              </w:rPr>
              <w:t>marchas a fr</w:t>
            </w:r>
            <w:r>
              <w:rPr>
                <w:rFonts w:ascii="Arial" w:hAnsi="Arial" w:cs="Arial"/>
                <w:bCs/>
                <w:sz w:val="20"/>
                <w:szCs w:val="20"/>
              </w:rPr>
              <w:t xml:space="preserve">ente e 1 marcha ré, freios ABS, </w:t>
            </w:r>
            <w:proofErr w:type="spellStart"/>
            <w:r>
              <w:rPr>
                <w:rFonts w:ascii="Arial" w:hAnsi="Arial" w:cs="Arial"/>
                <w:bCs/>
                <w:sz w:val="20"/>
                <w:szCs w:val="20"/>
              </w:rPr>
              <w:t>airbags</w:t>
            </w:r>
            <w:proofErr w:type="spellEnd"/>
            <w:r>
              <w:rPr>
                <w:rFonts w:ascii="Arial" w:hAnsi="Arial" w:cs="Arial"/>
                <w:bCs/>
                <w:sz w:val="20"/>
                <w:szCs w:val="20"/>
              </w:rPr>
              <w:t xml:space="preserve"> </w:t>
            </w:r>
            <w:proofErr w:type="spellStart"/>
            <w:r>
              <w:rPr>
                <w:rFonts w:ascii="Arial" w:hAnsi="Arial" w:cs="Arial"/>
                <w:bCs/>
                <w:sz w:val="20"/>
                <w:szCs w:val="20"/>
              </w:rPr>
              <w:t>frontais,ar</w:t>
            </w:r>
            <w:proofErr w:type="spellEnd"/>
            <w:r>
              <w:rPr>
                <w:rFonts w:ascii="Arial" w:hAnsi="Arial" w:cs="Arial"/>
                <w:bCs/>
                <w:sz w:val="20"/>
                <w:szCs w:val="20"/>
              </w:rPr>
              <w:t xml:space="preserve">- condicionado de fábrica; acessórios de segurança e sinalização exigidos pela legislação brasileira para a </w:t>
            </w:r>
            <w:r w:rsidRPr="000A21E0">
              <w:rPr>
                <w:rFonts w:ascii="Arial" w:hAnsi="Arial" w:cs="Arial"/>
                <w:bCs/>
                <w:sz w:val="20"/>
                <w:szCs w:val="20"/>
              </w:rPr>
              <w:t>categoria. Direção elétrica</w:t>
            </w:r>
            <w:r>
              <w:rPr>
                <w:rFonts w:ascii="Arial" w:hAnsi="Arial" w:cs="Arial"/>
                <w:bCs/>
                <w:sz w:val="20"/>
                <w:szCs w:val="20"/>
              </w:rPr>
              <w:t xml:space="preserve"> ou hidráulica; vidros elétricos, travas elétricas, </w:t>
            </w:r>
            <w:r w:rsidRPr="000A21E0">
              <w:rPr>
                <w:rFonts w:ascii="Arial" w:hAnsi="Arial" w:cs="Arial"/>
                <w:bCs/>
                <w:sz w:val="20"/>
                <w:szCs w:val="20"/>
              </w:rPr>
              <w:t>alarme, compartime</w:t>
            </w:r>
            <w:r>
              <w:rPr>
                <w:rFonts w:ascii="Arial" w:hAnsi="Arial" w:cs="Arial"/>
                <w:bCs/>
                <w:sz w:val="20"/>
                <w:szCs w:val="20"/>
              </w:rPr>
              <w:t xml:space="preserve">nto de carga: caçamba com capacidade mínima de 620 kg, protetor de caçamba, capota marítima, chapa protetora de motor e jogo de tapetes. Sistema de som com rádio, conexão USB e sistema de alto-falantes internos, compatíveis com a potência do equipamento </w:t>
            </w:r>
            <w:r w:rsidRPr="000A21E0">
              <w:rPr>
                <w:rFonts w:ascii="Arial" w:hAnsi="Arial" w:cs="Arial"/>
                <w:bCs/>
                <w:sz w:val="20"/>
                <w:szCs w:val="20"/>
              </w:rPr>
              <w:t>de som a ser fornecido.</w:t>
            </w:r>
          </w:p>
        </w:tc>
        <w:tc>
          <w:tcPr>
            <w:tcW w:w="708" w:type="dxa"/>
            <w:tcBorders>
              <w:top w:val="single" w:sz="4" w:space="0" w:color="auto"/>
              <w:left w:val="single" w:sz="4" w:space="0" w:color="auto"/>
              <w:bottom w:val="single" w:sz="4" w:space="0" w:color="auto"/>
              <w:right w:val="single" w:sz="4" w:space="0" w:color="auto"/>
            </w:tcBorders>
            <w:vAlign w:val="center"/>
          </w:tcPr>
          <w:p w14:paraId="0F0E8CD6" w14:textId="77777777" w:rsidR="0005759D" w:rsidRPr="00B4256B" w:rsidRDefault="0005759D" w:rsidP="00711BD5">
            <w:pPr>
              <w:spacing w:before="60" w:after="60"/>
              <w:ind w:left="11" w:right="11"/>
              <w:jc w:val="center"/>
              <w:rPr>
                <w:rFonts w:ascii="Tahoma" w:hAnsi="Tahoma" w:cs="Tahoma"/>
              </w:rPr>
            </w:pPr>
            <w:r w:rsidRPr="00B4256B">
              <w:rPr>
                <w:rFonts w:ascii="Tahoma" w:hAnsi="Tahoma" w:cs="Tahoma"/>
              </w:rPr>
              <w:t>UN</w:t>
            </w:r>
          </w:p>
        </w:tc>
        <w:tc>
          <w:tcPr>
            <w:tcW w:w="1701" w:type="dxa"/>
            <w:tcBorders>
              <w:top w:val="single" w:sz="4" w:space="0" w:color="auto"/>
              <w:left w:val="single" w:sz="4" w:space="0" w:color="auto"/>
              <w:bottom w:val="single" w:sz="4" w:space="0" w:color="auto"/>
              <w:right w:val="single" w:sz="4" w:space="0" w:color="auto"/>
            </w:tcBorders>
            <w:vAlign w:val="center"/>
          </w:tcPr>
          <w:p w14:paraId="3C3DA44A" w14:textId="77777777" w:rsidR="0005759D" w:rsidRPr="00B4256B" w:rsidRDefault="0005759D" w:rsidP="00711BD5">
            <w:pPr>
              <w:spacing w:before="60" w:after="60"/>
              <w:ind w:right="11"/>
              <w:jc w:val="center"/>
              <w:rPr>
                <w:rFonts w:ascii="Tahoma" w:hAnsi="Tahoma" w:cs="Tahoma"/>
              </w:rPr>
            </w:pPr>
          </w:p>
          <w:p w14:paraId="23D48DB7" w14:textId="7704C138" w:rsidR="0005759D" w:rsidRPr="00B4256B" w:rsidRDefault="0005759D" w:rsidP="000A21E0">
            <w:pPr>
              <w:spacing w:before="60" w:after="60"/>
              <w:ind w:right="11"/>
              <w:jc w:val="center"/>
              <w:rPr>
                <w:rFonts w:ascii="Tahoma" w:hAnsi="Tahoma" w:cs="Tahoma"/>
              </w:rPr>
            </w:pPr>
            <w:r w:rsidRPr="00B4256B">
              <w:rPr>
                <w:rFonts w:ascii="Tahoma" w:hAnsi="Tahoma" w:cs="Tahoma"/>
              </w:rPr>
              <w:t>0</w:t>
            </w:r>
            <w:r w:rsidR="000A21E0">
              <w:rPr>
                <w:rFonts w:ascii="Tahoma" w:hAnsi="Tahoma" w:cs="Tahoma"/>
              </w:rPr>
              <w:t>1</w:t>
            </w:r>
          </w:p>
        </w:tc>
        <w:tc>
          <w:tcPr>
            <w:tcW w:w="1848" w:type="dxa"/>
            <w:tcBorders>
              <w:top w:val="single" w:sz="4" w:space="0" w:color="auto"/>
              <w:left w:val="single" w:sz="4" w:space="0" w:color="auto"/>
              <w:bottom w:val="single" w:sz="4" w:space="0" w:color="auto"/>
              <w:right w:val="single" w:sz="4" w:space="0" w:color="auto"/>
            </w:tcBorders>
            <w:vAlign w:val="center"/>
          </w:tcPr>
          <w:p w14:paraId="2C4D6F5C" w14:textId="77777777" w:rsidR="0005759D" w:rsidRDefault="0005759D" w:rsidP="00711BD5">
            <w:pPr>
              <w:jc w:val="center"/>
              <w:rPr>
                <w:rFonts w:ascii="Tahoma" w:hAnsi="Tahoma" w:cs="Tahoma"/>
              </w:rPr>
            </w:pPr>
          </w:p>
          <w:p w14:paraId="31B5FA02" w14:textId="77777777" w:rsidR="0005759D" w:rsidRPr="00B4256B" w:rsidRDefault="0005759D" w:rsidP="00711BD5">
            <w:pPr>
              <w:jc w:val="center"/>
              <w:rPr>
                <w:rFonts w:ascii="Tahoma" w:hAnsi="Tahoma" w:cs="Tahoma"/>
              </w:rPr>
            </w:pPr>
            <w:r w:rsidRPr="00B4256B">
              <w:rPr>
                <w:rFonts w:ascii="Tahoma" w:hAnsi="Tahoma" w:cs="Tahoma"/>
              </w:rPr>
              <w:t>R$</w:t>
            </w:r>
            <w:r>
              <w:rPr>
                <w:rFonts w:ascii="Tahoma" w:hAnsi="Tahoma" w:cs="Tahoma"/>
              </w:rPr>
              <w:t>XXXX</w:t>
            </w:r>
          </w:p>
        </w:tc>
        <w:tc>
          <w:tcPr>
            <w:tcW w:w="1701" w:type="dxa"/>
            <w:tcBorders>
              <w:top w:val="single" w:sz="4" w:space="0" w:color="auto"/>
              <w:left w:val="single" w:sz="4" w:space="0" w:color="auto"/>
              <w:bottom w:val="single" w:sz="4" w:space="0" w:color="auto"/>
              <w:right w:val="single" w:sz="4" w:space="0" w:color="auto"/>
            </w:tcBorders>
            <w:vAlign w:val="center"/>
          </w:tcPr>
          <w:p w14:paraId="2D44F38C" w14:textId="77777777" w:rsidR="0005759D" w:rsidRDefault="0005759D" w:rsidP="00711BD5">
            <w:pPr>
              <w:spacing w:before="60" w:after="60"/>
              <w:ind w:right="11"/>
              <w:jc w:val="center"/>
              <w:rPr>
                <w:rFonts w:ascii="Tahoma" w:hAnsi="Tahoma" w:cs="Tahoma"/>
              </w:rPr>
            </w:pPr>
          </w:p>
          <w:p w14:paraId="49400D03" w14:textId="77777777" w:rsidR="0005759D" w:rsidRPr="00B4256B" w:rsidRDefault="0005759D" w:rsidP="00711BD5">
            <w:pPr>
              <w:spacing w:before="60" w:after="60"/>
              <w:ind w:right="11"/>
              <w:jc w:val="center"/>
              <w:rPr>
                <w:rFonts w:ascii="Tahoma" w:hAnsi="Tahoma" w:cs="Tahoma"/>
              </w:rPr>
            </w:pPr>
            <w:r w:rsidRPr="00B4256B">
              <w:rPr>
                <w:rFonts w:ascii="Tahoma" w:hAnsi="Tahoma" w:cs="Tahoma"/>
              </w:rPr>
              <w:t>R$</w:t>
            </w:r>
            <w:r>
              <w:rPr>
                <w:rFonts w:ascii="Tahoma" w:hAnsi="Tahoma" w:cs="Tahoma"/>
              </w:rPr>
              <w:t>XXXX</w:t>
            </w:r>
          </w:p>
        </w:tc>
      </w:tr>
    </w:tbl>
    <w:p w14:paraId="694160D8" w14:textId="77777777" w:rsidR="0005759D" w:rsidRDefault="0005759D" w:rsidP="0005759D">
      <w:pPr>
        <w:rPr>
          <w:rFonts w:ascii="Arial" w:hAnsi="Arial" w:cs="Arial"/>
        </w:rPr>
      </w:pPr>
    </w:p>
    <w:p w14:paraId="0C2D365C" w14:textId="77777777" w:rsidR="0005759D" w:rsidRPr="00C95D5E" w:rsidRDefault="0005759D" w:rsidP="0005759D">
      <w:pPr>
        <w:rPr>
          <w:rFonts w:ascii="Arial" w:hAnsi="Arial" w:cs="Arial"/>
        </w:rPr>
      </w:pPr>
      <w:r w:rsidRPr="00C95D5E">
        <w:rPr>
          <w:rFonts w:ascii="Arial" w:hAnsi="Arial" w:cs="Arial"/>
        </w:rPr>
        <w:t>1.3. Vinculam esta contratação, independentemente de transcrição:</w:t>
      </w:r>
    </w:p>
    <w:p w14:paraId="3D8B0C83" w14:textId="77777777" w:rsidR="0005759D" w:rsidRPr="00C95D5E" w:rsidRDefault="0005759D" w:rsidP="0005759D">
      <w:pPr>
        <w:rPr>
          <w:rFonts w:ascii="Arial" w:hAnsi="Arial" w:cs="Arial"/>
        </w:rPr>
      </w:pPr>
      <w:r w:rsidRPr="00C95D5E">
        <w:rPr>
          <w:rFonts w:ascii="Arial" w:hAnsi="Arial" w:cs="Arial"/>
        </w:rPr>
        <w:t>1.3.1. O Termo de Referência;</w:t>
      </w:r>
    </w:p>
    <w:p w14:paraId="1A6BD40F" w14:textId="77777777" w:rsidR="0005759D" w:rsidRPr="00C95D5E" w:rsidRDefault="0005759D" w:rsidP="0005759D">
      <w:pPr>
        <w:rPr>
          <w:rFonts w:ascii="Arial" w:hAnsi="Arial" w:cs="Arial"/>
        </w:rPr>
      </w:pPr>
      <w:r w:rsidRPr="00C95D5E">
        <w:rPr>
          <w:rFonts w:ascii="Arial" w:hAnsi="Arial" w:cs="Arial"/>
        </w:rPr>
        <w:t>1.3.2. O Edital de Licitação;</w:t>
      </w:r>
    </w:p>
    <w:p w14:paraId="35B30E74" w14:textId="77777777" w:rsidR="0005759D" w:rsidRPr="00C95D5E" w:rsidRDefault="0005759D" w:rsidP="0005759D">
      <w:pPr>
        <w:rPr>
          <w:rFonts w:ascii="Arial" w:hAnsi="Arial" w:cs="Arial"/>
        </w:rPr>
      </w:pPr>
      <w:r w:rsidRPr="00C95D5E">
        <w:rPr>
          <w:rFonts w:ascii="Arial" w:hAnsi="Arial" w:cs="Arial"/>
        </w:rPr>
        <w:t>1.3.3. A Proposta do contratado;</w:t>
      </w:r>
    </w:p>
    <w:p w14:paraId="313E4B2A" w14:textId="77777777" w:rsidR="0005759D" w:rsidRPr="00C95D5E" w:rsidRDefault="0005759D" w:rsidP="0005759D">
      <w:pPr>
        <w:rPr>
          <w:rFonts w:ascii="Arial" w:hAnsi="Arial" w:cs="Arial"/>
        </w:rPr>
      </w:pPr>
      <w:r w:rsidRPr="00C95D5E">
        <w:rPr>
          <w:rFonts w:ascii="Arial" w:hAnsi="Arial" w:cs="Arial"/>
        </w:rPr>
        <w:t>1.3.4. Eventuais anexos dos documentos supracitados.</w:t>
      </w:r>
    </w:p>
    <w:p w14:paraId="3DD647A0" w14:textId="77777777" w:rsidR="0005759D" w:rsidRPr="00C95D5E" w:rsidRDefault="0005759D" w:rsidP="0005759D">
      <w:pPr>
        <w:rPr>
          <w:rFonts w:ascii="Arial" w:hAnsi="Arial" w:cs="Arial"/>
        </w:rPr>
      </w:pPr>
    </w:p>
    <w:p w14:paraId="608695E5" w14:textId="77777777" w:rsidR="0005759D" w:rsidRPr="00C95D5E" w:rsidRDefault="0005759D" w:rsidP="0005759D">
      <w:pPr>
        <w:rPr>
          <w:rFonts w:ascii="Arial" w:hAnsi="Arial" w:cs="Arial"/>
          <w:b/>
        </w:rPr>
      </w:pPr>
      <w:r w:rsidRPr="00C95D5E">
        <w:rPr>
          <w:rFonts w:ascii="Arial" w:hAnsi="Arial" w:cs="Arial"/>
          <w:b/>
        </w:rPr>
        <w:t>2. CLÁUSULA SEGUNDA – VIGÊNCIA</w:t>
      </w:r>
    </w:p>
    <w:p w14:paraId="26316B0D" w14:textId="46C6BB9B" w:rsidR="0005759D" w:rsidRPr="00C95D5E" w:rsidRDefault="0005759D" w:rsidP="0005759D">
      <w:pPr>
        <w:rPr>
          <w:rFonts w:ascii="Arial" w:hAnsi="Arial" w:cs="Arial"/>
        </w:rPr>
      </w:pPr>
      <w:r w:rsidRPr="00C95D5E">
        <w:rPr>
          <w:rFonts w:ascii="Arial" w:hAnsi="Arial" w:cs="Arial"/>
        </w:rPr>
        <w:t xml:space="preserve">2.1. O prazo de vigência da contratação será </w:t>
      </w:r>
      <w:r w:rsidRPr="00C95D5E">
        <w:rPr>
          <w:rFonts w:ascii="Arial" w:hAnsi="Arial" w:cs="Arial"/>
          <w:b/>
          <w:bCs/>
        </w:rPr>
        <w:t xml:space="preserve">de </w:t>
      </w:r>
      <w:r w:rsidR="000A21E0">
        <w:rPr>
          <w:rFonts w:ascii="Arial" w:hAnsi="Arial" w:cs="Arial"/>
          <w:b/>
          <w:bCs/>
        </w:rPr>
        <w:t>06</w:t>
      </w:r>
      <w:r>
        <w:rPr>
          <w:rFonts w:ascii="Arial" w:hAnsi="Arial" w:cs="Arial"/>
          <w:b/>
          <w:bCs/>
        </w:rPr>
        <w:t xml:space="preserve"> </w:t>
      </w:r>
      <w:r w:rsidRPr="00C95D5E">
        <w:rPr>
          <w:rFonts w:ascii="Arial" w:hAnsi="Arial" w:cs="Arial"/>
          <w:b/>
          <w:bCs/>
        </w:rPr>
        <w:t>(</w:t>
      </w:r>
      <w:r w:rsidR="000A21E0">
        <w:rPr>
          <w:rFonts w:ascii="Arial" w:hAnsi="Arial" w:cs="Arial"/>
          <w:b/>
          <w:bCs/>
        </w:rPr>
        <w:t>seis</w:t>
      </w:r>
      <w:r w:rsidRPr="00C95D5E">
        <w:rPr>
          <w:rFonts w:ascii="Arial" w:hAnsi="Arial" w:cs="Arial"/>
          <w:b/>
          <w:bCs/>
        </w:rPr>
        <w:t>) meses</w:t>
      </w:r>
      <w:r w:rsidRPr="00C95D5E">
        <w:rPr>
          <w:rFonts w:ascii="Arial" w:hAnsi="Arial" w:cs="Arial"/>
        </w:rPr>
        <w:t>, contados da assinatura deste contrato, na forma do artigo 105 da Lei Federal nº 14.133 de 2021.</w:t>
      </w:r>
    </w:p>
    <w:p w14:paraId="50E4AB09" w14:textId="77777777" w:rsidR="0005759D" w:rsidRPr="00C95D5E" w:rsidRDefault="0005759D" w:rsidP="0005759D">
      <w:pPr>
        <w:rPr>
          <w:rFonts w:ascii="Arial" w:hAnsi="Arial" w:cs="Arial"/>
        </w:rPr>
      </w:pPr>
    </w:p>
    <w:p w14:paraId="6F8265E3" w14:textId="77777777" w:rsidR="0005759D" w:rsidRPr="00C95D5E" w:rsidRDefault="0005759D" w:rsidP="0005759D">
      <w:pPr>
        <w:rPr>
          <w:rFonts w:ascii="Arial" w:hAnsi="Arial" w:cs="Arial"/>
          <w:b/>
        </w:rPr>
      </w:pPr>
      <w:r w:rsidRPr="00C95D5E">
        <w:rPr>
          <w:rFonts w:ascii="Arial" w:hAnsi="Arial" w:cs="Arial"/>
          <w:b/>
        </w:rPr>
        <w:t>3. CLÁUSULA TERCEIRA – MODELOS DE EXECUÇÃO E GESTÃO</w:t>
      </w:r>
    </w:p>
    <w:p w14:paraId="788BABB3" w14:textId="77777777" w:rsidR="0005759D" w:rsidRPr="00C95D5E" w:rsidRDefault="0005759D" w:rsidP="0005759D">
      <w:pPr>
        <w:rPr>
          <w:rFonts w:ascii="Arial" w:hAnsi="Arial" w:cs="Arial"/>
        </w:rPr>
      </w:pPr>
      <w:r w:rsidRPr="00C95D5E">
        <w:rPr>
          <w:rFonts w:ascii="Arial" w:hAnsi="Arial" w:cs="Arial"/>
        </w:rPr>
        <w:t>3.1. O regime de execução contratual, os modelos de gestão e de execução, assim como os prazos e condições de conclusão, entrega, observação e recebimento do objeto constam no Termo de Referência, anexo a este Contrato.</w:t>
      </w:r>
    </w:p>
    <w:p w14:paraId="2146E425" w14:textId="77777777" w:rsidR="0005759D" w:rsidRPr="00C95D5E" w:rsidRDefault="0005759D" w:rsidP="0005759D">
      <w:pPr>
        <w:rPr>
          <w:rFonts w:ascii="Arial" w:hAnsi="Arial" w:cs="Arial"/>
        </w:rPr>
      </w:pPr>
    </w:p>
    <w:p w14:paraId="37AB2B7F" w14:textId="77777777" w:rsidR="0005759D" w:rsidRPr="00C95D5E" w:rsidRDefault="0005759D" w:rsidP="0005759D">
      <w:pPr>
        <w:rPr>
          <w:rFonts w:ascii="Arial" w:hAnsi="Arial" w:cs="Arial"/>
          <w:b/>
        </w:rPr>
      </w:pPr>
      <w:r w:rsidRPr="00C95D5E">
        <w:rPr>
          <w:rFonts w:ascii="Arial" w:hAnsi="Arial" w:cs="Arial"/>
          <w:b/>
        </w:rPr>
        <w:t>4. CLÁUSULA QUARTA – SUBCONTRATAÇÃO</w:t>
      </w:r>
    </w:p>
    <w:p w14:paraId="3CB068A0" w14:textId="77777777" w:rsidR="0005759D" w:rsidRPr="00C95D5E" w:rsidRDefault="0005759D" w:rsidP="0005759D">
      <w:pPr>
        <w:rPr>
          <w:rFonts w:ascii="Arial" w:hAnsi="Arial" w:cs="Arial"/>
        </w:rPr>
      </w:pPr>
      <w:r w:rsidRPr="00C95D5E">
        <w:rPr>
          <w:rFonts w:ascii="Arial" w:hAnsi="Arial" w:cs="Arial"/>
        </w:rPr>
        <w:t>4.1. Não será admitida a subcontratação do objeto contratual.</w:t>
      </w:r>
    </w:p>
    <w:p w14:paraId="56AA9286" w14:textId="77777777" w:rsidR="0005759D" w:rsidRPr="00C95D5E" w:rsidRDefault="0005759D" w:rsidP="0005759D">
      <w:pPr>
        <w:rPr>
          <w:rFonts w:ascii="Arial" w:hAnsi="Arial" w:cs="Arial"/>
        </w:rPr>
      </w:pPr>
    </w:p>
    <w:p w14:paraId="68C3F4B2" w14:textId="77777777" w:rsidR="0005759D" w:rsidRPr="00C95D5E" w:rsidRDefault="0005759D" w:rsidP="0005759D">
      <w:pPr>
        <w:rPr>
          <w:rFonts w:ascii="Arial" w:hAnsi="Arial" w:cs="Arial"/>
          <w:b/>
        </w:rPr>
      </w:pPr>
      <w:r w:rsidRPr="00C95D5E">
        <w:rPr>
          <w:rFonts w:ascii="Arial" w:hAnsi="Arial" w:cs="Arial"/>
          <w:b/>
        </w:rPr>
        <w:t>5. CLÁUSULA QUINTA – PREÇO E REAJUSTE</w:t>
      </w:r>
    </w:p>
    <w:p w14:paraId="408F3E96" w14:textId="77777777" w:rsidR="0005759D" w:rsidRPr="00C95D5E" w:rsidRDefault="0005759D" w:rsidP="0005759D">
      <w:pPr>
        <w:rPr>
          <w:rFonts w:ascii="Arial" w:hAnsi="Arial" w:cs="Arial"/>
        </w:rPr>
      </w:pPr>
      <w:r w:rsidRPr="00C95D5E">
        <w:rPr>
          <w:rFonts w:ascii="Arial" w:hAnsi="Arial" w:cs="Arial"/>
        </w:rPr>
        <w:t xml:space="preserve">5.1. O valor total da contratação </w:t>
      </w:r>
      <w:r w:rsidRPr="004F0279">
        <w:rPr>
          <w:rFonts w:ascii="Arial" w:hAnsi="Arial" w:cs="Arial"/>
        </w:rPr>
        <w:t xml:space="preserve">é </w:t>
      </w:r>
      <w:r w:rsidRPr="004F0279">
        <w:rPr>
          <w:rFonts w:ascii="Arial" w:hAnsi="Arial" w:cs="Arial"/>
          <w:b/>
        </w:rPr>
        <w:t>______________________________________________</w:t>
      </w:r>
      <w:r w:rsidRPr="004F0279">
        <w:rPr>
          <w:rFonts w:ascii="Arial" w:hAnsi="Arial" w:cs="Arial"/>
        </w:rPr>
        <w:t>.</w:t>
      </w:r>
    </w:p>
    <w:p w14:paraId="5260C5E0" w14:textId="77777777" w:rsidR="0005759D" w:rsidRPr="00C95D5E" w:rsidRDefault="0005759D" w:rsidP="0005759D">
      <w:pPr>
        <w:rPr>
          <w:rFonts w:ascii="Arial" w:hAnsi="Arial" w:cs="Arial"/>
        </w:rPr>
      </w:pPr>
      <w:r w:rsidRPr="00C95D5E">
        <w:rPr>
          <w:rFonts w:ascii="Arial" w:hAnsi="Arial" w:cs="Arial"/>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9403DB" w14:textId="77777777" w:rsidR="0005759D" w:rsidRPr="00C95D5E" w:rsidRDefault="0005759D" w:rsidP="0005759D">
      <w:pPr>
        <w:rPr>
          <w:rFonts w:ascii="Arial" w:hAnsi="Arial" w:cs="Arial"/>
        </w:rPr>
      </w:pPr>
      <w:r w:rsidRPr="00C95D5E">
        <w:rPr>
          <w:rFonts w:ascii="Arial" w:hAnsi="Arial" w:cs="Arial"/>
        </w:rPr>
        <w:t>5.3. Os preços inicialmente contratados são fixos e irreajustáveis no prazo de 1 (um) ano contado da data do orçamento estimado.</w:t>
      </w:r>
    </w:p>
    <w:p w14:paraId="7A64CE75" w14:textId="77777777" w:rsidR="0005759D" w:rsidRPr="00C95D5E" w:rsidRDefault="0005759D" w:rsidP="0005759D">
      <w:pPr>
        <w:rPr>
          <w:rFonts w:ascii="Arial" w:hAnsi="Arial" w:cs="Arial"/>
        </w:rPr>
      </w:pPr>
      <w:r w:rsidRPr="00C95D5E">
        <w:rPr>
          <w:rFonts w:ascii="Arial" w:hAnsi="Arial" w:cs="Arial"/>
        </w:rPr>
        <w:t>5.4. Após o interregno de um ano, mediante solicitação do Contratado, os preços iniciais serão reajustados, com a aplicação, pelo Contratante, do índice IPCA, exclusivamente para as obrigações iniciadas e concluídas após a ocorrência da anualidade.</w:t>
      </w:r>
    </w:p>
    <w:p w14:paraId="08515FE9" w14:textId="77777777" w:rsidR="0005759D" w:rsidRPr="00C95D5E" w:rsidRDefault="0005759D" w:rsidP="0005759D">
      <w:pPr>
        <w:rPr>
          <w:rFonts w:ascii="Arial" w:hAnsi="Arial" w:cs="Arial"/>
        </w:rPr>
      </w:pPr>
      <w:r w:rsidRPr="00C95D5E">
        <w:rPr>
          <w:rFonts w:ascii="Arial" w:hAnsi="Arial" w:cs="Arial"/>
        </w:rPr>
        <w:t>5.5. Nos reajustes subsequentes ao primeiro, o interregno mínimo de um ano será contado a partir dos efeitos financeiros do último reajuste.</w:t>
      </w:r>
    </w:p>
    <w:p w14:paraId="34D9156F" w14:textId="77777777" w:rsidR="0005759D" w:rsidRPr="00C95D5E" w:rsidRDefault="0005759D" w:rsidP="0005759D">
      <w:pPr>
        <w:rPr>
          <w:rFonts w:ascii="Arial" w:hAnsi="Arial" w:cs="Arial"/>
        </w:rPr>
      </w:pPr>
      <w:r w:rsidRPr="00C95D5E">
        <w:rPr>
          <w:rFonts w:ascii="Arial" w:hAnsi="Arial" w:cs="Arial"/>
        </w:rPr>
        <w:t>5.6. O reajuste será realizado por apostilamento.</w:t>
      </w:r>
    </w:p>
    <w:p w14:paraId="0718081D" w14:textId="77777777" w:rsidR="0005759D" w:rsidRPr="00C95D5E" w:rsidRDefault="0005759D" w:rsidP="0005759D">
      <w:pPr>
        <w:rPr>
          <w:rFonts w:ascii="Arial" w:hAnsi="Arial" w:cs="Arial"/>
        </w:rPr>
      </w:pPr>
    </w:p>
    <w:p w14:paraId="3FFBEA45" w14:textId="77777777" w:rsidR="0005759D" w:rsidRPr="00C95D5E" w:rsidRDefault="0005759D" w:rsidP="0005759D">
      <w:pPr>
        <w:rPr>
          <w:rFonts w:ascii="Arial" w:hAnsi="Arial" w:cs="Arial"/>
          <w:b/>
        </w:rPr>
      </w:pPr>
      <w:r w:rsidRPr="00C95D5E">
        <w:rPr>
          <w:rFonts w:ascii="Arial" w:hAnsi="Arial" w:cs="Arial"/>
          <w:b/>
        </w:rPr>
        <w:t>6. CLÁUSULA SEXTA – PAGAMENTO</w:t>
      </w:r>
    </w:p>
    <w:p w14:paraId="3E573993" w14:textId="77777777" w:rsidR="0005759D" w:rsidRPr="00C95D5E" w:rsidRDefault="0005759D" w:rsidP="0005759D">
      <w:pPr>
        <w:rPr>
          <w:rFonts w:ascii="Arial" w:hAnsi="Arial" w:cs="Arial"/>
        </w:rPr>
      </w:pPr>
      <w:r w:rsidRPr="00C95D5E">
        <w:rPr>
          <w:rFonts w:ascii="Arial" w:hAnsi="Arial" w:cs="Arial"/>
        </w:rPr>
        <w:t>6.1. O prazo para pagamento ao contratado e demais condições a ele referentes encontram-se definidos no Termo de Referência.</w:t>
      </w:r>
    </w:p>
    <w:p w14:paraId="33489472" w14:textId="77777777" w:rsidR="0005759D" w:rsidRPr="00C95D5E" w:rsidRDefault="0005759D" w:rsidP="0005759D">
      <w:pPr>
        <w:rPr>
          <w:rFonts w:ascii="Arial" w:hAnsi="Arial" w:cs="Arial"/>
        </w:rPr>
      </w:pPr>
      <w:r w:rsidRPr="00C95D5E">
        <w:rPr>
          <w:rFonts w:ascii="Arial" w:hAnsi="Arial" w:cs="Arial"/>
        </w:rPr>
        <w:t xml:space="preserve">6.2.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2739D4E" w14:textId="77777777" w:rsidR="0005759D" w:rsidRPr="00C95D5E" w:rsidRDefault="0005759D" w:rsidP="0005759D">
      <w:pPr>
        <w:rPr>
          <w:rFonts w:ascii="Arial" w:hAnsi="Arial" w:cs="Arial"/>
        </w:rPr>
      </w:pPr>
      <w:r w:rsidRPr="00C95D5E">
        <w:rPr>
          <w:rFonts w:ascii="Arial" w:hAnsi="Arial" w:cs="Arial"/>
        </w:rPr>
        <w:t>6.3. Cada pagamento somente será efetuado após a comprovação pela CONTRATADA de que se encontra quite com todas as obrigações fiscal, social e trabalhista, mediante apresentação das respectivas certidões negativas de débitos com a Receita Federal, Estadual, Municipal, FGTS e Trabalhistas, em plena validade.</w:t>
      </w:r>
    </w:p>
    <w:p w14:paraId="28665C2E" w14:textId="77777777" w:rsidR="0005759D" w:rsidRPr="00C95D5E" w:rsidRDefault="0005759D" w:rsidP="0005759D">
      <w:pPr>
        <w:rPr>
          <w:rFonts w:ascii="Arial" w:hAnsi="Arial" w:cs="Arial"/>
        </w:rPr>
      </w:pPr>
      <w:r w:rsidRPr="00C95D5E">
        <w:rPr>
          <w:rFonts w:ascii="Arial" w:hAnsi="Arial" w:cs="Arial"/>
        </w:rPr>
        <w:t>6.4. Quando houver glosa parcial do valor a ser pago, o contratante deverá comunicar o contratado para que emita a nota fiscal ou fatura com o valor exato dimensionado.</w:t>
      </w:r>
    </w:p>
    <w:p w14:paraId="79EB15F2" w14:textId="77777777" w:rsidR="0005759D" w:rsidRPr="00C95D5E" w:rsidRDefault="0005759D" w:rsidP="0005759D">
      <w:pPr>
        <w:rPr>
          <w:rFonts w:ascii="Arial" w:hAnsi="Arial" w:cs="Arial"/>
        </w:rPr>
      </w:pPr>
      <w:r w:rsidRPr="00C95D5E">
        <w:rPr>
          <w:rFonts w:ascii="Arial" w:hAnsi="Arial" w:cs="Arial"/>
        </w:rPr>
        <w:t>6.5. Havendo erro na apresentação da Nota Fiscal/Fatura, ou circunstância que impeça a liquidação da despesa, o pagamento ficará sobrestado até que o contratado providencie as medidas saneadoras. Nesta hipótese, o prazo para pagamento se iniciará após a comprovação da regularização da situação, não acarretando qualquer ônus para o contratante.</w:t>
      </w:r>
    </w:p>
    <w:p w14:paraId="4AB5CF76" w14:textId="77777777" w:rsidR="0005759D" w:rsidRPr="00C95D5E" w:rsidRDefault="0005759D" w:rsidP="0005759D">
      <w:pPr>
        <w:rPr>
          <w:rFonts w:ascii="Arial" w:hAnsi="Arial" w:cs="Arial"/>
        </w:rPr>
      </w:pPr>
      <w:r w:rsidRPr="00C95D5E">
        <w:rPr>
          <w:rFonts w:ascii="Arial" w:hAnsi="Arial" w:cs="Arial"/>
        </w:rPr>
        <w:t>6.6. A Nota Fiscal ou Fatura deverá ser obrigatoriamente acompanhada da comprovação da regularidade fiscal e trabalhista.</w:t>
      </w:r>
    </w:p>
    <w:p w14:paraId="3BE4C719" w14:textId="77777777" w:rsidR="0005759D" w:rsidRPr="00C95D5E" w:rsidRDefault="0005759D" w:rsidP="0005759D">
      <w:pPr>
        <w:rPr>
          <w:rFonts w:ascii="Arial" w:hAnsi="Arial" w:cs="Arial"/>
        </w:rPr>
      </w:pPr>
      <w:r w:rsidRPr="00C95D5E">
        <w:rPr>
          <w:rFonts w:ascii="Arial" w:hAnsi="Arial" w:cs="Arial"/>
        </w:rPr>
        <w:t>6.7. O pagamento devido ao contratado será feito por meio de Ordem Bancária, devendo para isso ficar especificado</w:t>
      </w:r>
      <w:r w:rsidRPr="00C95D5E">
        <w:rPr>
          <w:rFonts w:ascii="Arial" w:hAnsi="Arial" w:cs="Arial"/>
          <w:b/>
        </w:rPr>
        <w:t>:</w:t>
      </w:r>
    </w:p>
    <w:p w14:paraId="52B6CCC4" w14:textId="77777777" w:rsidR="0005759D" w:rsidRPr="00C95D5E" w:rsidRDefault="0005759D" w:rsidP="0005759D">
      <w:pPr>
        <w:numPr>
          <w:ilvl w:val="2"/>
          <w:numId w:val="31"/>
        </w:numPr>
        <w:rPr>
          <w:rFonts w:ascii="Arial" w:hAnsi="Arial" w:cs="Arial"/>
        </w:rPr>
      </w:pPr>
      <w:r w:rsidRPr="00C95D5E">
        <w:rPr>
          <w:rFonts w:ascii="Arial" w:hAnsi="Arial" w:cs="Arial"/>
        </w:rPr>
        <w:t>Nome do banco - _________</w:t>
      </w:r>
    </w:p>
    <w:p w14:paraId="49DA6E5E" w14:textId="77777777" w:rsidR="0005759D" w:rsidRPr="00C95D5E" w:rsidRDefault="0005759D" w:rsidP="0005759D">
      <w:pPr>
        <w:numPr>
          <w:ilvl w:val="2"/>
          <w:numId w:val="31"/>
        </w:numPr>
        <w:rPr>
          <w:rFonts w:ascii="Arial" w:hAnsi="Arial" w:cs="Arial"/>
        </w:rPr>
      </w:pPr>
      <w:r w:rsidRPr="00C95D5E">
        <w:rPr>
          <w:rFonts w:ascii="Arial" w:hAnsi="Arial" w:cs="Arial"/>
        </w:rPr>
        <w:t>Agência com a qual opera-________</w:t>
      </w:r>
    </w:p>
    <w:p w14:paraId="5BC8ECF4" w14:textId="77777777" w:rsidR="0005759D" w:rsidRPr="00C95D5E" w:rsidRDefault="0005759D" w:rsidP="0005759D">
      <w:pPr>
        <w:numPr>
          <w:ilvl w:val="2"/>
          <w:numId w:val="31"/>
        </w:numPr>
        <w:rPr>
          <w:rFonts w:ascii="Arial" w:hAnsi="Arial" w:cs="Arial"/>
        </w:rPr>
      </w:pPr>
      <w:r w:rsidRPr="00C95D5E">
        <w:rPr>
          <w:rFonts w:ascii="Arial" w:hAnsi="Arial" w:cs="Arial"/>
        </w:rPr>
        <w:t>Localidade -________</w:t>
      </w:r>
    </w:p>
    <w:p w14:paraId="4637408E" w14:textId="77777777" w:rsidR="0005759D" w:rsidRPr="00C95D5E" w:rsidRDefault="0005759D" w:rsidP="0005759D">
      <w:pPr>
        <w:numPr>
          <w:ilvl w:val="2"/>
          <w:numId w:val="31"/>
        </w:numPr>
        <w:rPr>
          <w:rFonts w:ascii="Arial" w:hAnsi="Arial" w:cs="Arial"/>
        </w:rPr>
      </w:pPr>
      <w:r w:rsidRPr="00C95D5E">
        <w:rPr>
          <w:rFonts w:ascii="Arial" w:hAnsi="Arial" w:cs="Arial"/>
        </w:rPr>
        <w:t>Número da conta corrente em que deverá ser efetivado o Crédito - ________</w:t>
      </w:r>
    </w:p>
    <w:p w14:paraId="50B46159" w14:textId="77777777" w:rsidR="0005759D" w:rsidRPr="00C95D5E" w:rsidRDefault="0005759D" w:rsidP="0005759D">
      <w:pPr>
        <w:rPr>
          <w:rFonts w:ascii="Arial" w:hAnsi="Arial" w:cs="Arial"/>
        </w:rPr>
      </w:pPr>
      <w:r w:rsidRPr="00C95D5E">
        <w:rPr>
          <w:rFonts w:ascii="Arial" w:hAnsi="Arial" w:cs="Arial"/>
        </w:rPr>
        <w:t xml:space="preserve">6.8. O setor competente, para proceder o pagamento, deve verificar se a Nota Fiscal ou Fatura apresentada expressa os elementos necessários e essenciais do documento, tais como: </w:t>
      </w:r>
    </w:p>
    <w:p w14:paraId="33078466" w14:textId="77777777" w:rsidR="0005759D" w:rsidRPr="00C95D5E" w:rsidRDefault="0005759D" w:rsidP="0005759D">
      <w:pPr>
        <w:rPr>
          <w:rFonts w:ascii="Arial" w:hAnsi="Arial" w:cs="Arial"/>
        </w:rPr>
      </w:pPr>
      <w:r w:rsidRPr="00C95D5E">
        <w:rPr>
          <w:rFonts w:ascii="Arial" w:hAnsi="Arial" w:cs="Arial"/>
        </w:rPr>
        <w:t xml:space="preserve">a) o prazo de validade; </w:t>
      </w:r>
    </w:p>
    <w:p w14:paraId="426F1A91" w14:textId="77777777" w:rsidR="0005759D" w:rsidRPr="00C95D5E" w:rsidRDefault="0005759D" w:rsidP="0005759D">
      <w:pPr>
        <w:rPr>
          <w:rFonts w:ascii="Arial" w:hAnsi="Arial" w:cs="Arial"/>
        </w:rPr>
      </w:pPr>
      <w:r w:rsidRPr="00C95D5E">
        <w:rPr>
          <w:rFonts w:ascii="Arial" w:hAnsi="Arial" w:cs="Arial"/>
        </w:rPr>
        <w:t xml:space="preserve">b) a data da emissão; </w:t>
      </w:r>
    </w:p>
    <w:p w14:paraId="3B5AFA87" w14:textId="77777777" w:rsidR="0005759D" w:rsidRPr="00C95D5E" w:rsidRDefault="0005759D" w:rsidP="0005759D">
      <w:pPr>
        <w:rPr>
          <w:rFonts w:ascii="Arial" w:hAnsi="Arial" w:cs="Arial"/>
        </w:rPr>
      </w:pPr>
      <w:r w:rsidRPr="00C95D5E">
        <w:rPr>
          <w:rFonts w:ascii="Arial" w:hAnsi="Arial" w:cs="Arial"/>
        </w:rPr>
        <w:t xml:space="preserve">c) os dados do contrato e do órgão contratante; </w:t>
      </w:r>
    </w:p>
    <w:p w14:paraId="2C49DC52" w14:textId="77777777" w:rsidR="0005759D" w:rsidRPr="00C95D5E" w:rsidRDefault="0005759D" w:rsidP="0005759D">
      <w:pPr>
        <w:rPr>
          <w:rFonts w:ascii="Arial" w:hAnsi="Arial" w:cs="Arial"/>
        </w:rPr>
      </w:pPr>
      <w:r w:rsidRPr="00C95D5E">
        <w:rPr>
          <w:rFonts w:ascii="Arial" w:hAnsi="Arial" w:cs="Arial"/>
        </w:rPr>
        <w:t xml:space="preserve">d) o período respectivo de execução do contrato; </w:t>
      </w:r>
    </w:p>
    <w:p w14:paraId="2895F003" w14:textId="77777777" w:rsidR="0005759D" w:rsidRPr="00C95D5E" w:rsidRDefault="0005759D" w:rsidP="0005759D">
      <w:pPr>
        <w:rPr>
          <w:rFonts w:ascii="Arial" w:hAnsi="Arial" w:cs="Arial"/>
        </w:rPr>
      </w:pPr>
      <w:r w:rsidRPr="00C95D5E">
        <w:rPr>
          <w:rFonts w:ascii="Arial" w:hAnsi="Arial" w:cs="Arial"/>
        </w:rPr>
        <w:t xml:space="preserve">e) o valor a pagar;  </w:t>
      </w:r>
    </w:p>
    <w:p w14:paraId="1B255BBD" w14:textId="77777777" w:rsidR="0005759D" w:rsidRPr="00C95D5E" w:rsidRDefault="0005759D" w:rsidP="0005759D">
      <w:pPr>
        <w:rPr>
          <w:rFonts w:ascii="Arial" w:hAnsi="Arial" w:cs="Arial"/>
        </w:rPr>
      </w:pPr>
      <w:r w:rsidRPr="00C95D5E">
        <w:rPr>
          <w:rFonts w:ascii="Arial" w:hAnsi="Arial" w:cs="Arial"/>
        </w:rPr>
        <w:t>f) eventual destaque do valor de retenções tributárias cabíveis.</w:t>
      </w:r>
    </w:p>
    <w:p w14:paraId="033D216E" w14:textId="77777777" w:rsidR="0005759D" w:rsidRPr="00C95D5E" w:rsidRDefault="0005759D" w:rsidP="0005759D">
      <w:pPr>
        <w:rPr>
          <w:rFonts w:ascii="Arial" w:hAnsi="Arial" w:cs="Arial"/>
        </w:rPr>
      </w:pPr>
    </w:p>
    <w:p w14:paraId="5B381C2D" w14:textId="77777777" w:rsidR="0005759D" w:rsidRPr="00C95D5E" w:rsidRDefault="0005759D" w:rsidP="0005759D">
      <w:pPr>
        <w:rPr>
          <w:rFonts w:ascii="Arial" w:hAnsi="Arial" w:cs="Arial"/>
          <w:b/>
        </w:rPr>
      </w:pPr>
      <w:r w:rsidRPr="00C95D5E">
        <w:rPr>
          <w:rFonts w:ascii="Arial" w:hAnsi="Arial" w:cs="Arial"/>
          <w:b/>
        </w:rPr>
        <w:t>7. CLÁUSULA SÉTIMA – ALTERAÇÕES</w:t>
      </w:r>
    </w:p>
    <w:p w14:paraId="129DD26E" w14:textId="77777777" w:rsidR="0005759D" w:rsidRPr="00C95D5E" w:rsidRDefault="0005759D" w:rsidP="0005759D">
      <w:pPr>
        <w:rPr>
          <w:rFonts w:ascii="Arial" w:hAnsi="Arial" w:cs="Arial"/>
        </w:rPr>
      </w:pPr>
    </w:p>
    <w:p w14:paraId="4B9E758A" w14:textId="77777777" w:rsidR="0005759D" w:rsidRPr="00C95D5E" w:rsidRDefault="0005759D" w:rsidP="0005759D">
      <w:pPr>
        <w:rPr>
          <w:rFonts w:ascii="Arial" w:hAnsi="Arial" w:cs="Arial"/>
        </w:rPr>
      </w:pPr>
      <w:r w:rsidRPr="00C95D5E">
        <w:rPr>
          <w:rFonts w:ascii="Arial" w:hAnsi="Arial" w:cs="Arial"/>
        </w:rPr>
        <w:t>7.1. Eventuais alterações contratuais reger-se-ão pela disciplina dos artigos 124 e seguintes da Lei Federal n° 14.133 de 2021.</w:t>
      </w:r>
    </w:p>
    <w:p w14:paraId="19101616" w14:textId="77777777" w:rsidR="0005759D" w:rsidRPr="00C95D5E" w:rsidRDefault="0005759D" w:rsidP="0005759D">
      <w:pPr>
        <w:rPr>
          <w:rFonts w:ascii="Arial" w:hAnsi="Arial" w:cs="Arial"/>
        </w:rPr>
      </w:pPr>
      <w:r w:rsidRPr="00C95D5E">
        <w:rPr>
          <w:rFonts w:ascii="Arial" w:hAnsi="Arial" w:cs="Arial"/>
        </w:rPr>
        <w:t>7.2. O CONTRATADO é obrigado a aceitar, nas mesmas condições contratuais, os acréscimos ou supressões que se fizerem necessários, até o limite de 25% (vinte e cinco por cento) do valor inicial atualizado do contrato.</w:t>
      </w:r>
    </w:p>
    <w:p w14:paraId="192C1380" w14:textId="77777777" w:rsidR="0005759D" w:rsidRPr="00C95D5E" w:rsidRDefault="0005759D" w:rsidP="0005759D">
      <w:pPr>
        <w:rPr>
          <w:rFonts w:ascii="Arial" w:hAnsi="Arial" w:cs="Arial"/>
        </w:rPr>
      </w:pPr>
      <w:r w:rsidRPr="00C95D5E">
        <w:rPr>
          <w:rFonts w:ascii="Arial" w:hAnsi="Arial" w:cs="Arial"/>
        </w:rPr>
        <w:t>7.3. As supressões resultantes de acordo celebrado entre as partes contratantes poderão exceder o limite de 25% (vinte e cinco por cento) do valor inicial atualizado do termo de contrato.</w:t>
      </w:r>
    </w:p>
    <w:p w14:paraId="47F41054" w14:textId="22AF6697" w:rsidR="00972548" w:rsidRPr="00C95D5E" w:rsidRDefault="00972548" w:rsidP="00972548">
      <w:pPr>
        <w:rPr>
          <w:rFonts w:ascii="Arial" w:hAnsi="Arial" w:cs="Arial"/>
          <w:iCs/>
        </w:rPr>
      </w:pPr>
      <w:r>
        <w:rPr>
          <w:rFonts w:ascii="Arial" w:hAnsi="Arial" w:cs="Arial"/>
          <w:iCs/>
        </w:rPr>
        <w:t>7</w:t>
      </w:r>
      <w:r w:rsidRPr="00C95D5E">
        <w:rPr>
          <w:rFonts w:ascii="Arial" w:hAnsi="Arial" w:cs="Arial"/>
          <w:iCs/>
        </w:rPr>
        <w:t>.</w:t>
      </w:r>
      <w:r>
        <w:rPr>
          <w:rFonts w:ascii="Arial" w:hAnsi="Arial" w:cs="Arial"/>
          <w:iCs/>
        </w:rPr>
        <w:t>4</w:t>
      </w:r>
      <w:r w:rsidRPr="00C95D5E">
        <w:rPr>
          <w:rFonts w:ascii="Arial" w:hAnsi="Arial" w:cs="Arial"/>
          <w:iCs/>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 14.133, de 2021). </w:t>
      </w:r>
    </w:p>
    <w:p w14:paraId="3D5B14A1" w14:textId="14C895D3" w:rsidR="00972548" w:rsidRPr="00C95D5E" w:rsidRDefault="00972548" w:rsidP="00972548">
      <w:pPr>
        <w:rPr>
          <w:rFonts w:ascii="Arial" w:hAnsi="Arial" w:cs="Arial"/>
          <w:iCs/>
        </w:rPr>
      </w:pPr>
      <w:r>
        <w:rPr>
          <w:rFonts w:ascii="Arial" w:hAnsi="Arial" w:cs="Arial"/>
          <w:iCs/>
        </w:rPr>
        <w:t>7</w:t>
      </w:r>
      <w:r w:rsidRPr="00C95D5E">
        <w:rPr>
          <w:rFonts w:ascii="Arial" w:hAnsi="Arial" w:cs="Arial"/>
          <w:iCs/>
        </w:rPr>
        <w:t>.</w:t>
      </w:r>
      <w:r>
        <w:rPr>
          <w:rFonts w:ascii="Arial" w:hAnsi="Arial" w:cs="Arial"/>
          <w:iCs/>
        </w:rPr>
        <w:t>5</w:t>
      </w:r>
      <w:r w:rsidRPr="00C95D5E">
        <w:rPr>
          <w:rFonts w:ascii="Arial" w:hAnsi="Arial" w:cs="Arial"/>
          <w:iCs/>
        </w:rPr>
        <w:t>. Registros que não caracterizam alteração do contrato podem ser realizados por simples apostila, dispensada a celebração de termo aditivo, na forma do art. 136 da Lei n° 14.133, de 2021.</w:t>
      </w:r>
    </w:p>
    <w:p w14:paraId="2CE5C3F3" w14:textId="77777777" w:rsidR="0005759D" w:rsidRPr="00C95D5E" w:rsidRDefault="0005759D" w:rsidP="0005759D">
      <w:pPr>
        <w:rPr>
          <w:rFonts w:ascii="Arial" w:hAnsi="Arial" w:cs="Arial"/>
        </w:rPr>
      </w:pPr>
    </w:p>
    <w:p w14:paraId="059B0A90" w14:textId="77777777" w:rsidR="0005759D" w:rsidRPr="00C95D5E" w:rsidRDefault="0005759D" w:rsidP="0005759D">
      <w:pPr>
        <w:rPr>
          <w:rFonts w:ascii="Arial" w:hAnsi="Arial" w:cs="Arial"/>
          <w:b/>
        </w:rPr>
      </w:pPr>
      <w:r w:rsidRPr="00C95D5E">
        <w:rPr>
          <w:rFonts w:ascii="Arial" w:hAnsi="Arial" w:cs="Arial"/>
          <w:b/>
        </w:rPr>
        <w:t>8. CLÁUSULA OITAVA – OBRIGAÇÕES DO CONTRATANTE</w:t>
      </w:r>
    </w:p>
    <w:p w14:paraId="27F0DC27" w14:textId="77777777" w:rsidR="0005759D" w:rsidRPr="00C95D5E" w:rsidRDefault="0005759D" w:rsidP="0005759D">
      <w:pPr>
        <w:rPr>
          <w:rFonts w:ascii="Arial" w:hAnsi="Arial" w:cs="Arial"/>
        </w:rPr>
      </w:pPr>
      <w:r w:rsidRPr="00C95D5E">
        <w:rPr>
          <w:rFonts w:ascii="Arial" w:hAnsi="Arial" w:cs="Arial"/>
        </w:rPr>
        <w:t>8.1. São obrigações do Contratante:</w:t>
      </w:r>
    </w:p>
    <w:p w14:paraId="5E3A9397" w14:textId="77777777" w:rsidR="0005759D" w:rsidRPr="00C95D5E" w:rsidRDefault="0005759D" w:rsidP="0005759D">
      <w:pPr>
        <w:rPr>
          <w:rFonts w:ascii="Arial" w:hAnsi="Arial" w:cs="Arial"/>
        </w:rPr>
      </w:pPr>
      <w:r w:rsidRPr="00C95D5E">
        <w:rPr>
          <w:rFonts w:ascii="Arial" w:hAnsi="Arial" w:cs="Arial"/>
        </w:rPr>
        <w:t>8.2. Exigir o cumprimento de todas as obrigações assumidas pelo Contratado, de acordo com o contrato e seus anexos.</w:t>
      </w:r>
    </w:p>
    <w:p w14:paraId="083CF661" w14:textId="77777777" w:rsidR="0005759D" w:rsidRPr="00C95D5E" w:rsidRDefault="0005759D" w:rsidP="0005759D">
      <w:pPr>
        <w:rPr>
          <w:rFonts w:ascii="Arial" w:hAnsi="Arial" w:cs="Arial"/>
        </w:rPr>
      </w:pPr>
      <w:r w:rsidRPr="00C95D5E">
        <w:rPr>
          <w:rFonts w:ascii="Arial" w:hAnsi="Arial" w:cs="Arial"/>
        </w:rPr>
        <w:t>8.3. Receber o objeto no prazo e condições estabelecidas no Termo de Referência.</w:t>
      </w:r>
    </w:p>
    <w:p w14:paraId="25C497A5" w14:textId="77777777" w:rsidR="0005759D" w:rsidRPr="00C95D5E" w:rsidRDefault="0005759D" w:rsidP="0005759D">
      <w:pPr>
        <w:rPr>
          <w:rFonts w:ascii="Arial" w:hAnsi="Arial" w:cs="Arial"/>
        </w:rPr>
      </w:pPr>
      <w:r w:rsidRPr="00C95D5E">
        <w:rPr>
          <w:rFonts w:ascii="Arial" w:hAnsi="Arial" w:cs="Arial"/>
        </w:rPr>
        <w:t>8.4. Notificar o contratado, por escrito, sobre vícios, defeitos ou incorreções verificadas no objeto fornecido, para que seja por ele substituído, reparado ou corrigido, no total ou em parte, às suas expensas.</w:t>
      </w:r>
    </w:p>
    <w:p w14:paraId="01FA5575" w14:textId="77777777" w:rsidR="0005759D" w:rsidRPr="00C95D5E" w:rsidRDefault="0005759D" w:rsidP="0005759D">
      <w:pPr>
        <w:rPr>
          <w:rFonts w:ascii="Arial" w:hAnsi="Arial" w:cs="Arial"/>
        </w:rPr>
      </w:pPr>
      <w:r w:rsidRPr="00C95D5E">
        <w:rPr>
          <w:rFonts w:ascii="Arial" w:hAnsi="Arial" w:cs="Arial"/>
        </w:rPr>
        <w:t>8.5. Acompanhar e fiscalizar a execução do contrato por intermédio de servidores especialmente designados conforme determina o artigo 117 da Lei Federal nº 14.133 de 2021.</w:t>
      </w:r>
    </w:p>
    <w:p w14:paraId="7BAD2C09" w14:textId="77777777" w:rsidR="0005759D" w:rsidRPr="00C95D5E" w:rsidRDefault="0005759D" w:rsidP="0005759D">
      <w:pPr>
        <w:rPr>
          <w:rFonts w:ascii="Arial" w:hAnsi="Arial" w:cs="Arial"/>
        </w:rPr>
      </w:pPr>
      <w:r w:rsidRPr="00C95D5E">
        <w:rPr>
          <w:rFonts w:ascii="Arial" w:hAnsi="Arial" w:cs="Arial"/>
        </w:rPr>
        <w:t>8.6. Efetuar o pagamento ao contratado do valor correspondente à execução do objeto, no prazo, forma e condições estabelecidos no presente Contrato e no Termo de Referência.</w:t>
      </w:r>
    </w:p>
    <w:p w14:paraId="3D7F60DD" w14:textId="77777777" w:rsidR="0005759D" w:rsidRPr="00C95D5E" w:rsidRDefault="0005759D" w:rsidP="0005759D">
      <w:pPr>
        <w:rPr>
          <w:rFonts w:ascii="Arial" w:hAnsi="Arial" w:cs="Arial"/>
        </w:rPr>
      </w:pPr>
      <w:r w:rsidRPr="00C95D5E">
        <w:rPr>
          <w:rFonts w:ascii="Arial" w:hAnsi="Arial" w:cs="Arial"/>
        </w:rPr>
        <w:t>8.7. Aplicar ao contratado as sanções previstas na lei e neste Contrato.</w:t>
      </w:r>
    </w:p>
    <w:p w14:paraId="5AB3D7F9" w14:textId="77777777" w:rsidR="0005759D" w:rsidRPr="00C95D5E" w:rsidRDefault="0005759D" w:rsidP="0005759D">
      <w:pPr>
        <w:rPr>
          <w:rFonts w:ascii="Arial" w:hAnsi="Arial" w:cs="Arial"/>
        </w:rPr>
      </w:pPr>
      <w:r w:rsidRPr="00C95D5E">
        <w:rPr>
          <w:rFonts w:ascii="Arial" w:hAnsi="Arial" w:cs="Arial"/>
        </w:rPr>
        <w:t>8.8. Cientificar o órgão de representação judicial do Município para adoção das medidas cabíveis quando do descumprimento de obrigações pelo Contratado.</w:t>
      </w:r>
    </w:p>
    <w:p w14:paraId="4071558E" w14:textId="77777777" w:rsidR="0005759D" w:rsidRPr="00C95D5E" w:rsidRDefault="0005759D" w:rsidP="0005759D">
      <w:pPr>
        <w:rPr>
          <w:rFonts w:ascii="Arial" w:hAnsi="Arial" w:cs="Arial"/>
        </w:rPr>
      </w:pPr>
      <w:r w:rsidRPr="00C95D5E">
        <w:rPr>
          <w:rFonts w:ascii="Arial" w:hAnsi="Arial" w:cs="Arial"/>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EC0A37" w14:textId="77777777" w:rsidR="0005759D" w:rsidRPr="00C95D5E" w:rsidRDefault="0005759D" w:rsidP="0005759D">
      <w:pPr>
        <w:rPr>
          <w:rFonts w:ascii="Arial" w:hAnsi="Arial" w:cs="Arial"/>
        </w:rPr>
      </w:pPr>
      <w:r w:rsidRPr="00C95D5E">
        <w:rPr>
          <w:rFonts w:ascii="Arial" w:hAnsi="Arial" w:cs="Arial"/>
        </w:rPr>
        <w:t>8.9.1. A Administração terá o prazo de 30 (trinta) dias, a contar da data do protocolo do requerimento, para decidir, admitida a prorrogação motivada, por igual período se for o caso.</w:t>
      </w:r>
    </w:p>
    <w:p w14:paraId="3850D3D2" w14:textId="77777777" w:rsidR="0005759D" w:rsidRPr="00C95D5E" w:rsidRDefault="0005759D" w:rsidP="0005759D">
      <w:pPr>
        <w:rPr>
          <w:rFonts w:ascii="Arial" w:hAnsi="Arial" w:cs="Arial"/>
        </w:rPr>
      </w:pPr>
      <w:r w:rsidRPr="00C95D5E">
        <w:rPr>
          <w:rFonts w:ascii="Arial" w:hAnsi="Arial" w:cs="Arial"/>
        </w:rPr>
        <w:t>8.10. Responder eventuais pedidos de reestabelecimento do equilíbrio econômico-financeiro feitos pelo contratado no prazo máximo de 1 (um) mês.</w:t>
      </w:r>
    </w:p>
    <w:p w14:paraId="0FDAF217" w14:textId="77777777" w:rsidR="0005759D" w:rsidRPr="00C95D5E" w:rsidRDefault="0005759D" w:rsidP="0005759D">
      <w:pPr>
        <w:rPr>
          <w:rFonts w:ascii="Arial" w:hAnsi="Arial" w:cs="Arial"/>
        </w:rPr>
      </w:pPr>
      <w:r w:rsidRPr="00C95D5E">
        <w:rPr>
          <w:rFonts w:ascii="Arial" w:hAnsi="Arial" w:cs="Arial"/>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8604D1" w14:textId="77777777" w:rsidR="0005759D" w:rsidRPr="00C95D5E" w:rsidRDefault="0005759D" w:rsidP="0005759D">
      <w:pPr>
        <w:rPr>
          <w:rFonts w:ascii="Arial" w:hAnsi="Arial" w:cs="Arial"/>
        </w:rPr>
      </w:pPr>
    </w:p>
    <w:p w14:paraId="7973A30F" w14:textId="77777777" w:rsidR="0005759D" w:rsidRPr="00C95D5E" w:rsidRDefault="0005759D" w:rsidP="0005759D">
      <w:pPr>
        <w:rPr>
          <w:rFonts w:ascii="Arial" w:hAnsi="Arial" w:cs="Arial"/>
        </w:rPr>
      </w:pPr>
    </w:p>
    <w:p w14:paraId="64436E2F" w14:textId="77777777" w:rsidR="0005759D" w:rsidRPr="00C95D5E" w:rsidRDefault="0005759D" w:rsidP="0005759D">
      <w:pPr>
        <w:rPr>
          <w:rFonts w:ascii="Arial" w:hAnsi="Arial" w:cs="Arial"/>
          <w:b/>
        </w:rPr>
      </w:pPr>
      <w:r w:rsidRPr="00C95D5E">
        <w:rPr>
          <w:rFonts w:ascii="Arial" w:hAnsi="Arial" w:cs="Arial"/>
          <w:b/>
        </w:rPr>
        <w:t>9. CLÁUSULA NONA – OBRIGAÇÕES DO CONTRATADO</w:t>
      </w:r>
    </w:p>
    <w:p w14:paraId="09E6E51B" w14:textId="77777777" w:rsidR="0005759D" w:rsidRPr="00C95D5E" w:rsidRDefault="0005759D" w:rsidP="0005759D">
      <w:pPr>
        <w:rPr>
          <w:rFonts w:ascii="Arial" w:hAnsi="Arial" w:cs="Arial"/>
        </w:rPr>
      </w:pPr>
      <w:r w:rsidRPr="00C95D5E">
        <w:rPr>
          <w:rFonts w:ascii="Arial" w:hAnsi="Arial" w:cs="Arial"/>
        </w:rPr>
        <w:t>9.1. O Contratado deve cumprir todas as obrigações constantes deste Contrato e em seus anexos, assumindo exclusivamente seus os riscos e as despesas decorrentes da boa e perfeita execução do objeto, observando, ainda, as obrigações a seguir dispostas:</w:t>
      </w:r>
    </w:p>
    <w:p w14:paraId="79F00317" w14:textId="77777777" w:rsidR="0005759D" w:rsidRPr="00C95D5E" w:rsidRDefault="0005759D" w:rsidP="0005759D">
      <w:pPr>
        <w:rPr>
          <w:rFonts w:ascii="Arial" w:hAnsi="Arial" w:cs="Arial"/>
        </w:rPr>
      </w:pPr>
      <w:r w:rsidRPr="00C95D5E">
        <w:rPr>
          <w:rFonts w:ascii="Arial" w:hAnsi="Arial" w:cs="Arial"/>
        </w:rPr>
        <w:t xml:space="preserve">9.1.1. Responsabilizar-se pelos vícios e danos decorrentes do objeto, de acordo com o Código de Defesa do Consumidor </w:t>
      </w:r>
      <w:hyperlink r:id="rId23" w:history="1">
        <w:r w:rsidRPr="00C95D5E">
          <w:rPr>
            <w:rFonts w:ascii="Arial" w:hAnsi="Arial" w:cs="Arial"/>
            <w:color w:val="0563C1"/>
            <w:u w:val="single"/>
          </w:rPr>
          <w:t>(Lei n° 8.078, de 1990)</w:t>
        </w:r>
      </w:hyperlink>
      <w:r w:rsidRPr="00C95D5E">
        <w:rPr>
          <w:rFonts w:ascii="Arial" w:hAnsi="Arial" w:cs="Arial"/>
        </w:rPr>
        <w:t>;</w:t>
      </w:r>
    </w:p>
    <w:p w14:paraId="07B371BC" w14:textId="77777777" w:rsidR="0005759D" w:rsidRPr="00C95D5E" w:rsidRDefault="0005759D" w:rsidP="0005759D">
      <w:pPr>
        <w:rPr>
          <w:rFonts w:ascii="Arial" w:hAnsi="Arial" w:cs="Arial"/>
        </w:rPr>
      </w:pPr>
      <w:r w:rsidRPr="00C95D5E">
        <w:rPr>
          <w:rFonts w:ascii="Arial" w:hAnsi="Arial" w:cs="Arial"/>
        </w:rPr>
        <w:t>9.1.2. Comunicar ao contratante, no prazo máximo de 24 (vinte e quatro) horas que antecede a data da entrega, os motivos que impossibilitem o cumprimento do prazo previsto, com a devida comprovação;</w:t>
      </w:r>
    </w:p>
    <w:p w14:paraId="0A1EEDD3" w14:textId="77777777" w:rsidR="0005759D" w:rsidRPr="00C95D5E" w:rsidRDefault="0005759D" w:rsidP="0005759D">
      <w:pPr>
        <w:rPr>
          <w:rFonts w:ascii="Arial" w:hAnsi="Arial" w:cs="Arial"/>
        </w:rPr>
      </w:pPr>
      <w:r w:rsidRPr="00C95D5E">
        <w:rPr>
          <w:rFonts w:ascii="Arial" w:hAnsi="Arial" w:cs="Arial"/>
        </w:rPr>
        <w:t>9.1.3. Atender às determinações regulares emitidas pelo fiscal ou gestor do contrato ou autoridade superior (art. 137, II, da Lei n° 14.133, de 2021) e prestar todo esclarecimento ou informação por eles solicitados;</w:t>
      </w:r>
    </w:p>
    <w:p w14:paraId="5F9677CA" w14:textId="77777777" w:rsidR="0005759D" w:rsidRPr="00C95D5E" w:rsidRDefault="0005759D" w:rsidP="0005759D">
      <w:pPr>
        <w:rPr>
          <w:rFonts w:ascii="Arial" w:hAnsi="Arial" w:cs="Arial"/>
        </w:rPr>
      </w:pPr>
      <w:r w:rsidRPr="00C95D5E">
        <w:rPr>
          <w:rFonts w:ascii="Arial" w:hAnsi="Arial" w:cs="Arial"/>
        </w:rPr>
        <w:t>9.1.4. Reparar, corrigir, remover, reconstruir ou substituir, às suas expensas, no total ou em parte, no prazo fixado pelo fiscal do contrato, os itens nos quais se verificarem vícios ou incorreções resultantes da execução ou dos materiais empregados;</w:t>
      </w:r>
    </w:p>
    <w:p w14:paraId="2A7E6CCE" w14:textId="77777777" w:rsidR="0005759D" w:rsidRPr="00C95D5E" w:rsidRDefault="0005759D" w:rsidP="0005759D">
      <w:pPr>
        <w:rPr>
          <w:rFonts w:ascii="Arial" w:hAnsi="Arial" w:cs="Arial"/>
        </w:rPr>
      </w:pPr>
      <w:r w:rsidRPr="00C95D5E">
        <w:rPr>
          <w:rFonts w:ascii="Arial" w:hAnsi="Arial" w:cs="Arial"/>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20EE4E" w14:textId="77777777" w:rsidR="0005759D" w:rsidRPr="00C95D5E" w:rsidRDefault="0005759D" w:rsidP="0005759D">
      <w:pPr>
        <w:rPr>
          <w:rFonts w:ascii="Arial" w:hAnsi="Arial" w:cs="Arial"/>
        </w:rPr>
      </w:pPr>
      <w:r w:rsidRPr="00C95D5E">
        <w:rPr>
          <w:rFonts w:ascii="Arial" w:hAnsi="Arial" w:cs="Arial"/>
        </w:rPr>
        <w:t>9.2. Manter, durante toda a execução do contrato, em compatibilidade com as obrigações assumidas, todas as condições de habilitação e qualificação exigidas, em consonância com o disposto no artigo 92, XVI, da Lei n° 14.133/21.</w:t>
      </w:r>
    </w:p>
    <w:p w14:paraId="3D630D83" w14:textId="77777777" w:rsidR="0005759D" w:rsidRPr="00C95D5E" w:rsidRDefault="0005759D" w:rsidP="0005759D">
      <w:pPr>
        <w:rPr>
          <w:rFonts w:ascii="Arial" w:hAnsi="Arial" w:cs="Arial"/>
        </w:rPr>
      </w:pPr>
      <w:r w:rsidRPr="00C95D5E">
        <w:rPr>
          <w:rFonts w:ascii="Arial" w:hAnsi="Arial" w:cs="Arial"/>
        </w:rPr>
        <w:t>9.2.1.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C0A3901" w14:textId="77777777" w:rsidR="0005759D" w:rsidRPr="00C95D5E" w:rsidRDefault="0005759D" w:rsidP="0005759D">
      <w:pPr>
        <w:rPr>
          <w:rFonts w:ascii="Arial" w:hAnsi="Arial" w:cs="Arial"/>
        </w:rPr>
      </w:pPr>
      <w:r w:rsidRPr="00C95D5E">
        <w:rPr>
          <w:rFonts w:ascii="Arial" w:hAnsi="Arial" w:cs="Arial"/>
        </w:rPr>
        <w:t>9.3. Comunicar ao Fiscal do contrato, no prazo de 24 (vinte e quatro) horas, qualquer ocorrência anormal ou acidente que se verifique no local da execução do objeto contratual.</w:t>
      </w:r>
    </w:p>
    <w:p w14:paraId="4F3989BE" w14:textId="77777777" w:rsidR="0005759D" w:rsidRPr="00C95D5E" w:rsidRDefault="0005759D" w:rsidP="0005759D">
      <w:pPr>
        <w:rPr>
          <w:rFonts w:ascii="Arial" w:hAnsi="Arial" w:cs="Arial"/>
        </w:rPr>
      </w:pPr>
      <w:r w:rsidRPr="00C95D5E">
        <w:rPr>
          <w:rFonts w:ascii="Arial" w:hAnsi="Arial" w:cs="Arial"/>
        </w:rPr>
        <w:t>9.4. Paralisar, por determinação do contratante, qualquer atividade que não esteja sendo executada de acordo com a boa técnica ou que ponha em risco a segurança de pessoas ou bens de terceiros.</w:t>
      </w:r>
    </w:p>
    <w:p w14:paraId="6D662892" w14:textId="77777777" w:rsidR="0005759D" w:rsidRPr="00C95D5E" w:rsidRDefault="0005759D" w:rsidP="0005759D">
      <w:pPr>
        <w:rPr>
          <w:rFonts w:ascii="Arial" w:hAnsi="Arial" w:cs="Arial"/>
        </w:rPr>
      </w:pPr>
      <w:r w:rsidRPr="00C95D5E">
        <w:rPr>
          <w:rFonts w:ascii="Arial" w:hAnsi="Arial" w:cs="Arial"/>
        </w:rPr>
        <w:t>9.5. Manter durante toda a vigência do contrato, em compatibilidade com as obrigações assumidas, todas as condições exigidas para habilitação.</w:t>
      </w:r>
    </w:p>
    <w:p w14:paraId="032F4E1F" w14:textId="77777777" w:rsidR="0005759D" w:rsidRPr="00C95D5E" w:rsidRDefault="0005759D" w:rsidP="0005759D">
      <w:pPr>
        <w:rPr>
          <w:rFonts w:ascii="Arial" w:hAnsi="Arial" w:cs="Arial"/>
        </w:rPr>
      </w:pPr>
      <w:r w:rsidRPr="00C95D5E">
        <w:rPr>
          <w:rFonts w:ascii="Arial" w:hAnsi="Arial" w:cs="Arial"/>
        </w:rPr>
        <w:t>9.5.1.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48D4B016" w14:textId="77777777" w:rsidR="0005759D" w:rsidRPr="00C95D5E" w:rsidRDefault="0005759D" w:rsidP="0005759D">
      <w:pPr>
        <w:rPr>
          <w:rFonts w:ascii="Arial" w:hAnsi="Arial" w:cs="Arial"/>
        </w:rPr>
      </w:pPr>
      <w:r w:rsidRPr="00C95D5E">
        <w:rPr>
          <w:rFonts w:ascii="Arial" w:hAnsi="Arial" w:cs="Arial"/>
        </w:rPr>
        <w:t>9.5.2. Comprovar a reserva de cargos a que se refere a cláusula acima, no prazo fixado pelo fiscal do contrato, com a indicação dos empregados que preencheram as referidas vagas (art. 116, parágrafo</w:t>
      </w:r>
      <w:r w:rsidRPr="00C95D5E">
        <w:rPr>
          <w:rFonts w:ascii="Arial" w:hAnsi="Arial" w:cs="Arial"/>
          <w:b/>
          <w:bCs/>
          <w:lang w:bidi="pt-BR"/>
        </w:rPr>
        <w:t xml:space="preserve"> </w:t>
      </w:r>
      <w:r w:rsidRPr="00C95D5E">
        <w:rPr>
          <w:rFonts w:ascii="Arial" w:hAnsi="Arial" w:cs="Arial"/>
        </w:rPr>
        <w:t>único, da Lei n° 14.133, de 2021);</w:t>
      </w:r>
    </w:p>
    <w:p w14:paraId="22741802" w14:textId="77777777" w:rsidR="0005759D" w:rsidRPr="00C95D5E" w:rsidRDefault="0005759D" w:rsidP="0005759D">
      <w:pPr>
        <w:rPr>
          <w:rFonts w:ascii="Arial" w:hAnsi="Arial" w:cs="Arial"/>
        </w:rPr>
      </w:pPr>
      <w:r w:rsidRPr="00C95D5E">
        <w:rPr>
          <w:rFonts w:ascii="Arial" w:hAnsi="Arial" w:cs="Arial"/>
        </w:rPr>
        <w:t>9.5.3. Guardar sigilo sobre todas as informações obtidas em decorrência do cumprimento do contrato;</w:t>
      </w:r>
    </w:p>
    <w:p w14:paraId="5AC9D14D" w14:textId="77777777" w:rsidR="0005759D" w:rsidRPr="00C95D5E" w:rsidRDefault="0005759D" w:rsidP="0005759D">
      <w:pPr>
        <w:rPr>
          <w:rFonts w:ascii="Arial" w:hAnsi="Arial" w:cs="Arial"/>
        </w:rPr>
      </w:pPr>
      <w:r w:rsidRPr="00C95D5E">
        <w:rPr>
          <w:rFonts w:ascii="Arial" w:hAnsi="Arial" w:cs="Arial"/>
        </w:rPr>
        <w:t>9.6.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w:t>
      </w:r>
      <w:r w:rsidRPr="00C95D5E">
        <w:rPr>
          <w:rFonts w:ascii="Arial" w:hAnsi="Arial" w:cs="Arial"/>
          <w:b/>
          <w:bCs/>
          <w:lang w:bidi="pt-BR"/>
        </w:rPr>
        <w:t xml:space="preserve"> </w:t>
      </w:r>
      <w:r w:rsidRPr="00C95D5E">
        <w:rPr>
          <w:rFonts w:ascii="Arial" w:hAnsi="Arial" w:cs="Arial"/>
        </w:rPr>
        <w:t>124, II, d, da Lei n° 14.133, de 2021.</w:t>
      </w:r>
    </w:p>
    <w:p w14:paraId="0B6F693E" w14:textId="77777777" w:rsidR="0005759D" w:rsidRPr="00C95D5E" w:rsidRDefault="0005759D" w:rsidP="0005759D">
      <w:pPr>
        <w:rPr>
          <w:rFonts w:ascii="Arial" w:hAnsi="Arial" w:cs="Arial"/>
        </w:rPr>
      </w:pPr>
      <w:r w:rsidRPr="00C95D5E">
        <w:rPr>
          <w:rFonts w:ascii="Arial" w:hAnsi="Arial" w:cs="Arial"/>
        </w:rPr>
        <w:t>9.7. Cumprir, além dos postulados legais vigentes de âmbito federal, estadual ou municipal, as normas de segurança do contratante.</w:t>
      </w:r>
    </w:p>
    <w:p w14:paraId="4C252313" w14:textId="77777777" w:rsidR="0005759D" w:rsidRPr="00C95D5E" w:rsidRDefault="0005759D" w:rsidP="0005759D">
      <w:pPr>
        <w:rPr>
          <w:rFonts w:ascii="Arial" w:hAnsi="Arial" w:cs="Arial"/>
        </w:rPr>
      </w:pPr>
    </w:p>
    <w:p w14:paraId="47BF688B" w14:textId="77777777" w:rsidR="0005759D" w:rsidRPr="00C95D5E" w:rsidRDefault="0005759D" w:rsidP="0005759D">
      <w:pPr>
        <w:rPr>
          <w:rFonts w:ascii="Arial" w:hAnsi="Arial" w:cs="Arial"/>
          <w:b/>
        </w:rPr>
      </w:pPr>
      <w:r w:rsidRPr="00C95D5E">
        <w:rPr>
          <w:rFonts w:ascii="Arial" w:hAnsi="Arial" w:cs="Arial"/>
          <w:b/>
        </w:rPr>
        <w:t>10. CLÁUSULA DÉCIMA – GARANTIA DE EXECUÇÃO</w:t>
      </w:r>
    </w:p>
    <w:p w14:paraId="151A71C4" w14:textId="77777777" w:rsidR="0005759D" w:rsidRPr="00C95D5E" w:rsidRDefault="0005759D" w:rsidP="0005759D">
      <w:pPr>
        <w:rPr>
          <w:rFonts w:ascii="Arial" w:hAnsi="Arial" w:cs="Arial"/>
        </w:rPr>
      </w:pPr>
      <w:r w:rsidRPr="00C95D5E">
        <w:rPr>
          <w:rFonts w:ascii="Arial" w:hAnsi="Arial" w:cs="Arial"/>
        </w:rPr>
        <w:t>10.1. Não será exigida garantia para a presente contratação.</w:t>
      </w:r>
    </w:p>
    <w:p w14:paraId="328B3ACE" w14:textId="77777777" w:rsidR="0005759D" w:rsidRPr="00C95D5E" w:rsidRDefault="0005759D" w:rsidP="0005759D">
      <w:pPr>
        <w:rPr>
          <w:rFonts w:ascii="Arial" w:hAnsi="Arial" w:cs="Arial"/>
        </w:rPr>
      </w:pPr>
    </w:p>
    <w:p w14:paraId="225BB912" w14:textId="77777777" w:rsidR="0005759D" w:rsidRPr="00C95D5E" w:rsidRDefault="0005759D" w:rsidP="0005759D">
      <w:pPr>
        <w:rPr>
          <w:rFonts w:ascii="Arial" w:hAnsi="Arial" w:cs="Arial"/>
          <w:b/>
        </w:rPr>
      </w:pPr>
      <w:r w:rsidRPr="00C95D5E">
        <w:rPr>
          <w:rFonts w:ascii="Arial" w:hAnsi="Arial" w:cs="Arial"/>
          <w:b/>
        </w:rPr>
        <w:t>11. CLÁUSULA DÉCIMA PRIMEIRA – INFRAÇÕES E SANÇÕES ADMINISTRATIVAS</w:t>
      </w:r>
    </w:p>
    <w:p w14:paraId="33D79EEA" w14:textId="77777777" w:rsidR="0005759D" w:rsidRPr="00C95D5E" w:rsidRDefault="0005759D" w:rsidP="0005759D">
      <w:pPr>
        <w:rPr>
          <w:rFonts w:ascii="Arial" w:hAnsi="Arial" w:cs="Arial"/>
        </w:rPr>
      </w:pPr>
      <w:r w:rsidRPr="00C95D5E">
        <w:rPr>
          <w:rFonts w:ascii="Arial" w:hAnsi="Arial" w:cs="Arial"/>
        </w:rPr>
        <w:t>11.1. Comete infração administrativa, nos termos da Lei n° 14.133, de 2021, o contratado que:</w:t>
      </w:r>
    </w:p>
    <w:p w14:paraId="71F83366" w14:textId="77777777" w:rsidR="0005759D" w:rsidRPr="00C95D5E" w:rsidRDefault="0005759D" w:rsidP="0005759D">
      <w:pPr>
        <w:rPr>
          <w:rFonts w:ascii="Arial" w:hAnsi="Arial" w:cs="Arial"/>
        </w:rPr>
      </w:pPr>
      <w:r w:rsidRPr="00C95D5E">
        <w:rPr>
          <w:rFonts w:ascii="Arial" w:hAnsi="Arial" w:cs="Arial"/>
        </w:rPr>
        <w:t>a) der causa à inexecução parcial do contrato;</w:t>
      </w:r>
    </w:p>
    <w:p w14:paraId="59D8B954" w14:textId="77777777" w:rsidR="0005759D" w:rsidRPr="00C95D5E" w:rsidRDefault="0005759D" w:rsidP="0005759D">
      <w:pPr>
        <w:rPr>
          <w:rFonts w:ascii="Arial" w:hAnsi="Arial" w:cs="Arial"/>
        </w:rPr>
      </w:pPr>
      <w:r w:rsidRPr="00C95D5E">
        <w:rPr>
          <w:rFonts w:ascii="Arial" w:hAnsi="Arial" w:cs="Arial"/>
        </w:rPr>
        <w:t>b) der causa à inexecução parcial do contrato que cause grave dano à Administração ou ao funcionamento dos serviços públicos ou ao interesse coletivo;</w:t>
      </w:r>
    </w:p>
    <w:p w14:paraId="6A4AAD4B" w14:textId="77777777" w:rsidR="0005759D" w:rsidRDefault="0005759D" w:rsidP="0005759D">
      <w:pPr>
        <w:rPr>
          <w:rFonts w:ascii="Arial" w:hAnsi="Arial" w:cs="Arial"/>
        </w:rPr>
      </w:pPr>
      <w:r w:rsidRPr="00C95D5E">
        <w:rPr>
          <w:rFonts w:ascii="Arial" w:hAnsi="Arial" w:cs="Arial"/>
        </w:rPr>
        <w:t>c) der causa à inexecução total do contrato;</w:t>
      </w:r>
    </w:p>
    <w:p w14:paraId="4DE71805" w14:textId="77777777" w:rsidR="0005759D" w:rsidRDefault="0005759D" w:rsidP="0005759D">
      <w:pPr>
        <w:rPr>
          <w:rFonts w:ascii="Arial" w:hAnsi="Arial" w:cs="Arial"/>
        </w:rPr>
      </w:pPr>
      <w:r w:rsidRPr="00587B08">
        <w:rPr>
          <w:rFonts w:ascii="Arial" w:hAnsi="Arial" w:cs="Arial"/>
        </w:rPr>
        <w:t xml:space="preserve">d) </w:t>
      </w:r>
      <w:r w:rsidRPr="00587B08">
        <w:rPr>
          <w:rFonts w:ascii="Tahoma" w:hAnsi="Tahoma" w:cs="Tahoma"/>
        </w:rPr>
        <w:t xml:space="preserve">Não manter a proposta, salvo em decorrência de fato superveniente devidamente justificado; </w:t>
      </w:r>
    </w:p>
    <w:p w14:paraId="359168BC" w14:textId="77777777" w:rsidR="0005759D" w:rsidRPr="00587B08" w:rsidRDefault="0005759D" w:rsidP="0005759D">
      <w:pPr>
        <w:rPr>
          <w:rFonts w:ascii="Arial" w:hAnsi="Arial" w:cs="Arial"/>
        </w:rPr>
      </w:pPr>
      <w:r>
        <w:rPr>
          <w:rFonts w:ascii="Arial" w:hAnsi="Arial" w:cs="Arial"/>
        </w:rPr>
        <w:t xml:space="preserve">e) </w:t>
      </w:r>
      <w:r w:rsidRPr="00587B08">
        <w:rPr>
          <w:rFonts w:ascii="Tahoma" w:hAnsi="Tahoma" w:cs="Tahoma"/>
        </w:rPr>
        <w:t xml:space="preserve">Não celebrar o contrato ou não entregar a documentação exigida para a contratação, quando convocado dentro do prazo de validade de sua proposta; </w:t>
      </w:r>
    </w:p>
    <w:p w14:paraId="266BC3DF" w14:textId="77777777" w:rsidR="0005759D" w:rsidRPr="00C95D5E" w:rsidRDefault="0005759D" w:rsidP="0005759D">
      <w:pPr>
        <w:rPr>
          <w:rFonts w:ascii="Arial" w:hAnsi="Arial" w:cs="Arial"/>
        </w:rPr>
      </w:pPr>
      <w:r>
        <w:rPr>
          <w:rFonts w:ascii="Arial" w:hAnsi="Arial" w:cs="Arial"/>
        </w:rPr>
        <w:t>f</w:t>
      </w:r>
      <w:r w:rsidRPr="00C95D5E">
        <w:rPr>
          <w:rFonts w:ascii="Arial" w:hAnsi="Arial" w:cs="Arial"/>
        </w:rPr>
        <w:t>) ensejar o retardamento da execução do objeto da contratação sem motivo justificado;</w:t>
      </w:r>
    </w:p>
    <w:p w14:paraId="0F46181C" w14:textId="77777777" w:rsidR="0005759D" w:rsidRPr="00C95D5E" w:rsidRDefault="0005759D" w:rsidP="0005759D">
      <w:pPr>
        <w:rPr>
          <w:rFonts w:ascii="Arial" w:hAnsi="Arial" w:cs="Arial"/>
        </w:rPr>
      </w:pPr>
      <w:r>
        <w:rPr>
          <w:rFonts w:ascii="Arial" w:hAnsi="Arial" w:cs="Arial"/>
        </w:rPr>
        <w:t>g</w:t>
      </w:r>
      <w:r w:rsidRPr="00C95D5E">
        <w:rPr>
          <w:rFonts w:ascii="Arial" w:hAnsi="Arial" w:cs="Arial"/>
        </w:rPr>
        <w:t>) apresentar documentação falsa ou prestar declaração falsa durante a execução do contrato;</w:t>
      </w:r>
    </w:p>
    <w:p w14:paraId="0F179256" w14:textId="77777777" w:rsidR="0005759D" w:rsidRPr="00C95D5E" w:rsidRDefault="0005759D" w:rsidP="0005759D">
      <w:pPr>
        <w:rPr>
          <w:rFonts w:ascii="Arial" w:hAnsi="Arial" w:cs="Arial"/>
        </w:rPr>
      </w:pPr>
      <w:r>
        <w:rPr>
          <w:rFonts w:ascii="Arial" w:hAnsi="Arial" w:cs="Arial"/>
        </w:rPr>
        <w:t>h</w:t>
      </w:r>
      <w:r w:rsidRPr="00C95D5E">
        <w:rPr>
          <w:rFonts w:ascii="Arial" w:hAnsi="Arial" w:cs="Arial"/>
        </w:rPr>
        <w:t>) praticar ato fraudulento na execução do contrato;</w:t>
      </w:r>
    </w:p>
    <w:p w14:paraId="1655AE82" w14:textId="77777777" w:rsidR="0005759D" w:rsidRPr="00C95D5E" w:rsidRDefault="0005759D" w:rsidP="0005759D">
      <w:pPr>
        <w:rPr>
          <w:rFonts w:ascii="Arial" w:hAnsi="Arial" w:cs="Arial"/>
        </w:rPr>
      </w:pPr>
      <w:r>
        <w:rPr>
          <w:rFonts w:ascii="Arial" w:hAnsi="Arial" w:cs="Arial"/>
        </w:rPr>
        <w:t>i</w:t>
      </w:r>
      <w:r w:rsidRPr="00C95D5E">
        <w:rPr>
          <w:rFonts w:ascii="Arial" w:hAnsi="Arial" w:cs="Arial"/>
        </w:rPr>
        <w:t>) comportar-se de modo inidôneo ou cometer fraude de qualquer natureza;</w:t>
      </w:r>
    </w:p>
    <w:p w14:paraId="70146CB8" w14:textId="77777777" w:rsidR="0005759D" w:rsidRPr="00C95D5E" w:rsidRDefault="0005759D" w:rsidP="0005759D">
      <w:pPr>
        <w:rPr>
          <w:rFonts w:ascii="Arial" w:hAnsi="Arial" w:cs="Arial"/>
        </w:rPr>
      </w:pPr>
      <w:r>
        <w:rPr>
          <w:rFonts w:ascii="Arial" w:hAnsi="Arial" w:cs="Arial"/>
        </w:rPr>
        <w:t>j</w:t>
      </w:r>
      <w:r w:rsidRPr="00C95D5E">
        <w:rPr>
          <w:rFonts w:ascii="Arial" w:hAnsi="Arial" w:cs="Arial"/>
        </w:rPr>
        <w:t>) praticar ato lesivo previsto no art. 5° da Lei n° 12.846, de 1° de agosto de 2013.</w:t>
      </w:r>
    </w:p>
    <w:p w14:paraId="5A9BB139" w14:textId="77777777" w:rsidR="0005759D" w:rsidRPr="00C95D5E" w:rsidRDefault="0005759D" w:rsidP="0005759D">
      <w:pPr>
        <w:rPr>
          <w:rFonts w:ascii="Arial" w:hAnsi="Arial" w:cs="Arial"/>
        </w:rPr>
      </w:pPr>
      <w:r w:rsidRPr="00C95D5E">
        <w:rPr>
          <w:rFonts w:ascii="Arial" w:hAnsi="Arial" w:cs="Arial"/>
        </w:rPr>
        <w:t>11.2. Serão aplicadas ao contratado que incorrer nas infrações acima descritas as seguintes sanções:</w:t>
      </w:r>
    </w:p>
    <w:p w14:paraId="21EAC494" w14:textId="77777777" w:rsidR="0005759D" w:rsidRPr="00C95D5E" w:rsidRDefault="0005759D" w:rsidP="0005759D">
      <w:pPr>
        <w:rPr>
          <w:rFonts w:ascii="Arial" w:hAnsi="Arial" w:cs="Arial"/>
        </w:rPr>
      </w:pPr>
      <w:r w:rsidRPr="00C95D5E">
        <w:rPr>
          <w:rFonts w:ascii="Arial" w:hAnsi="Arial" w:cs="Arial"/>
        </w:rPr>
        <w:t xml:space="preserve">a) </w:t>
      </w:r>
      <w:r w:rsidRPr="00C95D5E">
        <w:rPr>
          <w:rFonts w:ascii="Arial" w:hAnsi="Arial" w:cs="Arial"/>
          <w:b/>
          <w:bCs/>
          <w:lang w:bidi="pt-BR"/>
        </w:rPr>
        <w:t>Advertência</w:t>
      </w:r>
      <w:r w:rsidRPr="00C95D5E">
        <w:rPr>
          <w:rFonts w:ascii="Arial" w:hAnsi="Arial" w:cs="Arial"/>
        </w:rPr>
        <w:t>, quando o contratado der causa à inexecução parcial do contrato, sempre que não se justificar a imposição de penalidade mais grave (art. 156, §2°, da Lei n° 14.133, de 2021);</w:t>
      </w:r>
    </w:p>
    <w:p w14:paraId="468438AF" w14:textId="77777777" w:rsidR="0005759D" w:rsidRPr="00C95D5E" w:rsidRDefault="0005759D" w:rsidP="0005759D">
      <w:pPr>
        <w:rPr>
          <w:rFonts w:ascii="Arial" w:hAnsi="Arial" w:cs="Arial"/>
        </w:rPr>
      </w:pPr>
      <w:r w:rsidRPr="00C95D5E">
        <w:rPr>
          <w:rFonts w:ascii="Arial" w:hAnsi="Arial" w:cs="Arial"/>
        </w:rPr>
        <w:t xml:space="preserve">b) </w:t>
      </w:r>
      <w:r w:rsidRPr="00C95D5E">
        <w:rPr>
          <w:rFonts w:ascii="Arial" w:hAnsi="Arial" w:cs="Arial"/>
          <w:b/>
          <w:bCs/>
          <w:lang w:bidi="pt-BR"/>
        </w:rPr>
        <w:t>Impedimento de licitar e contratar</w:t>
      </w:r>
      <w:r w:rsidRPr="00C95D5E">
        <w:rPr>
          <w:rFonts w:ascii="Arial" w:hAnsi="Arial" w:cs="Arial"/>
        </w:rPr>
        <w:t>, quando praticadas as condutas descritas nas alíneas "b”, "c” e "d” do subitem acima deste Contrato, sempre que não se justificar a imposição de penalidade mais grave (art. 156, § 4°, da Lei n° 14.133, de 2021);</w:t>
      </w:r>
    </w:p>
    <w:p w14:paraId="597F6006" w14:textId="77777777" w:rsidR="0005759D" w:rsidRPr="00C95D5E" w:rsidRDefault="0005759D" w:rsidP="0005759D">
      <w:pPr>
        <w:rPr>
          <w:rFonts w:ascii="Arial" w:hAnsi="Arial" w:cs="Arial"/>
        </w:rPr>
      </w:pPr>
      <w:r w:rsidRPr="00C95D5E">
        <w:rPr>
          <w:rFonts w:ascii="Arial" w:hAnsi="Arial" w:cs="Arial"/>
        </w:rPr>
        <w:t xml:space="preserve">c) </w:t>
      </w:r>
      <w:r w:rsidRPr="00C95D5E">
        <w:rPr>
          <w:rFonts w:ascii="Arial" w:hAnsi="Arial" w:cs="Arial"/>
          <w:b/>
          <w:bCs/>
          <w:lang w:bidi="pt-BR"/>
        </w:rPr>
        <w:t>Declaração de inidoneidade para licitar e contratar</w:t>
      </w:r>
      <w:r w:rsidRPr="00C95D5E">
        <w:rPr>
          <w:rFonts w:ascii="Arial" w:hAnsi="Arial" w:cs="Arial"/>
        </w:rPr>
        <w:t>, quando praticadas as condutas descritas nas alíneas "e”, "f”, "g” e "h” do subitem acima deste Contrato, bem como nas alíneas "b”, "c” e "d”, que justifiquem a imposição de penalidade mais grave (art. 156, §5°, da Lei n° 14.133, de 2021);</w:t>
      </w:r>
    </w:p>
    <w:p w14:paraId="0693A6D7" w14:textId="77777777" w:rsidR="0005759D" w:rsidRPr="00587B08" w:rsidRDefault="0005759D" w:rsidP="0005759D">
      <w:pPr>
        <w:rPr>
          <w:rFonts w:ascii="Arial" w:hAnsi="Arial" w:cs="Arial"/>
          <w:b/>
          <w:bCs/>
        </w:rPr>
      </w:pPr>
      <w:r w:rsidRPr="00C95D5E">
        <w:rPr>
          <w:rFonts w:ascii="Arial" w:hAnsi="Arial" w:cs="Arial"/>
        </w:rPr>
        <w:t xml:space="preserve">d) </w:t>
      </w:r>
      <w:r w:rsidRPr="00587B08">
        <w:rPr>
          <w:rFonts w:ascii="Arial" w:hAnsi="Arial" w:cs="Arial"/>
          <w:b/>
          <w:bCs/>
        </w:rPr>
        <w:t>Multa:</w:t>
      </w:r>
    </w:p>
    <w:p w14:paraId="697445B8" w14:textId="77777777" w:rsidR="0005759D" w:rsidRPr="00C95D5E" w:rsidRDefault="0005759D" w:rsidP="0005759D">
      <w:pPr>
        <w:rPr>
          <w:rFonts w:ascii="Arial" w:hAnsi="Arial" w:cs="Arial"/>
        </w:rPr>
      </w:pPr>
      <w:r w:rsidRPr="00C95D5E">
        <w:rPr>
          <w:rFonts w:ascii="Arial" w:hAnsi="Arial" w:cs="Arial"/>
        </w:rPr>
        <w:t>e)</w:t>
      </w:r>
      <w:r>
        <w:rPr>
          <w:rFonts w:ascii="Arial" w:hAnsi="Arial" w:cs="Arial"/>
        </w:rPr>
        <w:t xml:space="preserve"> </w:t>
      </w:r>
      <w:r w:rsidRPr="00C33849">
        <w:rPr>
          <w:rFonts w:ascii="Tahoma" w:hAnsi="Tahoma" w:cs="Tahoma"/>
        </w:rPr>
        <w:t>Multa moratória de até 1% (um) por cento por dia de atraso injustificado sobre o valor da contratação, até o limite de 10 (dez) dias</w:t>
      </w:r>
      <w:r w:rsidRPr="00C95D5E">
        <w:rPr>
          <w:rFonts w:ascii="Arial" w:hAnsi="Arial" w:cs="Arial"/>
        </w:rPr>
        <w:t>;</w:t>
      </w:r>
    </w:p>
    <w:p w14:paraId="2CA385DA" w14:textId="77777777" w:rsidR="0005759D" w:rsidRPr="00C95D5E" w:rsidRDefault="0005759D" w:rsidP="0005759D">
      <w:pPr>
        <w:rPr>
          <w:rFonts w:ascii="Arial" w:hAnsi="Arial" w:cs="Arial"/>
        </w:rPr>
      </w:pPr>
      <w:r w:rsidRPr="00C95D5E">
        <w:rPr>
          <w:rFonts w:ascii="Arial" w:hAnsi="Arial" w:cs="Arial"/>
        </w:rPr>
        <w:t xml:space="preserve">f) </w:t>
      </w:r>
      <w:r w:rsidRPr="00C95D5E">
        <w:rPr>
          <w:rFonts w:ascii="Arial" w:hAnsi="Arial" w:cs="Arial"/>
          <w:i/>
          <w:iCs/>
          <w:lang w:bidi="pt-BR"/>
        </w:rPr>
        <w:t xml:space="preserve">Moratória </w:t>
      </w:r>
      <w:r w:rsidRPr="00C95D5E">
        <w:rPr>
          <w:rFonts w:ascii="Arial" w:hAnsi="Arial" w:cs="Arial"/>
        </w:rPr>
        <w:t>de 0,5% (zero vírgula cinco por cento) por dia de atraso injustificado sobre o valor total do contrato, até o máximo de 20% (vinte por cento), pela inobservância do prazo fixado para apresentação, suplementação ou reposição da garantia;</w:t>
      </w:r>
    </w:p>
    <w:p w14:paraId="1852C627" w14:textId="77777777" w:rsidR="0005759D" w:rsidRPr="00C95D5E" w:rsidRDefault="0005759D" w:rsidP="0005759D">
      <w:pPr>
        <w:rPr>
          <w:rFonts w:ascii="Arial" w:hAnsi="Arial" w:cs="Arial"/>
        </w:rPr>
      </w:pPr>
      <w:r w:rsidRPr="00C95D5E">
        <w:rPr>
          <w:rFonts w:ascii="Arial" w:hAnsi="Arial" w:cs="Arial"/>
        </w:rPr>
        <w:t xml:space="preserve">g) </w:t>
      </w:r>
      <w:r w:rsidRPr="00C95D5E">
        <w:rPr>
          <w:rFonts w:ascii="Arial" w:hAnsi="Arial" w:cs="Arial"/>
          <w:iCs/>
          <w:lang w:bidi="pt-BR"/>
        </w:rPr>
        <w:t xml:space="preserve">O atraso superior a 60 (sessenta) dias autoriza a Administração </w:t>
      </w:r>
      <w:r w:rsidRPr="00C95D5E">
        <w:rPr>
          <w:rFonts w:ascii="Arial" w:hAnsi="Arial" w:cs="Arial"/>
        </w:rPr>
        <w:t>a promover a extinção do contrato por descumprimento ou cumprimento irregular de suas cláusulas, conforme dispõe o inciso I do art. 137 da Lei n. 14.133, de 2021.</w:t>
      </w:r>
    </w:p>
    <w:p w14:paraId="3A88845C" w14:textId="77777777" w:rsidR="0005759D" w:rsidRPr="00C95D5E" w:rsidRDefault="0005759D" w:rsidP="0005759D">
      <w:pPr>
        <w:rPr>
          <w:rFonts w:ascii="Arial" w:hAnsi="Arial" w:cs="Arial"/>
        </w:rPr>
      </w:pPr>
      <w:r w:rsidRPr="00C95D5E">
        <w:rPr>
          <w:rFonts w:ascii="Arial" w:hAnsi="Arial" w:cs="Arial"/>
        </w:rPr>
        <w:t>h) Compensatória, para as infrações descritas nas alíneas "e” a "h” do subitem 11.1, de 5 % a 10 % do valor do Contrato.</w:t>
      </w:r>
    </w:p>
    <w:p w14:paraId="224A8E1F" w14:textId="77777777" w:rsidR="0005759D" w:rsidRPr="00C95D5E" w:rsidRDefault="0005759D" w:rsidP="0005759D">
      <w:pPr>
        <w:rPr>
          <w:rFonts w:ascii="Arial" w:hAnsi="Arial" w:cs="Arial"/>
        </w:rPr>
      </w:pPr>
      <w:r w:rsidRPr="00C95D5E">
        <w:rPr>
          <w:rFonts w:ascii="Arial" w:hAnsi="Arial" w:cs="Arial"/>
        </w:rPr>
        <w:t>i) Compensatória, para a inexecução total do contrato prevista na alínea "c” do subitem 11.1, de 7 % a 12 % do valor do Contrato.</w:t>
      </w:r>
    </w:p>
    <w:p w14:paraId="213B06CB" w14:textId="77777777" w:rsidR="0005759D" w:rsidRPr="00C95D5E" w:rsidRDefault="0005759D" w:rsidP="0005759D">
      <w:pPr>
        <w:rPr>
          <w:rFonts w:ascii="Arial" w:hAnsi="Arial" w:cs="Arial"/>
        </w:rPr>
      </w:pPr>
      <w:r w:rsidRPr="00C95D5E">
        <w:rPr>
          <w:rFonts w:ascii="Arial" w:hAnsi="Arial" w:cs="Arial"/>
        </w:rPr>
        <w:t>j) Para infração descrita na alínea "b” do subitem 11.1, a multa será de 15% a 20% do valor do Contrato.</w:t>
      </w:r>
    </w:p>
    <w:p w14:paraId="708050D1" w14:textId="77777777" w:rsidR="0005759D" w:rsidRPr="00C95D5E" w:rsidRDefault="0005759D" w:rsidP="0005759D">
      <w:pPr>
        <w:rPr>
          <w:rFonts w:ascii="Arial" w:hAnsi="Arial" w:cs="Arial"/>
        </w:rPr>
      </w:pPr>
      <w:r w:rsidRPr="00C95D5E">
        <w:rPr>
          <w:rFonts w:ascii="Arial" w:hAnsi="Arial" w:cs="Arial"/>
        </w:rPr>
        <w:t>l) Para infrações descritas na alínea "d” do subitem 11.1, a multa será de 5% a 8% do valor do Contrato.</w:t>
      </w:r>
    </w:p>
    <w:p w14:paraId="05A94F2D" w14:textId="77777777" w:rsidR="0005759D" w:rsidRPr="00C95D5E" w:rsidRDefault="0005759D" w:rsidP="0005759D">
      <w:pPr>
        <w:rPr>
          <w:rFonts w:ascii="Arial" w:hAnsi="Arial" w:cs="Arial"/>
        </w:rPr>
      </w:pPr>
      <w:r w:rsidRPr="00C95D5E">
        <w:rPr>
          <w:rFonts w:ascii="Arial" w:hAnsi="Arial" w:cs="Arial"/>
        </w:rPr>
        <w:t>m) Para a infração descrita na alínea "a” do subitem 11.1, a multa será de 5% a 10% do valor do Contrato.</w:t>
      </w:r>
    </w:p>
    <w:p w14:paraId="4B4F1E87" w14:textId="77777777" w:rsidR="0005759D" w:rsidRPr="00C95D5E" w:rsidRDefault="0005759D" w:rsidP="0005759D">
      <w:pPr>
        <w:rPr>
          <w:rFonts w:ascii="Arial" w:hAnsi="Arial" w:cs="Arial"/>
        </w:rPr>
      </w:pPr>
      <w:r w:rsidRPr="00C95D5E">
        <w:rPr>
          <w:rFonts w:ascii="Arial" w:hAnsi="Arial" w:cs="Arial"/>
        </w:rPr>
        <w:t>11.3. A aplicação das sanções previstas neste Contrato não exclui, em hipótese alguma, a obrigação de reparação integral do dano causado ao Contratante (art. 156, §9°, da Lei n° 14.133, de 2021).</w:t>
      </w:r>
    </w:p>
    <w:p w14:paraId="35530F30" w14:textId="77777777" w:rsidR="0005759D" w:rsidRPr="00C95D5E" w:rsidRDefault="0005759D" w:rsidP="0005759D">
      <w:pPr>
        <w:rPr>
          <w:rFonts w:ascii="Arial" w:hAnsi="Arial" w:cs="Arial"/>
        </w:rPr>
      </w:pPr>
      <w:r w:rsidRPr="00C95D5E">
        <w:rPr>
          <w:rFonts w:ascii="Arial" w:hAnsi="Arial" w:cs="Arial"/>
        </w:rPr>
        <w:t>11.4. Todas as sanções previstas neste Contrato poderão ser aplicadas cumulativamente com a multa (art. 156, §7°, da Lei n° 14.133, de 2021).</w:t>
      </w:r>
    </w:p>
    <w:p w14:paraId="4E7A7EBA" w14:textId="77777777" w:rsidR="0005759D" w:rsidRPr="00C95D5E" w:rsidRDefault="0005759D" w:rsidP="0005759D">
      <w:pPr>
        <w:rPr>
          <w:rFonts w:ascii="Arial" w:hAnsi="Arial" w:cs="Arial"/>
        </w:rPr>
      </w:pPr>
      <w:r w:rsidRPr="00C95D5E">
        <w:rPr>
          <w:rFonts w:ascii="Arial" w:hAnsi="Arial" w:cs="Arial"/>
        </w:rPr>
        <w:t>11.5. Antes da aplicação da multa será facultada a defesa do interessado no prazo de 15 (quinze) dias úteis, contado da data de sua intimação (art. 157, da Lei n° 14.133, de 2021).</w:t>
      </w:r>
    </w:p>
    <w:p w14:paraId="4C5C7AB0" w14:textId="77777777" w:rsidR="0005759D" w:rsidRPr="00C95D5E" w:rsidRDefault="0005759D" w:rsidP="0005759D">
      <w:pPr>
        <w:rPr>
          <w:rFonts w:ascii="Arial" w:hAnsi="Arial" w:cs="Arial"/>
        </w:rPr>
      </w:pPr>
      <w:r w:rsidRPr="00C95D5E">
        <w:rPr>
          <w:rFonts w:ascii="Arial" w:hAnsi="Arial" w:cs="Arial"/>
        </w:rPr>
        <w:t>11.6. Se a multa aplicada e as indenizações cabíveis forem superiores ao valor do pagamento eventualmente devido pelo Contratante ao Contratado, além da perda desse valor, a diferença será descontada da garantia prestada ou será cobrada judicialmente (art. 156, §8°, da Lei n° 14.133, de</w:t>
      </w:r>
      <w:r w:rsidRPr="00C95D5E">
        <w:rPr>
          <w:rFonts w:ascii="Arial" w:hAnsi="Arial" w:cs="Arial"/>
          <w:b/>
          <w:bCs/>
          <w:lang w:bidi="pt-BR"/>
        </w:rPr>
        <w:t xml:space="preserve"> </w:t>
      </w:r>
      <w:r w:rsidRPr="00C95D5E">
        <w:rPr>
          <w:rFonts w:ascii="Arial" w:hAnsi="Arial" w:cs="Arial"/>
        </w:rPr>
        <w:t>2021).</w:t>
      </w:r>
    </w:p>
    <w:p w14:paraId="12DB98F8" w14:textId="77777777" w:rsidR="0005759D" w:rsidRPr="00C95D5E" w:rsidRDefault="0005759D" w:rsidP="0005759D">
      <w:pPr>
        <w:rPr>
          <w:rFonts w:ascii="Arial" w:hAnsi="Arial" w:cs="Arial"/>
        </w:rPr>
      </w:pPr>
      <w:r w:rsidRPr="00C95D5E">
        <w:rPr>
          <w:rFonts w:ascii="Arial" w:hAnsi="Arial" w:cs="Arial"/>
        </w:rPr>
        <w:t xml:space="preserve">11.7. Previamente ao encaminhamento à cobrança judicial, a multa poderá ser recolhida administrativamente no prazo máximo de 10 </w:t>
      </w:r>
      <w:r w:rsidRPr="00C95D5E">
        <w:rPr>
          <w:rFonts w:ascii="Arial" w:hAnsi="Arial" w:cs="Arial"/>
          <w:i/>
          <w:iCs/>
          <w:lang w:bidi="pt-BR"/>
        </w:rPr>
        <w:t>(dez)</w:t>
      </w:r>
      <w:r w:rsidRPr="00C95D5E">
        <w:rPr>
          <w:rFonts w:ascii="Arial" w:hAnsi="Arial" w:cs="Arial"/>
        </w:rPr>
        <w:t xml:space="preserve"> dias, a contar da data do recebimento da comunicação enviada pela autoridade competente.</w:t>
      </w:r>
    </w:p>
    <w:p w14:paraId="0D880C35" w14:textId="77777777" w:rsidR="0005759D" w:rsidRPr="00C95D5E" w:rsidRDefault="0005759D" w:rsidP="0005759D">
      <w:pPr>
        <w:rPr>
          <w:rFonts w:ascii="Arial" w:hAnsi="Arial" w:cs="Arial"/>
        </w:rPr>
      </w:pPr>
      <w:r w:rsidRPr="00C95D5E">
        <w:rPr>
          <w:rFonts w:ascii="Arial" w:hAnsi="Arial" w:cs="Arial"/>
        </w:rPr>
        <w:t>11.8.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374903E1" w14:textId="77777777" w:rsidR="0005759D" w:rsidRPr="00C95D5E" w:rsidRDefault="0005759D" w:rsidP="0005759D">
      <w:pPr>
        <w:rPr>
          <w:rFonts w:ascii="Arial" w:hAnsi="Arial" w:cs="Arial"/>
        </w:rPr>
      </w:pPr>
      <w:r w:rsidRPr="00C95D5E">
        <w:rPr>
          <w:rFonts w:ascii="Arial" w:hAnsi="Arial" w:cs="Arial"/>
        </w:rPr>
        <w:t>11.9. Na aplicação das sanções serão considerados (art. 156, §1°, da Lei n° 14.133, de 2021):</w:t>
      </w:r>
    </w:p>
    <w:p w14:paraId="0726922D" w14:textId="77777777" w:rsidR="0005759D" w:rsidRPr="00C95D5E" w:rsidRDefault="0005759D" w:rsidP="0005759D">
      <w:pPr>
        <w:rPr>
          <w:rFonts w:ascii="Arial" w:hAnsi="Arial" w:cs="Arial"/>
        </w:rPr>
      </w:pPr>
      <w:r w:rsidRPr="00C95D5E">
        <w:rPr>
          <w:rFonts w:ascii="Arial" w:hAnsi="Arial" w:cs="Arial"/>
        </w:rPr>
        <w:t>a) a natureza e a gravidade da infração cometida;</w:t>
      </w:r>
    </w:p>
    <w:p w14:paraId="6DC28E1A" w14:textId="77777777" w:rsidR="0005759D" w:rsidRPr="00C95D5E" w:rsidRDefault="0005759D" w:rsidP="0005759D">
      <w:pPr>
        <w:rPr>
          <w:rFonts w:ascii="Arial" w:hAnsi="Arial" w:cs="Arial"/>
        </w:rPr>
      </w:pPr>
      <w:r w:rsidRPr="00C95D5E">
        <w:rPr>
          <w:rFonts w:ascii="Arial" w:hAnsi="Arial" w:cs="Arial"/>
        </w:rPr>
        <w:t>b) as peculiaridades do caso concreto;</w:t>
      </w:r>
    </w:p>
    <w:p w14:paraId="5BD27FC4" w14:textId="77777777" w:rsidR="0005759D" w:rsidRPr="00C95D5E" w:rsidRDefault="0005759D" w:rsidP="0005759D">
      <w:pPr>
        <w:rPr>
          <w:rFonts w:ascii="Arial" w:hAnsi="Arial" w:cs="Arial"/>
        </w:rPr>
      </w:pPr>
      <w:r w:rsidRPr="00C95D5E">
        <w:rPr>
          <w:rFonts w:ascii="Arial" w:hAnsi="Arial" w:cs="Arial"/>
        </w:rPr>
        <w:t>c) as circunstâncias agravantes ou atenuantes;</w:t>
      </w:r>
    </w:p>
    <w:p w14:paraId="357C7A04" w14:textId="77777777" w:rsidR="0005759D" w:rsidRPr="00C95D5E" w:rsidRDefault="0005759D" w:rsidP="0005759D">
      <w:pPr>
        <w:rPr>
          <w:rFonts w:ascii="Arial" w:hAnsi="Arial" w:cs="Arial"/>
        </w:rPr>
      </w:pPr>
      <w:r w:rsidRPr="00C95D5E">
        <w:rPr>
          <w:rFonts w:ascii="Arial" w:hAnsi="Arial" w:cs="Arial"/>
        </w:rPr>
        <w:t>d) os danos que dela provierem para o Contratante;</w:t>
      </w:r>
    </w:p>
    <w:p w14:paraId="0361AFF1" w14:textId="77777777" w:rsidR="0005759D" w:rsidRPr="00C95D5E" w:rsidRDefault="0005759D" w:rsidP="0005759D">
      <w:pPr>
        <w:rPr>
          <w:rFonts w:ascii="Arial" w:hAnsi="Arial" w:cs="Arial"/>
        </w:rPr>
      </w:pPr>
      <w:r w:rsidRPr="00C95D5E">
        <w:rPr>
          <w:rFonts w:ascii="Arial" w:hAnsi="Arial" w:cs="Arial"/>
        </w:rPr>
        <w:t>e) a implantação ou o aperfeiçoamento de programa de integridade, conforme normas e orientações dos órgãos de controle.</w:t>
      </w:r>
    </w:p>
    <w:p w14:paraId="55A764C6" w14:textId="77777777" w:rsidR="0005759D" w:rsidRPr="00C95D5E" w:rsidRDefault="0005759D" w:rsidP="0005759D">
      <w:pPr>
        <w:rPr>
          <w:rFonts w:ascii="Arial" w:hAnsi="Arial" w:cs="Arial"/>
        </w:rPr>
      </w:pPr>
      <w:r w:rsidRPr="00C95D5E">
        <w:rPr>
          <w:rFonts w:ascii="Arial" w:hAnsi="Arial" w:cs="Arial"/>
        </w:rPr>
        <w:t>11.10. Os atos previstos como infrações administrativas na Lei Federal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11D1F0ED" w14:textId="77777777" w:rsidR="0005759D" w:rsidRPr="00C95D5E" w:rsidRDefault="0005759D" w:rsidP="0005759D">
      <w:pPr>
        <w:rPr>
          <w:rFonts w:ascii="Arial" w:hAnsi="Arial" w:cs="Arial"/>
        </w:rPr>
      </w:pPr>
      <w:r w:rsidRPr="00C95D5E">
        <w:rPr>
          <w:rFonts w:ascii="Arial" w:hAnsi="Arial" w:cs="Arial"/>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3E146447" w14:textId="77777777" w:rsidR="0005759D" w:rsidRPr="00C95D5E" w:rsidRDefault="0005759D" w:rsidP="0005759D">
      <w:pPr>
        <w:rPr>
          <w:rFonts w:ascii="Arial" w:hAnsi="Arial" w:cs="Arial"/>
        </w:rPr>
      </w:pPr>
      <w:r w:rsidRPr="00C95D5E">
        <w:rPr>
          <w:rFonts w:ascii="Arial" w:hAnsi="Arial" w:cs="Arial"/>
        </w:rPr>
        <w:t>11.12.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sidRPr="00C95D5E">
        <w:rPr>
          <w:rFonts w:ascii="Arial" w:hAnsi="Arial" w:cs="Arial"/>
          <w:b/>
          <w:bCs/>
          <w:lang w:bidi="pt-BR"/>
        </w:rPr>
        <w:t xml:space="preserve"> </w:t>
      </w:r>
      <w:r w:rsidRPr="00C95D5E">
        <w:rPr>
          <w:rFonts w:ascii="Arial" w:hAnsi="Arial" w:cs="Arial"/>
        </w:rPr>
        <w:t>da Lei n° 14.133, de 2021).</w:t>
      </w:r>
    </w:p>
    <w:p w14:paraId="2F57C9C4" w14:textId="77777777" w:rsidR="0005759D" w:rsidRPr="00C95D5E" w:rsidRDefault="0005759D" w:rsidP="0005759D">
      <w:pPr>
        <w:rPr>
          <w:rFonts w:ascii="Arial" w:hAnsi="Arial" w:cs="Arial"/>
        </w:rPr>
      </w:pPr>
      <w:r w:rsidRPr="00C95D5E">
        <w:rPr>
          <w:rFonts w:ascii="Arial" w:hAnsi="Arial" w:cs="Arial"/>
        </w:rPr>
        <w:t>11.13. As sanções de impedimento de licitar e contratar e declaração de inidoneidade para licitar ou contratar são passíveis de reabilitação na forma do art. 163 da Lei n° 14.133/21.</w:t>
      </w:r>
    </w:p>
    <w:p w14:paraId="55E4331A" w14:textId="77777777" w:rsidR="0005759D" w:rsidRPr="00C95D5E" w:rsidRDefault="0005759D" w:rsidP="0005759D">
      <w:pPr>
        <w:rPr>
          <w:rFonts w:ascii="Arial" w:hAnsi="Arial" w:cs="Arial"/>
        </w:rPr>
      </w:pPr>
      <w:r w:rsidRPr="00C95D5E">
        <w:rPr>
          <w:rFonts w:ascii="Arial" w:hAnsi="Arial" w:cs="Arial"/>
        </w:rPr>
        <w:t>11.14.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 26, de 13 de abril de 2022.</w:t>
      </w:r>
    </w:p>
    <w:p w14:paraId="2E89508D" w14:textId="77777777" w:rsidR="0005759D" w:rsidRPr="00C95D5E" w:rsidRDefault="0005759D" w:rsidP="0005759D">
      <w:pPr>
        <w:rPr>
          <w:rFonts w:ascii="Arial" w:hAnsi="Arial" w:cs="Arial"/>
          <w:b/>
        </w:rPr>
      </w:pPr>
    </w:p>
    <w:p w14:paraId="64E3FE79" w14:textId="77777777" w:rsidR="0005759D" w:rsidRPr="00C95D5E" w:rsidRDefault="0005759D" w:rsidP="0005759D">
      <w:pPr>
        <w:rPr>
          <w:rFonts w:ascii="Arial" w:hAnsi="Arial" w:cs="Arial"/>
          <w:b/>
        </w:rPr>
      </w:pPr>
      <w:r w:rsidRPr="00C95D5E">
        <w:rPr>
          <w:rFonts w:ascii="Arial" w:hAnsi="Arial" w:cs="Arial"/>
          <w:b/>
        </w:rPr>
        <w:t>12. CLÁUSULA DÉCIMA SEGUNDA – DA EXTINÇÃO CONTRATUAL</w:t>
      </w:r>
    </w:p>
    <w:p w14:paraId="19A64C37" w14:textId="77777777" w:rsidR="0005759D" w:rsidRPr="00C95D5E" w:rsidRDefault="0005759D" w:rsidP="0005759D">
      <w:pPr>
        <w:rPr>
          <w:rFonts w:ascii="Arial" w:hAnsi="Arial" w:cs="Arial"/>
          <w:b/>
        </w:rPr>
      </w:pPr>
    </w:p>
    <w:p w14:paraId="1BC68ECF" w14:textId="77777777" w:rsidR="0005759D" w:rsidRPr="00C95D5E" w:rsidRDefault="0005759D" w:rsidP="0005759D">
      <w:pPr>
        <w:rPr>
          <w:rFonts w:ascii="Arial" w:hAnsi="Arial" w:cs="Arial"/>
        </w:rPr>
      </w:pPr>
      <w:r w:rsidRPr="00C95D5E">
        <w:rPr>
          <w:rFonts w:ascii="Arial" w:hAnsi="Arial" w:cs="Arial"/>
        </w:rPr>
        <w:t>12.1. O contrato será extinto quando cumpridas as obrigações de ambas as partes, ainda que isso ocorra antes do prazo estipulado para tanto.</w:t>
      </w:r>
    </w:p>
    <w:p w14:paraId="2B6150D9" w14:textId="77777777" w:rsidR="0005759D" w:rsidRPr="00C95D5E" w:rsidRDefault="0005759D" w:rsidP="0005759D">
      <w:pPr>
        <w:rPr>
          <w:rFonts w:ascii="Arial" w:hAnsi="Arial" w:cs="Arial"/>
        </w:rPr>
      </w:pPr>
      <w:r w:rsidRPr="00C95D5E">
        <w:rPr>
          <w:rFonts w:ascii="Arial" w:hAnsi="Arial" w:cs="Arial"/>
        </w:rPr>
        <w:t>12.2. Se as obrigações não forem cumpridas no prazo estipulado, a vigência ficará prorrogada até a conclusão do objeto, caso em que deverá a Administração providenciar a readequação do cronograma fixado para o contrato.</w:t>
      </w:r>
    </w:p>
    <w:p w14:paraId="4F6770C5" w14:textId="77777777" w:rsidR="0005759D" w:rsidRPr="00C95D5E" w:rsidRDefault="0005759D" w:rsidP="0005759D">
      <w:pPr>
        <w:rPr>
          <w:rFonts w:ascii="Arial" w:hAnsi="Arial" w:cs="Arial"/>
        </w:rPr>
      </w:pPr>
      <w:r w:rsidRPr="00C95D5E">
        <w:rPr>
          <w:rFonts w:ascii="Arial" w:hAnsi="Arial" w:cs="Arial"/>
        </w:rPr>
        <w:t>12.3. Quando a não conclusão do contrato referida no item anterior decorrer de culpa do contratado:</w:t>
      </w:r>
    </w:p>
    <w:p w14:paraId="4E5E0A89" w14:textId="77777777" w:rsidR="0005759D" w:rsidRPr="00C95D5E" w:rsidRDefault="0005759D" w:rsidP="0005759D">
      <w:pPr>
        <w:rPr>
          <w:rFonts w:ascii="Arial" w:hAnsi="Arial" w:cs="Arial"/>
        </w:rPr>
      </w:pPr>
      <w:r w:rsidRPr="00C95D5E">
        <w:rPr>
          <w:rFonts w:ascii="Arial" w:hAnsi="Arial" w:cs="Arial"/>
        </w:rPr>
        <w:t>a) ficará ele constituído em mora, sendo-lhe aplicáveis as respectivas sanções administrativas; e</w:t>
      </w:r>
    </w:p>
    <w:p w14:paraId="08C702DD" w14:textId="77777777" w:rsidR="0005759D" w:rsidRPr="00C95D5E" w:rsidRDefault="0005759D" w:rsidP="0005759D">
      <w:pPr>
        <w:rPr>
          <w:rFonts w:ascii="Arial" w:hAnsi="Arial" w:cs="Arial"/>
        </w:rPr>
      </w:pPr>
      <w:r w:rsidRPr="00C95D5E">
        <w:rPr>
          <w:rFonts w:ascii="Arial" w:hAnsi="Arial" w:cs="Arial"/>
        </w:rPr>
        <w:t xml:space="preserve">b) poderá a Administração optar pela extinção do contrato e, nesse caso, adotará as medidas admitidas em lei para a continuidade da execução contratual. </w:t>
      </w:r>
    </w:p>
    <w:p w14:paraId="55C58AA3"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4</w:t>
      </w:r>
      <w:r w:rsidRPr="00C95D5E">
        <w:rPr>
          <w:rFonts w:ascii="Arial" w:hAnsi="Arial" w:cs="Arial"/>
          <w:iCs/>
        </w:rPr>
        <w:t>. O contrato poderá ser extinto antes de cumpridas as obrigações nele estipuladas, ou antes do prazo nele fixado, por algum dos motivos previstos no artigo 137 da Lei n° 14.133/21, bem como amigavelmente, assegurados o contraditório e a ampla defesa.</w:t>
      </w:r>
    </w:p>
    <w:p w14:paraId="16646B74"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4</w:t>
      </w:r>
      <w:r w:rsidRPr="00C95D5E">
        <w:rPr>
          <w:rFonts w:ascii="Arial" w:hAnsi="Arial" w:cs="Arial"/>
          <w:iCs/>
        </w:rPr>
        <w:t>.1. Nesta hipótese, aplicam-se também os artigos 138 e 139 da mesma Lei.</w:t>
      </w:r>
    </w:p>
    <w:p w14:paraId="257B0B9F"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4</w:t>
      </w:r>
      <w:r w:rsidRPr="00C95D5E">
        <w:rPr>
          <w:rFonts w:ascii="Arial" w:hAnsi="Arial" w:cs="Arial"/>
          <w:iCs/>
        </w:rPr>
        <w:t>.2. A alteração social ou a modificação da finalidade ou da estrutura da empresa não ensejará a extinção se não restringir sua capacidade de concluir o contrato.</w:t>
      </w:r>
    </w:p>
    <w:p w14:paraId="7C799B5D"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4</w:t>
      </w:r>
      <w:r w:rsidRPr="00C95D5E">
        <w:rPr>
          <w:rFonts w:ascii="Arial" w:hAnsi="Arial" w:cs="Arial"/>
          <w:iCs/>
        </w:rPr>
        <w:t>.3. Se a operação implicar mudança da pessoa jurídica contratada, deverá ser formalizado termo aditivo para alteração subjetiva.</w:t>
      </w:r>
    </w:p>
    <w:p w14:paraId="604A3F5C" w14:textId="77777777" w:rsidR="0005759D" w:rsidRPr="00C95D5E" w:rsidRDefault="0005759D" w:rsidP="0005759D">
      <w:pPr>
        <w:rPr>
          <w:rFonts w:ascii="Arial" w:hAnsi="Arial" w:cs="Arial"/>
          <w:iCs/>
        </w:rPr>
      </w:pPr>
      <w:r>
        <w:rPr>
          <w:rFonts w:ascii="Arial" w:hAnsi="Arial" w:cs="Arial"/>
          <w:iCs/>
        </w:rPr>
        <w:t>12.5</w:t>
      </w:r>
      <w:r w:rsidRPr="00C95D5E">
        <w:rPr>
          <w:rFonts w:ascii="Arial" w:hAnsi="Arial" w:cs="Arial"/>
          <w:iCs/>
        </w:rPr>
        <w:t>. O termo de extinção, sempre que possível, será precedido:</w:t>
      </w:r>
    </w:p>
    <w:p w14:paraId="1B6DA0F0" w14:textId="77777777" w:rsidR="0005759D" w:rsidRPr="00C95D5E" w:rsidRDefault="0005759D" w:rsidP="0005759D">
      <w:pPr>
        <w:rPr>
          <w:rFonts w:ascii="Arial" w:hAnsi="Arial" w:cs="Arial"/>
          <w:iCs/>
        </w:rPr>
      </w:pPr>
      <w:r w:rsidRPr="00C95D5E">
        <w:rPr>
          <w:rFonts w:ascii="Arial" w:hAnsi="Arial" w:cs="Arial"/>
          <w:iCs/>
        </w:rPr>
        <w:t>a) Balanço dos eventos contratuais já cumpridos ou parcialmente;</w:t>
      </w:r>
    </w:p>
    <w:p w14:paraId="57C3DBF8" w14:textId="77777777" w:rsidR="0005759D" w:rsidRPr="00C95D5E" w:rsidRDefault="0005759D" w:rsidP="0005759D">
      <w:pPr>
        <w:rPr>
          <w:rFonts w:ascii="Arial" w:hAnsi="Arial" w:cs="Arial"/>
          <w:iCs/>
        </w:rPr>
      </w:pPr>
      <w:r w:rsidRPr="00C95D5E">
        <w:rPr>
          <w:rFonts w:ascii="Arial" w:hAnsi="Arial" w:cs="Arial"/>
          <w:iCs/>
        </w:rPr>
        <w:t>b) Relação dos pagamentos já efetuados e ainda devidos;</w:t>
      </w:r>
    </w:p>
    <w:p w14:paraId="0FDAAF8F" w14:textId="77777777" w:rsidR="0005759D" w:rsidRPr="00C95D5E" w:rsidRDefault="0005759D" w:rsidP="0005759D">
      <w:pPr>
        <w:rPr>
          <w:rFonts w:ascii="Arial" w:hAnsi="Arial" w:cs="Arial"/>
          <w:iCs/>
        </w:rPr>
      </w:pPr>
      <w:r w:rsidRPr="00C95D5E">
        <w:rPr>
          <w:rFonts w:ascii="Arial" w:hAnsi="Arial" w:cs="Arial"/>
          <w:iCs/>
        </w:rPr>
        <w:t>c) Indenizações e multas.</w:t>
      </w:r>
    </w:p>
    <w:p w14:paraId="538DBB18"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6</w:t>
      </w:r>
      <w:r w:rsidRPr="00C95D5E">
        <w:rPr>
          <w:rFonts w:ascii="Arial" w:hAnsi="Arial" w:cs="Arial"/>
          <w:iCs/>
        </w:rPr>
        <w:t>. A extinção do contrato não configura óbice para o reconhecimento do desequilíbrio econômico- financeiro, hipótese em que será concedida indenização por meio de termo indenizatório (art. 131,</w:t>
      </w:r>
      <w:r w:rsidRPr="00C95D5E">
        <w:rPr>
          <w:rFonts w:ascii="Arial" w:hAnsi="Arial" w:cs="Arial"/>
          <w:b/>
          <w:bCs/>
          <w:iCs/>
          <w:lang w:bidi="pt-BR"/>
        </w:rPr>
        <w:t xml:space="preserve"> </w:t>
      </w:r>
      <w:r w:rsidRPr="00C95D5E">
        <w:rPr>
          <w:rFonts w:ascii="Arial" w:hAnsi="Arial" w:cs="Arial"/>
          <w:iCs/>
        </w:rPr>
        <w:t>caput, da Lei n° 14.133, de 2021).</w:t>
      </w:r>
    </w:p>
    <w:p w14:paraId="7F4F5FC2" w14:textId="77777777" w:rsidR="0005759D" w:rsidRPr="00C95D5E" w:rsidRDefault="0005759D" w:rsidP="0005759D">
      <w:pPr>
        <w:rPr>
          <w:rFonts w:ascii="Arial" w:hAnsi="Arial" w:cs="Arial"/>
          <w:iCs/>
        </w:rPr>
      </w:pPr>
      <w:r w:rsidRPr="00C95D5E">
        <w:rPr>
          <w:rFonts w:ascii="Arial" w:hAnsi="Arial" w:cs="Arial"/>
          <w:iCs/>
        </w:rPr>
        <w:t>12.</w:t>
      </w:r>
      <w:r>
        <w:rPr>
          <w:rFonts w:ascii="Arial" w:hAnsi="Arial" w:cs="Arial"/>
          <w:iCs/>
        </w:rPr>
        <w:t>7</w:t>
      </w:r>
      <w:r w:rsidRPr="00C95D5E">
        <w:rPr>
          <w:rFonts w:ascii="Arial" w:hAnsi="Arial" w:cs="Arial"/>
          <w:iCs/>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no processo de contratação direta, atue na fiscalização ou na gestão do contrato, ou que deles seja cônjuge, companheiro ou parente em linha reta, colateral ou por afinidade, até o terceiro grau (art. 14, inciso IV, da Lei n° 14.133, de 2021).</w:t>
      </w:r>
    </w:p>
    <w:p w14:paraId="23197FBA" w14:textId="77777777" w:rsidR="0005759D" w:rsidRPr="00C95D5E" w:rsidRDefault="0005759D" w:rsidP="0005759D">
      <w:pPr>
        <w:rPr>
          <w:rFonts w:ascii="Arial" w:hAnsi="Arial" w:cs="Arial"/>
          <w:iCs/>
        </w:rPr>
      </w:pPr>
    </w:p>
    <w:p w14:paraId="2445CBED" w14:textId="77777777" w:rsidR="0005759D" w:rsidRPr="00C95D5E" w:rsidRDefault="0005759D" w:rsidP="0005759D">
      <w:pPr>
        <w:rPr>
          <w:rFonts w:ascii="Arial" w:hAnsi="Arial" w:cs="Arial"/>
          <w:b/>
          <w:iCs/>
        </w:rPr>
      </w:pPr>
      <w:r w:rsidRPr="00C95D5E">
        <w:rPr>
          <w:rFonts w:ascii="Arial" w:hAnsi="Arial" w:cs="Arial"/>
          <w:b/>
          <w:iCs/>
        </w:rPr>
        <w:t>13. CLÁUSULA DÉCIMA TERCEIRA – DOTAÇÃO ORÇAMENTÁRIA</w:t>
      </w:r>
    </w:p>
    <w:p w14:paraId="1F3C205F" w14:textId="4B2F4178" w:rsidR="0005759D" w:rsidRPr="009768E8" w:rsidRDefault="0005759D" w:rsidP="009768E8">
      <w:pPr>
        <w:rPr>
          <w:rFonts w:ascii="Arial" w:hAnsi="Arial" w:cs="Arial"/>
          <w:iCs/>
        </w:rPr>
      </w:pPr>
      <w:r w:rsidRPr="00C95D5E">
        <w:rPr>
          <w:rFonts w:ascii="Arial" w:hAnsi="Arial" w:cs="Arial"/>
          <w:iCs/>
        </w:rPr>
        <w:t>13.1. As despesas decorrentes da presente contratação correrão à conta das</w:t>
      </w:r>
      <w:r w:rsidR="009768E8">
        <w:rPr>
          <w:rFonts w:ascii="Arial" w:hAnsi="Arial" w:cs="Arial"/>
          <w:iCs/>
        </w:rPr>
        <w:t xml:space="preserve"> Dotações Orçamentárias abaixo:</w:t>
      </w:r>
    </w:p>
    <w:p w14:paraId="337F3BF4" w14:textId="77777777" w:rsidR="000A21E0" w:rsidRPr="002423B3" w:rsidRDefault="000A21E0" w:rsidP="000A21E0">
      <w:pPr>
        <w:pStyle w:val="Normal1"/>
        <w:spacing w:line="240" w:lineRule="auto"/>
        <w:jc w:val="both"/>
      </w:pPr>
    </w:p>
    <w:p w14:paraId="332BC852" w14:textId="77777777" w:rsidR="000A21E0" w:rsidRPr="00A660FF" w:rsidRDefault="000A21E0" w:rsidP="000A21E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Pr>
          <w:rFonts w:ascii="Tahoma" w:hAnsi="Tahoma" w:cs="Tahoma"/>
          <w:sz w:val="20"/>
          <w:szCs w:val="20"/>
          <w:u w:val="single"/>
        </w:rPr>
        <w:t>06.001- SECRETARIA MUNICIPAL DE EDUCAÇÃO E CULTURA</w:t>
      </w:r>
    </w:p>
    <w:p w14:paraId="31B0D2F9" w14:textId="77777777" w:rsidR="000A21E0" w:rsidRPr="00EA3CD6" w:rsidRDefault="000A21E0" w:rsidP="000A21E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sidRPr="00A660FF">
        <w:rPr>
          <w:rFonts w:ascii="Tahoma" w:hAnsi="Tahoma" w:cs="Tahoma"/>
          <w:sz w:val="20"/>
          <w:szCs w:val="20"/>
        </w:rPr>
        <w:t>Funcional/Programática:</w:t>
      </w:r>
      <w:r>
        <w:rPr>
          <w:rFonts w:ascii="Tahoma" w:hAnsi="Tahoma" w:cs="Tahoma"/>
          <w:sz w:val="20"/>
          <w:szCs w:val="20"/>
        </w:rPr>
        <w:t xml:space="preserve"> 12.361.0012.2040 – Manter e Aprimorar as Atividades da Secretaria Municipal de Educação e Cultura – E</w:t>
      </w:r>
      <w:r w:rsidRPr="00EA3CD6">
        <w:rPr>
          <w:rFonts w:ascii="Tahoma" w:hAnsi="Tahoma" w:cs="Tahoma"/>
          <w:sz w:val="20"/>
          <w:szCs w:val="20"/>
        </w:rPr>
        <w:t xml:space="preserve">nsino </w:t>
      </w:r>
      <w:r>
        <w:rPr>
          <w:rFonts w:ascii="Tahoma" w:hAnsi="Tahoma" w:cs="Tahoma"/>
          <w:sz w:val="20"/>
          <w:szCs w:val="20"/>
        </w:rPr>
        <w:t>F</w:t>
      </w:r>
      <w:r w:rsidRPr="00EA3CD6">
        <w:rPr>
          <w:rFonts w:ascii="Tahoma" w:hAnsi="Tahoma" w:cs="Tahoma"/>
          <w:sz w:val="20"/>
          <w:szCs w:val="20"/>
        </w:rPr>
        <w:t>undamental</w:t>
      </w:r>
    </w:p>
    <w:p w14:paraId="679A647C" w14:textId="77777777" w:rsidR="000A21E0" w:rsidRPr="00A660FF" w:rsidRDefault="000A21E0" w:rsidP="000A21E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Fonte de Recurso: </w:t>
      </w:r>
      <w:r>
        <w:rPr>
          <w:rFonts w:ascii="Tahoma" w:hAnsi="Tahoma" w:cs="Tahoma"/>
          <w:sz w:val="20"/>
          <w:szCs w:val="20"/>
        </w:rPr>
        <w:t>1.500.1001.000000</w:t>
      </w:r>
    </w:p>
    <w:p w14:paraId="290DD492" w14:textId="77777777" w:rsidR="000A21E0" w:rsidRPr="00A660FF" w:rsidRDefault="000A21E0" w:rsidP="000A21E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Natureza: </w:t>
      </w:r>
      <w:r>
        <w:rPr>
          <w:rFonts w:ascii="Tahoma" w:hAnsi="Tahoma" w:cs="Tahoma"/>
          <w:sz w:val="20"/>
          <w:szCs w:val="20"/>
        </w:rPr>
        <w:t>4.4.90.00.00</w:t>
      </w:r>
      <w:r w:rsidRPr="00A660FF">
        <w:rPr>
          <w:rFonts w:ascii="Tahoma" w:hAnsi="Tahoma" w:cs="Tahoma"/>
          <w:sz w:val="20"/>
          <w:szCs w:val="20"/>
        </w:rPr>
        <w:t xml:space="preserve">– </w:t>
      </w:r>
      <w:r>
        <w:rPr>
          <w:rFonts w:ascii="Tahoma" w:hAnsi="Tahoma" w:cs="Tahoma"/>
          <w:sz w:val="20"/>
          <w:szCs w:val="20"/>
        </w:rPr>
        <w:t>Aplicações Diretas</w:t>
      </w:r>
    </w:p>
    <w:p w14:paraId="12A0B19E" w14:textId="77777777" w:rsidR="000A21E0" w:rsidRPr="002423B3" w:rsidRDefault="000A21E0" w:rsidP="000A21E0">
      <w:pPr>
        <w:pStyle w:val="Normal1"/>
        <w:spacing w:line="240" w:lineRule="auto"/>
        <w:jc w:val="both"/>
      </w:pPr>
    </w:p>
    <w:p w14:paraId="39CAC64D" w14:textId="77777777" w:rsidR="000A21E0" w:rsidRPr="00A660FF" w:rsidRDefault="000A21E0" w:rsidP="000A21E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Pr>
          <w:rFonts w:ascii="Tahoma" w:hAnsi="Tahoma" w:cs="Tahoma"/>
          <w:sz w:val="20"/>
          <w:szCs w:val="20"/>
          <w:u w:val="single"/>
        </w:rPr>
        <w:t>06.001- SECRETARIA MUNICIPAL DE EDUCAÇÃO E CULTURA</w:t>
      </w:r>
    </w:p>
    <w:p w14:paraId="332651E3" w14:textId="77777777" w:rsidR="000A21E0" w:rsidRPr="00EA3CD6" w:rsidRDefault="000A21E0" w:rsidP="000A21E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u w:val="single"/>
        </w:rPr>
      </w:pPr>
      <w:r w:rsidRPr="00A660FF">
        <w:rPr>
          <w:rFonts w:ascii="Tahoma" w:hAnsi="Tahoma" w:cs="Tahoma"/>
          <w:sz w:val="20"/>
          <w:szCs w:val="20"/>
        </w:rPr>
        <w:t>Funcional/Programática:</w:t>
      </w:r>
      <w:r>
        <w:rPr>
          <w:rFonts w:ascii="Tahoma" w:hAnsi="Tahoma" w:cs="Tahoma"/>
          <w:sz w:val="20"/>
          <w:szCs w:val="20"/>
        </w:rPr>
        <w:t xml:space="preserve"> 12.361.0012.2040 – Manter e Aprimorar as Atividades da Secretaria Municipal de Educação e Cultura – E</w:t>
      </w:r>
      <w:r w:rsidRPr="00EA3CD6">
        <w:rPr>
          <w:rFonts w:ascii="Tahoma" w:hAnsi="Tahoma" w:cs="Tahoma"/>
          <w:sz w:val="20"/>
          <w:szCs w:val="20"/>
        </w:rPr>
        <w:t xml:space="preserve">nsino </w:t>
      </w:r>
      <w:r>
        <w:rPr>
          <w:rFonts w:ascii="Tahoma" w:hAnsi="Tahoma" w:cs="Tahoma"/>
          <w:sz w:val="20"/>
          <w:szCs w:val="20"/>
        </w:rPr>
        <w:t>F</w:t>
      </w:r>
      <w:r w:rsidRPr="00EA3CD6">
        <w:rPr>
          <w:rFonts w:ascii="Tahoma" w:hAnsi="Tahoma" w:cs="Tahoma"/>
          <w:sz w:val="20"/>
          <w:szCs w:val="20"/>
        </w:rPr>
        <w:t>undamental</w:t>
      </w:r>
    </w:p>
    <w:p w14:paraId="60204A1A" w14:textId="77777777" w:rsidR="000A21E0" w:rsidRPr="00A660FF" w:rsidRDefault="000A21E0" w:rsidP="000A21E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Fonte de Recurso: </w:t>
      </w:r>
      <w:r>
        <w:rPr>
          <w:rFonts w:ascii="Tahoma" w:hAnsi="Tahoma" w:cs="Tahoma"/>
          <w:sz w:val="20"/>
          <w:szCs w:val="20"/>
        </w:rPr>
        <w:t>1.576.3210.000000</w:t>
      </w:r>
    </w:p>
    <w:p w14:paraId="51C7C314" w14:textId="77777777" w:rsidR="000A21E0" w:rsidRPr="00A660FF" w:rsidRDefault="000A21E0" w:rsidP="000A21E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rPr>
          <w:rFonts w:ascii="Tahoma" w:hAnsi="Tahoma" w:cs="Tahoma"/>
          <w:sz w:val="20"/>
          <w:szCs w:val="20"/>
        </w:rPr>
      </w:pPr>
      <w:r w:rsidRPr="00A660FF">
        <w:rPr>
          <w:rFonts w:ascii="Tahoma" w:hAnsi="Tahoma" w:cs="Tahoma"/>
          <w:sz w:val="20"/>
          <w:szCs w:val="20"/>
        </w:rPr>
        <w:t xml:space="preserve">Natureza: </w:t>
      </w:r>
      <w:r>
        <w:rPr>
          <w:rFonts w:ascii="Tahoma" w:hAnsi="Tahoma" w:cs="Tahoma"/>
          <w:sz w:val="20"/>
          <w:szCs w:val="20"/>
        </w:rPr>
        <w:t>4.4.90.00.00</w:t>
      </w:r>
      <w:r w:rsidRPr="00A660FF">
        <w:rPr>
          <w:rFonts w:ascii="Tahoma" w:hAnsi="Tahoma" w:cs="Tahoma"/>
          <w:sz w:val="20"/>
          <w:szCs w:val="20"/>
        </w:rPr>
        <w:t xml:space="preserve">– </w:t>
      </w:r>
      <w:r>
        <w:rPr>
          <w:rFonts w:ascii="Tahoma" w:hAnsi="Tahoma" w:cs="Tahoma"/>
          <w:sz w:val="20"/>
          <w:szCs w:val="20"/>
        </w:rPr>
        <w:t>Aplicações Diretas</w:t>
      </w:r>
    </w:p>
    <w:p w14:paraId="179E8D53" w14:textId="34B11BDA" w:rsidR="0005759D" w:rsidRPr="000A21E0" w:rsidRDefault="0005759D" w:rsidP="000A21E0">
      <w:pPr>
        <w:spacing w:after="200" w:line="360" w:lineRule="auto"/>
        <w:rPr>
          <w:rFonts w:ascii="Tahoma" w:hAnsi="Tahoma" w:cs="Tahoma"/>
          <w:b/>
          <w:sz w:val="20"/>
          <w:szCs w:val="20"/>
        </w:rPr>
      </w:pPr>
    </w:p>
    <w:p w14:paraId="38A07A86" w14:textId="77777777" w:rsidR="0005759D" w:rsidRPr="00C95D5E" w:rsidRDefault="0005759D" w:rsidP="0005759D">
      <w:pPr>
        <w:rPr>
          <w:rFonts w:ascii="Arial" w:hAnsi="Arial" w:cs="Arial"/>
          <w:b/>
          <w:iCs/>
        </w:rPr>
      </w:pPr>
      <w:r w:rsidRPr="00C95D5E">
        <w:rPr>
          <w:rFonts w:ascii="Arial" w:hAnsi="Arial" w:cs="Arial"/>
          <w:b/>
          <w:iCs/>
        </w:rPr>
        <w:t>CLÁUSULA DÉCIMA QUARTA – DOS CASOS OMISSOS</w:t>
      </w:r>
    </w:p>
    <w:p w14:paraId="129BF9EF" w14:textId="72C2423A" w:rsidR="0005759D" w:rsidRPr="00C95D5E" w:rsidRDefault="0005759D" w:rsidP="00972548">
      <w:pPr>
        <w:rPr>
          <w:rFonts w:ascii="Arial" w:hAnsi="Arial" w:cs="Arial"/>
          <w:iCs/>
        </w:rPr>
      </w:pPr>
      <w:r w:rsidRPr="00C95D5E">
        <w:rPr>
          <w:rFonts w:ascii="Arial" w:hAnsi="Arial" w:cs="Arial"/>
          <w:iCs/>
        </w:rPr>
        <w:t>14.1. Os casos omissos serão decididos pelo contratante, segundo as disposições contidas na Lei n° 14.133 de 2021, e demais normas federais aplicáveis e, subsidiariamente, segundo as disposições contidas na Lei n° 8.078, de 1990 - Código de Defesa do Consumidor - e normas e p</w:t>
      </w:r>
      <w:r w:rsidR="00972548">
        <w:rPr>
          <w:rFonts w:ascii="Arial" w:hAnsi="Arial" w:cs="Arial"/>
          <w:iCs/>
        </w:rPr>
        <w:t>rincípios gerais dos contratos.</w:t>
      </w:r>
    </w:p>
    <w:p w14:paraId="04D00704" w14:textId="77777777" w:rsidR="0005759D" w:rsidRPr="00C95D5E" w:rsidRDefault="0005759D" w:rsidP="0005759D">
      <w:pPr>
        <w:rPr>
          <w:rFonts w:ascii="Arial" w:hAnsi="Arial" w:cs="Arial"/>
          <w:iCs/>
        </w:rPr>
      </w:pPr>
    </w:p>
    <w:p w14:paraId="3BA9D8FA" w14:textId="500138D7" w:rsidR="0005759D" w:rsidRPr="00C95D5E" w:rsidRDefault="0005759D" w:rsidP="0005759D">
      <w:pPr>
        <w:rPr>
          <w:rFonts w:ascii="Arial" w:hAnsi="Arial" w:cs="Arial"/>
          <w:b/>
          <w:iCs/>
        </w:rPr>
      </w:pPr>
      <w:r w:rsidRPr="00C95D5E">
        <w:rPr>
          <w:rFonts w:ascii="Arial" w:hAnsi="Arial" w:cs="Arial"/>
          <w:b/>
          <w:iCs/>
        </w:rPr>
        <w:t xml:space="preserve">CLÁUSULA DÉCIMA </w:t>
      </w:r>
      <w:r w:rsidR="00972548">
        <w:rPr>
          <w:rFonts w:ascii="Arial" w:hAnsi="Arial" w:cs="Arial"/>
          <w:b/>
          <w:iCs/>
        </w:rPr>
        <w:t>QUINTA</w:t>
      </w:r>
      <w:r w:rsidRPr="00C95D5E">
        <w:rPr>
          <w:rFonts w:ascii="Arial" w:hAnsi="Arial" w:cs="Arial"/>
          <w:b/>
          <w:iCs/>
        </w:rPr>
        <w:t xml:space="preserve"> – PUBLICAÇÃO</w:t>
      </w:r>
    </w:p>
    <w:p w14:paraId="7DF5D552" w14:textId="77777777" w:rsidR="0005759D" w:rsidRPr="00C95D5E" w:rsidRDefault="0005759D" w:rsidP="0005759D">
      <w:pPr>
        <w:rPr>
          <w:rFonts w:ascii="Arial" w:hAnsi="Arial" w:cs="Arial"/>
          <w:iCs/>
        </w:rPr>
      </w:pPr>
      <w:r w:rsidRPr="00C95D5E">
        <w:rPr>
          <w:rFonts w:ascii="Arial" w:hAnsi="Arial" w:cs="Arial"/>
          <w:iCs/>
        </w:rPr>
        <w:t>16.1. Incumbirá ao contratante divulgar o presente instrumento na Imprensa Oficial, em extrato, no prazo e forma dispostos pela legislação pertinente, para que produza seus efeitos legais e jurídicos.</w:t>
      </w:r>
    </w:p>
    <w:p w14:paraId="5B059735" w14:textId="77777777" w:rsidR="0005759D" w:rsidRPr="00C95D5E" w:rsidRDefault="0005759D" w:rsidP="0005759D">
      <w:pPr>
        <w:rPr>
          <w:rFonts w:ascii="Arial" w:hAnsi="Arial" w:cs="Arial"/>
          <w:iCs/>
        </w:rPr>
      </w:pPr>
    </w:p>
    <w:p w14:paraId="0086C62B" w14:textId="5D0B857E" w:rsidR="0005759D" w:rsidRPr="00C95D5E" w:rsidRDefault="0005759D" w:rsidP="0005759D">
      <w:pPr>
        <w:rPr>
          <w:rFonts w:ascii="Arial" w:hAnsi="Arial" w:cs="Arial"/>
          <w:b/>
          <w:iCs/>
        </w:rPr>
      </w:pPr>
      <w:r w:rsidRPr="00C95D5E">
        <w:rPr>
          <w:rFonts w:ascii="Arial" w:hAnsi="Arial" w:cs="Arial"/>
          <w:b/>
          <w:iCs/>
        </w:rPr>
        <w:t>CLÁUSULA DÉCIMA S</w:t>
      </w:r>
      <w:r w:rsidR="00972548">
        <w:rPr>
          <w:rFonts w:ascii="Arial" w:hAnsi="Arial" w:cs="Arial"/>
          <w:b/>
          <w:iCs/>
        </w:rPr>
        <w:t>EXTA</w:t>
      </w:r>
      <w:r w:rsidRPr="00C95D5E">
        <w:rPr>
          <w:rFonts w:ascii="Arial" w:hAnsi="Arial" w:cs="Arial"/>
          <w:b/>
          <w:iCs/>
        </w:rPr>
        <w:t xml:space="preserve"> – FORO</w:t>
      </w:r>
    </w:p>
    <w:p w14:paraId="4D6D010A" w14:textId="77777777" w:rsidR="0005759D" w:rsidRPr="00C95D5E" w:rsidRDefault="0005759D" w:rsidP="0005759D">
      <w:pPr>
        <w:rPr>
          <w:rFonts w:ascii="Arial" w:hAnsi="Arial" w:cs="Arial"/>
          <w:iCs/>
        </w:rPr>
      </w:pPr>
      <w:r w:rsidRPr="00C95D5E">
        <w:rPr>
          <w:rFonts w:ascii="Arial" w:hAnsi="Arial" w:cs="Arial"/>
          <w:iCs/>
        </w:rPr>
        <w:t>17.1. Fica eleito o Foro de Dourados/MS para dirimir os litígios que decorrerem da execução deste Termo de Contrato que não puderem ser compostos pela conciliação, conforme art. 92, §1°, da Lei n°</w:t>
      </w:r>
      <w:r w:rsidRPr="00C95D5E">
        <w:rPr>
          <w:rFonts w:ascii="Arial" w:hAnsi="Arial" w:cs="Arial"/>
          <w:b/>
          <w:bCs/>
          <w:iCs/>
          <w:lang w:bidi="pt-BR"/>
        </w:rPr>
        <w:t xml:space="preserve"> </w:t>
      </w:r>
      <w:r w:rsidRPr="00C95D5E">
        <w:rPr>
          <w:rFonts w:ascii="Arial" w:hAnsi="Arial" w:cs="Arial"/>
          <w:iCs/>
        </w:rPr>
        <w:t>14.133/21.</w:t>
      </w:r>
    </w:p>
    <w:p w14:paraId="69CDB6EC" w14:textId="77777777" w:rsidR="0005759D" w:rsidRPr="00C95D5E" w:rsidRDefault="0005759D" w:rsidP="0005759D">
      <w:pPr>
        <w:rPr>
          <w:rFonts w:ascii="Arial" w:hAnsi="Arial" w:cs="Arial"/>
          <w:iCs/>
        </w:rPr>
      </w:pPr>
    </w:p>
    <w:p w14:paraId="13EF5C52" w14:textId="77777777" w:rsidR="0005759D" w:rsidRPr="00C95D5E" w:rsidRDefault="0005759D" w:rsidP="0005759D">
      <w:pPr>
        <w:jc w:val="center"/>
        <w:rPr>
          <w:rFonts w:ascii="Arial" w:hAnsi="Arial" w:cs="Arial"/>
          <w:iCs/>
        </w:rPr>
      </w:pPr>
      <w:r w:rsidRPr="00C95D5E">
        <w:rPr>
          <w:rFonts w:ascii="Arial" w:hAnsi="Arial" w:cs="Arial"/>
          <w:iCs/>
        </w:rPr>
        <w:t xml:space="preserve">Laguna </w:t>
      </w:r>
      <w:proofErr w:type="spellStart"/>
      <w:r w:rsidRPr="00C95D5E">
        <w:rPr>
          <w:rFonts w:ascii="Arial" w:hAnsi="Arial" w:cs="Arial"/>
          <w:iCs/>
        </w:rPr>
        <w:t>Carapã</w:t>
      </w:r>
      <w:proofErr w:type="spellEnd"/>
      <w:r w:rsidRPr="00C95D5E">
        <w:rPr>
          <w:rFonts w:ascii="Arial" w:hAnsi="Arial" w:cs="Arial"/>
          <w:iCs/>
        </w:rPr>
        <w:t xml:space="preserve">/MS, </w:t>
      </w:r>
      <w:proofErr w:type="spellStart"/>
      <w:r w:rsidRPr="00C95D5E">
        <w:rPr>
          <w:rFonts w:ascii="Arial" w:hAnsi="Arial" w:cs="Arial"/>
          <w:iCs/>
        </w:rPr>
        <w:t>xxx</w:t>
      </w:r>
      <w:proofErr w:type="spellEnd"/>
      <w:r w:rsidRPr="00C95D5E">
        <w:rPr>
          <w:rFonts w:ascii="Arial" w:hAnsi="Arial" w:cs="Arial"/>
          <w:iCs/>
        </w:rPr>
        <w:t xml:space="preserve">  de </w:t>
      </w:r>
      <w:proofErr w:type="spellStart"/>
      <w:r w:rsidRPr="00C95D5E">
        <w:rPr>
          <w:rFonts w:ascii="Arial" w:hAnsi="Arial" w:cs="Arial"/>
          <w:iCs/>
        </w:rPr>
        <w:t>xxxxxxxx</w:t>
      </w:r>
      <w:proofErr w:type="spellEnd"/>
      <w:r w:rsidRPr="00C95D5E">
        <w:rPr>
          <w:rFonts w:ascii="Arial" w:hAnsi="Arial" w:cs="Arial"/>
          <w:iCs/>
        </w:rPr>
        <w:t xml:space="preserve"> de 202</w:t>
      </w:r>
      <w:r>
        <w:rPr>
          <w:rFonts w:ascii="Arial" w:hAnsi="Arial" w:cs="Arial"/>
          <w:iCs/>
        </w:rPr>
        <w:t>x</w:t>
      </w:r>
      <w:r w:rsidRPr="00C95D5E">
        <w:rPr>
          <w:rFonts w:ascii="Arial" w:hAnsi="Arial" w:cs="Arial"/>
          <w:iCs/>
        </w:rPr>
        <w:t>.</w:t>
      </w:r>
    </w:p>
    <w:p w14:paraId="60B56E6F" w14:textId="77777777" w:rsidR="0005759D" w:rsidRPr="00C95D5E" w:rsidRDefault="0005759D" w:rsidP="0005759D">
      <w:pPr>
        <w:jc w:val="center"/>
        <w:rPr>
          <w:rFonts w:ascii="Arial" w:hAnsi="Arial" w:cs="Arial"/>
          <w:iCs/>
        </w:rPr>
      </w:pPr>
    </w:p>
    <w:p w14:paraId="2B5A7E74" w14:textId="77777777" w:rsidR="0005759D" w:rsidRPr="00C95D5E" w:rsidRDefault="0005759D" w:rsidP="0005759D">
      <w:pPr>
        <w:jc w:val="center"/>
        <w:rPr>
          <w:rFonts w:ascii="Arial" w:hAnsi="Arial" w:cs="Arial"/>
          <w:iCs/>
        </w:rPr>
      </w:pPr>
    </w:p>
    <w:p w14:paraId="49B1F1B8" w14:textId="77777777" w:rsidR="0005759D" w:rsidRPr="00C95D5E" w:rsidRDefault="0005759D" w:rsidP="0005759D">
      <w:pPr>
        <w:jc w:val="center"/>
        <w:rPr>
          <w:rFonts w:ascii="Arial" w:hAnsi="Arial" w:cs="Arial"/>
          <w:iCs/>
        </w:rPr>
      </w:pPr>
    </w:p>
    <w:p w14:paraId="4A9307EB" w14:textId="77777777" w:rsidR="0005759D" w:rsidRPr="00C95D5E" w:rsidRDefault="0005759D" w:rsidP="0005759D">
      <w:pPr>
        <w:jc w:val="center"/>
        <w:rPr>
          <w:rFonts w:ascii="Arial" w:hAnsi="Arial" w:cs="Arial"/>
          <w:b/>
          <w:iCs/>
        </w:rPr>
      </w:pPr>
      <w:r w:rsidRPr="00C95D5E">
        <w:rPr>
          <w:rFonts w:ascii="Arial" w:hAnsi="Arial" w:cs="Arial"/>
          <w:b/>
          <w:iCs/>
        </w:rPr>
        <w:t>__________________________________________</w:t>
      </w:r>
    </w:p>
    <w:p w14:paraId="05A3A7AE" w14:textId="77777777" w:rsidR="0005759D" w:rsidRPr="00390768" w:rsidRDefault="0005759D" w:rsidP="0005759D">
      <w:pPr>
        <w:jc w:val="center"/>
        <w:rPr>
          <w:rFonts w:ascii="Arial" w:hAnsi="Arial" w:cs="Arial"/>
          <w:b/>
          <w:iCs/>
        </w:rPr>
      </w:pPr>
      <w:r w:rsidRPr="00C95D5E">
        <w:rPr>
          <w:rFonts w:ascii="Arial" w:hAnsi="Arial" w:cs="Arial"/>
          <w:b/>
          <w:iCs/>
        </w:rPr>
        <w:t>Representante legal do CONTRATANTE</w:t>
      </w:r>
    </w:p>
    <w:p w14:paraId="1C038D4E" w14:textId="6139ABA7" w:rsidR="0005759D" w:rsidRDefault="0005759D" w:rsidP="00615BBE">
      <w:pPr>
        <w:jc w:val="center"/>
        <w:rPr>
          <w:rFonts w:ascii="Arial" w:hAnsi="Arial" w:cs="Arial"/>
        </w:rPr>
      </w:pPr>
    </w:p>
    <w:p w14:paraId="1A7FD829" w14:textId="77777777" w:rsidR="00600753" w:rsidRPr="00C95D5E" w:rsidRDefault="00600753" w:rsidP="00600753">
      <w:pPr>
        <w:jc w:val="center"/>
        <w:rPr>
          <w:rFonts w:ascii="Arial" w:hAnsi="Arial" w:cs="Arial"/>
          <w:iCs/>
        </w:rPr>
      </w:pPr>
    </w:p>
    <w:p w14:paraId="35946AE5" w14:textId="77777777" w:rsidR="00600753" w:rsidRPr="00C95D5E" w:rsidRDefault="00600753" w:rsidP="00600753">
      <w:pPr>
        <w:jc w:val="center"/>
        <w:rPr>
          <w:rFonts w:ascii="Arial" w:hAnsi="Arial" w:cs="Arial"/>
          <w:b/>
          <w:iCs/>
        </w:rPr>
      </w:pPr>
      <w:r w:rsidRPr="00C95D5E">
        <w:rPr>
          <w:rFonts w:ascii="Arial" w:hAnsi="Arial" w:cs="Arial"/>
          <w:b/>
          <w:iCs/>
        </w:rPr>
        <w:t>__________________________________________</w:t>
      </w:r>
    </w:p>
    <w:p w14:paraId="19D5B068" w14:textId="5889F5E1" w:rsidR="00600753" w:rsidRPr="00390768" w:rsidRDefault="00600753" w:rsidP="00600753">
      <w:pPr>
        <w:jc w:val="center"/>
        <w:rPr>
          <w:rFonts w:ascii="Arial" w:hAnsi="Arial" w:cs="Arial"/>
          <w:b/>
          <w:iCs/>
        </w:rPr>
      </w:pPr>
      <w:r w:rsidRPr="00C95D5E">
        <w:rPr>
          <w:rFonts w:ascii="Arial" w:hAnsi="Arial" w:cs="Arial"/>
          <w:b/>
          <w:iCs/>
        </w:rPr>
        <w:t>Representante legal do CONTRATA</w:t>
      </w:r>
      <w:r>
        <w:rPr>
          <w:rFonts w:ascii="Arial" w:hAnsi="Arial" w:cs="Arial"/>
          <w:b/>
          <w:iCs/>
        </w:rPr>
        <w:t>DO</w:t>
      </w:r>
    </w:p>
    <w:p w14:paraId="7C7B1FCC" w14:textId="77777777" w:rsidR="00600753" w:rsidRDefault="00600753" w:rsidP="00615BBE">
      <w:pPr>
        <w:jc w:val="center"/>
        <w:rPr>
          <w:rFonts w:ascii="Arial" w:hAnsi="Arial" w:cs="Arial"/>
        </w:rPr>
      </w:pPr>
    </w:p>
    <w:sectPr w:rsidR="00600753" w:rsidSect="00711BD5">
      <w:headerReference w:type="default" r:id="rId24"/>
      <w:footerReference w:type="even" r:id="rId25"/>
      <w:footerReference w:type="default" r:id="rId26"/>
      <w:pgSz w:w="11906" w:h="16838"/>
      <w:pgMar w:top="1417" w:right="707" w:bottom="1417" w:left="1701" w:header="426" w:footer="89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3ABDD" w14:textId="77777777" w:rsidR="00EF2951" w:rsidRDefault="00EF2951">
      <w:r>
        <w:separator/>
      </w:r>
    </w:p>
  </w:endnote>
  <w:endnote w:type="continuationSeparator" w:id="0">
    <w:p w14:paraId="1B63DA2F" w14:textId="77777777" w:rsidR="00EF2951" w:rsidRDefault="00EF2951">
      <w:r>
        <w:continuationSeparator/>
      </w:r>
    </w:p>
  </w:endnote>
  <w:endnote w:type="continuationNotice" w:id="1">
    <w:p w14:paraId="3F9D9A1A" w14:textId="77777777" w:rsidR="00EF2951" w:rsidRDefault="00EF29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altName w:val="Microsoft Sans Serif"/>
    <w:panose1 w:val="020B0304020202020204"/>
    <w:charset w:val="DE"/>
    <w:family w:val="roman"/>
    <w:pitch w:val="variable"/>
    <w:sig w:usb0="01000000"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Malgun Gothic"/>
    <w:charset w:val="00"/>
    <w:family w:val="swiss"/>
    <w:pitch w:val="variable"/>
    <w:sig w:usb0="800000AF" w:usb1="1000204A" w:usb2="00000000" w:usb3="00000000" w:csb0="00000001" w:csb1="00000000"/>
  </w:font>
  <w:font w:name="Helvetica-Bold">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EF2951" w:rsidRDefault="00EF2951">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5DBCD01" w14:textId="77777777" w:rsidR="00EF2951" w:rsidRDefault="00EF2951">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137CE" w14:textId="73400D18" w:rsidR="00EF2951" w:rsidRDefault="00EF2951" w:rsidP="00711BD5">
    <w:pPr>
      <w:pStyle w:val="Rodap"/>
      <w:tabs>
        <w:tab w:val="clear" w:pos="4252"/>
        <w:tab w:val="clear" w:pos="8504"/>
        <w:tab w:val="right" w:pos="9498"/>
      </w:tabs>
    </w:pPr>
    <w:r>
      <w:rPr>
        <w:noProof/>
        <w:lang w:val="pt-BR"/>
      </w:rPr>
      <w:drawing>
        <wp:anchor distT="0" distB="0" distL="114300" distR="114300" simplePos="0" relativeHeight="251660288" behindDoc="0" locked="0" layoutInCell="1" allowOverlap="1" wp14:anchorId="6339DAFD" wp14:editId="139EA0F1">
          <wp:simplePos x="0" y="0"/>
          <wp:positionH relativeFrom="margin">
            <wp:posOffset>163991</wp:posOffset>
          </wp:positionH>
          <wp:positionV relativeFrom="paragraph">
            <wp:posOffset>52591</wp:posOffset>
          </wp:positionV>
          <wp:extent cx="944880" cy="990600"/>
          <wp:effectExtent l="0" t="0" r="7620" b="0"/>
          <wp:wrapNone/>
          <wp:docPr id="4722"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Pr>
        <w:rFonts w:ascii="Arial Black" w:hAnsi="Arial Black"/>
        <w:noProof/>
        <w:color w:val="1F497D"/>
        <w:sz w:val="18"/>
        <w:lang w:val="pt-BR"/>
      </w:rPr>
      <mc:AlternateContent>
        <mc:Choice Requires="wps">
          <w:drawing>
            <wp:anchor distT="0" distB="0" distL="114300" distR="114300" simplePos="0" relativeHeight="251662336" behindDoc="0" locked="0" layoutInCell="1" allowOverlap="1" wp14:anchorId="447556AB" wp14:editId="01C59208">
              <wp:simplePos x="0" y="0"/>
              <wp:positionH relativeFrom="column">
                <wp:posOffset>-159272</wp:posOffset>
              </wp:positionH>
              <wp:positionV relativeFrom="paragraph">
                <wp:posOffset>17837</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96B9761" id="Conector reto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55pt,1.4pt" to="456.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xVQ1vNsAAAAHAQAADwAAAGRycy9kb3ducmV2LnhtbEyPMU/DMBSEdyT+g/WQ2FonQa2aEKeqQB3Y&#10;oKUDmxs/Yov4OYrdNv33PFhgPN3p7rt6PflenHGMLpCCfJ6BQGqDcdQpeN9vZysQMWkyug+ECq4Y&#10;Yd3c3tS6MuFCb3jepU5wCcVKK7ApDZWUsbXodZyHAYm9zzB6nViOnTSjvnC572WRZUvptSNesHrA&#10;J4vt1+7kecR9lHbTv662L2mB7ro8TOb5oNT93bR5BJFwSn9h+MFndGiY6RhOZKLoFcyKRc5RBQU/&#10;YL/MH0oQx18tm1r+52++AQAA//8DAFBLAQItABQABgAIAAAAIQC2gziS/gAAAOEBAAATAAAAAAAA&#10;AAAAAAAAAAAAAABbQ29udGVudF9UeXBlc10ueG1sUEsBAi0AFAAGAAgAAAAhADj9If/WAAAAlAEA&#10;AAsAAAAAAAAAAAAAAAAALwEAAF9yZWxzLy5yZWxzUEsBAi0AFAAGAAgAAAAhAM0ek37TAQAACAQA&#10;AA4AAAAAAAAAAAAAAAAALgIAAGRycy9lMm9Eb2MueG1sUEsBAi0AFAAGAAgAAAAhAMVUNbzbAAAA&#10;BwEAAA8AAAAAAAAAAAAAAAAALQQAAGRycy9kb3ducmV2LnhtbFBLBQYAAAAABAAEAPMAAAA1BQAA&#10;AAA=&#10;" strokecolor="#44546a [3215]" strokeweight="1.5pt">
              <v:stroke joinstyle="miter"/>
            </v:line>
          </w:pict>
        </mc:Fallback>
      </mc:AlternateContent>
    </w:r>
    <w:r>
      <w:tab/>
    </w:r>
  </w:p>
  <w:p w14:paraId="7B433CA3" w14:textId="77777777" w:rsidR="00EF2951" w:rsidRDefault="00EF2951" w:rsidP="00711BD5">
    <w:pPr>
      <w:pStyle w:val="Rodap"/>
      <w:tabs>
        <w:tab w:val="clear" w:pos="4252"/>
        <w:tab w:val="clear" w:pos="8504"/>
        <w:tab w:val="right" w:pos="9498"/>
      </w:tabs>
    </w:pPr>
  </w:p>
  <w:p w14:paraId="46B493AC" w14:textId="4C69A9CC" w:rsidR="00EF2951" w:rsidRDefault="00EF2951" w:rsidP="00752F0B">
    <w:pPr>
      <w:pStyle w:val="Rodap"/>
    </w:pPr>
  </w:p>
  <w:p w14:paraId="587AEE9B" w14:textId="552EBEC4" w:rsidR="00EF2951" w:rsidRPr="000045F0" w:rsidRDefault="00EF2951" w:rsidP="00711BD5">
    <w:pPr>
      <w:pStyle w:val="Rodap"/>
      <w:ind w:left="708"/>
      <w:rPr>
        <w:b/>
        <w:color w:val="1F497D"/>
        <w:sz w:val="16"/>
      </w:rPr>
    </w:pPr>
    <w:r>
      <w:rPr>
        <w:b/>
        <w:color w:val="1F497D"/>
        <w:sz w:val="16"/>
      </w:rPr>
      <w:t xml:space="preserve">                                            </w:t>
    </w:r>
    <w:r w:rsidRPr="00861B58">
      <w:rPr>
        <w:b/>
        <w:color w:val="1F497D"/>
        <w:sz w:val="16"/>
      </w:rPr>
      <w:t xml:space="preserve">AV. Erva Mate N.º 650 - Fone: (67) 3438-1202 e 3438-1192 </w:t>
    </w:r>
  </w:p>
  <w:p w14:paraId="7F20A604" w14:textId="7D486BA6" w:rsidR="00EF2951" w:rsidRPr="000045F0" w:rsidRDefault="00EF2951" w:rsidP="00711BD5">
    <w:pPr>
      <w:pStyle w:val="Rodap"/>
      <w:jc w:val="center"/>
      <w:rPr>
        <w:b/>
        <w:color w:val="1F497D"/>
        <w:sz w:val="16"/>
      </w:rPr>
    </w:pPr>
    <w:r>
      <w:rPr>
        <w:b/>
        <w:color w:val="1F497D"/>
        <w:sz w:val="16"/>
      </w:rPr>
      <w:t>CEP 79920-0</w:t>
    </w:r>
    <w:r>
      <w:rPr>
        <w:b/>
        <w:color w:val="1F497D"/>
        <w:sz w:val="16"/>
        <w:lang w:val="pt-BR"/>
      </w:rPr>
      <w:t>44</w:t>
    </w:r>
    <w:r w:rsidRPr="000045F0">
      <w:rPr>
        <w:b/>
        <w:color w:val="1F497D"/>
        <w:sz w:val="16"/>
      </w:rPr>
      <w:t xml:space="preserve"> – Laguna </w:t>
    </w:r>
    <w:proofErr w:type="spellStart"/>
    <w:r w:rsidRPr="000045F0">
      <w:rPr>
        <w:b/>
        <w:color w:val="1F497D"/>
        <w:sz w:val="16"/>
      </w:rPr>
      <w:t>Carapã</w:t>
    </w:r>
    <w:proofErr w:type="spellEnd"/>
    <w:r w:rsidRPr="000045F0">
      <w:rPr>
        <w:b/>
        <w:color w:val="1F497D"/>
        <w:sz w:val="16"/>
      </w:rPr>
      <w:t xml:space="preserve"> - MS</w:t>
    </w:r>
  </w:p>
  <w:p w14:paraId="07E4BC8B" w14:textId="1AEC3CC2" w:rsidR="00EF2951" w:rsidRPr="00711BD5" w:rsidRDefault="00EF2951" w:rsidP="00711BD5">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:gabinete@lagunacarapa.ms.gov.br – s</w:t>
    </w:r>
    <w:r>
      <w:rPr>
        <w:b/>
        <w:color w:val="1F497D"/>
        <w:sz w:val="16"/>
      </w:rPr>
      <w:t>ite: www.lagunacarapa.ms.gov.br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1C276C" w14:textId="77777777" w:rsidR="00EF2951" w:rsidRDefault="00EF2951">
      <w:r>
        <w:separator/>
      </w:r>
    </w:p>
  </w:footnote>
  <w:footnote w:type="continuationSeparator" w:id="0">
    <w:p w14:paraId="681E91DD" w14:textId="77777777" w:rsidR="00EF2951" w:rsidRDefault="00EF2951">
      <w:r>
        <w:continuationSeparator/>
      </w:r>
    </w:p>
  </w:footnote>
  <w:footnote w:type="continuationNotice" w:id="1">
    <w:p w14:paraId="518CC129" w14:textId="77777777" w:rsidR="00EF2951" w:rsidRDefault="00EF295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F3892" w14:textId="77777777" w:rsidR="00EF2951" w:rsidRDefault="00EF2951" w:rsidP="00752F0B">
    <w:pPr>
      <w:pStyle w:val="Cabealho"/>
      <w:jc w:val="center"/>
    </w:pPr>
    <w:r w:rsidRPr="00216CAB">
      <w:rPr>
        <w:noProof/>
        <w:lang w:val="pt-BR"/>
      </w:rPr>
      <w:drawing>
        <wp:inline distT="0" distB="0" distL="0" distR="0" wp14:anchorId="4A71BA3F" wp14:editId="07777777">
          <wp:extent cx="866775" cy="895350"/>
          <wp:effectExtent l="0" t="0" r="0" b="0"/>
          <wp:docPr id="472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895350"/>
                  </a:xfrm>
                  <a:prstGeom prst="rect">
                    <a:avLst/>
                  </a:prstGeom>
                  <a:noFill/>
                  <a:ln>
                    <a:noFill/>
                  </a:ln>
                </pic:spPr>
              </pic:pic>
            </a:graphicData>
          </a:graphic>
        </wp:inline>
      </w:drawing>
    </w:r>
  </w:p>
  <w:p w14:paraId="03DA5928" w14:textId="77777777" w:rsidR="00EF2951" w:rsidRPr="000045F0" w:rsidRDefault="00EF2951" w:rsidP="00752F0B">
    <w:pPr>
      <w:pStyle w:val="Cabealho"/>
      <w:jc w:val="center"/>
      <w:rPr>
        <w:b/>
        <w:color w:val="1F497D"/>
        <w:sz w:val="16"/>
      </w:rPr>
    </w:pPr>
    <w:r w:rsidRPr="000045F0">
      <w:rPr>
        <w:b/>
        <w:color w:val="1F497D"/>
        <w:sz w:val="16"/>
      </w:rPr>
      <w:t>ESTADO DE MATO GROSSO DO SUL</w:t>
    </w:r>
  </w:p>
  <w:p w14:paraId="3156D372" w14:textId="77777777" w:rsidR="00EF2951" w:rsidRPr="000045F0" w:rsidRDefault="00EF2951" w:rsidP="00752F0B">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4F8D5E7A" w14:textId="77777777" w:rsidR="00EF2951" w:rsidRDefault="00EF2951" w:rsidP="00752F0B">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72A0AF8E" w14:textId="77777777" w:rsidR="00EF2951" w:rsidRDefault="00EF2951" w:rsidP="00752F0B">
    <w:pPr>
      <w:pStyle w:val="Cabealho"/>
    </w:pPr>
    <w:r w:rsidRPr="00BA66D2">
      <w:rPr>
        <w:rFonts w:ascii="Arial Black" w:hAnsi="Arial Black"/>
        <w:noProof/>
        <w:color w:val="1F497D"/>
        <w:sz w:val="18"/>
        <w:lang w:val="pt-BR"/>
      </w:rPr>
      <mc:AlternateContent>
        <mc:Choice Requires="wps">
          <w:drawing>
            <wp:anchor distT="0" distB="0" distL="114300" distR="114300" simplePos="0" relativeHeight="251658240" behindDoc="0" locked="0" layoutInCell="1" allowOverlap="1" wp14:anchorId="6CF0B259" wp14:editId="07777777">
              <wp:simplePos x="0" y="0"/>
              <wp:positionH relativeFrom="column">
                <wp:posOffset>-137160</wp:posOffset>
              </wp:positionH>
              <wp:positionV relativeFrom="paragraph">
                <wp:posOffset>77470</wp:posOffset>
              </wp:positionV>
              <wp:extent cx="5962650" cy="0"/>
              <wp:effectExtent l="15240" t="10795" r="13335" b="17780"/>
              <wp:wrapNone/>
              <wp:docPr id="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line">
                        <a:avLst/>
                      </a:prstGeom>
                      <a:noFill/>
                      <a:ln w="19050">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5176133" id="Conector reto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BvgsQEAAEkDAAAOAAAAZHJzL2Uyb0RvYy54bWysU01vGyEQvVfKf0Dc611bjVuvvM7BjntJ&#10;W0tJf8AY2F0UlkEM9q7/fYHYTpTcqlzQfPF482ZY3o29YUflSaOt+XRScqasQKltW/O/T9uvPzij&#10;AFaCQatqflLE71Y3X5aDq9QMOzRSeRZBLFWDq3kXgquKgkSneqAJOmVjskHfQ4iubwvpYYjovSlm&#10;ZTkvBvTSeRSKKEY3L0m+yvhNo0T40zSkAjM1j9xCPn0+9+ksVkuoWg+u0+JMA/6DRQ/axkevUBsI&#10;wA5ef4DqtfBI2ISJwL7AptFC5R5iN9PyXTePHTiVe4nikLvKRJ8HK34f13bnE3Ux2kf3gOKZmMV1&#10;B7ZVmcDTycXBTZNUxeCoul5JDrmdZ/vhF8pYA4eAWYWx8X2CjP2xMYt9uoqtxsBEDN4u5rP5bZyJ&#10;uOQKqC4XnafwU2HPklFzo23SASo4PlBIRKC6lKSwxa02Js/SWDZEtosyQqcUodEyZbPj2/3aeHaE&#10;uA7T7bfF901u612Zx4OVGa1TIO/PdgBtXuz4urFnNZIAaduo2qM87fxFpTivTPO8W2kh3vr59usP&#10;WP0DAAD//wMAUEsDBBQABgAIAAAAIQBAlqMB3gAAAAkBAAAPAAAAZHJzL2Rvd25yZXYueG1sTI9N&#10;a8MwDIbvg/4Ho8Euo3USRralcco+T4NC07Fe3VhLQmM5xG6T/vtp9LAdpffh1aN8NdlOnHDwrSMF&#10;8SICgVQ501Kt4HP7Pn8A4YMmoztHqOCMHlbF7CrXmXEjbfBUhlpwCflMK2hC6DMpfdWg1X7heiTO&#10;vt1gdeBxqKUZ9MjltpNJFKXS6pb4QqN7fGmwOpRHqyD92tC0fr1dm7dy9xxvz+NoP2qlbq6npyWI&#10;gFP4g+FXn9WhYKe9O5LxolMwT+KUUQ6SBAQDj/H9HYj9ZSGLXP7/oPgBAAD//wMAUEsBAi0AFAAG&#10;AAgAAAAhALaDOJL+AAAA4QEAABMAAAAAAAAAAAAAAAAAAAAAAFtDb250ZW50X1R5cGVzXS54bWxQ&#10;SwECLQAUAAYACAAAACEAOP0h/9YAAACUAQAACwAAAAAAAAAAAAAAAAAvAQAAX3JlbHMvLnJlbHNQ&#10;SwECLQAUAAYACAAAACEANyAb4LEBAABJAwAADgAAAAAAAAAAAAAAAAAuAgAAZHJzL2Uyb0RvYy54&#10;bWxQSwECLQAUAAYACAAAACEAQJajAd4AAAAJAQAADwAAAAAAAAAAAAAAAAALBAAAZHJzL2Rvd25y&#10;ZXYueG1sUEsFBgAAAAAEAAQA8wAAABYFAAAAAA==&#10;" strokecolor="#1f497d" strokeweight="1.5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3EDD"/>
    <w:multiLevelType w:val="hybridMultilevel"/>
    <w:tmpl w:val="C14643A2"/>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11D30E61"/>
    <w:multiLevelType w:val="multilevel"/>
    <w:tmpl w:val="BCE09420"/>
    <w:lvl w:ilvl="0">
      <w:start w:val="7"/>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47469D7"/>
    <w:multiLevelType w:val="multilevel"/>
    <w:tmpl w:val="6FFC88C0"/>
    <w:lvl w:ilvl="0">
      <w:start w:val="1"/>
      <w:numFmt w:val="decimal"/>
      <w:lvlText w:val="%1."/>
      <w:lvlJc w:val="left"/>
      <w:pPr>
        <w:ind w:left="465" w:hanging="46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 w15:restartNumberingAfterBreak="0">
    <w:nsid w:val="149A7A12"/>
    <w:multiLevelType w:val="multilevel"/>
    <w:tmpl w:val="503094A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54F2B64"/>
    <w:multiLevelType w:val="multilevel"/>
    <w:tmpl w:val="CC6AB230"/>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1BE71484"/>
    <w:multiLevelType w:val="multilevel"/>
    <w:tmpl w:val="7C00898A"/>
    <w:lvl w:ilvl="0">
      <w:start w:val="1"/>
      <w:numFmt w:val="decimal"/>
      <w:lvlText w:val="%1"/>
      <w:lvlJc w:val="left"/>
      <w:pPr>
        <w:ind w:left="560" w:hanging="560"/>
      </w:pPr>
      <w:rPr>
        <w:rFonts w:hint="default"/>
      </w:rPr>
    </w:lvl>
    <w:lvl w:ilvl="1">
      <w:start w:val="1"/>
      <w:numFmt w:val="decimal"/>
      <w:lvlText w:val="%1.%2"/>
      <w:lvlJc w:val="left"/>
      <w:pPr>
        <w:ind w:left="212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0A3D98"/>
    <w:multiLevelType w:val="multilevel"/>
    <w:tmpl w:val="8668D6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D5C100D"/>
    <w:multiLevelType w:val="multilevel"/>
    <w:tmpl w:val="978C43A6"/>
    <w:lvl w:ilvl="0">
      <w:start w:val="1"/>
      <w:numFmt w:val="decimal"/>
      <w:pStyle w:val="Nivel01"/>
      <w:lvlText w:val="%1."/>
      <w:lvlJc w:val="left"/>
      <w:pPr>
        <w:ind w:left="360" w:hanging="360"/>
      </w:pPr>
      <w:rPr>
        <w:b/>
      </w:rPr>
    </w:lvl>
    <w:lvl w:ilvl="1">
      <w:start w:val="1"/>
      <w:numFmt w:val="decimal"/>
      <w:pStyle w:val="Nvel02"/>
      <w:lvlText w:val="%1.%2."/>
      <w:lvlJc w:val="left"/>
      <w:pPr>
        <w:ind w:left="999" w:hanging="432"/>
      </w:pPr>
      <w:rPr>
        <w:rFonts w:ascii="Arial" w:hAnsi="Arial" w:cs="Arial" w:hint="default"/>
        <w:b w:val="0"/>
        <w:i w:val="0"/>
        <w:strike w:val="0"/>
        <w:dstrike w:val="0"/>
        <w:color w:val="auto"/>
        <w:sz w:val="22"/>
        <w:szCs w:val="22"/>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2"/>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F353A6"/>
    <w:multiLevelType w:val="hybridMultilevel"/>
    <w:tmpl w:val="34DEA9D8"/>
    <w:lvl w:ilvl="0" w:tplc="0A781DA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27274C3A"/>
    <w:multiLevelType w:val="hybridMultilevel"/>
    <w:tmpl w:val="360A75D6"/>
    <w:lvl w:ilvl="0" w:tplc="68B4384C">
      <w:start w:val="1"/>
      <w:numFmt w:val="decimal"/>
      <w:lvlText w:val="%1)"/>
      <w:lvlJc w:val="left"/>
      <w:pPr>
        <w:ind w:left="720" w:hanging="360"/>
      </w:pPr>
      <w:rPr>
        <w:rFonts w:ascii="Calibri" w:hAnsi="Calibri"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0570A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pStyle w:val="Nvel2-Opcion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102F3B"/>
    <w:multiLevelType w:val="multilevel"/>
    <w:tmpl w:val="AED46F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13" w15:restartNumberingAfterBreak="0">
    <w:nsid w:val="2C4E6451"/>
    <w:multiLevelType w:val="hybridMultilevel"/>
    <w:tmpl w:val="38547D32"/>
    <w:lvl w:ilvl="0" w:tplc="D38AF630">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904989"/>
    <w:multiLevelType w:val="hybridMultilevel"/>
    <w:tmpl w:val="2A66E5C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9C11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C64A9D"/>
    <w:multiLevelType w:val="hybridMultilevel"/>
    <w:tmpl w:val="DE6457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6906A7"/>
    <w:multiLevelType w:val="hybridMultilevel"/>
    <w:tmpl w:val="B14652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CDD2ADD"/>
    <w:multiLevelType w:val="hybridMultilevel"/>
    <w:tmpl w:val="7682DE3A"/>
    <w:lvl w:ilvl="0" w:tplc="260A9996">
      <w:start w:val="1"/>
      <w:numFmt w:val="lowerLetter"/>
      <w:lvlText w:val="%1)"/>
      <w:lvlJc w:val="left"/>
      <w:pPr>
        <w:ind w:left="360" w:hanging="360"/>
      </w:pPr>
      <w:rPr>
        <w:rFonts w:cs="Times New Roman" w:hint="default"/>
        <w:b/>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19" w15:restartNumberingAfterBreak="0">
    <w:nsid w:val="424E6DA1"/>
    <w:multiLevelType w:val="hybridMultilevel"/>
    <w:tmpl w:val="E556BF40"/>
    <w:lvl w:ilvl="0" w:tplc="49A0DDDE">
      <w:start w:val="1"/>
      <w:numFmt w:val="lowerLetter"/>
      <w:lvlText w:val="%1)"/>
      <w:lvlJc w:val="left"/>
      <w:pPr>
        <w:ind w:left="720" w:hanging="360"/>
      </w:pPr>
      <w:rPr>
        <w:rFonts w:hint="default"/>
      </w:rPr>
    </w:lvl>
    <w:lvl w:ilvl="1" w:tplc="B1A80C10">
      <w:start w:val="1"/>
      <w:numFmt w:val="lowerLetter"/>
      <w:lvlText w:val="%2."/>
      <w:lvlJc w:val="left"/>
      <w:pPr>
        <w:tabs>
          <w:tab w:val="num" w:pos="1134"/>
        </w:tabs>
        <w:ind w:left="1134" w:hanging="567"/>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4CA47CD"/>
    <w:multiLevelType w:val="multilevel"/>
    <w:tmpl w:val="7682E43A"/>
    <w:lvl w:ilvl="0">
      <w:start w:val="14"/>
      <w:numFmt w:val="decimal"/>
      <w:lvlText w:val="%1."/>
      <w:lvlJc w:val="left"/>
      <w:pPr>
        <w:ind w:left="840" w:hanging="840"/>
      </w:pPr>
      <w:rPr>
        <w:rFonts w:hint="default"/>
      </w:rPr>
    </w:lvl>
    <w:lvl w:ilvl="1">
      <w:start w:val="5"/>
      <w:numFmt w:val="decimal"/>
      <w:lvlText w:val="%1.%2."/>
      <w:lvlJc w:val="left"/>
      <w:pPr>
        <w:ind w:left="960" w:hanging="840"/>
      </w:pPr>
      <w:rPr>
        <w:rFonts w:hint="default"/>
      </w:rPr>
    </w:lvl>
    <w:lvl w:ilvl="2">
      <w:start w:val="2"/>
      <w:numFmt w:val="decimal"/>
      <w:lvlText w:val="%1.%2.%3."/>
      <w:lvlJc w:val="left"/>
      <w:pPr>
        <w:ind w:left="1080" w:hanging="84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47E85F5F"/>
    <w:multiLevelType w:val="multilevel"/>
    <w:tmpl w:val="CF58EDD2"/>
    <w:lvl w:ilvl="0">
      <w:start w:val="5"/>
      <w:numFmt w:val="decimal"/>
      <w:lvlText w:val="%1."/>
      <w:lvlJc w:val="left"/>
      <w:pPr>
        <w:ind w:left="360" w:hanging="360"/>
      </w:pPr>
      <w:rPr>
        <w:rFonts w:hint="default"/>
        <w:b/>
      </w:rPr>
    </w:lvl>
    <w:lvl w:ilvl="1">
      <w:start w:val="1"/>
      <w:numFmt w:val="decimal"/>
      <w:lvlText w:val="%1.%2."/>
      <w:lvlJc w:val="left"/>
      <w:pPr>
        <w:ind w:left="22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A195639"/>
    <w:multiLevelType w:val="hybridMultilevel"/>
    <w:tmpl w:val="ECDE829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D3C4D22"/>
    <w:multiLevelType w:val="multilevel"/>
    <w:tmpl w:val="7B68AC6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24" w15:restartNumberingAfterBreak="0">
    <w:nsid w:val="4F43790F"/>
    <w:multiLevelType w:val="hybridMultilevel"/>
    <w:tmpl w:val="2DB8506C"/>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AB4C01CE">
      <w:start w:val="1"/>
      <w:numFmt w:val="lowerLetter"/>
      <w:lvlText w:val="%3)"/>
      <w:lvlJc w:val="left"/>
      <w:pPr>
        <w:ind w:left="720" w:hanging="360"/>
      </w:pPr>
      <w:rPr>
        <w:b w:val="0"/>
        <w:bCs w:val="0"/>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4F9720AD"/>
    <w:multiLevelType w:val="hybridMultilevel"/>
    <w:tmpl w:val="20B633BC"/>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6" w15:restartNumberingAfterBreak="0">
    <w:nsid w:val="53D016EF"/>
    <w:multiLevelType w:val="hybridMultilevel"/>
    <w:tmpl w:val="8F56777E"/>
    <w:lvl w:ilvl="0" w:tplc="6C0EDBD2">
      <w:start w:val="1"/>
      <w:numFmt w:val="lowerLetter"/>
      <w:lvlText w:val="%1)"/>
      <w:lvlJc w:val="left"/>
      <w:pPr>
        <w:ind w:left="786" w:hanging="360"/>
      </w:pPr>
      <w:rPr>
        <w:rFonts w:cs="Times New Roman" w:hint="default"/>
      </w:rPr>
    </w:lvl>
    <w:lvl w:ilvl="1" w:tplc="04160019">
      <w:start w:val="1"/>
      <w:numFmt w:val="lowerLetter"/>
      <w:lvlText w:val="%2."/>
      <w:lvlJc w:val="left"/>
      <w:pPr>
        <w:ind w:left="1506" w:hanging="360"/>
      </w:pPr>
      <w:rPr>
        <w:rFonts w:cs="Times New Roman"/>
      </w:rPr>
    </w:lvl>
    <w:lvl w:ilvl="2" w:tplc="0416001B">
      <w:start w:val="1"/>
      <w:numFmt w:val="lowerRoman"/>
      <w:lvlText w:val="%3."/>
      <w:lvlJc w:val="right"/>
      <w:pPr>
        <w:ind w:left="2226" w:hanging="180"/>
      </w:pPr>
      <w:rPr>
        <w:rFonts w:cs="Times New Roman"/>
      </w:rPr>
    </w:lvl>
    <w:lvl w:ilvl="3" w:tplc="0416000F">
      <w:start w:val="1"/>
      <w:numFmt w:val="decimal"/>
      <w:lvlText w:val="%4."/>
      <w:lvlJc w:val="left"/>
      <w:pPr>
        <w:ind w:left="2946" w:hanging="360"/>
      </w:pPr>
      <w:rPr>
        <w:rFonts w:cs="Times New Roman"/>
      </w:rPr>
    </w:lvl>
    <w:lvl w:ilvl="4" w:tplc="04160019">
      <w:start w:val="1"/>
      <w:numFmt w:val="lowerLetter"/>
      <w:lvlText w:val="%5."/>
      <w:lvlJc w:val="left"/>
      <w:pPr>
        <w:ind w:left="3666" w:hanging="360"/>
      </w:pPr>
      <w:rPr>
        <w:rFonts w:cs="Times New Roman"/>
      </w:rPr>
    </w:lvl>
    <w:lvl w:ilvl="5" w:tplc="0416001B">
      <w:start w:val="1"/>
      <w:numFmt w:val="lowerRoman"/>
      <w:lvlText w:val="%6."/>
      <w:lvlJc w:val="right"/>
      <w:pPr>
        <w:ind w:left="4386" w:hanging="180"/>
      </w:pPr>
      <w:rPr>
        <w:rFonts w:cs="Times New Roman"/>
      </w:rPr>
    </w:lvl>
    <w:lvl w:ilvl="6" w:tplc="0416000F">
      <w:start w:val="1"/>
      <w:numFmt w:val="decimal"/>
      <w:lvlText w:val="%7."/>
      <w:lvlJc w:val="left"/>
      <w:pPr>
        <w:ind w:left="5106" w:hanging="360"/>
      </w:pPr>
      <w:rPr>
        <w:rFonts w:cs="Times New Roman"/>
      </w:rPr>
    </w:lvl>
    <w:lvl w:ilvl="7" w:tplc="04160019">
      <w:start w:val="1"/>
      <w:numFmt w:val="lowerLetter"/>
      <w:lvlText w:val="%8."/>
      <w:lvlJc w:val="left"/>
      <w:pPr>
        <w:ind w:left="5826" w:hanging="360"/>
      </w:pPr>
      <w:rPr>
        <w:rFonts w:cs="Times New Roman"/>
      </w:rPr>
    </w:lvl>
    <w:lvl w:ilvl="8" w:tplc="0416001B">
      <w:start w:val="1"/>
      <w:numFmt w:val="lowerRoman"/>
      <w:lvlText w:val="%9."/>
      <w:lvlJc w:val="right"/>
      <w:pPr>
        <w:ind w:left="6546" w:hanging="180"/>
      </w:pPr>
      <w:rPr>
        <w:rFonts w:cs="Times New Roman"/>
      </w:rPr>
    </w:lvl>
  </w:abstractNum>
  <w:abstractNum w:abstractNumId="27" w15:restartNumberingAfterBreak="0">
    <w:nsid w:val="54A627F7"/>
    <w:multiLevelType w:val="hybridMultilevel"/>
    <w:tmpl w:val="BFD4DD96"/>
    <w:lvl w:ilvl="0" w:tplc="829AF29A">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AE840F3"/>
    <w:multiLevelType w:val="hybridMultilevel"/>
    <w:tmpl w:val="CC02EC4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8845460"/>
    <w:multiLevelType w:val="hybridMultilevel"/>
    <w:tmpl w:val="A5288EEE"/>
    <w:lvl w:ilvl="0" w:tplc="B3DEDD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8857665"/>
    <w:multiLevelType w:val="hybridMultilevel"/>
    <w:tmpl w:val="D5D4B19A"/>
    <w:lvl w:ilvl="0" w:tplc="13503EC0">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C4C67CA"/>
    <w:multiLevelType w:val="hybridMultilevel"/>
    <w:tmpl w:val="4ADC56C4"/>
    <w:lvl w:ilvl="0" w:tplc="04160017">
      <w:start w:val="1"/>
      <w:numFmt w:val="lowerLetter"/>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2" w15:restartNumberingAfterBreak="0">
    <w:nsid w:val="6F2C2B0D"/>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59F2A1D"/>
    <w:multiLevelType w:val="hybridMultilevel"/>
    <w:tmpl w:val="B77C8C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75BC787A"/>
    <w:multiLevelType w:val="hybridMultilevel"/>
    <w:tmpl w:val="63E0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62C4255"/>
    <w:multiLevelType w:val="multilevel"/>
    <w:tmpl w:val="1D5A7B30"/>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7CA402A"/>
    <w:multiLevelType w:val="hybridMultilevel"/>
    <w:tmpl w:val="736EB8D6"/>
    <w:lvl w:ilvl="0" w:tplc="0416000F">
      <w:start w:val="1"/>
      <w:numFmt w:val="decimal"/>
      <w:lvlText w:val="%1."/>
      <w:lvlJc w:val="left"/>
      <w:pPr>
        <w:ind w:left="735" w:hanging="360"/>
      </w:p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7" w15:restartNumberingAfterBreak="0">
    <w:nsid w:val="7D713EA6"/>
    <w:multiLevelType w:val="hybridMultilevel"/>
    <w:tmpl w:val="492A5A88"/>
    <w:lvl w:ilvl="0" w:tplc="3CC6F9EA">
      <w:start w:val="1"/>
      <w:numFmt w:val="lowerLetter"/>
      <w:lvlText w:val="%1)"/>
      <w:lvlJc w:val="left"/>
      <w:pPr>
        <w:ind w:left="375" w:hanging="375"/>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32"/>
  </w:num>
  <w:num w:numId="2">
    <w:abstractNumId w:val="26"/>
  </w:num>
  <w:num w:numId="3">
    <w:abstractNumId w:val="18"/>
  </w:num>
  <w:num w:numId="4">
    <w:abstractNumId w:val="25"/>
  </w:num>
  <w:num w:numId="5">
    <w:abstractNumId w:val="19"/>
  </w:num>
  <w:num w:numId="6">
    <w:abstractNumId w:val="13"/>
  </w:num>
  <w:num w:numId="7">
    <w:abstractNumId w:val="1"/>
  </w:num>
  <w:num w:numId="8">
    <w:abstractNumId w:val="33"/>
  </w:num>
  <w:num w:numId="9">
    <w:abstractNumId w:val="3"/>
  </w:num>
  <w:num w:numId="10">
    <w:abstractNumId w:val="7"/>
  </w:num>
  <w:num w:numId="11">
    <w:abstractNumId w:val="10"/>
  </w:num>
  <w:num w:numId="12">
    <w:abstractNumId w:val="16"/>
  </w:num>
  <w:num w:numId="13">
    <w:abstractNumId w:val="15"/>
  </w:num>
  <w:num w:numId="14">
    <w:abstractNumId w:val="12"/>
  </w:num>
  <w:num w:numId="15">
    <w:abstractNumId w:val="23"/>
  </w:num>
  <w:num w:numId="16">
    <w:abstractNumId w:val="5"/>
  </w:num>
  <w:num w:numId="17">
    <w:abstractNumId w:val="37"/>
  </w:num>
  <w:num w:numId="18">
    <w:abstractNumId w:val="34"/>
  </w:num>
  <w:num w:numId="19">
    <w:abstractNumId w:val="29"/>
  </w:num>
  <w:num w:numId="20">
    <w:abstractNumId w:val="27"/>
  </w:num>
  <w:num w:numId="21">
    <w:abstractNumId w:val="31"/>
  </w:num>
  <w:num w:numId="22">
    <w:abstractNumId w:val="6"/>
  </w:num>
  <w:num w:numId="23">
    <w:abstractNumId w:val="9"/>
  </w:num>
  <w:num w:numId="24">
    <w:abstractNumId w:val="4"/>
  </w:num>
  <w:num w:numId="25">
    <w:abstractNumId w:val="35"/>
  </w:num>
  <w:num w:numId="26">
    <w:abstractNumId w:val="0"/>
  </w:num>
  <w:num w:numId="27">
    <w:abstractNumId w:val="36"/>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2"/>
  </w:num>
  <w:num w:numId="31">
    <w:abstractNumId w:val="2"/>
  </w:num>
  <w:num w:numId="32">
    <w:abstractNumId w:val="28"/>
  </w:num>
  <w:num w:numId="33">
    <w:abstractNumId w:val="11"/>
  </w:num>
  <w:num w:numId="34">
    <w:abstractNumId w:val="17"/>
  </w:num>
  <w:num w:numId="35">
    <w:abstractNumId w:val="14"/>
  </w:num>
  <w:num w:numId="36">
    <w:abstractNumId w:val="30"/>
  </w:num>
  <w:num w:numId="37">
    <w:abstractNumId w:val="24"/>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4B7"/>
    <w:rsid w:val="00002280"/>
    <w:rsid w:val="000037F7"/>
    <w:rsid w:val="00004F9F"/>
    <w:rsid w:val="00007B27"/>
    <w:rsid w:val="00012A5C"/>
    <w:rsid w:val="00024EE7"/>
    <w:rsid w:val="0002762E"/>
    <w:rsid w:val="00030630"/>
    <w:rsid w:val="00031D40"/>
    <w:rsid w:val="0003303D"/>
    <w:rsid w:val="000330A4"/>
    <w:rsid w:val="0003793D"/>
    <w:rsid w:val="00037F6A"/>
    <w:rsid w:val="00043915"/>
    <w:rsid w:val="000453E2"/>
    <w:rsid w:val="000508EA"/>
    <w:rsid w:val="00050A35"/>
    <w:rsid w:val="0005306D"/>
    <w:rsid w:val="00053171"/>
    <w:rsid w:val="00054343"/>
    <w:rsid w:val="000561C8"/>
    <w:rsid w:val="000574F6"/>
    <w:rsid w:val="0005759D"/>
    <w:rsid w:val="000616E4"/>
    <w:rsid w:val="00061D55"/>
    <w:rsid w:val="00062C85"/>
    <w:rsid w:val="000662F5"/>
    <w:rsid w:val="00071C2C"/>
    <w:rsid w:val="00073EFE"/>
    <w:rsid w:val="00075886"/>
    <w:rsid w:val="00080D95"/>
    <w:rsid w:val="00082006"/>
    <w:rsid w:val="00090014"/>
    <w:rsid w:val="000975EE"/>
    <w:rsid w:val="00097C11"/>
    <w:rsid w:val="000A11A6"/>
    <w:rsid w:val="000A11BF"/>
    <w:rsid w:val="000A21E0"/>
    <w:rsid w:val="000A467E"/>
    <w:rsid w:val="000A5103"/>
    <w:rsid w:val="000A61DF"/>
    <w:rsid w:val="000A6277"/>
    <w:rsid w:val="000B1BC7"/>
    <w:rsid w:val="000B21E3"/>
    <w:rsid w:val="000B3B6A"/>
    <w:rsid w:val="000C1574"/>
    <w:rsid w:val="000C18EC"/>
    <w:rsid w:val="000C4CA9"/>
    <w:rsid w:val="000C7AB2"/>
    <w:rsid w:val="000D060E"/>
    <w:rsid w:val="000D6871"/>
    <w:rsid w:val="000E27EB"/>
    <w:rsid w:val="000E72FA"/>
    <w:rsid w:val="000F1297"/>
    <w:rsid w:val="000F3318"/>
    <w:rsid w:val="000F4867"/>
    <w:rsid w:val="000F64F7"/>
    <w:rsid w:val="000F6DD5"/>
    <w:rsid w:val="000F7526"/>
    <w:rsid w:val="000F7775"/>
    <w:rsid w:val="00101285"/>
    <w:rsid w:val="00105A0F"/>
    <w:rsid w:val="00113F3E"/>
    <w:rsid w:val="00116EC3"/>
    <w:rsid w:val="00120627"/>
    <w:rsid w:val="001224B3"/>
    <w:rsid w:val="00137446"/>
    <w:rsid w:val="00137B50"/>
    <w:rsid w:val="00140089"/>
    <w:rsid w:val="00144FDC"/>
    <w:rsid w:val="00151FCC"/>
    <w:rsid w:val="00153491"/>
    <w:rsid w:val="00155BCE"/>
    <w:rsid w:val="0016064C"/>
    <w:rsid w:val="0016066C"/>
    <w:rsid w:val="00166651"/>
    <w:rsid w:val="0017267F"/>
    <w:rsid w:val="00175580"/>
    <w:rsid w:val="00175931"/>
    <w:rsid w:val="00176AC7"/>
    <w:rsid w:val="00180B1F"/>
    <w:rsid w:val="001837EB"/>
    <w:rsid w:val="0018381F"/>
    <w:rsid w:val="00183ADF"/>
    <w:rsid w:val="00186CA1"/>
    <w:rsid w:val="0018743F"/>
    <w:rsid w:val="00187FEA"/>
    <w:rsid w:val="00191C53"/>
    <w:rsid w:val="001943BC"/>
    <w:rsid w:val="00194584"/>
    <w:rsid w:val="001962AB"/>
    <w:rsid w:val="001977DB"/>
    <w:rsid w:val="001A4200"/>
    <w:rsid w:val="001A4E80"/>
    <w:rsid w:val="001A6DC7"/>
    <w:rsid w:val="001B147C"/>
    <w:rsid w:val="001B1FA7"/>
    <w:rsid w:val="001B2396"/>
    <w:rsid w:val="001B27A3"/>
    <w:rsid w:val="001B59A6"/>
    <w:rsid w:val="001B5C82"/>
    <w:rsid w:val="001B7975"/>
    <w:rsid w:val="001B7AAB"/>
    <w:rsid w:val="001C3A56"/>
    <w:rsid w:val="001C4B77"/>
    <w:rsid w:val="001C4CDE"/>
    <w:rsid w:val="001C7811"/>
    <w:rsid w:val="001D0CD1"/>
    <w:rsid w:val="001D183B"/>
    <w:rsid w:val="001D2D3D"/>
    <w:rsid w:val="001D5053"/>
    <w:rsid w:val="001E04A0"/>
    <w:rsid w:val="001E1BD6"/>
    <w:rsid w:val="001E208D"/>
    <w:rsid w:val="001E275C"/>
    <w:rsid w:val="001E354A"/>
    <w:rsid w:val="001E38ED"/>
    <w:rsid w:val="001E39DB"/>
    <w:rsid w:val="001E7877"/>
    <w:rsid w:val="001F165C"/>
    <w:rsid w:val="001F2AB2"/>
    <w:rsid w:val="001F52B9"/>
    <w:rsid w:val="001F5BD4"/>
    <w:rsid w:val="00202E21"/>
    <w:rsid w:val="00205916"/>
    <w:rsid w:val="00205C03"/>
    <w:rsid w:val="00205F44"/>
    <w:rsid w:val="00211A5E"/>
    <w:rsid w:val="00217EE9"/>
    <w:rsid w:val="00220A06"/>
    <w:rsid w:val="002247D8"/>
    <w:rsid w:val="00226227"/>
    <w:rsid w:val="00226492"/>
    <w:rsid w:val="002379F5"/>
    <w:rsid w:val="002423B3"/>
    <w:rsid w:val="002509F8"/>
    <w:rsid w:val="00252402"/>
    <w:rsid w:val="00252B53"/>
    <w:rsid w:val="00253895"/>
    <w:rsid w:val="00253F10"/>
    <w:rsid w:val="002627E1"/>
    <w:rsid w:val="002635E0"/>
    <w:rsid w:val="00270303"/>
    <w:rsid w:val="00270A49"/>
    <w:rsid w:val="00271396"/>
    <w:rsid w:val="0027139D"/>
    <w:rsid w:val="002741A3"/>
    <w:rsid w:val="0027597C"/>
    <w:rsid w:val="002773E6"/>
    <w:rsid w:val="0027761B"/>
    <w:rsid w:val="00277ACC"/>
    <w:rsid w:val="00277D69"/>
    <w:rsid w:val="00281F31"/>
    <w:rsid w:val="0028688B"/>
    <w:rsid w:val="00290255"/>
    <w:rsid w:val="002A0DE7"/>
    <w:rsid w:val="002A6EBD"/>
    <w:rsid w:val="002B02CC"/>
    <w:rsid w:val="002B1464"/>
    <w:rsid w:val="002B21E5"/>
    <w:rsid w:val="002B32BC"/>
    <w:rsid w:val="002B3BA7"/>
    <w:rsid w:val="002B3F81"/>
    <w:rsid w:val="002B499C"/>
    <w:rsid w:val="002B7843"/>
    <w:rsid w:val="002C4F03"/>
    <w:rsid w:val="002C5DC3"/>
    <w:rsid w:val="002C7840"/>
    <w:rsid w:val="002D0000"/>
    <w:rsid w:val="002D2B6A"/>
    <w:rsid w:val="002D566A"/>
    <w:rsid w:val="002E07E8"/>
    <w:rsid w:val="002E0C28"/>
    <w:rsid w:val="002E2AFB"/>
    <w:rsid w:val="002E3C9D"/>
    <w:rsid w:val="002E4552"/>
    <w:rsid w:val="002E4E7D"/>
    <w:rsid w:val="002F2C75"/>
    <w:rsid w:val="002F510F"/>
    <w:rsid w:val="002F5C12"/>
    <w:rsid w:val="002F7AFB"/>
    <w:rsid w:val="00306021"/>
    <w:rsid w:val="00306666"/>
    <w:rsid w:val="0030703F"/>
    <w:rsid w:val="00311B7D"/>
    <w:rsid w:val="0031516E"/>
    <w:rsid w:val="003157BF"/>
    <w:rsid w:val="003214F1"/>
    <w:rsid w:val="0032750E"/>
    <w:rsid w:val="0033381C"/>
    <w:rsid w:val="003350F4"/>
    <w:rsid w:val="00336355"/>
    <w:rsid w:val="003370F4"/>
    <w:rsid w:val="00337E16"/>
    <w:rsid w:val="00340237"/>
    <w:rsid w:val="003418A9"/>
    <w:rsid w:val="00345437"/>
    <w:rsid w:val="00352242"/>
    <w:rsid w:val="00352EBD"/>
    <w:rsid w:val="003537E2"/>
    <w:rsid w:val="00355E3D"/>
    <w:rsid w:val="003631C7"/>
    <w:rsid w:val="003640A8"/>
    <w:rsid w:val="00364B19"/>
    <w:rsid w:val="00364FBC"/>
    <w:rsid w:val="00366381"/>
    <w:rsid w:val="0037077E"/>
    <w:rsid w:val="003725F9"/>
    <w:rsid w:val="00372A52"/>
    <w:rsid w:val="00372BC3"/>
    <w:rsid w:val="00376C98"/>
    <w:rsid w:val="003826D6"/>
    <w:rsid w:val="003834ED"/>
    <w:rsid w:val="00387089"/>
    <w:rsid w:val="003873CF"/>
    <w:rsid w:val="00387D05"/>
    <w:rsid w:val="00390513"/>
    <w:rsid w:val="003910A8"/>
    <w:rsid w:val="003943FB"/>
    <w:rsid w:val="003966E0"/>
    <w:rsid w:val="00396B5F"/>
    <w:rsid w:val="00396C77"/>
    <w:rsid w:val="00397FEA"/>
    <w:rsid w:val="003A1DC1"/>
    <w:rsid w:val="003A4ED2"/>
    <w:rsid w:val="003A6B9A"/>
    <w:rsid w:val="003A6D52"/>
    <w:rsid w:val="003A723B"/>
    <w:rsid w:val="003B5FDC"/>
    <w:rsid w:val="003B758A"/>
    <w:rsid w:val="003C1080"/>
    <w:rsid w:val="003C13B1"/>
    <w:rsid w:val="003C1967"/>
    <w:rsid w:val="003C2345"/>
    <w:rsid w:val="003C7599"/>
    <w:rsid w:val="003C7C35"/>
    <w:rsid w:val="003D0476"/>
    <w:rsid w:val="003D4591"/>
    <w:rsid w:val="003D4B0B"/>
    <w:rsid w:val="003D5482"/>
    <w:rsid w:val="003E2461"/>
    <w:rsid w:val="003E74EA"/>
    <w:rsid w:val="003F0CCD"/>
    <w:rsid w:val="003F1846"/>
    <w:rsid w:val="003F4E30"/>
    <w:rsid w:val="003F73E1"/>
    <w:rsid w:val="004007F1"/>
    <w:rsid w:val="0040365F"/>
    <w:rsid w:val="0040510D"/>
    <w:rsid w:val="00410360"/>
    <w:rsid w:val="00416A10"/>
    <w:rsid w:val="00417EA3"/>
    <w:rsid w:val="0042473C"/>
    <w:rsid w:val="0042516C"/>
    <w:rsid w:val="00425A17"/>
    <w:rsid w:val="004339F4"/>
    <w:rsid w:val="00434145"/>
    <w:rsid w:val="0043419C"/>
    <w:rsid w:val="00435CDD"/>
    <w:rsid w:val="00440F48"/>
    <w:rsid w:val="00443696"/>
    <w:rsid w:val="00443B69"/>
    <w:rsid w:val="004473D7"/>
    <w:rsid w:val="004478AF"/>
    <w:rsid w:val="00456CBB"/>
    <w:rsid w:val="00461F18"/>
    <w:rsid w:val="00462F7A"/>
    <w:rsid w:val="00465FE3"/>
    <w:rsid w:val="00466974"/>
    <w:rsid w:val="00466A94"/>
    <w:rsid w:val="0046722E"/>
    <w:rsid w:val="00467E8F"/>
    <w:rsid w:val="00473B48"/>
    <w:rsid w:val="00473CFF"/>
    <w:rsid w:val="0047447F"/>
    <w:rsid w:val="004761CE"/>
    <w:rsid w:val="00483956"/>
    <w:rsid w:val="0048533D"/>
    <w:rsid w:val="0048783A"/>
    <w:rsid w:val="00487EED"/>
    <w:rsid w:val="004948DD"/>
    <w:rsid w:val="004A2FB3"/>
    <w:rsid w:val="004A50B0"/>
    <w:rsid w:val="004A5483"/>
    <w:rsid w:val="004B2EA6"/>
    <w:rsid w:val="004B374A"/>
    <w:rsid w:val="004B4129"/>
    <w:rsid w:val="004B4FD6"/>
    <w:rsid w:val="004B5205"/>
    <w:rsid w:val="004B5CD5"/>
    <w:rsid w:val="004C2BB9"/>
    <w:rsid w:val="004C7CBA"/>
    <w:rsid w:val="004D2C64"/>
    <w:rsid w:val="004D391B"/>
    <w:rsid w:val="004D42D1"/>
    <w:rsid w:val="004D594A"/>
    <w:rsid w:val="004D7219"/>
    <w:rsid w:val="004E7E94"/>
    <w:rsid w:val="004F0C6D"/>
    <w:rsid w:val="004F0D8E"/>
    <w:rsid w:val="004F12D2"/>
    <w:rsid w:val="004F5D64"/>
    <w:rsid w:val="005001F6"/>
    <w:rsid w:val="00505265"/>
    <w:rsid w:val="0050753C"/>
    <w:rsid w:val="005119F6"/>
    <w:rsid w:val="005123FB"/>
    <w:rsid w:val="0051724E"/>
    <w:rsid w:val="00517C4C"/>
    <w:rsid w:val="00522A71"/>
    <w:rsid w:val="005250B5"/>
    <w:rsid w:val="00526617"/>
    <w:rsid w:val="00526A8A"/>
    <w:rsid w:val="0052706F"/>
    <w:rsid w:val="00531ABC"/>
    <w:rsid w:val="00531F69"/>
    <w:rsid w:val="005324AC"/>
    <w:rsid w:val="00541736"/>
    <w:rsid w:val="00545B3C"/>
    <w:rsid w:val="0055389D"/>
    <w:rsid w:val="00553F54"/>
    <w:rsid w:val="005631D1"/>
    <w:rsid w:val="00564894"/>
    <w:rsid w:val="00565C51"/>
    <w:rsid w:val="00572BF5"/>
    <w:rsid w:val="005751B9"/>
    <w:rsid w:val="005823FF"/>
    <w:rsid w:val="005844CF"/>
    <w:rsid w:val="00586ABB"/>
    <w:rsid w:val="00590AF6"/>
    <w:rsid w:val="00590FAB"/>
    <w:rsid w:val="00591A8C"/>
    <w:rsid w:val="0059283F"/>
    <w:rsid w:val="00593AE8"/>
    <w:rsid w:val="0059774A"/>
    <w:rsid w:val="005A5D10"/>
    <w:rsid w:val="005B79E3"/>
    <w:rsid w:val="005C3587"/>
    <w:rsid w:val="005C4898"/>
    <w:rsid w:val="005C632E"/>
    <w:rsid w:val="005C7B80"/>
    <w:rsid w:val="005D1F0C"/>
    <w:rsid w:val="005D43B0"/>
    <w:rsid w:val="005D6B75"/>
    <w:rsid w:val="005E0182"/>
    <w:rsid w:val="005E367E"/>
    <w:rsid w:val="005E6354"/>
    <w:rsid w:val="005F0F28"/>
    <w:rsid w:val="005F4C05"/>
    <w:rsid w:val="005F660A"/>
    <w:rsid w:val="00600753"/>
    <w:rsid w:val="00601649"/>
    <w:rsid w:val="00602389"/>
    <w:rsid w:val="00605AC1"/>
    <w:rsid w:val="00606C13"/>
    <w:rsid w:val="00611A72"/>
    <w:rsid w:val="006120A8"/>
    <w:rsid w:val="00613CF6"/>
    <w:rsid w:val="00615BBE"/>
    <w:rsid w:val="0062393D"/>
    <w:rsid w:val="00627F7A"/>
    <w:rsid w:val="006341ED"/>
    <w:rsid w:val="00635174"/>
    <w:rsid w:val="00635BE2"/>
    <w:rsid w:val="006361ED"/>
    <w:rsid w:val="006366EB"/>
    <w:rsid w:val="006372B4"/>
    <w:rsid w:val="00642D6A"/>
    <w:rsid w:val="0064329D"/>
    <w:rsid w:val="00643936"/>
    <w:rsid w:val="006440CB"/>
    <w:rsid w:val="00644AF2"/>
    <w:rsid w:val="00644C80"/>
    <w:rsid w:val="00644F28"/>
    <w:rsid w:val="00645080"/>
    <w:rsid w:val="006460BF"/>
    <w:rsid w:val="00646E68"/>
    <w:rsid w:val="0064769E"/>
    <w:rsid w:val="006519AB"/>
    <w:rsid w:val="00652EE6"/>
    <w:rsid w:val="00654F53"/>
    <w:rsid w:val="00656552"/>
    <w:rsid w:val="00662221"/>
    <w:rsid w:val="00663F71"/>
    <w:rsid w:val="00666698"/>
    <w:rsid w:val="006674E0"/>
    <w:rsid w:val="00671723"/>
    <w:rsid w:val="00675230"/>
    <w:rsid w:val="00677033"/>
    <w:rsid w:val="006818BB"/>
    <w:rsid w:val="00683343"/>
    <w:rsid w:val="00685508"/>
    <w:rsid w:val="00687F86"/>
    <w:rsid w:val="006A100D"/>
    <w:rsid w:val="006A6D71"/>
    <w:rsid w:val="006B2050"/>
    <w:rsid w:val="006B6064"/>
    <w:rsid w:val="006B66E2"/>
    <w:rsid w:val="006C30E1"/>
    <w:rsid w:val="006C3377"/>
    <w:rsid w:val="006D07A9"/>
    <w:rsid w:val="006D3602"/>
    <w:rsid w:val="006D3F10"/>
    <w:rsid w:val="006E0A8E"/>
    <w:rsid w:val="006E3FC4"/>
    <w:rsid w:val="006E49FD"/>
    <w:rsid w:val="006E5A61"/>
    <w:rsid w:val="006E6EF0"/>
    <w:rsid w:val="006E728C"/>
    <w:rsid w:val="006F285A"/>
    <w:rsid w:val="006F7BA7"/>
    <w:rsid w:val="00701844"/>
    <w:rsid w:val="00705B78"/>
    <w:rsid w:val="00705E3B"/>
    <w:rsid w:val="00706410"/>
    <w:rsid w:val="0071050C"/>
    <w:rsid w:val="00710A8C"/>
    <w:rsid w:val="00711BD5"/>
    <w:rsid w:val="00716BC9"/>
    <w:rsid w:val="007177C9"/>
    <w:rsid w:val="0071789B"/>
    <w:rsid w:val="00720EB8"/>
    <w:rsid w:val="0072112D"/>
    <w:rsid w:val="00721CFC"/>
    <w:rsid w:val="007303B6"/>
    <w:rsid w:val="0073257E"/>
    <w:rsid w:val="007346A8"/>
    <w:rsid w:val="00741C46"/>
    <w:rsid w:val="0074623B"/>
    <w:rsid w:val="00751BA4"/>
    <w:rsid w:val="00751BF0"/>
    <w:rsid w:val="00752F0B"/>
    <w:rsid w:val="007539BE"/>
    <w:rsid w:val="0076311B"/>
    <w:rsid w:val="0076632F"/>
    <w:rsid w:val="007722F9"/>
    <w:rsid w:val="00772AC6"/>
    <w:rsid w:val="00777234"/>
    <w:rsid w:val="0078287D"/>
    <w:rsid w:val="007835F9"/>
    <w:rsid w:val="00783765"/>
    <w:rsid w:val="00784E7D"/>
    <w:rsid w:val="00787A87"/>
    <w:rsid w:val="00794D80"/>
    <w:rsid w:val="00795E28"/>
    <w:rsid w:val="007B3DC1"/>
    <w:rsid w:val="007B42F3"/>
    <w:rsid w:val="007B77E2"/>
    <w:rsid w:val="007C42C6"/>
    <w:rsid w:val="007C46EF"/>
    <w:rsid w:val="007C7748"/>
    <w:rsid w:val="007C7900"/>
    <w:rsid w:val="007D1482"/>
    <w:rsid w:val="007D7429"/>
    <w:rsid w:val="007E1792"/>
    <w:rsid w:val="007E2F47"/>
    <w:rsid w:val="007E46BC"/>
    <w:rsid w:val="007E6CFE"/>
    <w:rsid w:val="007E76A0"/>
    <w:rsid w:val="007F4F1F"/>
    <w:rsid w:val="007F5A64"/>
    <w:rsid w:val="007F71F7"/>
    <w:rsid w:val="00800C66"/>
    <w:rsid w:val="0080484A"/>
    <w:rsid w:val="008050BE"/>
    <w:rsid w:val="0080557A"/>
    <w:rsid w:val="00806909"/>
    <w:rsid w:val="00807289"/>
    <w:rsid w:val="0081555A"/>
    <w:rsid w:val="008159EF"/>
    <w:rsid w:val="00821626"/>
    <w:rsid w:val="0082176F"/>
    <w:rsid w:val="008217C8"/>
    <w:rsid w:val="0082275A"/>
    <w:rsid w:val="00824967"/>
    <w:rsid w:val="0083000B"/>
    <w:rsid w:val="00830F31"/>
    <w:rsid w:val="00830F9C"/>
    <w:rsid w:val="008319FD"/>
    <w:rsid w:val="0083309E"/>
    <w:rsid w:val="00833173"/>
    <w:rsid w:val="00836B95"/>
    <w:rsid w:val="00837B31"/>
    <w:rsid w:val="00841084"/>
    <w:rsid w:val="00841805"/>
    <w:rsid w:val="00841DB4"/>
    <w:rsid w:val="00842EB0"/>
    <w:rsid w:val="008431C4"/>
    <w:rsid w:val="00844E21"/>
    <w:rsid w:val="00850FB1"/>
    <w:rsid w:val="00851F8E"/>
    <w:rsid w:val="008527DC"/>
    <w:rsid w:val="00852A4E"/>
    <w:rsid w:val="00860211"/>
    <w:rsid w:val="00860385"/>
    <w:rsid w:val="008619FD"/>
    <w:rsid w:val="008748A9"/>
    <w:rsid w:val="0088198B"/>
    <w:rsid w:val="0088309D"/>
    <w:rsid w:val="008838FC"/>
    <w:rsid w:val="00884FD8"/>
    <w:rsid w:val="00887353"/>
    <w:rsid w:val="008901AD"/>
    <w:rsid w:val="00892514"/>
    <w:rsid w:val="00892FE1"/>
    <w:rsid w:val="00896B75"/>
    <w:rsid w:val="00897D7B"/>
    <w:rsid w:val="008A6928"/>
    <w:rsid w:val="008A7005"/>
    <w:rsid w:val="008B0589"/>
    <w:rsid w:val="008B42BB"/>
    <w:rsid w:val="008B4958"/>
    <w:rsid w:val="008C4084"/>
    <w:rsid w:val="008C61D4"/>
    <w:rsid w:val="008D0F10"/>
    <w:rsid w:val="008E14C2"/>
    <w:rsid w:val="008F0D47"/>
    <w:rsid w:val="008F77B1"/>
    <w:rsid w:val="00916D89"/>
    <w:rsid w:val="009320B5"/>
    <w:rsid w:val="009323D1"/>
    <w:rsid w:val="00932695"/>
    <w:rsid w:val="0093539D"/>
    <w:rsid w:val="009376C4"/>
    <w:rsid w:val="00940AAA"/>
    <w:rsid w:val="009433A1"/>
    <w:rsid w:val="00943B95"/>
    <w:rsid w:val="0094723F"/>
    <w:rsid w:val="00950661"/>
    <w:rsid w:val="00950C79"/>
    <w:rsid w:val="00950ED3"/>
    <w:rsid w:val="00951B13"/>
    <w:rsid w:val="00952040"/>
    <w:rsid w:val="00952C67"/>
    <w:rsid w:val="00952F6F"/>
    <w:rsid w:val="00954205"/>
    <w:rsid w:val="00954F65"/>
    <w:rsid w:val="009552A8"/>
    <w:rsid w:val="00955A6A"/>
    <w:rsid w:val="00960536"/>
    <w:rsid w:val="009619B8"/>
    <w:rsid w:val="009631FC"/>
    <w:rsid w:val="009641D5"/>
    <w:rsid w:val="00965D27"/>
    <w:rsid w:val="00970C92"/>
    <w:rsid w:val="00972050"/>
    <w:rsid w:val="00972548"/>
    <w:rsid w:val="00975916"/>
    <w:rsid w:val="00975E4A"/>
    <w:rsid w:val="009768E8"/>
    <w:rsid w:val="00980551"/>
    <w:rsid w:val="00980CBC"/>
    <w:rsid w:val="00981405"/>
    <w:rsid w:val="009830B3"/>
    <w:rsid w:val="00984952"/>
    <w:rsid w:val="009926C0"/>
    <w:rsid w:val="00995FAF"/>
    <w:rsid w:val="00996FED"/>
    <w:rsid w:val="009A0BCF"/>
    <w:rsid w:val="009A2944"/>
    <w:rsid w:val="009A2A64"/>
    <w:rsid w:val="009A3A4E"/>
    <w:rsid w:val="009A644B"/>
    <w:rsid w:val="009B19FC"/>
    <w:rsid w:val="009B2FD5"/>
    <w:rsid w:val="009B5006"/>
    <w:rsid w:val="009B79D8"/>
    <w:rsid w:val="009C1367"/>
    <w:rsid w:val="009C1548"/>
    <w:rsid w:val="009C39E7"/>
    <w:rsid w:val="009C48C4"/>
    <w:rsid w:val="009C7FC4"/>
    <w:rsid w:val="009D2E4A"/>
    <w:rsid w:val="009D3A12"/>
    <w:rsid w:val="009D4CBD"/>
    <w:rsid w:val="009E26D6"/>
    <w:rsid w:val="009E56A5"/>
    <w:rsid w:val="009E7C23"/>
    <w:rsid w:val="009F32DE"/>
    <w:rsid w:val="009F435B"/>
    <w:rsid w:val="009F4AE8"/>
    <w:rsid w:val="00A01C81"/>
    <w:rsid w:val="00A01F23"/>
    <w:rsid w:val="00A02D20"/>
    <w:rsid w:val="00A0524E"/>
    <w:rsid w:val="00A06825"/>
    <w:rsid w:val="00A12A24"/>
    <w:rsid w:val="00A16B44"/>
    <w:rsid w:val="00A17BC3"/>
    <w:rsid w:val="00A203ED"/>
    <w:rsid w:val="00A2094D"/>
    <w:rsid w:val="00A213D5"/>
    <w:rsid w:val="00A22333"/>
    <w:rsid w:val="00A24CF6"/>
    <w:rsid w:val="00A30144"/>
    <w:rsid w:val="00A302C8"/>
    <w:rsid w:val="00A34BFA"/>
    <w:rsid w:val="00A34CB4"/>
    <w:rsid w:val="00A37E09"/>
    <w:rsid w:val="00A4235B"/>
    <w:rsid w:val="00A46FB9"/>
    <w:rsid w:val="00A47AC6"/>
    <w:rsid w:val="00A47E0E"/>
    <w:rsid w:val="00A53531"/>
    <w:rsid w:val="00A558BC"/>
    <w:rsid w:val="00A576AB"/>
    <w:rsid w:val="00A57D19"/>
    <w:rsid w:val="00A60CC4"/>
    <w:rsid w:val="00A60E9D"/>
    <w:rsid w:val="00A71020"/>
    <w:rsid w:val="00A77A37"/>
    <w:rsid w:val="00A77E75"/>
    <w:rsid w:val="00A80F8A"/>
    <w:rsid w:val="00A83CEA"/>
    <w:rsid w:val="00A8433C"/>
    <w:rsid w:val="00A8494F"/>
    <w:rsid w:val="00A9086B"/>
    <w:rsid w:val="00A91C6B"/>
    <w:rsid w:val="00A94695"/>
    <w:rsid w:val="00A975C3"/>
    <w:rsid w:val="00AA13FA"/>
    <w:rsid w:val="00AA18FE"/>
    <w:rsid w:val="00AA2B44"/>
    <w:rsid w:val="00AA5094"/>
    <w:rsid w:val="00AA5516"/>
    <w:rsid w:val="00AB19AC"/>
    <w:rsid w:val="00AB2116"/>
    <w:rsid w:val="00AB29A0"/>
    <w:rsid w:val="00AB2CC2"/>
    <w:rsid w:val="00AB5A03"/>
    <w:rsid w:val="00AB7FFA"/>
    <w:rsid w:val="00AC24C2"/>
    <w:rsid w:val="00AC2E16"/>
    <w:rsid w:val="00AC32B5"/>
    <w:rsid w:val="00AC3BCB"/>
    <w:rsid w:val="00AC417E"/>
    <w:rsid w:val="00AC4877"/>
    <w:rsid w:val="00AC4D8E"/>
    <w:rsid w:val="00AC7DBB"/>
    <w:rsid w:val="00AD087F"/>
    <w:rsid w:val="00AD1501"/>
    <w:rsid w:val="00AD59C0"/>
    <w:rsid w:val="00AD6A4E"/>
    <w:rsid w:val="00AD7D9C"/>
    <w:rsid w:val="00AE79ED"/>
    <w:rsid w:val="00AF0EC9"/>
    <w:rsid w:val="00AF4D0E"/>
    <w:rsid w:val="00AF789F"/>
    <w:rsid w:val="00B0099B"/>
    <w:rsid w:val="00B00AED"/>
    <w:rsid w:val="00B02F68"/>
    <w:rsid w:val="00B0568E"/>
    <w:rsid w:val="00B16EAB"/>
    <w:rsid w:val="00B231B8"/>
    <w:rsid w:val="00B2412F"/>
    <w:rsid w:val="00B256C2"/>
    <w:rsid w:val="00B25D8B"/>
    <w:rsid w:val="00B26817"/>
    <w:rsid w:val="00B26A06"/>
    <w:rsid w:val="00B3142B"/>
    <w:rsid w:val="00B31EE8"/>
    <w:rsid w:val="00B41D55"/>
    <w:rsid w:val="00B43CE1"/>
    <w:rsid w:val="00B520DC"/>
    <w:rsid w:val="00B52997"/>
    <w:rsid w:val="00B6219B"/>
    <w:rsid w:val="00B64132"/>
    <w:rsid w:val="00B70E08"/>
    <w:rsid w:val="00B734CE"/>
    <w:rsid w:val="00B81992"/>
    <w:rsid w:val="00B83206"/>
    <w:rsid w:val="00B84016"/>
    <w:rsid w:val="00B86861"/>
    <w:rsid w:val="00B90AAB"/>
    <w:rsid w:val="00B9566E"/>
    <w:rsid w:val="00BA02EA"/>
    <w:rsid w:val="00BA513D"/>
    <w:rsid w:val="00BA5BCE"/>
    <w:rsid w:val="00BA6F15"/>
    <w:rsid w:val="00BA70C1"/>
    <w:rsid w:val="00BB02D4"/>
    <w:rsid w:val="00BB0EA9"/>
    <w:rsid w:val="00BB536A"/>
    <w:rsid w:val="00BB74C3"/>
    <w:rsid w:val="00BD0120"/>
    <w:rsid w:val="00BD0133"/>
    <w:rsid w:val="00BD1178"/>
    <w:rsid w:val="00BD3B1E"/>
    <w:rsid w:val="00BD6363"/>
    <w:rsid w:val="00BF2C0F"/>
    <w:rsid w:val="00BF3AAC"/>
    <w:rsid w:val="00BF40CF"/>
    <w:rsid w:val="00BF4D8B"/>
    <w:rsid w:val="00BF5157"/>
    <w:rsid w:val="00BF7084"/>
    <w:rsid w:val="00C01E0D"/>
    <w:rsid w:val="00C02749"/>
    <w:rsid w:val="00C03CA0"/>
    <w:rsid w:val="00C10525"/>
    <w:rsid w:val="00C10AC4"/>
    <w:rsid w:val="00C123A7"/>
    <w:rsid w:val="00C15639"/>
    <w:rsid w:val="00C22CDB"/>
    <w:rsid w:val="00C2301B"/>
    <w:rsid w:val="00C2333B"/>
    <w:rsid w:val="00C25EAD"/>
    <w:rsid w:val="00C26E4E"/>
    <w:rsid w:val="00C36AEB"/>
    <w:rsid w:val="00C517BA"/>
    <w:rsid w:val="00C5184B"/>
    <w:rsid w:val="00C54CFF"/>
    <w:rsid w:val="00C56B11"/>
    <w:rsid w:val="00C65929"/>
    <w:rsid w:val="00C7217E"/>
    <w:rsid w:val="00C76EB2"/>
    <w:rsid w:val="00C770B1"/>
    <w:rsid w:val="00C7736D"/>
    <w:rsid w:val="00C805D3"/>
    <w:rsid w:val="00C81741"/>
    <w:rsid w:val="00C82FFF"/>
    <w:rsid w:val="00C84165"/>
    <w:rsid w:val="00C905AF"/>
    <w:rsid w:val="00C90602"/>
    <w:rsid w:val="00C924E2"/>
    <w:rsid w:val="00C94A30"/>
    <w:rsid w:val="00C97E1E"/>
    <w:rsid w:val="00CA5A99"/>
    <w:rsid w:val="00CB0DA4"/>
    <w:rsid w:val="00CB3AB2"/>
    <w:rsid w:val="00CB481D"/>
    <w:rsid w:val="00CB4A57"/>
    <w:rsid w:val="00CB7882"/>
    <w:rsid w:val="00CC413D"/>
    <w:rsid w:val="00CC45BE"/>
    <w:rsid w:val="00CC7BEC"/>
    <w:rsid w:val="00CD0B6B"/>
    <w:rsid w:val="00CD1A9B"/>
    <w:rsid w:val="00CD3FA7"/>
    <w:rsid w:val="00CD5DF9"/>
    <w:rsid w:val="00CD6796"/>
    <w:rsid w:val="00CD7145"/>
    <w:rsid w:val="00CE1BA2"/>
    <w:rsid w:val="00CE2418"/>
    <w:rsid w:val="00CE2C23"/>
    <w:rsid w:val="00CE43EA"/>
    <w:rsid w:val="00CF0147"/>
    <w:rsid w:val="00CF1181"/>
    <w:rsid w:val="00CF1D14"/>
    <w:rsid w:val="00CF1EE2"/>
    <w:rsid w:val="00CF5A34"/>
    <w:rsid w:val="00CF6050"/>
    <w:rsid w:val="00CF77D2"/>
    <w:rsid w:val="00CF7B4C"/>
    <w:rsid w:val="00D0094F"/>
    <w:rsid w:val="00D00F63"/>
    <w:rsid w:val="00D02A55"/>
    <w:rsid w:val="00D035E3"/>
    <w:rsid w:val="00D03CE9"/>
    <w:rsid w:val="00D058D5"/>
    <w:rsid w:val="00D10046"/>
    <w:rsid w:val="00D10443"/>
    <w:rsid w:val="00D10C49"/>
    <w:rsid w:val="00D1121E"/>
    <w:rsid w:val="00D1136F"/>
    <w:rsid w:val="00D11C4B"/>
    <w:rsid w:val="00D12152"/>
    <w:rsid w:val="00D13102"/>
    <w:rsid w:val="00D14A54"/>
    <w:rsid w:val="00D2579F"/>
    <w:rsid w:val="00D31391"/>
    <w:rsid w:val="00D32C57"/>
    <w:rsid w:val="00D33FA9"/>
    <w:rsid w:val="00D443DC"/>
    <w:rsid w:val="00D45C6B"/>
    <w:rsid w:val="00D465CE"/>
    <w:rsid w:val="00D515E8"/>
    <w:rsid w:val="00D52093"/>
    <w:rsid w:val="00D52AB6"/>
    <w:rsid w:val="00D55F55"/>
    <w:rsid w:val="00D6416D"/>
    <w:rsid w:val="00D64529"/>
    <w:rsid w:val="00D66DE4"/>
    <w:rsid w:val="00D67862"/>
    <w:rsid w:val="00D701D0"/>
    <w:rsid w:val="00D717E5"/>
    <w:rsid w:val="00D749D5"/>
    <w:rsid w:val="00D75439"/>
    <w:rsid w:val="00D75538"/>
    <w:rsid w:val="00D83A20"/>
    <w:rsid w:val="00D922B9"/>
    <w:rsid w:val="00D93B8A"/>
    <w:rsid w:val="00DA0B24"/>
    <w:rsid w:val="00DA2C23"/>
    <w:rsid w:val="00DA52DB"/>
    <w:rsid w:val="00DB084A"/>
    <w:rsid w:val="00DB2518"/>
    <w:rsid w:val="00DB5603"/>
    <w:rsid w:val="00DB7B85"/>
    <w:rsid w:val="00DB7E9B"/>
    <w:rsid w:val="00DC1B03"/>
    <w:rsid w:val="00DC357D"/>
    <w:rsid w:val="00DC5810"/>
    <w:rsid w:val="00DD0435"/>
    <w:rsid w:val="00DD139B"/>
    <w:rsid w:val="00DD2844"/>
    <w:rsid w:val="00DD5CF2"/>
    <w:rsid w:val="00DD7EDB"/>
    <w:rsid w:val="00DE4A18"/>
    <w:rsid w:val="00DE6203"/>
    <w:rsid w:val="00DE78A6"/>
    <w:rsid w:val="00DE7F05"/>
    <w:rsid w:val="00DF06DB"/>
    <w:rsid w:val="00DF4C90"/>
    <w:rsid w:val="00DF68C2"/>
    <w:rsid w:val="00E01DAA"/>
    <w:rsid w:val="00E03930"/>
    <w:rsid w:val="00E074F5"/>
    <w:rsid w:val="00E10469"/>
    <w:rsid w:val="00E1368B"/>
    <w:rsid w:val="00E15D04"/>
    <w:rsid w:val="00E215A4"/>
    <w:rsid w:val="00E30565"/>
    <w:rsid w:val="00E350B6"/>
    <w:rsid w:val="00E36BC4"/>
    <w:rsid w:val="00E37F5B"/>
    <w:rsid w:val="00E42464"/>
    <w:rsid w:val="00E44EB1"/>
    <w:rsid w:val="00E466B9"/>
    <w:rsid w:val="00E46F2A"/>
    <w:rsid w:val="00E476F7"/>
    <w:rsid w:val="00E477ED"/>
    <w:rsid w:val="00E521A4"/>
    <w:rsid w:val="00E5531B"/>
    <w:rsid w:val="00E649C9"/>
    <w:rsid w:val="00E71E66"/>
    <w:rsid w:val="00E75B34"/>
    <w:rsid w:val="00E80872"/>
    <w:rsid w:val="00E80D86"/>
    <w:rsid w:val="00E80DF9"/>
    <w:rsid w:val="00E82893"/>
    <w:rsid w:val="00E82C15"/>
    <w:rsid w:val="00E8361A"/>
    <w:rsid w:val="00E83DFC"/>
    <w:rsid w:val="00E8592A"/>
    <w:rsid w:val="00E86A0D"/>
    <w:rsid w:val="00E920AB"/>
    <w:rsid w:val="00EA3CD6"/>
    <w:rsid w:val="00EB4671"/>
    <w:rsid w:val="00EB5BA5"/>
    <w:rsid w:val="00EC1BC4"/>
    <w:rsid w:val="00EC2B4A"/>
    <w:rsid w:val="00EC30B4"/>
    <w:rsid w:val="00EC5BDC"/>
    <w:rsid w:val="00ED017D"/>
    <w:rsid w:val="00ED3AB5"/>
    <w:rsid w:val="00ED466D"/>
    <w:rsid w:val="00ED60F6"/>
    <w:rsid w:val="00EE13FD"/>
    <w:rsid w:val="00EE1F6A"/>
    <w:rsid w:val="00EE52E9"/>
    <w:rsid w:val="00EF1C45"/>
    <w:rsid w:val="00EF2951"/>
    <w:rsid w:val="00F0069E"/>
    <w:rsid w:val="00F04365"/>
    <w:rsid w:val="00F059BB"/>
    <w:rsid w:val="00F07239"/>
    <w:rsid w:val="00F11ACD"/>
    <w:rsid w:val="00F12633"/>
    <w:rsid w:val="00F12D5F"/>
    <w:rsid w:val="00F15485"/>
    <w:rsid w:val="00F228EC"/>
    <w:rsid w:val="00F253EB"/>
    <w:rsid w:val="00F25CAF"/>
    <w:rsid w:val="00F26F41"/>
    <w:rsid w:val="00F31CF0"/>
    <w:rsid w:val="00F330D6"/>
    <w:rsid w:val="00F33331"/>
    <w:rsid w:val="00F362E6"/>
    <w:rsid w:val="00F418B7"/>
    <w:rsid w:val="00F44E9A"/>
    <w:rsid w:val="00F505B1"/>
    <w:rsid w:val="00F513C0"/>
    <w:rsid w:val="00F51CCC"/>
    <w:rsid w:val="00F52EC2"/>
    <w:rsid w:val="00F54375"/>
    <w:rsid w:val="00F631E5"/>
    <w:rsid w:val="00F642B7"/>
    <w:rsid w:val="00F64D95"/>
    <w:rsid w:val="00F67E6A"/>
    <w:rsid w:val="00F73AC8"/>
    <w:rsid w:val="00F749D3"/>
    <w:rsid w:val="00F74DB4"/>
    <w:rsid w:val="00F8046E"/>
    <w:rsid w:val="00F87F8F"/>
    <w:rsid w:val="00F90448"/>
    <w:rsid w:val="00FA1C1D"/>
    <w:rsid w:val="00FA2D29"/>
    <w:rsid w:val="00FA6447"/>
    <w:rsid w:val="00FB022F"/>
    <w:rsid w:val="00FB0FF7"/>
    <w:rsid w:val="00FB1A07"/>
    <w:rsid w:val="00FB4648"/>
    <w:rsid w:val="00FB7B9D"/>
    <w:rsid w:val="00FC1345"/>
    <w:rsid w:val="00FC60E0"/>
    <w:rsid w:val="00FD14B7"/>
    <w:rsid w:val="00FD4434"/>
    <w:rsid w:val="00FD727F"/>
    <w:rsid w:val="00FD7AB7"/>
    <w:rsid w:val="00FE103D"/>
    <w:rsid w:val="00FE7553"/>
    <w:rsid w:val="00FF12A3"/>
    <w:rsid w:val="00FF533D"/>
    <w:rsid w:val="00FF7449"/>
    <w:rsid w:val="70FA535F"/>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2BAFEE"/>
  <w15:chartTrackingRefBased/>
  <w15:docId w15:val="{A0F0DE8C-F9EB-4D1F-96F9-CBB034496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ordia New"/>
        <w:lang w:val="pt-BR"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4B7"/>
    <w:pPr>
      <w:jc w:val="both"/>
    </w:pPr>
    <w:rPr>
      <w:rFonts w:cs="Times New Roman"/>
      <w:sz w:val="22"/>
      <w:szCs w:val="22"/>
      <w:lang w:eastAsia="en-US"/>
    </w:rPr>
  </w:style>
  <w:style w:type="paragraph" w:styleId="Ttulo1">
    <w:name w:val="heading 1"/>
    <w:basedOn w:val="Normal"/>
    <w:next w:val="Normal"/>
    <w:link w:val="Ttulo1Char"/>
    <w:uiPriority w:val="9"/>
    <w:qFormat/>
    <w:rsid w:val="00D10443"/>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har"/>
    <w:uiPriority w:val="9"/>
    <w:semiHidden/>
    <w:unhideWhenUsed/>
    <w:qFormat/>
    <w:rsid w:val="004C7CBA"/>
    <w:pPr>
      <w:keepNext/>
      <w:keepLines/>
      <w:spacing w:before="200"/>
      <w:outlineLvl w:val="1"/>
    </w:pPr>
    <w:rPr>
      <w:rFonts w:ascii="Cambria" w:eastAsia="Times New Roman" w:hAnsi="Cambria"/>
      <w:b/>
      <w:bCs/>
      <w:color w:val="4F81BD"/>
      <w:sz w:val="26"/>
      <w:szCs w:val="26"/>
      <w:lang w:val="x-none" w:eastAsia="x-none"/>
    </w:rPr>
  </w:style>
  <w:style w:type="paragraph" w:styleId="Ttulo4">
    <w:name w:val="heading 4"/>
    <w:basedOn w:val="Normal"/>
    <w:next w:val="Normal"/>
    <w:link w:val="Ttulo4Char"/>
    <w:uiPriority w:val="9"/>
    <w:semiHidden/>
    <w:unhideWhenUsed/>
    <w:qFormat/>
    <w:rsid w:val="00B520DC"/>
    <w:pPr>
      <w:keepNext/>
      <w:spacing w:before="240" w:after="60"/>
      <w:outlineLvl w:val="3"/>
    </w:pPr>
    <w:rPr>
      <w:rFonts w:eastAsia="Times New Roman"/>
      <w:b/>
      <w:bCs/>
      <w:sz w:val="28"/>
      <w:szCs w:val="28"/>
      <w:lang w:val="x-none"/>
    </w:rPr>
  </w:style>
  <w:style w:type="paragraph" w:styleId="Ttulo5">
    <w:name w:val="heading 5"/>
    <w:basedOn w:val="Normal"/>
    <w:next w:val="Normal"/>
    <w:link w:val="Ttulo5Char"/>
    <w:qFormat/>
    <w:rsid w:val="00FD14B7"/>
    <w:pPr>
      <w:keepNext/>
      <w:autoSpaceDE w:val="0"/>
      <w:autoSpaceDN w:val="0"/>
      <w:adjustRightInd w:val="0"/>
      <w:jc w:val="center"/>
      <w:outlineLvl w:val="4"/>
    </w:pPr>
    <w:rPr>
      <w:rFonts w:ascii="Arial" w:hAnsi="Arial"/>
      <w:b/>
      <w:sz w:val="20"/>
      <w:szCs w:val="24"/>
      <w:lang w:val="x-none" w:eastAsia="pt-BR"/>
    </w:rPr>
  </w:style>
  <w:style w:type="paragraph" w:styleId="Ttulo8">
    <w:name w:val="heading 8"/>
    <w:basedOn w:val="Normal"/>
    <w:next w:val="Normal"/>
    <w:link w:val="Ttulo8Char"/>
    <w:uiPriority w:val="9"/>
    <w:semiHidden/>
    <w:unhideWhenUsed/>
    <w:qFormat/>
    <w:rsid w:val="00B520DC"/>
    <w:pPr>
      <w:spacing w:before="240" w:after="60"/>
      <w:outlineLvl w:val="7"/>
    </w:pPr>
    <w:rPr>
      <w:rFonts w:eastAsia="Times New Roman"/>
      <w:i/>
      <w:iCs/>
      <w:sz w:val="24"/>
      <w:szCs w:val="24"/>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rsid w:val="00FD14B7"/>
    <w:rPr>
      <w:rFonts w:ascii="Arial" w:eastAsia="Calibri" w:hAnsi="Arial" w:cs="Times New Roman"/>
      <w:b/>
      <w:sz w:val="20"/>
      <w:szCs w:val="24"/>
      <w:lang w:eastAsia="pt-BR"/>
    </w:rPr>
  </w:style>
  <w:style w:type="numbering" w:customStyle="1" w:styleId="Semlista1">
    <w:name w:val="Sem lista1"/>
    <w:next w:val="Semlista"/>
    <w:semiHidden/>
    <w:rsid w:val="00FD14B7"/>
  </w:style>
  <w:style w:type="paragraph" w:styleId="Rodap">
    <w:name w:val="footer"/>
    <w:basedOn w:val="Normal"/>
    <w:link w:val="RodapChar"/>
    <w:uiPriority w:val="99"/>
    <w:rsid w:val="00FD14B7"/>
    <w:pPr>
      <w:tabs>
        <w:tab w:val="center" w:pos="4252"/>
        <w:tab w:val="right" w:pos="8504"/>
      </w:tabs>
      <w:jc w:val="left"/>
    </w:pPr>
    <w:rPr>
      <w:rFonts w:ascii="Times New Roman" w:hAnsi="Times New Roman"/>
      <w:sz w:val="24"/>
      <w:szCs w:val="24"/>
      <w:lang w:val="x-none" w:eastAsia="pt-BR"/>
    </w:rPr>
  </w:style>
  <w:style w:type="character" w:customStyle="1" w:styleId="RodapChar">
    <w:name w:val="Rodapé Char"/>
    <w:link w:val="Rodap"/>
    <w:uiPriority w:val="99"/>
    <w:rsid w:val="00FD14B7"/>
    <w:rPr>
      <w:rFonts w:ascii="Times New Roman" w:eastAsia="Calibri" w:hAnsi="Times New Roman" w:cs="Times New Roman"/>
      <w:sz w:val="24"/>
      <w:szCs w:val="24"/>
      <w:lang w:eastAsia="pt-BR"/>
    </w:rPr>
  </w:style>
  <w:style w:type="character" w:styleId="Nmerodepgina">
    <w:name w:val="page number"/>
    <w:rsid w:val="00FD14B7"/>
    <w:rPr>
      <w:rFonts w:cs="Times New Roman"/>
    </w:rPr>
  </w:style>
  <w:style w:type="paragraph" w:styleId="Corpodetexto">
    <w:name w:val="Body Text"/>
    <w:basedOn w:val="Normal"/>
    <w:link w:val="CorpodetextoChar"/>
    <w:rsid w:val="00FD14B7"/>
    <w:rPr>
      <w:rFonts w:ascii="Times New Roman" w:hAnsi="Times New Roman"/>
      <w:sz w:val="24"/>
      <w:szCs w:val="24"/>
      <w:lang w:val="x-none" w:eastAsia="pt-BR"/>
    </w:rPr>
  </w:style>
  <w:style w:type="character" w:customStyle="1" w:styleId="CorpodetextoChar">
    <w:name w:val="Corpo de texto Char"/>
    <w:link w:val="Corpodetexto"/>
    <w:rsid w:val="00FD14B7"/>
    <w:rPr>
      <w:rFonts w:ascii="Times New Roman" w:eastAsia="Calibri" w:hAnsi="Times New Roman" w:cs="Times New Roman"/>
      <w:sz w:val="24"/>
      <w:szCs w:val="24"/>
      <w:lang w:eastAsia="pt-BR"/>
    </w:rPr>
  </w:style>
  <w:style w:type="paragraph" w:styleId="Recuodecorpodetexto">
    <w:name w:val="Body Text Indent"/>
    <w:basedOn w:val="Normal"/>
    <w:link w:val="RecuodecorpodetextoChar"/>
    <w:rsid w:val="00FD14B7"/>
    <w:pPr>
      <w:spacing w:after="120"/>
      <w:ind w:left="283"/>
      <w:jc w:val="left"/>
    </w:pPr>
    <w:rPr>
      <w:rFonts w:ascii="Times New Roman" w:hAnsi="Times New Roman"/>
      <w:sz w:val="24"/>
      <w:szCs w:val="24"/>
      <w:lang w:val="x-none" w:eastAsia="pt-BR"/>
    </w:rPr>
  </w:style>
  <w:style w:type="character" w:customStyle="1" w:styleId="RecuodecorpodetextoChar">
    <w:name w:val="Recuo de corpo de texto Char"/>
    <w:link w:val="Recuodecorpodetexto"/>
    <w:rsid w:val="00FD14B7"/>
    <w:rPr>
      <w:rFonts w:ascii="Times New Roman" w:eastAsia="Calibri" w:hAnsi="Times New Roman" w:cs="Times New Roman"/>
      <w:sz w:val="24"/>
      <w:szCs w:val="24"/>
      <w:lang w:eastAsia="pt-BR"/>
    </w:rPr>
  </w:style>
  <w:style w:type="paragraph" w:styleId="NormalWeb">
    <w:name w:val="Normal (Web)"/>
    <w:aliases w:val="Char"/>
    <w:basedOn w:val="Normal"/>
    <w:uiPriority w:val="99"/>
    <w:qFormat/>
    <w:rsid w:val="00FD14B7"/>
    <w:pPr>
      <w:spacing w:before="100" w:beforeAutospacing="1" w:after="100" w:afterAutospacing="1"/>
      <w:jc w:val="left"/>
    </w:pPr>
    <w:rPr>
      <w:rFonts w:ascii="Times New Roman" w:hAnsi="Times New Roman"/>
      <w:sz w:val="24"/>
      <w:szCs w:val="24"/>
      <w:lang w:eastAsia="pt-BR"/>
    </w:rPr>
  </w:style>
  <w:style w:type="character" w:styleId="Forte">
    <w:name w:val="Strong"/>
    <w:qFormat/>
    <w:rsid w:val="00FD14B7"/>
    <w:rPr>
      <w:b/>
    </w:rPr>
  </w:style>
  <w:style w:type="paragraph" w:customStyle="1" w:styleId="P30">
    <w:name w:val="P30"/>
    <w:basedOn w:val="Normal"/>
    <w:rsid w:val="00FD14B7"/>
    <w:pPr>
      <w:snapToGrid w:val="0"/>
    </w:pPr>
    <w:rPr>
      <w:rFonts w:ascii="Times New Roman" w:hAnsi="Times New Roman"/>
      <w:b/>
      <w:sz w:val="24"/>
      <w:szCs w:val="20"/>
      <w:lang w:eastAsia="pt-BR"/>
    </w:rPr>
  </w:style>
  <w:style w:type="paragraph" w:styleId="Cabealho">
    <w:name w:val="header"/>
    <w:basedOn w:val="Normal"/>
    <w:link w:val="CabealhoChar"/>
    <w:rsid w:val="00FD14B7"/>
    <w:pPr>
      <w:tabs>
        <w:tab w:val="center" w:pos="4252"/>
        <w:tab w:val="right" w:pos="8504"/>
      </w:tabs>
      <w:jc w:val="left"/>
    </w:pPr>
    <w:rPr>
      <w:rFonts w:ascii="Times New Roman" w:hAnsi="Times New Roman"/>
      <w:sz w:val="24"/>
      <w:szCs w:val="24"/>
      <w:lang w:val="x-none" w:eastAsia="pt-BR"/>
    </w:rPr>
  </w:style>
  <w:style w:type="character" w:customStyle="1" w:styleId="CabealhoChar">
    <w:name w:val="Cabeçalho Char"/>
    <w:link w:val="Cabealho"/>
    <w:rsid w:val="00FD14B7"/>
    <w:rPr>
      <w:rFonts w:ascii="Times New Roman" w:eastAsia="Calibri" w:hAnsi="Times New Roman" w:cs="Times New Roman"/>
      <w:sz w:val="24"/>
      <w:szCs w:val="24"/>
      <w:lang w:eastAsia="pt-BR"/>
    </w:rPr>
  </w:style>
  <w:style w:type="paragraph" w:styleId="Ttulo">
    <w:name w:val="Title"/>
    <w:basedOn w:val="Normal"/>
    <w:link w:val="TtuloChar"/>
    <w:qFormat/>
    <w:rsid w:val="00FD14B7"/>
    <w:pPr>
      <w:jc w:val="center"/>
    </w:pPr>
    <w:rPr>
      <w:rFonts w:ascii="Arial" w:hAnsi="Arial"/>
      <w:b/>
      <w:sz w:val="20"/>
      <w:szCs w:val="20"/>
      <w:lang w:val="x-none" w:eastAsia="pt-BR"/>
    </w:rPr>
  </w:style>
  <w:style w:type="character" w:customStyle="1" w:styleId="TtuloChar">
    <w:name w:val="Título Char"/>
    <w:link w:val="Ttulo"/>
    <w:rsid w:val="00FD14B7"/>
    <w:rPr>
      <w:rFonts w:ascii="Arial" w:eastAsia="Calibri" w:hAnsi="Arial" w:cs="Times New Roman"/>
      <w:b/>
      <w:sz w:val="20"/>
      <w:szCs w:val="20"/>
      <w:lang w:eastAsia="pt-BR"/>
    </w:rPr>
  </w:style>
  <w:style w:type="paragraph" w:customStyle="1" w:styleId="PargrafodaLista1">
    <w:name w:val="Parágrafo da Lista1"/>
    <w:basedOn w:val="Normal"/>
    <w:rsid w:val="00FD14B7"/>
    <w:pPr>
      <w:ind w:left="708"/>
      <w:jc w:val="left"/>
    </w:pPr>
    <w:rPr>
      <w:rFonts w:ascii="Times New Roman" w:hAnsi="Times New Roman"/>
      <w:sz w:val="24"/>
      <w:szCs w:val="24"/>
      <w:lang w:eastAsia="pt-BR"/>
    </w:rPr>
  </w:style>
  <w:style w:type="paragraph" w:customStyle="1" w:styleId="Corpodetexto31">
    <w:name w:val="Corpo de texto 31"/>
    <w:basedOn w:val="Normal"/>
    <w:rsid w:val="00FD14B7"/>
    <w:pPr>
      <w:suppressAutoHyphens/>
    </w:pPr>
    <w:rPr>
      <w:rFonts w:ascii="Times New Roman" w:hAnsi="Times New Roman"/>
      <w:sz w:val="25"/>
      <w:szCs w:val="20"/>
      <w:lang w:eastAsia="ar-SA"/>
    </w:rPr>
  </w:style>
  <w:style w:type="paragraph" w:styleId="PargrafodaLista">
    <w:name w:val="List Paragraph"/>
    <w:aliases w:val="List I Paragraph,Segundo,SheParágrafo da Lista,Marca 1,Tópico1,Parágrafo com marcador - inserir marcador,Parágrafo_2,Celula,Parágrafo Padrão Simples,Colorful List - Accent 11,List Paragraph (numbered (a)),Main numbered paragraph,Texto"/>
    <w:basedOn w:val="Normal"/>
    <w:link w:val="PargrafodaListaChar"/>
    <w:uiPriority w:val="34"/>
    <w:qFormat/>
    <w:rsid w:val="00FD14B7"/>
    <w:pPr>
      <w:ind w:left="720"/>
      <w:contextualSpacing/>
    </w:pPr>
  </w:style>
  <w:style w:type="paragraph" w:customStyle="1" w:styleId="A251075">
    <w:name w:val="_A251075"/>
    <w:basedOn w:val="Normal"/>
    <w:rsid w:val="00FD14B7"/>
    <w:pPr>
      <w:tabs>
        <w:tab w:val="left" w:pos="3600"/>
      </w:tabs>
      <w:ind w:left="1296" w:firstLine="3456"/>
    </w:pPr>
    <w:rPr>
      <w:rFonts w:ascii="Tms Rmn" w:eastAsia="Times New Roman" w:hAnsi="Tms Rmn"/>
      <w:sz w:val="24"/>
      <w:szCs w:val="20"/>
      <w:lang w:eastAsia="pt-BR"/>
    </w:rPr>
  </w:style>
  <w:style w:type="character" w:customStyle="1" w:styleId="Ttulo2Char">
    <w:name w:val="Título 2 Char"/>
    <w:link w:val="Ttulo2"/>
    <w:uiPriority w:val="9"/>
    <w:semiHidden/>
    <w:rsid w:val="004C7CBA"/>
    <w:rPr>
      <w:rFonts w:ascii="Cambria" w:eastAsia="Times New Roman" w:hAnsi="Cambria" w:cs="Angsana New"/>
      <w:b/>
      <w:bCs/>
      <w:color w:val="4F81BD"/>
      <w:sz w:val="26"/>
      <w:szCs w:val="26"/>
    </w:rPr>
  </w:style>
  <w:style w:type="character" w:customStyle="1" w:styleId="apple-tab-span">
    <w:name w:val="apple-tab-span"/>
    <w:basedOn w:val="Fontepargpadro"/>
    <w:rsid w:val="004C7CBA"/>
  </w:style>
  <w:style w:type="paragraph" w:styleId="Textodebalo">
    <w:name w:val="Balloon Text"/>
    <w:basedOn w:val="Normal"/>
    <w:link w:val="TextodebaloChar"/>
    <w:uiPriority w:val="99"/>
    <w:semiHidden/>
    <w:unhideWhenUsed/>
    <w:rsid w:val="004C7CBA"/>
    <w:rPr>
      <w:rFonts w:ascii="Tahoma" w:hAnsi="Tahoma"/>
      <w:sz w:val="16"/>
      <w:szCs w:val="16"/>
      <w:lang w:val="x-none" w:eastAsia="x-none"/>
    </w:rPr>
  </w:style>
  <w:style w:type="character" w:customStyle="1" w:styleId="TextodebaloChar">
    <w:name w:val="Texto de balão Char"/>
    <w:link w:val="Textodebalo"/>
    <w:uiPriority w:val="99"/>
    <w:semiHidden/>
    <w:rsid w:val="004C7CBA"/>
    <w:rPr>
      <w:rFonts w:ascii="Tahoma" w:eastAsia="Calibri" w:hAnsi="Tahoma" w:cs="Tahoma"/>
      <w:sz w:val="16"/>
      <w:szCs w:val="16"/>
    </w:rPr>
  </w:style>
  <w:style w:type="character" w:styleId="Refdecomentrio">
    <w:name w:val="annotation reference"/>
    <w:uiPriority w:val="99"/>
    <w:semiHidden/>
    <w:unhideWhenUsed/>
    <w:rsid w:val="00FD4434"/>
    <w:rPr>
      <w:sz w:val="16"/>
      <w:szCs w:val="16"/>
    </w:rPr>
  </w:style>
  <w:style w:type="paragraph" w:styleId="Textodecomentrio">
    <w:name w:val="annotation text"/>
    <w:basedOn w:val="Normal"/>
    <w:link w:val="TextodecomentrioChar"/>
    <w:uiPriority w:val="99"/>
    <w:semiHidden/>
    <w:unhideWhenUsed/>
    <w:rsid w:val="00FD4434"/>
    <w:rPr>
      <w:sz w:val="20"/>
      <w:szCs w:val="20"/>
      <w:lang w:val="x-none" w:eastAsia="x-none"/>
    </w:rPr>
  </w:style>
  <w:style w:type="character" w:customStyle="1" w:styleId="TextodecomentrioChar">
    <w:name w:val="Texto de comentário Char"/>
    <w:link w:val="Textodecomentrio"/>
    <w:uiPriority w:val="99"/>
    <w:semiHidden/>
    <w:rsid w:val="00FD4434"/>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D4434"/>
    <w:rPr>
      <w:b/>
      <w:bCs/>
    </w:rPr>
  </w:style>
  <w:style w:type="character" w:customStyle="1" w:styleId="AssuntodocomentrioChar">
    <w:name w:val="Assunto do comentário Char"/>
    <w:link w:val="Assuntodocomentrio"/>
    <w:uiPriority w:val="99"/>
    <w:semiHidden/>
    <w:rsid w:val="00FD4434"/>
    <w:rPr>
      <w:rFonts w:ascii="Calibri" w:eastAsia="Calibri" w:hAnsi="Calibri" w:cs="Times New Roman"/>
      <w:b/>
      <w:bCs/>
      <w:sz w:val="20"/>
      <w:szCs w:val="20"/>
    </w:rPr>
  </w:style>
  <w:style w:type="paragraph" w:customStyle="1" w:styleId="Default">
    <w:name w:val="Default"/>
    <w:qFormat/>
    <w:rsid w:val="00012A5C"/>
    <w:pPr>
      <w:autoSpaceDE w:val="0"/>
      <w:autoSpaceDN w:val="0"/>
      <w:adjustRightInd w:val="0"/>
    </w:pPr>
    <w:rPr>
      <w:rFonts w:ascii="Verdana" w:hAnsi="Verdana" w:cs="Verdana"/>
      <w:color w:val="000000"/>
      <w:sz w:val="24"/>
      <w:szCs w:val="24"/>
      <w:lang w:eastAsia="en-US"/>
    </w:rPr>
  </w:style>
  <w:style w:type="character" w:customStyle="1" w:styleId="Ttulo1Char">
    <w:name w:val="Título 1 Char"/>
    <w:link w:val="Ttulo1"/>
    <w:uiPriority w:val="9"/>
    <w:rsid w:val="00D10443"/>
    <w:rPr>
      <w:rFonts w:ascii="Cambria" w:eastAsia="Times New Roman" w:hAnsi="Cambria" w:cs="Times New Roman"/>
      <w:b/>
      <w:bCs/>
      <w:kern w:val="32"/>
      <w:sz w:val="32"/>
      <w:szCs w:val="32"/>
      <w:lang w:eastAsia="en-US"/>
    </w:rPr>
  </w:style>
  <w:style w:type="paragraph" w:customStyle="1" w:styleId="Corpodetexto21">
    <w:name w:val="Corpo de texto 21"/>
    <w:basedOn w:val="Normal"/>
    <w:rsid w:val="00D10443"/>
    <w:pPr>
      <w:suppressAutoHyphens/>
      <w:spacing w:line="360" w:lineRule="auto"/>
    </w:pPr>
    <w:rPr>
      <w:rFonts w:ascii="Arial" w:eastAsia="Times New Roman" w:hAnsi="Arial" w:cs="Arial"/>
      <w:sz w:val="24"/>
      <w:szCs w:val="24"/>
      <w:lang w:eastAsia="zh-CN"/>
    </w:rPr>
  </w:style>
  <w:style w:type="paragraph" w:styleId="SemEspaamento">
    <w:name w:val="No Spacing"/>
    <w:uiPriority w:val="1"/>
    <w:qFormat/>
    <w:rsid w:val="00D10443"/>
    <w:rPr>
      <w:rFonts w:cs="Times New Roman"/>
      <w:sz w:val="22"/>
      <w:szCs w:val="22"/>
      <w:lang w:eastAsia="en-US"/>
    </w:rPr>
  </w:style>
  <w:style w:type="table" w:styleId="Tabelacomgrade">
    <w:name w:val="Table Grid"/>
    <w:basedOn w:val="Tabelanormal"/>
    <w:uiPriority w:val="39"/>
    <w:rsid w:val="008603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C84165"/>
    <w:rPr>
      <w:color w:val="0563C1"/>
      <w:u w:val="single"/>
    </w:rPr>
  </w:style>
  <w:style w:type="character" w:customStyle="1" w:styleId="Ttulo4Char">
    <w:name w:val="Título 4 Char"/>
    <w:link w:val="Ttulo4"/>
    <w:uiPriority w:val="9"/>
    <w:semiHidden/>
    <w:rsid w:val="00B520DC"/>
    <w:rPr>
      <w:rFonts w:ascii="Calibri" w:eastAsia="Times New Roman" w:hAnsi="Calibri" w:cs="Times New Roman"/>
      <w:b/>
      <w:bCs/>
      <w:sz w:val="28"/>
      <w:szCs w:val="28"/>
      <w:lang w:eastAsia="en-US"/>
    </w:rPr>
  </w:style>
  <w:style w:type="character" w:customStyle="1" w:styleId="Ttulo8Char">
    <w:name w:val="Título 8 Char"/>
    <w:link w:val="Ttulo8"/>
    <w:uiPriority w:val="9"/>
    <w:semiHidden/>
    <w:rsid w:val="00B520DC"/>
    <w:rPr>
      <w:rFonts w:ascii="Calibri" w:eastAsia="Times New Roman" w:hAnsi="Calibri" w:cs="Times New Roman"/>
      <w:i/>
      <w:iCs/>
      <w:sz w:val="24"/>
      <w:szCs w:val="24"/>
      <w:lang w:eastAsia="en-US"/>
    </w:rPr>
  </w:style>
  <w:style w:type="paragraph" w:styleId="Recuodecorpodetexto3">
    <w:name w:val="Body Text Indent 3"/>
    <w:basedOn w:val="Normal"/>
    <w:link w:val="Recuodecorpodetexto3Char"/>
    <w:uiPriority w:val="99"/>
    <w:semiHidden/>
    <w:unhideWhenUsed/>
    <w:rsid w:val="00B520DC"/>
    <w:pPr>
      <w:spacing w:after="120"/>
      <w:ind w:left="283"/>
    </w:pPr>
    <w:rPr>
      <w:sz w:val="16"/>
      <w:szCs w:val="16"/>
      <w:lang w:val="x-none"/>
    </w:rPr>
  </w:style>
  <w:style w:type="character" w:customStyle="1" w:styleId="Recuodecorpodetexto3Char">
    <w:name w:val="Recuo de corpo de texto 3 Char"/>
    <w:link w:val="Recuodecorpodetexto3"/>
    <w:uiPriority w:val="99"/>
    <w:semiHidden/>
    <w:rsid w:val="00B520DC"/>
    <w:rPr>
      <w:rFonts w:cs="Times New Roman"/>
      <w:sz w:val="16"/>
      <w:szCs w:val="16"/>
      <w:lang w:eastAsia="en-US"/>
    </w:rPr>
  </w:style>
  <w:style w:type="paragraph" w:styleId="Corpodetexto2">
    <w:name w:val="Body Text 2"/>
    <w:basedOn w:val="Normal"/>
    <w:link w:val="Corpodetexto2Char"/>
    <w:uiPriority w:val="99"/>
    <w:unhideWhenUsed/>
    <w:rsid w:val="00B520DC"/>
    <w:pPr>
      <w:spacing w:after="120" w:line="480" w:lineRule="auto"/>
    </w:pPr>
    <w:rPr>
      <w:lang w:val="x-none"/>
    </w:rPr>
  </w:style>
  <w:style w:type="character" w:customStyle="1" w:styleId="Corpodetexto2Char">
    <w:name w:val="Corpo de texto 2 Char"/>
    <w:link w:val="Corpodetexto2"/>
    <w:uiPriority w:val="99"/>
    <w:rsid w:val="00B520DC"/>
    <w:rPr>
      <w:rFonts w:cs="Times New Roman"/>
      <w:sz w:val="22"/>
      <w:szCs w:val="22"/>
      <w:lang w:eastAsia="en-US"/>
    </w:rPr>
  </w:style>
  <w:style w:type="paragraph" w:styleId="Recuodecorpodetexto2">
    <w:name w:val="Body Text Indent 2"/>
    <w:basedOn w:val="Normal"/>
    <w:link w:val="Recuodecorpodetexto2Char"/>
    <w:uiPriority w:val="99"/>
    <w:semiHidden/>
    <w:unhideWhenUsed/>
    <w:rsid w:val="00205F44"/>
    <w:pPr>
      <w:spacing w:after="120" w:line="480" w:lineRule="auto"/>
      <w:ind w:left="283"/>
    </w:pPr>
    <w:rPr>
      <w:lang w:val="x-none"/>
    </w:rPr>
  </w:style>
  <w:style w:type="character" w:customStyle="1" w:styleId="Recuodecorpodetexto2Char">
    <w:name w:val="Recuo de corpo de texto 2 Char"/>
    <w:link w:val="Recuodecorpodetexto2"/>
    <w:uiPriority w:val="99"/>
    <w:semiHidden/>
    <w:rsid w:val="00205F44"/>
    <w:rPr>
      <w:rFonts w:cs="Times New Roman"/>
      <w:sz w:val="22"/>
      <w:szCs w:val="22"/>
      <w:lang w:eastAsia="en-US"/>
    </w:rPr>
  </w:style>
  <w:style w:type="paragraph" w:styleId="Corpodetexto3">
    <w:name w:val="Body Text 3"/>
    <w:basedOn w:val="Normal"/>
    <w:link w:val="Corpodetexto3Char"/>
    <w:rsid w:val="00205F44"/>
    <w:pPr>
      <w:spacing w:after="120"/>
      <w:jc w:val="left"/>
    </w:pPr>
    <w:rPr>
      <w:rFonts w:ascii="Times New Roman" w:eastAsia="Times New Roman" w:hAnsi="Times New Roman"/>
      <w:sz w:val="16"/>
      <w:szCs w:val="16"/>
      <w:lang w:val="x-none" w:eastAsia="x-none"/>
    </w:rPr>
  </w:style>
  <w:style w:type="character" w:customStyle="1" w:styleId="Corpodetexto3Char">
    <w:name w:val="Corpo de texto 3 Char"/>
    <w:link w:val="Corpodetexto3"/>
    <w:rsid w:val="00205F44"/>
    <w:rPr>
      <w:rFonts w:ascii="Times New Roman" w:eastAsia="Times New Roman" w:hAnsi="Times New Roman" w:cs="Times New Roman"/>
      <w:sz w:val="16"/>
      <w:szCs w:val="16"/>
    </w:rPr>
  </w:style>
  <w:style w:type="paragraph" w:customStyle="1" w:styleId="Abrirpargrafonegativo">
    <w:name w:val="Abrir parágrafo negativo"/>
    <w:basedOn w:val="Normal"/>
    <w:rsid w:val="00205F44"/>
    <w:pPr>
      <w:widowControl w:val="0"/>
      <w:suppressAutoHyphens/>
      <w:overflowPunct w:val="0"/>
      <w:autoSpaceDE w:val="0"/>
      <w:ind w:right="4" w:firstLine="567"/>
    </w:pPr>
    <w:rPr>
      <w:rFonts w:ascii="Thorndale AMT" w:eastAsia="Lucida Sans Unicode" w:hAnsi="Thorndale AMT"/>
      <w:color w:val="FF0000"/>
      <w:kern w:val="2"/>
      <w:sz w:val="24"/>
      <w:szCs w:val="24"/>
      <w:lang w:eastAsia="ar-SA"/>
    </w:rPr>
  </w:style>
  <w:style w:type="paragraph" w:customStyle="1" w:styleId="Recuodecorpodetexto1">
    <w:name w:val="Recuo de corpo de texto1"/>
    <w:basedOn w:val="Normal"/>
    <w:rsid w:val="00205F44"/>
    <w:pPr>
      <w:autoSpaceDE w:val="0"/>
      <w:autoSpaceDN w:val="0"/>
      <w:spacing w:after="120"/>
      <w:ind w:left="283"/>
      <w:jc w:val="left"/>
    </w:pPr>
    <w:rPr>
      <w:rFonts w:ascii="Times New Roman" w:eastAsia="Times New Roman" w:hAnsi="Times New Roman"/>
      <w:sz w:val="20"/>
      <w:szCs w:val="20"/>
      <w:lang w:eastAsia="pt-BR"/>
    </w:rPr>
  </w:style>
  <w:style w:type="paragraph" w:customStyle="1" w:styleId="p10">
    <w:name w:val="p10"/>
    <w:basedOn w:val="Normal"/>
    <w:rsid w:val="0093539D"/>
    <w:pPr>
      <w:widowControl w:val="0"/>
      <w:tabs>
        <w:tab w:val="left" w:pos="1980"/>
        <w:tab w:val="left" w:pos="2220"/>
      </w:tabs>
      <w:spacing w:line="300" w:lineRule="auto"/>
      <w:ind w:left="1440" w:firstLine="2016"/>
      <w:jc w:val="left"/>
    </w:pPr>
    <w:rPr>
      <w:rFonts w:ascii="Times New Roman" w:eastAsia="Times New Roman" w:hAnsi="Times New Roman"/>
      <w:sz w:val="24"/>
      <w:szCs w:val="20"/>
      <w:lang w:eastAsia="pt-BR"/>
    </w:rPr>
  </w:style>
  <w:style w:type="character" w:customStyle="1" w:styleId="PargrafodaListaChar">
    <w:name w:val="Parágrafo da Lista Char"/>
    <w:aliases w:val="List I Paragraph Char,Segundo Char,SheParágrafo da Lista Char,Marca 1 Char,Tópico1 Char,Parágrafo com marcador - inserir marcador Char,Parágrafo_2 Char,Celula Char,Parágrafo Padrão Simples Char,Colorful List - Accent 11 Char"/>
    <w:link w:val="PargrafodaLista"/>
    <w:uiPriority w:val="34"/>
    <w:qFormat/>
    <w:locked/>
    <w:rsid w:val="00F330D6"/>
    <w:rPr>
      <w:rFonts w:cs="Times New Roman"/>
      <w:sz w:val="22"/>
      <w:szCs w:val="22"/>
      <w:lang w:eastAsia="en-US"/>
    </w:rPr>
  </w:style>
  <w:style w:type="paragraph" w:customStyle="1" w:styleId="Nivel01">
    <w:name w:val="Nivel 01"/>
    <w:basedOn w:val="Ttulo1"/>
    <w:next w:val="Normal"/>
    <w:link w:val="Nivel01Char"/>
    <w:qFormat/>
    <w:rsid w:val="00BD1178"/>
    <w:pPr>
      <w:keepLines/>
      <w:numPr>
        <w:numId w:val="28"/>
      </w:numPr>
      <w:tabs>
        <w:tab w:val="left" w:pos="567"/>
      </w:tabs>
      <w:spacing w:after="0"/>
      <w:jc w:val="left"/>
    </w:pPr>
    <w:rPr>
      <w:rFonts w:ascii="Ecofont_Spranq_eco_Sans" w:hAnsi="Ecofont_Spranq_eco_Sans"/>
      <w:color w:val="000000"/>
      <w:kern w:val="0"/>
      <w:sz w:val="20"/>
      <w:szCs w:val="20"/>
      <w:lang w:val="pt-BR" w:eastAsia="pt-BR"/>
    </w:rPr>
  </w:style>
  <w:style w:type="paragraph" w:customStyle="1" w:styleId="Nivel1">
    <w:name w:val="Nivel1"/>
    <w:basedOn w:val="Ttulo1"/>
    <w:next w:val="Normal"/>
    <w:link w:val="Nivel1Char"/>
    <w:qFormat/>
    <w:rsid w:val="00BD1178"/>
    <w:pPr>
      <w:keepLines/>
      <w:spacing w:before="480" w:after="120" w:line="276" w:lineRule="auto"/>
      <w:ind w:left="360" w:hanging="360"/>
    </w:pPr>
    <w:rPr>
      <w:rFonts w:ascii="Arial" w:hAnsi="Arial"/>
      <w:bCs w:val="0"/>
      <w:color w:val="000000"/>
      <w:kern w:val="0"/>
      <w:sz w:val="20"/>
      <w:szCs w:val="20"/>
      <w:lang w:eastAsia="x-none"/>
    </w:rPr>
  </w:style>
  <w:style w:type="character" w:customStyle="1" w:styleId="Nivel1Char">
    <w:name w:val="Nivel1 Char"/>
    <w:link w:val="Nivel1"/>
    <w:locked/>
    <w:rsid w:val="00BD1178"/>
    <w:rPr>
      <w:rFonts w:ascii="Arial" w:eastAsia="Times New Roman" w:hAnsi="Arial" w:cs="Times New Roman"/>
      <w:b/>
      <w:color w:val="000000"/>
      <w:lang w:val="x-none" w:eastAsia="x-none"/>
    </w:rPr>
  </w:style>
  <w:style w:type="character" w:customStyle="1" w:styleId="Nivel01Char">
    <w:name w:val="Nivel 01 Char"/>
    <w:link w:val="Nivel01"/>
    <w:locked/>
    <w:rsid w:val="00BD1178"/>
    <w:rPr>
      <w:rFonts w:ascii="Ecofont_Spranq_eco_Sans" w:eastAsia="Times New Roman" w:hAnsi="Ecofont_Spranq_eco_Sans" w:cs="Times New Roman"/>
      <w:b/>
      <w:bCs/>
      <w:color w:val="000000"/>
    </w:rPr>
  </w:style>
  <w:style w:type="character" w:customStyle="1" w:styleId="fontstyle01">
    <w:name w:val="fontstyle01"/>
    <w:rsid w:val="00BD1178"/>
    <w:rPr>
      <w:rFonts w:ascii="Helvetica-Bold" w:hAnsi="Helvetica-Bold" w:hint="default"/>
      <w:b/>
      <w:bCs/>
      <w:i w:val="0"/>
      <w:iCs w:val="0"/>
      <w:color w:val="000000"/>
      <w:sz w:val="26"/>
      <w:szCs w:val="26"/>
    </w:rPr>
  </w:style>
  <w:style w:type="paragraph" w:customStyle="1" w:styleId="Normal1">
    <w:name w:val="Normal1"/>
    <w:qFormat/>
    <w:rsid w:val="000975EE"/>
    <w:pPr>
      <w:spacing w:line="276" w:lineRule="auto"/>
    </w:pPr>
    <w:rPr>
      <w:rFonts w:ascii="Arial" w:eastAsia="Arial" w:hAnsi="Arial" w:cs="Arial"/>
      <w:sz w:val="22"/>
      <w:szCs w:val="22"/>
      <w:lang w:eastAsia="pt-BR"/>
    </w:rPr>
  </w:style>
  <w:style w:type="character" w:customStyle="1" w:styleId="Legendadatabela2">
    <w:name w:val="Legenda da tabela (2)"/>
    <w:rsid w:val="00306021"/>
    <w:rPr>
      <w:rFonts w:ascii="Arial" w:eastAsia="Arial" w:hAnsi="Arial" w:cs="Arial"/>
      <w:b w:val="0"/>
      <w:bCs w:val="0"/>
      <w:i w:val="0"/>
      <w:iCs w:val="0"/>
      <w:smallCaps w:val="0"/>
      <w:strike w:val="0"/>
      <w:color w:val="000000"/>
      <w:spacing w:val="0"/>
      <w:w w:val="100"/>
      <w:position w:val="0"/>
      <w:sz w:val="20"/>
      <w:szCs w:val="20"/>
      <w:u w:val="single"/>
      <w:lang w:val="pt-BR" w:eastAsia="pt-BR" w:bidi="pt-BR"/>
    </w:rPr>
  </w:style>
  <w:style w:type="character" w:customStyle="1" w:styleId="Legendadatabela3">
    <w:name w:val="Legenda da tabela (3)_"/>
    <w:link w:val="Legendadatabela30"/>
    <w:rsid w:val="00306021"/>
    <w:rPr>
      <w:rFonts w:ascii="Arial" w:eastAsia="Arial" w:hAnsi="Arial" w:cs="Arial"/>
      <w:b/>
      <w:bCs/>
      <w:shd w:val="clear" w:color="auto" w:fill="FFFFFF"/>
    </w:rPr>
  </w:style>
  <w:style w:type="character" w:customStyle="1" w:styleId="Legendadatabela">
    <w:name w:val="Legenda da tabela_"/>
    <w:link w:val="Legendadatabela0"/>
    <w:rsid w:val="00306021"/>
    <w:rPr>
      <w:rFonts w:ascii="Arial" w:eastAsia="Arial" w:hAnsi="Arial" w:cs="Arial"/>
      <w:b/>
      <w:bCs/>
      <w:sz w:val="18"/>
      <w:szCs w:val="18"/>
      <w:shd w:val="clear" w:color="auto" w:fill="FFFFFF"/>
    </w:rPr>
  </w:style>
  <w:style w:type="character" w:customStyle="1" w:styleId="Legendadatabela10ptSemnegrito">
    <w:name w:val="Legenda da tabela + 10 pt;Sem negrito"/>
    <w:rsid w:val="00306021"/>
    <w:rPr>
      <w:rFonts w:ascii="Arial" w:eastAsia="Arial" w:hAnsi="Arial" w:cs="Arial"/>
      <w:b/>
      <w:bCs/>
      <w:color w:val="000000"/>
      <w:spacing w:val="0"/>
      <w:w w:val="100"/>
      <w:position w:val="0"/>
      <w:sz w:val="20"/>
      <w:szCs w:val="20"/>
      <w:shd w:val="clear" w:color="auto" w:fill="FFFFFF"/>
      <w:lang w:val="pt-BR" w:eastAsia="pt-BR" w:bidi="pt-BR"/>
    </w:rPr>
  </w:style>
  <w:style w:type="paragraph" w:customStyle="1" w:styleId="Legendadatabela30">
    <w:name w:val="Legenda da tabela (3)"/>
    <w:basedOn w:val="Normal"/>
    <w:link w:val="Legendadatabela3"/>
    <w:rsid w:val="00306021"/>
    <w:pPr>
      <w:widowControl w:val="0"/>
      <w:shd w:val="clear" w:color="auto" w:fill="FFFFFF"/>
      <w:spacing w:line="264" w:lineRule="exact"/>
    </w:pPr>
    <w:rPr>
      <w:rFonts w:ascii="Arial" w:eastAsia="Arial" w:hAnsi="Arial" w:cs="Arial"/>
      <w:b/>
      <w:bCs/>
      <w:sz w:val="20"/>
      <w:szCs w:val="20"/>
      <w:lang w:eastAsia="pt-BR"/>
    </w:rPr>
  </w:style>
  <w:style w:type="paragraph" w:customStyle="1" w:styleId="Legendadatabela0">
    <w:name w:val="Legenda da tabela"/>
    <w:basedOn w:val="Normal"/>
    <w:link w:val="Legendadatabela"/>
    <w:rsid w:val="00306021"/>
    <w:pPr>
      <w:widowControl w:val="0"/>
      <w:shd w:val="clear" w:color="auto" w:fill="FFFFFF"/>
      <w:spacing w:line="264" w:lineRule="exact"/>
    </w:pPr>
    <w:rPr>
      <w:rFonts w:ascii="Arial" w:eastAsia="Arial" w:hAnsi="Arial" w:cs="Arial"/>
      <w:b/>
      <w:bCs/>
      <w:sz w:val="18"/>
      <w:szCs w:val="18"/>
      <w:lang w:eastAsia="pt-BR"/>
    </w:rPr>
  </w:style>
  <w:style w:type="character" w:customStyle="1" w:styleId="MenoPendente1">
    <w:name w:val="Menção Pendente1"/>
    <w:basedOn w:val="Fontepargpadro"/>
    <w:uiPriority w:val="99"/>
    <w:semiHidden/>
    <w:unhideWhenUsed/>
    <w:rsid w:val="00D11C4B"/>
    <w:rPr>
      <w:color w:val="605E5C"/>
      <w:shd w:val="clear" w:color="auto" w:fill="E1DFDD"/>
    </w:rPr>
  </w:style>
  <w:style w:type="character" w:styleId="HiperlinkVisitado">
    <w:name w:val="FollowedHyperlink"/>
    <w:basedOn w:val="Fontepargpadro"/>
    <w:uiPriority w:val="99"/>
    <w:semiHidden/>
    <w:unhideWhenUsed/>
    <w:rsid w:val="00D11C4B"/>
    <w:rPr>
      <w:color w:val="954F72" w:themeColor="followedHyperlink"/>
      <w:u w:val="single"/>
    </w:rPr>
  </w:style>
  <w:style w:type="paragraph" w:customStyle="1" w:styleId="Nivel2-Opcional">
    <w:name w:val="Nivel 2-Opcional"/>
    <w:basedOn w:val="Normal"/>
    <w:autoRedefine/>
    <w:rsid w:val="00BB536A"/>
    <w:pPr>
      <w:shd w:val="clear" w:color="auto" w:fill="7B7B7B" w:themeFill="accent3" w:themeFillShade="BF"/>
      <w:spacing w:before="120" w:after="120" w:line="276" w:lineRule="auto"/>
    </w:pPr>
    <w:rPr>
      <w:rFonts w:ascii="Arial" w:eastAsia="Arial" w:hAnsi="Arial" w:cs="Arial"/>
      <w:i/>
      <w:color w:val="FF0000"/>
      <w:sz w:val="20"/>
      <w:szCs w:val="20"/>
      <w:lang w:eastAsia="pt-BR"/>
    </w:rPr>
  </w:style>
  <w:style w:type="paragraph" w:customStyle="1" w:styleId="Nivel5">
    <w:name w:val="Nivel 5"/>
    <w:basedOn w:val="Nvel4-R"/>
    <w:autoRedefine/>
    <w:qFormat/>
    <w:rsid w:val="00BB536A"/>
    <w:pPr>
      <w:ind w:left="851"/>
    </w:pPr>
  </w:style>
  <w:style w:type="paragraph" w:customStyle="1" w:styleId="Nvel02">
    <w:name w:val="Nível 02"/>
    <w:basedOn w:val="Nivel2-Opcional"/>
    <w:link w:val="Nvel02Char"/>
    <w:autoRedefine/>
    <w:qFormat/>
    <w:rsid w:val="00BB536A"/>
    <w:pPr>
      <w:numPr>
        <w:ilvl w:val="1"/>
        <w:numId w:val="28"/>
      </w:numPr>
      <w:shd w:val="clear" w:color="auto" w:fill="auto"/>
      <w:ind w:left="0" w:firstLine="0"/>
    </w:pPr>
    <w:rPr>
      <w:i w:val="0"/>
      <w:iCs/>
      <w:color w:val="auto"/>
    </w:rPr>
  </w:style>
  <w:style w:type="character" w:customStyle="1" w:styleId="Nvel02Char">
    <w:name w:val="Nível 02 Char"/>
    <w:basedOn w:val="Fontepargpadro"/>
    <w:link w:val="Nvel02"/>
    <w:rsid w:val="00BB536A"/>
    <w:rPr>
      <w:rFonts w:ascii="Arial" w:eastAsia="Arial" w:hAnsi="Arial" w:cs="Arial"/>
      <w:iCs/>
      <w:lang w:eastAsia="pt-BR"/>
    </w:rPr>
  </w:style>
  <w:style w:type="paragraph" w:customStyle="1" w:styleId="Nvel4-R">
    <w:name w:val="Nível 4-R"/>
    <w:basedOn w:val="Normal"/>
    <w:autoRedefine/>
    <w:qFormat/>
    <w:rsid w:val="00BB536A"/>
    <w:pPr>
      <w:spacing w:before="120" w:after="120" w:line="276" w:lineRule="auto"/>
      <w:ind w:left="567"/>
    </w:pPr>
    <w:rPr>
      <w:rFonts w:ascii="Arial" w:eastAsiaTheme="minorEastAsia" w:hAnsi="Arial" w:cs="Arial"/>
      <w:bCs/>
      <w:i/>
      <w:color w:val="FF0000"/>
      <w:sz w:val="20"/>
      <w:szCs w:val="20"/>
      <w:lang w:eastAsia="pt-BR"/>
    </w:rPr>
  </w:style>
  <w:style w:type="paragraph" w:customStyle="1" w:styleId="Nivel3">
    <w:name w:val="Nivel 3"/>
    <w:basedOn w:val="Normal"/>
    <w:qFormat/>
    <w:rsid w:val="00BB536A"/>
    <w:pPr>
      <w:spacing w:before="120" w:after="120" w:line="276" w:lineRule="auto"/>
      <w:ind w:left="284"/>
    </w:pPr>
    <w:rPr>
      <w:rFonts w:ascii="Arial" w:eastAsiaTheme="minorEastAsia" w:hAnsi="Arial" w:cs="Tahoma"/>
      <w:sz w:val="20"/>
      <w:szCs w:val="24"/>
      <w:lang w:eastAsia="pt-BR"/>
    </w:rPr>
  </w:style>
  <w:style w:type="paragraph" w:customStyle="1" w:styleId="Nvel2-Opcional">
    <w:name w:val="Nível 2-Opcional"/>
    <w:basedOn w:val="Nvel02"/>
    <w:link w:val="Nvel2-OpcionalChar"/>
    <w:qFormat/>
    <w:rsid w:val="00BB536A"/>
    <w:pPr>
      <w:numPr>
        <w:numId w:val="33"/>
      </w:numPr>
      <w:ind w:left="0" w:firstLine="0"/>
    </w:pPr>
    <w:rPr>
      <w:i/>
      <w:color w:val="FF0000"/>
    </w:rPr>
  </w:style>
  <w:style w:type="character" w:customStyle="1" w:styleId="Nvel2-OpcionalChar">
    <w:name w:val="Nível 2-Opcional Char"/>
    <w:basedOn w:val="Nvel02Char"/>
    <w:link w:val="Nvel2-Opcional"/>
    <w:rsid w:val="00BB536A"/>
    <w:rPr>
      <w:rFonts w:ascii="Arial" w:eastAsia="Arial" w:hAnsi="Arial" w:cs="Arial"/>
      <w:i/>
      <w:iCs/>
      <w:color w:val="FF0000"/>
      <w:lang w:eastAsia="pt-BR"/>
    </w:rPr>
  </w:style>
  <w:style w:type="paragraph" w:customStyle="1" w:styleId="Normal2">
    <w:name w:val="Normal2"/>
    <w:rsid w:val="00270303"/>
    <w:pPr>
      <w:spacing w:line="276" w:lineRule="auto"/>
    </w:pPr>
    <w:rPr>
      <w:rFonts w:ascii="Arial" w:eastAsia="Arial" w:hAnsi="Arial" w:cs="Arial"/>
      <w:sz w:val="22"/>
      <w:szCs w:val="22"/>
      <w:lang w:eastAsia="pt-BR"/>
    </w:rPr>
  </w:style>
  <w:style w:type="paragraph" w:customStyle="1" w:styleId="Normal3">
    <w:name w:val="Normal3"/>
    <w:rsid w:val="0003303D"/>
    <w:pPr>
      <w:spacing w:line="276" w:lineRule="auto"/>
    </w:pPr>
    <w:rPr>
      <w:rFonts w:ascii="Arial" w:eastAsia="Arial" w:hAnsi="Arial" w:cs="Arial"/>
      <w:sz w:val="22"/>
      <w:szCs w:val="22"/>
      <w:lang w:eastAsia="pt-BR"/>
    </w:rPr>
  </w:style>
  <w:style w:type="paragraph" w:customStyle="1" w:styleId="Normal4">
    <w:name w:val="Normal4"/>
    <w:rsid w:val="00CB0DA4"/>
    <w:pPr>
      <w:spacing w:line="276" w:lineRule="auto"/>
    </w:pPr>
    <w:rPr>
      <w:rFonts w:ascii="Arial" w:eastAsia="Arial" w:hAnsi="Arial" w:cs="Arial"/>
      <w:sz w:val="22"/>
      <w:szCs w:val="22"/>
      <w:lang w:eastAsia="pt-BR"/>
    </w:rPr>
  </w:style>
  <w:style w:type="paragraph" w:customStyle="1" w:styleId="Normal5">
    <w:name w:val="Normal5"/>
    <w:rsid w:val="00C770B1"/>
    <w:pPr>
      <w:spacing w:line="276" w:lineRule="auto"/>
    </w:pPr>
    <w:rPr>
      <w:rFonts w:ascii="Arial" w:eastAsia="Arial" w:hAnsi="Arial" w:cs="Arial"/>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24286">
      <w:bodyDiv w:val="1"/>
      <w:marLeft w:val="0"/>
      <w:marRight w:val="0"/>
      <w:marTop w:val="0"/>
      <w:marBottom w:val="0"/>
      <w:divBdr>
        <w:top w:val="none" w:sz="0" w:space="0" w:color="auto"/>
        <w:left w:val="none" w:sz="0" w:space="0" w:color="auto"/>
        <w:bottom w:val="none" w:sz="0" w:space="0" w:color="auto"/>
        <w:right w:val="none" w:sz="0" w:space="0" w:color="auto"/>
      </w:divBdr>
    </w:div>
    <w:div w:id="179901722">
      <w:bodyDiv w:val="1"/>
      <w:marLeft w:val="0"/>
      <w:marRight w:val="0"/>
      <w:marTop w:val="0"/>
      <w:marBottom w:val="0"/>
      <w:divBdr>
        <w:top w:val="none" w:sz="0" w:space="0" w:color="auto"/>
        <w:left w:val="none" w:sz="0" w:space="0" w:color="auto"/>
        <w:bottom w:val="none" w:sz="0" w:space="0" w:color="auto"/>
        <w:right w:val="none" w:sz="0" w:space="0" w:color="auto"/>
      </w:divBdr>
      <w:divsChild>
        <w:div w:id="134180845">
          <w:marLeft w:val="0"/>
          <w:marRight w:val="0"/>
          <w:marTop w:val="0"/>
          <w:marBottom w:val="0"/>
          <w:divBdr>
            <w:top w:val="none" w:sz="0" w:space="0" w:color="auto"/>
            <w:left w:val="none" w:sz="0" w:space="0" w:color="auto"/>
            <w:bottom w:val="none" w:sz="0" w:space="0" w:color="auto"/>
            <w:right w:val="none" w:sz="0" w:space="0" w:color="auto"/>
          </w:divBdr>
        </w:div>
        <w:div w:id="147134486">
          <w:marLeft w:val="0"/>
          <w:marRight w:val="0"/>
          <w:marTop w:val="0"/>
          <w:marBottom w:val="0"/>
          <w:divBdr>
            <w:top w:val="none" w:sz="0" w:space="0" w:color="auto"/>
            <w:left w:val="none" w:sz="0" w:space="0" w:color="auto"/>
            <w:bottom w:val="none" w:sz="0" w:space="0" w:color="auto"/>
            <w:right w:val="none" w:sz="0" w:space="0" w:color="auto"/>
          </w:divBdr>
        </w:div>
        <w:div w:id="303589469">
          <w:marLeft w:val="0"/>
          <w:marRight w:val="0"/>
          <w:marTop w:val="0"/>
          <w:marBottom w:val="0"/>
          <w:divBdr>
            <w:top w:val="none" w:sz="0" w:space="0" w:color="auto"/>
            <w:left w:val="none" w:sz="0" w:space="0" w:color="auto"/>
            <w:bottom w:val="none" w:sz="0" w:space="0" w:color="auto"/>
            <w:right w:val="none" w:sz="0" w:space="0" w:color="auto"/>
          </w:divBdr>
        </w:div>
        <w:div w:id="395202850">
          <w:marLeft w:val="0"/>
          <w:marRight w:val="0"/>
          <w:marTop w:val="0"/>
          <w:marBottom w:val="0"/>
          <w:divBdr>
            <w:top w:val="none" w:sz="0" w:space="0" w:color="auto"/>
            <w:left w:val="none" w:sz="0" w:space="0" w:color="auto"/>
            <w:bottom w:val="none" w:sz="0" w:space="0" w:color="auto"/>
            <w:right w:val="none" w:sz="0" w:space="0" w:color="auto"/>
          </w:divBdr>
        </w:div>
        <w:div w:id="483281114">
          <w:marLeft w:val="0"/>
          <w:marRight w:val="0"/>
          <w:marTop w:val="0"/>
          <w:marBottom w:val="0"/>
          <w:divBdr>
            <w:top w:val="none" w:sz="0" w:space="0" w:color="auto"/>
            <w:left w:val="none" w:sz="0" w:space="0" w:color="auto"/>
            <w:bottom w:val="none" w:sz="0" w:space="0" w:color="auto"/>
            <w:right w:val="none" w:sz="0" w:space="0" w:color="auto"/>
          </w:divBdr>
        </w:div>
        <w:div w:id="589431988">
          <w:marLeft w:val="0"/>
          <w:marRight w:val="0"/>
          <w:marTop w:val="0"/>
          <w:marBottom w:val="0"/>
          <w:divBdr>
            <w:top w:val="none" w:sz="0" w:space="0" w:color="auto"/>
            <w:left w:val="none" w:sz="0" w:space="0" w:color="auto"/>
            <w:bottom w:val="none" w:sz="0" w:space="0" w:color="auto"/>
            <w:right w:val="none" w:sz="0" w:space="0" w:color="auto"/>
          </w:divBdr>
        </w:div>
        <w:div w:id="631788516">
          <w:marLeft w:val="0"/>
          <w:marRight w:val="0"/>
          <w:marTop w:val="0"/>
          <w:marBottom w:val="0"/>
          <w:divBdr>
            <w:top w:val="none" w:sz="0" w:space="0" w:color="auto"/>
            <w:left w:val="none" w:sz="0" w:space="0" w:color="auto"/>
            <w:bottom w:val="none" w:sz="0" w:space="0" w:color="auto"/>
            <w:right w:val="none" w:sz="0" w:space="0" w:color="auto"/>
          </w:divBdr>
        </w:div>
        <w:div w:id="642782095">
          <w:marLeft w:val="0"/>
          <w:marRight w:val="0"/>
          <w:marTop w:val="0"/>
          <w:marBottom w:val="0"/>
          <w:divBdr>
            <w:top w:val="none" w:sz="0" w:space="0" w:color="auto"/>
            <w:left w:val="none" w:sz="0" w:space="0" w:color="auto"/>
            <w:bottom w:val="none" w:sz="0" w:space="0" w:color="auto"/>
            <w:right w:val="none" w:sz="0" w:space="0" w:color="auto"/>
          </w:divBdr>
        </w:div>
        <w:div w:id="908659318">
          <w:marLeft w:val="0"/>
          <w:marRight w:val="0"/>
          <w:marTop w:val="0"/>
          <w:marBottom w:val="0"/>
          <w:divBdr>
            <w:top w:val="none" w:sz="0" w:space="0" w:color="auto"/>
            <w:left w:val="none" w:sz="0" w:space="0" w:color="auto"/>
            <w:bottom w:val="none" w:sz="0" w:space="0" w:color="auto"/>
            <w:right w:val="none" w:sz="0" w:space="0" w:color="auto"/>
          </w:divBdr>
        </w:div>
        <w:div w:id="925655955">
          <w:marLeft w:val="0"/>
          <w:marRight w:val="0"/>
          <w:marTop w:val="0"/>
          <w:marBottom w:val="0"/>
          <w:divBdr>
            <w:top w:val="none" w:sz="0" w:space="0" w:color="auto"/>
            <w:left w:val="none" w:sz="0" w:space="0" w:color="auto"/>
            <w:bottom w:val="none" w:sz="0" w:space="0" w:color="auto"/>
            <w:right w:val="none" w:sz="0" w:space="0" w:color="auto"/>
          </w:divBdr>
        </w:div>
        <w:div w:id="1028027193">
          <w:marLeft w:val="0"/>
          <w:marRight w:val="0"/>
          <w:marTop w:val="0"/>
          <w:marBottom w:val="0"/>
          <w:divBdr>
            <w:top w:val="none" w:sz="0" w:space="0" w:color="auto"/>
            <w:left w:val="none" w:sz="0" w:space="0" w:color="auto"/>
            <w:bottom w:val="none" w:sz="0" w:space="0" w:color="auto"/>
            <w:right w:val="none" w:sz="0" w:space="0" w:color="auto"/>
          </w:divBdr>
        </w:div>
        <w:div w:id="1141538557">
          <w:marLeft w:val="0"/>
          <w:marRight w:val="0"/>
          <w:marTop w:val="0"/>
          <w:marBottom w:val="0"/>
          <w:divBdr>
            <w:top w:val="none" w:sz="0" w:space="0" w:color="auto"/>
            <w:left w:val="none" w:sz="0" w:space="0" w:color="auto"/>
            <w:bottom w:val="none" w:sz="0" w:space="0" w:color="auto"/>
            <w:right w:val="none" w:sz="0" w:space="0" w:color="auto"/>
          </w:divBdr>
        </w:div>
        <w:div w:id="1247881407">
          <w:marLeft w:val="0"/>
          <w:marRight w:val="0"/>
          <w:marTop w:val="0"/>
          <w:marBottom w:val="0"/>
          <w:divBdr>
            <w:top w:val="none" w:sz="0" w:space="0" w:color="auto"/>
            <w:left w:val="none" w:sz="0" w:space="0" w:color="auto"/>
            <w:bottom w:val="none" w:sz="0" w:space="0" w:color="auto"/>
            <w:right w:val="none" w:sz="0" w:space="0" w:color="auto"/>
          </w:divBdr>
        </w:div>
        <w:div w:id="1277709591">
          <w:marLeft w:val="0"/>
          <w:marRight w:val="0"/>
          <w:marTop w:val="0"/>
          <w:marBottom w:val="0"/>
          <w:divBdr>
            <w:top w:val="none" w:sz="0" w:space="0" w:color="auto"/>
            <w:left w:val="none" w:sz="0" w:space="0" w:color="auto"/>
            <w:bottom w:val="none" w:sz="0" w:space="0" w:color="auto"/>
            <w:right w:val="none" w:sz="0" w:space="0" w:color="auto"/>
          </w:divBdr>
        </w:div>
        <w:div w:id="1332490799">
          <w:marLeft w:val="0"/>
          <w:marRight w:val="0"/>
          <w:marTop w:val="0"/>
          <w:marBottom w:val="0"/>
          <w:divBdr>
            <w:top w:val="none" w:sz="0" w:space="0" w:color="auto"/>
            <w:left w:val="none" w:sz="0" w:space="0" w:color="auto"/>
            <w:bottom w:val="none" w:sz="0" w:space="0" w:color="auto"/>
            <w:right w:val="none" w:sz="0" w:space="0" w:color="auto"/>
          </w:divBdr>
        </w:div>
        <w:div w:id="1456943284">
          <w:marLeft w:val="0"/>
          <w:marRight w:val="0"/>
          <w:marTop w:val="0"/>
          <w:marBottom w:val="0"/>
          <w:divBdr>
            <w:top w:val="none" w:sz="0" w:space="0" w:color="auto"/>
            <w:left w:val="none" w:sz="0" w:space="0" w:color="auto"/>
            <w:bottom w:val="none" w:sz="0" w:space="0" w:color="auto"/>
            <w:right w:val="none" w:sz="0" w:space="0" w:color="auto"/>
          </w:divBdr>
        </w:div>
        <w:div w:id="1491170050">
          <w:marLeft w:val="0"/>
          <w:marRight w:val="0"/>
          <w:marTop w:val="0"/>
          <w:marBottom w:val="0"/>
          <w:divBdr>
            <w:top w:val="none" w:sz="0" w:space="0" w:color="auto"/>
            <w:left w:val="none" w:sz="0" w:space="0" w:color="auto"/>
            <w:bottom w:val="none" w:sz="0" w:space="0" w:color="auto"/>
            <w:right w:val="none" w:sz="0" w:space="0" w:color="auto"/>
          </w:divBdr>
        </w:div>
        <w:div w:id="1529948057">
          <w:marLeft w:val="0"/>
          <w:marRight w:val="0"/>
          <w:marTop w:val="0"/>
          <w:marBottom w:val="0"/>
          <w:divBdr>
            <w:top w:val="none" w:sz="0" w:space="0" w:color="auto"/>
            <w:left w:val="none" w:sz="0" w:space="0" w:color="auto"/>
            <w:bottom w:val="none" w:sz="0" w:space="0" w:color="auto"/>
            <w:right w:val="none" w:sz="0" w:space="0" w:color="auto"/>
          </w:divBdr>
        </w:div>
        <w:div w:id="1669015201">
          <w:marLeft w:val="0"/>
          <w:marRight w:val="0"/>
          <w:marTop w:val="0"/>
          <w:marBottom w:val="0"/>
          <w:divBdr>
            <w:top w:val="none" w:sz="0" w:space="0" w:color="auto"/>
            <w:left w:val="none" w:sz="0" w:space="0" w:color="auto"/>
            <w:bottom w:val="none" w:sz="0" w:space="0" w:color="auto"/>
            <w:right w:val="none" w:sz="0" w:space="0" w:color="auto"/>
          </w:divBdr>
        </w:div>
        <w:div w:id="1670131531">
          <w:marLeft w:val="0"/>
          <w:marRight w:val="0"/>
          <w:marTop w:val="0"/>
          <w:marBottom w:val="0"/>
          <w:divBdr>
            <w:top w:val="none" w:sz="0" w:space="0" w:color="auto"/>
            <w:left w:val="none" w:sz="0" w:space="0" w:color="auto"/>
            <w:bottom w:val="none" w:sz="0" w:space="0" w:color="auto"/>
            <w:right w:val="none" w:sz="0" w:space="0" w:color="auto"/>
          </w:divBdr>
        </w:div>
        <w:div w:id="1812861929">
          <w:marLeft w:val="0"/>
          <w:marRight w:val="0"/>
          <w:marTop w:val="0"/>
          <w:marBottom w:val="0"/>
          <w:divBdr>
            <w:top w:val="none" w:sz="0" w:space="0" w:color="auto"/>
            <w:left w:val="none" w:sz="0" w:space="0" w:color="auto"/>
            <w:bottom w:val="none" w:sz="0" w:space="0" w:color="auto"/>
            <w:right w:val="none" w:sz="0" w:space="0" w:color="auto"/>
          </w:divBdr>
        </w:div>
        <w:div w:id="1835150024">
          <w:marLeft w:val="0"/>
          <w:marRight w:val="0"/>
          <w:marTop w:val="0"/>
          <w:marBottom w:val="0"/>
          <w:divBdr>
            <w:top w:val="none" w:sz="0" w:space="0" w:color="auto"/>
            <w:left w:val="none" w:sz="0" w:space="0" w:color="auto"/>
            <w:bottom w:val="none" w:sz="0" w:space="0" w:color="auto"/>
            <w:right w:val="none" w:sz="0" w:space="0" w:color="auto"/>
          </w:divBdr>
        </w:div>
        <w:div w:id="1845701464">
          <w:marLeft w:val="0"/>
          <w:marRight w:val="0"/>
          <w:marTop w:val="0"/>
          <w:marBottom w:val="0"/>
          <w:divBdr>
            <w:top w:val="none" w:sz="0" w:space="0" w:color="auto"/>
            <w:left w:val="none" w:sz="0" w:space="0" w:color="auto"/>
            <w:bottom w:val="none" w:sz="0" w:space="0" w:color="auto"/>
            <w:right w:val="none" w:sz="0" w:space="0" w:color="auto"/>
          </w:divBdr>
        </w:div>
        <w:div w:id="1965187831">
          <w:marLeft w:val="0"/>
          <w:marRight w:val="0"/>
          <w:marTop w:val="0"/>
          <w:marBottom w:val="0"/>
          <w:divBdr>
            <w:top w:val="none" w:sz="0" w:space="0" w:color="auto"/>
            <w:left w:val="none" w:sz="0" w:space="0" w:color="auto"/>
            <w:bottom w:val="none" w:sz="0" w:space="0" w:color="auto"/>
            <w:right w:val="none" w:sz="0" w:space="0" w:color="auto"/>
          </w:divBdr>
        </w:div>
        <w:div w:id="1993095660">
          <w:marLeft w:val="0"/>
          <w:marRight w:val="0"/>
          <w:marTop w:val="0"/>
          <w:marBottom w:val="0"/>
          <w:divBdr>
            <w:top w:val="none" w:sz="0" w:space="0" w:color="auto"/>
            <w:left w:val="none" w:sz="0" w:space="0" w:color="auto"/>
            <w:bottom w:val="none" w:sz="0" w:space="0" w:color="auto"/>
            <w:right w:val="none" w:sz="0" w:space="0" w:color="auto"/>
          </w:divBdr>
        </w:div>
        <w:div w:id="2079479798">
          <w:marLeft w:val="0"/>
          <w:marRight w:val="0"/>
          <w:marTop w:val="0"/>
          <w:marBottom w:val="0"/>
          <w:divBdr>
            <w:top w:val="none" w:sz="0" w:space="0" w:color="auto"/>
            <w:left w:val="none" w:sz="0" w:space="0" w:color="auto"/>
            <w:bottom w:val="none" w:sz="0" w:space="0" w:color="auto"/>
            <w:right w:val="none" w:sz="0" w:space="0" w:color="auto"/>
          </w:divBdr>
        </w:div>
      </w:divsChild>
    </w:div>
    <w:div w:id="493911322">
      <w:bodyDiv w:val="1"/>
      <w:marLeft w:val="0"/>
      <w:marRight w:val="0"/>
      <w:marTop w:val="0"/>
      <w:marBottom w:val="0"/>
      <w:divBdr>
        <w:top w:val="none" w:sz="0" w:space="0" w:color="auto"/>
        <w:left w:val="none" w:sz="0" w:space="0" w:color="auto"/>
        <w:bottom w:val="none" w:sz="0" w:space="0" w:color="auto"/>
        <w:right w:val="none" w:sz="0" w:space="0" w:color="auto"/>
      </w:divBdr>
      <w:divsChild>
        <w:div w:id="823935819">
          <w:blockQuote w:val="1"/>
          <w:marLeft w:val="0"/>
          <w:marRight w:val="0"/>
          <w:marTop w:val="30"/>
          <w:marBottom w:val="30"/>
          <w:divBdr>
            <w:top w:val="none" w:sz="0" w:space="0" w:color="auto"/>
            <w:left w:val="single" w:sz="12" w:space="5" w:color="205A24"/>
            <w:bottom w:val="none" w:sz="0" w:space="0" w:color="auto"/>
            <w:right w:val="single" w:sz="12" w:space="5" w:color="205A24"/>
          </w:divBdr>
        </w:div>
      </w:divsChild>
    </w:div>
    <w:div w:id="582572133">
      <w:bodyDiv w:val="1"/>
      <w:marLeft w:val="0"/>
      <w:marRight w:val="0"/>
      <w:marTop w:val="0"/>
      <w:marBottom w:val="0"/>
      <w:divBdr>
        <w:top w:val="none" w:sz="0" w:space="0" w:color="auto"/>
        <w:left w:val="none" w:sz="0" w:space="0" w:color="auto"/>
        <w:bottom w:val="none" w:sz="0" w:space="0" w:color="auto"/>
        <w:right w:val="none" w:sz="0" w:space="0" w:color="auto"/>
      </w:divBdr>
    </w:div>
    <w:div w:id="592469048">
      <w:bodyDiv w:val="1"/>
      <w:marLeft w:val="0"/>
      <w:marRight w:val="0"/>
      <w:marTop w:val="0"/>
      <w:marBottom w:val="0"/>
      <w:divBdr>
        <w:top w:val="none" w:sz="0" w:space="0" w:color="auto"/>
        <w:left w:val="none" w:sz="0" w:space="0" w:color="auto"/>
        <w:bottom w:val="none" w:sz="0" w:space="0" w:color="auto"/>
        <w:right w:val="none" w:sz="0" w:space="0" w:color="auto"/>
      </w:divBdr>
      <w:divsChild>
        <w:div w:id="583341505">
          <w:marLeft w:val="0"/>
          <w:marRight w:val="0"/>
          <w:marTop w:val="0"/>
          <w:marBottom w:val="0"/>
          <w:divBdr>
            <w:top w:val="none" w:sz="0" w:space="0" w:color="auto"/>
            <w:left w:val="none" w:sz="0" w:space="0" w:color="auto"/>
            <w:bottom w:val="none" w:sz="0" w:space="0" w:color="auto"/>
            <w:right w:val="none" w:sz="0" w:space="0" w:color="auto"/>
          </w:divBdr>
        </w:div>
        <w:div w:id="669990188">
          <w:marLeft w:val="0"/>
          <w:marRight w:val="0"/>
          <w:marTop w:val="0"/>
          <w:marBottom w:val="0"/>
          <w:divBdr>
            <w:top w:val="none" w:sz="0" w:space="0" w:color="auto"/>
            <w:left w:val="none" w:sz="0" w:space="0" w:color="auto"/>
            <w:bottom w:val="none" w:sz="0" w:space="0" w:color="auto"/>
            <w:right w:val="none" w:sz="0" w:space="0" w:color="auto"/>
          </w:divBdr>
        </w:div>
        <w:div w:id="772016721">
          <w:marLeft w:val="0"/>
          <w:marRight w:val="0"/>
          <w:marTop w:val="0"/>
          <w:marBottom w:val="0"/>
          <w:divBdr>
            <w:top w:val="none" w:sz="0" w:space="0" w:color="auto"/>
            <w:left w:val="none" w:sz="0" w:space="0" w:color="auto"/>
            <w:bottom w:val="none" w:sz="0" w:space="0" w:color="auto"/>
            <w:right w:val="none" w:sz="0" w:space="0" w:color="auto"/>
          </w:divBdr>
        </w:div>
        <w:div w:id="835918425">
          <w:marLeft w:val="0"/>
          <w:marRight w:val="0"/>
          <w:marTop w:val="0"/>
          <w:marBottom w:val="0"/>
          <w:divBdr>
            <w:top w:val="none" w:sz="0" w:space="0" w:color="auto"/>
            <w:left w:val="none" w:sz="0" w:space="0" w:color="auto"/>
            <w:bottom w:val="none" w:sz="0" w:space="0" w:color="auto"/>
            <w:right w:val="none" w:sz="0" w:space="0" w:color="auto"/>
          </w:divBdr>
        </w:div>
        <w:div w:id="860818954">
          <w:marLeft w:val="0"/>
          <w:marRight w:val="0"/>
          <w:marTop w:val="0"/>
          <w:marBottom w:val="0"/>
          <w:divBdr>
            <w:top w:val="none" w:sz="0" w:space="0" w:color="auto"/>
            <w:left w:val="none" w:sz="0" w:space="0" w:color="auto"/>
            <w:bottom w:val="none" w:sz="0" w:space="0" w:color="auto"/>
            <w:right w:val="none" w:sz="0" w:space="0" w:color="auto"/>
          </w:divBdr>
        </w:div>
        <w:div w:id="957369622">
          <w:marLeft w:val="0"/>
          <w:marRight w:val="0"/>
          <w:marTop w:val="0"/>
          <w:marBottom w:val="0"/>
          <w:divBdr>
            <w:top w:val="none" w:sz="0" w:space="0" w:color="auto"/>
            <w:left w:val="none" w:sz="0" w:space="0" w:color="auto"/>
            <w:bottom w:val="none" w:sz="0" w:space="0" w:color="auto"/>
            <w:right w:val="none" w:sz="0" w:space="0" w:color="auto"/>
          </w:divBdr>
        </w:div>
        <w:div w:id="1338114244">
          <w:marLeft w:val="0"/>
          <w:marRight w:val="0"/>
          <w:marTop w:val="0"/>
          <w:marBottom w:val="0"/>
          <w:divBdr>
            <w:top w:val="none" w:sz="0" w:space="0" w:color="auto"/>
            <w:left w:val="none" w:sz="0" w:space="0" w:color="auto"/>
            <w:bottom w:val="none" w:sz="0" w:space="0" w:color="auto"/>
            <w:right w:val="none" w:sz="0" w:space="0" w:color="auto"/>
          </w:divBdr>
        </w:div>
        <w:div w:id="1341541382">
          <w:marLeft w:val="0"/>
          <w:marRight w:val="0"/>
          <w:marTop w:val="0"/>
          <w:marBottom w:val="0"/>
          <w:divBdr>
            <w:top w:val="none" w:sz="0" w:space="0" w:color="auto"/>
            <w:left w:val="none" w:sz="0" w:space="0" w:color="auto"/>
            <w:bottom w:val="none" w:sz="0" w:space="0" w:color="auto"/>
            <w:right w:val="none" w:sz="0" w:space="0" w:color="auto"/>
          </w:divBdr>
        </w:div>
        <w:div w:id="1384134235">
          <w:marLeft w:val="0"/>
          <w:marRight w:val="0"/>
          <w:marTop w:val="0"/>
          <w:marBottom w:val="0"/>
          <w:divBdr>
            <w:top w:val="none" w:sz="0" w:space="0" w:color="auto"/>
            <w:left w:val="none" w:sz="0" w:space="0" w:color="auto"/>
            <w:bottom w:val="none" w:sz="0" w:space="0" w:color="auto"/>
            <w:right w:val="none" w:sz="0" w:space="0" w:color="auto"/>
          </w:divBdr>
        </w:div>
        <w:div w:id="1388529063">
          <w:marLeft w:val="0"/>
          <w:marRight w:val="0"/>
          <w:marTop w:val="0"/>
          <w:marBottom w:val="0"/>
          <w:divBdr>
            <w:top w:val="none" w:sz="0" w:space="0" w:color="auto"/>
            <w:left w:val="none" w:sz="0" w:space="0" w:color="auto"/>
            <w:bottom w:val="none" w:sz="0" w:space="0" w:color="auto"/>
            <w:right w:val="none" w:sz="0" w:space="0" w:color="auto"/>
          </w:divBdr>
        </w:div>
        <w:div w:id="1438797348">
          <w:marLeft w:val="0"/>
          <w:marRight w:val="0"/>
          <w:marTop w:val="0"/>
          <w:marBottom w:val="0"/>
          <w:divBdr>
            <w:top w:val="none" w:sz="0" w:space="0" w:color="auto"/>
            <w:left w:val="none" w:sz="0" w:space="0" w:color="auto"/>
            <w:bottom w:val="none" w:sz="0" w:space="0" w:color="auto"/>
            <w:right w:val="none" w:sz="0" w:space="0" w:color="auto"/>
          </w:divBdr>
        </w:div>
        <w:div w:id="1448037172">
          <w:marLeft w:val="0"/>
          <w:marRight w:val="0"/>
          <w:marTop w:val="0"/>
          <w:marBottom w:val="0"/>
          <w:divBdr>
            <w:top w:val="none" w:sz="0" w:space="0" w:color="auto"/>
            <w:left w:val="none" w:sz="0" w:space="0" w:color="auto"/>
            <w:bottom w:val="none" w:sz="0" w:space="0" w:color="auto"/>
            <w:right w:val="none" w:sz="0" w:space="0" w:color="auto"/>
          </w:divBdr>
        </w:div>
        <w:div w:id="1474906596">
          <w:marLeft w:val="0"/>
          <w:marRight w:val="0"/>
          <w:marTop w:val="0"/>
          <w:marBottom w:val="0"/>
          <w:divBdr>
            <w:top w:val="none" w:sz="0" w:space="0" w:color="auto"/>
            <w:left w:val="none" w:sz="0" w:space="0" w:color="auto"/>
            <w:bottom w:val="none" w:sz="0" w:space="0" w:color="auto"/>
            <w:right w:val="none" w:sz="0" w:space="0" w:color="auto"/>
          </w:divBdr>
        </w:div>
        <w:div w:id="1568301487">
          <w:marLeft w:val="0"/>
          <w:marRight w:val="0"/>
          <w:marTop w:val="0"/>
          <w:marBottom w:val="0"/>
          <w:divBdr>
            <w:top w:val="none" w:sz="0" w:space="0" w:color="auto"/>
            <w:left w:val="none" w:sz="0" w:space="0" w:color="auto"/>
            <w:bottom w:val="none" w:sz="0" w:space="0" w:color="auto"/>
            <w:right w:val="none" w:sz="0" w:space="0" w:color="auto"/>
          </w:divBdr>
        </w:div>
        <w:div w:id="1659920020">
          <w:marLeft w:val="0"/>
          <w:marRight w:val="0"/>
          <w:marTop w:val="0"/>
          <w:marBottom w:val="0"/>
          <w:divBdr>
            <w:top w:val="none" w:sz="0" w:space="0" w:color="auto"/>
            <w:left w:val="none" w:sz="0" w:space="0" w:color="auto"/>
            <w:bottom w:val="none" w:sz="0" w:space="0" w:color="auto"/>
            <w:right w:val="none" w:sz="0" w:space="0" w:color="auto"/>
          </w:divBdr>
        </w:div>
        <w:div w:id="1896618554">
          <w:marLeft w:val="0"/>
          <w:marRight w:val="0"/>
          <w:marTop w:val="0"/>
          <w:marBottom w:val="0"/>
          <w:divBdr>
            <w:top w:val="none" w:sz="0" w:space="0" w:color="auto"/>
            <w:left w:val="none" w:sz="0" w:space="0" w:color="auto"/>
            <w:bottom w:val="none" w:sz="0" w:space="0" w:color="auto"/>
            <w:right w:val="none" w:sz="0" w:space="0" w:color="auto"/>
          </w:divBdr>
        </w:div>
      </w:divsChild>
    </w:div>
    <w:div w:id="600531834">
      <w:bodyDiv w:val="1"/>
      <w:marLeft w:val="0"/>
      <w:marRight w:val="0"/>
      <w:marTop w:val="0"/>
      <w:marBottom w:val="0"/>
      <w:divBdr>
        <w:top w:val="none" w:sz="0" w:space="0" w:color="auto"/>
        <w:left w:val="none" w:sz="0" w:space="0" w:color="auto"/>
        <w:bottom w:val="none" w:sz="0" w:space="0" w:color="auto"/>
        <w:right w:val="none" w:sz="0" w:space="0" w:color="auto"/>
      </w:divBdr>
    </w:div>
    <w:div w:id="652032113">
      <w:bodyDiv w:val="1"/>
      <w:marLeft w:val="0"/>
      <w:marRight w:val="0"/>
      <w:marTop w:val="0"/>
      <w:marBottom w:val="0"/>
      <w:divBdr>
        <w:top w:val="none" w:sz="0" w:space="0" w:color="auto"/>
        <w:left w:val="none" w:sz="0" w:space="0" w:color="auto"/>
        <w:bottom w:val="none" w:sz="0" w:space="0" w:color="auto"/>
        <w:right w:val="none" w:sz="0" w:space="0" w:color="auto"/>
      </w:divBdr>
    </w:div>
    <w:div w:id="664281704">
      <w:bodyDiv w:val="1"/>
      <w:marLeft w:val="0"/>
      <w:marRight w:val="0"/>
      <w:marTop w:val="0"/>
      <w:marBottom w:val="0"/>
      <w:divBdr>
        <w:top w:val="none" w:sz="0" w:space="0" w:color="auto"/>
        <w:left w:val="none" w:sz="0" w:space="0" w:color="auto"/>
        <w:bottom w:val="none" w:sz="0" w:space="0" w:color="auto"/>
        <w:right w:val="none" w:sz="0" w:space="0" w:color="auto"/>
      </w:divBdr>
    </w:div>
    <w:div w:id="831409950">
      <w:bodyDiv w:val="1"/>
      <w:marLeft w:val="0"/>
      <w:marRight w:val="0"/>
      <w:marTop w:val="0"/>
      <w:marBottom w:val="0"/>
      <w:divBdr>
        <w:top w:val="none" w:sz="0" w:space="0" w:color="auto"/>
        <w:left w:val="none" w:sz="0" w:space="0" w:color="auto"/>
        <w:bottom w:val="none" w:sz="0" w:space="0" w:color="auto"/>
        <w:right w:val="none" w:sz="0" w:space="0" w:color="auto"/>
      </w:divBdr>
    </w:div>
    <w:div w:id="1021400279">
      <w:bodyDiv w:val="1"/>
      <w:marLeft w:val="0"/>
      <w:marRight w:val="0"/>
      <w:marTop w:val="0"/>
      <w:marBottom w:val="0"/>
      <w:divBdr>
        <w:top w:val="none" w:sz="0" w:space="0" w:color="auto"/>
        <w:left w:val="none" w:sz="0" w:space="0" w:color="auto"/>
        <w:bottom w:val="none" w:sz="0" w:space="0" w:color="auto"/>
        <w:right w:val="none" w:sz="0" w:space="0" w:color="auto"/>
      </w:divBdr>
      <w:divsChild>
        <w:div w:id="84885045">
          <w:marLeft w:val="0"/>
          <w:marRight w:val="0"/>
          <w:marTop w:val="0"/>
          <w:marBottom w:val="0"/>
          <w:divBdr>
            <w:top w:val="none" w:sz="0" w:space="0" w:color="auto"/>
            <w:left w:val="none" w:sz="0" w:space="0" w:color="auto"/>
            <w:bottom w:val="none" w:sz="0" w:space="0" w:color="auto"/>
            <w:right w:val="none" w:sz="0" w:space="0" w:color="auto"/>
          </w:divBdr>
        </w:div>
        <w:div w:id="94979599">
          <w:marLeft w:val="0"/>
          <w:marRight w:val="0"/>
          <w:marTop w:val="0"/>
          <w:marBottom w:val="0"/>
          <w:divBdr>
            <w:top w:val="none" w:sz="0" w:space="0" w:color="auto"/>
            <w:left w:val="none" w:sz="0" w:space="0" w:color="auto"/>
            <w:bottom w:val="none" w:sz="0" w:space="0" w:color="auto"/>
            <w:right w:val="none" w:sz="0" w:space="0" w:color="auto"/>
          </w:divBdr>
        </w:div>
        <w:div w:id="160850620">
          <w:marLeft w:val="0"/>
          <w:marRight w:val="0"/>
          <w:marTop w:val="0"/>
          <w:marBottom w:val="0"/>
          <w:divBdr>
            <w:top w:val="none" w:sz="0" w:space="0" w:color="auto"/>
            <w:left w:val="none" w:sz="0" w:space="0" w:color="auto"/>
            <w:bottom w:val="none" w:sz="0" w:space="0" w:color="auto"/>
            <w:right w:val="none" w:sz="0" w:space="0" w:color="auto"/>
          </w:divBdr>
        </w:div>
        <w:div w:id="176817646">
          <w:marLeft w:val="0"/>
          <w:marRight w:val="0"/>
          <w:marTop w:val="0"/>
          <w:marBottom w:val="0"/>
          <w:divBdr>
            <w:top w:val="none" w:sz="0" w:space="0" w:color="auto"/>
            <w:left w:val="none" w:sz="0" w:space="0" w:color="auto"/>
            <w:bottom w:val="none" w:sz="0" w:space="0" w:color="auto"/>
            <w:right w:val="none" w:sz="0" w:space="0" w:color="auto"/>
          </w:divBdr>
        </w:div>
        <w:div w:id="200946993">
          <w:marLeft w:val="0"/>
          <w:marRight w:val="0"/>
          <w:marTop w:val="0"/>
          <w:marBottom w:val="0"/>
          <w:divBdr>
            <w:top w:val="none" w:sz="0" w:space="0" w:color="auto"/>
            <w:left w:val="none" w:sz="0" w:space="0" w:color="auto"/>
            <w:bottom w:val="none" w:sz="0" w:space="0" w:color="auto"/>
            <w:right w:val="none" w:sz="0" w:space="0" w:color="auto"/>
          </w:divBdr>
        </w:div>
        <w:div w:id="386493769">
          <w:marLeft w:val="0"/>
          <w:marRight w:val="0"/>
          <w:marTop w:val="0"/>
          <w:marBottom w:val="0"/>
          <w:divBdr>
            <w:top w:val="none" w:sz="0" w:space="0" w:color="auto"/>
            <w:left w:val="none" w:sz="0" w:space="0" w:color="auto"/>
            <w:bottom w:val="none" w:sz="0" w:space="0" w:color="auto"/>
            <w:right w:val="none" w:sz="0" w:space="0" w:color="auto"/>
          </w:divBdr>
        </w:div>
        <w:div w:id="565191880">
          <w:marLeft w:val="0"/>
          <w:marRight w:val="0"/>
          <w:marTop w:val="0"/>
          <w:marBottom w:val="0"/>
          <w:divBdr>
            <w:top w:val="none" w:sz="0" w:space="0" w:color="auto"/>
            <w:left w:val="none" w:sz="0" w:space="0" w:color="auto"/>
            <w:bottom w:val="none" w:sz="0" w:space="0" w:color="auto"/>
            <w:right w:val="none" w:sz="0" w:space="0" w:color="auto"/>
          </w:divBdr>
        </w:div>
        <w:div w:id="711081623">
          <w:marLeft w:val="0"/>
          <w:marRight w:val="0"/>
          <w:marTop w:val="0"/>
          <w:marBottom w:val="0"/>
          <w:divBdr>
            <w:top w:val="none" w:sz="0" w:space="0" w:color="auto"/>
            <w:left w:val="none" w:sz="0" w:space="0" w:color="auto"/>
            <w:bottom w:val="none" w:sz="0" w:space="0" w:color="auto"/>
            <w:right w:val="none" w:sz="0" w:space="0" w:color="auto"/>
          </w:divBdr>
        </w:div>
        <w:div w:id="759064257">
          <w:marLeft w:val="0"/>
          <w:marRight w:val="0"/>
          <w:marTop w:val="0"/>
          <w:marBottom w:val="0"/>
          <w:divBdr>
            <w:top w:val="none" w:sz="0" w:space="0" w:color="auto"/>
            <w:left w:val="none" w:sz="0" w:space="0" w:color="auto"/>
            <w:bottom w:val="none" w:sz="0" w:space="0" w:color="auto"/>
            <w:right w:val="none" w:sz="0" w:space="0" w:color="auto"/>
          </w:divBdr>
        </w:div>
        <w:div w:id="779107002">
          <w:marLeft w:val="0"/>
          <w:marRight w:val="0"/>
          <w:marTop w:val="0"/>
          <w:marBottom w:val="0"/>
          <w:divBdr>
            <w:top w:val="none" w:sz="0" w:space="0" w:color="auto"/>
            <w:left w:val="none" w:sz="0" w:space="0" w:color="auto"/>
            <w:bottom w:val="none" w:sz="0" w:space="0" w:color="auto"/>
            <w:right w:val="none" w:sz="0" w:space="0" w:color="auto"/>
          </w:divBdr>
        </w:div>
        <w:div w:id="822232646">
          <w:marLeft w:val="0"/>
          <w:marRight w:val="0"/>
          <w:marTop w:val="0"/>
          <w:marBottom w:val="0"/>
          <w:divBdr>
            <w:top w:val="none" w:sz="0" w:space="0" w:color="auto"/>
            <w:left w:val="none" w:sz="0" w:space="0" w:color="auto"/>
            <w:bottom w:val="none" w:sz="0" w:space="0" w:color="auto"/>
            <w:right w:val="none" w:sz="0" w:space="0" w:color="auto"/>
          </w:divBdr>
        </w:div>
        <w:div w:id="835464806">
          <w:marLeft w:val="0"/>
          <w:marRight w:val="0"/>
          <w:marTop w:val="0"/>
          <w:marBottom w:val="0"/>
          <w:divBdr>
            <w:top w:val="none" w:sz="0" w:space="0" w:color="auto"/>
            <w:left w:val="none" w:sz="0" w:space="0" w:color="auto"/>
            <w:bottom w:val="none" w:sz="0" w:space="0" w:color="auto"/>
            <w:right w:val="none" w:sz="0" w:space="0" w:color="auto"/>
          </w:divBdr>
        </w:div>
        <w:div w:id="875703911">
          <w:marLeft w:val="0"/>
          <w:marRight w:val="0"/>
          <w:marTop w:val="0"/>
          <w:marBottom w:val="0"/>
          <w:divBdr>
            <w:top w:val="none" w:sz="0" w:space="0" w:color="auto"/>
            <w:left w:val="none" w:sz="0" w:space="0" w:color="auto"/>
            <w:bottom w:val="none" w:sz="0" w:space="0" w:color="auto"/>
            <w:right w:val="none" w:sz="0" w:space="0" w:color="auto"/>
          </w:divBdr>
        </w:div>
        <w:div w:id="985160296">
          <w:marLeft w:val="0"/>
          <w:marRight w:val="0"/>
          <w:marTop w:val="0"/>
          <w:marBottom w:val="0"/>
          <w:divBdr>
            <w:top w:val="none" w:sz="0" w:space="0" w:color="auto"/>
            <w:left w:val="none" w:sz="0" w:space="0" w:color="auto"/>
            <w:bottom w:val="none" w:sz="0" w:space="0" w:color="auto"/>
            <w:right w:val="none" w:sz="0" w:space="0" w:color="auto"/>
          </w:divBdr>
        </w:div>
        <w:div w:id="1007057623">
          <w:marLeft w:val="0"/>
          <w:marRight w:val="0"/>
          <w:marTop w:val="0"/>
          <w:marBottom w:val="0"/>
          <w:divBdr>
            <w:top w:val="none" w:sz="0" w:space="0" w:color="auto"/>
            <w:left w:val="none" w:sz="0" w:space="0" w:color="auto"/>
            <w:bottom w:val="none" w:sz="0" w:space="0" w:color="auto"/>
            <w:right w:val="none" w:sz="0" w:space="0" w:color="auto"/>
          </w:divBdr>
        </w:div>
        <w:div w:id="1035153532">
          <w:marLeft w:val="0"/>
          <w:marRight w:val="0"/>
          <w:marTop w:val="0"/>
          <w:marBottom w:val="0"/>
          <w:divBdr>
            <w:top w:val="none" w:sz="0" w:space="0" w:color="auto"/>
            <w:left w:val="none" w:sz="0" w:space="0" w:color="auto"/>
            <w:bottom w:val="none" w:sz="0" w:space="0" w:color="auto"/>
            <w:right w:val="none" w:sz="0" w:space="0" w:color="auto"/>
          </w:divBdr>
        </w:div>
        <w:div w:id="1091707718">
          <w:marLeft w:val="0"/>
          <w:marRight w:val="0"/>
          <w:marTop w:val="0"/>
          <w:marBottom w:val="0"/>
          <w:divBdr>
            <w:top w:val="none" w:sz="0" w:space="0" w:color="auto"/>
            <w:left w:val="none" w:sz="0" w:space="0" w:color="auto"/>
            <w:bottom w:val="none" w:sz="0" w:space="0" w:color="auto"/>
            <w:right w:val="none" w:sz="0" w:space="0" w:color="auto"/>
          </w:divBdr>
        </w:div>
        <w:div w:id="1103574958">
          <w:marLeft w:val="0"/>
          <w:marRight w:val="0"/>
          <w:marTop w:val="0"/>
          <w:marBottom w:val="0"/>
          <w:divBdr>
            <w:top w:val="none" w:sz="0" w:space="0" w:color="auto"/>
            <w:left w:val="none" w:sz="0" w:space="0" w:color="auto"/>
            <w:bottom w:val="none" w:sz="0" w:space="0" w:color="auto"/>
            <w:right w:val="none" w:sz="0" w:space="0" w:color="auto"/>
          </w:divBdr>
        </w:div>
        <w:div w:id="1126002285">
          <w:marLeft w:val="0"/>
          <w:marRight w:val="0"/>
          <w:marTop w:val="0"/>
          <w:marBottom w:val="0"/>
          <w:divBdr>
            <w:top w:val="none" w:sz="0" w:space="0" w:color="auto"/>
            <w:left w:val="none" w:sz="0" w:space="0" w:color="auto"/>
            <w:bottom w:val="none" w:sz="0" w:space="0" w:color="auto"/>
            <w:right w:val="none" w:sz="0" w:space="0" w:color="auto"/>
          </w:divBdr>
        </w:div>
        <w:div w:id="1170565095">
          <w:marLeft w:val="0"/>
          <w:marRight w:val="0"/>
          <w:marTop w:val="0"/>
          <w:marBottom w:val="0"/>
          <w:divBdr>
            <w:top w:val="none" w:sz="0" w:space="0" w:color="auto"/>
            <w:left w:val="none" w:sz="0" w:space="0" w:color="auto"/>
            <w:bottom w:val="none" w:sz="0" w:space="0" w:color="auto"/>
            <w:right w:val="none" w:sz="0" w:space="0" w:color="auto"/>
          </w:divBdr>
        </w:div>
        <w:div w:id="1238201613">
          <w:marLeft w:val="0"/>
          <w:marRight w:val="0"/>
          <w:marTop w:val="0"/>
          <w:marBottom w:val="0"/>
          <w:divBdr>
            <w:top w:val="none" w:sz="0" w:space="0" w:color="auto"/>
            <w:left w:val="none" w:sz="0" w:space="0" w:color="auto"/>
            <w:bottom w:val="none" w:sz="0" w:space="0" w:color="auto"/>
            <w:right w:val="none" w:sz="0" w:space="0" w:color="auto"/>
          </w:divBdr>
        </w:div>
        <w:div w:id="1339426872">
          <w:marLeft w:val="0"/>
          <w:marRight w:val="0"/>
          <w:marTop w:val="0"/>
          <w:marBottom w:val="0"/>
          <w:divBdr>
            <w:top w:val="none" w:sz="0" w:space="0" w:color="auto"/>
            <w:left w:val="none" w:sz="0" w:space="0" w:color="auto"/>
            <w:bottom w:val="none" w:sz="0" w:space="0" w:color="auto"/>
            <w:right w:val="none" w:sz="0" w:space="0" w:color="auto"/>
          </w:divBdr>
        </w:div>
        <w:div w:id="1577982048">
          <w:marLeft w:val="0"/>
          <w:marRight w:val="0"/>
          <w:marTop w:val="0"/>
          <w:marBottom w:val="0"/>
          <w:divBdr>
            <w:top w:val="none" w:sz="0" w:space="0" w:color="auto"/>
            <w:left w:val="none" w:sz="0" w:space="0" w:color="auto"/>
            <w:bottom w:val="none" w:sz="0" w:space="0" w:color="auto"/>
            <w:right w:val="none" w:sz="0" w:space="0" w:color="auto"/>
          </w:divBdr>
        </w:div>
        <w:div w:id="1820343585">
          <w:marLeft w:val="0"/>
          <w:marRight w:val="0"/>
          <w:marTop w:val="0"/>
          <w:marBottom w:val="0"/>
          <w:divBdr>
            <w:top w:val="none" w:sz="0" w:space="0" w:color="auto"/>
            <w:left w:val="none" w:sz="0" w:space="0" w:color="auto"/>
            <w:bottom w:val="none" w:sz="0" w:space="0" w:color="auto"/>
            <w:right w:val="none" w:sz="0" w:space="0" w:color="auto"/>
          </w:divBdr>
        </w:div>
        <w:div w:id="2012484177">
          <w:marLeft w:val="0"/>
          <w:marRight w:val="0"/>
          <w:marTop w:val="0"/>
          <w:marBottom w:val="0"/>
          <w:divBdr>
            <w:top w:val="none" w:sz="0" w:space="0" w:color="auto"/>
            <w:left w:val="none" w:sz="0" w:space="0" w:color="auto"/>
            <w:bottom w:val="none" w:sz="0" w:space="0" w:color="auto"/>
            <w:right w:val="none" w:sz="0" w:space="0" w:color="auto"/>
          </w:divBdr>
        </w:div>
      </w:divsChild>
    </w:div>
    <w:div w:id="1256014599">
      <w:bodyDiv w:val="1"/>
      <w:marLeft w:val="0"/>
      <w:marRight w:val="0"/>
      <w:marTop w:val="0"/>
      <w:marBottom w:val="0"/>
      <w:divBdr>
        <w:top w:val="none" w:sz="0" w:space="0" w:color="auto"/>
        <w:left w:val="none" w:sz="0" w:space="0" w:color="auto"/>
        <w:bottom w:val="none" w:sz="0" w:space="0" w:color="auto"/>
        <w:right w:val="none" w:sz="0" w:space="0" w:color="auto"/>
      </w:divBdr>
      <w:divsChild>
        <w:div w:id="966816981">
          <w:blockQuote w:val="1"/>
          <w:marLeft w:val="0"/>
          <w:marRight w:val="0"/>
          <w:marTop w:val="30"/>
          <w:marBottom w:val="30"/>
          <w:divBdr>
            <w:top w:val="none" w:sz="0" w:space="0" w:color="auto"/>
            <w:left w:val="single" w:sz="12" w:space="5" w:color="205A24"/>
            <w:bottom w:val="none" w:sz="0" w:space="0" w:color="auto"/>
            <w:right w:val="single" w:sz="12" w:space="5" w:color="205A24"/>
          </w:divBdr>
        </w:div>
      </w:divsChild>
    </w:div>
    <w:div w:id="1681657187">
      <w:bodyDiv w:val="1"/>
      <w:marLeft w:val="0"/>
      <w:marRight w:val="0"/>
      <w:marTop w:val="0"/>
      <w:marBottom w:val="0"/>
      <w:divBdr>
        <w:top w:val="none" w:sz="0" w:space="0" w:color="auto"/>
        <w:left w:val="none" w:sz="0" w:space="0" w:color="auto"/>
        <w:bottom w:val="none" w:sz="0" w:space="0" w:color="auto"/>
        <w:right w:val="none" w:sz="0" w:space="0" w:color="auto"/>
      </w:divBdr>
    </w:div>
    <w:div w:id="1955360007">
      <w:bodyDiv w:val="1"/>
      <w:marLeft w:val="0"/>
      <w:marRight w:val="0"/>
      <w:marTop w:val="0"/>
      <w:marBottom w:val="0"/>
      <w:divBdr>
        <w:top w:val="none" w:sz="0" w:space="0" w:color="auto"/>
        <w:left w:val="none" w:sz="0" w:space="0" w:color="auto"/>
        <w:bottom w:val="none" w:sz="0" w:space="0" w:color="auto"/>
        <w:right w:val="none" w:sz="0" w:space="0" w:color="auto"/>
      </w:divBdr>
    </w:div>
    <w:div w:id="203033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bllcompras.com/Home/Register" TargetMode="External"/><Relationship Id="rId18" Type="http://schemas.openxmlformats.org/officeDocument/2006/relationships/hyperlink" Target="https://www3.comprasnet.gov.br/sicaf-web/public/pages/consultas/consultarRestricaoContratarAdministracaoPublica.js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transparencia.betha.cloud/" TargetMode="External"/><Relationship Id="rId7" Type="http://schemas.openxmlformats.org/officeDocument/2006/relationships/endnotes" Target="endnotes.xml"/><Relationship Id="rId12" Type="http://schemas.openxmlformats.org/officeDocument/2006/relationships/hyperlink" Target="https://bllcompras.com/Home/Register" TargetMode="External"/><Relationship Id="rId17" Type="http://schemas.openxmlformats.org/officeDocument/2006/relationships/hyperlink" Target="https://portal.tcu.gov.br/carta-de-servicos/certido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s://www.planalto.gov.br/ccivil_03/leis/l8078compilado.htm" TargetMode="External"/><Relationship Id="rId28" Type="http://schemas.openxmlformats.org/officeDocument/2006/relationships/theme" Target="theme/theme1.xml"/><Relationship Id="rId10" Type="http://schemas.openxmlformats.org/officeDocument/2006/relationships/hyperlink" Target="https://www.planalto.gov.br/ccivil_03/leis/l8078compilado.htm" TargetMode="External"/><Relationship Id="rId19" Type="http://schemas.openxmlformats.org/officeDocument/2006/relationships/hyperlink" Target="https://www.cnj.jus.br/improbidade_adm/consultar_requerido.php" TargetMode="External"/><Relationship Id="rId4" Type="http://schemas.openxmlformats.org/officeDocument/2006/relationships/settings" Target="settings.xml"/><Relationship Id="rId9" Type="http://schemas.openxmlformats.org/officeDocument/2006/relationships/hyperlink" Target="https://lagunacarapa.ms.gov.br/publicacoes/decretos-municipais/859" TargetMode="External"/><Relationship Id="rId14" Type="http://schemas.openxmlformats.org/officeDocument/2006/relationships/hyperlink" Target="mailto:contato@bll.org.br" TargetMode="External"/><Relationship Id="rId22" Type="http://schemas.openxmlformats.org/officeDocument/2006/relationships/hyperlink" Target="https://ww4.tce.ms.gov.br/ecjur/Login/Login?ReturnUrl=%2f"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9BFDA-8A3F-475A-80B3-534CE15EB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38</Pages>
  <Words>14537</Words>
  <Characters>78504</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Gracieli</dc:creator>
  <cp:keywords/>
  <dc:description/>
  <cp:lastModifiedBy>Betânia</cp:lastModifiedBy>
  <cp:revision>21</cp:revision>
  <cp:lastPrinted>2026-08-20T20:27:00Z</cp:lastPrinted>
  <dcterms:created xsi:type="dcterms:W3CDTF">2026-08-19T13:38:00Z</dcterms:created>
  <dcterms:modified xsi:type="dcterms:W3CDTF">2026-08-20T20:43:00Z</dcterms:modified>
</cp:coreProperties>
</file>