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41A06" w14:textId="77777777" w:rsidR="00E9355A" w:rsidRDefault="00E9355A" w:rsidP="00E9355A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355A">
        <w:rPr>
          <w:rFonts w:ascii="Arial" w:hAnsi="Arial" w:cs="Arial"/>
          <w:b/>
          <w:bCs/>
          <w:sz w:val="24"/>
          <w:szCs w:val="24"/>
        </w:rPr>
        <w:t>ANEXO I</w:t>
      </w:r>
    </w:p>
    <w:p w14:paraId="3D1A1B23" w14:textId="77777777" w:rsidR="00E9355A" w:rsidRPr="00E9355A" w:rsidRDefault="00E9355A" w:rsidP="00E9355A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FE66F93" w14:textId="77777777" w:rsidR="00E9355A" w:rsidRPr="00E9355A" w:rsidRDefault="00E9355A" w:rsidP="00E9355A">
      <w:pPr>
        <w:spacing w:after="0"/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 w:rsidRPr="00E9355A">
        <w:rPr>
          <w:rFonts w:ascii="Arial" w:eastAsia="Arial" w:hAnsi="Arial" w:cs="Arial"/>
          <w:b/>
          <w:sz w:val="24"/>
          <w:szCs w:val="24"/>
          <w:lang w:eastAsia="pt-BR"/>
        </w:rPr>
        <w:t>PREFEITURA MUNICIPAL DE LAGUNA CARAPÃ</w:t>
      </w:r>
    </w:p>
    <w:p w14:paraId="1653068A" w14:textId="77777777" w:rsidR="00E9355A" w:rsidRDefault="00E9355A" w:rsidP="00E9355A">
      <w:pPr>
        <w:spacing w:after="0"/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  <w:r w:rsidRPr="00E9355A">
        <w:rPr>
          <w:rFonts w:ascii="Arial" w:eastAsia="Arial" w:hAnsi="Arial" w:cs="Arial"/>
          <w:b/>
          <w:sz w:val="24"/>
          <w:szCs w:val="24"/>
          <w:lang w:eastAsia="pt-BR"/>
        </w:rPr>
        <w:t>PROCESSO ADMINISTRATIVO Nº 144 /2026</w:t>
      </w:r>
    </w:p>
    <w:p w14:paraId="5F47B650" w14:textId="77777777" w:rsidR="00E9355A" w:rsidRPr="00E9355A" w:rsidRDefault="00E9355A" w:rsidP="00E9355A">
      <w:pPr>
        <w:spacing w:after="0"/>
        <w:jc w:val="center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E0F3CFB" w14:textId="7D700DEA" w:rsidR="00E9355A" w:rsidRDefault="00E9355A" w:rsidP="00E9355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E9355A">
        <w:rPr>
          <w:rFonts w:ascii="Arial" w:hAnsi="Arial" w:cs="Arial"/>
          <w:b/>
          <w:bCs/>
          <w:sz w:val="24"/>
          <w:szCs w:val="24"/>
        </w:rPr>
        <w:t>JUSTIFICATIVA DA ADOÇÃO DO PREGÃO NA FORMA PRESENCIAL</w:t>
      </w:r>
    </w:p>
    <w:p w14:paraId="05798467" w14:textId="77777777" w:rsidR="00E9355A" w:rsidRPr="00E9355A" w:rsidRDefault="00E9355A" w:rsidP="00E9355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22413B2" w14:textId="504621A9" w:rsidR="00E9355A" w:rsidRDefault="00E9355A" w:rsidP="00E9355A">
      <w:pPr>
        <w:spacing w:line="276" w:lineRule="auto"/>
        <w:jc w:val="both"/>
        <w:rPr>
          <w:rFonts w:ascii="Arial" w:hAnsi="Arial" w:cs="Arial"/>
        </w:rPr>
      </w:pPr>
      <w:r w:rsidRPr="00E9355A">
        <w:rPr>
          <w:rFonts w:ascii="Arial" w:hAnsi="Arial" w:cs="Arial"/>
          <w:b/>
          <w:bCs/>
        </w:rPr>
        <w:t>OBJETO:</w:t>
      </w:r>
      <w:r w:rsidRPr="00E9355A">
        <w:rPr>
          <w:rFonts w:ascii="Arial" w:hAnsi="Arial" w:cs="Arial"/>
        </w:rPr>
        <w:t xml:space="preserve"> Aquisição de ramas de mandioca, das cultivares Eucalipto, Baianinha e BRS 429, destinadas ao plantio e à distribuição aos pequenos produtores rurais e produtores indígenas atendidos pela Secretaria Municipal de Agricultura e Meio Ambiente do Município de Laguna Carapã/MS.</w:t>
      </w:r>
    </w:p>
    <w:p w14:paraId="04B70CBB" w14:textId="77777777" w:rsidR="00E9355A" w:rsidRPr="00E9355A" w:rsidRDefault="00E9355A" w:rsidP="00E9355A">
      <w:pPr>
        <w:spacing w:line="276" w:lineRule="auto"/>
        <w:jc w:val="both"/>
        <w:rPr>
          <w:rFonts w:ascii="Arial" w:hAnsi="Arial" w:cs="Arial"/>
        </w:rPr>
      </w:pPr>
    </w:p>
    <w:p w14:paraId="30569473" w14:textId="020CA2C8" w:rsidR="00E9355A" w:rsidRPr="00E9355A" w:rsidRDefault="00E9355A" w:rsidP="00E9355A">
      <w:pPr>
        <w:spacing w:line="276" w:lineRule="auto"/>
        <w:ind w:firstLine="1701"/>
        <w:jc w:val="both"/>
        <w:rPr>
          <w:rFonts w:ascii="Arial" w:hAnsi="Arial" w:cs="Arial"/>
        </w:rPr>
      </w:pPr>
      <w:r w:rsidRPr="00E9355A">
        <w:rPr>
          <w:rFonts w:ascii="Arial" w:hAnsi="Arial" w:cs="Arial"/>
        </w:rPr>
        <w:t xml:space="preserve">A adoção da forma presencial para a realização do presente Pregão encontra fundamento no </w:t>
      </w:r>
      <w:r w:rsidRPr="00E9355A">
        <w:rPr>
          <w:rFonts w:ascii="Arial" w:hAnsi="Arial" w:cs="Arial"/>
          <w:b/>
          <w:bCs/>
        </w:rPr>
        <w:t>art. 17, § 2º, e no art. 176, inciso II, da Lei Federal nº 14.133/2021</w:t>
      </w:r>
      <w:r w:rsidRPr="00E9355A">
        <w:rPr>
          <w:rFonts w:ascii="Arial" w:hAnsi="Arial" w:cs="Arial"/>
        </w:rPr>
        <w:t xml:space="preserve">, bem como no </w:t>
      </w:r>
      <w:r w:rsidRPr="00E9355A">
        <w:rPr>
          <w:rFonts w:ascii="Arial" w:hAnsi="Arial" w:cs="Arial"/>
          <w:b/>
          <w:bCs/>
        </w:rPr>
        <w:t>art. 1º, parágrafo único, do Decreto Municipal nº 67, de 14 de março de 2024</w:t>
      </w:r>
      <w:r w:rsidRPr="00E9355A">
        <w:rPr>
          <w:rFonts w:ascii="Arial" w:hAnsi="Arial" w:cs="Arial"/>
        </w:rPr>
        <w:t xml:space="preserve">, que admite, excepcionalmente e mediante prévia justificativa da autoridade competente, a utilização da forma presencial quando demonstrada a inviabilidade técnica ou a desvantagem para a Administração na realização da forma eletrônica. </w:t>
      </w:r>
    </w:p>
    <w:p w14:paraId="0489CA69" w14:textId="0A0A9F3B" w:rsidR="00E9355A" w:rsidRPr="00E9355A" w:rsidRDefault="00E9355A" w:rsidP="00E9355A">
      <w:pPr>
        <w:spacing w:line="276" w:lineRule="auto"/>
        <w:ind w:firstLine="1701"/>
        <w:jc w:val="both"/>
        <w:rPr>
          <w:rFonts w:ascii="Arial" w:hAnsi="Arial" w:cs="Arial"/>
        </w:rPr>
      </w:pPr>
      <w:r w:rsidRPr="00E9355A">
        <w:rPr>
          <w:rFonts w:ascii="Arial" w:hAnsi="Arial" w:cs="Arial"/>
        </w:rPr>
        <w:t>Durante a fase de planejamento da contratação e a realização da pesquisa de mercado, verificou-se que os potenciais fornecedores do objeto são, predominantemente, produtores rurais pessoas físicas, característica própria do mercado fornecedor de ramas de mandioca.</w:t>
      </w:r>
    </w:p>
    <w:p w14:paraId="3526CE53" w14:textId="4A9C69C0" w:rsidR="00E9355A" w:rsidRPr="00E9355A" w:rsidRDefault="00E9355A" w:rsidP="00E9355A">
      <w:pPr>
        <w:spacing w:line="276" w:lineRule="auto"/>
        <w:ind w:firstLine="1701"/>
        <w:jc w:val="both"/>
        <w:rPr>
          <w:rFonts w:ascii="Arial" w:hAnsi="Arial" w:cs="Arial"/>
        </w:rPr>
      </w:pPr>
      <w:r w:rsidRPr="00E9355A">
        <w:rPr>
          <w:rFonts w:ascii="Arial" w:hAnsi="Arial" w:cs="Arial"/>
        </w:rPr>
        <w:t xml:space="preserve">Considerando o perfil identificado, a utilização exclusiva de plataforma eletrônica poderá representar dificuldade operacional para a participação direta desses potenciais fornecedores, especialmente em razão da necessidade de cadastramento em sistema eletrônico, inserção de propostas e documentos e acompanhamento da etapa de lances em ambiente digital. Tal circunstância poderá reduzir a participação de fornecedores com capacidade material para atendimento do objeto, aumentando o risco de baixa competitividade ou de insucesso do procedimento. </w:t>
      </w:r>
    </w:p>
    <w:p w14:paraId="2CC61820" w14:textId="3D921FA7" w:rsidR="00E9355A" w:rsidRPr="00E9355A" w:rsidRDefault="00E9355A" w:rsidP="00E9355A">
      <w:pPr>
        <w:spacing w:line="276" w:lineRule="auto"/>
        <w:ind w:firstLine="1701"/>
        <w:jc w:val="both"/>
        <w:rPr>
          <w:rFonts w:ascii="Arial" w:hAnsi="Arial" w:cs="Arial"/>
        </w:rPr>
      </w:pPr>
      <w:r w:rsidRPr="00E9355A">
        <w:rPr>
          <w:rFonts w:ascii="Arial" w:hAnsi="Arial" w:cs="Arial"/>
        </w:rPr>
        <w:t xml:space="preserve">Nesse contexto, a realização do Pregão na forma presencial mostra-se mais compatível com as características do mercado identificado, proporcionando maior acessibilidade aos produtores rurais e demais potenciais fornecedores que atuam </w:t>
      </w:r>
      <w:r w:rsidRPr="00E9355A">
        <w:rPr>
          <w:rFonts w:ascii="Arial" w:hAnsi="Arial" w:cs="Arial"/>
        </w:rPr>
        <w:lastRenderedPageBreak/>
        <w:t xml:space="preserve">com o material propagativo pretendido, favorecendo sua participação direta e contribuindo para a ampliação da competição efetiva. </w:t>
      </w:r>
    </w:p>
    <w:p w14:paraId="46985286" w14:textId="36FAB271" w:rsidR="00E9355A" w:rsidRPr="00E9355A" w:rsidRDefault="00E9355A" w:rsidP="00E9355A">
      <w:pPr>
        <w:spacing w:line="276" w:lineRule="auto"/>
        <w:ind w:firstLine="1701"/>
        <w:jc w:val="both"/>
        <w:rPr>
          <w:rFonts w:ascii="Arial" w:hAnsi="Arial" w:cs="Arial"/>
        </w:rPr>
      </w:pPr>
      <w:r w:rsidRPr="00E9355A">
        <w:rPr>
          <w:rFonts w:ascii="Arial" w:hAnsi="Arial" w:cs="Arial"/>
        </w:rPr>
        <w:t xml:space="preserve">Ressalta-se que a adoção da forma presencial não implicará preferência ou restrição territorial, permanecendo o certame aberto à participação de pessoas físicas e jurídicas de quaisquer localidades que atendam às condições estabelecidas no Edital, preservando-se a isonomia, a competitividade e a publicidade do procedimento. </w:t>
      </w:r>
    </w:p>
    <w:p w14:paraId="5CA2C2C8" w14:textId="77777777" w:rsidR="00E9355A" w:rsidRPr="00E9355A" w:rsidRDefault="00E9355A" w:rsidP="00E9355A">
      <w:pPr>
        <w:spacing w:line="276" w:lineRule="auto"/>
        <w:ind w:firstLine="1701"/>
        <w:jc w:val="both"/>
        <w:rPr>
          <w:rFonts w:ascii="Arial" w:hAnsi="Arial" w:cs="Arial"/>
        </w:rPr>
      </w:pPr>
      <w:r w:rsidRPr="00E9355A">
        <w:rPr>
          <w:rFonts w:ascii="Arial" w:hAnsi="Arial" w:cs="Arial"/>
        </w:rPr>
        <w:t>A sessão pública será registrada em ata e gravada em áudio e vídeo, em observância ao art. 17, § 2º, da Lei Federal nº 14.133/2021 e às disposições do Decreto Municipal nº 67/2024, conforme previsto no Edital.</w:t>
      </w:r>
    </w:p>
    <w:p w14:paraId="3BDEE39F" w14:textId="202E6A09" w:rsidR="00E9355A" w:rsidRDefault="00E9355A" w:rsidP="00E9355A">
      <w:pPr>
        <w:spacing w:line="276" w:lineRule="auto"/>
        <w:jc w:val="both"/>
        <w:rPr>
          <w:rFonts w:ascii="Arial" w:hAnsi="Arial" w:cs="Arial"/>
        </w:rPr>
      </w:pPr>
      <w:r w:rsidRPr="00E9355A">
        <w:rPr>
          <w:rFonts w:ascii="Arial" w:hAnsi="Arial" w:cs="Arial"/>
        </w:rPr>
        <w:t xml:space="preserve">Diante do exposto, considerando as características específicas do mercado fornecedor identificadas durante a fase preparatória, especialmente a predominância de produtores rurais pessoas físicas entre os potenciais fornecedores e o risco de redução da competitividade decorrente da adoção exclusiva da forma eletrônica, resta devidamente justificada a adoção do </w:t>
      </w:r>
      <w:r w:rsidRPr="00E9355A">
        <w:rPr>
          <w:rFonts w:ascii="Arial" w:hAnsi="Arial" w:cs="Arial"/>
          <w:b/>
          <w:bCs/>
        </w:rPr>
        <w:t>PREGÃO NA FORMA PRESENCIAL</w:t>
      </w:r>
      <w:r w:rsidRPr="00E9355A">
        <w:rPr>
          <w:rFonts w:ascii="Arial" w:hAnsi="Arial" w:cs="Arial"/>
        </w:rPr>
        <w:t xml:space="preserve">, com critério de julgamento pelo </w:t>
      </w:r>
      <w:r w:rsidRPr="00E9355A">
        <w:rPr>
          <w:rFonts w:ascii="Arial" w:hAnsi="Arial" w:cs="Arial"/>
          <w:b/>
          <w:bCs/>
        </w:rPr>
        <w:t>MENOR PREÇO POR ITEM</w:t>
      </w:r>
      <w:r w:rsidRPr="00E9355A">
        <w:rPr>
          <w:rFonts w:ascii="Arial" w:hAnsi="Arial" w:cs="Arial"/>
        </w:rPr>
        <w:t>, em consonância com o Estudo Técnico Preliminar e o Termo de Referência que integram o processo administrativo.</w:t>
      </w:r>
    </w:p>
    <w:p w14:paraId="60446E22" w14:textId="77777777" w:rsidR="00E9355A" w:rsidRDefault="00E9355A" w:rsidP="00E9355A">
      <w:pPr>
        <w:spacing w:line="276" w:lineRule="auto"/>
        <w:jc w:val="both"/>
        <w:rPr>
          <w:rFonts w:ascii="Arial" w:hAnsi="Arial" w:cs="Arial"/>
        </w:rPr>
      </w:pPr>
    </w:p>
    <w:p w14:paraId="48E2810C" w14:textId="77777777" w:rsidR="00E9355A" w:rsidRDefault="00E9355A" w:rsidP="00E9355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E9355A" w:rsidSect="008533B4">
      <w:headerReference w:type="default" r:id="rId8"/>
      <w:footerReference w:type="default" r:id="rId9"/>
      <w:pgSz w:w="11906" w:h="16838"/>
      <w:pgMar w:top="1417" w:right="1701" w:bottom="1417" w:left="1701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0AF98" w14:textId="77777777" w:rsidR="00802D6E" w:rsidRDefault="00802D6E" w:rsidP="00E61E12">
      <w:pPr>
        <w:spacing w:after="0" w:line="240" w:lineRule="auto"/>
      </w:pPr>
      <w:r>
        <w:separator/>
      </w:r>
    </w:p>
  </w:endnote>
  <w:endnote w:type="continuationSeparator" w:id="0">
    <w:p w14:paraId="549EBB12" w14:textId="77777777" w:rsidR="00802D6E" w:rsidRDefault="00802D6E" w:rsidP="00E61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6FAD" w14:textId="77777777" w:rsidR="008533B4" w:rsidRDefault="008533B4" w:rsidP="008533B4">
    <w:pPr>
      <w:pStyle w:val="Rodap"/>
      <w:jc w:val="center"/>
    </w:pPr>
    <w:r>
      <w:rPr>
        <w:noProof/>
        <w:lang w:eastAsia="pt-BR"/>
      </w:rPr>
      <w:drawing>
        <wp:inline distT="0" distB="0" distL="0" distR="0" wp14:anchorId="3F94077B" wp14:editId="2CEFC609">
          <wp:extent cx="814754" cy="958690"/>
          <wp:effectExtent l="0" t="0" r="444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MARCA 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9754" cy="976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 wp14:anchorId="058D24A2" wp14:editId="12C31AC5">
          <wp:extent cx="3246120" cy="995045"/>
          <wp:effectExtent l="0" t="0" r="0" b="0"/>
          <wp:docPr id="6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l="19657" r="20245"/>
                  <a:stretch/>
                </pic:blipFill>
                <pic:spPr bwMode="auto">
                  <a:xfrm>
                    <a:off x="0" y="0"/>
                    <a:ext cx="3246120" cy="9950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4F43C36" w14:textId="77777777" w:rsidR="00D96BB6" w:rsidRPr="00E103A0" w:rsidRDefault="00D96BB6" w:rsidP="00D96BB6">
    <w:pPr>
      <w:pStyle w:val="Rodap"/>
      <w:ind w:hanging="2"/>
    </w:pPr>
  </w:p>
  <w:p w14:paraId="20860447" w14:textId="66F6E99F" w:rsidR="00D96BB6" w:rsidRDefault="00D96BB6">
    <w:pPr>
      <w:pStyle w:val="Rodap"/>
    </w:pPr>
  </w:p>
  <w:p w14:paraId="0C11497F" w14:textId="77777777" w:rsidR="00D96BB6" w:rsidRDefault="00D96B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C6761" w14:textId="77777777" w:rsidR="00802D6E" w:rsidRDefault="00802D6E" w:rsidP="00E61E12">
      <w:pPr>
        <w:spacing w:after="0" w:line="240" w:lineRule="auto"/>
      </w:pPr>
      <w:r>
        <w:separator/>
      </w:r>
    </w:p>
  </w:footnote>
  <w:footnote w:type="continuationSeparator" w:id="0">
    <w:p w14:paraId="5971444F" w14:textId="77777777" w:rsidR="00802D6E" w:rsidRDefault="00802D6E" w:rsidP="00E61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96A4D" w14:textId="67A8AA37" w:rsidR="00E61E12" w:rsidRDefault="00000000" w:rsidP="00E61E1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sdt>
      <w:sdtPr>
        <w:rPr>
          <w:rFonts w:ascii="Times New Roman" w:eastAsia="Times New Roman" w:hAnsi="Times New Roman" w:cs="Times New Roman"/>
          <w:color w:val="000000"/>
          <w:sz w:val="24"/>
          <w:szCs w:val="24"/>
        </w:rPr>
        <w:id w:val="195661986"/>
        <w:docPartObj>
          <w:docPartGallery w:val="Page Numbers (Margins)"/>
          <w:docPartUnique/>
        </w:docPartObj>
      </w:sdtPr>
      <w:sdtContent/>
    </w:sdt>
    <w:r w:rsidR="00E61E12" w:rsidRPr="00BF7A91"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inline distT="0" distB="0" distL="0" distR="0" wp14:anchorId="30242843" wp14:editId="4FBA9FB9">
          <wp:extent cx="866775" cy="8858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E0159E" w14:textId="77777777" w:rsidR="00E61E12" w:rsidRDefault="00E61E12" w:rsidP="00E61E1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1F497D"/>
        <w:sz w:val="16"/>
        <w:szCs w:val="16"/>
      </w:rPr>
    </w:pPr>
    <w:r>
      <w:rPr>
        <w:rFonts w:ascii="Times New Roman" w:eastAsia="Times New Roman" w:hAnsi="Times New Roman" w:cs="Times New Roman"/>
        <w:b/>
        <w:color w:val="1F497D"/>
        <w:sz w:val="16"/>
        <w:szCs w:val="16"/>
      </w:rPr>
      <w:t>ESTADO DE MATO GROSSO DO SUL</w:t>
    </w:r>
  </w:p>
  <w:p w14:paraId="08AA1BCE" w14:textId="77777777" w:rsidR="00E61E12" w:rsidRDefault="00E61E12" w:rsidP="00E61E1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Arial Black" w:eastAsia="Arial Black" w:hAnsi="Arial Black" w:cs="Arial Black"/>
        <w:color w:val="1F497D"/>
        <w:sz w:val="8"/>
        <w:szCs w:val="8"/>
      </w:rPr>
    </w:pPr>
    <w:r>
      <w:rPr>
        <w:rFonts w:ascii="Arial Black" w:eastAsia="Arial Black" w:hAnsi="Arial Black" w:cs="Arial Black"/>
        <w:color w:val="1F497D"/>
        <w:sz w:val="18"/>
        <w:szCs w:val="18"/>
      </w:rPr>
      <w:t>MUNICÍPIO DE LAGUNA CARAPÃ</w:t>
    </w:r>
  </w:p>
  <w:p w14:paraId="00F9534E" w14:textId="77777777" w:rsidR="00E61E12" w:rsidRDefault="00E61E12" w:rsidP="00E61E12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1F497D"/>
        <w:sz w:val="16"/>
        <w:szCs w:val="16"/>
      </w:rPr>
    </w:pPr>
    <w:r>
      <w:rPr>
        <w:rFonts w:ascii="Times New Roman" w:eastAsia="Times New Roman" w:hAnsi="Times New Roman" w:cs="Times New Roman"/>
        <w:b/>
        <w:color w:val="1F497D"/>
        <w:sz w:val="16"/>
        <w:szCs w:val="16"/>
      </w:rPr>
      <w:t>“Terra do Pé de Soja Solteiro”</w:t>
    </w:r>
  </w:p>
  <w:p w14:paraId="04FCC098" w14:textId="2CD2EB66" w:rsidR="00E61E12" w:rsidRDefault="00E61E12" w:rsidP="00E61E12">
    <w:pPr>
      <w:pStyle w:val="Cabealho"/>
      <w:tabs>
        <w:tab w:val="clear" w:pos="4252"/>
        <w:tab w:val="clear" w:pos="8504"/>
        <w:tab w:val="left" w:pos="1800"/>
      </w:tabs>
    </w:pPr>
  </w:p>
  <w:p w14:paraId="106485FA" w14:textId="77777777" w:rsidR="00E61E12" w:rsidRDefault="00E61E1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31B3B"/>
    <w:multiLevelType w:val="hybridMultilevel"/>
    <w:tmpl w:val="90EE9752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DBB43FC"/>
    <w:multiLevelType w:val="hybridMultilevel"/>
    <w:tmpl w:val="D1F2A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842877">
    <w:abstractNumId w:val="0"/>
  </w:num>
  <w:num w:numId="2" w16cid:durableId="200589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4E9"/>
    <w:rsid w:val="00000275"/>
    <w:rsid w:val="000013AD"/>
    <w:rsid w:val="00005B2A"/>
    <w:rsid w:val="00005D3C"/>
    <w:rsid w:val="00014669"/>
    <w:rsid w:val="00021370"/>
    <w:rsid w:val="000335FE"/>
    <w:rsid w:val="000372BA"/>
    <w:rsid w:val="000377D3"/>
    <w:rsid w:val="0005337C"/>
    <w:rsid w:val="00053A4B"/>
    <w:rsid w:val="000921D8"/>
    <w:rsid w:val="000A377D"/>
    <w:rsid w:val="000A5F32"/>
    <w:rsid w:val="000B3AD1"/>
    <w:rsid w:val="000C310C"/>
    <w:rsid w:val="000E4431"/>
    <w:rsid w:val="00112C16"/>
    <w:rsid w:val="00113E68"/>
    <w:rsid w:val="001244D4"/>
    <w:rsid w:val="00131907"/>
    <w:rsid w:val="0013369B"/>
    <w:rsid w:val="00133F0B"/>
    <w:rsid w:val="00145187"/>
    <w:rsid w:val="00145743"/>
    <w:rsid w:val="00164686"/>
    <w:rsid w:val="00174644"/>
    <w:rsid w:val="001814FA"/>
    <w:rsid w:val="00185B70"/>
    <w:rsid w:val="00191853"/>
    <w:rsid w:val="00193F55"/>
    <w:rsid w:val="001946EF"/>
    <w:rsid w:val="001952EE"/>
    <w:rsid w:val="001A2141"/>
    <w:rsid w:val="001A3BED"/>
    <w:rsid w:val="001B4EDA"/>
    <w:rsid w:val="001B54F1"/>
    <w:rsid w:val="001D2F71"/>
    <w:rsid w:val="001D471B"/>
    <w:rsid w:val="001E3B97"/>
    <w:rsid w:val="00202770"/>
    <w:rsid w:val="00207366"/>
    <w:rsid w:val="002169A8"/>
    <w:rsid w:val="0025356C"/>
    <w:rsid w:val="00257C34"/>
    <w:rsid w:val="002729CE"/>
    <w:rsid w:val="00272D41"/>
    <w:rsid w:val="002A1F8B"/>
    <w:rsid w:val="002A5804"/>
    <w:rsid w:val="002B324D"/>
    <w:rsid w:val="002C0CD8"/>
    <w:rsid w:val="002D2FD4"/>
    <w:rsid w:val="002E1572"/>
    <w:rsid w:val="002E3042"/>
    <w:rsid w:val="002F119F"/>
    <w:rsid w:val="00305089"/>
    <w:rsid w:val="00320BD1"/>
    <w:rsid w:val="00324B0C"/>
    <w:rsid w:val="0033677D"/>
    <w:rsid w:val="00336D8C"/>
    <w:rsid w:val="00353B5A"/>
    <w:rsid w:val="00360C9A"/>
    <w:rsid w:val="00374AB7"/>
    <w:rsid w:val="003925C5"/>
    <w:rsid w:val="003931C0"/>
    <w:rsid w:val="003C4C4B"/>
    <w:rsid w:val="003C5628"/>
    <w:rsid w:val="003C6D35"/>
    <w:rsid w:val="003D0418"/>
    <w:rsid w:val="003F7288"/>
    <w:rsid w:val="004013AA"/>
    <w:rsid w:val="00407E71"/>
    <w:rsid w:val="004123D1"/>
    <w:rsid w:val="00464CA3"/>
    <w:rsid w:val="0047319E"/>
    <w:rsid w:val="004859AE"/>
    <w:rsid w:val="00486E7A"/>
    <w:rsid w:val="00486F6F"/>
    <w:rsid w:val="004A10CA"/>
    <w:rsid w:val="004A25C5"/>
    <w:rsid w:val="004C7FA2"/>
    <w:rsid w:val="004F483D"/>
    <w:rsid w:val="005038AF"/>
    <w:rsid w:val="0050422B"/>
    <w:rsid w:val="005130CE"/>
    <w:rsid w:val="00516F4C"/>
    <w:rsid w:val="005240D9"/>
    <w:rsid w:val="0052441F"/>
    <w:rsid w:val="005302B5"/>
    <w:rsid w:val="00537AC1"/>
    <w:rsid w:val="00544201"/>
    <w:rsid w:val="00551822"/>
    <w:rsid w:val="0056524E"/>
    <w:rsid w:val="00572BA9"/>
    <w:rsid w:val="005826AC"/>
    <w:rsid w:val="00590BE1"/>
    <w:rsid w:val="00591F97"/>
    <w:rsid w:val="00594128"/>
    <w:rsid w:val="005A4EEE"/>
    <w:rsid w:val="005B3742"/>
    <w:rsid w:val="005B60D4"/>
    <w:rsid w:val="005C54E6"/>
    <w:rsid w:val="005F7FB0"/>
    <w:rsid w:val="006040D1"/>
    <w:rsid w:val="00615933"/>
    <w:rsid w:val="006545F5"/>
    <w:rsid w:val="006609D3"/>
    <w:rsid w:val="006619EE"/>
    <w:rsid w:val="006645C3"/>
    <w:rsid w:val="00671997"/>
    <w:rsid w:val="00672003"/>
    <w:rsid w:val="006802A8"/>
    <w:rsid w:val="0068266C"/>
    <w:rsid w:val="00687491"/>
    <w:rsid w:val="006B251E"/>
    <w:rsid w:val="006C1519"/>
    <w:rsid w:val="006D2096"/>
    <w:rsid w:val="006D4F99"/>
    <w:rsid w:val="006D5130"/>
    <w:rsid w:val="006E2018"/>
    <w:rsid w:val="006E379E"/>
    <w:rsid w:val="006E6C38"/>
    <w:rsid w:val="006F0AB5"/>
    <w:rsid w:val="006F11B4"/>
    <w:rsid w:val="00700E13"/>
    <w:rsid w:val="007070C0"/>
    <w:rsid w:val="0071155B"/>
    <w:rsid w:val="00721C18"/>
    <w:rsid w:val="00724935"/>
    <w:rsid w:val="00726DBC"/>
    <w:rsid w:val="00744134"/>
    <w:rsid w:val="007453EF"/>
    <w:rsid w:val="00747242"/>
    <w:rsid w:val="0075060B"/>
    <w:rsid w:val="007519D8"/>
    <w:rsid w:val="007847ED"/>
    <w:rsid w:val="00786B89"/>
    <w:rsid w:val="00786D0F"/>
    <w:rsid w:val="007B2329"/>
    <w:rsid w:val="007E4E81"/>
    <w:rsid w:val="007F6C2B"/>
    <w:rsid w:val="00802378"/>
    <w:rsid w:val="00802D6E"/>
    <w:rsid w:val="00807D68"/>
    <w:rsid w:val="0081332D"/>
    <w:rsid w:val="00816006"/>
    <w:rsid w:val="0081636E"/>
    <w:rsid w:val="00824B4A"/>
    <w:rsid w:val="00831DB9"/>
    <w:rsid w:val="0083251D"/>
    <w:rsid w:val="00844941"/>
    <w:rsid w:val="008464E9"/>
    <w:rsid w:val="008533B4"/>
    <w:rsid w:val="008560AB"/>
    <w:rsid w:val="008578E8"/>
    <w:rsid w:val="00860C17"/>
    <w:rsid w:val="00906B50"/>
    <w:rsid w:val="00917251"/>
    <w:rsid w:val="00932D93"/>
    <w:rsid w:val="009334E4"/>
    <w:rsid w:val="00945AFA"/>
    <w:rsid w:val="009462A3"/>
    <w:rsid w:val="00952A24"/>
    <w:rsid w:val="009569FF"/>
    <w:rsid w:val="00970FE5"/>
    <w:rsid w:val="00981A0E"/>
    <w:rsid w:val="00986CD5"/>
    <w:rsid w:val="00991A3B"/>
    <w:rsid w:val="00992686"/>
    <w:rsid w:val="009B0A80"/>
    <w:rsid w:val="009E535B"/>
    <w:rsid w:val="009F5C5E"/>
    <w:rsid w:val="009F7E6B"/>
    <w:rsid w:val="00A02091"/>
    <w:rsid w:val="00A1090D"/>
    <w:rsid w:val="00A3414A"/>
    <w:rsid w:val="00A37D1C"/>
    <w:rsid w:val="00A600A3"/>
    <w:rsid w:val="00A649F4"/>
    <w:rsid w:val="00A67F25"/>
    <w:rsid w:val="00A802F5"/>
    <w:rsid w:val="00A84659"/>
    <w:rsid w:val="00A8547F"/>
    <w:rsid w:val="00A87C9A"/>
    <w:rsid w:val="00AB51B9"/>
    <w:rsid w:val="00AC043C"/>
    <w:rsid w:val="00AC239C"/>
    <w:rsid w:val="00AC3838"/>
    <w:rsid w:val="00AD338E"/>
    <w:rsid w:val="00AD4C31"/>
    <w:rsid w:val="00AE539D"/>
    <w:rsid w:val="00AF3552"/>
    <w:rsid w:val="00B0292B"/>
    <w:rsid w:val="00B05E99"/>
    <w:rsid w:val="00B0715B"/>
    <w:rsid w:val="00B1099A"/>
    <w:rsid w:val="00B37EB4"/>
    <w:rsid w:val="00B446D6"/>
    <w:rsid w:val="00B47C8D"/>
    <w:rsid w:val="00B81EBC"/>
    <w:rsid w:val="00B8454B"/>
    <w:rsid w:val="00B9759A"/>
    <w:rsid w:val="00BA1507"/>
    <w:rsid w:val="00BA4688"/>
    <w:rsid w:val="00BA4C67"/>
    <w:rsid w:val="00BB6ABE"/>
    <w:rsid w:val="00BC5AB8"/>
    <w:rsid w:val="00BE0C7F"/>
    <w:rsid w:val="00BF3015"/>
    <w:rsid w:val="00C02FB1"/>
    <w:rsid w:val="00C2486B"/>
    <w:rsid w:val="00C255F9"/>
    <w:rsid w:val="00C32457"/>
    <w:rsid w:val="00C35E93"/>
    <w:rsid w:val="00C4077E"/>
    <w:rsid w:val="00C44557"/>
    <w:rsid w:val="00C60712"/>
    <w:rsid w:val="00C66695"/>
    <w:rsid w:val="00C81D6E"/>
    <w:rsid w:val="00C8618E"/>
    <w:rsid w:val="00CA0D29"/>
    <w:rsid w:val="00CA6B65"/>
    <w:rsid w:val="00CA6DAD"/>
    <w:rsid w:val="00CD4135"/>
    <w:rsid w:val="00CE7277"/>
    <w:rsid w:val="00CF6D62"/>
    <w:rsid w:val="00D0312B"/>
    <w:rsid w:val="00D03387"/>
    <w:rsid w:val="00D13BC2"/>
    <w:rsid w:val="00D158BA"/>
    <w:rsid w:val="00D247E1"/>
    <w:rsid w:val="00D278D0"/>
    <w:rsid w:val="00D2798D"/>
    <w:rsid w:val="00D42DCD"/>
    <w:rsid w:val="00D447DF"/>
    <w:rsid w:val="00D6218E"/>
    <w:rsid w:val="00D83737"/>
    <w:rsid w:val="00D87474"/>
    <w:rsid w:val="00D96BB6"/>
    <w:rsid w:val="00DA3971"/>
    <w:rsid w:val="00DB0BB5"/>
    <w:rsid w:val="00DC5D8C"/>
    <w:rsid w:val="00DD1DFE"/>
    <w:rsid w:val="00DE5F23"/>
    <w:rsid w:val="00DF1A41"/>
    <w:rsid w:val="00E03113"/>
    <w:rsid w:val="00E03FD9"/>
    <w:rsid w:val="00E077C5"/>
    <w:rsid w:val="00E53A28"/>
    <w:rsid w:val="00E562ED"/>
    <w:rsid w:val="00E61E12"/>
    <w:rsid w:val="00E70F58"/>
    <w:rsid w:val="00E71E7F"/>
    <w:rsid w:val="00E76A51"/>
    <w:rsid w:val="00E86970"/>
    <w:rsid w:val="00E9355A"/>
    <w:rsid w:val="00EA1D08"/>
    <w:rsid w:val="00EC0718"/>
    <w:rsid w:val="00EC3CC1"/>
    <w:rsid w:val="00EC6C46"/>
    <w:rsid w:val="00EE490B"/>
    <w:rsid w:val="00F03DBF"/>
    <w:rsid w:val="00F05046"/>
    <w:rsid w:val="00F100F8"/>
    <w:rsid w:val="00F12D29"/>
    <w:rsid w:val="00F259DA"/>
    <w:rsid w:val="00F27030"/>
    <w:rsid w:val="00F27C56"/>
    <w:rsid w:val="00F4488F"/>
    <w:rsid w:val="00F62CD5"/>
    <w:rsid w:val="00F70C1C"/>
    <w:rsid w:val="00F81B15"/>
    <w:rsid w:val="00F874ED"/>
    <w:rsid w:val="00FA0F01"/>
    <w:rsid w:val="00FB485D"/>
    <w:rsid w:val="00FB728C"/>
    <w:rsid w:val="00FC616B"/>
    <w:rsid w:val="00FD2743"/>
    <w:rsid w:val="00FD2AA1"/>
    <w:rsid w:val="00FD3F20"/>
    <w:rsid w:val="00FE3C13"/>
    <w:rsid w:val="00FE590B"/>
    <w:rsid w:val="00FE6B6E"/>
    <w:rsid w:val="00FE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C8A44"/>
  <w15:chartTrackingRefBased/>
  <w15:docId w15:val="{14F584D0-3DC8-4988-BC39-00FA48557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">
    <w:name w:val="TÍTULO"/>
    <w:basedOn w:val="Normal"/>
    <w:link w:val="TTULOChar"/>
    <w:autoRedefine/>
    <w:qFormat/>
    <w:rsid w:val="00D2798D"/>
    <w:pPr>
      <w:spacing w:after="180" w:line="360" w:lineRule="auto"/>
      <w:jc w:val="both"/>
      <w:outlineLvl w:val="0"/>
    </w:pPr>
    <w:rPr>
      <w:rFonts w:ascii="Arial" w:hAnsi="Arial"/>
      <w:caps/>
      <w:sz w:val="24"/>
    </w:rPr>
  </w:style>
  <w:style w:type="character" w:customStyle="1" w:styleId="TTULOChar">
    <w:name w:val="TÍTULO Char"/>
    <w:basedOn w:val="Fontepargpadro"/>
    <w:link w:val="TTULO"/>
    <w:rsid w:val="00D2798D"/>
    <w:rPr>
      <w:rFonts w:ascii="Arial" w:hAnsi="Arial"/>
      <w:caps/>
      <w:sz w:val="24"/>
    </w:rPr>
  </w:style>
  <w:style w:type="paragraph" w:customStyle="1" w:styleId="PARGRAFO">
    <w:name w:val="PARÁGRAFO"/>
    <w:basedOn w:val="TTULO"/>
    <w:link w:val="PARGRAFOChar"/>
    <w:autoRedefine/>
    <w:qFormat/>
    <w:rsid w:val="00BE0C7F"/>
    <w:pPr>
      <w:spacing w:before="240" w:line="276" w:lineRule="auto"/>
      <w:ind w:firstLine="567"/>
      <w:outlineLvl w:val="9"/>
    </w:pPr>
    <w:rPr>
      <w:rFonts w:cs="Arial"/>
      <w:iCs/>
      <w:caps w:val="0"/>
      <w:sz w:val="22"/>
    </w:rPr>
  </w:style>
  <w:style w:type="character" w:customStyle="1" w:styleId="PARGRAFOChar">
    <w:name w:val="PARÁGRAFO Char"/>
    <w:basedOn w:val="TTULOChar"/>
    <w:link w:val="PARGRAFO"/>
    <w:rsid w:val="00BE0C7F"/>
    <w:rPr>
      <w:rFonts w:ascii="Arial" w:hAnsi="Arial" w:cs="Arial"/>
      <w:iCs/>
      <w:caps w:val="0"/>
      <w:sz w:val="24"/>
    </w:rPr>
  </w:style>
  <w:style w:type="paragraph" w:customStyle="1" w:styleId="SUBTTULO">
    <w:name w:val="SUBTÍTULO"/>
    <w:basedOn w:val="PARGRAFO"/>
    <w:link w:val="SUBTTULOChar"/>
    <w:autoRedefine/>
    <w:qFormat/>
    <w:rsid w:val="006F11B4"/>
    <w:pPr>
      <w:ind w:left="567" w:firstLine="0"/>
    </w:pPr>
    <w:rPr>
      <w:b/>
      <w:i/>
      <w:szCs w:val="24"/>
    </w:rPr>
  </w:style>
  <w:style w:type="character" w:customStyle="1" w:styleId="SUBTTULOChar">
    <w:name w:val="SUBTÍTULO Char"/>
    <w:basedOn w:val="PARGRAFOChar"/>
    <w:link w:val="SUBTTULO"/>
    <w:rsid w:val="006F11B4"/>
    <w:rPr>
      <w:rFonts w:ascii="Arial" w:hAnsi="Arial" w:cs="Arial"/>
      <w:b/>
      <w:i/>
      <w:iCs/>
      <w:caps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E61E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E12"/>
  </w:style>
  <w:style w:type="paragraph" w:styleId="Rodap">
    <w:name w:val="footer"/>
    <w:basedOn w:val="Normal"/>
    <w:link w:val="RodapChar"/>
    <w:uiPriority w:val="99"/>
    <w:unhideWhenUsed/>
    <w:rsid w:val="00E61E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E12"/>
  </w:style>
  <w:style w:type="paragraph" w:customStyle="1" w:styleId="Normal1">
    <w:name w:val="Normal1"/>
    <w:rsid w:val="00E61E12"/>
    <w:pPr>
      <w:spacing w:after="0" w:line="240" w:lineRule="auto"/>
      <w:jc w:val="both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Nmerodepgina">
    <w:name w:val="page number"/>
    <w:basedOn w:val="Fontepargpadro"/>
    <w:uiPriority w:val="99"/>
    <w:unhideWhenUsed/>
    <w:rsid w:val="00D96BB6"/>
  </w:style>
  <w:style w:type="paragraph" w:styleId="PargrafodaLista">
    <w:name w:val="List Paragraph"/>
    <w:basedOn w:val="Normal"/>
    <w:uiPriority w:val="34"/>
    <w:rsid w:val="00C32457"/>
    <w:pPr>
      <w:ind w:left="720"/>
      <w:contextualSpacing/>
    </w:pPr>
  </w:style>
  <w:style w:type="paragraph" w:customStyle="1" w:styleId="CITDIRETA3">
    <w:name w:val="CIT DIRETA 3+"/>
    <w:basedOn w:val="PARGRAFO"/>
    <w:link w:val="CITDIRETA3Char"/>
    <w:autoRedefine/>
    <w:qFormat/>
    <w:rsid w:val="00A802F5"/>
    <w:pPr>
      <w:spacing w:line="240" w:lineRule="auto"/>
      <w:ind w:left="2268" w:firstLine="0"/>
    </w:pPr>
    <w:rPr>
      <w:sz w:val="20"/>
    </w:rPr>
  </w:style>
  <w:style w:type="character" w:customStyle="1" w:styleId="CITDIRETA3Char">
    <w:name w:val="CIT DIRETA 3+ Char"/>
    <w:basedOn w:val="PARGRAFOChar"/>
    <w:link w:val="CITDIRETA3"/>
    <w:rsid w:val="00A802F5"/>
    <w:rPr>
      <w:rFonts w:ascii="Arial" w:hAnsi="Arial" w:cs="Arial"/>
      <w:i w:val="0"/>
      <w:iCs/>
      <w:caps w:val="0"/>
      <w:sz w:val="20"/>
    </w:rPr>
  </w:style>
  <w:style w:type="character" w:styleId="Hyperlink">
    <w:name w:val="Hyperlink"/>
    <w:basedOn w:val="Fontepargpadro"/>
    <w:uiPriority w:val="99"/>
    <w:unhideWhenUsed/>
    <w:rsid w:val="00A802F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802F5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B7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1593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70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70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0021B-9E20-4602-ABA5-394327FEF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cp:lastPrinted>2026-10-22T14:40:00Z</cp:lastPrinted>
  <dcterms:created xsi:type="dcterms:W3CDTF">2026-10-22T14:40:00Z</dcterms:created>
  <dcterms:modified xsi:type="dcterms:W3CDTF">2026-10-22T14:40:00Z</dcterms:modified>
</cp:coreProperties>
</file>