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E9C63" w14:textId="77777777" w:rsidR="003153DF" w:rsidRPr="003153DF" w:rsidRDefault="003153DF" w:rsidP="003153DF">
      <w:pPr>
        <w:spacing w:before="160" w:after="160" w:line="360" w:lineRule="auto"/>
        <w:jc w:val="both"/>
        <w:rPr>
          <w:rFonts w:ascii="Bookman Old Style" w:hAnsi="Bookman Old Style" w:cs="Arial"/>
          <w:b/>
          <w:bCs/>
          <w:i w:val="0"/>
        </w:rPr>
      </w:pPr>
    </w:p>
    <w:p w14:paraId="077251B1" w14:textId="2C3B570F" w:rsidR="003153DF" w:rsidRPr="003153DF" w:rsidRDefault="003153DF" w:rsidP="003153DF">
      <w:pPr>
        <w:spacing w:before="160" w:after="160" w:line="360" w:lineRule="auto"/>
        <w:jc w:val="center"/>
        <w:rPr>
          <w:rFonts w:ascii="Bookman Old Style" w:hAnsi="Bookman Old Style" w:cs="Arial"/>
          <w:b/>
          <w:bCs/>
          <w:i w:val="0"/>
        </w:rPr>
      </w:pPr>
      <w:r w:rsidRPr="003153DF">
        <w:rPr>
          <w:rFonts w:ascii="Bookman Old Style" w:hAnsi="Bookman Old Style" w:cs="Arial"/>
          <w:b/>
          <w:bCs/>
          <w:i w:val="0"/>
        </w:rPr>
        <w:t>PROCESSO ADMINISTRATIVO 0</w:t>
      </w:r>
      <w:r w:rsidR="00536BE3">
        <w:rPr>
          <w:rFonts w:ascii="Bookman Old Style" w:hAnsi="Bookman Old Style" w:cs="Arial"/>
          <w:b/>
          <w:bCs/>
          <w:i w:val="0"/>
        </w:rPr>
        <w:t>01</w:t>
      </w:r>
      <w:r w:rsidRPr="003153DF">
        <w:rPr>
          <w:rFonts w:ascii="Bookman Old Style" w:hAnsi="Bookman Old Style" w:cs="Arial"/>
          <w:b/>
          <w:bCs/>
          <w:i w:val="0"/>
        </w:rPr>
        <w:t>/202</w:t>
      </w:r>
      <w:r w:rsidR="00536BE3">
        <w:rPr>
          <w:rFonts w:ascii="Bookman Old Style" w:hAnsi="Bookman Old Style" w:cs="Arial"/>
          <w:b/>
          <w:bCs/>
          <w:i w:val="0"/>
        </w:rPr>
        <w:t>6</w:t>
      </w:r>
    </w:p>
    <w:p w14:paraId="56779C9F" w14:textId="23C39E81" w:rsidR="003542FD" w:rsidRDefault="003153DF" w:rsidP="003153DF">
      <w:pPr>
        <w:spacing w:before="160" w:after="160" w:line="360" w:lineRule="auto"/>
        <w:jc w:val="center"/>
        <w:rPr>
          <w:rFonts w:ascii="Bookman Old Style" w:hAnsi="Bookman Old Style" w:cs="Arial"/>
          <w:b/>
          <w:bCs/>
          <w:i w:val="0"/>
        </w:rPr>
      </w:pPr>
      <w:r w:rsidRPr="003153DF">
        <w:rPr>
          <w:rFonts w:ascii="Bookman Old Style" w:hAnsi="Bookman Old Style" w:cs="Arial"/>
          <w:b/>
          <w:bCs/>
          <w:i w:val="0"/>
        </w:rPr>
        <w:t>INEXIGIBILIDADE N° 00</w:t>
      </w:r>
      <w:r w:rsidR="00536BE3">
        <w:rPr>
          <w:rFonts w:ascii="Bookman Old Style" w:hAnsi="Bookman Old Style" w:cs="Arial"/>
          <w:b/>
          <w:bCs/>
          <w:i w:val="0"/>
        </w:rPr>
        <w:t>1</w:t>
      </w:r>
      <w:r w:rsidRPr="003153DF">
        <w:rPr>
          <w:rFonts w:ascii="Bookman Old Style" w:hAnsi="Bookman Old Style" w:cs="Arial"/>
          <w:b/>
          <w:bCs/>
          <w:i w:val="0"/>
        </w:rPr>
        <w:t>/202</w:t>
      </w:r>
      <w:r w:rsidR="00536BE3">
        <w:rPr>
          <w:rFonts w:ascii="Bookman Old Style" w:hAnsi="Bookman Old Style" w:cs="Arial"/>
          <w:b/>
          <w:bCs/>
          <w:i w:val="0"/>
        </w:rPr>
        <w:t>6</w:t>
      </w:r>
      <w:r w:rsidRPr="003153DF">
        <w:rPr>
          <w:rFonts w:ascii="Bookman Old Style" w:hAnsi="Bookman Old Style" w:cs="Arial"/>
          <w:b/>
          <w:bCs/>
          <w:i w:val="0"/>
        </w:rPr>
        <w:t xml:space="preserve"> </w:t>
      </w:r>
    </w:p>
    <w:p w14:paraId="47B4B0F7" w14:textId="3551CE5C" w:rsidR="003153DF" w:rsidRPr="003153DF" w:rsidRDefault="003153DF" w:rsidP="003153DF">
      <w:pPr>
        <w:spacing w:before="160" w:after="160" w:line="360" w:lineRule="auto"/>
        <w:jc w:val="center"/>
        <w:rPr>
          <w:rFonts w:ascii="Bookman Old Style" w:hAnsi="Bookman Old Style" w:cs="Arial"/>
          <w:b/>
          <w:bCs/>
          <w:i w:val="0"/>
        </w:rPr>
      </w:pPr>
      <w:r w:rsidRPr="003153DF">
        <w:rPr>
          <w:rFonts w:ascii="Bookman Old Style" w:hAnsi="Bookman Old Style" w:cs="Arial"/>
          <w:b/>
          <w:bCs/>
          <w:i w:val="0"/>
        </w:rPr>
        <w:t>CREDENCIAMENTO 00</w:t>
      </w:r>
      <w:r w:rsidR="00536BE3">
        <w:rPr>
          <w:rFonts w:ascii="Bookman Old Style" w:hAnsi="Bookman Old Style" w:cs="Arial"/>
          <w:b/>
          <w:bCs/>
          <w:i w:val="0"/>
        </w:rPr>
        <w:t>1</w:t>
      </w:r>
      <w:r w:rsidRPr="003153DF">
        <w:rPr>
          <w:rFonts w:ascii="Bookman Old Style" w:hAnsi="Bookman Old Style" w:cs="Arial"/>
          <w:b/>
          <w:bCs/>
          <w:i w:val="0"/>
        </w:rPr>
        <w:t>/202</w:t>
      </w:r>
      <w:r w:rsidR="00536BE3">
        <w:rPr>
          <w:rFonts w:ascii="Bookman Old Style" w:hAnsi="Bookman Old Style" w:cs="Arial"/>
          <w:b/>
          <w:bCs/>
          <w:i w:val="0"/>
        </w:rPr>
        <w:t>6</w:t>
      </w:r>
    </w:p>
    <w:p w14:paraId="79F5E060" w14:textId="5C52507E" w:rsidR="003153DF" w:rsidRPr="003153DF" w:rsidRDefault="003153DF" w:rsidP="003153DF">
      <w:pPr>
        <w:spacing w:before="160" w:after="160" w:line="360" w:lineRule="auto"/>
        <w:jc w:val="center"/>
        <w:rPr>
          <w:rFonts w:ascii="Bookman Old Style" w:hAnsi="Bookman Old Style" w:cs="Arial"/>
          <w:b/>
          <w:bCs/>
          <w:i w:val="0"/>
        </w:rPr>
      </w:pPr>
      <w:r w:rsidRPr="003153DF">
        <w:rPr>
          <w:rFonts w:ascii="Bookman Old Style" w:hAnsi="Bookman Old Style" w:cs="Arial"/>
          <w:b/>
          <w:bCs/>
          <w:i w:val="0"/>
        </w:rPr>
        <w:t>CONTRATO ADMINISTRATIVO Nº ______/202</w:t>
      </w:r>
      <w:r w:rsidR="00536BE3">
        <w:rPr>
          <w:rFonts w:ascii="Bookman Old Style" w:hAnsi="Bookman Old Style" w:cs="Arial"/>
          <w:b/>
          <w:bCs/>
          <w:i w:val="0"/>
        </w:rPr>
        <w:t>6</w:t>
      </w:r>
    </w:p>
    <w:p w14:paraId="68ADAB3F" w14:textId="77777777" w:rsidR="003153DF" w:rsidRPr="003153DF" w:rsidRDefault="003153DF" w:rsidP="003153DF">
      <w:pPr>
        <w:spacing w:before="160" w:after="160" w:line="360" w:lineRule="auto"/>
        <w:jc w:val="both"/>
        <w:rPr>
          <w:rFonts w:ascii="Bookman Old Style" w:hAnsi="Bookman Old Style" w:cs="Arial"/>
          <w:i w:val="0"/>
        </w:rPr>
      </w:pPr>
    </w:p>
    <w:p w14:paraId="698F9123" w14:textId="77777777" w:rsidR="003153DF" w:rsidRPr="003153DF" w:rsidRDefault="003153DF" w:rsidP="003153DF">
      <w:pPr>
        <w:spacing w:before="160" w:after="160" w:line="360" w:lineRule="auto"/>
        <w:ind w:left="4536"/>
        <w:jc w:val="both"/>
        <w:rPr>
          <w:rFonts w:ascii="Bookman Old Style" w:hAnsi="Bookman Old Style" w:cs="Arial"/>
          <w:b/>
          <w:i w:val="0"/>
        </w:rPr>
      </w:pPr>
      <w:r w:rsidRPr="003153DF">
        <w:rPr>
          <w:rFonts w:ascii="Bookman Old Style" w:hAnsi="Bookman Old Style" w:cs="Arial"/>
          <w:b/>
          <w:i w:val="0"/>
        </w:rPr>
        <w:t xml:space="preserve">CONTRATO DE PRESTAÇÃO DE SERVIÇOS COMPLEMENTARES DE EXAMES DE MÉDIA E ALTA COMPLEXIDADE E PROCEDIMENTOS QUE ENTRE SI CELEBRAM O CONSÓRCIO INTERMUNICIPAL DE SAÚDE DOS MUNICÍPIOS DA MICRORREGIÃO DO ALTO RIO PARDO – CISMARPA </w:t>
      </w:r>
      <w:bookmarkStart w:id="0" w:name="_Hlk221711116"/>
      <w:r w:rsidRPr="003153DF">
        <w:rPr>
          <w:rFonts w:ascii="Bookman Old Style" w:hAnsi="Bookman Old Style" w:cs="Arial"/>
          <w:b/>
          <w:i w:val="0"/>
        </w:rPr>
        <w:t>E ______________________________________________________________________________________</w:t>
      </w:r>
      <w:bookmarkEnd w:id="0"/>
    </w:p>
    <w:p w14:paraId="43BFD238" w14:textId="77777777" w:rsidR="003153DF" w:rsidRPr="003153DF" w:rsidRDefault="003153DF" w:rsidP="003153DF">
      <w:pPr>
        <w:spacing w:before="160" w:after="160" w:line="360" w:lineRule="auto"/>
        <w:ind w:left="4536"/>
        <w:jc w:val="both"/>
        <w:rPr>
          <w:rFonts w:ascii="Bookman Old Style" w:hAnsi="Bookman Old Style" w:cs="Arial"/>
          <w:i w:val="0"/>
        </w:rPr>
      </w:pPr>
    </w:p>
    <w:p w14:paraId="61DE4E73" w14:textId="5DB536DA" w:rsidR="00FF0A38" w:rsidRDefault="003153DF" w:rsidP="003153DF">
      <w:pPr>
        <w:spacing w:before="160" w:after="160" w:line="360" w:lineRule="auto"/>
        <w:jc w:val="both"/>
        <w:rPr>
          <w:rFonts w:ascii="Bookman Old Style" w:hAnsi="Bookman Old Style" w:cs="Arial"/>
          <w:i w:val="0"/>
        </w:rPr>
      </w:pPr>
      <w:r w:rsidRPr="003153DF">
        <w:rPr>
          <w:rFonts w:ascii="Bookman Old Style" w:hAnsi="Bookman Old Style" w:cs="Arial"/>
          <w:b/>
          <w:i w:val="0"/>
        </w:rPr>
        <w:t>O CONSÓRCIO INTERMUNICIPAL DE SAÚDE DOS MUNICÍPIOS DA MICRORREGIÃO DO ALTO RIO PARDO – CISMARPA</w:t>
      </w:r>
      <w:r w:rsidRPr="003153DF">
        <w:rPr>
          <w:rFonts w:ascii="Bookman Old Style" w:hAnsi="Bookman Old Style" w:cs="Arial"/>
          <w:i w:val="0"/>
        </w:rPr>
        <w:t xml:space="preserve">, consórcio público constituído na forma de Associação Pública, com personalidade jurídica de direito público, devidamente inscrito no CNPJ/MF sob o nº 01.990.521/0001-04, sediado na Rua Narciso Ferreira de Andrade, nº 141, São José, CEP: 37.704-241, nesta cidade de Poços de Caldas, Estado de Minas Gerais, neste ato representado por seu Presidente </w:t>
      </w:r>
      <w:r w:rsidRPr="003153DF">
        <w:rPr>
          <w:rFonts w:ascii="Bookman Old Style" w:hAnsi="Bookman Old Style" w:cs="Arial"/>
          <w:b/>
          <w:i w:val="0"/>
        </w:rPr>
        <w:t>Claudio Antônio Palma</w:t>
      </w:r>
      <w:r w:rsidRPr="003153DF">
        <w:rPr>
          <w:rFonts w:ascii="Bookman Old Style" w:hAnsi="Bookman Old Style" w:cs="Arial"/>
          <w:i w:val="0"/>
        </w:rPr>
        <w:t xml:space="preserve">, brasileiro, inscrito no CPF/MF sob o número 440.417.306-78, portador da cédula de Identidade n° 2195377, Prefeito do Município de Cabo Verde -  Minas Gerais, residente e domiciliado no Sítio São Bartolomeu, n° 9999, Zona Rural, Cabo Verde – Minas Gerais, doravante denominado simplesmente </w:t>
      </w:r>
      <w:r w:rsidRPr="003153DF">
        <w:rPr>
          <w:rFonts w:ascii="Bookman Old Style" w:hAnsi="Bookman Old Style" w:cs="Arial"/>
          <w:b/>
          <w:bCs/>
          <w:i w:val="0"/>
        </w:rPr>
        <w:t>CONTRATANTE,</w:t>
      </w:r>
      <w:r w:rsidRPr="003153DF">
        <w:rPr>
          <w:rFonts w:ascii="Bookman Old Style" w:hAnsi="Bookman Old Style" w:cs="Arial"/>
          <w:i w:val="0"/>
        </w:rPr>
        <w:t xml:space="preserve"> </w:t>
      </w:r>
      <w:bookmarkStart w:id="1" w:name="_Hlk221711147"/>
      <w:r w:rsidRPr="003153DF">
        <w:rPr>
          <w:rFonts w:ascii="Bookman Old Style" w:hAnsi="Bookman Old Style" w:cs="Arial"/>
          <w:i w:val="0"/>
        </w:rPr>
        <w:t xml:space="preserve">e a empresa </w:t>
      </w:r>
      <w:r w:rsidRPr="003153DF">
        <w:rPr>
          <w:rFonts w:ascii="Bookman Old Style" w:hAnsi="Bookman Old Style" w:cs="Arial"/>
          <w:b/>
          <w:i w:val="0"/>
        </w:rPr>
        <w:t>__________________________________</w:t>
      </w:r>
      <w:r w:rsidRPr="003153DF">
        <w:rPr>
          <w:rFonts w:ascii="Bookman Old Style" w:hAnsi="Bookman Old Style" w:cs="Arial"/>
          <w:i w:val="0"/>
        </w:rPr>
        <w:t xml:space="preserve">, pessoa jurídica de direito privado, devidamente </w:t>
      </w:r>
      <w:r w:rsidRPr="003153DF">
        <w:rPr>
          <w:rFonts w:ascii="Bookman Old Style" w:hAnsi="Bookman Old Style" w:cs="Arial"/>
          <w:i w:val="0"/>
        </w:rPr>
        <w:lastRenderedPageBreak/>
        <w:t xml:space="preserve">inscrita no CNPJ sob o número __.___.___/0001-__, estabelecida a _____________________________________________, bairro ___________________, CEP________________, Poços de Caldas – Minas Gerais, neste ato representado por seu responsável técnico, </w:t>
      </w:r>
      <w:r w:rsidRPr="003153DF">
        <w:rPr>
          <w:rFonts w:ascii="Bookman Old Style" w:hAnsi="Bookman Old Style" w:cs="Arial"/>
          <w:b/>
          <w:i w:val="0"/>
        </w:rPr>
        <w:t>__________________________</w:t>
      </w:r>
      <w:r w:rsidRPr="003153DF">
        <w:rPr>
          <w:rFonts w:ascii="Bookman Old Style" w:hAnsi="Bookman Old Style" w:cs="Arial"/>
          <w:i w:val="0"/>
        </w:rPr>
        <w:t xml:space="preserve">, médico, portador da cédula de identidade n° __________ CRM/__, inscrito no CPF/MF sob o número ___.___.___-__, doravante denominada simplesmente </w:t>
      </w:r>
      <w:r w:rsidRPr="003153DF">
        <w:rPr>
          <w:rFonts w:ascii="Bookman Old Style" w:hAnsi="Bookman Old Style" w:cs="Arial"/>
          <w:b/>
          <w:bCs/>
          <w:i w:val="0"/>
        </w:rPr>
        <w:t>CONTRATADA</w:t>
      </w:r>
      <w:r w:rsidRPr="003153DF">
        <w:rPr>
          <w:rFonts w:ascii="Bookman Old Style" w:hAnsi="Bookman Old Style" w:cs="Arial"/>
          <w:i w:val="0"/>
        </w:rPr>
        <w:t xml:space="preserve">, têm entre si, certo e ajustado, a contratação de prestação do(s) serviço(s), cujo(s) objeto(s) encontra(m)-se delineado(s) no Requerimento de Credenciamento, tudo nos termos Processo Administrativo nº 014/2025, Inexigibilidade nº 004/2025, Credenciamento n° 003/2025, regendo-se pelo disposto na Lei Federal nº 14.133, de 1º de abril de 2021; pelo Edital de Chamamento Público; pelo Requerimento de Credenciamento da </w:t>
      </w:r>
      <w:r w:rsidRPr="003153DF">
        <w:rPr>
          <w:rFonts w:ascii="Bookman Old Style" w:hAnsi="Bookman Old Style" w:cs="Arial"/>
          <w:b/>
          <w:i w:val="0"/>
        </w:rPr>
        <w:t>CONTRATADA</w:t>
      </w:r>
      <w:r w:rsidRPr="003153DF">
        <w:rPr>
          <w:rFonts w:ascii="Bookman Old Style" w:hAnsi="Bookman Old Style" w:cs="Arial"/>
          <w:i w:val="0"/>
        </w:rPr>
        <w:t xml:space="preserve"> e, em especial, pelas cláusulas e condições adiante enunciadas:</w:t>
      </w:r>
      <w:bookmarkEnd w:id="1"/>
    </w:p>
    <w:p w14:paraId="650484B6" w14:textId="77777777" w:rsidR="00954D7F" w:rsidRDefault="00954D7F" w:rsidP="003153DF">
      <w:pPr>
        <w:spacing w:before="160" w:after="160" w:line="360" w:lineRule="auto"/>
        <w:jc w:val="both"/>
        <w:rPr>
          <w:rFonts w:ascii="Bookman Old Style" w:hAnsi="Bookman Old Style" w:cs="Arial"/>
          <w:i w:val="0"/>
        </w:rPr>
      </w:pPr>
    </w:p>
    <w:p w14:paraId="60E04CCE" w14:textId="287469D2" w:rsidR="00FF0A38" w:rsidRPr="00FF0A38" w:rsidRDefault="00FF0A38" w:rsidP="00FF0A38">
      <w:pPr>
        <w:spacing w:before="160" w:after="160" w:line="360" w:lineRule="auto"/>
        <w:jc w:val="both"/>
        <w:rPr>
          <w:rFonts w:ascii="Bookman Old Style" w:hAnsi="Bookman Old Style" w:cs="Arial"/>
          <w:i w:val="0"/>
        </w:rPr>
      </w:pPr>
      <w:r w:rsidRPr="00FF0A38">
        <w:rPr>
          <w:rFonts w:ascii="Bookman Old Style" w:hAnsi="Bookman Old Style" w:cs="Arial"/>
          <w:b/>
          <w:bCs/>
          <w:i w:val="0"/>
        </w:rPr>
        <w:t>PARÁGRAFO PRIMEIRO</w:t>
      </w:r>
      <w:r w:rsidRPr="00FF0A38">
        <w:rPr>
          <w:rFonts w:ascii="Bookman Old Style" w:hAnsi="Bookman Old Style" w:cs="Arial"/>
          <w:i w:val="0"/>
        </w:rPr>
        <w:t xml:space="preserve"> – Integram o presente contrato, para todos os fins de direito, como partes indissociáveis e complementares, o Edital de Credenciamento, o Termo de Referência – Anexo VI do Edital, o Requerimento de Credenciamento apresentado pela CONTRATADA e demais anexos, prevalecendo suas disposições sobre quaisquer omissões deste instrumento.</w:t>
      </w:r>
    </w:p>
    <w:p w14:paraId="13AE66E4" w14:textId="150C612D" w:rsidR="003153DF" w:rsidRDefault="00FF0A38" w:rsidP="003153DF">
      <w:pPr>
        <w:spacing w:before="160" w:after="160" w:line="360" w:lineRule="auto"/>
        <w:jc w:val="both"/>
        <w:rPr>
          <w:rFonts w:ascii="Bookman Old Style" w:hAnsi="Bookman Old Style" w:cs="Arial"/>
          <w:i w:val="0"/>
        </w:rPr>
      </w:pPr>
      <w:r w:rsidRPr="00FF0A38">
        <w:rPr>
          <w:rFonts w:ascii="Bookman Old Style" w:hAnsi="Bookman Old Style" w:cs="Arial"/>
          <w:b/>
          <w:bCs/>
          <w:i w:val="0"/>
        </w:rPr>
        <w:t>PARÁGRAFO SEGUNDO</w:t>
      </w:r>
      <w:r w:rsidRPr="00FF0A38">
        <w:rPr>
          <w:rFonts w:ascii="Bookman Old Style" w:hAnsi="Bookman Old Style" w:cs="Arial"/>
          <w:i w:val="0"/>
        </w:rPr>
        <w:t xml:space="preserve"> – A execução, gestão, fiscalização, medição, faturamento e pagamento dos serviços observarão integralmente as regras, procedimentos e rotinas estabelecidas no Termo de Referência, que passa a constituir critério vinculante de gestão contratual.</w:t>
      </w:r>
    </w:p>
    <w:p w14:paraId="609940D1" w14:textId="77777777" w:rsidR="00FF0A38" w:rsidRPr="003153DF" w:rsidRDefault="00FF0A38" w:rsidP="003153DF">
      <w:pPr>
        <w:spacing w:before="160" w:after="160" w:line="360" w:lineRule="auto"/>
        <w:jc w:val="both"/>
        <w:rPr>
          <w:rFonts w:ascii="Bookman Old Style" w:hAnsi="Bookman Old Style" w:cs="Arial"/>
          <w:i w:val="0"/>
        </w:rPr>
      </w:pPr>
    </w:p>
    <w:p w14:paraId="24ADF9A5" w14:textId="14850721" w:rsidR="00C56A53" w:rsidRPr="003153DF" w:rsidRDefault="00DE5E7A" w:rsidP="003153DF">
      <w:pPr>
        <w:spacing w:before="160" w:after="160" w:line="360" w:lineRule="auto"/>
        <w:jc w:val="both"/>
        <w:rPr>
          <w:rFonts w:ascii="Bookman Old Style" w:hAnsi="Bookman Old Style"/>
          <w:b/>
          <w:i w:val="0"/>
          <w:color w:val="2F5496" w:themeColor="accent5" w:themeShade="BF"/>
        </w:rPr>
      </w:pPr>
      <w:r>
        <w:rPr>
          <w:rFonts w:ascii="Bookman Old Style" w:hAnsi="Bookman Old Style"/>
          <w:b/>
          <w:i w:val="0"/>
          <w:color w:val="2F5496" w:themeColor="accent5" w:themeShade="BF"/>
        </w:rPr>
        <w:t xml:space="preserve">1.0. </w:t>
      </w:r>
      <w:r w:rsidR="003153DF" w:rsidRPr="003153DF">
        <w:rPr>
          <w:rFonts w:ascii="Bookman Old Style" w:hAnsi="Bookman Old Style"/>
          <w:b/>
          <w:i w:val="0"/>
          <w:color w:val="2F5496" w:themeColor="accent5" w:themeShade="BF"/>
        </w:rPr>
        <w:t>CLÁUSULA PRIMEIRA – DO OBJETO</w:t>
      </w:r>
    </w:p>
    <w:p w14:paraId="414EE6FD" w14:textId="6966ACB9" w:rsidR="003153DF" w:rsidRPr="00AB58F1" w:rsidRDefault="003153DF" w:rsidP="00AB58F1">
      <w:pPr>
        <w:spacing w:before="160" w:after="160" w:line="360" w:lineRule="auto"/>
        <w:jc w:val="both"/>
        <w:rPr>
          <w:rFonts w:ascii="Bookman Old Style" w:eastAsia="Times New Roman" w:hAnsi="Bookman Old Style"/>
          <w:b/>
          <w:bCs/>
          <w:i w:val="0"/>
        </w:rPr>
      </w:pPr>
      <w:r w:rsidRPr="003153DF">
        <w:rPr>
          <w:rFonts w:ascii="Bookman Old Style" w:eastAsia="Times New Roman" w:hAnsi="Bookman Old Style"/>
          <w:b/>
          <w:i w:val="0"/>
        </w:rPr>
        <w:t>1.1.</w:t>
      </w:r>
      <w:r w:rsidRPr="003153DF">
        <w:rPr>
          <w:rFonts w:ascii="Bookman Old Style" w:eastAsia="Times New Roman" w:hAnsi="Bookman Old Style"/>
          <w:i w:val="0"/>
        </w:rPr>
        <w:t xml:space="preserve"> </w:t>
      </w:r>
      <w:r w:rsidRPr="00AB58F1">
        <w:rPr>
          <w:rFonts w:ascii="Bookman Old Style" w:hAnsi="Bookman Old Style" w:cs="Arial"/>
          <w:i w:val="0"/>
        </w:rPr>
        <w:t xml:space="preserve">O presente Contrato tem como objeto o </w:t>
      </w:r>
      <w:r w:rsidRPr="00AB58F1">
        <w:rPr>
          <w:rFonts w:ascii="Bookman Old Style" w:hAnsi="Bookman Old Style" w:cs="Arial"/>
          <w:b/>
          <w:bCs/>
          <w:i w:val="0"/>
        </w:rPr>
        <w:t>CREDENCIADO</w:t>
      </w:r>
      <w:r w:rsidRPr="00AB58F1">
        <w:rPr>
          <w:rFonts w:ascii="Bookman Old Style" w:hAnsi="Bookman Old Style" w:cs="Arial"/>
          <w:i w:val="0"/>
        </w:rPr>
        <w:t xml:space="preserve"> </w:t>
      </w:r>
      <w:r w:rsidR="00AB58F1" w:rsidRPr="00AB58F1">
        <w:rPr>
          <w:rFonts w:ascii="Bookman Old Style" w:hAnsi="Bookman Old Style" w:cs="Arial"/>
          <w:i w:val="0"/>
        </w:rPr>
        <w:t>de pessoas jurídicas para prestação de serviços complementares de exames de imagens de média e alta complexidade, procedimentos, exames laboratoriais e consultas especializadas, para apoio diagnóstico da rede municipal de saúde dos entes Consorciados e Conveniados. A precificação será conforme tabela de menor preço de mercado e Tabela SUS, visando atender ao Consórcio Intermunicipal de Saúde dos Municípios da Microrregião do Alto Rio Pardo – CISMARPA.</w:t>
      </w:r>
    </w:p>
    <w:p w14:paraId="485AB36D" w14:textId="5B9379C8" w:rsidR="00DE076E" w:rsidRPr="00DE076E" w:rsidRDefault="003153DF" w:rsidP="003153DF">
      <w:pPr>
        <w:spacing w:before="160" w:after="160" w:line="360" w:lineRule="auto"/>
        <w:jc w:val="both"/>
        <w:rPr>
          <w:rFonts w:ascii="Bookman Old Style" w:eastAsia="Times New Roman" w:hAnsi="Bookman Old Style"/>
          <w:i w:val="0"/>
        </w:rPr>
      </w:pPr>
      <w:r w:rsidRPr="003153DF">
        <w:rPr>
          <w:rFonts w:ascii="Bookman Old Style" w:eastAsia="Times New Roman" w:hAnsi="Bookman Old Style"/>
          <w:b/>
          <w:bCs/>
          <w:i w:val="0"/>
        </w:rPr>
        <w:lastRenderedPageBreak/>
        <w:t>1.2.</w:t>
      </w:r>
      <w:r w:rsidRPr="003153DF">
        <w:rPr>
          <w:rFonts w:ascii="Bookman Old Style" w:eastAsia="Times New Roman" w:hAnsi="Bookman Old Style"/>
          <w:i w:val="0"/>
        </w:rPr>
        <w:t xml:space="preserve"> </w:t>
      </w:r>
      <w:r w:rsidR="00104DD1" w:rsidRPr="00104DD1">
        <w:rPr>
          <w:rFonts w:ascii="Bookman Old Style" w:eastAsia="Times New Roman" w:hAnsi="Bookman Old Style"/>
          <w:i w:val="0"/>
        </w:rPr>
        <w:t>As referências e especificações dos serviços objeto deste contrato encontram-se discriminadas na tabela constante neste próprio instrumento contratual, apresentada logo abaixo, observando-se os itens efetivamente indicados pela CONTRATADA no Requerimento de Credenciamento.</w:t>
      </w:r>
    </w:p>
    <w:p w14:paraId="4E078690" w14:textId="37475768" w:rsidR="003153DF" w:rsidRPr="003153DF" w:rsidRDefault="00DE5E7A" w:rsidP="003153DF">
      <w:pPr>
        <w:spacing w:before="160" w:after="160" w:line="360" w:lineRule="auto"/>
        <w:jc w:val="both"/>
        <w:rPr>
          <w:rFonts w:ascii="Bookman Old Style" w:hAnsi="Bookman Old Style" w:cs="Arial"/>
          <w:b/>
          <w:bCs/>
          <w:i w:val="0"/>
          <w:color w:val="2F5496" w:themeColor="accent5" w:themeShade="BF"/>
        </w:rPr>
      </w:pPr>
      <w:r>
        <w:rPr>
          <w:rFonts w:ascii="Bookman Old Style" w:hAnsi="Bookman Old Style" w:cs="Arial"/>
          <w:b/>
          <w:bCs/>
          <w:i w:val="0"/>
          <w:color w:val="2F5496" w:themeColor="accent5" w:themeShade="BF"/>
        </w:rPr>
        <w:t xml:space="preserve">2.0. </w:t>
      </w:r>
      <w:r w:rsidR="003153DF" w:rsidRPr="003153DF">
        <w:rPr>
          <w:rFonts w:ascii="Bookman Old Style" w:hAnsi="Bookman Old Style" w:cs="Arial"/>
          <w:b/>
          <w:bCs/>
          <w:i w:val="0"/>
          <w:color w:val="2F5496" w:themeColor="accent5" w:themeShade="BF"/>
        </w:rPr>
        <w:t>CLÁUSULA SEGUNDA – DO FUNDAMENTO LEGAL</w:t>
      </w:r>
    </w:p>
    <w:p w14:paraId="5E06DE1D" w14:textId="030531E9"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2.1.</w:t>
      </w:r>
      <w:r w:rsidRPr="003153DF">
        <w:rPr>
          <w:rFonts w:ascii="Bookman Old Style" w:hAnsi="Bookman Old Style" w:cs="Arial"/>
          <w:i w:val="0"/>
        </w:rPr>
        <w:t xml:space="preserve"> O presente contrato tem origem n</w:t>
      </w:r>
      <w:r w:rsidR="003E12FF">
        <w:rPr>
          <w:rFonts w:ascii="Bookman Old Style" w:hAnsi="Bookman Old Style" w:cs="Arial"/>
          <w:i w:val="0"/>
        </w:rPr>
        <w:t>o Processo Administrativo n° 0</w:t>
      </w:r>
      <w:r w:rsidR="00DD51CD">
        <w:rPr>
          <w:rFonts w:ascii="Bookman Old Style" w:hAnsi="Bookman Old Style" w:cs="Arial"/>
          <w:i w:val="0"/>
        </w:rPr>
        <w:t>01</w:t>
      </w:r>
      <w:r w:rsidRPr="003153DF">
        <w:rPr>
          <w:rFonts w:ascii="Bookman Old Style" w:hAnsi="Bookman Old Style" w:cs="Arial"/>
          <w:i w:val="0"/>
        </w:rPr>
        <w:t>/202</w:t>
      </w:r>
      <w:r w:rsidR="00DD51CD">
        <w:rPr>
          <w:rFonts w:ascii="Bookman Old Style" w:hAnsi="Bookman Old Style" w:cs="Arial"/>
          <w:i w:val="0"/>
        </w:rPr>
        <w:t>6</w:t>
      </w:r>
      <w:r w:rsidRPr="003153DF">
        <w:rPr>
          <w:rFonts w:ascii="Bookman Old Style" w:hAnsi="Bookman Old Style" w:cs="Arial"/>
          <w:i w:val="0"/>
        </w:rPr>
        <w:t xml:space="preserve"> da Inexigibilidade de Licitação nº 00</w:t>
      </w:r>
      <w:r w:rsidR="00DD51CD">
        <w:rPr>
          <w:rFonts w:ascii="Bookman Old Style" w:hAnsi="Bookman Old Style" w:cs="Arial"/>
          <w:i w:val="0"/>
        </w:rPr>
        <w:t>1</w:t>
      </w:r>
      <w:r w:rsidRPr="003153DF">
        <w:rPr>
          <w:rFonts w:ascii="Bookman Old Style" w:hAnsi="Bookman Old Style" w:cs="Arial"/>
          <w:i w:val="0"/>
        </w:rPr>
        <w:t>/202</w:t>
      </w:r>
      <w:r w:rsidR="00DD51CD">
        <w:rPr>
          <w:rFonts w:ascii="Bookman Old Style" w:hAnsi="Bookman Old Style" w:cs="Arial"/>
          <w:i w:val="0"/>
        </w:rPr>
        <w:t>6</w:t>
      </w:r>
      <w:r w:rsidR="003E12FF">
        <w:rPr>
          <w:rFonts w:ascii="Bookman Old Style" w:hAnsi="Bookman Old Style" w:cs="Arial"/>
          <w:i w:val="0"/>
        </w:rPr>
        <w:t>, do Credenciamento n° 00</w:t>
      </w:r>
      <w:r w:rsidR="00DD51CD">
        <w:rPr>
          <w:rFonts w:ascii="Bookman Old Style" w:hAnsi="Bookman Old Style" w:cs="Arial"/>
          <w:i w:val="0"/>
        </w:rPr>
        <w:t>1</w:t>
      </w:r>
      <w:r w:rsidR="003E12FF">
        <w:rPr>
          <w:rFonts w:ascii="Bookman Old Style" w:hAnsi="Bookman Old Style" w:cs="Arial"/>
          <w:i w:val="0"/>
        </w:rPr>
        <w:t>/202</w:t>
      </w:r>
      <w:r w:rsidR="00DD51CD">
        <w:rPr>
          <w:rFonts w:ascii="Bookman Old Style" w:hAnsi="Bookman Old Style" w:cs="Arial"/>
          <w:i w:val="0"/>
        </w:rPr>
        <w:t>6</w:t>
      </w:r>
      <w:r w:rsidRPr="003153DF">
        <w:rPr>
          <w:rFonts w:ascii="Bookman Old Style" w:hAnsi="Bookman Old Style" w:cs="Arial"/>
          <w:i w:val="0"/>
        </w:rPr>
        <w:t xml:space="preserve">, sendo que a forma de contratação se baseia em credenciamento, por inexigibilidade de licitação, nos termos do caput do artigo 79 da Lei 14.133, de 1º de abril de 2021, onde todos os interessados são habilitados desde que cumpram os requisitos do Edital de Chamamento Público e anuam em prestar os serviços com base na tabela de valores divulgada pelo </w:t>
      </w:r>
      <w:r w:rsidRPr="003153DF">
        <w:rPr>
          <w:rFonts w:ascii="Bookman Old Style" w:hAnsi="Bookman Old Style" w:cs="Arial"/>
          <w:b/>
          <w:i w:val="0"/>
        </w:rPr>
        <w:t>CONTRATANTE</w:t>
      </w:r>
      <w:r w:rsidRPr="003153DF">
        <w:rPr>
          <w:rFonts w:ascii="Bookman Old Style" w:hAnsi="Bookman Old Style" w:cs="Arial"/>
          <w:i w:val="0"/>
        </w:rPr>
        <w:t>, inexistindo, assim, viabilidade de competição.</w:t>
      </w:r>
    </w:p>
    <w:p w14:paraId="4883F97E" w14:textId="590DFBFA" w:rsidR="003153DF" w:rsidRPr="003E12FF" w:rsidRDefault="00DE5E7A" w:rsidP="003153DF">
      <w:pPr>
        <w:spacing w:before="160" w:after="160" w:line="360" w:lineRule="auto"/>
        <w:jc w:val="both"/>
        <w:rPr>
          <w:rFonts w:ascii="Bookman Old Style" w:hAnsi="Bookman Old Style" w:cs="Arial"/>
          <w:b/>
          <w:bCs/>
          <w:i w:val="0"/>
          <w:color w:val="2F5496" w:themeColor="accent5" w:themeShade="BF"/>
        </w:rPr>
      </w:pPr>
      <w:r>
        <w:rPr>
          <w:rFonts w:ascii="Bookman Old Style" w:hAnsi="Bookman Old Style" w:cs="Arial"/>
          <w:b/>
          <w:bCs/>
          <w:i w:val="0"/>
          <w:color w:val="2F5496" w:themeColor="accent5" w:themeShade="BF"/>
        </w:rPr>
        <w:t xml:space="preserve">3.0. </w:t>
      </w:r>
      <w:r w:rsidR="003E12FF" w:rsidRPr="003E12FF">
        <w:rPr>
          <w:rFonts w:ascii="Bookman Old Style" w:hAnsi="Bookman Old Style" w:cs="Arial"/>
          <w:b/>
          <w:bCs/>
          <w:i w:val="0"/>
          <w:color w:val="2F5496" w:themeColor="accent5" w:themeShade="BF"/>
        </w:rPr>
        <w:t>CLÁUSULA TERCEIRA – DO PREÇO E FORMA DE PAGAMENTO</w:t>
      </w:r>
    </w:p>
    <w:p w14:paraId="0A073363" w14:textId="4E8B6786"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3.1.</w:t>
      </w:r>
      <w:r w:rsidRPr="003153DF">
        <w:rPr>
          <w:rFonts w:ascii="Bookman Old Style" w:hAnsi="Bookman Old Style" w:cs="Arial"/>
          <w:i w:val="0"/>
        </w:rPr>
        <w:t xml:space="preserve"> O </w:t>
      </w:r>
      <w:r w:rsidRPr="003153DF">
        <w:rPr>
          <w:rFonts w:ascii="Bookman Old Style" w:hAnsi="Bookman Old Style" w:cs="Arial"/>
          <w:b/>
          <w:i w:val="0"/>
        </w:rPr>
        <w:t>CONTRATANTE</w:t>
      </w:r>
      <w:r w:rsidRPr="003153DF">
        <w:rPr>
          <w:rFonts w:ascii="Bookman Old Style" w:hAnsi="Bookman Old Style" w:cs="Arial"/>
          <w:i w:val="0"/>
        </w:rPr>
        <w:t xml:space="preserve"> pagará à </w:t>
      </w:r>
      <w:r w:rsidRPr="003153DF">
        <w:rPr>
          <w:rFonts w:ascii="Bookman Old Style" w:hAnsi="Bookman Old Style" w:cs="Arial"/>
          <w:b/>
          <w:i w:val="0"/>
        </w:rPr>
        <w:t>CONTRATADA</w:t>
      </w:r>
      <w:r w:rsidRPr="003153DF">
        <w:rPr>
          <w:rFonts w:ascii="Bookman Old Style" w:hAnsi="Bookman Old Style" w:cs="Arial"/>
          <w:i w:val="0"/>
        </w:rPr>
        <w:t>, exclusivamente pelos serviços efetivamente prestados, nos exatos valores constantes n</w:t>
      </w:r>
      <w:r w:rsidR="00DD51CD">
        <w:rPr>
          <w:rFonts w:ascii="Bookman Old Style" w:hAnsi="Bookman Old Style" w:cs="Arial"/>
          <w:i w:val="0"/>
        </w:rPr>
        <w:t>o</w:t>
      </w:r>
      <w:r w:rsidRPr="003153DF">
        <w:rPr>
          <w:rFonts w:ascii="Bookman Old Style" w:hAnsi="Bookman Old Style" w:cs="Arial"/>
          <w:i w:val="0"/>
        </w:rPr>
        <w:t xml:space="preserve"> </w:t>
      </w:r>
      <w:r w:rsidR="003E12FF">
        <w:rPr>
          <w:rFonts w:ascii="Bookman Old Style" w:hAnsi="Bookman Old Style" w:cs="Arial"/>
          <w:i w:val="0"/>
        </w:rPr>
        <w:t>Termo de Referência</w:t>
      </w:r>
      <w:r w:rsidRPr="003153DF">
        <w:rPr>
          <w:rFonts w:ascii="Bookman Old Style" w:hAnsi="Bookman Old Style" w:cs="Arial"/>
          <w:i w:val="0"/>
        </w:rPr>
        <w:t xml:space="preserve">, sem qualquer majoração, </w:t>
      </w:r>
      <w:r w:rsidR="003E12FF">
        <w:rPr>
          <w:rFonts w:ascii="Bookman Old Style" w:hAnsi="Bookman Old Style" w:cs="Arial"/>
          <w:i w:val="0"/>
        </w:rPr>
        <w:t xml:space="preserve">sob </w:t>
      </w:r>
      <w:r w:rsidRPr="003153DF">
        <w:rPr>
          <w:rFonts w:ascii="Bookman Old Style" w:hAnsi="Bookman Old Style" w:cs="Arial"/>
          <w:i w:val="0"/>
        </w:rPr>
        <w:t>pena de rejeição da nota fiscal.</w:t>
      </w:r>
    </w:p>
    <w:p w14:paraId="514B23EC"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3.2.</w:t>
      </w:r>
      <w:r w:rsidRPr="003153DF">
        <w:rPr>
          <w:rFonts w:ascii="Bookman Old Style" w:hAnsi="Bookman Old Style" w:cs="Arial"/>
          <w:i w:val="0"/>
        </w:rPr>
        <w:t xml:space="preserve"> A </w:t>
      </w:r>
      <w:r w:rsidRPr="003153DF">
        <w:rPr>
          <w:rFonts w:ascii="Bookman Old Style" w:hAnsi="Bookman Old Style" w:cs="Arial"/>
          <w:b/>
          <w:i w:val="0"/>
        </w:rPr>
        <w:t>CONTRATADA</w:t>
      </w:r>
      <w:r w:rsidRPr="003153DF">
        <w:rPr>
          <w:rFonts w:ascii="Bookman Old Style" w:hAnsi="Bookman Old Style" w:cs="Arial"/>
          <w:i w:val="0"/>
        </w:rPr>
        <w:t xml:space="preserve"> apresentará até o 5º (quinto) dia do mês subsequente, em meio eletrônico, as planilhas referentes aos serviços efetivamente prestados no período de 30 (trinta) dias imediatamente anterior, na seguinte conta bancária: Banco</w:t>
      </w:r>
      <w:r w:rsidR="003E12FF">
        <w:rPr>
          <w:rFonts w:ascii="Bookman Old Style" w:hAnsi="Bookman Old Style" w:cs="Arial"/>
          <w:i w:val="0"/>
        </w:rPr>
        <w:t>_____________</w:t>
      </w:r>
      <w:r w:rsidRPr="003153DF">
        <w:rPr>
          <w:rFonts w:ascii="Bookman Old Style" w:hAnsi="Bookman Old Style" w:cs="Arial"/>
          <w:i w:val="0"/>
        </w:rPr>
        <w:t>, Cód.</w:t>
      </w:r>
      <w:r w:rsidR="003E12FF">
        <w:rPr>
          <w:rFonts w:ascii="Bookman Old Style" w:hAnsi="Bookman Old Style" w:cs="Arial"/>
          <w:i w:val="0"/>
        </w:rPr>
        <w:t xml:space="preserve"> ____</w:t>
      </w:r>
      <w:r w:rsidRPr="003153DF">
        <w:rPr>
          <w:rFonts w:ascii="Bookman Old Style" w:hAnsi="Bookman Old Style" w:cs="Arial"/>
          <w:i w:val="0"/>
        </w:rPr>
        <w:t xml:space="preserve">, Agência </w:t>
      </w:r>
      <w:r w:rsidR="003E12FF">
        <w:rPr>
          <w:rFonts w:ascii="Bookman Old Style" w:hAnsi="Bookman Old Style" w:cs="Arial"/>
          <w:i w:val="0"/>
        </w:rPr>
        <w:t>_________</w:t>
      </w:r>
      <w:r w:rsidRPr="003153DF">
        <w:rPr>
          <w:rFonts w:ascii="Bookman Old Style" w:hAnsi="Bookman Old Style" w:cs="Arial"/>
          <w:i w:val="0"/>
        </w:rPr>
        <w:t xml:space="preserve">, Conta Corrente </w:t>
      </w:r>
      <w:r w:rsidR="003E12FF">
        <w:rPr>
          <w:rFonts w:ascii="Bookman Old Style" w:hAnsi="Bookman Old Style" w:cs="Arial"/>
          <w:i w:val="0"/>
        </w:rPr>
        <w:t>_______</w:t>
      </w:r>
      <w:r w:rsidRPr="003153DF">
        <w:rPr>
          <w:rFonts w:ascii="Bookman Old Style" w:hAnsi="Bookman Old Style"/>
        </w:rPr>
        <w:t>;</w:t>
      </w:r>
    </w:p>
    <w:p w14:paraId="4AADEF19"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3.2.1.</w:t>
      </w:r>
      <w:r w:rsidRPr="003153DF">
        <w:rPr>
          <w:rFonts w:ascii="Bookman Old Style" w:hAnsi="Bookman Old Style" w:cs="Arial"/>
          <w:i w:val="0"/>
        </w:rPr>
        <w:t xml:space="preserve"> O envio do fechamento após essa data implicará no seu processamento apenas no mês seguinte.  </w:t>
      </w:r>
    </w:p>
    <w:p w14:paraId="0DBA6E2C"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3.3.</w:t>
      </w:r>
      <w:r w:rsidRPr="003153DF">
        <w:rPr>
          <w:rFonts w:ascii="Bookman Old Style" w:hAnsi="Bookman Old Style" w:cs="Arial"/>
          <w:i w:val="0"/>
        </w:rPr>
        <w:t xml:space="preserve"> Para validação das faturas será necessária a apresentação dos seguintes documentos: relatórios de atendimento individualizado por município consorciado, contendo a discriminação nominal dos pacientes atendidos, data do atendimento, município, o número do prontuário do paciente, os serviços prestados (consulta, exame, procedimento ou cirurgia) e valores praticados, acompanhados da guia de autorização emitida pelo responsável do município de origem ou consórcio, para comprovação da prestação do serviço ao paciente.</w:t>
      </w:r>
    </w:p>
    <w:p w14:paraId="44214A87"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lastRenderedPageBreak/>
        <w:t>3.3.1.</w:t>
      </w:r>
      <w:r w:rsidRPr="003153DF">
        <w:rPr>
          <w:rFonts w:ascii="Bookman Old Style" w:hAnsi="Bookman Old Style" w:cs="Arial"/>
          <w:i w:val="0"/>
        </w:rPr>
        <w:t xml:space="preserve"> Os relatórios serão avaliados pelo serviço de regulação do CISMARPA que, verificando a sua regularidade, autorizará a emissão da nota fiscal de prestação dos serviços. </w:t>
      </w:r>
    </w:p>
    <w:p w14:paraId="4C34EDE4"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3.3.2.</w:t>
      </w:r>
      <w:r w:rsidRPr="003153DF">
        <w:rPr>
          <w:rFonts w:ascii="Bookman Old Style" w:hAnsi="Bookman Old Style" w:cs="Arial"/>
          <w:i w:val="0"/>
        </w:rPr>
        <w:t xml:space="preserve"> Havendo alguma divergência nos relatórios, os serviços não reconhecidos serão glosados e informados à </w:t>
      </w:r>
      <w:r w:rsidRPr="003153DF">
        <w:rPr>
          <w:rFonts w:ascii="Bookman Old Style" w:hAnsi="Bookman Old Style" w:cs="Arial"/>
          <w:b/>
          <w:i w:val="0"/>
        </w:rPr>
        <w:t>CONTRATADA</w:t>
      </w:r>
      <w:r w:rsidRPr="003153DF">
        <w:rPr>
          <w:rFonts w:ascii="Bookman Old Style" w:hAnsi="Bookman Old Style" w:cs="Arial"/>
          <w:i w:val="0"/>
        </w:rPr>
        <w:t xml:space="preserve">, que terá o prazo de 03 (três) dias úteis para comprovar a prestação dos serviços. Se constatada a regularidade do serviço, será autorizada a sua inclusão na nota fiscal. Caso não se verifique a efetiva prestação dos serviços, ou se a </w:t>
      </w:r>
      <w:r w:rsidRPr="003153DF">
        <w:rPr>
          <w:rFonts w:ascii="Bookman Old Style" w:hAnsi="Bookman Old Style" w:cs="Arial"/>
          <w:b/>
          <w:i w:val="0"/>
        </w:rPr>
        <w:t>CONTRATADA</w:t>
      </w:r>
      <w:r w:rsidRPr="003153DF">
        <w:rPr>
          <w:rFonts w:ascii="Bookman Old Style" w:hAnsi="Bookman Old Style" w:cs="Arial"/>
          <w:i w:val="0"/>
        </w:rPr>
        <w:t xml:space="preserve"> não se manifestar no prazo de 03 (três) dias úteis, o serviço não será incluído no faturamento do mês, mas poderá ser constatado posteriormente e incluído no faturamento do mês subsequente.</w:t>
      </w:r>
    </w:p>
    <w:p w14:paraId="25971D4B"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 xml:space="preserve"> 3.4.</w:t>
      </w:r>
      <w:r w:rsidRPr="003153DF">
        <w:rPr>
          <w:rFonts w:ascii="Bookman Old Style" w:hAnsi="Bookman Old Style" w:cs="Arial"/>
          <w:i w:val="0"/>
        </w:rPr>
        <w:t xml:space="preserve"> O valor mensal total será aquele resultante da quantidade de exames realizados no período de apuração, estando incluídas no preço todas as despesas diretas e indiretas, tais como encargos trabalhistas, previdenciários, fiscais e comerciais e quaisquer outras necessárias à plena execução deste contrato.</w:t>
      </w:r>
    </w:p>
    <w:p w14:paraId="314B9B71"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3.5.</w:t>
      </w:r>
      <w:r w:rsidRPr="003153DF">
        <w:rPr>
          <w:rFonts w:ascii="Bookman Old Style" w:hAnsi="Bookman Old Style" w:cs="Arial"/>
          <w:i w:val="0"/>
        </w:rPr>
        <w:t xml:space="preserve"> O </w:t>
      </w:r>
      <w:r w:rsidRPr="003153DF">
        <w:rPr>
          <w:rFonts w:ascii="Bookman Old Style" w:hAnsi="Bookman Old Style" w:cs="Arial"/>
          <w:b/>
          <w:i w:val="0"/>
        </w:rPr>
        <w:t>CONTRATANTE</w:t>
      </w:r>
      <w:r w:rsidRPr="003153DF">
        <w:rPr>
          <w:rFonts w:ascii="Bookman Old Style" w:hAnsi="Bookman Old Style" w:cs="Arial"/>
          <w:i w:val="0"/>
        </w:rPr>
        <w:t xml:space="preserve"> solicitará a emissão da nota fiscal à </w:t>
      </w:r>
      <w:r w:rsidRPr="003153DF">
        <w:rPr>
          <w:rFonts w:ascii="Bookman Old Style" w:hAnsi="Bookman Old Style" w:cs="Arial"/>
          <w:b/>
          <w:i w:val="0"/>
        </w:rPr>
        <w:t>CONTRATADA</w:t>
      </w:r>
      <w:r w:rsidRPr="003153DF">
        <w:rPr>
          <w:rFonts w:ascii="Bookman Old Style" w:hAnsi="Bookman Old Style" w:cs="Arial"/>
          <w:i w:val="0"/>
        </w:rPr>
        <w:t xml:space="preserve"> até o dia 30 (trinta) do mês subsequente à prestação de serviço. Após a avaliação e validação dos documentos, a </w:t>
      </w:r>
      <w:r w:rsidRPr="003153DF">
        <w:rPr>
          <w:rFonts w:ascii="Bookman Old Style" w:hAnsi="Bookman Old Style" w:cs="Arial"/>
          <w:b/>
          <w:i w:val="0"/>
        </w:rPr>
        <w:t>CONTRATADA</w:t>
      </w:r>
      <w:r w:rsidRPr="003153DF">
        <w:rPr>
          <w:rFonts w:ascii="Bookman Old Style" w:hAnsi="Bookman Old Style" w:cs="Arial"/>
          <w:i w:val="0"/>
        </w:rPr>
        <w:t xml:space="preserve"> receberá o pagamento em até 30 (trinta) dias subsequentes à emissão da nota fiscal.</w:t>
      </w:r>
    </w:p>
    <w:p w14:paraId="3C9705AF"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3.6.</w:t>
      </w:r>
      <w:r w:rsidRPr="003153DF">
        <w:rPr>
          <w:rFonts w:ascii="Bookman Old Style" w:hAnsi="Bookman Old Style" w:cs="Arial"/>
          <w:i w:val="0"/>
        </w:rPr>
        <w:t xml:space="preserve"> As notas fiscais que apresentarem incorreções serão devolvidas à </w:t>
      </w:r>
      <w:r w:rsidRPr="003153DF">
        <w:rPr>
          <w:rFonts w:ascii="Bookman Old Style" w:hAnsi="Bookman Old Style" w:cs="Arial"/>
          <w:b/>
          <w:i w:val="0"/>
        </w:rPr>
        <w:t>CONTRATADA</w:t>
      </w:r>
      <w:r w:rsidRPr="003153DF">
        <w:rPr>
          <w:rFonts w:ascii="Bookman Old Style" w:hAnsi="Bookman Old Style" w:cs="Arial"/>
          <w:i w:val="0"/>
        </w:rPr>
        <w:t xml:space="preserve"> e seu vencimento ocorrerá em 30 (trinta) dias após a data de sua reapresentação válida.</w:t>
      </w:r>
    </w:p>
    <w:p w14:paraId="0F5F1F76" w14:textId="550F6129"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3.7.</w:t>
      </w:r>
      <w:r w:rsidRPr="003153DF">
        <w:rPr>
          <w:rFonts w:ascii="Bookman Old Style" w:hAnsi="Bookman Old Style" w:cs="Arial"/>
          <w:i w:val="0"/>
        </w:rPr>
        <w:t xml:space="preserve"> O valor de cada procedimento deve ser estritamente aquele apresentado no Anexo I, sem qualquer majoração, pena de rejeição da nota fiscal.</w:t>
      </w:r>
    </w:p>
    <w:p w14:paraId="4F46B1C8" w14:textId="16C23627" w:rsidR="003153DF" w:rsidRPr="003E12FF" w:rsidRDefault="00DE5E7A" w:rsidP="003153DF">
      <w:pPr>
        <w:spacing w:before="160" w:after="160" w:line="360" w:lineRule="auto"/>
        <w:jc w:val="both"/>
        <w:rPr>
          <w:rFonts w:ascii="Bookman Old Style" w:hAnsi="Bookman Old Style" w:cs="Arial"/>
          <w:b/>
          <w:bCs/>
          <w:i w:val="0"/>
          <w:color w:val="2F5496" w:themeColor="accent5" w:themeShade="BF"/>
        </w:rPr>
      </w:pPr>
      <w:r>
        <w:rPr>
          <w:rFonts w:ascii="Bookman Old Style" w:hAnsi="Bookman Old Style" w:cs="Arial"/>
          <w:b/>
          <w:bCs/>
          <w:i w:val="0"/>
          <w:color w:val="2F5496" w:themeColor="accent5" w:themeShade="BF"/>
        </w:rPr>
        <w:t xml:space="preserve">4.0. </w:t>
      </w:r>
      <w:r w:rsidR="003E12FF" w:rsidRPr="003E12FF">
        <w:rPr>
          <w:rFonts w:ascii="Bookman Old Style" w:hAnsi="Bookman Old Style" w:cs="Arial"/>
          <w:b/>
          <w:bCs/>
          <w:i w:val="0"/>
          <w:color w:val="2F5496" w:themeColor="accent5" w:themeShade="BF"/>
        </w:rPr>
        <w:t>CLÁUSULA QUARTA – DO PRAZO DO CONTRATO</w:t>
      </w:r>
    </w:p>
    <w:p w14:paraId="6EDA8034" w14:textId="78AA9573" w:rsidR="006D4AC5" w:rsidRDefault="003153DF" w:rsidP="003153DF">
      <w:pPr>
        <w:spacing w:before="160" w:after="160" w:line="360" w:lineRule="auto"/>
        <w:jc w:val="both"/>
        <w:rPr>
          <w:rFonts w:ascii="Bookman Old Style" w:hAnsi="Bookman Old Style" w:cs="Arial"/>
          <w:i w:val="0"/>
        </w:rPr>
      </w:pPr>
      <w:r w:rsidRPr="003153DF">
        <w:rPr>
          <w:rFonts w:ascii="Bookman Old Style" w:hAnsi="Bookman Old Style" w:cs="Arial"/>
          <w:i w:val="0"/>
        </w:rPr>
        <w:t xml:space="preserve">4.1. </w:t>
      </w:r>
      <w:r w:rsidR="00DD51CD" w:rsidRPr="00DD51CD">
        <w:rPr>
          <w:rFonts w:ascii="Bookman Old Style" w:hAnsi="Bookman Old Style" w:cs="Arial"/>
          <w:i w:val="0"/>
        </w:rPr>
        <w:t>A contratação será celebrada pelo período de 24 (vinte e quatro</w:t>
      </w:r>
      <w:r w:rsidR="00DD51CD">
        <w:rPr>
          <w:rFonts w:ascii="Bookman Old Style" w:hAnsi="Bookman Old Style" w:cs="Arial"/>
          <w:i w:val="0"/>
        </w:rPr>
        <w:t xml:space="preserve"> </w:t>
      </w:r>
      <w:r w:rsidR="00DD51CD" w:rsidRPr="00DD51CD">
        <w:rPr>
          <w:rFonts w:ascii="Bookman Old Style" w:hAnsi="Bookman Old Style" w:cs="Arial"/>
          <w:i w:val="0"/>
        </w:rPr>
        <w:t>meses) meses a contar da data da assinatura, podendo ser prorrogado,</w:t>
      </w:r>
      <w:r w:rsidR="00DD51CD">
        <w:rPr>
          <w:rFonts w:ascii="Bookman Old Style" w:hAnsi="Bookman Old Style" w:cs="Arial"/>
          <w:i w:val="0"/>
        </w:rPr>
        <w:t xml:space="preserve"> </w:t>
      </w:r>
      <w:r w:rsidR="00DD51CD" w:rsidRPr="00DD51CD">
        <w:rPr>
          <w:rFonts w:ascii="Bookman Old Style" w:hAnsi="Bookman Old Style" w:cs="Arial"/>
          <w:i w:val="0"/>
        </w:rPr>
        <w:t>nos termos do artigo 107 da Lei Federal nº 14.133, de 1º de abril de 2021,</w:t>
      </w:r>
      <w:r w:rsidR="00DD51CD">
        <w:rPr>
          <w:rFonts w:ascii="Bookman Old Style" w:hAnsi="Bookman Old Style" w:cs="Arial"/>
          <w:i w:val="0"/>
        </w:rPr>
        <w:t xml:space="preserve"> </w:t>
      </w:r>
      <w:r w:rsidR="00DD51CD" w:rsidRPr="00DD51CD">
        <w:rPr>
          <w:rFonts w:ascii="Bookman Old Style" w:hAnsi="Bookman Old Style" w:cs="Arial"/>
          <w:i w:val="0"/>
        </w:rPr>
        <w:t>mediante termo aditivo, se houver interesse das partes.</w:t>
      </w:r>
    </w:p>
    <w:p w14:paraId="4A27E335" w14:textId="77777777" w:rsidR="00787125" w:rsidRPr="003153DF" w:rsidRDefault="00787125" w:rsidP="003153DF">
      <w:pPr>
        <w:spacing w:before="160" w:after="160" w:line="360" w:lineRule="auto"/>
        <w:jc w:val="both"/>
        <w:rPr>
          <w:rFonts w:ascii="Bookman Old Style" w:hAnsi="Bookman Old Style" w:cs="Arial"/>
          <w:i w:val="0"/>
        </w:rPr>
      </w:pPr>
    </w:p>
    <w:p w14:paraId="1EBF37FB" w14:textId="01919101" w:rsidR="003153DF" w:rsidRPr="003E12FF" w:rsidRDefault="00DE5E7A" w:rsidP="003153DF">
      <w:pPr>
        <w:spacing w:before="160" w:after="160" w:line="360" w:lineRule="auto"/>
        <w:jc w:val="both"/>
        <w:rPr>
          <w:rFonts w:ascii="Bookman Old Style" w:hAnsi="Bookman Old Style" w:cs="Arial"/>
          <w:b/>
          <w:bCs/>
          <w:i w:val="0"/>
          <w:color w:val="2F5496" w:themeColor="accent5" w:themeShade="BF"/>
        </w:rPr>
      </w:pPr>
      <w:r>
        <w:rPr>
          <w:rFonts w:ascii="Bookman Old Style" w:hAnsi="Bookman Old Style" w:cs="Arial"/>
          <w:b/>
          <w:bCs/>
          <w:i w:val="0"/>
          <w:color w:val="2F5496" w:themeColor="accent5" w:themeShade="BF"/>
        </w:rPr>
        <w:lastRenderedPageBreak/>
        <w:t xml:space="preserve">5.0. </w:t>
      </w:r>
      <w:r w:rsidR="003E12FF" w:rsidRPr="003E12FF">
        <w:rPr>
          <w:rFonts w:ascii="Bookman Old Style" w:hAnsi="Bookman Old Style" w:cs="Arial"/>
          <w:b/>
          <w:bCs/>
          <w:i w:val="0"/>
          <w:color w:val="2F5496" w:themeColor="accent5" w:themeShade="BF"/>
        </w:rPr>
        <w:t>CLÁUSULA QUINTA – DA PRESTAÇÃO DO SERVIÇO</w:t>
      </w:r>
    </w:p>
    <w:p w14:paraId="77CF89D9" w14:textId="3D3C2F4A" w:rsidR="00D558E2" w:rsidRPr="00317DF0" w:rsidRDefault="003153DF" w:rsidP="00D558E2">
      <w:pPr>
        <w:spacing w:before="160" w:after="160" w:line="360" w:lineRule="auto"/>
        <w:jc w:val="both"/>
        <w:rPr>
          <w:rFonts w:ascii="Bookman Old Style" w:hAnsi="Bookman Old Style" w:cs="Arial"/>
          <w:i w:val="0"/>
          <w:iCs/>
        </w:rPr>
      </w:pPr>
      <w:r w:rsidRPr="003E12FF">
        <w:rPr>
          <w:rFonts w:ascii="Bookman Old Style" w:hAnsi="Bookman Old Style" w:cs="Arial"/>
          <w:b/>
          <w:i w:val="0"/>
        </w:rPr>
        <w:t>5.1.</w:t>
      </w:r>
      <w:r w:rsidRPr="003153DF">
        <w:rPr>
          <w:rFonts w:ascii="Bookman Old Style" w:hAnsi="Bookman Old Style" w:cs="Arial"/>
          <w:i w:val="0"/>
        </w:rPr>
        <w:t xml:space="preserve"> </w:t>
      </w:r>
      <w:r w:rsidR="00317DF0" w:rsidRPr="00317DF0">
        <w:rPr>
          <w:rFonts w:ascii="Bookman Old Style" w:hAnsi="Bookman Old Style" w:cs="Arial"/>
          <w:i w:val="0"/>
          <w:iCs/>
        </w:rPr>
        <w:t xml:space="preserve">A </w:t>
      </w:r>
      <w:r w:rsidR="00317DF0" w:rsidRPr="00317DF0">
        <w:rPr>
          <w:rFonts w:ascii="Bookman Old Style" w:hAnsi="Bookman Old Style" w:cs="Arial"/>
          <w:b/>
          <w:bCs/>
          <w:i w:val="0"/>
          <w:iCs/>
        </w:rPr>
        <w:t>CONTRATADA</w:t>
      </w:r>
      <w:r w:rsidR="00317DF0" w:rsidRPr="00317DF0">
        <w:rPr>
          <w:rFonts w:ascii="Bookman Old Style" w:hAnsi="Bookman Old Style" w:cs="Arial"/>
          <w:i w:val="0"/>
          <w:iCs/>
        </w:rPr>
        <w:t xml:space="preserve"> deverá atender os usuários oriundos dos 23 (vinte e três) municípios consorciados ao Consórcio, conforme a demanda, quais sejam: Albertina, Andradas, Bandeira do Sul, Borda da Mata, Botelhos, Cabo Verde, Cachoeira de Minas, Caldas, Campestre, </w:t>
      </w:r>
      <w:proofErr w:type="spellStart"/>
      <w:r w:rsidR="00317DF0" w:rsidRPr="00317DF0">
        <w:rPr>
          <w:rFonts w:ascii="Bookman Old Style" w:hAnsi="Bookman Old Style" w:cs="Arial"/>
          <w:i w:val="0"/>
          <w:iCs/>
        </w:rPr>
        <w:t>Congonhal</w:t>
      </w:r>
      <w:proofErr w:type="spellEnd"/>
      <w:r w:rsidR="00317DF0" w:rsidRPr="00317DF0">
        <w:rPr>
          <w:rFonts w:ascii="Bookman Old Style" w:hAnsi="Bookman Old Style" w:cs="Arial"/>
          <w:i w:val="0"/>
          <w:iCs/>
        </w:rPr>
        <w:t xml:space="preserve">, Divisa Nova, </w:t>
      </w:r>
      <w:proofErr w:type="spellStart"/>
      <w:r w:rsidR="00317DF0" w:rsidRPr="00317DF0">
        <w:rPr>
          <w:rFonts w:ascii="Bookman Old Style" w:hAnsi="Bookman Old Style" w:cs="Arial"/>
          <w:i w:val="0"/>
          <w:iCs/>
        </w:rPr>
        <w:t>Ibitiúra</w:t>
      </w:r>
      <w:proofErr w:type="spellEnd"/>
      <w:r w:rsidR="00317DF0" w:rsidRPr="00317DF0">
        <w:rPr>
          <w:rFonts w:ascii="Bookman Old Style" w:hAnsi="Bookman Old Style" w:cs="Arial"/>
          <w:i w:val="0"/>
          <w:iCs/>
        </w:rPr>
        <w:t xml:space="preserve"> de Minas, </w:t>
      </w:r>
      <w:proofErr w:type="spellStart"/>
      <w:r w:rsidR="00317DF0" w:rsidRPr="00317DF0">
        <w:rPr>
          <w:rFonts w:ascii="Bookman Old Style" w:hAnsi="Bookman Old Style" w:cs="Arial"/>
          <w:i w:val="0"/>
          <w:iCs/>
        </w:rPr>
        <w:t>Ipuiúna</w:t>
      </w:r>
      <w:proofErr w:type="spellEnd"/>
      <w:r w:rsidR="00317DF0" w:rsidRPr="00317DF0">
        <w:rPr>
          <w:rFonts w:ascii="Bookman Old Style" w:hAnsi="Bookman Old Style" w:cs="Arial"/>
          <w:i w:val="0"/>
          <w:iCs/>
        </w:rPr>
        <w:t xml:space="preserve">, Jacutinga, </w:t>
      </w:r>
      <w:proofErr w:type="spellStart"/>
      <w:r w:rsidR="00317DF0" w:rsidRPr="00317DF0">
        <w:rPr>
          <w:rFonts w:ascii="Bookman Old Style" w:hAnsi="Bookman Old Style" w:cs="Arial"/>
          <w:i w:val="0"/>
          <w:iCs/>
        </w:rPr>
        <w:t>Juruaia</w:t>
      </w:r>
      <w:proofErr w:type="spellEnd"/>
      <w:r w:rsidR="00317DF0" w:rsidRPr="00317DF0">
        <w:rPr>
          <w:rFonts w:ascii="Bookman Old Style" w:hAnsi="Bookman Old Style" w:cs="Arial"/>
          <w:i w:val="0"/>
          <w:iCs/>
        </w:rPr>
        <w:t>, Machado, Nova Resende, Paraguaçu, Poços de Caldas, Santa Rita de Caldas, Senador José Bento, Serrania e Muzambinho, bem como de outros municípios que vierem a aderir ao Consórcio ou firmarem convênio.</w:t>
      </w:r>
      <w:r w:rsidR="00317DF0">
        <w:rPr>
          <w:rFonts w:ascii="Bookman Old Style" w:hAnsi="Bookman Old Style" w:cs="Arial"/>
          <w:i w:val="0"/>
          <w:iCs/>
        </w:rPr>
        <w:t xml:space="preserve"> </w:t>
      </w:r>
      <w:r w:rsidR="00317DF0" w:rsidRPr="00317DF0">
        <w:rPr>
          <w:rFonts w:ascii="Bookman Old Style" w:hAnsi="Bookman Old Style" w:cs="Arial"/>
          <w:i w:val="0"/>
          <w:iCs/>
        </w:rPr>
        <w:t xml:space="preserve">O local de realização dos atendimentos observará a modalidade indicada pela </w:t>
      </w:r>
      <w:r w:rsidR="00317DF0" w:rsidRPr="00317DF0">
        <w:rPr>
          <w:rFonts w:ascii="Bookman Old Style" w:hAnsi="Bookman Old Style" w:cs="Arial"/>
          <w:b/>
          <w:bCs/>
          <w:i w:val="0"/>
          <w:iCs/>
        </w:rPr>
        <w:t>CONTRATADA</w:t>
      </w:r>
      <w:r w:rsidR="00317DF0" w:rsidRPr="00317DF0">
        <w:rPr>
          <w:rFonts w:ascii="Bookman Old Style" w:hAnsi="Bookman Old Style" w:cs="Arial"/>
          <w:i w:val="0"/>
          <w:iCs/>
        </w:rPr>
        <w:t xml:space="preserve"> em seu Requerimento de Credenciamento, podendo ocorrer:</w:t>
      </w:r>
      <w:r w:rsidR="00317DF0" w:rsidRPr="00317DF0">
        <w:rPr>
          <w:rFonts w:ascii="Bookman Old Style" w:hAnsi="Bookman Old Style" w:cs="Arial"/>
          <w:i w:val="0"/>
          <w:iCs/>
        </w:rPr>
        <w:br/>
        <w:t xml:space="preserve">I – Na sede do Consórcio ou em estabelecimento público de saúde disponibilizado por município consorciado, quando expressamente solicitado pela </w:t>
      </w:r>
      <w:r w:rsidR="00317DF0" w:rsidRPr="00317DF0">
        <w:rPr>
          <w:rFonts w:ascii="Bookman Old Style" w:hAnsi="Bookman Old Style" w:cs="Arial"/>
          <w:b/>
          <w:bCs/>
          <w:i w:val="0"/>
          <w:iCs/>
        </w:rPr>
        <w:t>CONTRATADA</w:t>
      </w:r>
      <w:r w:rsidR="00317DF0" w:rsidRPr="00317DF0">
        <w:rPr>
          <w:rFonts w:ascii="Bookman Old Style" w:hAnsi="Bookman Old Style" w:cs="Arial"/>
          <w:i w:val="0"/>
          <w:iCs/>
        </w:rPr>
        <w:t xml:space="preserve"> e autorizado pelo </w:t>
      </w:r>
      <w:r w:rsidR="00317DF0" w:rsidRPr="00317DF0">
        <w:rPr>
          <w:rFonts w:ascii="Bookman Old Style" w:hAnsi="Bookman Old Style" w:cs="Arial"/>
          <w:b/>
          <w:bCs/>
          <w:i w:val="0"/>
          <w:iCs/>
        </w:rPr>
        <w:t>CONTRATANTE</w:t>
      </w:r>
      <w:r w:rsidR="00317DF0" w:rsidRPr="00317DF0">
        <w:rPr>
          <w:rFonts w:ascii="Bookman Old Style" w:hAnsi="Bookman Old Style" w:cs="Arial"/>
          <w:i w:val="0"/>
          <w:iCs/>
        </w:rPr>
        <w:t>; ou</w:t>
      </w:r>
      <w:r w:rsidR="00317DF0" w:rsidRPr="00317DF0">
        <w:rPr>
          <w:rFonts w:ascii="Bookman Old Style" w:hAnsi="Bookman Old Style" w:cs="Arial"/>
          <w:i w:val="0"/>
          <w:iCs/>
        </w:rPr>
        <w:br/>
        <w:t xml:space="preserve">II – </w:t>
      </w:r>
      <w:r w:rsidR="00317DF0">
        <w:rPr>
          <w:rFonts w:ascii="Bookman Old Style" w:hAnsi="Bookman Old Style" w:cs="Arial"/>
          <w:i w:val="0"/>
          <w:iCs/>
        </w:rPr>
        <w:t>E</w:t>
      </w:r>
      <w:r w:rsidR="00317DF0" w:rsidRPr="00317DF0">
        <w:rPr>
          <w:rFonts w:ascii="Bookman Old Style" w:hAnsi="Bookman Old Style" w:cs="Arial"/>
          <w:i w:val="0"/>
          <w:iCs/>
        </w:rPr>
        <w:t xml:space="preserve">m consultório ou estabelecimento próprio da </w:t>
      </w:r>
      <w:r w:rsidR="00317DF0" w:rsidRPr="00317DF0">
        <w:rPr>
          <w:rFonts w:ascii="Bookman Old Style" w:hAnsi="Bookman Old Style" w:cs="Arial"/>
          <w:b/>
          <w:bCs/>
          <w:i w:val="0"/>
          <w:iCs/>
        </w:rPr>
        <w:t>CONTRATADA</w:t>
      </w:r>
      <w:r w:rsidR="00317DF0" w:rsidRPr="00317DF0">
        <w:rPr>
          <w:rFonts w:ascii="Bookman Old Style" w:hAnsi="Bookman Old Style" w:cs="Arial"/>
          <w:i w:val="0"/>
          <w:iCs/>
        </w:rPr>
        <w:t>, quando esta houver apresentado a documentação exigida para atendimento em sede própria.</w:t>
      </w:r>
    </w:p>
    <w:p w14:paraId="28D35ACC" w14:textId="3B90CAAA" w:rsidR="003153DF" w:rsidRPr="00317DF0" w:rsidRDefault="00317DF0" w:rsidP="003153DF">
      <w:pPr>
        <w:spacing w:before="160" w:after="160" w:line="360" w:lineRule="auto"/>
        <w:jc w:val="both"/>
        <w:rPr>
          <w:rFonts w:ascii="Bookman Old Style" w:hAnsi="Bookman Old Style" w:cs="Arial"/>
          <w:i w:val="0"/>
          <w:iCs/>
        </w:rPr>
      </w:pPr>
      <w:r w:rsidRPr="00317DF0">
        <w:rPr>
          <w:rFonts w:ascii="Bookman Old Style" w:hAnsi="Bookman Old Style" w:cs="Arial"/>
          <w:i w:val="0"/>
          <w:iCs/>
        </w:rPr>
        <w:t xml:space="preserve">A prestação dos serviços ficará vinculada à forma de atendimento aprovada no processo de credenciamento, sendo vedada qualquer alteração do local de execução sem prévia autorização formal do </w:t>
      </w:r>
      <w:r w:rsidRPr="00317DF0">
        <w:rPr>
          <w:rFonts w:ascii="Bookman Old Style" w:hAnsi="Bookman Old Style" w:cs="Arial"/>
          <w:b/>
          <w:bCs/>
          <w:i w:val="0"/>
          <w:iCs/>
        </w:rPr>
        <w:t>CONTRATANTE</w:t>
      </w:r>
      <w:r w:rsidRPr="00317DF0">
        <w:rPr>
          <w:rFonts w:ascii="Bookman Old Style" w:hAnsi="Bookman Old Style" w:cs="Arial"/>
          <w:i w:val="0"/>
          <w:iCs/>
        </w:rPr>
        <w:t>.</w:t>
      </w:r>
    </w:p>
    <w:p w14:paraId="4F4F09F1"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5.2.</w:t>
      </w:r>
      <w:r w:rsidRPr="003153DF">
        <w:rPr>
          <w:rFonts w:ascii="Bookman Old Style" w:hAnsi="Bookman Old Style" w:cs="Arial"/>
          <w:i w:val="0"/>
        </w:rPr>
        <w:t xml:space="preserve"> Os usuários previamente agendados pelo </w:t>
      </w:r>
      <w:r w:rsidRPr="003153DF">
        <w:rPr>
          <w:rFonts w:ascii="Bookman Old Style" w:hAnsi="Bookman Old Style" w:cs="Arial"/>
          <w:b/>
          <w:i w:val="0"/>
        </w:rPr>
        <w:t>CONTRATANTE</w:t>
      </w:r>
      <w:r w:rsidRPr="003153DF">
        <w:rPr>
          <w:rFonts w:ascii="Bookman Old Style" w:hAnsi="Bookman Old Style" w:cs="Arial"/>
          <w:i w:val="0"/>
        </w:rPr>
        <w:t xml:space="preserve"> ou pelas secretarias de saúde dos municípios serão atendidos mediante apresentação de guias de autorização/requisição emitidas pelo município de origem ou pelo próprio </w:t>
      </w:r>
      <w:r w:rsidRPr="003153DF">
        <w:rPr>
          <w:rFonts w:ascii="Bookman Old Style" w:hAnsi="Bookman Old Style" w:cs="Arial"/>
          <w:b/>
          <w:i w:val="0"/>
        </w:rPr>
        <w:t>CONTRATANTE</w:t>
      </w:r>
      <w:r w:rsidRPr="003153DF">
        <w:rPr>
          <w:rFonts w:ascii="Bookman Old Style" w:hAnsi="Bookman Old Style" w:cs="Arial"/>
          <w:i w:val="0"/>
        </w:rPr>
        <w:t xml:space="preserve">, que deverão ser retidas e controladas pela </w:t>
      </w:r>
      <w:r w:rsidRPr="003153DF">
        <w:rPr>
          <w:rFonts w:ascii="Bookman Old Style" w:hAnsi="Bookman Old Style" w:cs="Arial"/>
          <w:b/>
          <w:i w:val="0"/>
        </w:rPr>
        <w:t>CONTRATADA</w:t>
      </w:r>
      <w:r w:rsidRPr="003153DF">
        <w:rPr>
          <w:rFonts w:ascii="Bookman Old Style" w:hAnsi="Bookman Old Style" w:cs="Arial"/>
          <w:i w:val="0"/>
        </w:rPr>
        <w:t xml:space="preserve"> para o posterior recebimento dos serviços.</w:t>
      </w:r>
    </w:p>
    <w:p w14:paraId="263D477B"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5.3.</w:t>
      </w:r>
      <w:r w:rsidRPr="003153DF">
        <w:rPr>
          <w:rFonts w:ascii="Bookman Old Style" w:hAnsi="Bookman Old Style" w:cs="Arial"/>
          <w:i w:val="0"/>
        </w:rPr>
        <w:t xml:space="preserve"> Os agendamentos e o controle do número de atendimentos realizados dentro do período são de responsabilidade do Consórcio e das secretarias de saúde dos municípios consorciados ao </w:t>
      </w:r>
      <w:r w:rsidRPr="003153DF">
        <w:rPr>
          <w:rFonts w:ascii="Bookman Old Style" w:hAnsi="Bookman Old Style" w:cs="Arial"/>
          <w:b/>
          <w:i w:val="0"/>
        </w:rPr>
        <w:t>CONTRATANTE</w:t>
      </w:r>
      <w:r w:rsidRPr="003153DF">
        <w:rPr>
          <w:rFonts w:ascii="Bookman Old Style" w:hAnsi="Bookman Old Style" w:cs="Arial"/>
          <w:i w:val="0"/>
        </w:rPr>
        <w:t xml:space="preserve">, se comprometendo a </w:t>
      </w:r>
      <w:r w:rsidRPr="003153DF">
        <w:rPr>
          <w:rFonts w:ascii="Bookman Old Style" w:hAnsi="Bookman Old Style" w:cs="Arial"/>
          <w:b/>
          <w:i w:val="0"/>
        </w:rPr>
        <w:t>CONTRATADA</w:t>
      </w:r>
      <w:r w:rsidRPr="003153DF">
        <w:rPr>
          <w:rFonts w:ascii="Bookman Old Style" w:hAnsi="Bookman Old Style" w:cs="Arial"/>
          <w:i w:val="0"/>
        </w:rPr>
        <w:t xml:space="preserve"> a emitir relatório de produção individualizado por município, para que o </w:t>
      </w:r>
      <w:r w:rsidRPr="003153DF">
        <w:rPr>
          <w:rFonts w:ascii="Bookman Old Style" w:hAnsi="Bookman Old Style" w:cs="Arial"/>
          <w:b/>
          <w:i w:val="0"/>
        </w:rPr>
        <w:t>CONTRATANTE</w:t>
      </w:r>
      <w:r w:rsidRPr="003153DF">
        <w:rPr>
          <w:rFonts w:ascii="Bookman Old Style" w:hAnsi="Bookman Old Style" w:cs="Arial"/>
          <w:i w:val="0"/>
        </w:rPr>
        <w:t xml:space="preserve"> possa efetivar a fiscalização e acompanhamento.</w:t>
      </w:r>
    </w:p>
    <w:p w14:paraId="17EC06DD"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5.4.</w:t>
      </w:r>
      <w:r w:rsidRPr="003153DF">
        <w:rPr>
          <w:rFonts w:ascii="Bookman Old Style" w:hAnsi="Bookman Old Style" w:cs="Arial"/>
          <w:i w:val="0"/>
        </w:rPr>
        <w:t xml:space="preserve"> Em caso de não atendimento de pacientes por impedimento justificado da </w:t>
      </w:r>
      <w:r w:rsidRPr="003153DF">
        <w:rPr>
          <w:rFonts w:ascii="Bookman Old Style" w:hAnsi="Bookman Old Style" w:cs="Arial"/>
          <w:b/>
          <w:i w:val="0"/>
        </w:rPr>
        <w:t>CONTRATADA</w:t>
      </w:r>
      <w:r w:rsidRPr="003153DF">
        <w:rPr>
          <w:rFonts w:ascii="Bookman Old Style" w:hAnsi="Bookman Old Style" w:cs="Arial"/>
          <w:i w:val="0"/>
        </w:rPr>
        <w:t xml:space="preserve">, deverá esta comunicar o consórcio que efetivou o agendamento. E, conjuntamente, ao </w:t>
      </w:r>
      <w:r w:rsidRPr="003153DF">
        <w:rPr>
          <w:rFonts w:ascii="Bookman Old Style" w:hAnsi="Bookman Old Style" w:cs="Arial"/>
          <w:b/>
          <w:i w:val="0"/>
        </w:rPr>
        <w:t>CONTRATANTE</w:t>
      </w:r>
      <w:r w:rsidRPr="003153DF">
        <w:rPr>
          <w:rFonts w:ascii="Bookman Old Style" w:hAnsi="Bookman Old Style" w:cs="Arial"/>
          <w:i w:val="0"/>
        </w:rPr>
        <w:t xml:space="preserve">, deverá promover em tempo hábil a </w:t>
      </w:r>
      <w:r w:rsidRPr="003153DF">
        <w:rPr>
          <w:rFonts w:ascii="Bookman Old Style" w:hAnsi="Bookman Old Style" w:cs="Arial"/>
          <w:i w:val="0"/>
        </w:rPr>
        <w:lastRenderedPageBreak/>
        <w:t>comunicação a esses pacientes, de forma a evitar deslocamentos desnecessários e de maneira que os reagendamentos possam ser realizados o quanto antes.</w:t>
      </w:r>
    </w:p>
    <w:p w14:paraId="54D00335"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5.5.</w:t>
      </w:r>
      <w:r w:rsidRPr="003153DF">
        <w:rPr>
          <w:rFonts w:ascii="Bookman Old Style" w:hAnsi="Bookman Old Style" w:cs="Arial"/>
          <w:i w:val="0"/>
        </w:rPr>
        <w:t xml:space="preserve"> Os serviços serão executados de forma indireta, em regime de empreitada, por preço unitário, sem vínculo empregatício.</w:t>
      </w:r>
    </w:p>
    <w:p w14:paraId="4B17E790"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5.6.</w:t>
      </w:r>
      <w:r w:rsidRPr="003153DF">
        <w:rPr>
          <w:rFonts w:ascii="Bookman Old Style" w:hAnsi="Bookman Old Style" w:cs="Arial"/>
          <w:i w:val="0"/>
        </w:rPr>
        <w:t xml:space="preserve"> A </w:t>
      </w:r>
      <w:r w:rsidRPr="003153DF">
        <w:rPr>
          <w:rFonts w:ascii="Bookman Old Style" w:hAnsi="Bookman Old Style" w:cs="Arial"/>
          <w:b/>
          <w:i w:val="0"/>
        </w:rPr>
        <w:t>CONTRATADA</w:t>
      </w:r>
      <w:r w:rsidRPr="003153DF">
        <w:rPr>
          <w:rFonts w:ascii="Bookman Old Style" w:hAnsi="Bookman Old Style" w:cs="Arial"/>
          <w:i w:val="0"/>
        </w:rPr>
        <w:t xml:space="preserve"> é a única e exclusiva responsável por todo material e estrutura física e operacional para a efetivação dos atendimentos que lhe forem encaminhados ou solicitados, salvo quando os serviços forem executados na sede do </w:t>
      </w:r>
      <w:r w:rsidRPr="003153DF">
        <w:rPr>
          <w:rFonts w:ascii="Bookman Old Style" w:hAnsi="Bookman Old Style" w:cs="Arial"/>
          <w:b/>
          <w:i w:val="0"/>
        </w:rPr>
        <w:t>CONTRATANTE</w:t>
      </w:r>
      <w:r w:rsidRPr="003153DF">
        <w:rPr>
          <w:rFonts w:ascii="Bookman Old Style" w:hAnsi="Bookman Old Style" w:cs="Arial"/>
          <w:i w:val="0"/>
        </w:rPr>
        <w:t xml:space="preserve"> ou de algum dos municípios consorciados.</w:t>
      </w:r>
    </w:p>
    <w:p w14:paraId="6F1B5AF2"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5.7.</w:t>
      </w:r>
      <w:r w:rsidRPr="003153DF">
        <w:rPr>
          <w:rFonts w:ascii="Bookman Old Style" w:hAnsi="Bookman Old Style" w:cs="Arial"/>
          <w:i w:val="0"/>
        </w:rPr>
        <w:t xml:space="preserve"> O trato dispensado pelo credenciado para com os pacientes deve ser de irrestrito respeito e acolhimento, dentro dos padrões preconizados pelo SUS e pelas tratativas médicas.</w:t>
      </w:r>
    </w:p>
    <w:p w14:paraId="077CFBBD"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5.8.</w:t>
      </w:r>
      <w:r w:rsidRPr="003153DF">
        <w:rPr>
          <w:rFonts w:ascii="Bookman Old Style" w:hAnsi="Bookman Old Style" w:cs="Arial"/>
          <w:i w:val="0"/>
        </w:rPr>
        <w:t xml:space="preserve"> Será de responsabilidade exclusiva dos credenciados o ressarcimento de eventuais prejuízos decorrentes da má prestação dos serviços.</w:t>
      </w:r>
    </w:p>
    <w:p w14:paraId="60D24505"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5.9.</w:t>
      </w:r>
      <w:r w:rsidRPr="003153DF">
        <w:rPr>
          <w:rFonts w:ascii="Bookman Old Style" w:hAnsi="Bookman Old Style" w:cs="Arial"/>
          <w:i w:val="0"/>
        </w:rPr>
        <w:t xml:space="preserve"> Registrar corretamente os dados de cadastro do paciente (cartão nacional de saúde, nome da mãe, data de nascimento, endereço, telefone de contato, CPF e município de origem) bem como os demais dados clínicos e resultados de exames e procedimentos realizados.</w:t>
      </w:r>
    </w:p>
    <w:p w14:paraId="7DAEB5F7"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5.10.</w:t>
      </w:r>
      <w:r w:rsidRPr="003153DF">
        <w:rPr>
          <w:rFonts w:ascii="Bookman Old Style" w:hAnsi="Bookman Old Style" w:cs="Arial"/>
          <w:i w:val="0"/>
        </w:rPr>
        <w:t xml:space="preserve"> Manter sempre atualizado os registros e arquivos dos exames realizados.</w:t>
      </w:r>
    </w:p>
    <w:p w14:paraId="3287CD2D" w14:textId="77777777" w:rsidR="003153DF" w:rsidRPr="003153DF" w:rsidRDefault="003E12F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5.11.</w:t>
      </w:r>
      <w:r>
        <w:rPr>
          <w:rFonts w:ascii="Bookman Old Style" w:hAnsi="Bookman Old Style" w:cs="Arial"/>
          <w:i w:val="0"/>
        </w:rPr>
        <w:t xml:space="preserve"> </w:t>
      </w:r>
      <w:r w:rsidR="003153DF" w:rsidRPr="003153DF">
        <w:rPr>
          <w:rFonts w:ascii="Bookman Old Style" w:hAnsi="Bookman Old Style" w:cs="Arial"/>
          <w:i w:val="0"/>
        </w:rPr>
        <w:t xml:space="preserve">A execução do presente contrato será acompanhada pelos técnicos designados pelo </w:t>
      </w:r>
      <w:r w:rsidR="003153DF" w:rsidRPr="003153DF">
        <w:rPr>
          <w:rFonts w:ascii="Bookman Old Style" w:hAnsi="Bookman Old Style" w:cs="Arial"/>
          <w:b/>
          <w:i w:val="0"/>
        </w:rPr>
        <w:t>CONTRATANTE</w:t>
      </w:r>
      <w:r w:rsidR="003153DF" w:rsidRPr="003153DF">
        <w:rPr>
          <w:rFonts w:ascii="Bookman Old Style" w:hAnsi="Bookman Old Style" w:cs="Arial"/>
          <w:i w:val="0"/>
        </w:rPr>
        <w:t>, em atenção ao artigo 117 da Lei nº 14.133, de 1º de abril de 2021, e poderá ser auditada por quaisquer dos municípios consorciados.</w:t>
      </w:r>
    </w:p>
    <w:p w14:paraId="1ED70859"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5.12.</w:t>
      </w:r>
      <w:r w:rsidRPr="003153DF">
        <w:rPr>
          <w:rFonts w:ascii="Bookman Old Style" w:hAnsi="Bookman Old Style" w:cs="Arial"/>
          <w:i w:val="0"/>
        </w:rPr>
        <w:t xml:space="preserve"> A </w:t>
      </w:r>
      <w:r w:rsidRPr="003153DF">
        <w:rPr>
          <w:rFonts w:ascii="Bookman Old Style" w:hAnsi="Bookman Old Style" w:cs="Arial"/>
          <w:b/>
          <w:i w:val="0"/>
        </w:rPr>
        <w:t>CONTRATADA</w:t>
      </w:r>
      <w:r w:rsidRPr="003153DF">
        <w:rPr>
          <w:rFonts w:ascii="Bookman Old Style" w:hAnsi="Bookman Old Style" w:cs="Arial"/>
          <w:i w:val="0"/>
        </w:rPr>
        <w:t xml:space="preserve"> se compromete em garantir o atendimento dos serviços, que deverão ser viabilizados pelo agendamento não superior a 20 (vinte) dias. A agenda assumida configura responsabilidade da </w:t>
      </w:r>
      <w:r w:rsidRPr="003153DF">
        <w:rPr>
          <w:rFonts w:ascii="Bookman Old Style" w:hAnsi="Bookman Old Style" w:cs="Arial"/>
          <w:b/>
          <w:i w:val="0"/>
        </w:rPr>
        <w:t>CONTRATADA</w:t>
      </w:r>
      <w:r w:rsidRPr="003153DF">
        <w:rPr>
          <w:rFonts w:ascii="Bookman Old Style" w:hAnsi="Bookman Old Style" w:cs="Arial"/>
          <w:i w:val="0"/>
        </w:rPr>
        <w:t>, cabendo a esta o rigoroso cumprimento das datas e horários assumidos.</w:t>
      </w:r>
    </w:p>
    <w:p w14:paraId="3A67FF5F"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5.13.</w:t>
      </w:r>
      <w:r w:rsidRPr="003153DF">
        <w:rPr>
          <w:rFonts w:ascii="Bookman Old Style" w:hAnsi="Bookman Old Style" w:cs="Arial"/>
          <w:i w:val="0"/>
        </w:rPr>
        <w:t xml:space="preserve"> A </w:t>
      </w:r>
      <w:r w:rsidRPr="003153DF">
        <w:rPr>
          <w:rFonts w:ascii="Bookman Old Style" w:hAnsi="Bookman Old Style" w:cs="Arial"/>
          <w:b/>
          <w:i w:val="0"/>
        </w:rPr>
        <w:t>CONTRATADA</w:t>
      </w:r>
      <w:r w:rsidRPr="003153DF">
        <w:rPr>
          <w:rFonts w:ascii="Bookman Old Style" w:hAnsi="Bookman Old Style" w:cs="Arial"/>
          <w:i w:val="0"/>
        </w:rPr>
        <w:t xml:space="preserve"> reconhece por este instrumento que é responsável, em qualquer caso, por danos ou prejuízos que, eventualmente, venha a sofrer o </w:t>
      </w:r>
      <w:r w:rsidRPr="003153DF">
        <w:rPr>
          <w:rFonts w:ascii="Bookman Old Style" w:hAnsi="Bookman Old Style" w:cs="Arial"/>
          <w:b/>
          <w:i w:val="0"/>
        </w:rPr>
        <w:t>CONTRATANTE</w:t>
      </w:r>
      <w:r w:rsidRPr="003153DF">
        <w:rPr>
          <w:rFonts w:ascii="Bookman Old Style" w:hAnsi="Bookman Old Style" w:cs="Arial"/>
          <w:i w:val="0"/>
        </w:rPr>
        <w:t xml:space="preserve">, coisa, propriedade ou pessoa de terceiros, em decorrência de sua culpa ou dolo na execução do contrato, sejam eles causados por si, seus prepostos </w:t>
      </w:r>
      <w:r w:rsidRPr="003153DF">
        <w:rPr>
          <w:rFonts w:ascii="Bookman Old Style" w:hAnsi="Bookman Old Style" w:cs="Arial"/>
          <w:i w:val="0"/>
        </w:rPr>
        <w:lastRenderedPageBreak/>
        <w:t xml:space="preserve">ou funcionários, bem como por pessoas por esta autorizada a permanecer no local do fornecimento, correndo por sua exclusiva responsabilidade os ressarcimentos ou indenizações que tais danos ou prejuízos possam motivar, não excluindo ou reduzindo essa responsabilidade a fiscalização ou acompanhamento exercido pelo </w:t>
      </w:r>
      <w:r w:rsidRPr="003153DF">
        <w:rPr>
          <w:rFonts w:ascii="Bookman Old Style" w:hAnsi="Bookman Old Style" w:cs="Arial"/>
          <w:b/>
          <w:i w:val="0"/>
        </w:rPr>
        <w:t>CONTRATANTE</w:t>
      </w:r>
      <w:r w:rsidRPr="003153DF">
        <w:rPr>
          <w:rFonts w:ascii="Bookman Old Style" w:hAnsi="Bookman Old Style" w:cs="Arial"/>
          <w:i w:val="0"/>
        </w:rPr>
        <w:t>.</w:t>
      </w:r>
    </w:p>
    <w:p w14:paraId="5B31199C" w14:textId="26D5EE2E"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5.14.</w:t>
      </w:r>
      <w:r w:rsidR="003E12FF">
        <w:rPr>
          <w:rFonts w:ascii="Bookman Old Style" w:hAnsi="Bookman Old Style" w:cs="Arial"/>
          <w:i w:val="0"/>
        </w:rPr>
        <w:t xml:space="preserve"> </w:t>
      </w:r>
      <w:r w:rsidRPr="003153DF">
        <w:rPr>
          <w:rFonts w:ascii="Bookman Old Style" w:hAnsi="Bookman Old Style" w:cs="Arial"/>
          <w:i w:val="0"/>
        </w:rPr>
        <w:t>Prestar todas as informações relacionadas aos serviços prestados, observando-se normas editadas pelo Ministério de Saúde, órgãos de saúde (Federal e Estadual), Consórcio e pelas secretarias municipais de saúde, como condição de manutenção do contrato.</w:t>
      </w:r>
    </w:p>
    <w:p w14:paraId="05B06159" w14:textId="33E0873F" w:rsidR="003153DF" w:rsidRPr="003E12FF" w:rsidRDefault="00DE5E7A" w:rsidP="003153DF">
      <w:pPr>
        <w:spacing w:before="160" w:after="160" w:line="360" w:lineRule="auto"/>
        <w:jc w:val="both"/>
        <w:rPr>
          <w:rFonts w:ascii="Bookman Old Style" w:hAnsi="Bookman Old Style" w:cs="Arial"/>
          <w:b/>
          <w:bCs/>
          <w:i w:val="0"/>
          <w:color w:val="2F5496" w:themeColor="accent5" w:themeShade="BF"/>
        </w:rPr>
      </w:pPr>
      <w:r>
        <w:rPr>
          <w:rFonts w:ascii="Bookman Old Style" w:hAnsi="Bookman Old Style" w:cs="Arial"/>
          <w:b/>
          <w:bCs/>
          <w:i w:val="0"/>
          <w:color w:val="2F5496" w:themeColor="accent5" w:themeShade="BF"/>
        </w:rPr>
        <w:t xml:space="preserve">6.0. </w:t>
      </w:r>
      <w:r w:rsidR="003E12FF" w:rsidRPr="003E12FF">
        <w:rPr>
          <w:rFonts w:ascii="Bookman Old Style" w:hAnsi="Bookman Old Style" w:cs="Arial"/>
          <w:b/>
          <w:bCs/>
          <w:i w:val="0"/>
          <w:color w:val="2F5496" w:themeColor="accent5" w:themeShade="BF"/>
        </w:rPr>
        <w:t>CLÁUSULA SEXTA – DA DOTAÇÃO ORÇAMENTÁRIA</w:t>
      </w:r>
    </w:p>
    <w:p w14:paraId="5F2A23B5" w14:textId="5D475863" w:rsidR="003153DF" w:rsidRPr="003153DF" w:rsidRDefault="003153DF" w:rsidP="003153DF">
      <w:pPr>
        <w:spacing w:before="160" w:after="160" w:line="360" w:lineRule="auto"/>
        <w:jc w:val="both"/>
        <w:rPr>
          <w:rFonts w:ascii="Bookman Old Style" w:hAnsi="Bookman Old Style" w:cs="Arial"/>
          <w:i w:val="0"/>
        </w:rPr>
      </w:pPr>
      <w:r w:rsidRPr="003153DF">
        <w:rPr>
          <w:rFonts w:ascii="Bookman Old Style" w:hAnsi="Bookman Old Style" w:cs="Arial"/>
          <w:i w:val="0"/>
        </w:rPr>
        <w:t>6.1. As despesas decorrentes do presente Contrato correrão a conta da Dotação Orçamentária nº:</w:t>
      </w:r>
      <w:r w:rsidR="006D4AC5" w:rsidRPr="00D558E2">
        <w:rPr>
          <w:rFonts w:ascii="Bookman Old Style" w:hAnsi="Bookman Old Style" w:cs="Arial"/>
          <w:i w:val="0"/>
          <w:highlight w:val="yellow"/>
        </w:rPr>
        <w:t>10.302.0103.2020.0000.3.3.90.39.36</w:t>
      </w:r>
    </w:p>
    <w:p w14:paraId="6EA8B16A" w14:textId="266B75D8" w:rsidR="003153DF" w:rsidRPr="003E12FF" w:rsidRDefault="00DE5E7A" w:rsidP="003153DF">
      <w:pPr>
        <w:spacing w:before="160" w:after="160" w:line="360" w:lineRule="auto"/>
        <w:jc w:val="both"/>
        <w:rPr>
          <w:rFonts w:ascii="Bookman Old Style" w:hAnsi="Bookman Old Style" w:cs="Arial"/>
          <w:b/>
          <w:bCs/>
          <w:i w:val="0"/>
          <w:color w:val="2F5496" w:themeColor="accent5" w:themeShade="BF"/>
        </w:rPr>
      </w:pPr>
      <w:r>
        <w:rPr>
          <w:rFonts w:ascii="Bookman Old Style" w:hAnsi="Bookman Old Style" w:cs="Arial"/>
          <w:b/>
          <w:bCs/>
          <w:i w:val="0"/>
          <w:color w:val="2F5496" w:themeColor="accent5" w:themeShade="BF"/>
        </w:rPr>
        <w:t xml:space="preserve">7.0. </w:t>
      </w:r>
      <w:r w:rsidR="003E12FF" w:rsidRPr="003E12FF">
        <w:rPr>
          <w:rFonts w:ascii="Bookman Old Style" w:hAnsi="Bookman Old Style" w:cs="Arial"/>
          <w:b/>
          <w:bCs/>
          <w:i w:val="0"/>
          <w:color w:val="2F5496" w:themeColor="accent5" w:themeShade="BF"/>
        </w:rPr>
        <w:t>CLÁUSULA SÉTIMA – DOS ENCARGOS SOCIAIS E TRABALHISTAS</w:t>
      </w:r>
    </w:p>
    <w:p w14:paraId="58AB2778"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7.1.</w:t>
      </w:r>
      <w:r w:rsidRPr="003153DF">
        <w:rPr>
          <w:rFonts w:ascii="Bookman Old Style" w:hAnsi="Bookman Old Style" w:cs="Arial"/>
          <w:i w:val="0"/>
        </w:rPr>
        <w:t xml:space="preserve"> Todos os encargos sociais resultantes do presente contrato serão da inteira responsabilidade da </w:t>
      </w:r>
      <w:r w:rsidRPr="003153DF">
        <w:rPr>
          <w:rFonts w:ascii="Bookman Old Style" w:hAnsi="Bookman Old Style" w:cs="Arial"/>
          <w:b/>
          <w:i w:val="0"/>
        </w:rPr>
        <w:t>CONTRATADA</w:t>
      </w:r>
      <w:r w:rsidRPr="003153DF">
        <w:rPr>
          <w:rFonts w:ascii="Bookman Old Style" w:hAnsi="Bookman Old Style" w:cs="Arial"/>
          <w:i w:val="0"/>
        </w:rPr>
        <w:t>.</w:t>
      </w:r>
    </w:p>
    <w:p w14:paraId="7113430E" w14:textId="774443D0" w:rsidR="00D558E2"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7.2.</w:t>
      </w:r>
      <w:r w:rsidRPr="003153DF">
        <w:rPr>
          <w:rFonts w:ascii="Bookman Old Style" w:hAnsi="Bookman Old Style" w:cs="Arial"/>
          <w:i w:val="0"/>
        </w:rPr>
        <w:t xml:space="preserve"> Da mesma forma, os eventuais encargos trabalhistas decorrentes deste contrato serão suportados </w:t>
      </w:r>
      <w:proofErr w:type="spellStart"/>
      <w:r w:rsidRPr="003153DF">
        <w:rPr>
          <w:rFonts w:ascii="Bookman Old Style" w:hAnsi="Bookman Old Style" w:cs="Arial"/>
          <w:i w:val="0"/>
        </w:rPr>
        <w:t>pela</w:t>
      </w:r>
      <w:proofErr w:type="spellEnd"/>
      <w:r w:rsidRPr="003153DF">
        <w:rPr>
          <w:rFonts w:ascii="Bookman Old Style" w:hAnsi="Bookman Old Style" w:cs="Arial"/>
          <w:i w:val="0"/>
        </w:rPr>
        <w:t xml:space="preserve"> </w:t>
      </w:r>
      <w:r w:rsidRPr="003153DF">
        <w:rPr>
          <w:rFonts w:ascii="Bookman Old Style" w:hAnsi="Bookman Old Style" w:cs="Arial"/>
          <w:b/>
          <w:i w:val="0"/>
        </w:rPr>
        <w:t>CONTRATADA</w:t>
      </w:r>
      <w:r w:rsidRPr="003153DF">
        <w:rPr>
          <w:rFonts w:ascii="Bookman Old Style" w:hAnsi="Bookman Old Style" w:cs="Arial"/>
          <w:i w:val="0"/>
        </w:rPr>
        <w:t xml:space="preserve"> sem qualquer ônus ao </w:t>
      </w:r>
      <w:r w:rsidRPr="003153DF">
        <w:rPr>
          <w:rFonts w:ascii="Bookman Old Style" w:hAnsi="Bookman Old Style" w:cs="Arial"/>
          <w:b/>
          <w:i w:val="0"/>
        </w:rPr>
        <w:t>CONTRATANTE</w:t>
      </w:r>
      <w:r w:rsidRPr="003153DF">
        <w:rPr>
          <w:rFonts w:ascii="Bookman Old Style" w:hAnsi="Bookman Old Style" w:cs="Arial"/>
          <w:i w:val="0"/>
        </w:rPr>
        <w:t xml:space="preserve">. Para isso, a </w:t>
      </w:r>
      <w:r w:rsidRPr="003153DF">
        <w:rPr>
          <w:rFonts w:ascii="Bookman Old Style" w:hAnsi="Bookman Old Style" w:cs="Arial"/>
          <w:b/>
          <w:i w:val="0"/>
        </w:rPr>
        <w:t>CONTRATADA</w:t>
      </w:r>
      <w:r w:rsidRPr="003153DF">
        <w:rPr>
          <w:rFonts w:ascii="Bookman Old Style" w:hAnsi="Bookman Old Style" w:cs="Arial"/>
          <w:i w:val="0"/>
        </w:rPr>
        <w:t xml:space="preserve"> reconhece desde já ser de sua inteira responsabilidade todos e quaisquer débitos trabalhistas que advenham do presente instrumento.</w:t>
      </w:r>
    </w:p>
    <w:p w14:paraId="2D494DBE" w14:textId="32A3CB29" w:rsidR="003153DF" w:rsidRPr="003E12FF" w:rsidRDefault="00DE5E7A" w:rsidP="003153DF">
      <w:pPr>
        <w:spacing w:before="160" w:after="160" w:line="360" w:lineRule="auto"/>
        <w:jc w:val="both"/>
        <w:rPr>
          <w:rFonts w:ascii="Bookman Old Style" w:hAnsi="Bookman Old Style" w:cs="Arial"/>
          <w:b/>
          <w:bCs/>
          <w:i w:val="0"/>
          <w:color w:val="2F5496" w:themeColor="accent5" w:themeShade="BF"/>
        </w:rPr>
      </w:pPr>
      <w:r>
        <w:rPr>
          <w:rFonts w:ascii="Bookman Old Style" w:hAnsi="Bookman Old Style" w:cs="Arial"/>
          <w:b/>
          <w:bCs/>
          <w:i w:val="0"/>
          <w:color w:val="2F5496" w:themeColor="accent5" w:themeShade="BF"/>
        </w:rPr>
        <w:t xml:space="preserve">8.0. </w:t>
      </w:r>
      <w:r w:rsidR="003E12FF" w:rsidRPr="003E12FF">
        <w:rPr>
          <w:rFonts w:ascii="Bookman Old Style" w:hAnsi="Bookman Old Style" w:cs="Arial"/>
          <w:b/>
          <w:bCs/>
          <w:i w:val="0"/>
          <w:color w:val="2F5496" w:themeColor="accent5" w:themeShade="BF"/>
        </w:rPr>
        <w:t>CLÁUSULA OITAVA – DA FISCALIZAÇÃO</w:t>
      </w:r>
    </w:p>
    <w:p w14:paraId="3944E028" w14:textId="2AF636BC" w:rsidR="003153DF" w:rsidRDefault="003153DF" w:rsidP="003153DF">
      <w:pPr>
        <w:spacing w:before="160" w:after="160" w:line="360" w:lineRule="auto"/>
        <w:jc w:val="both"/>
        <w:rPr>
          <w:rFonts w:ascii="Bookman Old Style" w:hAnsi="Bookman Old Style" w:cs="Arial"/>
          <w:i w:val="0"/>
        </w:rPr>
      </w:pPr>
      <w:r w:rsidRPr="00920C9A">
        <w:rPr>
          <w:rFonts w:ascii="Bookman Old Style" w:hAnsi="Bookman Old Style" w:cs="Arial"/>
          <w:b/>
          <w:bCs/>
          <w:i w:val="0"/>
        </w:rPr>
        <w:t>8.1.</w:t>
      </w:r>
      <w:r w:rsidRPr="003153DF">
        <w:rPr>
          <w:rFonts w:ascii="Bookman Old Style" w:hAnsi="Bookman Old Style" w:cs="Arial"/>
          <w:i w:val="0"/>
        </w:rPr>
        <w:t xml:space="preserve"> O </w:t>
      </w:r>
      <w:r w:rsidRPr="003153DF">
        <w:rPr>
          <w:rFonts w:ascii="Bookman Old Style" w:hAnsi="Bookman Old Style" w:cs="Arial"/>
          <w:b/>
          <w:i w:val="0"/>
        </w:rPr>
        <w:t>CONTRATANTE</w:t>
      </w:r>
      <w:r w:rsidRPr="003153DF">
        <w:rPr>
          <w:rFonts w:ascii="Bookman Old Style" w:hAnsi="Bookman Old Style" w:cs="Arial"/>
          <w:i w:val="0"/>
        </w:rPr>
        <w:t xml:space="preserve"> exercerá ampla fiscalização ante a prestação dos serviços objeto deste contrato, por si, ou por terceiros indicados por ele, conforme Item 5.</w:t>
      </w:r>
      <w:r w:rsidR="008C32E6">
        <w:rPr>
          <w:rFonts w:ascii="Bookman Old Style" w:hAnsi="Bookman Old Style" w:cs="Arial"/>
          <w:i w:val="0"/>
        </w:rPr>
        <w:t>3</w:t>
      </w:r>
      <w:r w:rsidRPr="003153DF">
        <w:rPr>
          <w:rFonts w:ascii="Bookman Old Style" w:hAnsi="Bookman Old Style" w:cs="Arial"/>
          <w:i w:val="0"/>
        </w:rPr>
        <w:t xml:space="preserve"> da Cláusula Quinta.</w:t>
      </w:r>
    </w:p>
    <w:p w14:paraId="7AE3CFD3" w14:textId="35639FA6" w:rsidR="00A4338C" w:rsidRDefault="00A4338C" w:rsidP="003153DF">
      <w:pPr>
        <w:spacing w:before="160" w:after="160" w:line="360" w:lineRule="auto"/>
        <w:jc w:val="both"/>
        <w:rPr>
          <w:rFonts w:ascii="Bookman Old Style" w:hAnsi="Bookman Old Style" w:cs="Arial"/>
          <w:i w:val="0"/>
          <w:iCs/>
        </w:rPr>
      </w:pPr>
      <w:r w:rsidRPr="00A4338C">
        <w:rPr>
          <w:rFonts w:ascii="Bookman Old Style" w:hAnsi="Bookman Old Style" w:cs="Arial"/>
          <w:b/>
          <w:bCs/>
          <w:i w:val="0"/>
        </w:rPr>
        <w:t>8.2.</w:t>
      </w:r>
      <w:r>
        <w:rPr>
          <w:rFonts w:ascii="Bookman Old Style" w:hAnsi="Bookman Old Style" w:cs="Arial"/>
          <w:i w:val="0"/>
        </w:rPr>
        <w:t xml:space="preserve"> </w:t>
      </w:r>
      <w:r w:rsidRPr="00A4338C">
        <w:rPr>
          <w:rFonts w:ascii="Bookman Old Style" w:hAnsi="Bookman Old Style" w:cs="Arial"/>
          <w:i w:val="0"/>
          <w:iCs/>
        </w:rPr>
        <w:t>A execução do presente contrato submete-se integralmente às condições técnicas, operacionais, prazos, rotinas, fluxos e critérios estabelecidos no Termo de Referência que instruiu o procedimento de credenciamento, constituindo este documento parâmetro obrigatório para gestão, fiscalização, medição, faturamento e pagamento dos serviços.</w:t>
      </w:r>
    </w:p>
    <w:p w14:paraId="5F63698B" w14:textId="3D504F5B" w:rsidR="004C3AB4" w:rsidRPr="00AB297F" w:rsidRDefault="004C3AB4" w:rsidP="003153DF">
      <w:pPr>
        <w:spacing w:before="160" w:after="160" w:line="360" w:lineRule="auto"/>
        <w:jc w:val="both"/>
        <w:rPr>
          <w:rFonts w:ascii="Bookman Old Style" w:hAnsi="Bookman Old Style" w:cs="Arial"/>
          <w:i w:val="0"/>
          <w:iCs/>
        </w:rPr>
      </w:pPr>
      <w:r w:rsidRPr="00AB297F">
        <w:rPr>
          <w:rFonts w:ascii="Bookman Old Style" w:hAnsi="Bookman Old Style" w:cs="Arial"/>
          <w:b/>
          <w:bCs/>
          <w:i w:val="0"/>
          <w:iCs/>
        </w:rPr>
        <w:lastRenderedPageBreak/>
        <w:t>8.3.</w:t>
      </w:r>
      <w:r w:rsidRPr="00AB297F">
        <w:rPr>
          <w:rFonts w:ascii="Bookman Old Style" w:hAnsi="Bookman Old Style" w:cs="Arial"/>
          <w:i w:val="0"/>
          <w:iCs/>
        </w:rPr>
        <w:t xml:space="preserve"> </w:t>
      </w:r>
      <w:r w:rsidRPr="00AB297F">
        <w:rPr>
          <w:rFonts w:ascii="Bookman Old Style" w:hAnsi="Bookman Old Style" w:cs="Arial"/>
          <w:i w:val="0"/>
          <w:iCs/>
        </w:rPr>
        <w:t xml:space="preserve">A gestão e a fiscalização da execução do presente contrato serão exercidas pelo </w:t>
      </w:r>
      <w:r w:rsidRPr="00AB297F">
        <w:rPr>
          <w:rFonts w:ascii="Bookman Old Style" w:hAnsi="Bookman Old Style" w:cs="Arial"/>
          <w:b/>
          <w:bCs/>
          <w:i w:val="0"/>
          <w:iCs/>
        </w:rPr>
        <w:t>CONTRATANTE</w:t>
      </w:r>
      <w:r w:rsidRPr="00AB297F">
        <w:rPr>
          <w:rFonts w:ascii="Bookman Old Style" w:hAnsi="Bookman Old Style" w:cs="Arial"/>
          <w:i w:val="0"/>
          <w:iCs/>
        </w:rPr>
        <w:t>, por meio de servidor(es) formalmente designado(s) para atuar como fiscal e gestor do contrato, nos termos da Lei nº 14.133/2021 e das disposições constantes no Termo de Referência, parte integrante deste instrumento.</w:t>
      </w:r>
    </w:p>
    <w:p w14:paraId="79F9EB77" w14:textId="0EB0DF02" w:rsidR="004C3AB4" w:rsidRPr="00AB297F" w:rsidRDefault="004C3AB4" w:rsidP="003153DF">
      <w:pPr>
        <w:spacing w:before="160" w:after="160" w:line="360" w:lineRule="auto"/>
        <w:jc w:val="both"/>
        <w:rPr>
          <w:rFonts w:ascii="Bookman Old Style" w:hAnsi="Bookman Old Style" w:cs="Arial"/>
          <w:i w:val="0"/>
          <w:iCs/>
        </w:rPr>
      </w:pPr>
      <w:r w:rsidRPr="00AB297F">
        <w:rPr>
          <w:rFonts w:ascii="Bookman Old Style" w:hAnsi="Bookman Old Style" w:cs="Arial"/>
          <w:b/>
          <w:bCs/>
          <w:i w:val="0"/>
          <w:iCs/>
        </w:rPr>
        <w:t>8.4.</w:t>
      </w:r>
      <w:r w:rsidRPr="00AB297F">
        <w:rPr>
          <w:rFonts w:ascii="Bookman Old Style" w:hAnsi="Bookman Old Style" w:cs="Arial"/>
          <w:i w:val="0"/>
          <w:iCs/>
        </w:rPr>
        <w:t xml:space="preserve"> </w:t>
      </w:r>
      <w:r w:rsidRPr="00AB297F">
        <w:rPr>
          <w:rFonts w:ascii="Bookman Old Style" w:hAnsi="Bookman Old Style" w:cs="Arial"/>
          <w:i w:val="0"/>
          <w:iCs/>
        </w:rPr>
        <w:t>A fiscalização tem por finalidade acompanhar e verificar a fiel execução do contrato, assegurando o cumprimento das condições técnicas, administrativas e financeiras pactuadas, bem como a observância das normas legais e regulamentares aplicáveis.</w:t>
      </w:r>
    </w:p>
    <w:p w14:paraId="22584303" w14:textId="5F9A395D" w:rsidR="003153DF" w:rsidRPr="003E12FF" w:rsidRDefault="00DE5E7A" w:rsidP="003153DF">
      <w:pPr>
        <w:spacing w:before="160" w:after="160" w:line="360" w:lineRule="auto"/>
        <w:jc w:val="both"/>
        <w:rPr>
          <w:rFonts w:ascii="Bookman Old Style" w:hAnsi="Bookman Old Style" w:cs="Arial"/>
          <w:b/>
          <w:bCs/>
          <w:i w:val="0"/>
          <w:color w:val="2F5496" w:themeColor="accent5" w:themeShade="BF"/>
        </w:rPr>
      </w:pPr>
      <w:r>
        <w:rPr>
          <w:rFonts w:ascii="Bookman Old Style" w:hAnsi="Bookman Old Style" w:cs="Arial"/>
          <w:b/>
          <w:bCs/>
          <w:i w:val="0"/>
          <w:color w:val="2F5496" w:themeColor="accent5" w:themeShade="BF"/>
        </w:rPr>
        <w:t xml:space="preserve">9.0. </w:t>
      </w:r>
      <w:r w:rsidR="003E12FF" w:rsidRPr="003E12FF">
        <w:rPr>
          <w:rFonts w:ascii="Bookman Old Style" w:hAnsi="Bookman Old Style" w:cs="Arial"/>
          <w:b/>
          <w:bCs/>
          <w:i w:val="0"/>
          <w:color w:val="2F5496" w:themeColor="accent5" w:themeShade="BF"/>
        </w:rPr>
        <w:t>CLÁUSULA NONA – DAS OBRIGAÇÕES E RESPONSABILIDADES DO CONTRATANTE</w:t>
      </w:r>
    </w:p>
    <w:p w14:paraId="2F0F93D2" w14:textId="20EA6675"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9.1.</w:t>
      </w:r>
      <w:r w:rsidRPr="003153DF">
        <w:rPr>
          <w:rFonts w:ascii="Bookman Old Style" w:hAnsi="Bookman Old Style" w:cs="Arial"/>
          <w:i w:val="0"/>
        </w:rPr>
        <w:t xml:space="preserve"> Constituem obrigações e responsabilidades do </w:t>
      </w:r>
      <w:r w:rsidRPr="003153DF">
        <w:rPr>
          <w:rFonts w:ascii="Bookman Old Style" w:hAnsi="Bookman Old Style" w:cs="Arial"/>
          <w:b/>
          <w:i w:val="0"/>
        </w:rPr>
        <w:t>CONTRATANTE</w:t>
      </w:r>
      <w:r w:rsidRPr="003153DF">
        <w:rPr>
          <w:rFonts w:ascii="Bookman Old Style" w:hAnsi="Bookman Old Style" w:cs="Arial"/>
          <w:i w:val="0"/>
        </w:rPr>
        <w:t>, além daquelas definidas no Edital de Chamamento Público</w:t>
      </w:r>
      <w:r w:rsidR="0005439B">
        <w:rPr>
          <w:rFonts w:ascii="Bookman Old Style" w:hAnsi="Bookman Old Style" w:cs="Arial"/>
          <w:i w:val="0"/>
        </w:rPr>
        <w:t xml:space="preserve"> e Termo de Referência</w:t>
      </w:r>
      <w:r w:rsidRPr="003153DF">
        <w:rPr>
          <w:rFonts w:ascii="Bookman Old Style" w:hAnsi="Bookman Old Style" w:cs="Arial"/>
          <w:i w:val="0"/>
        </w:rPr>
        <w:t>:</w:t>
      </w:r>
    </w:p>
    <w:p w14:paraId="03A6AEF1"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a)</w:t>
      </w:r>
      <w:r w:rsidRPr="003153DF">
        <w:rPr>
          <w:rFonts w:ascii="Bookman Old Style" w:hAnsi="Bookman Old Style" w:cs="Arial"/>
          <w:i w:val="0"/>
        </w:rPr>
        <w:t xml:space="preserve"> o pagamento do preço no prazo e condições estabelecidas neste contrato;</w:t>
      </w:r>
    </w:p>
    <w:p w14:paraId="2C920A40"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b)</w:t>
      </w:r>
      <w:r w:rsidRPr="003153DF">
        <w:rPr>
          <w:rFonts w:ascii="Bookman Old Style" w:hAnsi="Bookman Old Style" w:cs="Arial"/>
          <w:i w:val="0"/>
        </w:rPr>
        <w:t xml:space="preserve"> a fiscalização dos serviços executados pela </w:t>
      </w:r>
      <w:r w:rsidRPr="003153DF">
        <w:rPr>
          <w:rFonts w:ascii="Bookman Old Style" w:hAnsi="Bookman Old Style" w:cs="Arial"/>
          <w:b/>
          <w:i w:val="0"/>
        </w:rPr>
        <w:t>CONTRATADA</w:t>
      </w:r>
      <w:r w:rsidRPr="003153DF">
        <w:rPr>
          <w:rFonts w:ascii="Bookman Old Style" w:hAnsi="Bookman Old Style" w:cs="Arial"/>
          <w:i w:val="0"/>
        </w:rPr>
        <w:t>;</w:t>
      </w:r>
    </w:p>
    <w:p w14:paraId="0AB905AC" w14:textId="5B695525"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c)</w:t>
      </w:r>
      <w:r w:rsidRPr="003153DF">
        <w:rPr>
          <w:rFonts w:ascii="Bookman Old Style" w:hAnsi="Bookman Old Style" w:cs="Arial"/>
          <w:i w:val="0"/>
        </w:rPr>
        <w:t xml:space="preserve"> a intermediação entre a </w:t>
      </w:r>
      <w:r w:rsidRPr="003153DF">
        <w:rPr>
          <w:rFonts w:ascii="Bookman Old Style" w:hAnsi="Bookman Old Style" w:cs="Arial"/>
          <w:b/>
          <w:i w:val="0"/>
        </w:rPr>
        <w:t>CONTRATADA</w:t>
      </w:r>
      <w:r w:rsidRPr="003153DF">
        <w:rPr>
          <w:rFonts w:ascii="Bookman Old Style" w:hAnsi="Bookman Old Style" w:cs="Arial"/>
          <w:i w:val="0"/>
        </w:rPr>
        <w:t xml:space="preserve"> e os municípios consorciados, quando tal se fizer necessária.</w:t>
      </w:r>
    </w:p>
    <w:p w14:paraId="771B4F74" w14:textId="70F4CF28" w:rsidR="003153DF" w:rsidRPr="003E12FF" w:rsidRDefault="00DE5E7A" w:rsidP="003153DF">
      <w:pPr>
        <w:spacing w:before="160" w:after="160" w:line="360" w:lineRule="auto"/>
        <w:jc w:val="both"/>
        <w:rPr>
          <w:rFonts w:ascii="Bookman Old Style" w:hAnsi="Bookman Old Style" w:cs="Arial"/>
          <w:b/>
          <w:bCs/>
          <w:i w:val="0"/>
          <w:color w:val="2F5496" w:themeColor="accent5" w:themeShade="BF"/>
        </w:rPr>
      </w:pPr>
      <w:r>
        <w:rPr>
          <w:rFonts w:ascii="Bookman Old Style" w:hAnsi="Bookman Old Style" w:cs="Arial"/>
          <w:b/>
          <w:bCs/>
          <w:i w:val="0"/>
          <w:color w:val="2F5496" w:themeColor="accent5" w:themeShade="BF"/>
        </w:rPr>
        <w:t xml:space="preserve">10.0. </w:t>
      </w:r>
      <w:r w:rsidR="003E12FF" w:rsidRPr="003E12FF">
        <w:rPr>
          <w:rFonts w:ascii="Bookman Old Style" w:hAnsi="Bookman Old Style" w:cs="Arial"/>
          <w:b/>
          <w:bCs/>
          <w:i w:val="0"/>
          <w:color w:val="2F5496" w:themeColor="accent5" w:themeShade="BF"/>
        </w:rPr>
        <w:t>CLÁUSULA DÉCIMA – DAS OBRIGAÇÕES E RESPONSABILIDADES DA CONTRATADA</w:t>
      </w:r>
    </w:p>
    <w:p w14:paraId="6DC40947"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10.1.</w:t>
      </w:r>
      <w:r w:rsidRPr="003153DF">
        <w:rPr>
          <w:rFonts w:ascii="Bookman Old Style" w:hAnsi="Bookman Old Style" w:cs="Arial"/>
          <w:i w:val="0"/>
        </w:rPr>
        <w:t xml:space="preserve"> Realizar as entregas de resultados de exames no mesmo local onde se deu a realização dos procedimentos/exames;</w:t>
      </w:r>
    </w:p>
    <w:p w14:paraId="14A4D79D"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10.2.</w:t>
      </w:r>
      <w:r w:rsidRPr="003153DF">
        <w:rPr>
          <w:rFonts w:ascii="Bookman Old Style" w:hAnsi="Bookman Old Style" w:cs="Arial"/>
          <w:i w:val="0"/>
        </w:rPr>
        <w:t xml:space="preserve"> Dispor de capacidade técnica para realização de todos os exames e procedimentos previstos na tabela que foi objeto de credenciamento;</w:t>
      </w:r>
    </w:p>
    <w:p w14:paraId="12F06E64"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10.3.</w:t>
      </w:r>
      <w:r w:rsidRPr="003153DF">
        <w:rPr>
          <w:rFonts w:ascii="Bookman Old Style" w:hAnsi="Bookman Old Style" w:cs="Arial"/>
          <w:i w:val="0"/>
        </w:rPr>
        <w:t xml:space="preserve"> Manter controle de qualidade interno e externo da realização de exames e procedimentos, através de entidade de referência, bimestralmente, sem ônus para o consórcio;</w:t>
      </w:r>
    </w:p>
    <w:p w14:paraId="2CC7A954"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10.4.</w:t>
      </w:r>
      <w:r w:rsidRPr="003153DF">
        <w:rPr>
          <w:rFonts w:ascii="Bookman Old Style" w:hAnsi="Bookman Old Style" w:cs="Arial"/>
          <w:i w:val="0"/>
        </w:rPr>
        <w:t xml:space="preserve"> Manter em seu quadro de funcionários responsável técnico, com inscrição no respectivo Conselho Regional de Exercício Profissional;</w:t>
      </w:r>
    </w:p>
    <w:p w14:paraId="02B7BB6F"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lastRenderedPageBreak/>
        <w:t xml:space="preserve"> 10.5.</w:t>
      </w:r>
      <w:r w:rsidRPr="003153DF">
        <w:rPr>
          <w:rFonts w:ascii="Bookman Old Style" w:hAnsi="Bookman Old Style" w:cs="Arial"/>
          <w:i w:val="0"/>
        </w:rPr>
        <w:t xml:space="preserve"> Ser responsável, em relação aos seus técnicos e ao serviço, por todas as despesas decorrentes da execução dos instrumentos contratuais, tais como: salários, encargos sociais, taxas, impostos, seguros, seguro de acidente de trabalho, transporte, hospedagem, alimentação e outros que venham a incidir sobre o objeto do contrato decorrente do credenciamento;</w:t>
      </w:r>
    </w:p>
    <w:p w14:paraId="5D9E427A"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10.6.</w:t>
      </w:r>
      <w:r w:rsidRPr="003153DF">
        <w:rPr>
          <w:rFonts w:ascii="Bookman Old Style" w:hAnsi="Bookman Old Style" w:cs="Arial"/>
          <w:i w:val="0"/>
        </w:rPr>
        <w:t xml:space="preserve"> Responder por quaisquer prejuízos que seus empregados ou prepostos vierem a causar ao Consórcio ou a terceiros, decorrentes de ação ou omissão culposa ou dolosa, procedendo imediatamente aos reparos ou indenizações cabíveis e assumindo o ônus decorrente;</w:t>
      </w:r>
    </w:p>
    <w:p w14:paraId="1B692229"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10.7.</w:t>
      </w:r>
      <w:r w:rsidRPr="003153DF">
        <w:rPr>
          <w:rFonts w:ascii="Bookman Old Style" w:hAnsi="Bookman Old Style" w:cs="Arial"/>
          <w:i w:val="0"/>
        </w:rPr>
        <w:t xml:space="preserve"> Manter, durante o período de vigência do credenciamento e do contrato de prestação de serviço, todas as condições que ensejaram o credenciamento, em especial no que tange à regularidade fiscal e capacidade técnico-operacional;</w:t>
      </w:r>
    </w:p>
    <w:p w14:paraId="2B502F3A"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10.8.</w:t>
      </w:r>
      <w:r w:rsidRPr="003153DF">
        <w:rPr>
          <w:rFonts w:ascii="Bookman Old Style" w:hAnsi="Bookman Old Style" w:cs="Arial"/>
          <w:i w:val="0"/>
        </w:rPr>
        <w:t xml:space="preserve"> Justificar ao consórcio eventuais motivos de força maior que impeçam a realização dos serviços objeto do contrato, apresentando novo cronograma para a assinatura de eventual Termo Aditivo para alteração do prazo de execução;</w:t>
      </w:r>
    </w:p>
    <w:p w14:paraId="3E307D9E"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10.9.</w:t>
      </w:r>
      <w:r w:rsidRPr="003153DF">
        <w:rPr>
          <w:rFonts w:ascii="Bookman Old Style" w:hAnsi="Bookman Old Style" w:cs="Arial"/>
          <w:i w:val="0"/>
        </w:rPr>
        <w:t xml:space="preserve"> Responsabilizar-se integralmente pela execução do contrato, nos termos da legislação vigente, sendo-lhe expressamente proibida a subcontratação da prestação do serviço;</w:t>
      </w:r>
    </w:p>
    <w:p w14:paraId="654FDD0E"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10.10.</w:t>
      </w:r>
      <w:r w:rsidRPr="003153DF">
        <w:rPr>
          <w:rFonts w:ascii="Bookman Old Style" w:hAnsi="Bookman Old Style" w:cs="Arial"/>
          <w:i w:val="0"/>
        </w:rPr>
        <w:t xml:space="preserve"> Cumprir ou elaborar em conjunto com o Consórcio o planejamento e a programação do trabalho a ser realizado, bem como a definição do cronograma de execução das tarefas;</w:t>
      </w:r>
    </w:p>
    <w:p w14:paraId="43E046F1"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10.11.</w:t>
      </w:r>
      <w:r w:rsidRPr="003153DF">
        <w:rPr>
          <w:rFonts w:ascii="Bookman Old Style" w:hAnsi="Bookman Old Style" w:cs="Arial"/>
          <w:i w:val="0"/>
        </w:rPr>
        <w:t xml:space="preserve"> Conduzir os trabalhos em harmonia com as atividades do Consórcio e dos municípios consorciados, de modo a não causar transtornos ao andamento normal de seus serviços;</w:t>
      </w:r>
    </w:p>
    <w:p w14:paraId="0E0E51C3"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10.12.</w:t>
      </w:r>
      <w:r w:rsidRPr="003153DF">
        <w:rPr>
          <w:rFonts w:ascii="Bookman Old Style" w:hAnsi="Bookman Old Style" w:cs="Arial"/>
          <w:i w:val="0"/>
        </w:rPr>
        <w:t xml:space="preserve"> Apresentar, quando solicitado pelo Consórcio ou município consorciado, relação completa dos profissionais, indicando os cargos, funções e respectivos nomes completos, bem como o demonstrativo do tempo alocado e cronograma respectivo;</w:t>
      </w:r>
    </w:p>
    <w:p w14:paraId="566360E2"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10.13.</w:t>
      </w:r>
      <w:r w:rsidRPr="003153DF">
        <w:rPr>
          <w:rFonts w:ascii="Bookman Old Style" w:hAnsi="Bookman Old Style" w:cs="Arial"/>
          <w:i w:val="0"/>
        </w:rPr>
        <w:t xml:space="preserve"> Manter as informações e dados do Consórcio e dos municípios consorciados em caráter de absoluta confidencialidade e sigilo, ficando expressamente proibida a </w:t>
      </w:r>
      <w:r w:rsidRPr="003153DF">
        <w:rPr>
          <w:rFonts w:ascii="Bookman Old Style" w:hAnsi="Bookman Old Style" w:cs="Arial"/>
          <w:i w:val="0"/>
        </w:rPr>
        <w:lastRenderedPageBreak/>
        <w:t xml:space="preserve">sua divulgação para terceiros, por qualquer meio, obrigando-se, ainda, a efetuar a entrega para o </w:t>
      </w:r>
      <w:r w:rsidRPr="003153DF">
        <w:rPr>
          <w:rFonts w:ascii="Bookman Old Style" w:hAnsi="Bookman Old Style" w:cs="Arial"/>
          <w:b/>
          <w:i w:val="0"/>
        </w:rPr>
        <w:t>CONTRATANTE</w:t>
      </w:r>
      <w:r w:rsidRPr="003153DF">
        <w:rPr>
          <w:rFonts w:ascii="Bookman Old Style" w:hAnsi="Bookman Old Style" w:cs="Arial"/>
          <w:i w:val="0"/>
        </w:rPr>
        <w:t xml:space="preserve"> de todos os documentos envolvidos, em ato simultâneo à entrega do relatório final ou do trabalho contratado;</w:t>
      </w:r>
    </w:p>
    <w:p w14:paraId="3D889D09"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10.14.</w:t>
      </w:r>
      <w:r w:rsidRPr="003153DF">
        <w:rPr>
          <w:rFonts w:ascii="Bookman Old Style" w:hAnsi="Bookman Old Style" w:cs="Arial"/>
          <w:i w:val="0"/>
        </w:rPr>
        <w:t xml:space="preserve"> Observar o estrito atendimento dos valores e os compromissos morais que devem nortear as ações da </w:t>
      </w:r>
      <w:r w:rsidRPr="003153DF">
        <w:rPr>
          <w:rFonts w:ascii="Bookman Old Style" w:hAnsi="Bookman Old Style" w:cs="Arial"/>
          <w:b/>
          <w:i w:val="0"/>
        </w:rPr>
        <w:t>CONTRATADA</w:t>
      </w:r>
      <w:r w:rsidRPr="003153DF">
        <w:rPr>
          <w:rFonts w:ascii="Bookman Old Style" w:hAnsi="Bookman Old Style" w:cs="Arial"/>
          <w:i w:val="0"/>
        </w:rPr>
        <w:t xml:space="preserve"> e a conduta de seus funcionários no exercício das atividades previstas no contrato;</w:t>
      </w:r>
    </w:p>
    <w:p w14:paraId="3CFD416E"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 xml:space="preserve"> 10.15.</w:t>
      </w:r>
      <w:r w:rsidRPr="003153DF">
        <w:rPr>
          <w:rFonts w:ascii="Bookman Old Style" w:hAnsi="Bookman Old Style" w:cs="Arial"/>
          <w:i w:val="0"/>
        </w:rPr>
        <w:t xml:space="preserve"> Constituem obrigações e responsabilidades da </w:t>
      </w:r>
      <w:r w:rsidRPr="003153DF">
        <w:rPr>
          <w:rFonts w:ascii="Bookman Old Style" w:hAnsi="Bookman Old Style" w:cs="Arial"/>
          <w:b/>
          <w:i w:val="0"/>
        </w:rPr>
        <w:t>CONTRATADA</w:t>
      </w:r>
      <w:r w:rsidRPr="003153DF">
        <w:rPr>
          <w:rFonts w:ascii="Bookman Old Style" w:hAnsi="Bookman Old Style" w:cs="Arial"/>
          <w:i w:val="0"/>
        </w:rPr>
        <w:t>, além daquelas definidas no Edital de Chamamento Público:</w:t>
      </w:r>
    </w:p>
    <w:p w14:paraId="5AC3E6A9"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a)</w:t>
      </w:r>
      <w:r w:rsidRPr="003153DF">
        <w:rPr>
          <w:rFonts w:ascii="Bookman Old Style" w:hAnsi="Bookman Old Style" w:cs="Arial"/>
          <w:i w:val="0"/>
        </w:rPr>
        <w:t xml:space="preserve"> prestar os serviços através de profissional devidamente habilitado e com as devidas especializações/habilitações necessárias;</w:t>
      </w:r>
    </w:p>
    <w:p w14:paraId="2874C919"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b)</w:t>
      </w:r>
      <w:r w:rsidRPr="003153DF">
        <w:rPr>
          <w:rFonts w:ascii="Bookman Old Style" w:hAnsi="Bookman Old Style" w:cs="Arial"/>
          <w:i w:val="0"/>
        </w:rPr>
        <w:t xml:space="preserve"> não transferir ou ceder a outrem, no todo ou em parte, o objeto do presente contrato;</w:t>
      </w:r>
    </w:p>
    <w:p w14:paraId="2353868C"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c)</w:t>
      </w:r>
      <w:r w:rsidRPr="003153DF">
        <w:rPr>
          <w:rFonts w:ascii="Bookman Old Style" w:hAnsi="Bookman Old Style" w:cs="Arial"/>
          <w:i w:val="0"/>
        </w:rPr>
        <w:t xml:space="preserve"> não subcontratar, no todo ou em parte, o objeto do contrato sem prévia anuência do </w:t>
      </w:r>
      <w:r w:rsidRPr="003153DF">
        <w:rPr>
          <w:rFonts w:ascii="Bookman Old Style" w:hAnsi="Bookman Old Style" w:cs="Arial"/>
          <w:b/>
          <w:i w:val="0"/>
        </w:rPr>
        <w:t>CONTRATANTE</w:t>
      </w:r>
      <w:r w:rsidRPr="003153DF">
        <w:rPr>
          <w:rFonts w:ascii="Bookman Old Style" w:hAnsi="Bookman Old Style" w:cs="Arial"/>
          <w:i w:val="0"/>
        </w:rPr>
        <w:t>;</w:t>
      </w:r>
    </w:p>
    <w:p w14:paraId="565D60C1"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d)</w:t>
      </w:r>
      <w:r w:rsidRPr="003153DF">
        <w:rPr>
          <w:rFonts w:ascii="Bookman Old Style" w:hAnsi="Bookman Old Style" w:cs="Arial"/>
          <w:i w:val="0"/>
        </w:rPr>
        <w:t xml:space="preserve"> assumir, como exclusivamente seu, os riscos e as despesas decorrentes da prestação dos serviços necessários à boa e perfeita execução do objeto deste contrato;</w:t>
      </w:r>
    </w:p>
    <w:p w14:paraId="5755B948"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e)</w:t>
      </w:r>
      <w:r w:rsidRPr="003153DF">
        <w:rPr>
          <w:rFonts w:ascii="Bookman Old Style" w:hAnsi="Bookman Old Style" w:cs="Arial"/>
          <w:i w:val="0"/>
        </w:rPr>
        <w:t xml:space="preserve"> submeter-se às regras estabelecidas para a presente contratualização;</w:t>
      </w:r>
    </w:p>
    <w:p w14:paraId="0EB1F1F3"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f)</w:t>
      </w:r>
      <w:r w:rsidRPr="003153DF">
        <w:rPr>
          <w:rFonts w:ascii="Bookman Old Style" w:hAnsi="Bookman Old Style" w:cs="Arial"/>
          <w:i w:val="0"/>
        </w:rPr>
        <w:t xml:space="preserve"> respeitar, rigorosamente, na execução deste contrato, a legislação trabalhista, fiscal e previdenciária, bem como as normas de higiene e segurança, por cujos encargos responderá unilateralmente;</w:t>
      </w:r>
    </w:p>
    <w:p w14:paraId="5B9BB53E"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g)</w:t>
      </w:r>
      <w:r w:rsidRPr="003153DF">
        <w:rPr>
          <w:rFonts w:ascii="Bookman Old Style" w:hAnsi="Bookman Old Style" w:cs="Arial"/>
          <w:i w:val="0"/>
        </w:rPr>
        <w:t xml:space="preserve"> cumprir rigorosamente os horários e dias aprazados para a prestação, devendo prestar todos os atendimentos agendados;</w:t>
      </w:r>
    </w:p>
    <w:p w14:paraId="7F84EDAD"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h)</w:t>
      </w:r>
      <w:r w:rsidRPr="003153DF">
        <w:rPr>
          <w:rFonts w:ascii="Bookman Old Style" w:hAnsi="Bookman Old Style" w:cs="Arial"/>
          <w:i w:val="0"/>
        </w:rPr>
        <w:t xml:space="preserve"> tratar com profissionalismo, urbanidade e respeito irrestrito os pacientes, bem como os demais profissionais envolvidos na consecução plena do objeto deste contrato;</w:t>
      </w:r>
    </w:p>
    <w:p w14:paraId="299F041B"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i)</w:t>
      </w:r>
      <w:r w:rsidRPr="003153DF">
        <w:rPr>
          <w:rFonts w:ascii="Bookman Old Style" w:hAnsi="Bookman Old Style" w:cs="Arial"/>
          <w:i w:val="0"/>
        </w:rPr>
        <w:t xml:space="preserve"> comunicar qualquer ocorrência à Secretaria Executiva do </w:t>
      </w:r>
      <w:r w:rsidRPr="003153DF">
        <w:rPr>
          <w:rFonts w:ascii="Bookman Old Style" w:hAnsi="Bookman Old Style" w:cs="Arial"/>
          <w:b/>
          <w:i w:val="0"/>
        </w:rPr>
        <w:t>CONTRATANTE</w:t>
      </w:r>
      <w:r w:rsidRPr="003153DF">
        <w:rPr>
          <w:rFonts w:ascii="Bookman Old Style" w:hAnsi="Bookman Old Style" w:cs="Arial"/>
          <w:i w:val="0"/>
        </w:rPr>
        <w:t>;</w:t>
      </w:r>
    </w:p>
    <w:p w14:paraId="546D35D5"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lastRenderedPageBreak/>
        <w:t>j)</w:t>
      </w:r>
      <w:r w:rsidRPr="003153DF">
        <w:rPr>
          <w:rFonts w:ascii="Bookman Old Style" w:hAnsi="Bookman Old Style" w:cs="Arial"/>
          <w:i w:val="0"/>
        </w:rPr>
        <w:t xml:space="preserve"> manter, durante todo o prazo de execução do contrato, em compatibilidade com as obrigações assumidas, todas as condições que ensejaram sua habilitação no credenciamento que deu origem ao presente instrumento;</w:t>
      </w:r>
    </w:p>
    <w:p w14:paraId="143FC67A" w14:textId="25B0256E" w:rsid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k)</w:t>
      </w:r>
      <w:r w:rsidRPr="003153DF">
        <w:rPr>
          <w:rFonts w:ascii="Bookman Old Style" w:hAnsi="Bookman Old Style" w:cs="Arial"/>
          <w:i w:val="0"/>
        </w:rPr>
        <w:t xml:space="preserve"> prestar todos os esclarecimentos solicitados pelo </w:t>
      </w:r>
      <w:r w:rsidRPr="003153DF">
        <w:rPr>
          <w:rFonts w:ascii="Bookman Old Style" w:hAnsi="Bookman Old Style" w:cs="Arial"/>
          <w:b/>
          <w:i w:val="0"/>
        </w:rPr>
        <w:t>CONTRATANTE</w:t>
      </w:r>
      <w:r w:rsidRPr="003153DF">
        <w:rPr>
          <w:rFonts w:ascii="Bookman Old Style" w:hAnsi="Bookman Old Style" w:cs="Arial"/>
          <w:i w:val="0"/>
        </w:rPr>
        <w:t>, cujas reclamações se obriga a atender pronta e irrestritamente.</w:t>
      </w:r>
    </w:p>
    <w:p w14:paraId="0F73AD48" w14:textId="05445970" w:rsidR="00787125" w:rsidRDefault="00787125" w:rsidP="003153DF">
      <w:pPr>
        <w:spacing w:before="160" w:after="160" w:line="360" w:lineRule="auto"/>
        <w:jc w:val="both"/>
        <w:rPr>
          <w:rFonts w:ascii="Bookman Old Style" w:hAnsi="Bookman Old Style" w:cs="Arial"/>
          <w:i w:val="0"/>
          <w:iCs/>
        </w:rPr>
      </w:pPr>
      <w:r w:rsidRPr="00787125">
        <w:rPr>
          <w:rFonts w:ascii="Bookman Old Style" w:hAnsi="Bookman Old Style" w:cs="Arial"/>
          <w:b/>
          <w:bCs/>
          <w:i w:val="0"/>
        </w:rPr>
        <w:t>10.16.</w:t>
      </w:r>
      <w:r>
        <w:rPr>
          <w:rFonts w:ascii="Bookman Old Style" w:hAnsi="Bookman Old Style" w:cs="Arial"/>
          <w:i w:val="0"/>
        </w:rPr>
        <w:t xml:space="preserve"> </w:t>
      </w:r>
      <w:r w:rsidRPr="00787125">
        <w:rPr>
          <w:rFonts w:ascii="Bookman Old Style" w:hAnsi="Bookman Old Style" w:cs="Arial"/>
          <w:i w:val="0"/>
          <w:iCs/>
        </w:rPr>
        <w:t>Realizar, quando exigido pelo procedimento executado, a emissão, preenchimento, digitação e transmissão da APAC – Autorização de Procedimento Ambulatorial, responsabilizando-se integralmente pela correção das informações e por eventuais glosas decorrentes de falhas de sua responsabilidade.</w:t>
      </w:r>
    </w:p>
    <w:p w14:paraId="0F960715" w14:textId="66AB88B4" w:rsidR="00580BD3" w:rsidRPr="003153DF" w:rsidRDefault="00580BD3" w:rsidP="003153DF">
      <w:pPr>
        <w:spacing w:before="160" w:after="160" w:line="360" w:lineRule="auto"/>
        <w:jc w:val="both"/>
        <w:rPr>
          <w:rFonts w:ascii="Bookman Old Style" w:hAnsi="Bookman Old Style" w:cs="Arial"/>
          <w:i w:val="0"/>
        </w:rPr>
      </w:pPr>
      <w:r w:rsidRPr="00580BD3">
        <w:rPr>
          <w:rFonts w:ascii="Bookman Old Style" w:hAnsi="Bookman Old Style" w:cs="Arial"/>
          <w:b/>
          <w:bCs/>
          <w:i w:val="0"/>
          <w:iCs/>
        </w:rPr>
        <w:t>10.17.</w:t>
      </w:r>
      <w:r>
        <w:rPr>
          <w:rFonts w:ascii="Bookman Old Style" w:hAnsi="Bookman Old Style" w:cs="Arial"/>
          <w:i w:val="0"/>
          <w:iCs/>
        </w:rPr>
        <w:t xml:space="preserve"> </w:t>
      </w:r>
      <w:r w:rsidRPr="00580BD3">
        <w:rPr>
          <w:rFonts w:ascii="Bookman Old Style" w:hAnsi="Bookman Old Style" w:cs="Arial"/>
          <w:i w:val="0"/>
        </w:rPr>
        <w:t>Manter permanentemente regular e atualizado o Cadastro Nacional de Estabelecimentos de Saúde – CNES, reconhecendo que a constatação de irregularidade poderá ensejar bloqueio de pagamentos e suspensão dos serviços até a devida regularização.</w:t>
      </w:r>
    </w:p>
    <w:p w14:paraId="6DADEAFE" w14:textId="1C2A80AC" w:rsidR="003153DF" w:rsidRPr="003E12FF" w:rsidRDefault="00DE5E7A" w:rsidP="003153DF">
      <w:pPr>
        <w:spacing w:before="160" w:after="160" w:line="360" w:lineRule="auto"/>
        <w:jc w:val="both"/>
        <w:rPr>
          <w:rFonts w:ascii="Bookman Old Style" w:hAnsi="Bookman Old Style" w:cs="Arial"/>
          <w:b/>
          <w:bCs/>
          <w:i w:val="0"/>
          <w:color w:val="2F5496" w:themeColor="accent5" w:themeShade="BF"/>
        </w:rPr>
      </w:pPr>
      <w:r>
        <w:rPr>
          <w:rFonts w:ascii="Bookman Old Style" w:hAnsi="Bookman Old Style" w:cs="Arial"/>
          <w:b/>
          <w:bCs/>
          <w:i w:val="0"/>
          <w:color w:val="2F5496" w:themeColor="accent5" w:themeShade="BF"/>
        </w:rPr>
        <w:t xml:space="preserve">11.0. </w:t>
      </w:r>
      <w:r w:rsidR="003E12FF" w:rsidRPr="003E12FF">
        <w:rPr>
          <w:rFonts w:ascii="Bookman Old Style" w:hAnsi="Bookman Old Style" w:cs="Arial"/>
          <w:b/>
          <w:bCs/>
          <w:i w:val="0"/>
          <w:color w:val="2F5496" w:themeColor="accent5" w:themeShade="BF"/>
        </w:rPr>
        <w:t>CLÁUSULA DÉCIMA PRIMEIRA – DAS PENALIDADES</w:t>
      </w:r>
    </w:p>
    <w:p w14:paraId="441D06B6"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11.1.</w:t>
      </w:r>
      <w:r w:rsidRPr="003153DF">
        <w:rPr>
          <w:rFonts w:ascii="Bookman Old Style" w:hAnsi="Bookman Old Style" w:cs="Arial"/>
          <w:i w:val="0"/>
        </w:rPr>
        <w:t xml:space="preserve"> Pela inexecução total ou parcial do contrato o consórcio poderá, garantida a prévia defesa, aplicar à </w:t>
      </w:r>
      <w:r w:rsidRPr="003153DF">
        <w:rPr>
          <w:rFonts w:ascii="Bookman Old Style" w:hAnsi="Bookman Old Style" w:cs="Arial"/>
          <w:b/>
          <w:i w:val="0"/>
        </w:rPr>
        <w:t>CONTRATADA</w:t>
      </w:r>
      <w:r w:rsidRPr="003153DF">
        <w:rPr>
          <w:rFonts w:ascii="Bookman Old Style" w:hAnsi="Bookman Old Style" w:cs="Arial"/>
          <w:i w:val="0"/>
        </w:rPr>
        <w:t xml:space="preserve"> as seguintes sanções:</w:t>
      </w:r>
    </w:p>
    <w:p w14:paraId="28975873"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a)</w:t>
      </w:r>
      <w:r w:rsidRPr="003153DF">
        <w:rPr>
          <w:rFonts w:ascii="Bookman Old Style" w:hAnsi="Bookman Old Style" w:cs="Arial"/>
          <w:i w:val="0"/>
        </w:rPr>
        <w:t xml:space="preserve"> advertência;</w:t>
      </w:r>
    </w:p>
    <w:p w14:paraId="5128EF92"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b)</w:t>
      </w:r>
      <w:r w:rsidRPr="003153DF">
        <w:rPr>
          <w:rFonts w:ascii="Bookman Old Style" w:hAnsi="Bookman Old Style" w:cs="Arial"/>
          <w:i w:val="0"/>
        </w:rPr>
        <w:t xml:space="preserve"> suspensão temporária do seu credenciamento;</w:t>
      </w:r>
    </w:p>
    <w:p w14:paraId="2A7B8BEE"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c)</w:t>
      </w:r>
      <w:r w:rsidRPr="003153DF">
        <w:rPr>
          <w:rFonts w:ascii="Bookman Old Style" w:hAnsi="Bookman Old Style" w:cs="Arial"/>
          <w:i w:val="0"/>
        </w:rPr>
        <w:t xml:space="preserve"> descredenciamento, assegurado o contraditório e ampla defesa;</w:t>
      </w:r>
    </w:p>
    <w:p w14:paraId="60B405C5"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d)</w:t>
      </w:r>
      <w:r w:rsidRPr="003153DF">
        <w:rPr>
          <w:rFonts w:ascii="Bookman Old Style" w:hAnsi="Bookman Old Style" w:cs="Arial"/>
          <w:i w:val="0"/>
        </w:rPr>
        <w:t xml:space="preserve"> multa no percentual de 10% (dez por cento) aplicado sobre o serviço ou procedimento não executado sem justificativa, especialmente em situações em que o paciente não for atendido por culpa exclusiva da </w:t>
      </w:r>
      <w:r w:rsidRPr="003153DF">
        <w:rPr>
          <w:rFonts w:ascii="Bookman Old Style" w:hAnsi="Bookman Old Style" w:cs="Arial"/>
          <w:b/>
          <w:i w:val="0"/>
        </w:rPr>
        <w:t>CONTRATADA</w:t>
      </w:r>
      <w:r w:rsidRPr="003153DF">
        <w:rPr>
          <w:rFonts w:ascii="Bookman Old Style" w:hAnsi="Bookman Old Style" w:cs="Arial"/>
          <w:i w:val="0"/>
        </w:rPr>
        <w:t xml:space="preserve">; </w:t>
      </w:r>
    </w:p>
    <w:p w14:paraId="754E4E60"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e)</w:t>
      </w:r>
      <w:r w:rsidRPr="003153DF">
        <w:rPr>
          <w:rFonts w:ascii="Bookman Old Style" w:hAnsi="Bookman Old Style" w:cs="Arial"/>
          <w:i w:val="0"/>
        </w:rPr>
        <w:t xml:space="preserve"> multa no percentual de 10% (dez por cento) da média ponderada dos valores já faturados pela empresa, correspondente à gravidade da infração, observando-se as disposições contidas no artigo 156 da Lei de nº 14.133, de 1º de abril de 2021;</w:t>
      </w:r>
    </w:p>
    <w:p w14:paraId="5821A3B9"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f)</w:t>
      </w:r>
      <w:r w:rsidRPr="003153DF">
        <w:rPr>
          <w:rFonts w:ascii="Bookman Old Style" w:hAnsi="Bookman Old Style" w:cs="Arial"/>
          <w:i w:val="0"/>
        </w:rPr>
        <w:t xml:space="preserve"> impedimento de licitar e contratar;</w:t>
      </w:r>
    </w:p>
    <w:p w14:paraId="1D92CAF3"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g)</w:t>
      </w:r>
      <w:r w:rsidRPr="003153DF">
        <w:rPr>
          <w:rFonts w:ascii="Bookman Old Style" w:hAnsi="Bookman Old Style" w:cs="Arial"/>
          <w:i w:val="0"/>
        </w:rPr>
        <w:t xml:space="preserve"> declaração de inidoneidade para licitar ou contratar.</w:t>
      </w:r>
    </w:p>
    <w:p w14:paraId="23807E7B"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lastRenderedPageBreak/>
        <w:t>11.2.</w:t>
      </w:r>
      <w:r w:rsidRPr="003153DF">
        <w:rPr>
          <w:rFonts w:ascii="Bookman Old Style" w:hAnsi="Bookman Old Style" w:cs="Arial"/>
          <w:i w:val="0"/>
        </w:rPr>
        <w:t xml:space="preserve"> No caso de atraso injustificado na execução do contrato, o credenciado estará sujeito à multa no percentual de 0,5% (zero vírgula cinco por cento) ao dia, calculado sobre a média ponderada dos valores já faturados para a empresa.</w:t>
      </w:r>
    </w:p>
    <w:p w14:paraId="138102FD"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11.3.</w:t>
      </w:r>
      <w:r w:rsidRPr="003153DF">
        <w:rPr>
          <w:rFonts w:ascii="Bookman Old Style" w:hAnsi="Bookman Old Style" w:cs="Arial"/>
          <w:i w:val="0"/>
        </w:rPr>
        <w:t xml:space="preserve"> O valor das multas será descontado do pagamento eventualmente devido pelo Consórcio ou município consorciado ao credenciado ou, ainda, cobrado judicialmente através de executivo fiscal.</w:t>
      </w:r>
    </w:p>
    <w:p w14:paraId="575C5044"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11.4.</w:t>
      </w:r>
      <w:r w:rsidRPr="003153DF">
        <w:rPr>
          <w:rFonts w:ascii="Bookman Old Style" w:hAnsi="Bookman Old Style" w:cs="Arial"/>
          <w:i w:val="0"/>
        </w:rPr>
        <w:t xml:space="preserve"> As penalidades previstas neste instrumento contratual e em edital são independentes entre si, podendo ser aplicadas isoladas ou cumulativamente, sem prejuízo de outras medidas cabíveis, garantida a ampla defesa e o contraditório.</w:t>
      </w:r>
    </w:p>
    <w:p w14:paraId="4F94F4FE" w14:textId="7198C274"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11.5.</w:t>
      </w:r>
      <w:r w:rsidRPr="003153DF">
        <w:rPr>
          <w:rFonts w:ascii="Bookman Old Style" w:hAnsi="Bookman Old Style" w:cs="Arial"/>
          <w:i w:val="0"/>
        </w:rPr>
        <w:t xml:space="preserve"> Na aplicação das penalidades será garantido o contraditório e a ampla defesa, no prazo de 15 (quinze) dias úteis, através de procedimento simplificado de julgamento através da Secretaria Executiva, com apoio técnico da Assessoria Jurídica do Consórcio.</w:t>
      </w:r>
    </w:p>
    <w:p w14:paraId="20878546" w14:textId="4DB5516E" w:rsidR="003153DF" w:rsidRPr="003E12FF" w:rsidRDefault="00DE5E7A" w:rsidP="003153DF">
      <w:pPr>
        <w:spacing w:before="160" w:after="160" w:line="360" w:lineRule="auto"/>
        <w:jc w:val="both"/>
        <w:rPr>
          <w:rFonts w:ascii="Bookman Old Style" w:hAnsi="Bookman Old Style" w:cs="Arial"/>
          <w:b/>
          <w:bCs/>
          <w:i w:val="0"/>
          <w:color w:val="2F5496" w:themeColor="accent5" w:themeShade="BF"/>
        </w:rPr>
      </w:pPr>
      <w:r>
        <w:rPr>
          <w:rFonts w:ascii="Bookman Old Style" w:hAnsi="Bookman Old Style" w:cs="Arial"/>
          <w:b/>
          <w:bCs/>
          <w:i w:val="0"/>
          <w:color w:val="2F5496" w:themeColor="accent5" w:themeShade="BF"/>
        </w:rPr>
        <w:t xml:space="preserve">12.0. </w:t>
      </w:r>
      <w:r w:rsidR="003E12FF" w:rsidRPr="003E12FF">
        <w:rPr>
          <w:rFonts w:ascii="Bookman Old Style" w:hAnsi="Bookman Old Style" w:cs="Arial"/>
          <w:b/>
          <w:bCs/>
          <w:i w:val="0"/>
          <w:color w:val="2F5496" w:themeColor="accent5" w:themeShade="BF"/>
        </w:rPr>
        <w:t>CLÁUSULA DÉCIMA SEGUNDA – DA RESCISÃO CONTRATUAL</w:t>
      </w:r>
    </w:p>
    <w:p w14:paraId="0A108F79"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12.1.</w:t>
      </w:r>
      <w:r w:rsidRPr="003153DF">
        <w:rPr>
          <w:rFonts w:ascii="Bookman Old Style" w:hAnsi="Bookman Old Style" w:cs="Arial"/>
          <w:i w:val="0"/>
        </w:rPr>
        <w:t xml:space="preserve"> Conjugando com os casos definidos no Edital, a rescisão poderá se dar de maneira:</w:t>
      </w:r>
    </w:p>
    <w:p w14:paraId="385CBB8C"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a)</w:t>
      </w:r>
      <w:r w:rsidRPr="003153DF">
        <w:rPr>
          <w:rFonts w:ascii="Bookman Old Style" w:hAnsi="Bookman Old Style" w:cs="Arial"/>
          <w:i w:val="0"/>
        </w:rPr>
        <w:t xml:space="preserve"> amigável, por acordo entre as partes, reduzida a termo no Processo da Licitação, desde que haja conveniência para a Administração;</w:t>
      </w:r>
    </w:p>
    <w:p w14:paraId="5893B23D"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b)</w:t>
      </w:r>
      <w:r w:rsidRPr="003153DF">
        <w:rPr>
          <w:rFonts w:ascii="Bookman Old Style" w:hAnsi="Bookman Old Style" w:cs="Arial"/>
          <w:i w:val="0"/>
        </w:rPr>
        <w:t xml:space="preserve"> determinada por ato unilateral e escrito da Administração, exceto no caso de descumprimento decorrente de sua própria conduta;</w:t>
      </w:r>
    </w:p>
    <w:p w14:paraId="1CCAFAE5" w14:textId="0C68BFA6"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c)</w:t>
      </w:r>
      <w:r w:rsidRPr="003153DF">
        <w:rPr>
          <w:rFonts w:ascii="Bookman Old Style" w:hAnsi="Bookman Old Style" w:cs="Arial"/>
          <w:i w:val="0"/>
        </w:rPr>
        <w:t xml:space="preserve"> judicial, nos termos da legislação.</w:t>
      </w:r>
    </w:p>
    <w:p w14:paraId="3207E6DA" w14:textId="7CB29E31" w:rsidR="003153DF" w:rsidRPr="003E12FF" w:rsidRDefault="00DE5E7A" w:rsidP="003153DF">
      <w:pPr>
        <w:spacing w:before="160" w:after="160" w:line="360" w:lineRule="auto"/>
        <w:jc w:val="both"/>
        <w:rPr>
          <w:rFonts w:ascii="Bookman Old Style" w:hAnsi="Bookman Old Style" w:cs="Arial"/>
          <w:b/>
          <w:bCs/>
          <w:i w:val="0"/>
          <w:color w:val="2F5496" w:themeColor="accent5" w:themeShade="BF"/>
        </w:rPr>
      </w:pPr>
      <w:r>
        <w:rPr>
          <w:rFonts w:ascii="Bookman Old Style" w:hAnsi="Bookman Old Style" w:cs="Arial"/>
          <w:b/>
          <w:bCs/>
          <w:i w:val="0"/>
          <w:color w:val="2F5496" w:themeColor="accent5" w:themeShade="BF"/>
        </w:rPr>
        <w:t xml:space="preserve">13.0. </w:t>
      </w:r>
      <w:r w:rsidR="003E12FF" w:rsidRPr="003E12FF">
        <w:rPr>
          <w:rFonts w:ascii="Bookman Old Style" w:hAnsi="Bookman Old Style" w:cs="Arial"/>
          <w:b/>
          <w:bCs/>
          <w:i w:val="0"/>
          <w:color w:val="2F5496" w:themeColor="accent5" w:themeShade="BF"/>
        </w:rPr>
        <w:t>CLÁUSULA DÉCIMA TERCEIRA – DOS PRIVILÉGIOS DO CONTRATANTE</w:t>
      </w:r>
    </w:p>
    <w:p w14:paraId="7376B084" w14:textId="298CFF2D"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13.1.</w:t>
      </w:r>
      <w:r w:rsidRPr="003153DF">
        <w:rPr>
          <w:rFonts w:ascii="Bookman Old Style" w:hAnsi="Bookman Old Style" w:cs="Arial"/>
          <w:i w:val="0"/>
        </w:rPr>
        <w:t xml:space="preserve"> A </w:t>
      </w:r>
      <w:r w:rsidRPr="003153DF">
        <w:rPr>
          <w:rFonts w:ascii="Bookman Old Style" w:hAnsi="Bookman Old Style" w:cs="Arial"/>
          <w:b/>
          <w:i w:val="0"/>
        </w:rPr>
        <w:t>CONTRATADA</w:t>
      </w:r>
      <w:r w:rsidRPr="003153DF">
        <w:rPr>
          <w:rFonts w:ascii="Bookman Old Style" w:hAnsi="Bookman Old Style" w:cs="Arial"/>
          <w:i w:val="0"/>
        </w:rPr>
        <w:t xml:space="preserve"> reconhece que o </w:t>
      </w:r>
      <w:r w:rsidRPr="003153DF">
        <w:rPr>
          <w:rFonts w:ascii="Bookman Old Style" w:hAnsi="Bookman Old Style" w:cs="Arial"/>
          <w:b/>
          <w:i w:val="0"/>
        </w:rPr>
        <w:t>CONTRATANTE</w:t>
      </w:r>
      <w:r w:rsidRPr="003153DF">
        <w:rPr>
          <w:rFonts w:ascii="Bookman Old Style" w:hAnsi="Bookman Old Style" w:cs="Arial"/>
          <w:i w:val="0"/>
        </w:rPr>
        <w:t xml:space="preserve"> compareceu neste negócio como agente de interesse público, motivo pelo qual admite que quaisquer dúvidas na interpretação deste contrato sejam dirimidas em favor do mesmo.</w:t>
      </w:r>
    </w:p>
    <w:p w14:paraId="2B5EB0D0" w14:textId="0680170D" w:rsidR="003153DF" w:rsidRPr="003153DF" w:rsidRDefault="00DE5E7A" w:rsidP="003153DF">
      <w:pPr>
        <w:spacing w:before="160" w:after="160" w:line="360" w:lineRule="auto"/>
        <w:jc w:val="both"/>
        <w:rPr>
          <w:rFonts w:ascii="Bookman Old Style" w:hAnsi="Bookman Old Style" w:cs="Arial"/>
          <w:b/>
          <w:bCs/>
          <w:i w:val="0"/>
        </w:rPr>
      </w:pPr>
      <w:r>
        <w:rPr>
          <w:rFonts w:ascii="Bookman Old Style" w:hAnsi="Bookman Old Style" w:cs="Arial"/>
          <w:b/>
          <w:bCs/>
          <w:i w:val="0"/>
          <w:color w:val="2F5496" w:themeColor="accent5" w:themeShade="BF"/>
        </w:rPr>
        <w:t xml:space="preserve">14.0. </w:t>
      </w:r>
      <w:r w:rsidR="003E12FF" w:rsidRPr="003E12FF">
        <w:rPr>
          <w:rFonts w:ascii="Bookman Old Style" w:hAnsi="Bookman Old Style" w:cs="Arial"/>
          <w:b/>
          <w:bCs/>
          <w:i w:val="0"/>
          <w:color w:val="2F5496" w:themeColor="accent5" w:themeShade="BF"/>
        </w:rPr>
        <w:t>CLÁUSULA DÉCIMA QUARTA – DAS CONDIÇÕES DE HABILITAÇÃO</w:t>
      </w:r>
    </w:p>
    <w:p w14:paraId="480F02DE" w14:textId="212619D9" w:rsidR="003153DF" w:rsidRPr="00920C9A"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14.1.</w:t>
      </w:r>
      <w:r w:rsidRPr="003153DF">
        <w:rPr>
          <w:rFonts w:ascii="Bookman Old Style" w:hAnsi="Bookman Old Style" w:cs="Arial"/>
          <w:i w:val="0"/>
        </w:rPr>
        <w:t xml:space="preserve"> A </w:t>
      </w:r>
      <w:r w:rsidRPr="003153DF">
        <w:rPr>
          <w:rFonts w:ascii="Bookman Old Style" w:hAnsi="Bookman Old Style" w:cs="Arial"/>
          <w:b/>
          <w:i w:val="0"/>
        </w:rPr>
        <w:t>CONTRATADA</w:t>
      </w:r>
      <w:r w:rsidRPr="003153DF">
        <w:rPr>
          <w:rFonts w:ascii="Bookman Old Style" w:hAnsi="Bookman Old Style" w:cs="Arial"/>
          <w:i w:val="0"/>
        </w:rPr>
        <w:t xml:space="preserve"> é obrigada a manter durante toda a execução do contrato, em compatibilidade com as obrigações por ela assumidas, todas as condições de </w:t>
      </w:r>
      <w:r w:rsidRPr="003153DF">
        <w:rPr>
          <w:rFonts w:ascii="Bookman Old Style" w:hAnsi="Bookman Old Style" w:cs="Arial"/>
          <w:i w:val="0"/>
        </w:rPr>
        <w:lastRenderedPageBreak/>
        <w:t>habilitação e qualificação exigidas no Chamamento Público que deu origem a este contrato.</w:t>
      </w:r>
    </w:p>
    <w:p w14:paraId="02EDCA68" w14:textId="0506F583" w:rsidR="003153DF" w:rsidRPr="003E12FF" w:rsidRDefault="00DE5E7A" w:rsidP="003153DF">
      <w:pPr>
        <w:spacing w:before="160" w:after="160" w:line="360" w:lineRule="auto"/>
        <w:jc w:val="both"/>
        <w:rPr>
          <w:rFonts w:ascii="Bookman Old Style" w:hAnsi="Bookman Old Style" w:cs="Arial"/>
          <w:b/>
          <w:bCs/>
          <w:i w:val="0"/>
          <w:color w:val="2F5496" w:themeColor="accent5" w:themeShade="BF"/>
        </w:rPr>
      </w:pPr>
      <w:r>
        <w:rPr>
          <w:rFonts w:ascii="Bookman Old Style" w:hAnsi="Bookman Old Style" w:cs="Arial"/>
          <w:b/>
          <w:bCs/>
          <w:i w:val="0"/>
          <w:color w:val="2F5496" w:themeColor="accent5" w:themeShade="BF"/>
        </w:rPr>
        <w:t xml:space="preserve">15.0. </w:t>
      </w:r>
      <w:r w:rsidR="003E12FF" w:rsidRPr="003E12FF">
        <w:rPr>
          <w:rFonts w:ascii="Bookman Old Style" w:hAnsi="Bookman Old Style" w:cs="Arial"/>
          <w:b/>
          <w:bCs/>
          <w:i w:val="0"/>
          <w:color w:val="2F5496" w:themeColor="accent5" w:themeShade="BF"/>
        </w:rPr>
        <w:t>CLÁUSULA DÉCIMA QUINTA – DAS OBRIGAÇÕES PERTINENTES À LEI GERAL DE PROTEÇÃO DE DADOS – LGPD</w:t>
      </w:r>
    </w:p>
    <w:p w14:paraId="777A9D64"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15.1.</w:t>
      </w:r>
      <w:r w:rsidRPr="003153DF">
        <w:rPr>
          <w:rFonts w:ascii="Bookman Old Style" w:hAnsi="Bookman Old Style" w:cs="Arial"/>
          <w:i w:val="0"/>
        </w:rPr>
        <w:t xml:space="preserve"> As partes deverão cumprir com as disposições constantes da Lei nº 13.709, de 14 de agosto de 2018 -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5F50C94"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15.2.</w:t>
      </w:r>
      <w:r w:rsidRPr="003153DF">
        <w:rPr>
          <w:rFonts w:ascii="Bookman Old Style" w:hAnsi="Bookman Old Style" w:cs="Arial"/>
          <w:i w:val="0"/>
        </w:rPr>
        <w:t xml:space="preserve"> Os dados obtidos somente poderão ser utilizados para as finalidades que justificaram seu acesso e de acordo com a boa-fé e com os princípios do artigo 6º da LGPD. </w:t>
      </w:r>
    </w:p>
    <w:p w14:paraId="14F04EED"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15.3.</w:t>
      </w:r>
      <w:r w:rsidRPr="003153DF">
        <w:rPr>
          <w:rFonts w:ascii="Bookman Old Style" w:hAnsi="Bookman Old Style" w:cs="Arial"/>
          <w:i w:val="0"/>
        </w:rPr>
        <w:t xml:space="preserve"> É vedado o compartilhamento com terceiros dos dados obtidos fora das hipóteses permitidas em Lei.</w:t>
      </w:r>
    </w:p>
    <w:p w14:paraId="6210A6AC"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15.4.</w:t>
      </w:r>
      <w:r w:rsidRPr="003153DF">
        <w:rPr>
          <w:rFonts w:ascii="Bookman Old Style" w:hAnsi="Bookman Old Style" w:cs="Arial"/>
          <w:i w:val="0"/>
        </w:rPr>
        <w:t xml:space="preserve"> O CISMARPA deverá ser informado no prazo de 05 (cinco) dias úteis sobre todos os contratos de </w:t>
      </w:r>
      <w:proofErr w:type="spellStart"/>
      <w:r w:rsidRPr="003153DF">
        <w:rPr>
          <w:rFonts w:ascii="Bookman Old Style" w:hAnsi="Bookman Old Style" w:cs="Arial"/>
          <w:i w:val="0"/>
        </w:rPr>
        <w:t>suboperação</w:t>
      </w:r>
      <w:proofErr w:type="spellEnd"/>
      <w:r w:rsidRPr="003153DF">
        <w:rPr>
          <w:rFonts w:ascii="Bookman Old Style" w:hAnsi="Bookman Old Style" w:cs="Arial"/>
          <w:i w:val="0"/>
        </w:rPr>
        <w:t xml:space="preserve"> firmados ou que venham a ser celebrados pela </w:t>
      </w:r>
      <w:r w:rsidRPr="003153DF">
        <w:rPr>
          <w:rFonts w:ascii="Bookman Old Style" w:hAnsi="Bookman Old Style" w:cs="Arial"/>
          <w:b/>
          <w:i w:val="0"/>
        </w:rPr>
        <w:t>CONTRATADA</w:t>
      </w:r>
      <w:r w:rsidRPr="003153DF">
        <w:rPr>
          <w:rFonts w:ascii="Bookman Old Style" w:hAnsi="Bookman Old Style" w:cs="Arial"/>
          <w:i w:val="0"/>
        </w:rPr>
        <w:t xml:space="preserve">. </w:t>
      </w:r>
    </w:p>
    <w:p w14:paraId="33D706C0"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15.5.</w:t>
      </w:r>
      <w:r w:rsidRPr="003153DF">
        <w:rPr>
          <w:rFonts w:ascii="Bookman Old Style" w:hAnsi="Bookman Old Style" w:cs="Arial"/>
          <w:i w:val="0"/>
        </w:rPr>
        <w:t xml:space="preserve"> Terminado o tratamento dos dados nos termos do artigo 15 da LGPD, é dever da </w:t>
      </w:r>
      <w:r w:rsidRPr="003153DF">
        <w:rPr>
          <w:rFonts w:ascii="Bookman Old Style" w:hAnsi="Bookman Old Style" w:cs="Arial"/>
          <w:b/>
          <w:i w:val="0"/>
        </w:rPr>
        <w:t>CONTRATADA</w:t>
      </w:r>
      <w:r w:rsidRPr="003153DF">
        <w:rPr>
          <w:rFonts w:ascii="Bookman Old Style" w:hAnsi="Bookman Old Style" w:cs="Arial"/>
          <w:i w:val="0"/>
        </w:rPr>
        <w:t xml:space="preserve"> eliminá-los, com exceção das hipóteses do artigo 16 da LGPD, incluindo aquelas em que houver necessidade de guarda de documentação para fins de comprovação do cumprimento de obrigações legais ou contratuais e somente enquanto não prescritas essas obrigações. </w:t>
      </w:r>
    </w:p>
    <w:p w14:paraId="5B2ACDAA"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15.6.</w:t>
      </w:r>
      <w:r w:rsidRPr="003153DF">
        <w:rPr>
          <w:rFonts w:ascii="Bookman Old Style" w:hAnsi="Bookman Old Style" w:cs="Arial"/>
          <w:i w:val="0"/>
        </w:rPr>
        <w:t xml:space="preserve"> É dever da </w:t>
      </w:r>
      <w:r w:rsidRPr="003153DF">
        <w:rPr>
          <w:rFonts w:ascii="Bookman Old Style" w:hAnsi="Bookman Old Style" w:cs="Arial"/>
          <w:b/>
          <w:i w:val="0"/>
        </w:rPr>
        <w:t>CONTRATADA</w:t>
      </w:r>
      <w:r w:rsidRPr="003153DF">
        <w:rPr>
          <w:rFonts w:ascii="Bookman Old Style" w:hAnsi="Bookman Old Style" w:cs="Arial"/>
          <w:i w:val="0"/>
        </w:rPr>
        <w:t xml:space="preserve"> orientar e treinar seus empregados sobre os deveres, requisitos e responsabilidades decorrentes da LGPD. </w:t>
      </w:r>
    </w:p>
    <w:p w14:paraId="1420CB67"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15.7.</w:t>
      </w:r>
      <w:r w:rsidRPr="003153DF">
        <w:rPr>
          <w:rFonts w:ascii="Bookman Old Style" w:hAnsi="Bookman Old Style" w:cs="Arial"/>
          <w:i w:val="0"/>
        </w:rPr>
        <w:t xml:space="preserve"> A </w:t>
      </w:r>
      <w:r w:rsidRPr="003153DF">
        <w:rPr>
          <w:rFonts w:ascii="Bookman Old Style" w:hAnsi="Bookman Old Style" w:cs="Arial"/>
          <w:b/>
          <w:i w:val="0"/>
        </w:rPr>
        <w:t>CONTRATADA</w:t>
      </w:r>
      <w:r w:rsidRPr="003153DF">
        <w:rPr>
          <w:rFonts w:ascii="Bookman Old Style" w:hAnsi="Bookman Old Style" w:cs="Arial"/>
          <w:i w:val="0"/>
        </w:rPr>
        <w:t xml:space="preserve"> deverá exigir de </w:t>
      </w:r>
      <w:proofErr w:type="spellStart"/>
      <w:r w:rsidRPr="003153DF">
        <w:rPr>
          <w:rFonts w:ascii="Bookman Old Style" w:hAnsi="Bookman Old Style" w:cs="Arial"/>
          <w:i w:val="0"/>
        </w:rPr>
        <w:t>suboperadores</w:t>
      </w:r>
      <w:proofErr w:type="spellEnd"/>
      <w:r w:rsidRPr="003153DF">
        <w:rPr>
          <w:rFonts w:ascii="Bookman Old Style" w:hAnsi="Bookman Old Style" w:cs="Arial"/>
          <w:i w:val="0"/>
        </w:rPr>
        <w:t xml:space="preserve"> e subcontratados o cumprimento dos deveres da presente cláusula, permanecendo integralmente responsável por garantir sua observância.</w:t>
      </w:r>
    </w:p>
    <w:p w14:paraId="4927DD53"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lastRenderedPageBreak/>
        <w:t>15.8.</w:t>
      </w:r>
      <w:r w:rsidRPr="003153DF">
        <w:rPr>
          <w:rFonts w:ascii="Bookman Old Style" w:hAnsi="Bookman Old Style" w:cs="Arial"/>
          <w:i w:val="0"/>
        </w:rPr>
        <w:t xml:space="preserve"> O </w:t>
      </w:r>
      <w:r w:rsidRPr="003153DF">
        <w:rPr>
          <w:rFonts w:ascii="Bookman Old Style" w:hAnsi="Bookman Old Style" w:cs="Arial"/>
          <w:b/>
          <w:i w:val="0"/>
        </w:rPr>
        <w:t>CONTRATANTE</w:t>
      </w:r>
      <w:r w:rsidRPr="003153DF">
        <w:rPr>
          <w:rFonts w:ascii="Bookman Old Style" w:hAnsi="Bookman Old Style" w:cs="Arial"/>
          <w:i w:val="0"/>
        </w:rPr>
        <w:t xml:space="preserve"> poderá realizar diligência para aferir o cumprimento dessa cláusula, devendo a </w:t>
      </w:r>
      <w:r w:rsidRPr="003153DF">
        <w:rPr>
          <w:rFonts w:ascii="Bookman Old Style" w:hAnsi="Bookman Old Style" w:cs="Arial"/>
          <w:b/>
          <w:i w:val="0"/>
        </w:rPr>
        <w:t>CONTRATADA</w:t>
      </w:r>
      <w:r w:rsidRPr="003153DF">
        <w:rPr>
          <w:rFonts w:ascii="Bookman Old Style" w:hAnsi="Bookman Old Style" w:cs="Arial"/>
          <w:i w:val="0"/>
        </w:rPr>
        <w:t xml:space="preserve"> atender prontamente eventuais pedidos de comprovação formulados. </w:t>
      </w:r>
    </w:p>
    <w:p w14:paraId="196287C1"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15.9.</w:t>
      </w:r>
      <w:r w:rsidRPr="003153DF">
        <w:rPr>
          <w:rFonts w:ascii="Bookman Old Style" w:hAnsi="Bookman Old Style" w:cs="Arial"/>
          <w:i w:val="0"/>
        </w:rPr>
        <w:t xml:space="preserve"> A </w:t>
      </w:r>
      <w:r w:rsidRPr="003153DF">
        <w:rPr>
          <w:rFonts w:ascii="Bookman Old Style" w:hAnsi="Bookman Old Style" w:cs="Arial"/>
          <w:b/>
          <w:i w:val="0"/>
        </w:rPr>
        <w:t>CONTRATADA</w:t>
      </w:r>
      <w:r w:rsidRPr="003153DF">
        <w:rPr>
          <w:rFonts w:ascii="Bookman Old Style" w:hAnsi="Bookman Old Style" w:cs="Arial"/>
          <w:i w:val="0"/>
        </w:rPr>
        <w:t xml:space="preserve"> deverá prestar, no prazo fixado pelo </w:t>
      </w:r>
      <w:r w:rsidRPr="003153DF">
        <w:rPr>
          <w:rFonts w:ascii="Bookman Old Style" w:hAnsi="Bookman Old Style" w:cs="Arial"/>
          <w:b/>
          <w:i w:val="0"/>
        </w:rPr>
        <w:t>CONTRATANTE</w:t>
      </w:r>
      <w:r w:rsidRPr="003153DF">
        <w:rPr>
          <w:rFonts w:ascii="Bookman Old Style" w:hAnsi="Bookman Old Style" w:cs="Arial"/>
          <w:i w:val="0"/>
        </w:rPr>
        <w:t xml:space="preserve">, prorrogável justificadamente, quaisquer informações acerca dos dados pessoais para cumprimento da LGPD, inclusive quanto a eventual descarte realizado. </w:t>
      </w:r>
    </w:p>
    <w:p w14:paraId="73FEBF57"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15.10.</w:t>
      </w:r>
      <w:r w:rsidRPr="003153DF">
        <w:rPr>
          <w:rFonts w:ascii="Bookman Old Style" w:hAnsi="Bookman Old Style" w:cs="Arial"/>
          <w:i w:val="0"/>
        </w:rPr>
        <w:t xml:space="preserve"> Bancos de dados formados a partir de contratos administrativos, notadamente aqueles que se proponham a armazenar dados pessoais, devem ser mantidos em ambiente virtual controlado, com registro individual rastreável de tratamentos realizados (LGPD, artigo 37), com cada acesso, data, horário e registro da finalidade, para efeito de responsabilização, em caso de eventuais omissões, desvios ou abusos.</w:t>
      </w:r>
    </w:p>
    <w:p w14:paraId="0EFF70B5"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15.10.1.</w:t>
      </w:r>
      <w:r w:rsidRPr="003153DF">
        <w:rPr>
          <w:rFonts w:ascii="Bookman Old Style" w:hAnsi="Bookman Old Style" w:cs="Arial"/>
          <w:i w:val="0"/>
        </w:rPr>
        <w:t xml:space="preserve"> Os referidos bancos de dados devem ser desenvolvidos em formato interoperável, a fim de garantir a reutilização desses dados pela Administração nas hipóteses previstas na LGPD.</w:t>
      </w:r>
    </w:p>
    <w:p w14:paraId="78938C38"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15.11.</w:t>
      </w:r>
      <w:r w:rsidRPr="003153DF">
        <w:rPr>
          <w:rFonts w:ascii="Bookman Old Style" w:hAnsi="Bookman Old Style" w:cs="Arial"/>
          <w:i w:val="0"/>
        </w:rPr>
        <w:t xml:space="preserve"> O contrato está sujeito a ser alterado nos procedimentos pertinentes ao tratamento de dados pessoais, quando indicado pela autoridade competente, em especial a ANPD, por meio de opiniões técnicas ou recomendações, editadas na forma da LGPD.</w:t>
      </w:r>
    </w:p>
    <w:p w14:paraId="2A8FC83B" w14:textId="4DBA4BA9"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15.12.</w:t>
      </w:r>
      <w:r w:rsidRPr="003153DF">
        <w:rPr>
          <w:rFonts w:ascii="Bookman Old Style" w:hAnsi="Bookman Old Style" w:cs="Arial"/>
          <w:i w:val="0"/>
        </w:rPr>
        <w:t xml:space="preserve"> Os contratos e convênios de que trata o §1º do artigo 26 da LGPD deverão ser comunicados à autoridade nacional.</w:t>
      </w:r>
    </w:p>
    <w:p w14:paraId="69013BD3" w14:textId="78150F8E" w:rsidR="003153DF" w:rsidRPr="003E12FF" w:rsidRDefault="00DE5E7A" w:rsidP="003153DF">
      <w:pPr>
        <w:spacing w:before="160" w:after="160" w:line="360" w:lineRule="auto"/>
        <w:jc w:val="both"/>
        <w:rPr>
          <w:rFonts w:ascii="Bookman Old Style" w:hAnsi="Bookman Old Style" w:cs="Arial"/>
          <w:b/>
          <w:bCs/>
          <w:i w:val="0"/>
          <w:color w:val="2F5496" w:themeColor="accent5" w:themeShade="BF"/>
        </w:rPr>
      </w:pPr>
      <w:r>
        <w:rPr>
          <w:rFonts w:ascii="Bookman Old Style" w:hAnsi="Bookman Old Style" w:cs="Arial"/>
          <w:b/>
          <w:bCs/>
          <w:i w:val="0"/>
          <w:color w:val="2F5496" w:themeColor="accent5" w:themeShade="BF"/>
        </w:rPr>
        <w:t xml:space="preserve">16.0. </w:t>
      </w:r>
      <w:r w:rsidR="003E12FF" w:rsidRPr="003E12FF">
        <w:rPr>
          <w:rFonts w:ascii="Bookman Old Style" w:hAnsi="Bookman Old Style" w:cs="Arial"/>
          <w:b/>
          <w:bCs/>
          <w:i w:val="0"/>
          <w:color w:val="2F5496" w:themeColor="accent5" w:themeShade="BF"/>
        </w:rPr>
        <w:t>CLÁUSULA DÉCIMA SEXTA – DOS CASOS OMISSOS</w:t>
      </w:r>
    </w:p>
    <w:p w14:paraId="75EDC3CD" w14:textId="7EF56436"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16.1.</w:t>
      </w:r>
      <w:r w:rsidRPr="003153DF">
        <w:rPr>
          <w:rFonts w:ascii="Bookman Old Style" w:hAnsi="Bookman Old Style" w:cs="Arial"/>
          <w:i w:val="0"/>
        </w:rPr>
        <w:t xml:space="preserve"> Os casos omissos no presente instrumento serão resolvidos de conformidade com a Lei Federal nº 14.133, de 1º de abril de 2021.</w:t>
      </w:r>
    </w:p>
    <w:p w14:paraId="3D7D8A48" w14:textId="3FA2FA5D" w:rsidR="003153DF" w:rsidRPr="003E12FF" w:rsidRDefault="00DE5E7A" w:rsidP="003153DF">
      <w:pPr>
        <w:spacing w:before="160" w:after="160" w:line="360" w:lineRule="auto"/>
        <w:jc w:val="both"/>
        <w:rPr>
          <w:rFonts w:ascii="Bookman Old Style" w:hAnsi="Bookman Old Style" w:cs="Arial"/>
          <w:b/>
          <w:bCs/>
          <w:i w:val="0"/>
          <w:color w:val="2F5496" w:themeColor="accent5" w:themeShade="BF"/>
        </w:rPr>
      </w:pPr>
      <w:r>
        <w:rPr>
          <w:rFonts w:ascii="Bookman Old Style" w:hAnsi="Bookman Old Style" w:cs="Arial"/>
          <w:b/>
          <w:bCs/>
          <w:i w:val="0"/>
          <w:color w:val="2F5496" w:themeColor="accent5" w:themeShade="BF"/>
        </w:rPr>
        <w:t xml:space="preserve">17.0. </w:t>
      </w:r>
      <w:r w:rsidR="003E12FF" w:rsidRPr="003E12FF">
        <w:rPr>
          <w:rFonts w:ascii="Bookman Old Style" w:hAnsi="Bookman Old Style" w:cs="Arial"/>
          <w:b/>
          <w:bCs/>
          <w:i w:val="0"/>
          <w:color w:val="2F5496" w:themeColor="accent5" w:themeShade="BF"/>
        </w:rPr>
        <w:t>CLÁUSULA DÉCIMA SÉTIMA – DO FORO</w:t>
      </w:r>
    </w:p>
    <w:p w14:paraId="142EBAE9" w14:textId="77777777" w:rsidR="003153DF" w:rsidRDefault="003153DF" w:rsidP="003153DF">
      <w:pPr>
        <w:spacing w:before="160" w:after="160" w:line="360" w:lineRule="auto"/>
        <w:jc w:val="both"/>
        <w:rPr>
          <w:rFonts w:ascii="Bookman Old Style" w:hAnsi="Bookman Old Style" w:cs="Arial"/>
          <w:i w:val="0"/>
        </w:rPr>
      </w:pPr>
      <w:r w:rsidRPr="007E532B">
        <w:rPr>
          <w:rFonts w:ascii="Bookman Old Style" w:hAnsi="Bookman Old Style" w:cs="Arial"/>
          <w:b/>
          <w:i w:val="0"/>
        </w:rPr>
        <w:t>17.1.</w:t>
      </w:r>
      <w:r w:rsidRPr="003153DF">
        <w:rPr>
          <w:rFonts w:ascii="Bookman Old Style" w:hAnsi="Bookman Old Style" w:cs="Arial"/>
          <w:i w:val="0"/>
        </w:rPr>
        <w:t xml:space="preserve"> As partes contratantes elegem o Foro desta Comarca de Poços de Caldas, Estado de Minas Gerais, para a composição de qualquer lide resultante deste contrato, nos termos do art. 92, §1°, da Lei n° 14.133/2021.</w:t>
      </w:r>
    </w:p>
    <w:p w14:paraId="0AC491C3" w14:textId="77777777" w:rsidR="00920C9A" w:rsidRPr="003153DF" w:rsidRDefault="00920C9A" w:rsidP="003153DF">
      <w:pPr>
        <w:spacing w:before="160" w:after="160" w:line="360" w:lineRule="auto"/>
        <w:jc w:val="both"/>
        <w:rPr>
          <w:rFonts w:ascii="Bookman Old Style" w:hAnsi="Bookman Old Style" w:cs="Arial"/>
          <w:i w:val="0"/>
        </w:rPr>
      </w:pPr>
    </w:p>
    <w:p w14:paraId="5FC52C72" w14:textId="77777777" w:rsidR="003153DF" w:rsidRPr="003153DF" w:rsidRDefault="003153DF" w:rsidP="003153DF">
      <w:pPr>
        <w:spacing w:before="160" w:after="160" w:line="360" w:lineRule="auto"/>
        <w:ind w:firstLine="708"/>
        <w:jc w:val="both"/>
        <w:rPr>
          <w:rFonts w:ascii="Bookman Old Style" w:hAnsi="Bookman Old Style" w:cs="Arial"/>
          <w:i w:val="0"/>
        </w:rPr>
      </w:pPr>
      <w:r w:rsidRPr="003153DF">
        <w:rPr>
          <w:rFonts w:ascii="Bookman Old Style" w:hAnsi="Bookman Old Style" w:cs="Arial"/>
          <w:i w:val="0"/>
        </w:rPr>
        <w:lastRenderedPageBreak/>
        <w:t>E, por estarem assim, acordados e contratados, assinam o presente instrumento em 03 (três) vias de igual teor e forma na presença das testemunhas signatárias.</w:t>
      </w:r>
    </w:p>
    <w:p w14:paraId="2A470D46" w14:textId="77777777" w:rsidR="003153DF" w:rsidRPr="003153DF" w:rsidRDefault="003153DF" w:rsidP="003153DF">
      <w:pPr>
        <w:spacing w:before="160" w:after="160" w:line="360" w:lineRule="auto"/>
        <w:jc w:val="both"/>
        <w:rPr>
          <w:rFonts w:ascii="Bookman Old Style" w:hAnsi="Bookman Old Style" w:cs="Arial"/>
          <w:i w:val="0"/>
        </w:rPr>
      </w:pPr>
    </w:p>
    <w:p w14:paraId="3E910A45" w14:textId="19735AD7" w:rsidR="003153DF" w:rsidRPr="003153DF" w:rsidRDefault="003153DF" w:rsidP="00D86FEE">
      <w:pPr>
        <w:spacing w:before="160" w:after="160" w:line="360" w:lineRule="auto"/>
        <w:jc w:val="right"/>
        <w:rPr>
          <w:rFonts w:ascii="Bookman Old Style" w:hAnsi="Bookman Old Style" w:cs="Arial"/>
          <w:i w:val="0"/>
        </w:rPr>
      </w:pPr>
      <w:r w:rsidRPr="003153DF">
        <w:rPr>
          <w:rFonts w:ascii="Bookman Old Style" w:hAnsi="Bookman Old Style" w:cs="Arial"/>
          <w:i w:val="0"/>
        </w:rPr>
        <w:t xml:space="preserve">Poços de Caldas/MG., </w:t>
      </w:r>
      <w:r w:rsidR="007E532B">
        <w:rPr>
          <w:rFonts w:ascii="Bookman Old Style" w:hAnsi="Bookman Old Style" w:cs="Arial"/>
          <w:i w:val="0"/>
        </w:rPr>
        <w:t xml:space="preserve">data da assinatura eletrônica. </w:t>
      </w:r>
    </w:p>
    <w:p w14:paraId="5D43D7ED" w14:textId="77777777" w:rsidR="003153DF" w:rsidRPr="003153DF" w:rsidRDefault="003153DF" w:rsidP="003153DF">
      <w:pPr>
        <w:spacing w:before="160" w:after="160" w:line="360" w:lineRule="auto"/>
        <w:jc w:val="both"/>
        <w:rPr>
          <w:rFonts w:ascii="Bookman Old Style" w:hAnsi="Bookman Old Style" w:cs="Arial"/>
          <w:i w:val="0"/>
        </w:rPr>
      </w:pPr>
    </w:p>
    <w:p w14:paraId="0EBF8E4B" w14:textId="707AA58D" w:rsidR="003153DF" w:rsidRPr="003153DF" w:rsidRDefault="003153DF" w:rsidP="007E532B">
      <w:pPr>
        <w:spacing w:before="160" w:after="160"/>
        <w:jc w:val="center"/>
        <w:rPr>
          <w:rFonts w:ascii="Bookman Old Style" w:hAnsi="Bookman Old Style" w:cs="Arial"/>
          <w:b/>
          <w:bCs/>
          <w:i w:val="0"/>
        </w:rPr>
      </w:pPr>
      <w:r w:rsidRPr="003153DF">
        <w:rPr>
          <w:rFonts w:ascii="Bookman Old Style" w:hAnsi="Bookman Old Style" w:cs="Arial"/>
          <w:b/>
          <w:bCs/>
          <w:i w:val="0"/>
        </w:rPr>
        <w:t>CISMARPA</w:t>
      </w:r>
    </w:p>
    <w:p w14:paraId="65C29C00" w14:textId="77777777" w:rsidR="003153DF" w:rsidRPr="003153DF" w:rsidRDefault="003153DF" w:rsidP="007E532B">
      <w:pPr>
        <w:spacing w:before="160" w:after="160"/>
        <w:jc w:val="center"/>
        <w:rPr>
          <w:rFonts w:ascii="Bookman Old Style" w:hAnsi="Bookman Old Style" w:cs="Arial"/>
          <w:i w:val="0"/>
        </w:rPr>
      </w:pPr>
      <w:r w:rsidRPr="003153DF">
        <w:rPr>
          <w:rFonts w:ascii="Bookman Old Style" w:hAnsi="Bookman Old Style" w:cs="Arial"/>
          <w:i w:val="0"/>
        </w:rPr>
        <w:t xml:space="preserve">Claudio Antônio Palma </w:t>
      </w:r>
    </w:p>
    <w:p w14:paraId="2B5E5EE0" w14:textId="37B3128D" w:rsidR="003153DF" w:rsidRPr="003153DF" w:rsidRDefault="003153DF" w:rsidP="00246B22">
      <w:pPr>
        <w:spacing w:before="160" w:after="160"/>
        <w:jc w:val="center"/>
        <w:rPr>
          <w:rFonts w:ascii="Bookman Old Style" w:hAnsi="Bookman Old Style" w:cs="Arial"/>
          <w:i w:val="0"/>
        </w:rPr>
      </w:pPr>
      <w:r w:rsidRPr="003153DF">
        <w:rPr>
          <w:rFonts w:ascii="Bookman Old Style" w:hAnsi="Bookman Old Style" w:cs="Arial"/>
          <w:i w:val="0"/>
        </w:rPr>
        <w:t>Presidente</w:t>
      </w:r>
    </w:p>
    <w:p w14:paraId="5E6A8766" w14:textId="77777777" w:rsidR="003153DF" w:rsidRPr="003153DF" w:rsidRDefault="003153DF" w:rsidP="003153DF">
      <w:pPr>
        <w:spacing w:before="160" w:after="160" w:line="360" w:lineRule="auto"/>
        <w:jc w:val="center"/>
        <w:rPr>
          <w:rFonts w:ascii="Bookman Old Style" w:hAnsi="Bookman Old Style" w:cs="Arial"/>
          <w:i w:val="0"/>
        </w:rPr>
      </w:pPr>
    </w:p>
    <w:p w14:paraId="37D92D98" w14:textId="77777777" w:rsidR="003153DF" w:rsidRPr="003153DF" w:rsidRDefault="007E532B" w:rsidP="007E532B">
      <w:pPr>
        <w:spacing w:before="160" w:after="160"/>
        <w:jc w:val="center"/>
        <w:rPr>
          <w:rFonts w:ascii="Bookman Old Style" w:hAnsi="Bookman Old Style" w:cs="Arial"/>
          <w:i w:val="0"/>
        </w:rPr>
      </w:pPr>
      <w:r>
        <w:rPr>
          <w:rFonts w:ascii="Bookman Old Style" w:hAnsi="Bookman Old Style" w:cs="Arial"/>
          <w:b/>
          <w:i w:val="0"/>
        </w:rPr>
        <w:t>EMPRESA CONTRATADA</w:t>
      </w:r>
    </w:p>
    <w:p w14:paraId="21B6FC62" w14:textId="77777777" w:rsidR="003153DF" w:rsidRPr="003153DF" w:rsidRDefault="007E532B" w:rsidP="007E532B">
      <w:pPr>
        <w:spacing w:before="160" w:after="160"/>
        <w:jc w:val="center"/>
        <w:rPr>
          <w:rFonts w:ascii="Bookman Old Style" w:hAnsi="Bookman Old Style" w:cs="Arial"/>
          <w:i w:val="0"/>
        </w:rPr>
      </w:pPr>
      <w:r>
        <w:rPr>
          <w:rFonts w:ascii="Bookman Old Style" w:hAnsi="Bookman Old Style" w:cs="Arial"/>
          <w:i w:val="0"/>
        </w:rPr>
        <w:t>Nome representa legal</w:t>
      </w:r>
    </w:p>
    <w:p w14:paraId="442C9262" w14:textId="6BDB8F40" w:rsidR="003153DF" w:rsidRPr="003153DF" w:rsidRDefault="003153DF" w:rsidP="00246B22">
      <w:pPr>
        <w:spacing w:before="160" w:after="160"/>
        <w:jc w:val="center"/>
        <w:rPr>
          <w:rFonts w:ascii="Bookman Old Style" w:hAnsi="Bookman Old Style" w:cs="Arial"/>
          <w:i w:val="0"/>
        </w:rPr>
      </w:pPr>
      <w:r w:rsidRPr="003153DF">
        <w:rPr>
          <w:rFonts w:ascii="Bookman Old Style" w:hAnsi="Bookman Old Style" w:cs="Arial"/>
          <w:i w:val="0"/>
        </w:rPr>
        <w:t>Empresa Contratada</w:t>
      </w:r>
    </w:p>
    <w:p w14:paraId="7CF892FD" w14:textId="77777777" w:rsidR="003153DF" w:rsidRPr="003153DF" w:rsidRDefault="003153DF" w:rsidP="003153DF">
      <w:pPr>
        <w:spacing w:before="160" w:after="160" w:line="360" w:lineRule="auto"/>
        <w:jc w:val="center"/>
        <w:rPr>
          <w:rFonts w:ascii="Bookman Old Style" w:hAnsi="Bookman Old Style" w:cs="Arial"/>
          <w:i w:val="0"/>
        </w:rPr>
      </w:pPr>
    </w:p>
    <w:p w14:paraId="741E2367" w14:textId="77777777" w:rsidR="00246B22" w:rsidRDefault="00246B22" w:rsidP="003153DF">
      <w:pPr>
        <w:spacing w:before="160" w:after="160" w:line="360" w:lineRule="auto"/>
        <w:jc w:val="both"/>
        <w:rPr>
          <w:rFonts w:ascii="Bookman Old Style" w:hAnsi="Bookman Old Style" w:cs="Arial"/>
          <w:i w:val="0"/>
        </w:rPr>
        <w:sectPr w:rsidR="00246B22" w:rsidSect="00C56A53">
          <w:headerReference w:type="default" r:id="rId8"/>
          <w:footerReference w:type="default" r:id="rId9"/>
          <w:pgSz w:w="11906" w:h="16838"/>
          <w:pgMar w:top="1440" w:right="1080" w:bottom="1440" w:left="1080" w:header="708" w:footer="708" w:gutter="0"/>
          <w:cols w:space="708"/>
          <w:docGrid w:linePitch="360"/>
        </w:sectPr>
      </w:pPr>
    </w:p>
    <w:p w14:paraId="672BE87F" w14:textId="77777777" w:rsidR="003153DF" w:rsidRPr="003153DF" w:rsidRDefault="003153DF" w:rsidP="003153DF">
      <w:pPr>
        <w:spacing w:before="160" w:after="160" w:line="360" w:lineRule="auto"/>
        <w:jc w:val="both"/>
        <w:rPr>
          <w:rFonts w:ascii="Bookman Old Style" w:hAnsi="Bookman Old Style" w:cs="Arial"/>
          <w:i w:val="0"/>
        </w:rPr>
      </w:pPr>
      <w:r w:rsidRPr="003153DF">
        <w:rPr>
          <w:rFonts w:ascii="Bookman Old Style" w:hAnsi="Bookman Old Style" w:cs="Arial"/>
          <w:i w:val="0"/>
        </w:rPr>
        <w:t>Testemunha 1:</w:t>
      </w:r>
    </w:p>
    <w:p w14:paraId="1A834241" w14:textId="77777777" w:rsidR="003153DF" w:rsidRPr="003153DF" w:rsidRDefault="003153DF" w:rsidP="003153DF">
      <w:pPr>
        <w:spacing w:before="160" w:after="160" w:line="360" w:lineRule="auto"/>
        <w:jc w:val="both"/>
        <w:rPr>
          <w:rFonts w:ascii="Bookman Old Style" w:hAnsi="Bookman Old Style" w:cs="Arial"/>
          <w:i w:val="0"/>
        </w:rPr>
      </w:pPr>
      <w:r w:rsidRPr="003153DF">
        <w:rPr>
          <w:rFonts w:ascii="Bookman Old Style" w:hAnsi="Bookman Old Style" w:cs="Arial"/>
          <w:i w:val="0"/>
        </w:rPr>
        <w:t>Nome:</w:t>
      </w:r>
    </w:p>
    <w:p w14:paraId="38918397" w14:textId="77777777" w:rsidR="003153DF" w:rsidRPr="003153DF" w:rsidRDefault="003153DF" w:rsidP="003153DF">
      <w:pPr>
        <w:spacing w:before="160" w:after="160" w:line="360" w:lineRule="auto"/>
        <w:jc w:val="both"/>
        <w:rPr>
          <w:rFonts w:ascii="Bookman Old Style" w:hAnsi="Bookman Old Style" w:cs="Arial"/>
          <w:i w:val="0"/>
        </w:rPr>
      </w:pPr>
      <w:r w:rsidRPr="003153DF">
        <w:rPr>
          <w:rFonts w:ascii="Bookman Old Style" w:hAnsi="Bookman Old Style" w:cs="Arial"/>
          <w:i w:val="0"/>
        </w:rPr>
        <w:t>CPF:</w:t>
      </w:r>
    </w:p>
    <w:p w14:paraId="512BDF2E" w14:textId="77777777" w:rsidR="003153DF" w:rsidRPr="003153DF" w:rsidRDefault="003153DF" w:rsidP="003153DF">
      <w:pPr>
        <w:spacing w:before="160" w:after="160" w:line="360" w:lineRule="auto"/>
        <w:jc w:val="both"/>
        <w:rPr>
          <w:rFonts w:ascii="Bookman Old Style" w:hAnsi="Bookman Old Style" w:cs="Arial"/>
          <w:i w:val="0"/>
        </w:rPr>
      </w:pPr>
    </w:p>
    <w:p w14:paraId="1B1DBD5B" w14:textId="77777777" w:rsidR="003153DF" w:rsidRPr="003153DF" w:rsidRDefault="003153DF" w:rsidP="003153DF">
      <w:pPr>
        <w:spacing w:before="160" w:after="160" w:line="360" w:lineRule="auto"/>
        <w:jc w:val="both"/>
        <w:rPr>
          <w:rFonts w:ascii="Bookman Old Style" w:hAnsi="Bookman Old Style" w:cs="Arial"/>
          <w:i w:val="0"/>
        </w:rPr>
      </w:pPr>
      <w:r w:rsidRPr="003153DF">
        <w:rPr>
          <w:rFonts w:ascii="Bookman Old Style" w:hAnsi="Bookman Old Style" w:cs="Arial"/>
          <w:i w:val="0"/>
        </w:rPr>
        <w:t>Testemunha 2:</w:t>
      </w:r>
    </w:p>
    <w:p w14:paraId="5EF61723" w14:textId="77777777" w:rsidR="003153DF" w:rsidRPr="003153DF" w:rsidRDefault="003153DF" w:rsidP="003153DF">
      <w:pPr>
        <w:spacing w:before="160" w:after="160" w:line="360" w:lineRule="auto"/>
        <w:jc w:val="both"/>
        <w:rPr>
          <w:rFonts w:ascii="Bookman Old Style" w:hAnsi="Bookman Old Style" w:cs="Arial"/>
          <w:i w:val="0"/>
        </w:rPr>
      </w:pPr>
      <w:r w:rsidRPr="003153DF">
        <w:rPr>
          <w:rFonts w:ascii="Bookman Old Style" w:hAnsi="Bookman Old Style" w:cs="Arial"/>
          <w:i w:val="0"/>
        </w:rPr>
        <w:t>Nome:</w:t>
      </w:r>
    </w:p>
    <w:p w14:paraId="43410CD8" w14:textId="31969FFF" w:rsidR="00246B22" w:rsidRPr="00246B22" w:rsidRDefault="003153DF" w:rsidP="00246B22">
      <w:pPr>
        <w:spacing w:before="160" w:after="160" w:line="360" w:lineRule="auto"/>
        <w:jc w:val="both"/>
        <w:rPr>
          <w:rFonts w:ascii="Bookman Old Style" w:hAnsi="Bookman Old Style" w:cs="Arial"/>
        </w:rPr>
        <w:sectPr w:rsidR="00246B22" w:rsidRPr="00246B22" w:rsidSect="00246B22">
          <w:type w:val="continuous"/>
          <w:pgSz w:w="11906" w:h="16838"/>
          <w:pgMar w:top="1440" w:right="1080" w:bottom="1440" w:left="1080" w:header="708" w:footer="708" w:gutter="0"/>
          <w:cols w:num="2" w:space="708"/>
          <w:docGrid w:linePitch="360"/>
        </w:sectPr>
      </w:pPr>
      <w:r w:rsidRPr="003153DF">
        <w:rPr>
          <w:rFonts w:ascii="Bookman Old Style" w:hAnsi="Bookman Old Style" w:cs="Arial"/>
          <w:i w:val="0"/>
        </w:rPr>
        <w:t>CPF:</w:t>
      </w:r>
    </w:p>
    <w:p w14:paraId="796FF125" w14:textId="77777777" w:rsidR="003153DF" w:rsidRPr="003153DF" w:rsidRDefault="003153DF" w:rsidP="003153DF">
      <w:pPr>
        <w:spacing w:before="160" w:after="160" w:line="360" w:lineRule="auto"/>
        <w:jc w:val="both"/>
        <w:rPr>
          <w:rFonts w:ascii="Bookman Old Style" w:hAnsi="Bookman Old Style"/>
        </w:rPr>
      </w:pPr>
    </w:p>
    <w:sectPr w:rsidR="003153DF" w:rsidRPr="003153DF" w:rsidSect="00246B22">
      <w:type w:val="continuous"/>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D8933" w14:textId="77777777" w:rsidR="00A36178" w:rsidRDefault="00A36178" w:rsidP="00E01B19">
      <w:r>
        <w:separator/>
      </w:r>
    </w:p>
  </w:endnote>
  <w:endnote w:type="continuationSeparator" w:id="0">
    <w:p w14:paraId="4A122420" w14:textId="77777777" w:rsidR="00A36178" w:rsidRDefault="00A36178" w:rsidP="00E01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E797C" w14:textId="77777777" w:rsidR="00E01B19" w:rsidRDefault="00E01B19" w:rsidP="00E01B19">
    <w:pPr>
      <w:spacing w:line="203" w:lineRule="exact"/>
      <w:ind w:left="5" w:right="5"/>
      <w:jc w:val="center"/>
      <w:rPr>
        <w:rFonts w:ascii="Calibri" w:hAnsi="Calibri"/>
        <w:i w:val="0"/>
        <w:sz w:val="18"/>
      </w:rPr>
    </w:pPr>
    <w:r>
      <w:rPr>
        <w:rFonts w:ascii="Calibri" w:hAnsi="Calibri"/>
        <w:sz w:val="18"/>
      </w:rPr>
      <w:t>Rua</w:t>
    </w:r>
    <w:r>
      <w:rPr>
        <w:rFonts w:ascii="Calibri" w:hAnsi="Calibri"/>
        <w:spacing w:val="-4"/>
        <w:sz w:val="18"/>
      </w:rPr>
      <w:t xml:space="preserve"> </w:t>
    </w:r>
    <w:r>
      <w:rPr>
        <w:rFonts w:ascii="Calibri" w:hAnsi="Calibri"/>
        <w:sz w:val="18"/>
      </w:rPr>
      <w:t>Narciso</w:t>
    </w:r>
    <w:r>
      <w:rPr>
        <w:rFonts w:ascii="Calibri" w:hAnsi="Calibri"/>
        <w:spacing w:val="-1"/>
        <w:sz w:val="18"/>
      </w:rPr>
      <w:t xml:space="preserve"> </w:t>
    </w:r>
    <w:r>
      <w:rPr>
        <w:rFonts w:ascii="Calibri" w:hAnsi="Calibri"/>
        <w:sz w:val="18"/>
      </w:rPr>
      <w:t>Ferreira</w:t>
    </w:r>
    <w:r>
      <w:rPr>
        <w:rFonts w:ascii="Calibri" w:hAnsi="Calibri"/>
        <w:spacing w:val="-1"/>
        <w:sz w:val="18"/>
      </w:rPr>
      <w:t xml:space="preserve"> </w:t>
    </w:r>
    <w:r>
      <w:rPr>
        <w:rFonts w:ascii="Calibri" w:hAnsi="Calibri"/>
        <w:sz w:val="18"/>
      </w:rPr>
      <w:t>de</w:t>
    </w:r>
    <w:r>
      <w:rPr>
        <w:rFonts w:ascii="Calibri" w:hAnsi="Calibri"/>
        <w:spacing w:val="-1"/>
        <w:sz w:val="18"/>
      </w:rPr>
      <w:t xml:space="preserve"> </w:t>
    </w:r>
    <w:r>
      <w:rPr>
        <w:rFonts w:ascii="Calibri" w:hAnsi="Calibri"/>
        <w:sz w:val="18"/>
      </w:rPr>
      <w:t>Andrade,</w:t>
    </w:r>
    <w:r>
      <w:rPr>
        <w:rFonts w:ascii="Calibri" w:hAnsi="Calibri"/>
        <w:spacing w:val="-4"/>
        <w:sz w:val="18"/>
      </w:rPr>
      <w:t xml:space="preserve"> </w:t>
    </w:r>
    <w:r>
      <w:rPr>
        <w:rFonts w:ascii="Calibri" w:hAnsi="Calibri"/>
        <w:sz w:val="18"/>
      </w:rPr>
      <w:t>nº</w:t>
    </w:r>
    <w:r>
      <w:rPr>
        <w:rFonts w:ascii="Calibri" w:hAnsi="Calibri"/>
        <w:spacing w:val="-1"/>
        <w:sz w:val="18"/>
      </w:rPr>
      <w:t xml:space="preserve"> </w:t>
    </w:r>
    <w:r>
      <w:rPr>
        <w:rFonts w:ascii="Calibri" w:hAnsi="Calibri"/>
        <w:sz w:val="18"/>
      </w:rPr>
      <w:t>145,</w:t>
    </w:r>
    <w:r>
      <w:rPr>
        <w:rFonts w:ascii="Calibri" w:hAnsi="Calibri"/>
        <w:spacing w:val="-1"/>
        <w:sz w:val="18"/>
      </w:rPr>
      <w:t xml:space="preserve"> </w:t>
    </w:r>
    <w:r>
      <w:rPr>
        <w:rFonts w:ascii="Calibri" w:hAnsi="Calibri"/>
        <w:sz w:val="18"/>
      </w:rPr>
      <w:t>São José,</w:t>
    </w:r>
    <w:r>
      <w:rPr>
        <w:rFonts w:ascii="Calibri" w:hAnsi="Calibri"/>
        <w:spacing w:val="-2"/>
        <w:sz w:val="18"/>
      </w:rPr>
      <w:t xml:space="preserve"> </w:t>
    </w:r>
    <w:r>
      <w:rPr>
        <w:rFonts w:ascii="Calibri" w:hAnsi="Calibri"/>
        <w:sz w:val="18"/>
      </w:rPr>
      <w:t>CEP:</w:t>
    </w:r>
    <w:r>
      <w:rPr>
        <w:rFonts w:ascii="Calibri" w:hAnsi="Calibri"/>
        <w:spacing w:val="-1"/>
        <w:sz w:val="18"/>
      </w:rPr>
      <w:t xml:space="preserve"> </w:t>
    </w:r>
    <w:r>
      <w:rPr>
        <w:rFonts w:ascii="Calibri" w:hAnsi="Calibri"/>
        <w:sz w:val="18"/>
      </w:rPr>
      <w:t>37.704-241,</w:t>
    </w:r>
    <w:r>
      <w:rPr>
        <w:rFonts w:ascii="Calibri" w:hAnsi="Calibri"/>
        <w:spacing w:val="-1"/>
        <w:sz w:val="18"/>
      </w:rPr>
      <w:t xml:space="preserve"> </w:t>
    </w:r>
    <w:r>
      <w:rPr>
        <w:rFonts w:ascii="Calibri" w:hAnsi="Calibri"/>
        <w:sz w:val="18"/>
      </w:rPr>
      <w:t>Poços</w:t>
    </w:r>
    <w:r>
      <w:rPr>
        <w:rFonts w:ascii="Calibri" w:hAnsi="Calibri"/>
        <w:spacing w:val="-4"/>
        <w:sz w:val="18"/>
      </w:rPr>
      <w:t xml:space="preserve"> </w:t>
    </w:r>
    <w:r>
      <w:rPr>
        <w:rFonts w:ascii="Calibri" w:hAnsi="Calibri"/>
        <w:sz w:val="18"/>
      </w:rPr>
      <w:t>de</w:t>
    </w:r>
    <w:r>
      <w:rPr>
        <w:rFonts w:ascii="Calibri" w:hAnsi="Calibri"/>
        <w:spacing w:val="-1"/>
        <w:sz w:val="18"/>
      </w:rPr>
      <w:t xml:space="preserve"> </w:t>
    </w:r>
    <w:r>
      <w:rPr>
        <w:rFonts w:ascii="Calibri" w:hAnsi="Calibri"/>
        <w:spacing w:val="-2"/>
        <w:sz w:val="18"/>
      </w:rPr>
      <w:t>Caldas/MG.</w:t>
    </w:r>
  </w:p>
  <w:p w14:paraId="457757F9" w14:textId="77777777" w:rsidR="00E01B19" w:rsidRDefault="00E01B19" w:rsidP="00E01B19">
    <w:pPr>
      <w:pStyle w:val="Rodap"/>
      <w:jc w:val="center"/>
    </w:pPr>
    <w:r>
      <w:rPr>
        <w:rFonts w:ascii="Calibri"/>
        <w:sz w:val="18"/>
      </w:rPr>
      <w:t>Telefone:</w:t>
    </w:r>
    <w:r>
      <w:rPr>
        <w:rFonts w:ascii="Calibri"/>
        <w:spacing w:val="-3"/>
        <w:sz w:val="18"/>
      </w:rPr>
      <w:t xml:space="preserve"> </w:t>
    </w:r>
    <w:r>
      <w:rPr>
        <w:rFonts w:ascii="Calibri"/>
        <w:sz w:val="18"/>
      </w:rPr>
      <w:t>(35)</w:t>
    </w:r>
    <w:r>
      <w:rPr>
        <w:rFonts w:ascii="Calibri"/>
        <w:spacing w:val="-2"/>
        <w:sz w:val="18"/>
      </w:rPr>
      <w:t xml:space="preserve"> </w:t>
    </w:r>
    <w:r>
      <w:rPr>
        <w:rFonts w:ascii="Calibri"/>
        <w:sz w:val="18"/>
      </w:rPr>
      <w:t>3712-6823</w:t>
    </w:r>
    <w:r>
      <w:rPr>
        <w:rFonts w:ascii="Calibri"/>
        <w:spacing w:val="-3"/>
        <w:sz w:val="18"/>
      </w:rPr>
      <w:t xml:space="preserve"> </w:t>
    </w:r>
    <w:r>
      <w:rPr>
        <w:rFonts w:ascii="Calibri"/>
        <w:sz w:val="18"/>
      </w:rPr>
      <w:t>-</w:t>
    </w:r>
    <w:r>
      <w:rPr>
        <w:rFonts w:ascii="Calibri"/>
        <w:spacing w:val="-5"/>
        <w:sz w:val="18"/>
      </w:rPr>
      <w:t xml:space="preserve"> </w:t>
    </w:r>
    <w:r>
      <w:rPr>
        <w:rFonts w:ascii="Calibri"/>
        <w:sz w:val="18"/>
      </w:rPr>
      <w:t>e-mail:</w:t>
    </w:r>
    <w:r>
      <w:rPr>
        <w:rFonts w:ascii="Calibri"/>
        <w:spacing w:val="-2"/>
        <w:sz w:val="18"/>
      </w:rPr>
      <w:t xml:space="preserve"> </w:t>
    </w:r>
    <w:hyperlink r:id="rId1">
      <w:r>
        <w:rPr>
          <w:rFonts w:ascii="Calibri"/>
          <w:spacing w:val="-2"/>
          <w:sz w:val="18"/>
        </w:rPr>
        <w:t>cismarpa.regulacao@gmail.com</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AD7FE" w14:textId="77777777" w:rsidR="00A36178" w:rsidRDefault="00A36178" w:rsidP="00E01B19">
      <w:r>
        <w:separator/>
      </w:r>
    </w:p>
  </w:footnote>
  <w:footnote w:type="continuationSeparator" w:id="0">
    <w:p w14:paraId="6620DAF6" w14:textId="77777777" w:rsidR="00A36178" w:rsidRDefault="00A36178" w:rsidP="00E01B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07EF3" w14:textId="575E9F98" w:rsidR="00E01B19" w:rsidRDefault="00E01B19">
    <w:pPr>
      <w:pStyle w:val="Cabealho"/>
    </w:pPr>
    <w:r>
      <w:rPr>
        <w:noProof/>
      </w:rPr>
      <w:drawing>
        <wp:anchor distT="0" distB="0" distL="114300" distR="114300" simplePos="0" relativeHeight="251658240" behindDoc="1" locked="0" layoutInCell="1" allowOverlap="1" wp14:anchorId="633EB6CB" wp14:editId="3A9A1D58">
          <wp:simplePos x="0" y="0"/>
          <wp:positionH relativeFrom="margin">
            <wp:align>center</wp:align>
          </wp:positionH>
          <wp:positionV relativeFrom="paragraph">
            <wp:posOffset>-329897</wp:posOffset>
          </wp:positionV>
          <wp:extent cx="3694430" cy="723569"/>
          <wp:effectExtent l="0" t="0" r="127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MARCA DO CISMARPA.jpg"/>
                  <pic:cNvPicPr/>
                </pic:nvPicPr>
                <pic:blipFill rotWithShape="1">
                  <a:blip r:embed="rId1" cstate="print">
                    <a:extLst>
                      <a:ext uri="{28A0092B-C50C-407E-A947-70E740481C1C}">
                        <a14:useLocalDpi xmlns:a14="http://schemas.microsoft.com/office/drawing/2010/main" val="0"/>
                      </a:ext>
                    </a:extLst>
                  </a:blip>
                  <a:srcRect l="1874" t="9458" r="1371" b="4411"/>
                  <a:stretch>
                    <a:fillRect/>
                  </a:stretch>
                </pic:blipFill>
                <pic:spPr bwMode="auto">
                  <a:xfrm>
                    <a:off x="0" y="0"/>
                    <a:ext cx="3694430" cy="72356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85377">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F5BF3"/>
    <w:multiLevelType w:val="hybridMultilevel"/>
    <w:tmpl w:val="85164182"/>
    <w:lvl w:ilvl="0" w:tplc="8820A8B2">
      <w:start w:val="1"/>
      <w:numFmt w:val="lowerLetter"/>
      <w:lvlText w:val="%1)"/>
      <w:lvlJc w:val="left"/>
      <w:pPr>
        <w:ind w:left="459" w:hanging="560"/>
      </w:pPr>
      <w:rPr>
        <w:rFonts w:ascii="Arial MT" w:eastAsia="Arial MT" w:hAnsi="Arial MT" w:cs="Arial MT" w:hint="default"/>
        <w:w w:val="99"/>
        <w:sz w:val="24"/>
        <w:szCs w:val="24"/>
        <w:lang w:val="pt-PT" w:eastAsia="en-US" w:bidi="ar-SA"/>
      </w:rPr>
    </w:lvl>
    <w:lvl w:ilvl="1" w:tplc="306CEA52">
      <w:numFmt w:val="bullet"/>
      <w:lvlText w:val="•"/>
      <w:lvlJc w:val="left"/>
      <w:pPr>
        <w:ind w:left="1354" w:hanging="560"/>
      </w:pPr>
      <w:rPr>
        <w:rFonts w:hint="default"/>
        <w:lang w:val="pt-PT" w:eastAsia="en-US" w:bidi="ar-SA"/>
      </w:rPr>
    </w:lvl>
    <w:lvl w:ilvl="2" w:tplc="F82420D4">
      <w:numFmt w:val="bullet"/>
      <w:lvlText w:val="•"/>
      <w:lvlJc w:val="left"/>
      <w:pPr>
        <w:ind w:left="2251" w:hanging="560"/>
      </w:pPr>
      <w:rPr>
        <w:rFonts w:hint="default"/>
        <w:lang w:val="pt-PT" w:eastAsia="en-US" w:bidi="ar-SA"/>
      </w:rPr>
    </w:lvl>
    <w:lvl w:ilvl="3" w:tplc="C9A8C5DE">
      <w:numFmt w:val="bullet"/>
      <w:lvlText w:val="•"/>
      <w:lvlJc w:val="left"/>
      <w:pPr>
        <w:ind w:left="3147" w:hanging="560"/>
      </w:pPr>
      <w:rPr>
        <w:rFonts w:hint="default"/>
        <w:lang w:val="pt-PT" w:eastAsia="en-US" w:bidi="ar-SA"/>
      </w:rPr>
    </w:lvl>
    <w:lvl w:ilvl="4" w:tplc="6BA648EE">
      <w:numFmt w:val="bullet"/>
      <w:lvlText w:val="•"/>
      <w:lvlJc w:val="left"/>
      <w:pPr>
        <w:ind w:left="4044" w:hanging="560"/>
      </w:pPr>
      <w:rPr>
        <w:rFonts w:hint="default"/>
        <w:lang w:val="pt-PT" w:eastAsia="en-US" w:bidi="ar-SA"/>
      </w:rPr>
    </w:lvl>
    <w:lvl w:ilvl="5" w:tplc="2698DA60">
      <w:numFmt w:val="bullet"/>
      <w:lvlText w:val="•"/>
      <w:lvlJc w:val="left"/>
      <w:pPr>
        <w:ind w:left="4941" w:hanging="560"/>
      </w:pPr>
      <w:rPr>
        <w:rFonts w:hint="default"/>
        <w:lang w:val="pt-PT" w:eastAsia="en-US" w:bidi="ar-SA"/>
      </w:rPr>
    </w:lvl>
    <w:lvl w:ilvl="6" w:tplc="41BE7818">
      <w:numFmt w:val="bullet"/>
      <w:lvlText w:val="•"/>
      <w:lvlJc w:val="left"/>
      <w:pPr>
        <w:ind w:left="5837" w:hanging="560"/>
      </w:pPr>
      <w:rPr>
        <w:rFonts w:hint="default"/>
        <w:lang w:val="pt-PT" w:eastAsia="en-US" w:bidi="ar-SA"/>
      </w:rPr>
    </w:lvl>
    <w:lvl w:ilvl="7" w:tplc="A3AA6106">
      <w:numFmt w:val="bullet"/>
      <w:lvlText w:val="•"/>
      <w:lvlJc w:val="left"/>
      <w:pPr>
        <w:ind w:left="6734" w:hanging="560"/>
      </w:pPr>
      <w:rPr>
        <w:rFonts w:hint="default"/>
        <w:lang w:val="pt-PT" w:eastAsia="en-US" w:bidi="ar-SA"/>
      </w:rPr>
    </w:lvl>
    <w:lvl w:ilvl="8" w:tplc="8E12CE28">
      <w:numFmt w:val="bullet"/>
      <w:lvlText w:val="•"/>
      <w:lvlJc w:val="left"/>
      <w:pPr>
        <w:ind w:left="7631" w:hanging="560"/>
      </w:pPr>
      <w:rPr>
        <w:rFonts w:hint="default"/>
        <w:lang w:val="pt-PT" w:eastAsia="en-US" w:bidi="ar-SA"/>
      </w:rPr>
    </w:lvl>
  </w:abstractNum>
  <w:abstractNum w:abstractNumId="1" w15:restartNumberingAfterBreak="0">
    <w:nsid w:val="25085276"/>
    <w:multiLevelType w:val="multilevel"/>
    <w:tmpl w:val="666C9E50"/>
    <w:lvl w:ilvl="0">
      <w:start w:val="1"/>
      <w:numFmt w:val="decimal"/>
      <w:lvlText w:val="%1"/>
      <w:lvlJc w:val="left"/>
      <w:pPr>
        <w:ind w:left="303" w:hanging="202"/>
      </w:pPr>
      <w:rPr>
        <w:rFonts w:ascii="Arial" w:eastAsia="Arial" w:hAnsi="Arial" w:cs="Arial" w:hint="default"/>
        <w:b/>
        <w:bCs/>
        <w:w w:val="99"/>
        <w:sz w:val="24"/>
        <w:szCs w:val="24"/>
        <w:lang w:val="pt-PT" w:eastAsia="en-US" w:bidi="ar-SA"/>
      </w:rPr>
    </w:lvl>
    <w:lvl w:ilvl="1">
      <w:start w:val="1"/>
      <w:numFmt w:val="decimal"/>
      <w:lvlText w:val="%1.%2"/>
      <w:lvlJc w:val="left"/>
      <w:pPr>
        <w:ind w:left="102" w:hanging="620"/>
      </w:pPr>
      <w:rPr>
        <w:rFonts w:hint="default"/>
        <w:b/>
        <w:bCs/>
        <w:w w:val="99"/>
        <w:lang w:val="pt-PT" w:eastAsia="en-US" w:bidi="ar-SA"/>
      </w:rPr>
    </w:lvl>
    <w:lvl w:ilvl="2">
      <w:start w:val="1"/>
      <w:numFmt w:val="decimal"/>
      <w:lvlText w:val="%1.%2.%3"/>
      <w:lvlJc w:val="left"/>
      <w:pPr>
        <w:ind w:left="620" w:hanging="620"/>
      </w:pPr>
      <w:rPr>
        <w:rFonts w:ascii="Arial" w:eastAsia="Arial" w:hAnsi="Arial" w:cs="Arial" w:hint="default"/>
        <w:b/>
        <w:bCs/>
        <w:spacing w:val="-2"/>
        <w:w w:val="99"/>
        <w:sz w:val="24"/>
        <w:szCs w:val="24"/>
        <w:lang w:val="pt-PT" w:eastAsia="en-US" w:bidi="ar-SA"/>
      </w:rPr>
    </w:lvl>
    <w:lvl w:ilvl="3">
      <w:start w:val="1"/>
      <w:numFmt w:val="decimal"/>
      <w:lvlText w:val="%1.%2.%3.%4"/>
      <w:lvlJc w:val="left"/>
      <w:pPr>
        <w:ind w:left="102" w:hanging="620"/>
      </w:pPr>
      <w:rPr>
        <w:rFonts w:ascii="Arial" w:eastAsia="Arial" w:hAnsi="Arial" w:cs="Arial" w:hint="default"/>
        <w:b/>
        <w:bCs/>
        <w:spacing w:val="-2"/>
        <w:w w:val="99"/>
        <w:sz w:val="24"/>
        <w:szCs w:val="24"/>
        <w:lang w:val="pt-PT" w:eastAsia="en-US" w:bidi="ar-SA"/>
      </w:rPr>
    </w:lvl>
    <w:lvl w:ilvl="4">
      <w:numFmt w:val="bullet"/>
      <w:lvlText w:val="•"/>
      <w:lvlJc w:val="left"/>
      <w:pPr>
        <w:ind w:left="1975" w:hanging="620"/>
      </w:pPr>
      <w:rPr>
        <w:rFonts w:hint="default"/>
        <w:lang w:val="pt-PT" w:eastAsia="en-US" w:bidi="ar-SA"/>
      </w:rPr>
    </w:lvl>
    <w:lvl w:ilvl="5">
      <w:numFmt w:val="bullet"/>
      <w:lvlText w:val="•"/>
      <w:lvlJc w:val="left"/>
      <w:pPr>
        <w:ind w:left="3250" w:hanging="620"/>
      </w:pPr>
      <w:rPr>
        <w:rFonts w:hint="default"/>
        <w:lang w:val="pt-PT" w:eastAsia="en-US" w:bidi="ar-SA"/>
      </w:rPr>
    </w:lvl>
    <w:lvl w:ilvl="6">
      <w:numFmt w:val="bullet"/>
      <w:lvlText w:val="•"/>
      <w:lvlJc w:val="left"/>
      <w:pPr>
        <w:ind w:left="4525" w:hanging="620"/>
      </w:pPr>
      <w:rPr>
        <w:rFonts w:hint="default"/>
        <w:lang w:val="pt-PT" w:eastAsia="en-US" w:bidi="ar-SA"/>
      </w:rPr>
    </w:lvl>
    <w:lvl w:ilvl="7">
      <w:numFmt w:val="bullet"/>
      <w:lvlText w:val="•"/>
      <w:lvlJc w:val="left"/>
      <w:pPr>
        <w:ind w:left="5800" w:hanging="620"/>
      </w:pPr>
      <w:rPr>
        <w:rFonts w:hint="default"/>
        <w:lang w:val="pt-PT" w:eastAsia="en-US" w:bidi="ar-SA"/>
      </w:rPr>
    </w:lvl>
    <w:lvl w:ilvl="8">
      <w:numFmt w:val="bullet"/>
      <w:lvlText w:val="•"/>
      <w:lvlJc w:val="left"/>
      <w:pPr>
        <w:ind w:left="7076" w:hanging="620"/>
      </w:pPr>
      <w:rPr>
        <w:rFonts w:hint="default"/>
        <w:lang w:val="pt-PT" w:eastAsia="en-US" w:bidi="ar-SA"/>
      </w:rPr>
    </w:lvl>
  </w:abstractNum>
  <w:num w:numId="1" w16cid:durableId="1277521759">
    <w:abstractNumId w:val="1"/>
  </w:num>
  <w:num w:numId="2" w16cid:durableId="1128166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B19"/>
    <w:rsid w:val="00023986"/>
    <w:rsid w:val="0005439B"/>
    <w:rsid w:val="00086CF6"/>
    <w:rsid w:val="00104DD1"/>
    <w:rsid w:val="0015551A"/>
    <w:rsid w:val="00182FD8"/>
    <w:rsid w:val="001A4C12"/>
    <w:rsid w:val="001A6B33"/>
    <w:rsid w:val="00244131"/>
    <w:rsid w:val="00246B22"/>
    <w:rsid w:val="00285377"/>
    <w:rsid w:val="002A4B0C"/>
    <w:rsid w:val="002B006E"/>
    <w:rsid w:val="003153DF"/>
    <w:rsid w:val="00317DF0"/>
    <w:rsid w:val="00334133"/>
    <w:rsid w:val="003542FD"/>
    <w:rsid w:val="003E12FF"/>
    <w:rsid w:val="00452F01"/>
    <w:rsid w:val="004C3AB4"/>
    <w:rsid w:val="004D1195"/>
    <w:rsid w:val="004D3613"/>
    <w:rsid w:val="00534FDE"/>
    <w:rsid w:val="00536BE3"/>
    <w:rsid w:val="00580BD3"/>
    <w:rsid w:val="005845BD"/>
    <w:rsid w:val="005F32A9"/>
    <w:rsid w:val="00622CB7"/>
    <w:rsid w:val="00696922"/>
    <w:rsid w:val="006D4AC5"/>
    <w:rsid w:val="00745A14"/>
    <w:rsid w:val="00787125"/>
    <w:rsid w:val="007934D9"/>
    <w:rsid w:val="007D635A"/>
    <w:rsid w:val="007E532B"/>
    <w:rsid w:val="008059F7"/>
    <w:rsid w:val="008C32E6"/>
    <w:rsid w:val="008C4CAE"/>
    <w:rsid w:val="00905A58"/>
    <w:rsid w:val="00920C9A"/>
    <w:rsid w:val="00944CC7"/>
    <w:rsid w:val="00954D7F"/>
    <w:rsid w:val="00A36178"/>
    <w:rsid w:val="00A4338C"/>
    <w:rsid w:val="00A4451B"/>
    <w:rsid w:val="00AB297F"/>
    <w:rsid w:val="00AB58F1"/>
    <w:rsid w:val="00AC2457"/>
    <w:rsid w:val="00AC6150"/>
    <w:rsid w:val="00AD3414"/>
    <w:rsid w:val="00AD6CE0"/>
    <w:rsid w:val="00B06007"/>
    <w:rsid w:val="00B179A6"/>
    <w:rsid w:val="00B446A3"/>
    <w:rsid w:val="00B5169D"/>
    <w:rsid w:val="00BA73EB"/>
    <w:rsid w:val="00C03324"/>
    <w:rsid w:val="00C05FB9"/>
    <w:rsid w:val="00C52484"/>
    <w:rsid w:val="00C56A53"/>
    <w:rsid w:val="00D558E2"/>
    <w:rsid w:val="00D56880"/>
    <w:rsid w:val="00D86FEE"/>
    <w:rsid w:val="00DD51CD"/>
    <w:rsid w:val="00DE076E"/>
    <w:rsid w:val="00DE5E7A"/>
    <w:rsid w:val="00DE74C4"/>
    <w:rsid w:val="00E01B19"/>
    <w:rsid w:val="00EA0FC0"/>
    <w:rsid w:val="00F82EA3"/>
    <w:rsid w:val="00FC6170"/>
    <w:rsid w:val="00FF0A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F64ABF"/>
  <w15:chartTrackingRefBased/>
  <w15:docId w15:val="{37E4BB35-A28E-4755-A59F-48A14C05A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C12"/>
    <w:pPr>
      <w:spacing w:after="0" w:line="240" w:lineRule="auto"/>
    </w:pPr>
    <w:rPr>
      <w:rFonts w:ascii="Times New Roman" w:eastAsia="Calibri" w:hAnsi="Times New Roman" w:cs="Times New Roman"/>
      <w:i/>
      <w:sz w:val="24"/>
      <w:szCs w:val="24"/>
      <w:lang w:eastAsia="pt-BR"/>
    </w:rPr>
  </w:style>
  <w:style w:type="paragraph" w:styleId="Ttulo1">
    <w:name w:val="heading 1"/>
    <w:basedOn w:val="Normal"/>
    <w:next w:val="Normal"/>
    <w:link w:val="Ttulo1Char"/>
    <w:uiPriority w:val="9"/>
    <w:qFormat/>
    <w:rsid w:val="00B5169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semiHidden/>
    <w:unhideWhenUsed/>
    <w:qFormat/>
    <w:rsid w:val="0015551A"/>
    <w:pPr>
      <w:keepNext/>
      <w:keepLines/>
      <w:spacing w:before="40" w:line="259" w:lineRule="auto"/>
      <w:outlineLvl w:val="2"/>
    </w:pPr>
    <w:rPr>
      <w:rFonts w:asciiTheme="majorHAnsi" w:eastAsiaTheme="majorEastAsia" w:hAnsiTheme="majorHAnsi" w:cstheme="majorBidi"/>
      <w:i w:val="0"/>
      <w:color w:val="1F4D78" w:themeColor="accent1" w:themeShade="7F"/>
      <w:lang w:eastAsia="en-US"/>
    </w:rPr>
  </w:style>
  <w:style w:type="paragraph" w:styleId="Ttulo4">
    <w:name w:val="heading 4"/>
    <w:basedOn w:val="Normal"/>
    <w:next w:val="Normal"/>
    <w:link w:val="Ttulo4Char"/>
    <w:uiPriority w:val="9"/>
    <w:semiHidden/>
    <w:unhideWhenUsed/>
    <w:qFormat/>
    <w:rsid w:val="00244131"/>
    <w:pPr>
      <w:keepNext/>
      <w:keepLines/>
      <w:spacing w:before="40"/>
      <w:outlineLvl w:val="3"/>
    </w:pPr>
    <w:rPr>
      <w:rFonts w:asciiTheme="majorHAnsi" w:eastAsiaTheme="majorEastAsia" w:hAnsiTheme="majorHAnsi" w:cstheme="majorBidi"/>
      <w:i w:val="0"/>
      <w:iCs/>
      <w:color w:val="2E74B5" w:themeColor="accent1" w:themeShade="B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01B19"/>
    <w:pPr>
      <w:tabs>
        <w:tab w:val="center" w:pos="4252"/>
        <w:tab w:val="right" w:pos="8504"/>
      </w:tabs>
    </w:pPr>
  </w:style>
  <w:style w:type="character" w:customStyle="1" w:styleId="CabealhoChar">
    <w:name w:val="Cabeçalho Char"/>
    <w:basedOn w:val="Fontepargpadro"/>
    <w:link w:val="Cabealho"/>
    <w:uiPriority w:val="99"/>
    <w:rsid w:val="00E01B19"/>
  </w:style>
  <w:style w:type="paragraph" w:styleId="Rodap">
    <w:name w:val="footer"/>
    <w:basedOn w:val="Normal"/>
    <w:link w:val="RodapChar"/>
    <w:uiPriority w:val="99"/>
    <w:unhideWhenUsed/>
    <w:rsid w:val="00E01B19"/>
    <w:pPr>
      <w:tabs>
        <w:tab w:val="center" w:pos="4252"/>
        <w:tab w:val="right" w:pos="8504"/>
      </w:tabs>
    </w:pPr>
  </w:style>
  <w:style w:type="character" w:customStyle="1" w:styleId="RodapChar">
    <w:name w:val="Rodapé Char"/>
    <w:basedOn w:val="Fontepargpadro"/>
    <w:link w:val="Rodap"/>
    <w:uiPriority w:val="99"/>
    <w:rsid w:val="00E01B19"/>
  </w:style>
  <w:style w:type="paragraph" w:styleId="PargrafodaLista">
    <w:name w:val="List Paragraph"/>
    <w:basedOn w:val="Normal"/>
    <w:link w:val="PargrafodaListaChar"/>
    <w:uiPriority w:val="34"/>
    <w:qFormat/>
    <w:rsid w:val="00E01B19"/>
    <w:pPr>
      <w:widowControl w:val="0"/>
      <w:autoSpaceDE w:val="0"/>
      <w:autoSpaceDN w:val="0"/>
      <w:ind w:left="143"/>
      <w:jc w:val="both"/>
    </w:pPr>
    <w:rPr>
      <w:rFonts w:ascii="Arial MT" w:eastAsia="Arial MT" w:hAnsi="Arial MT" w:cs="Arial MT"/>
      <w:lang w:val="pt-PT"/>
    </w:rPr>
  </w:style>
  <w:style w:type="paragraph" w:styleId="Corpodetexto3">
    <w:name w:val="Body Text 3"/>
    <w:basedOn w:val="Normal"/>
    <w:link w:val="Corpodetexto3Char"/>
    <w:rsid w:val="001A4C12"/>
    <w:pPr>
      <w:spacing w:after="120"/>
    </w:pPr>
    <w:rPr>
      <w:sz w:val="16"/>
      <w:szCs w:val="16"/>
    </w:rPr>
  </w:style>
  <w:style w:type="character" w:customStyle="1" w:styleId="Corpodetexto3Char">
    <w:name w:val="Corpo de texto 3 Char"/>
    <w:basedOn w:val="Fontepargpadro"/>
    <w:link w:val="Corpodetexto3"/>
    <w:rsid w:val="001A4C12"/>
    <w:rPr>
      <w:rFonts w:ascii="Times New Roman" w:eastAsia="Calibri" w:hAnsi="Times New Roman" w:cs="Times New Roman"/>
      <w:i/>
      <w:sz w:val="16"/>
      <w:szCs w:val="16"/>
      <w:lang w:eastAsia="pt-BR"/>
    </w:rPr>
  </w:style>
  <w:style w:type="character" w:styleId="Hyperlink">
    <w:name w:val="Hyperlink"/>
    <w:rsid w:val="001A4C12"/>
    <w:rPr>
      <w:color w:val="0000FF"/>
      <w:u w:val="single"/>
    </w:rPr>
  </w:style>
  <w:style w:type="paragraph" w:styleId="Cabealhodamensagem">
    <w:name w:val="Message Header"/>
    <w:basedOn w:val="Corpodetexto"/>
    <w:link w:val="CabealhodamensagemChar"/>
    <w:rsid w:val="00944CC7"/>
    <w:pPr>
      <w:keepLines/>
      <w:tabs>
        <w:tab w:val="left" w:pos="1560"/>
      </w:tabs>
      <w:spacing w:after="0" w:line="415" w:lineRule="atLeast"/>
      <w:ind w:left="1560" w:right="-360" w:hanging="720"/>
    </w:pPr>
    <w:rPr>
      <w:rFonts w:eastAsia="Times New Roman"/>
      <w:i w:val="0"/>
      <w:sz w:val="20"/>
      <w:szCs w:val="20"/>
    </w:rPr>
  </w:style>
  <w:style w:type="character" w:customStyle="1" w:styleId="CabealhodamensagemChar">
    <w:name w:val="Cabeçalho da mensagem Char"/>
    <w:basedOn w:val="Fontepargpadro"/>
    <w:link w:val="Cabealhodamensagem"/>
    <w:rsid w:val="00944CC7"/>
    <w:rPr>
      <w:rFonts w:ascii="Times New Roman" w:eastAsia="Times New Roman" w:hAnsi="Times New Roman" w:cs="Times New Roman"/>
      <w:sz w:val="20"/>
      <w:szCs w:val="20"/>
      <w:lang w:eastAsia="pt-BR"/>
    </w:rPr>
  </w:style>
  <w:style w:type="paragraph" w:customStyle="1" w:styleId="Cabedamensagemantes">
    <w:name w:val="Cabeç. da mensagem antes"/>
    <w:basedOn w:val="Cabealhodamensagem"/>
    <w:next w:val="Cabealhodamensagem"/>
    <w:rsid w:val="00944CC7"/>
  </w:style>
  <w:style w:type="paragraph" w:styleId="Corpodetexto">
    <w:name w:val="Body Text"/>
    <w:basedOn w:val="Normal"/>
    <w:link w:val="CorpodetextoChar"/>
    <w:uiPriority w:val="99"/>
    <w:unhideWhenUsed/>
    <w:rsid w:val="00944CC7"/>
    <w:pPr>
      <w:spacing w:after="120"/>
    </w:pPr>
  </w:style>
  <w:style w:type="character" w:customStyle="1" w:styleId="CorpodetextoChar">
    <w:name w:val="Corpo de texto Char"/>
    <w:basedOn w:val="Fontepargpadro"/>
    <w:link w:val="Corpodetexto"/>
    <w:uiPriority w:val="99"/>
    <w:rsid w:val="00944CC7"/>
    <w:rPr>
      <w:rFonts w:ascii="Times New Roman" w:eastAsia="Calibri" w:hAnsi="Times New Roman" w:cs="Times New Roman"/>
      <w:i/>
      <w:sz w:val="24"/>
      <w:szCs w:val="24"/>
      <w:lang w:eastAsia="pt-BR"/>
    </w:rPr>
  </w:style>
  <w:style w:type="character" w:customStyle="1" w:styleId="Ttulo3Char">
    <w:name w:val="Título 3 Char"/>
    <w:basedOn w:val="Fontepargpadro"/>
    <w:link w:val="Ttulo3"/>
    <w:uiPriority w:val="9"/>
    <w:semiHidden/>
    <w:rsid w:val="0015551A"/>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15551A"/>
    <w:pPr>
      <w:spacing w:before="100" w:beforeAutospacing="1" w:after="100" w:afterAutospacing="1"/>
    </w:pPr>
    <w:rPr>
      <w:rFonts w:eastAsia="Times New Roman"/>
      <w:i w:val="0"/>
    </w:rPr>
  </w:style>
  <w:style w:type="character" w:customStyle="1" w:styleId="Ttulo4Char">
    <w:name w:val="Título 4 Char"/>
    <w:basedOn w:val="Fontepargpadro"/>
    <w:link w:val="Ttulo4"/>
    <w:rsid w:val="00244131"/>
    <w:rPr>
      <w:rFonts w:asciiTheme="majorHAnsi" w:eastAsiaTheme="majorEastAsia" w:hAnsiTheme="majorHAnsi" w:cstheme="majorBidi"/>
      <w:iCs/>
      <w:color w:val="2E74B5" w:themeColor="accent1" w:themeShade="BF"/>
      <w:sz w:val="24"/>
      <w:szCs w:val="24"/>
      <w:lang w:eastAsia="pt-BR"/>
    </w:rPr>
  </w:style>
  <w:style w:type="character" w:customStyle="1" w:styleId="PargrafodaListaChar">
    <w:name w:val="Parágrafo da Lista Char"/>
    <w:link w:val="PargrafodaLista"/>
    <w:uiPriority w:val="34"/>
    <w:locked/>
    <w:rsid w:val="00244131"/>
    <w:rPr>
      <w:rFonts w:ascii="Arial MT" w:eastAsia="Arial MT" w:hAnsi="Arial MT" w:cs="Arial MT"/>
      <w:i/>
      <w:sz w:val="24"/>
      <w:szCs w:val="24"/>
      <w:lang w:val="pt-PT" w:eastAsia="pt-BR"/>
    </w:rPr>
  </w:style>
  <w:style w:type="paragraph" w:customStyle="1" w:styleId="p10">
    <w:name w:val="p10"/>
    <w:basedOn w:val="Normal"/>
    <w:rsid w:val="00BA73EB"/>
    <w:pPr>
      <w:widowControl w:val="0"/>
      <w:tabs>
        <w:tab w:val="left" w:pos="360"/>
      </w:tabs>
      <w:overflowPunct w:val="0"/>
      <w:autoSpaceDE w:val="0"/>
      <w:autoSpaceDN w:val="0"/>
      <w:adjustRightInd w:val="0"/>
      <w:spacing w:line="280" w:lineRule="atLeast"/>
    </w:pPr>
    <w:rPr>
      <w:rFonts w:ascii="Arial" w:eastAsia="Times New Roman" w:hAnsi="Arial" w:cs="Arial"/>
      <w:i w:val="0"/>
    </w:rPr>
  </w:style>
  <w:style w:type="character" w:customStyle="1" w:styleId="Ttulo1Char">
    <w:name w:val="Título 1 Char"/>
    <w:basedOn w:val="Fontepargpadro"/>
    <w:link w:val="Ttulo1"/>
    <w:uiPriority w:val="9"/>
    <w:rsid w:val="00B5169D"/>
    <w:rPr>
      <w:rFonts w:asciiTheme="majorHAnsi" w:eastAsiaTheme="majorEastAsia" w:hAnsiTheme="majorHAnsi" w:cstheme="majorBidi"/>
      <w:i/>
      <w:color w:val="2E74B5" w:themeColor="accent1" w:themeShade="BF"/>
      <w:sz w:val="32"/>
      <w:szCs w:val="32"/>
      <w:lang w:eastAsia="pt-BR"/>
    </w:rPr>
  </w:style>
  <w:style w:type="character" w:customStyle="1" w:styleId="ng-star-inserted">
    <w:name w:val="ng-star-inserted"/>
    <w:basedOn w:val="Fontepargpadro"/>
    <w:rsid w:val="00C56A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1001134">
      <w:bodyDiv w:val="1"/>
      <w:marLeft w:val="0"/>
      <w:marRight w:val="0"/>
      <w:marTop w:val="0"/>
      <w:marBottom w:val="0"/>
      <w:divBdr>
        <w:top w:val="none" w:sz="0" w:space="0" w:color="auto"/>
        <w:left w:val="none" w:sz="0" w:space="0" w:color="auto"/>
        <w:bottom w:val="none" w:sz="0" w:space="0" w:color="auto"/>
        <w:right w:val="none" w:sz="0" w:space="0" w:color="auto"/>
      </w:divBdr>
      <w:divsChild>
        <w:div w:id="1211454083">
          <w:marLeft w:val="0"/>
          <w:marRight w:val="0"/>
          <w:marTop w:val="0"/>
          <w:marBottom w:val="0"/>
          <w:divBdr>
            <w:top w:val="none" w:sz="0" w:space="0" w:color="auto"/>
            <w:left w:val="none" w:sz="0" w:space="0" w:color="auto"/>
            <w:bottom w:val="none" w:sz="0" w:space="0" w:color="auto"/>
            <w:right w:val="none" w:sz="0" w:space="0" w:color="auto"/>
          </w:divBdr>
        </w:div>
        <w:div w:id="20701060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ismarpa.regulacao@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9D23A-DA07-4518-B0A9-1462D7E05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15</Pages>
  <Words>4099</Words>
  <Characters>22140</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MATHEUS OLIVEIRA</dc:creator>
  <cp:keywords/>
  <dc:description/>
  <cp:lastModifiedBy>Usuário</cp:lastModifiedBy>
  <cp:revision>31</cp:revision>
  <cp:lastPrinted>2025-09-17T14:50:00Z</cp:lastPrinted>
  <dcterms:created xsi:type="dcterms:W3CDTF">2025-09-09T20:04:00Z</dcterms:created>
  <dcterms:modified xsi:type="dcterms:W3CDTF">2026-02-11T17:41:00Z</dcterms:modified>
</cp:coreProperties>
</file>