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E9C63" w14:textId="77777777" w:rsidR="003153DF" w:rsidRPr="003153DF" w:rsidRDefault="003153DF" w:rsidP="003153DF">
      <w:pPr>
        <w:spacing w:before="160" w:after="160" w:line="360" w:lineRule="auto"/>
        <w:jc w:val="both"/>
        <w:rPr>
          <w:rFonts w:ascii="Bookman Old Style" w:hAnsi="Bookman Old Style" w:cs="Arial"/>
          <w:b/>
          <w:bCs/>
          <w:i w:val="0"/>
        </w:rPr>
      </w:pPr>
    </w:p>
    <w:p w14:paraId="077251B1" w14:textId="0EFAC445" w:rsidR="003153DF" w:rsidRPr="003153DF" w:rsidRDefault="003153DF" w:rsidP="003153DF">
      <w:pPr>
        <w:spacing w:before="160" w:after="160" w:line="360" w:lineRule="auto"/>
        <w:jc w:val="center"/>
        <w:rPr>
          <w:rFonts w:ascii="Bookman Old Style" w:hAnsi="Bookman Old Style" w:cs="Arial"/>
          <w:b/>
          <w:bCs/>
          <w:i w:val="0"/>
        </w:rPr>
      </w:pPr>
      <w:r w:rsidRPr="003153DF">
        <w:rPr>
          <w:rFonts w:ascii="Bookman Old Style" w:hAnsi="Bookman Old Style" w:cs="Arial"/>
          <w:b/>
          <w:bCs/>
          <w:i w:val="0"/>
        </w:rPr>
        <w:t>PROCESSO ADMINISTRATIVO 0</w:t>
      </w:r>
      <w:r w:rsidR="00D86ADE">
        <w:rPr>
          <w:rFonts w:ascii="Bookman Old Style" w:hAnsi="Bookman Old Style" w:cs="Arial"/>
          <w:b/>
          <w:bCs/>
          <w:i w:val="0"/>
        </w:rPr>
        <w:t>1</w:t>
      </w:r>
      <w:r w:rsidR="00761EFE">
        <w:rPr>
          <w:rFonts w:ascii="Bookman Old Style" w:hAnsi="Bookman Old Style" w:cs="Arial"/>
          <w:b/>
          <w:bCs/>
          <w:i w:val="0"/>
        </w:rPr>
        <w:t>8</w:t>
      </w:r>
      <w:r w:rsidRPr="003153DF">
        <w:rPr>
          <w:rFonts w:ascii="Bookman Old Style" w:hAnsi="Bookman Old Style" w:cs="Arial"/>
          <w:b/>
          <w:bCs/>
          <w:i w:val="0"/>
        </w:rPr>
        <w:t>/202</w:t>
      </w:r>
      <w:r w:rsidR="00536BE3">
        <w:rPr>
          <w:rFonts w:ascii="Bookman Old Style" w:hAnsi="Bookman Old Style" w:cs="Arial"/>
          <w:b/>
          <w:bCs/>
          <w:i w:val="0"/>
        </w:rPr>
        <w:t>6</w:t>
      </w:r>
    </w:p>
    <w:p w14:paraId="56779C9F" w14:textId="7F9FABA6" w:rsidR="003542FD" w:rsidRDefault="003153DF" w:rsidP="003153DF">
      <w:pPr>
        <w:spacing w:before="160" w:after="160" w:line="360" w:lineRule="auto"/>
        <w:jc w:val="center"/>
        <w:rPr>
          <w:rFonts w:ascii="Bookman Old Style" w:hAnsi="Bookman Old Style" w:cs="Arial"/>
          <w:b/>
          <w:bCs/>
          <w:i w:val="0"/>
        </w:rPr>
      </w:pPr>
      <w:r w:rsidRPr="003153DF">
        <w:rPr>
          <w:rFonts w:ascii="Bookman Old Style" w:hAnsi="Bookman Old Style" w:cs="Arial"/>
          <w:b/>
          <w:bCs/>
          <w:i w:val="0"/>
        </w:rPr>
        <w:t>INEXIGIBILIDADE N° 0</w:t>
      </w:r>
      <w:r w:rsidR="00D86ADE">
        <w:rPr>
          <w:rFonts w:ascii="Bookman Old Style" w:hAnsi="Bookman Old Style" w:cs="Arial"/>
          <w:b/>
          <w:bCs/>
          <w:i w:val="0"/>
        </w:rPr>
        <w:t>0</w:t>
      </w:r>
      <w:r w:rsidR="00761EFE">
        <w:rPr>
          <w:rFonts w:ascii="Bookman Old Style" w:hAnsi="Bookman Old Style" w:cs="Arial"/>
          <w:b/>
          <w:bCs/>
          <w:i w:val="0"/>
        </w:rPr>
        <w:t>6</w:t>
      </w:r>
      <w:r w:rsidRPr="003153DF">
        <w:rPr>
          <w:rFonts w:ascii="Bookman Old Style" w:hAnsi="Bookman Old Style" w:cs="Arial"/>
          <w:b/>
          <w:bCs/>
          <w:i w:val="0"/>
        </w:rPr>
        <w:t>/202</w:t>
      </w:r>
      <w:r w:rsidR="00536BE3">
        <w:rPr>
          <w:rFonts w:ascii="Bookman Old Style" w:hAnsi="Bookman Old Style" w:cs="Arial"/>
          <w:b/>
          <w:bCs/>
          <w:i w:val="0"/>
        </w:rPr>
        <w:t>6</w:t>
      </w:r>
      <w:r w:rsidRPr="003153DF">
        <w:rPr>
          <w:rFonts w:ascii="Bookman Old Style" w:hAnsi="Bookman Old Style" w:cs="Arial"/>
          <w:b/>
          <w:bCs/>
          <w:i w:val="0"/>
        </w:rPr>
        <w:t xml:space="preserve"> </w:t>
      </w:r>
    </w:p>
    <w:p w14:paraId="47B4B0F7" w14:textId="3F354D34" w:rsidR="003153DF" w:rsidRPr="003153DF" w:rsidRDefault="003153DF" w:rsidP="003153DF">
      <w:pPr>
        <w:spacing w:before="160" w:after="160" w:line="360" w:lineRule="auto"/>
        <w:jc w:val="center"/>
        <w:rPr>
          <w:rFonts w:ascii="Bookman Old Style" w:hAnsi="Bookman Old Style" w:cs="Arial"/>
          <w:b/>
          <w:bCs/>
          <w:i w:val="0"/>
        </w:rPr>
      </w:pPr>
      <w:r w:rsidRPr="003153DF">
        <w:rPr>
          <w:rFonts w:ascii="Bookman Old Style" w:hAnsi="Bookman Old Style" w:cs="Arial"/>
          <w:b/>
          <w:bCs/>
          <w:i w:val="0"/>
        </w:rPr>
        <w:t>CREDENCIAMENTO 0</w:t>
      </w:r>
      <w:r w:rsidR="00D86ADE">
        <w:rPr>
          <w:rFonts w:ascii="Bookman Old Style" w:hAnsi="Bookman Old Style" w:cs="Arial"/>
          <w:b/>
          <w:bCs/>
          <w:i w:val="0"/>
        </w:rPr>
        <w:t>0</w:t>
      </w:r>
      <w:r w:rsidR="00761EFE">
        <w:rPr>
          <w:rFonts w:ascii="Bookman Old Style" w:hAnsi="Bookman Old Style" w:cs="Arial"/>
          <w:b/>
          <w:bCs/>
          <w:i w:val="0"/>
        </w:rPr>
        <w:t>6</w:t>
      </w:r>
      <w:r w:rsidRPr="003153DF">
        <w:rPr>
          <w:rFonts w:ascii="Bookman Old Style" w:hAnsi="Bookman Old Style" w:cs="Arial"/>
          <w:b/>
          <w:bCs/>
          <w:i w:val="0"/>
        </w:rPr>
        <w:t>/202</w:t>
      </w:r>
      <w:r w:rsidR="00536BE3">
        <w:rPr>
          <w:rFonts w:ascii="Bookman Old Style" w:hAnsi="Bookman Old Style" w:cs="Arial"/>
          <w:b/>
          <w:bCs/>
          <w:i w:val="0"/>
        </w:rPr>
        <w:t>6</w:t>
      </w:r>
    </w:p>
    <w:p w14:paraId="79F5E060" w14:textId="5C52507E" w:rsidR="003153DF" w:rsidRPr="003153DF" w:rsidRDefault="003153DF" w:rsidP="003153DF">
      <w:pPr>
        <w:spacing w:before="160" w:after="160" w:line="360" w:lineRule="auto"/>
        <w:jc w:val="center"/>
        <w:rPr>
          <w:rFonts w:ascii="Bookman Old Style" w:hAnsi="Bookman Old Style" w:cs="Arial"/>
          <w:b/>
          <w:bCs/>
          <w:i w:val="0"/>
        </w:rPr>
      </w:pPr>
      <w:r w:rsidRPr="003153DF">
        <w:rPr>
          <w:rFonts w:ascii="Bookman Old Style" w:hAnsi="Bookman Old Style" w:cs="Arial"/>
          <w:b/>
          <w:bCs/>
          <w:i w:val="0"/>
        </w:rPr>
        <w:t>CONTRATO ADMINISTRATIVO Nº ______/202</w:t>
      </w:r>
      <w:r w:rsidR="00536BE3">
        <w:rPr>
          <w:rFonts w:ascii="Bookman Old Style" w:hAnsi="Bookman Old Style" w:cs="Arial"/>
          <w:b/>
          <w:bCs/>
          <w:i w:val="0"/>
        </w:rPr>
        <w:t>6</w:t>
      </w:r>
    </w:p>
    <w:p w14:paraId="68ADAB3F" w14:textId="77777777" w:rsidR="003153DF" w:rsidRPr="003153DF" w:rsidRDefault="003153DF" w:rsidP="003153DF">
      <w:pPr>
        <w:spacing w:before="160" w:after="160" w:line="360" w:lineRule="auto"/>
        <w:jc w:val="both"/>
        <w:rPr>
          <w:rFonts w:ascii="Bookman Old Style" w:hAnsi="Bookman Old Style" w:cs="Arial"/>
          <w:i w:val="0"/>
        </w:rPr>
      </w:pPr>
    </w:p>
    <w:p w14:paraId="698F9123" w14:textId="1F99A14D" w:rsidR="003153DF" w:rsidRPr="00761EFE" w:rsidRDefault="003153DF" w:rsidP="00D86ADE">
      <w:pPr>
        <w:spacing w:before="160" w:after="160" w:line="360" w:lineRule="auto"/>
        <w:ind w:left="1416"/>
        <w:jc w:val="both"/>
        <w:rPr>
          <w:rFonts w:ascii="Bookman Old Style" w:hAnsi="Bookman Old Style" w:cs="Arial"/>
          <w:b/>
          <w:i w:val="0"/>
        </w:rPr>
      </w:pPr>
      <w:r w:rsidRPr="00761EFE">
        <w:rPr>
          <w:rFonts w:ascii="Bookman Old Style" w:hAnsi="Bookman Old Style" w:cs="Arial"/>
          <w:b/>
          <w:i w:val="0"/>
        </w:rPr>
        <w:t xml:space="preserve">CONTRATO DE </w:t>
      </w:r>
      <w:r w:rsidR="00761EFE" w:rsidRPr="00761EFE">
        <w:rPr>
          <w:rFonts w:ascii="Bookman Old Style" w:hAnsi="Bookman Old Style"/>
          <w:b/>
          <w:i w:val="0"/>
          <w:iCs/>
        </w:rPr>
        <w:t>PRESTAÇÃO DE SERVIÇOS INTEGRADOS DE MEDICINA DO TRABALHO E ENGENHARIA DE SEGURANÇA DO TRABALHO, COMPREENDENDO A ELABORAÇÃO E GESTÃO DE PROGRAMAS OCUPACIONAIS, EMISSÃO DE LAUDOS TÉCNICOS, AVALIAÇÕES AMBIENTAIS, PREENCHIMENTO DE DOCUMENTOS LEGAIS E MENSURAÇÃO DE EVENTOS PARA O ESOCIAL, COM VISTAS A ATENDER ÀS DEMANDAS INSTITUCIONAIS DO CONSÓRCIO</w:t>
      </w:r>
      <w:r w:rsidR="00D86ADE" w:rsidRPr="00761EFE">
        <w:rPr>
          <w:rFonts w:ascii="Bookman Old Style" w:hAnsi="Bookman Old Style"/>
          <w:b/>
          <w:i w:val="0"/>
          <w:iCs/>
        </w:rPr>
        <w:t>,</w:t>
      </w:r>
      <w:r w:rsidR="00D86ADE" w:rsidRPr="00761EFE">
        <w:rPr>
          <w:rFonts w:ascii="Bookman Old Style" w:hAnsi="Bookman Old Style"/>
          <w:b/>
          <w:i w:val="0"/>
        </w:rPr>
        <w:t xml:space="preserve"> COM EXECUÇÃO SOB DEMANDA DURANTE O PERÍODO DE VIGÊNCIA DO CREDENCIAMENTO </w:t>
      </w:r>
      <w:r w:rsidRPr="00761EFE">
        <w:rPr>
          <w:rFonts w:ascii="Bookman Old Style" w:hAnsi="Bookman Old Style" w:cs="Arial"/>
          <w:b/>
          <w:i w:val="0"/>
        </w:rPr>
        <w:t xml:space="preserve">QUE ENTRE SI CELEBRAM O CONSÓRCIO INTERMUNICIPAL DE SAÚDE DOS MUNICÍPIOS DA MICRORREGIÃO DO ALTO RIO PARDO – CISMARPA </w:t>
      </w:r>
      <w:bookmarkStart w:id="0" w:name="_Hlk221711116"/>
      <w:r w:rsidRPr="00761EFE">
        <w:rPr>
          <w:rFonts w:ascii="Bookman Old Style" w:hAnsi="Bookman Old Style" w:cs="Arial"/>
          <w:b/>
          <w:i w:val="0"/>
        </w:rPr>
        <w:t>E ______________________________________________________________________________________</w:t>
      </w:r>
      <w:bookmarkEnd w:id="0"/>
    </w:p>
    <w:p w14:paraId="43BFD238" w14:textId="77777777" w:rsidR="003153DF" w:rsidRPr="003153DF" w:rsidRDefault="003153DF" w:rsidP="003153DF">
      <w:pPr>
        <w:spacing w:before="160" w:after="160" w:line="360" w:lineRule="auto"/>
        <w:ind w:left="4536"/>
        <w:jc w:val="both"/>
        <w:rPr>
          <w:rFonts w:ascii="Bookman Old Style" w:hAnsi="Bookman Old Style" w:cs="Arial"/>
          <w:i w:val="0"/>
        </w:rPr>
      </w:pPr>
    </w:p>
    <w:p w14:paraId="650484B6" w14:textId="45291C2F" w:rsidR="00954D7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b/>
          <w:i w:val="0"/>
        </w:rPr>
        <w:t>O CONSÓRCIO INTERMUNICIPAL DE SAÚDE DOS MUNICÍPIOS DA MICRORREGIÃO DO ALTO RIO PARDO – CISMARPA</w:t>
      </w:r>
      <w:r w:rsidRPr="003153DF">
        <w:rPr>
          <w:rFonts w:ascii="Bookman Old Style" w:hAnsi="Bookman Old Style" w:cs="Arial"/>
          <w:i w:val="0"/>
        </w:rPr>
        <w:t xml:space="preserve">, consórcio público constituído na forma de Associação Pública, com personalidade jurídica de direito público, devidamente inscrito no CNPJ/MF sob o nº 01.990.521/0001-04, sediado na Rua Narciso Ferreira de Andrade, nº 141, São José, CEP: 37.704-241, nesta cidade de Poços de Caldas, Estado de Minas Gerais, neste ato representado por seu Presidente </w:t>
      </w:r>
      <w:r w:rsidRPr="003153DF">
        <w:rPr>
          <w:rFonts w:ascii="Bookman Old Style" w:hAnsi="Bookman Old Style" w:cs="Arial"/>
          <w:b/>
          <w:i w:val="0"/>
        </w:rPr>
        <w:t>Claudio Antônio Palma</w:t>
      </w:r>
      <w:r w:rsidRPr="003153DF">
        <w:rPr>
          <w:rFonts w:ascii="Bookman Old Style" w:hAnsi="Bookman Old Style" w:cs="Arial"/>
          <w:i w:val="0"/>
        </w:rPr>
        <w:t xml:space="preserve">, brasileiro, inscrito no CPF/MF sob o número 440.417.306-78, portador da cédula de Identidade n° 2195377, Prefeito do </w:t>
      </w:r>
      <w:r w:rsidRPr="003153DF">
        <w:rPr>
          <w:rFonts w:ascii="Bookman Old Style" w:hAnsi="Bookman Old Style" w:cs="Arial"/>
          <w:i w:val="0"/>
        </w:rPr>
        <w:lastRenderedPageBreak/>
        <w:t xml:space="preserve">Município de Cabo Verde -  Minas Gerais, residente e domiciliado no Sítio São Bartolomeu, n° 9999, Zona Rural, Cabo Verde – Minas Gerais, doravante denominado simplesmente </w:t>
      </w:r>
      <w:r w:rsidRPr="003153DF">
        <w:rPr>
          <w:rFonts w:ascii="Bookman Old Style" w:hAnsi="Bookman Old Style" w:cs="Arial"/>
          <w:b/>
          <w:bCs/>
          <w:i w:val="0"/>
        </w:rPr>
        <w:t>CONTRATANTE,</w:t>
      </w:r>
      <w:r w:rsidRPr="003153DF">
        <w:rPr>
          <w:rFonts w:ascii="Bookman Old Style" w:hAnsi="Bookman Old Style" w:cs="Arial"/>
          <w:i w:val="0"/>
        </w:rPr>
        <w:t xml:space="preserve"> </w:t>
      </w:r>
      <w:bookmarkStart w:id="1" w:name="_Hlk221711147"/>
      <w:r w:rsidRPr="003153DF">
        <w:rPr>
          <w:rFonts w:ascii="Bookman Old Style" w:hAnsi="Bookman Old Style" w:cs="Arial"/>
          <w:i w:val="0"/>
        </w:rPr>
        <w:t xml:space="preserve">e a empresa </w:t>
      </w:r>
      <w:r w:rsidRPr="003153DF">
        <w:rPr>
          <w:rFonts w:ascii="Bookman Old Style" w:hAnsi="Bookman Old Style" w:cs="Arial"/>
          <w:b/>
          <w:i w:val="0"/>
        </w:rPr>
        <w:t>__________________________________</w:t>
      </w:r>
      <w:r w:rsidRPr="003153DF">
        <w:rPr>
          <w:rFonts w:ascii="Bookman Old Style" w:hAnsi="Bookman Old Style" w:cs="Arial"/>
          <w:i w:val="0"/>
        </w:rPr>
        <w:t xml:space="preserve">, pessoa jurídica de direito privado, devidamente inscrita no CNPJ sob o número __.___.___/0001-__, estabelecida a _____________________________________________, bairro ___________________, CEP________________, Poços de Caldas – Minas Gerais, neste ato representado por seu responsável técnico, </w:t>
      </w:r>
      <w:r w:rsidRPr="003153DF">
        <w:rPr>
          <w:rFonts w:ascii="Bookman Old Style" w:hAnsi="Bookman Old Style" w:cs="Arial"/>
          <w:b/>
          <w:i w:val="0"/>
        </w:rPr>
        <w:t>__________________________</w:t>
      </w:r>
      <w:r w:rsidRPr="003153DF">
        <w:rPr>
          <w:rFonts w:ascii="Bookman Old Style" w:hAnsi="Bookman Old Style" w:cs="Arial"/>
          <w:i w:val="0"/>
        </w:rPr>
        <w:t xml:space="preserve">, médico, portador da cédula de identidade n° __________ CRM/__, inscrito no CPF/MF sob o número ___.___.___-__, doravante denominada simplesmente </w:t>
      </w:r>
      <w:r w:rsidRPr="003153DF">
        <w:rPr>
          <w:rFonts w:ascii="Bookman Old Style" w:hAnsi="Bookman Old Style" w:cs="Arial"/>
          <w:b/>
          <w:bCs/>
          <w:i w:val="0"/>
        </w:rPr>
        <w:t>CONTRATADA</w:t>
      </w:r>
      <w:r w:rsidRPr="003153DF">
        <w:rPr>
          <w:rFonts w:ascii="Bookman Old Style" w:hAnsi="Bookman Old Style" w:cs="Arial"/>
          <w:i w:val="0"/>
        </w:rPr>
        <w:t xml:space="preserve">, têm entre si, certo e ajustado, a contratação de prestação do(s) serviço(s), cujo(s) objeto(s) encontra(m)-se delineado(s) no Requerimento de Credenciamento, tudo nos termos Processo Administrativo nº 014/2025, Inexigibilidade nº 004/2025, Credenciamento n° 003/2025, regendo-se pelo disposto na Lei Federal nº 14.133, de 1º de abril de 2021; pelo Edital de Chamamento Público; pelo Requerimento de Credenciamento da </w:t>
      </w:r>
      <w:r w:rsidRPr="003153DF">
        <w:rPr>
          <w:rFonts w:ascii="Bookman Old Style" w:hAnsi="Bookman Old Style" w:cs="Arial"/>
          <w:b/>
          <w:i w:val="0"/>
        </w:rPr>
        <w:t>CONTRATADA</w:t>
      </w:r>
      <w:r w:rsidRPr="003153DF">
        <w:rPr>
          <w:rFonts w:ascii="Bookman Old Style" w:hAnsi="Bookman Old Style" w:cs="Arial"/>
          <w:i w:val="0"/>
        </w:rPr>
        <w:t xml:space="preserve"> e, em especial, pelas cláusulas e condições adiante enunciadas:</w:t>
      </w:r>
      <w:bookmarkEnd w:id="1"/>
    </w:p>
    <w:p w14:paraId="60E04CCE" w14:textId="287469D2" w:rsidR="00FF0A38" w:rsidRPr="00FF0A38" w:rsidRDefault="00FF0A38" w:rsidP="00FF0A38">
      <w:pPr>
        <w:spacing w:before="160" w:after="160" w:line="360" w:lineRule="auto"/>
        <w:jc w:val="both"/>
        <w:rPr>
          <w:rFonts w:ascii="Bookman Old Style" w:hAnsi="Bookman Old Style" w:cs="Arial"/>
          <w:i w:val="0"/>
        </w:rPr>
      </w:pPr>
      <w:r w:rsidRPr="00FF0A38">
        <w:rPr>
          <w:rFonts w:ascii="Bookman Old Style" w:hAnsi="Bookman Old Style" w:cs="Arial"/>
          <w:b/>
          <w:bCs/>
          <w:i w:val="0"/>
        </w:rPr>
        <w:t>PARÁGRAFO PRIMEIRO</w:t>
      </w:r>
      <w:r w:rsidRPr="00FF0A38">
        <w:rPr>
          <w:rFonts w:ascii="Bookman Old Style" w:hAnsi="Bookman Old Style" w:cs="Arial"/>
          <w:i w:val="0"/>
        </w:rPr>
        <w:t xml:space="preserve"> – Integram o presente contrato, para todos os fins de direito, como partes indissociáveis e complementares, o Edital de Credenciamento, o Termo de Referência – Anexo VI do Edital, o Requerimento de Credenciamento apresentado pela CONTRATADA e demais anexos, prevalecendo suas disposições sobre quaisquer omissões deste instrumento.</w:t>
      </w:r>
    </w:p>
    <w:p w14:paraId="609940D1" w14:textId="4216E2A4" w:rsidR="00FF0A38" w:rsidRPr="003153DF" w:rsidRDefault="00FF0A38" w:rsidP="003153DF">
      <w:pPr>
        <w:spacing w:before="160" w:after="160" w:line="360" w:lineRule="auto"/>
        <w:jc w:val="both"/>
        <w:rPr>
          <w:rFonts w:ascii="Bookman Old Style" w:hAnsi="Bookman Old Style" w:cs="Arial"/>
          <w:i w:val="0"/>
        </w:rPr>
      </w:pPr>
      <w:r w:rsidRPr="00FF0A38">
        <w:rPr>
          <w:rFonts w:ascii="Bookman Old Style" w:hAnsi="Bookman Old Style" w:cs="Arial"/>
          <w:b/>
          <w:bCs/>
          <w:i w:val="0"/>
        </w:rPr>
        <w:t>PARÁGRAFO SEGUNDO</w:t>
      </w:r>
      <w:r w:rsidRPr="00FF0A38">
        <w:rPr>
          <w:rFonts w:ascii="Bookman Old Style" w:hAnsi="Bookman Old Style" w:cs="Arial"/>
          <w:i w:val="0"/>
        </w:rPr>
        <w:t xml:space="preserve"> – A execução, gestão, fiscalização, medição, faturamento e pagamento dos serviços observarão integralmente as regras, procedimentos e rotinas estabelecidas no Termo de Referência, que passa a constituir critério vinculante de gestão contratual.</w:t>
      </w:r>
    </w:p>
    <w:p w14:paraId="24ADF9A5" w14:textId="14850721" w:rsidR="00C56A53" w:rsidRPr="003153DF" w:rsidRDefault="00DE5E7A" w:rsidP="003153DF">
      <w:pPr>
        <w:spacing w:before="160" w:after="160" w:line="360" w:lineRule="auto"/>
        <w:jc w:val="both"/>
        <w:rPr>
          <w:rFonts w:ascii="Bookman Old Style" w:hAnsi="Bookman Old Style"/>
          <w:b/>
          <w:i w:val="0"/>
          <w:color w:val="2F5496" w:themeColor="accent5" w:themeShade="BF"/>
        </w:rPr>
      </w:pPr>
      <w:r>
        <w:rPr>
          <w:rFonts w:ascii="Bookman Old Style" w:hAnsi="Bookman Old Style"/>
          <w:b/>
          <w:i w:val="0"/>
          <w:color w:val="2F5496" w:themeColor="accent5" w:themeShade="BF"/>
        </w:rPr>
        <w:t xml:space="preserve">1.0. </w:t>
      </w:r>
      <w:r w:rsidR="003153DF" w:rsidRPr="003153DF">
        <w:rPr>
          <w:rFonts w:ascii="Bookman Old Style" w:hAnsi="Bookman Old Style"/>
          <w:b/>
          <w:i w:val="0"/>
          <w:color w:val="2F5496" w:themeColor="accent5" w:themeShade="BF"/>
        </w:rPr>
        <w:t>CLÁUSULA PRIMEIRA – DO OBJETO</w:t>
      </w:r>
    </w:p>
    <w:p w14:paraId="32D80E2B" w14:textId="364C765C" w:rsidR="000B2CA0" w:rsidRDefault="003153DF" w:rsidP="003153DF">
      <w:pPr>
        <w:spacing w:before="160" w:after="160" w:line="360" w:lineRule="auto"/>
        <w:jc w:val="both"/>
        <w:rPr>
          <w:rFonts w:ascii="Bookman Old Style" w:hAnsi="Bookman Old Style"/>
        </w:rPr>
      </w:pPr>
      <w:r w:rsidRPr="003153DF">
        <w:rPr>
          <w:rFonts w:ascii="Bookman Old Style" w:eastAsia="Times New Roman" w:hAnsi="Bookman Old Style"/>
          <w:b/>
          <w:i w:val="0"/>
        </w:rPr>
        <w:t>1.1.</w:t>
      </w:r>
      <w:r w:rsidRPr="003153DF">
        <w:rPr>
          <w:rFonts w:ascii="Bookman Old Style" w:eastAsia="Times New Roman" w:hAnsi="Bookman Old Style"/>
          <w:i w:val="0"/>
        </w:rPr>
        <w:t xml:space="preserve"> </w:t>
      </w:r>
      <w:r w:rsidR="00BA4880" w:rsidRPr="00BA4880">
        <w:rPr>
          <w:rFonts w:ascii="Bookman Old Style" w:hAnsi="Bookman Old Style"/>
          <w:i w:val="0"/>
          <w:iCs/>
        </w:rPr>
        <w:t>I</w:t>
      </w:r>
      <w:r w:rsidR="00BA4880" w:rsidRPr="00BA4880">
        <w:rPr>
          <w:rFonts w:ascii="Bookman Old Style" w:hAnsi="Bookman Old Style"/>
          <w:i w:val="0"/>
          <w:iCs/>
        </w:rPr>
        <w:t xml:space="preserve">ntegrados de Medicina do Trabalho e Engenharia de Segurança do Trabalho, compreendendo a elaboração, implantação, coordenação, gestão e atualização de programas de saúde e segurança ocupacional, emissão de laudos técnicos, realização de avaliações ambientais e ocupacionais, elaboração e preenchimento de documentos legais, execução de exames e serviços correlatos quando aplicáveis, </w:t>
      </w:r>
      <w:r w:rsidR="00BA4880" w:rsidRPr="00BA4880">
        <w:rPr>
          <w:rFonts w:ascii="Bookman Old Style" w:hAnsi="Bookman Old Style"/>
          <w:i w:val="0"/>
          <w:iCs/>
        </w:rPr>
        <w:lastRenderedPageBreak/>
        <w:t xml:space="preserve">mensuração e envio de informações relativas aos eventos de Saúde e Segurança do Trabalho (SST) ao </w:t>
      </w:r>
      <w:proofErr w:type="spellStart"/>
      <w:r w:rsidR="00BA4880" w:rsidRPr="00BA4880">
        <w:rPr>
          <w:rFonts w:ascii="Bookman Old Style" w:hAnsi="Bookman Old Style"/>
          <w:i w:val="0"/>
          <w:iCs/>
        </w:rPr>
        <w:t>eSocial</w:t>
      </w:r>
      <w:proofErr w:type="spellEnd"/>
      <w:r w:rsidR="00BA4880" w:rsidRPr="00BA4880">
        <w:rPr>
          <w:rFonts w:ascii="Bookman Old Style" w:hAnsi="Bookman Old Style"/>
          <w:i w:val="0"/>
          <w:iCs/>
        </w:rPr>
        <w:t>, bem como demais atividades inerentes à área, visando atender às demandas institucionais do Consórcio Intermunicipal de Saúde dos Municípios da Microrregião do Alto Rio Pardo (CISMARPA) e de seus municípios consorciados</w:t>
      </w:r>
      <w:r w:rsidR="000B2CA0" w:rsidRPr="000B2CA0">
        <w:rPr>
          <w:rFonts w:ascii="Bookman Old Style" w:hAnsi="Bookman Old Style"/>
          <w:i w:val="0"/>
          <w:iCs/>
        </w:rPr>
        <w:t xml:space="preserve">, conforme especificados no Anexo I </w:t>
      </w:r>
      <w:r w:rsidR="00BA4880">
        <w:rPr>
          <w:rFonts w:ascii="Bookman Old Style" w:hAnsi="Bookman Old Style"/>
          <w:i w:val="0"/>
          <w:iCs/>
        </w:rPr>
        <w:t xml:space="preserve">do </w:t>
      </w:r>
      <w:r w:rsidR="000B2CA0" w:rsidRPr="000B2CA0">
        <w:rPr>
          <w:rFonts w:ascii="Bookman Old Style" w:hAnsi="Bookman Old Style"/>
          <w:i w:val="0"/>
          <w:iCs/>
        </w:rPr>
        <w:t>edital, observados os prazos, valores e procedimentos descritos neste instrumento e seus anexos.</w:t>
      </w:r>
    </w:p>
    <w:p w14:paraId="485AB36D" w14:textId="42FB0412" w:rsidR="00DE076E" w:rsidRPr="00DE076E" w:rsidRDefault="003153DF" w:rsidP="003153DF">
      <w:pPr>
        <w:spacing w:before="160" w:after="160" w:line="360" w:lineRule="auto"/>
        <w:jc w:val="both"/>
        <w:rPr>
          <w:rFonts w:ascii="Bookman Old Style" w:eastAsia="Times New Roman" w:hAnsi="Bookman Old Style"/>
          <w:i w:val="0"/>
        </w:rPr>
      </w:pPr>
      <w:r w:rsidRPr="003153DF">
        <w:rPr>
          <w:rFonts w:ascii="Bookman Old Style" w:eastAsia="Times New Roman" w:hAnsi="Bookman Old Style"/>
          <w:b/>
          <w:bCs/>
          <w:i w:val="0"/>
        </w:rPr>
        <w:t>1.2.</w:t>
      </w:r>
      <w:r w:rsidRPr="003153DF">
        <w:rPr>
          <w:rFonts w:ascii="Bookman Old Style" w:eastAsia="Times New Roman" w:hAnsi="Bookman Old Style"/>
          <w:i w:val="0"/>
        </w:rPr>
        <w:t xml:space="preserve"> </w:t>
      </w:r>
      <w:r w:rsidR="00104DD1" w:rsidRPr="00104DD1">
        <w:rPr>
          <w:rFonts w:ascii="Bookman Old Style" w:eastAsia="Times New Roman" w:hAnsi="Bookman Old Style"/>
          <w:i w:val="0"/>
        </w:rPr>
        <w:t>As referências e especificações dos serviços objeto deste contrato encontram-se discriminadas na tabela constante neste próprio instrumento contratual, apresentada logo abaixo, observando-se os itens efetivamente indicados pela CONTRATADA no Requerimento de Credenciamento.</w:t>
      </w:r>
    </w:p>
    <w:p w14:paraId="4E078690" w14:textId="37475768" w:rsidR="003153DF" w:rsidRPr="003153D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2.0. </w:t>
      </w:r>
      <w:r w:rsidR="003153DF" w:rsidRPr="003153DF">
        <w:rPr>
          <w:rFonts w:ascii="Bookman Old Style" w:hAnsi="Bookman Old Style" w:cs="Arial"/>
          <w:b/>
          <w:bCs/>
          <w:i w:val="0"/>
          <w:color w:val="2F5496" w:themeColor="accent5" w:themeShade="BF"/>
        </w:rPr>
        <w:t>CLÁUSULA SEGUNDA – DO FUNDAMENTO LEGAL</w:t>
      </w:r>
    </w:p>
    <w:p w14:paraId="5E06DE1D" w14:textId="030531E9"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2.1.</w:t>
      </w:r>
      <w:r w:rsidRPr="003153DF">
        <w:rPr>
          <w:rFonts w:ascii="Bookman Old Style" w:hAnsi="Bookman Old Style" w:cs="Arial"/>
          <w:i w:val="0"/>
        </w:rPr>
        <w:t xml:space="preserve"> O presente contrato tem origem n</w:t>
      </w:r>
      <w:r w:rsidR="003E12FF">
        <w:rPr>
          <w:rFonts w:ascii="Bookman Old Style" w:hAnsi="Bookman Old Style" w:cs="Arial"/>
          <w:i w:val="0"/>
        </w:rPr>
        <w:t>o Processo Administrativo n° 0</w:t>
      </w:r>
      <w:r w:rsidR="00DD51CD">
        <w:rPr>
          <w:rFonts w:ascii="Bookman Old Style" w:hAnsi="Bookman Old Style" w:cs="Arial"/>
          <w:i w:val="0"/>
        </w:rPr>
        <w:t>01</w:t>
      </w:r>
      <w:r w:rsidRPr="003153DF">
        <w:rPr>
          <w:rFonts w:ascii="Bookman Old Style" w:hAnsi="Bookman Old Style" w:cs="Arial"/>
          <w:i w:val="0"/>
        </w:rPr>
        <w:t>/202</w:t>
      </w:r>
      <w:r w:rsidR="00DD51CD">
        <w:rPr>
          <w:rFonts w:ascii="Bookman Old Style" w:hAnsi="Bookman Old Style" w:cs="Arial"/>
          <w:i w:val="0"/>
        </w:rPr>
        <w:t>6</w:t>
      </w:r>
      <w:r w:rsidRPr="003153DF">
        <w:rPr>
          <w:rFonts w:ascii="Bookman Old Style" w:hAnsi="Bookman Old Style" w:cs="Arial"/>
          <w:i w:val="0"/>
        </w:rPr>
        <w:t xml:space="preserve"> da Inexigibilidade de Licitação nº 00</w:t>
      </w:r>
      <w:r w:rsidR="00DD51CD">
        <w:rPr>
          <w:rFonts w:ascii="Bookman Old Style" w:hAnsi="Bookman Old Style" w:cs="Arial"/>
          <w:i w:val="0"/>
        </w:rPr>
        <w:t>1</w:t>
      </w:r>
      <w:r w:rsidRPr="003153DF">
        <w:rPr>
          <w:rFonts w:ascii="Bookman Old Style" w:hAnsi="Bookman Old Style" w:cs="Arial"/>
          <w:i w:val="0"/>
        </w:rPr>
        <w:t>/202</w:t>
      </w:r>
      <w:r w:rsidR="00DD51CD">
        <w:rPr>
          <w:rFonts w:ascii="Bookman Old Style" w:hAnsi="Bookman Old Style" w:cs="Arial"/>
          <w:i w:val="0"/>
        </w:rPr>
        <w:t>6</w:t>
      </w:r>
      <w:r w:rsidR="003E12FF">
        <w:rPr>
          <w:rFonts w:ascii="Bookman Old Style" w:hAnsi="Bookman Old Style" w:cs="Arial"/>
          <w:i w:val="0"/>
        </w:rPr>
        <w:t>, do Credenciamento n° 00</w:t>
      </w:r>
      <w:r w:rsidR="00DD51CD">
        <w:rPr>
          <w:rFonts w:ascii="Bookman Old Style" w:hAnsi="Bookman Old Style" w:cs="Arial"/>
          <w:i w:val="0"/>
        </w:rPr>
        <w:t>1</w:t>
      </w:r>
      <w:r w:rsidR="003E12FF">
        <w:rPr>
          <w:rFonts w:ascii="Bookman Old Style" w:hAnsi="Bookman Old Style" w:cs="Arial"/>
          <w:i w:val="0"/>
        </w:rPr>
        <w:t>/202</w:t>
      </w:r>
      <w:r w:rsidR="00DD51CD">
        <w:rPr>
          <w:rFonts w:ascii="Bookman Old Style" w:hAnsi="Bookman Old Style" w:cs="Arial"/>
          <w:i w:val="0"/>
        </w:rPr>
        <w:t>6</w:t>
      </w:r>
      <w:r w:rsidRPr="003153DF">
        <w:rPr>
          <w:rFonts w:ascii="Bookman Old Style" w:hAnsi="Bookman Old Style" w:cs="Arial"/>
          <w:i w:val="0"/>
        </w:rPr>
        <w:t xml:space="preserve">, sendo que a forma de contratação se baseia em credenciamento, por inexigibilidade de licitação, nos termos do caput do artigo 79 da Lei 14.133, de 1º de abril de 2021, onde todos os interessados são habilitados desde que cumpram os requisitos do Edital de Chamamento Público e anuam em prestar os serviços com base na tabela de valores divulgada pelo </w:t>
      </w:r>
      <w:r w:rsidRPr="003153DF">
        <w:rPr>
          <w:rFonts w:ascii="Bookman Old Style" w:hAnsi="Bookman Old Style" w:cs="Arial"/>
          <w:b/>
          <w:i w:val="0"/>
        </w:rPr>
        <w:t>CONTRATANTE</w:t>
      </w:r>
      <w:r w:rsidRPr="003153DF">
        <w:rPr>
          <w:rFonts w:ascii="Bookman Old Style" w:hAnsi="Bookman Old Style" w:cs="Arial"/>
          <w:i w:val="0"/>
        </w:rPr>
        <w:t>, inexistindo, assim, viabilidade de competição.</w:t>
      </w:r>
    </w:p>
    <w:p w14:paraId="4883F97E" w14:textId="590DFBFA"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3.0. </w:t>
      </w:r>
      <w:r w:rsidR="003E12FF" w:rsidRPr="003E12FF">
        <w:rPr>
          <w:rFonts w:ascii="Bookman Old Style" w:hAnsi="Bookman Old Style" w:cs="Arial"/>
          <w:b/>
          <w:bCs/>
          <w:i w:val="0"/>
          <w:color w:val="2F5496" w:themeColor="accent5" w:themeShade="BF"/>
        </w:rPr>
        <w:t>CLÁUSULA TERCEIRA – DO PREÇO E FORMA DE PAGAMENTO</w:t>
      </w:r>
    </w:p>
    <w:p w14:paraId="0A073363" w14:textId="4E8B6786"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3.1.</w:t>
      </w:r>
      <w:r w:rsidRPr="003153DF">
        <w:rPr>
          <w:rFonts w:ascii="Bookman Old Style" w:hAnsi="Bookman Old Style" w:cs="Arial"/>
          <w:i w:val="0"/>
        </w:rPr>
        <w:t xml:space="preserve"> O </w:t>
      </w:r>
      <w:r w:rsidRPr="003153DF">
        <w:rPr>
          <w:rFonts w:ascii="Bookman Old Style" w:hAnsi="Bookman Old Style" w:cs="Arial"/>
          <w:b/>
          <w:i w:val="0"/>
        </w:rPr>
        <w:t>CONTRATANTE</w:t>
      </w:r>
      <w:r w:rsidRPr="003153DF">
        <w:rPr>
          <w:rFonts w:ascii="Bookman Old Style" w:hAnsi="Bookman Old Style" w:cs="Arial"/>
          <w:i w:val="0"/>
        </w:rPr>
        <w:t xml:space="preserve"> pagará à </w:t>
      </w:r>
      <w:r w:rsidRPr="003153DF">
        <w:rPr>
          <w:rFonts w:ascii="Bookman Old Style" w:hAnsi="Bookman Old Style" w:cs="Arial"/>
          <w:b/>
          <w:i w:val="0"/>
        </w:rPr>
        <w:t>CONTRATADA</w:t>
      </w:r>
      <w:r w:rsidRPr="003153DF">
        <w:rPr>
          <w:rFonts w:ascii="Bookman Old Style" w:hAnsi="Bookman Old Style" w:cs="Arial"/>
          <w:i w:val="0"/>
        </w:rPr>
        <w:t>, exclusivamente pelos serviços efetivamente prestados, nos exatos valores constantes n</w:t>
      </w:r>
      <w:r w:rsidR="00DD51CD">
        <w:rPr>
          <w:rFonts w:ascii="Bookman Old Style" w:hAnsi="Bookman Old Style" w:cs="Arial"/>
          <w:i w:val="0"/>
        </w:rPr>
        <w:t>o</w:t>
      </w:r>
      <w:r w:rsidRPr="003153DF">
        <w:rPr>
          <w:rFonts w:ascii="Bookman Old Style" w:hAnsi="Bookman Old Style" w:cs="Arial"/>
          <w:i w:val="0"/>
        </w:rPr>
        <w:t xml:space="preserve"> </w:t>
      </w:r>
      <w:r w:rsidR="003E12FF">
        <w:rPr>
          <w:rFonts w:ascii="Bookman Old Style" w:hAnsi="Bookman Old Style" w:cs="Arial"/>
          <w:i w:val="0"/>
        </w:rPr>
        <w:t>Termo de Referência</w:t>
      </w:r>
      <w:r w:rsidRPr="003153DF">
        <w:rPr>
          <w:rFonts w:ascii="Bookman Old Style" w:hAnsi="Bookman Old Style" w:cs="Arial"/>
          <w:i w:val="0"/>
        </w:rPr>
        <w:t xml:space="preserve">, sem qualquer majoração, </w:t>
      </w:r>
      <w:r w:rsidR="003E12FF">
        <w:rPr>
          <w:rFonts w:ascii="Bookman Old Style" w:hAnsi="Bookman Old Style" w:cs="Arial"/>
          <w:i w:val="0"/>
        </w:rPr>
        <w:t xml:space="preserve">sob </w:t>
      </w:r>
      <w:r w:rsidRPr="003153DF">
        <w:rPr>
          <w:rFonts w:ascii="Bookman Old Style" w:hAnsi="Bookman Old Style" w:cs="Arial"/>
          <w:i w:val="0"/>
        </w:rPr>
        <w:t>pena de rejeição da nota fiscal.</w:t>
      </w:r>
    </w:p>
    <w:p w14:paraId="514B23EC" w14:textId="5527800A"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3.2.</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w:t>
      </w:r>
      <w:r w:rsidR="00A377BD" w:rsidRPr="00A377BD">
        <w:rPr>
          <w:rFonts w:ascii="Bookman Old Style" w:hAnsi="Bookman Old Style"/>
          <w:i w:val="0"/>
          <w:iCs/>
        </w:rPr>
        <w:t>apresentará até o dia o dia 5º (quinto) dia do mês subsequente, em meio eletrônico, relatório de produção de serviços efetivamente prestados no período de 30 (trinta) dias imediatamente anterior</w:t>
      </w:r>
      <w:r w:rsidR="00A377BD" w:rsidRPr="00A377BD">
        <w:rPr>
          <w:rFonts w:ascii="Bookman Old Style" w:hAnsi="Bookman Old Style" w:cs="Arial"/>
          <w:i w:val="0"/>
          <w:iCs/>
        </w:rPr>
        <w:t>.</w:t>
      </w:r>
    </w:p>
    <w:p w14:paraId="4AADEF1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3.2.1.</w:t>
      </w:r>
      <w:r w:rsidRPr="003153DF">
        <w:rPr>
          <w:rFonts w:ascii="Bookman Old Style" w:hAnsi="Bookman Old Style" w:cs="Arial"/>
          <w:i w:val="0"/>
        </w:rPr>
        <w:t xml:space="preserve"> O envio do fechamento após essa data implicará no seu processamento apenas no mês seguinte.  </w:t>
      </w:r>
    </w:p>
    <w:p w14:paraId="0DBA6E2C" w14:textId="07B2B016" w:rsidR="003153DF" w:rsidRPr="00A377BD" w:rsidRDefault="003153DF" w:rsidP="00A377BD">
      <w:pPr>
        <w:tabs>
          <w:tab w:val="left" w:pos="544"/>
        </w:tabs>
        <w:spacing w:before="160" w:after="160" w:line="360" w:lineRule="auto"/>
        <w:rPr>
          <w:rFonts w:ascii="Bookman Old Style" w:hAnsi="Bookman Old Style"/>
        </w:rPr>
      </w:pPr>
      <w:r w:rsidRPr="00A377BD">
        <w:rPr>
          <w:rFonts w:ascii="Bookman Old Style" w:hAnsi="Bookman Old Style" w:cs="Arial"/>
          <w:b/>
          <w:i w:val="0"/>
        </w:rPr>
        <w:t>3.3.</w:t>
      </w:r>
      <w:r w:rsidRPr="00A377BD">
        <w:rPr>
          <w:rFonts w:ascii="Bookman Old Style" w:hAnsi="Bookman Old Style" w:cs="Arial"/>
          <w:i w:val="0"/>
        </w:rPr>
        <w:t xml:space="preserve"> </w:t>
      </w:r>
      <w:r w:rsidR="00A377BD" w:rsidRPr="00A377BD">
        <w:rPr>
          <w:rFonts w:ascii="Bookman Old Style" w:hAnsi="Bookman Old Style"/>
          <w:i w:val="0"/>
          <w:iCs/>
        </w:rPr>
        <w:t>Para</w:t>
      </w:r>
      <w:r w:rsidR="00A377BD" w:rsidRPr="00A377BD">
        <w:rPr>
          <w:rFonts w:ascii="Bookman Old Style" w:hAnsi="Bookman Old Style"/>
          <w:i w:val="0"/>
          <w:iCs/>
          <w:spacing w:val="-2"/>
        </w:rPr>
        <w:t xml:space="preserve"> </w:t>
      </w:r>
      <w:r w:rsidR="00A377BD" w:rsidRPr="00A377BD">
        <w:rPr>
          <w:rFonts w:ascii="Bookman Old Style" w:hAnsi="Bookman Old Style"/>
          <w:i w:val="0"/>
          <w:iCs/>
        </w:rPr>
        <w:t>validação</w:t>
      </w:r>
      <w:r w:rsidR="00A377BD" w:rsidRPr="00A377BD">
        <w:rPr>
          <w:rFonts w:ascii="Bookman Old Style" w:hAnsi="Bookman Old Style"/>
          <w:i w:val="0"/>
          <w:iCs/>
          <w:spacing w:val="-2"/>
        </w:rPr>
        <w:t xml:space="preserve"> </w:t>
      </w:r>
      <w:r w:rsidR="00A377BD" w:rsidRPr="00A377BD">
        <w:rPr>
          <w:rFonts w:ascii="Bookman Old Style" w:hAnsi="Bookman Old Style"/>
          <w:i w:val="0"/>
          <w:iCs/>
        </w:rPr>
        <w:t>das faturas</w:t>
      </w:r>
      <w:r w:rsidR="00A377BD" w:rsidRPr="00A377BD">
        <w:rPr>
          <w:rFonts w:ascii="Bookman Old Style" w:hAnsi="Bookman Old Style"/>
          <w:i w:val="0"/>
          <w:iCs/>
          <w:spacing w:val="-3"/>
        </w:rPr>
        <w:t xml:space="preserve"> </w:t>
      </w:r>
      <w:r w:rsidR="00A377BD" w:rsidRPr="00A377BD">
        <w:rPr>
          <w:rFonts w:ascii="Bookman Old Style" w:hAnsi="Bookman Old Style"/>
          <w:i w:val="0"/>
          <w:iCs/>
        </w:rPr>
        <w:t>será necessária</w:t>
      </w:r>
      <w:r w:rsidR="00A377BD" w:rsidRPr="00A377BD">
        <w:rPr>
          <w:rFonts w:ascii="Bookman Old Style" w:hAnsi="Bookman Old Style"/>
          <w:i w:val="0"/>
          <w:iCs/>
          <w:spacing w:val="-2"/>
        </w:rPr>
        <w:t xml:space="preserve"> </w:t>
      </w:r>
      <w:r w:rsidR="00A377BD" w:rsidRPr="00A377BD">
        <w:rPr>
          <w:rFonts w:ascii="Bookman Old Style" w:hAnsi="Bookman Old Style"/>
          <w:i w:val="0"/>
          <w:iCs/>
        </w:rPr>
        <w:t>a</w:t>
      </w:r>
      <w:r w:rsidR="00A377BD" w:rsidRPr="00A377BD">
        <w:rPr>
          <w:rFonts w:ascii="Bookman Old Style" w:hAnsi="Bookman Old Style"/>
          <w:i w:val="0"/>
          <w:iCs/>
          <w:spacing w:val="-2"/>
        </w:rPr>
        <w:t xml:space="preserve"> </w:t>
      </w:r>
      <w:r w:rsidR="00A377BD" w:rsidRPr="00A377BD">
        <w:rPr>
          <w:rFonts w:ascii="Bookman Old Style" w:hAnsi="Bookman Old Style"/>
          <w:i w:val="0"/>
          <w:iCs/>
        </w:rPr>
        <w:t>apresentação dos seguintes documentos: relatório</w:t>
      </w:r>
      <w:r w:rsidR="00A377BD" w:rsidRPr="00A377BD">
        <w:rPr>
          <w:rFonts w:ascii="Bookman Old Style" w:hAnsi="Bookman Old Style"/>
          <w:i w:val="0"/>
          <w:iCs/>
          <w:spacing w:val="-4"/>
        </w:rPr>
        <w:t xml:space="preserve"> </w:t>
      </w:r>
      <w:r w:rsidR="00A377BD" w:rsidRPr="00A377BD">
        <w:rPr>
          <w:rFonts w:ascii="Bookman Old Style" w:hAnsi="Bookman Old Style"/>
          <w:i w:val="0"/>
          <w:iCs/>
        </w:rPr>
        <w:t xml:space="preserve">de atendimento, contendo a discriminação nominal dos </w:t>
      </w:r>
      <w:r w:rsidR="00A377BD" w:rsidRPr="00A377BD">
        <w:rPr>
          <w:rFonts w:ascii="Bookman Old Style" w:hAnsi="Bookman Old Style"/>
          <w:i w:val="0"/>
          <w:iCs/>
        </w:rPr>
        <w:lastRenderedPageBreak/>
        <w:t>pacientes atendidos, data do atendimento, município, o nº do prontuário do paciente, os serviços prestados (consulta, exame, procedimento ou cirurgia) e valores praticados, admitindo-se, de forma complementar, a juntada do espelho de faturamento extraído do sistema eletrônico próprio da empresa credenciada.</w:t>
      </w:r>
    </w:p>
    <w:p w14:paraId="44214A87" w14:textId="77777777" w:rsidR="003153DF" w:rsidRPr="003153DF" w:rsidRDefault="003153DF" w:rsidP="00A377BD">
      <w:pPr>
        <w:spacing w:before="160" w:after="160" w:line="360" w:lineRule="auto"/>
        <w:ind w:left="708"/>
        <w:jc w:val="both"/>
        <w:rPr>
          <w:rFonts w:ascii="Bookman Old Style" w:hAnsi="Bookman Old Style" w:cs="Arial"/>
          <w:i w:val="0"/>
        </w:rPr>
      </w:pPr>
      <w:r w:rsidRPr="003E12FF">
        <w:rPr>
          <w:rFonts w:ascii="Bookman Old Style" w:hAnsi="Bookman Old Style" w:cs="Arial"/>
          <w:b/>
          <w:i w:val="0"/>
        </w:rPr>
        <w:t>3.3.1.</w:t>
      </w:r>
      <w:r w:rsidRPr="003153DF">
        <w:rPr>
          <w:rFonts w:ascii="Bookman Old Style" w:hAnsi="Bookman Old Style" w:cs="Arial"/>
          <w:i w:val="0"/>
        </w:rPr>
        <w:t xml:space="preserve"> Os relatórios serão avaliados pelo serviço de regulação do CISMARPA que, verificando a sua regularidade, autorizará a emissão da nota fiscal de prestação dos serviços. </w:t>
      </w:r>
    </w:p>
    <w:p w14:paraId="4C34EDE4" w14:textId="77777777" w:rsidR="003153DF" w:rsidRPr="003153DF" w:rsidRDefault="003153DF" w:rsidP="00A377BD">
      <w:pPr>
        <w:spacing w:before="160" w:after="160" w:line="360" w:lineRule="auto"/>
        <w:ind w:left="708"/>
        <w:jc w:val="both"/>
        <w:rPr>
          <w:rFonts w:ascii="Bookman Old Style" w:hAnsi="Bookman Old Style" w:cs="Arial"/>
          <w:i w:val="0"/>
        </w:rPr>
      </w:pPr>
      <w:r w:rsidRPr="003E12FF">
        <w:rPr>
          <w:rFonts w:ascii="Bookman Old Style" w:hAnsi="Bookman Old Style" w:cs="Arial"/>
          <w:b/>
          <w:i w:val="0"/>
        </w:rPr>
        <w:t>3.3.2.</w:t>
      </w:r>
      <w:r w:rsidRPr="003153DF">
        <w:rPr>
          <w:rFonts w:ascii="Bookman Old Style" w:hAnsi="Bookman Old Style" w:cs="Arial"/>
          <w:i w:val="0"/>
        </w:rPr>
        <w:t xml:space="preserve"> Havendo alguma divergência nos relatórios, os serviços não reconhecidos serão glosados e informados à </w:t>
      </w:r>
      <w:r w:rsidRPr="003153DF">
        <w:rPr>
          <w:rFonts w:ascii="Bookman Old Style" w:hAnsi="Bookman Old Style" w:cs="Arial"/>
          <w:b/>
          <w:i w:val="0"/>
        </w:rPr>
        <w:t>CONTRATADA</w:t>
      </w:r>
      <w:r w:rsidRPr="003153DF">
        <w:rPr>
          <w:rFonts w:ascii="Bookman Old Style" w:hAnsi="Bookman Old Style" w:cs="Arial"/>
          <w:i w:val="0"/>
        </w:rPr>
        <w:t xml:space="preserve">, que terá o prazo de 03 (três) dias úteis para comprovar a prestação dos serviços. Se constatada a regularidade do serviço, será autorizada a sua inclusão na nota fiscal. Caso não se verifique a efetiva prestação dos serviços, ou se a </w:t>
      </w:r>
      <w:r w:rsidRPr="003153DF">
        <w:rPr>
          <w:rFonts w:ascii="Bookman Old Style" w:hAnsi="Bookman Old Style" w:cs="Arial"/>
          <w:b/>
          <w:i w:val="0"/>
        </w:rPr>
        <w:t>CONTRATADA</w:t>
      </w:r>
      <w:r w:rsidRPr="003153DF">
        <w:rPr>
          <w:rFonts w:ascii="Bookman Old Style" w:hAnsi="Bookman Old Style" w:cs="Arial"/>
          <w:i w:val="0"/>
        </w:rPr>
        <w:t xml:space="preserve"> não se manifestar no prazo de 03 (três) dias úteis, o serviço não será incluído no faturamento do mês, mas poderá ser constatado posteriormente e incluído no faturamento do mês subsequente.</w:t>
      </w:r>
    </w:p>
    <w:p w14:paraId="25971D4B" w14:textId="4D79307D" w:rsidR="003153DF" w:rsidRPr="00F20ADF" w:rsidRDefault="003153DF" w:rsidP="00F20ADF">
      <w:pPr>
        <w:tabs>
          <w:tab w:val="left" w:pos="589"/>
        </w:tabs>
        <w:spacing w:before="160" w:after="160" w:line="360" w:lineRule="auto"/>
        <w:jc w:val="both"/>
        <w:rPr>
          <w:rFonts w:ascii="Bookman Old Style" w:hAnsi="Bookman Old Style"/>
        </w:rPr>
      </w:pPr>
      <w:r w:rsidRPr="00F20ADF">
        <w:rPr>
          <w:rFonts w:ascii="Bookman Old Style" w:hAnsi="Bookman Old Style" w:cs="Arial"/>
          <w:b/>
          <w:i w:val="0"/>
        </w:rPr>
        <w:t>3.4.</w:t>
      </w:r>
      <w:r w:rsidRPr="00F20ADF">
        <w:rPr>
          <w:rFonts w:ascii="Bookman Old Style" w:hAnsi="Bookman Old Style" w:cs="Arial"/>
          <w:i w:val="0"/>
        </w:rPr>
        <w:t xml:space="preserve"> </w:t>
      </w:r>
      <w:r w:rsidR="00F20ADF" w:rsidRPr="00F20ADF">
        <w:rPr>
          <w:rFonts w:ascii="Bookman Old Style" w:hAnsi="Bookman Old Style"/>
          <w:i w:val="0"/>
          <w:iCs/>
        </w:rPr>
        <w:t>O</w:t>
      </w:r>
      <w:r w:rsidR="00F20ADF" w:rsidRPr="00F20ADF">
        <w:rPr>
          <w:rFonts w:ascii="Bookman Old Style" w:hAnsi="Bookman Old Style"/>
          <w:i w:val="0"/>
          <w:iCs/>
          <w:spacing w:val="-1"/>
        </w:rPr>
        <w:t xml:space="preserve"> </w:t>
      </w:r>
      <w:r w:rsidR="00F20ADF" w:rsidRPr="00F20ADF">
        <w:rPr>
          <w:rFonts w:ascii="Bookman Old Style" w:hAnsi="Bookman Old Style"/>
          <w:i w:val="0"/>
          <w:iCs/>
        </w:rPr>
        <w:t>valor</w:t>
      </w:r>
      <w:r w:rsidR="00F20ADF" w:rsidRPr="00F20ADF">
        <w:rPr>
          <w:rFonts w:ascii="Bookman Old Style" w:hAnsi="Bookman Old Style"/>
          <w:i w:val="0"/>
          <w:iCs/>
          <w:spacing w:val="-2"/>
        </w:rPr>
        <w:t xml:space="preserve"> </w:t>
      </w:r>
      <w:r w:rsidR="00F20ADF" w:rsidRPr="00F20ADF">
        <w:rPr>
          <w:rFonts w:ascii="Bookman Old Style" w:hAnsi="Bookman Old Style"/>
          <w:i w:val="0"/>
          <w:iCs/>
        </w:rPr>
        <w:t>mensal total será</w:t>
      </w:r>
      <w:r w:rsidR="00F20ADF" w:rsidRPr="00F20ADF">
        <w:rPr>
          <w:rFonts w:ascii="Bookman Old Style" w:hAnsi="Bookman Old Style"/>
          <w:i w:val="0"/>
          <w:iCs/>
          <w:spacing w:val="-1"/>
        </w:rPr>
        <w:t xml:space="preserve"> </w:t>
      </w:r>
      <w:r w:rsidR="00F20ADF" w:rsidRPr="00F20ADF">
        <w:rPr>
          <w:rFonts w:ascii="Bookman Old Style" w:hAnsi="Bookman Old Style"/>
          <w:i w:val="0"/>
          <w:iCs/>
        </w:rPr>
        <w:t>aquele resultante da</w:t>
      </w:r>
      <w:r w:rsidR="00F20ADF" w:rsidRPr="00F20ADF">
        <w:rPr>
          <w:rFonts w:ascii="Bookman Old Style" w:hAnsi="Bookman Old Style"/>
          <w:i w:val="0"/>
          <w:iCs/>
          <w:spacing w:val="-1"/>
        </w:rPr>
        <w:t xml:space="preserve"> </w:t>
      </w:r>
      <w:r w:rsidR="00F20ADF" w:rsidRPr="00F20ADF">
        <w:rPr>
          <w:rFonts w:ascii="Bookman Old Style" w:hAnsi="Bookman Old Style"/>
          <w:i w:val="0"/>
          <w:iCs/>
        </w:rPr>
        <w:t>quantidade de</w:t>
      </w:r>
      <w:r w:rsidR="00F20ADF" w:rsidRPr="00F20ADF">
        <w:rPr>
          <w:rFonts w:ascii="Bookman Old Style" w:hAnsi="Bookman Old Style"/>
          <w:i w:val="0"/>
          <w:iCs/>
          <w:spacing w:val="-1"/>
        </w:rPr>
        <w:t xml:space="preserve"> </w:t>
      </w:r>
      <w:r w:rsidR="00A40EEF">
        <w:rPr>
          <w:rFonts w:ascii="Bookman Old Style" w:hAnsi="Bookman Old Style"/>
          <w:i w:val="0"/>
          <w:iCs/>
        </w:rPr>
        <w:t>produção apresentada no</w:t>
      </w:r>
      <w:r w:rsidR="00F20ADF" w:rsidRPr="00F20ADF">
        <w:rPr>
          <w:rFonts w:ascii="Bookman Old Style" w:hAnsi="Bookman Old Style"/>
          <w:i w:val="0"/>
          <w:iCs/>
          <w:spacing w:val="-1"/>
        </w:rPr>
        <w:t xml:space="preserve"> </w:t>
      </w:r>
      <w:r w:rsidR="00F20ADF" w:rsidRPr="00F20ADF">
        <w:rPr>
          <w:rFonts w:ascii="Bookman Old Style" w:hAnsi="Bookman Old Style"/>
          <w:i w:val="0"/>
          <w:iCs/>
        </w:rPr>
        <w:t>período de</w:t>
      </w:r>
      <w:r w:rsidR="00F20ADF" w:rsidRPr="00F20ADF">
        <w:rPr>
          <w:rFonts w:ascii="Bookman Old Style" w:hAnsi="Bookman Old Style"/>
          <w:i w:val="0"/>
          <w:iCs/>
          <w:spacing w:val="-1"/>
        </w:rPr>
        <w:t xml:space="preserve"> </w:t>
      </w:r>
      <w:r w:rsidR="00F20ADF" w:rsidRPr="00F20ADF">
        <w:rPr>
          <w:rFonts w:ascii="Bookman Old Style" w:hAnsi="Bookman Old Style"/>
          <w:i w:val="0"/>
          <w:iCs/>
        </w:rPr>
        <w:t>apuração, estando incluídas no preço todas as despesas diretas e</w:t>
      </w:r>
      <w:r w:rsidR="00F20ADF" w:rsidRPr="00F20ADF">
        <w:rPr>
          <w:rFonts w:ascii="Bookman Old Style" w:hAnsi="Bookman Old Style"/>
          <w:i w:val="0"/>
          <w:iCs/>
          <w:spacing w:val="-1"/>
        </w:rPr>
        <w:t xml:space="preserve"> </w:t>
      </w:r>
      <w:r w:rsidR="00F20ADF" w:rsidRPr="00F20ADF">
        <w:rPr>
          <w:rFonts w:ascii="Bookman Old Style" w:hAnsi="Bookman Old Style"/>
          <w:i w:val="0"/>
          <w:iCs/>
        </w:rPr>
        <w:t>indiretas, tais como encargos trabalhistas, previdenciários, fiscais e comerciais e quaisquer outras necessárias a plena execução deste contrato.</w:t>
      </w:r>
    </w:p>
    <w:p w14:paraId="314B9B71"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3.5.</w:t>
      </w:r>
      <w:r w:rsidRPr="003153DF">
        <w:rPr>
          <w:rFonts w:ascii="Bookman Old Style" w:hAnsi="Bookman Old Style" w:cs="Arial"/>
          <w:i w:val="0"/>
        </w:rPr>
        <w:t xml:space="preserve"> O </w:t>
      </w:r>
      <w:r w:rsidRPr="003153DF">
        <w:rPr>
          <w:rFonts w:ascii="Bookman Old Style" w:hAnsi="Bookman Old Style" w:cs="Arial"/>
          <w:b/>
          <w:i w:val="0"/>
        </w:rPr>
        <w:t>CONTRATANTE</w:t>
      </w:r>
      <w:r w:rsidRPr="003153DF">
        <w:rPr>
          <w:rFonts w:ascii="Bookman Old Style" w:hAnsi="Bookman Old Style" w:cs="Arial"/>
          <w:i w:val="0"/>
        </w:rPr>
        <w:t xml:space="preserve"> solicitará a emissão da nota fiscal à </w:t>
      </w:r>
      <w:r w:rsidRPr="003153DF">
        <w:rPr>
          <w:rFonts w:ascii="Bookman Old Style" w:hAnsi="Bookman Old Style" w:cs="Arial"/>
          <w:b/>
          <w:i w:val="0"/>
        </w:rPr>
        <w:t>CONTRATADA</w:t>
      </w:r>
      <w:r w:rsidRPr="003153DF">
        <w:rPr>
          <w:rFonts w:ascii="Bookman Old Style" w:hAnsi="Bookman Old Style" w:cs="Arial"/>
          <w:i w:val="0"/>
        </w:rPr>
        <w:t xml:space="preserve"> até o dia 30 (trinta) do mês subsequente à prestação de serviço. Após a avaliação e validação dos documentos, a </w:t>
      </w:r>
      <w:r w:rsidRPr="003153DF">
        <w:rPr>
          <w:rFonts w:ascii="Bookman Old Style" w:hAnsi="Bookman Old Style" w:cs="Arial"/>
          <w:b/>
          <w:i w:val="0"/>
        </w:rPr>
        <w:t>CONTRATADA</w:t>
      </w:r>
      <w:r w:rsidRPr="003153DF">
        <w:rPr>
          <w:rFonts w:ascii="Bookman Old Style" w:hAnsi="Bookman Old Style" w:cs="Arial"/>
          <w:i w:val="0"/>
        </w:rPr>
        <w:t xml:space="preserve"> receberá o pagamento em até 30 (trinta) dias subsequentes à emissão da nota fiscal.</w:t>
      </w:r>
    </w:p>
    <w:p w14:paraId="3C9705AF"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3.6.</w:t>
      </w:r>
      <w:r w:rsidRPr="003153DF">
        <w:rPr>
          <w:rFonts w:ascii="Bookman Old Style" w:hAnsi="Bookman Old Style" w:cs="Arial"/>
          <w:i w:val="0"/>
        </w:rPr>
        <w:t xml:space="preserve"> As notas fiscais que apresentarem incorreções serão devolvidas à </w:t>
      </w:r>
      <w:r w:rsidRPr="003153DF">
        <w:rPr>
          <w:rFonts w:ascii="Bookman Old Style" w:hAnsi="Bookman Old Style" w:cs="Arial"/>
          <w:b/>
          <w:i w:val="0"/>
        </w:rPr>
        <w:t>CONTRATADA</w:t>
      </w:r>
      <w:r w:rsidRPr="003153DF">
        <w:rPr>
          <w:rFonts w:ascii="Bookman Old Style" w:hAnsi="Bookman Old Style" w:cs="Arial"/>
          <w:i w:val="0"/>
        </w:rPr>
        <w:t xml:space="preserve"> e seu vencimento ocorrerá em 30 (trinta) dias após a data de sua reapresentação válida.</w:t>
      </w:r>
    </w:p>
    <w:p w14:paraId="0F5F1F76" w14:textId="550F6129" w:rsid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3.7.</w:t>
      </w:r>
      <w:r w:rsidRPr="003153DF">
        <w:rPr>
          <w:rFonts w:ascii="Bookman Old Style" w:hAnsi="Bookman Old Style" w:cs="Arial"/>
          <w:i w:val="0"/>
        </w:rPr>
        <w:t xml:space="preserve"> O valor de cada procedimento deve ser estritamente aquele apresentado no Anexo I, sem qualquer majoração, pena de rejeição da nota fiscal.</w:t>
      </w:r>
    </w:p>
    <w:p w14:paraId="2E12D4EC" w14:textId="31994FBC" w:rsidR="00913ADA" w:rsidRDefault="00913ADA" w:rsidP="00913ADA">
      <w:pPr>
        <w:pStyle w:val="PargrafodaLista"/>
        <w:numPr>
          <w:ilvl w:val="1"/>
          <w:numId w:val="4"/>
        </w:numPr>
        <w:tabs>
          <w:tab w:val="left" w:pos="648"/>
        </w:tabs>
        <w:spacing w:before="160" w:after="160" w:line="360" w:lineRule="auto"/>
        <w:rPr>
          <w:rFonts w:ascii="Bookman Old Style" w:hAnsi="Bookman Old Style"/>
          <w:i w:val="0"/>
          <w:iCs/>
        </w:rPr>
      </w:pPr>
      <w:r w:rsidRPr="00913ADA">
        <w:rPr>
          <w:rFonts w:ascii="Bookman Old Style" w:hAnsi="Bookman Old Style"/>
          <w:i w:val="0"/>
          <w:iCs/>
        </w:rPr>
        <w:t xml:space="preserve">O pagamento será efetuado exclusivamente através de transferência bancária, devendo para tanto ser informado o Banco, Agência e o número da conta </w:t>
      </w:r>
      <w:r w:rsidRPr="00913ADA">
        <w:rPr>
          <w:rFonts w:ascii="Bookman Old Style" w:hAnsi="Bookman Old Style"/>
          <w:i w:val="0"/>
          <w:iCs/>
        </w:rPr>
        <w:lastRenderedPageBreak/>
        <w:t>corrente da contratada (Anexo II).</w:t>
      </w:r>
    </w:p>
    <w:p w14:paraId="4E54F3C6" w14:textId="77777777" w:rsidR="007A1155" w:rsidRDefault="007A1155" w:rsidP="007A1155">
      <w:pPr>
        <w:pStyle w:val="PargrafodaLista"/>
        <w:numPr>
          <w:ilvl w:val="1"/>
          <w:numId w:val="4"/>
        </w:numPr>
        <w:tabs>
          <w:tab w:val="left" w:pos="648"/>
        </w:tabs>
        <w:spacing w:before="160" w:after="160" w:line="360" w:lineRule="auto"/>
        <w:rPr>
          <w:rFonts w:ascii="Bookman Old Style" w:hAnsi="Bookman Old Style"/>
          <w:i w:val="0"/>
          <w:iCs/>
        </w:rPr>
      </w:pPr>
      <w:r w:rsidRPr="007A1155">
        <w:rPr>
          <w:rFonts w:ascii="Bookman Old Style" w:hAnsi="Bookman Old Style"/>
          <w:i w:val="0"/>
          <w:iCs/>
        </w:rPr>
        <w:t>Somente após o cumprimento integral dos requisitos acima e a respectiva emissão do Termo de Recebimento Definitivo, a Contratada será formalmente autorizada a emitir e apresentar a respectiva Nota Fiscal (NF) ou documento de cobrança equivalente.</w:t>
      </w:r>
    </w:p>
    <w:p w14:paraId="4F46B1C8" w14:textId="16C23627"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4.0. </w:t>
      </w:r>
      <w:r w:rsidR="003E12FF" w:rsidRPr="003E12FF">
        <w:rPr>
          <w:rFonts w:ascii="Bookman Old Style" w:hAnsi="Bookman Old Style" w:cs="Arial"/>
          <w:b/>
          <w:bCs/>
          <w:i w:val="0"/>
          <w:color w:val="2F5496" w:themeColor="accent5" w:themeShade="BF"/>
        </w:rPr>
        <w:t>CLÁUSULA QUARTA – DO PRAZO DO CONTRATO</w:t>
      </w:r>
    </w:p>
    <w:p w14:paraId="4A27E335" w14:textId="7FDD1068" w:rsidR="00787125" w:rsidRPr="003153D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 xml:space="preserve">4.1. </w:t>
      </w:r>
      <w:r w:rsidR="00DD51CD" w:rsidRPr="00DD51CD">
        <w:rPr>
          <w:rFonts w:ascii="Bookman Old Style" w:hAnsi="Bookman Old Style" w:cs="Arial"/>
          <w:i w:val="0"/>
        </w:rPr>
        <w:t xml:space="preserve">A contratação será celebrada pelo período de </w:t>
      </w:r>
      <w:r w:rsidR="00593A9B">
        <w:rPr>
          <w:rFonts w:ascii="Bookman Old Style" w:hAnsi="Bookman Old Style" w:cs="Arial"/>
          <w:i w:val="0"/>
        </w:rPr>
        <w:t>12</w:t>
      </w:r>
      <w:r w:rsidR="00DD51CD" w:rsidRPr="00DD51CD">
        <w:rPr>
          <w:rFonts w:ascii="Bookman Old Style" w:hAnsi="Bookman Old Style" w:cs="Arial"/>
          <w:i w:val="0"/>
        </w:rPr>
        <w:t xml:space="preserve"> (</w:t>
      </w:r>
      <w:r w:rsidR="00593A9B">
        <w:rPr>
          <w:rFonts w:ascii="Bookman Old Style" w:hAnsi="Bookman Old Style" w:cs="Arial"/>
          <w:i w:val="0"/>
        </w:rPr>
        <w:t>doze</w:t>
      </w:r>
      <w:r w:rsidR="00DD51CD" w:rsidRPr="00DD51CD">
        <w:rPr>
          <w:rFonts w:ascii="Bookman Old Style" w:hAnsi="Bookman Old Style" w:cs="Arial"/>
          <w:i w:val="0"/>
        </w:rPr>
        <w:t>) meses a contar da data da assinatura, podendo ser prorrogado,</w:t>
      </w:r>
      <w:r w:rsidR="00DD51CD">
        <w:rPr>
          <w:rFonts w:ascii="Bookman Old Style" w:hAnsi="Bookman Old Style" w:cs="Arial"/>
          <w:i w:val="0"/>
        </w:rPr>
        <w:t xml:space="preserve"> </w:t>
      </w:r>
      <w:r w:rsidR="00DD51CD" w:rsidRPr="00DD51CD">
        <w:rPr>
          <w:rFonts w:ascii="Bookman Old Style" w:hAnsi="Bookman Old Style" w:cs="Arial"/>
          <w:i w:val="0"/>
        </w:rPr>
        <w:t>nos termos do artigo 107 da Lei Federal nº 14.133, de 1º de abril de 2021,</w:t>
      </w:r>
      <w:r w:rsidR="00DD51CD">
        <w:rPr>
          <w:rFonts w:ascii="Bookman Old Style" w:hAnsi="Bookman Old Style" w:cs="Arial"/>
          <w:i w:val="0"/>
        </w:rPr>
        <w:t xml:space="preserve"> </w:t>
      </w:r>
      <w:r w:rsidR="00DD51CD" w:rsidRPr="00DD51CD">
        <w:rPr>
          <w:rFonts w:ascii="Bookman Old Style" w:hAnsi="Bookman Old Style" w:cs="Arial"/>
          <w:i w:val="0"/>
        </w:rPr>
        <w:t>mediante termo aditivo, se houver interesse das partes.</w:t>
      </w:r>
    </w:p>
    <w:p w14:paraId="1EBF37FB" w14:textId="01919101"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5.0. </w:t>
      </w:r>
      <w:r w:rsidR="003E12FF" w:rsidRPr="003E12FF">
        <w:rPr>
          <w:rFonts w:ascii="Bookman Old Style" w:hAnsi="Bookman Old Style" w:cs="Arial"/>
          <w:b/>
          <w:bCs/>
          <w:i w:val="0"/>
          <w:color w:val="2F5496" w:themeColor="accent5" w:themeShade="BF"/>
        </w:rPr>
        <w:t>CLÁUSULA QUINTA – DA PRESTAÇÃO DO SERVIÇO</w:t>
      </w:r>
    </w:p>
    <w:p w14:paraId="32DBBA3A" w14:textId="77777777" w:rsidR="008F247C" w:rsidRDefault="003153DF" w:rsidP="003153DF">
      <w:pPr>
        <w:spacing w:before="160" w:after="160" w:line="360" w:lineRule="auto"/>
        <w:jc w:val="both"/>
        <w:rPr>
          <w:rFonts w:ascii="Bookman Old Style" w:hAnsi="Bookman Old Style" w:cs="Arial"/>
          <w:i w:val="0"/>
          <w:iCs/>
        </w:rPr>
      </w:pPr>
      <w:r w:rsidRPr="003E12FF">
        <w:rPr>
          <w:rFonts w:ascii="Bookman Old Style" w:hAnsi="Bookman Old Style" w:cs="Arial"/>
          <w:b/>
          <w:i w:val="0"/>
        </w:rPr>
        <w:t>5.1.</w:t>
      </w:r>
      <w:r w:rsidRPr="003153DF">
        <w:rPr>
          <w:rFonts w:ascii="Bookman Old Style" w:hAnsi="Bookman Old Style" w:cs="Arial"/>
          <w:i w:val="0"/>
        </w:rPr>
        <w:t xml:space="preserve"> </w:t>
      </w:r>
      <w:r w:rsidR="00317DF0" w:rsidRPr="00317DF0">
        <w:rPr>
          <w:rFonts w:ascii="Bookman Old Style" w:hAnsi="Bookman Old Style" w:cs="Arial"/>
          <w:i w:val="0"/>
          <w:iCs/>
        </w:rPr>
        <w:t xml:space="preserve">A </w:t>
      </w:r>
      <w:r w:rsidR="00317DF0" w:rsidRPr="00317DF0">
        <w:rPr>
          <w:rFonts w:ascii="Bookman Old Style" w:hAnsi="Bookman Old Style" w:cs="Arial"/>
          <w:b/>
          <w:bCs/>
          <w:i w:val="0"/>
          <w:iCs/>
        </w:rPr>
        <w:t>CONTRATADA</w:t>
      </w:r>
      <w:r w:rsidR="00317DF0" w:rsidRPr="00317DF0">
        <w:rPr>
          <w:rFonts w:ascii="Bookman Old Style" w:hAnsi="Bookman Old Style" w:cs="Arial"/>
          <w:i w:val="0"/>
          <w:iCs/>
        </w:rPr>
        <w:t xml:space="preserve"> </w:t>
      </w:r>
      <w:r w:rsidR="008F247C">
        <w:rPr>
          <w:rFonts w:ascii="Bookman Old Style" w:hAnsi="Bookman Old Style" w:cs="Arial"/>
          <w:i w:val="0"/>
          <w:iCs/>
        </w:rPr>
        <w:t>u</w:t>
      </w:r>
      <w:r w:rsidR="008F247C" w:rsidRPr="008F247C">
        <w:rPr>
          <w:rFonts w:ascii="Bookman Old Style" w:hAnsi="Bookman Old Style" w:cs="Arial"/>
          <w:i w:val="0"/>
          <w:iCs/>
        </w:rPr>
        <w:t>ma vez credenciado, deverá iniciar imediatamente os atendimentos que lhe forem direcionados pelo Consórcio ou Municípios Consorciados, mediante disponibilização de agenda com prazo não superior a 20 (vinte) dias, que será preenchida através de cada Secretaria de Saúde dos municípios consorciados ou conveniados, bem como pelo próprio Consórcio, incluindo novos municípios que vierem a se consorciar ou firmar convênio com o CISMARPA.</w:t>
      </w:r>
    </w:p>
    <w:p w14:paraId="28D35ACC" w14:textId="31B35E7D" w:rsidR="003153DF" w:rsidRPr="00317DF0" w:rsidRDefault="008F247C" w:rsidP="008F247C">
      <w:pPr>
        <w:spacing w:before="160" w:after="160" w:line="360" w:lineRule="auto"/>
        <w:ind w:left="708"/>
        <w:jc w:val="both"/>
        <w:rPr>
          <w:rFonts w:ascii="Bookman Old Style" w:hAnsi="Bookman Old Style" w:cs="Arial"/>
          <w:i w:val="0"/>
          <w:iCs/>
        </w:rPr>
      </w:pPr>
      <w:r w:rsidRPr="008F247C">
        <w:rPr>
          <w:rFonts w:ascii="Bookman Old Style" w:hAnsi="Bookman Old Style" w:cs="Arial"/>
          <w:b/>
          <w:bCs/>
          <w:i w:val="0"/>
          <w:iCs/>
        </w:rPr>
        <w:t>5.1.1.</w:t>
      </w:r>
      <w:r>
        <w:rPr>
          <w:rFonts w:ascii="Bookman Old Style" w:hAnsi="Bookman Old Style" w:cs="Arial"/>
          <w:i w:val="0"/>
          <w:iCs/>
        </w:rPr>
        <w:t xml:space="preserve"> </w:t>
      </w:r>
      <w:r w:rsidR="00317DF0" w:rsidRPr="00317DF0">
        <w:rPr>
          <w:rFonts w:ascii="Bookman Old Style" w:hAnsi="Bookman Old Style" w:cs="Arial"/>
          <w:i w:val="0"/>
          <w:iCs/>
        </w:rPr>
        <w:t xml:space="preserve">A prestação dos serviços ficará vinculada à forma de atendimento aprovada no processo de credenciamento, sendo vedada qualquer alteração do local de execução sem prévia autorização formal do </w:t>
      </w:r>
      <w:r w:rsidR="00317DF0" w:rsidRPr="00317DF0">
        <w:rPr>
          <w:rFonts w:ascii="Bookman Old Style" w:hAnsi="Bookman Old Style" w:cs="Arial"/>
          <w:b/>
          <w:bCs/>
          <w:i w:val="0"/>
          <w:iCs/>
        </w:rPr>
        <w:t>CONTRATANTE</w:t>
      </w:r>
      <w:r w:rsidR="00317DF0" w:rsidRPr="00317DF0">
        <w:rPr>
          <w:rFonts w:ascii="Bookman Old Style" w:hAnsi="Bookman Old Style" w:cs="Arial"/>
          <w:i w:val="0"/>
          <w:iCs/>
        </w:rPr>
        <w:t>.</w:t>
      </w:r>
    </w:p>
    <w:p w14:paraId="4F4F09F1"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5.2.</w:t>
      </w:r>
      <w:r w:rsidRPr="003153DF">
        <w:rPr>
          <w:rFonts w:ascii="Bookman Old Style" w:hAnsi="Bookman Old Style" w:cs="Arial"/>
          <w:i w:val="0"/>
        </w:rPr>
        <w:t xml:space="preserve"> Os usuários previamente agendados pelo </w:t>
      </w:r>
      <w:r w:rsidRPr="003153DF">
        <w:rPr>
          <w:rFonts w:ascii="Bookman Old Style" w:hAnsi="Bookman Old Style" w:cs="Arial"/>
          <w:b/>
          <w:i w:val="0"/>
        </w:rPr>
        <w:t>CONTRATANTE</w:t>
      </w:r>
      <w:r w:rsidRPr="003153DF">
        <w:rPr>
          <w:rFonts w:ascii="Bookman Old Style" w:hAnsi="Bookman Old Style" w:cs="Arial"/>
          <w:i w:val="0"/>
        </w:rPr>
        <w:t xml:space="preserve"> ou pelas secretarias de saúde dos municípios serão atendidos mediante apresentação de guias de autorização/requisição emitidas pelo município de origem ou pelo próprio </w:t>
      </w:r>
      <w:r w:rsidRPr="003153DF">
        <w:rPr>
          <w:rFonts w:ascii="Bookman Old Style" w:hAnsi="Bookman Old Style" w:cs="Arial"/>
          <w:b/>
          <w:i w:val="0"/>
        </w:rPr>
        <w:t>CONTRATANTE</w:t>
      </w:r>
      <w:r w:rsidRPr="003153DF">
        <w:rPr>
          <w:rFonts w:ascii="Bookman Old Style" w:hAnsi="Bookman Old Style" w:cs="Arial"/>
          <w:i w:val="0"/>
        </w:rPr>
        <w:t xml:space="preserve">, que deverão ser retidas e controladas pela </w:t>
      </w:r>
      <w:r w:rsidRPr="003153DF">
        <w:rPr>
          <w:rFonts w:ascii="Bookman Old Style" w:hAnsi="Bookman Old Style" w:cs="Arial"/>
          <w:b/>
          <w:i w:val="0"/>
        </w:rPr>
        <w:t>CONTRATADA</w:t>
      </w:r>
      <w:r w:rsidRPr="003153DF">
        <w:rPr>
          <w:rFonts w:ascii="Bookman Old Style" w:hAnsi="Bookman Old Style" w:cs="Arial"/>
          <w:i w:val="0"/>
        </w:rPr>
        <w:t xml:space="preserve"> para o posterior recebimento dos serviços.</w:t>
      </w:r>
    </w:p>
    <w:p w14:paraId="263D477B"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5.3.</w:t>
      </w:r>
      <w:r w:rsidRPr="003153DF">
        <w:rPr>
          <w:rFonts w:ascii="Bookman Old Style" w:hAnsi="Bookman Old Style" w:cs="Arial"/>
          <w:i w:val="0"/>
        </w:rPr>
        <w:t xml:space="preserve"> Os agendamentos e o controle do número de atendimentos realizados dentro do período são de responsabilidade do Consórcio e das secretarias de saúde dos municípios consorciados ao </w:t>
      </w:r>
      <w:r w:rsidRPr="003153DF">
        <w:rPr>
          <w:rFonts w:ascii="Bookman Old Style" w:hAnsi="Bookman Old Style" w:cs="Arial"/>
          <w:b/>
          <w:i w:val="0"/>
        </w:rPr>
        <w:t>CONTRATANTE</w:t>
      </w:r>
      <w:r w:rsidRPr="003153DF">
        <w:rPr>
          <w:rFonts w:ascii="Bookman Old Style" w:hAnsi="Bookman Old Style" w:cs="Arial"/>
          <w:i w:val="0"/>
        </w:rPr>
        <w:t xml:space="preserve">, se comprometendo a </w:t>
      </w:r>
      <w:r w:rsidRPr="003153DF">
        <w:rPr>
          <w:rFonts w:ascii="Bookman Old Style" w:hAnsi="Bookman Old Style" w:cs="Arial"/>
          <w:b/>
          <w:i w:val="0"/>
        </w:rPr>
        <w:t>CONTRATADA</w:t>
      </w:r>
      <w:r w:rsidRPr="003153DF">
        <w:rPr>
          <w:rFonts w:ascii="Bookman Old Style" w:hAnsi="Bookman Old Style" w:cs="Arial"/>
          <w:i w:val="0"/>
        </w:rPr>
        <w:t xml:space="preserve"> </w:t>
      </w:r>
      <w:r w:rsidRPr="003153DF">
        <w:rPr>
          <w:rFonts w:ascii="Bookman Old Style" w:hAnsi="Bookman Old Style" w:cs="Arial"/>
          <w:i w:val="0"/>
        </w:rPr>
        <w:lastRenderedPageBreak/>
        <w:t xml:space="preserve">a emitir relatório de produção individualizado por município, para que o </w:t>
      </w:r>
      <w:r w:rsidRPr="003153DF">
        <w:rPr>
          <w:rFonts w:ascii="Bookman Old Style" w:hAnsi="Bookman Old Style" w:cs="Arial"/>
          <w:b/>
          <w:i w:val="0"/>
        </w:rPr>
        <w:t>CONTRATANTE</w:t>
      </w:r>
      <w:r w:rsidRPr="003153DF">
        <w:rPr>
          <w:rFonts w:ascii="Bookman Old Style" w:hAnsi="Bookman Old Style" w:cs="Arial"/>
          <w:i w:val="0"/>
        </w:rPr>
        <w:t xml:space="preserve"> possa efetivar a fiscalização e acompanhamento.</w:t>
      </w:r>
    </w:p>
    <w:p w14:paraId="17EC06D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5.4.</w:t>
      </w:r>
      <w:r w:rsidRPr="003153DF">
        <w:rPr>
          <w:rFonts w:ascii="Bookman Old Style" w:hAnsi="Bookman Old Style" w:cs="Arial"/>
          <w:i w:val="0"/>
        </w:rPr>
        <w:t xml:space="preserve"> Em caso de não atendimento de pacientes por impedimento justificado da </w:t>
      </w:r>
      <w:r w:rsidRPr="003153DF">
        <w:rPr>
          <w:rFonts w:ascii="Bookman Old Style" w:hAnsi="Bookman Old Style" w:cs="Arial"/>
          <w:b/>
          <w:i w:val="0"/>
        </w:rPr>
        <w:t>CONTRATADA</w:t>
      </w:r>
      <w:r w:rsidRPr="003153DF">
        <w:rPr>
          <w:rFonts w:ascii="Bookman Old Style" w:hAnsi="Bookman Old Style" w:cs="Arial"/>
          <w:i w:val="0"/>
        </w:rPr>
        <w:t xml:space="preserve">, deverá esta comunicar o consórcio que efetivou o agendamento. E, conjuntamente, ao </w:t>
      </w:r>
      <w:r w:rsidRPr="003153DF">
        <w:rPr>
          <w:rFonts w:ascii="Bookman Old Style" w:hAnsi="Bookman Old Style" w:cs="Arial"/>
          <w:b/>
          <w:i w:val="0"/>
        </w:rPr>
        <w:t>CONTRATANTE</w:t>
      </w:r>
      <w:r w:rsidRPr="003153DF">
        <w:rPr>
          <w:rFonts w:ascii="Bookman Old Style" w:hAnsi="Bookman Old Style" w:cs="Arial"/>
          <w:i w:val="0"/>
        </w:rPr>
        <w:t>, deverá promover em tempo hábil a comunicação a esses pacientes, de forma a evitar deslocamentos desnecessários e de maneira que os reagendamentos possam ser realizados o quanto antes.</w:t>
      </w:r>
    </w:p>
    <w:p w14:paraId="54D00335"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5.5.</w:t>
      </w:r>
      <w:r w:rsidRPr="003153DF">
        <w:rPr>
          <w:rFonts w:ascii="Bookman Old Style" w:hAnsi="Bookman Old Style" w:cs="Arial"/>
          <w:i w:val="0"/>
        </w:rPr>
        <w:t xml:space="preserve"> Os serviços serão executados de forma indireta, em regime de empreitada, por preço unitário, sem vínculo empregatício.</w:t>
      </w:r>
    </w:p>
    <w:p w14:paraId="4B17E790" w14:textId="2933F3A1"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5.6.</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é a única e exclusiva responsável por todo material e estrutura física e operacional para a efetivação dos atendimentos que lhe forem encaminhados ou solicitados, salvo quando os serviços forem executados na sede do </w:t>
      </w:r>
      <w:r w:rsidRPr="003153DF">
        <w:rPr>
          <w:rFonts w:ascii="Bookman Old Style" w:hAnsi="Bookman Old Style" w:cs="Arial"/>
          <w:b/>
          <w:i w:val="0"/>
        </w:rPr>
        <w:t>CONTRATANTE</w:t>
      </w:r>
      <w:r w:rsidRPr="003153DF">
        <w:rPr>
          <w:rFonts w:ascii="Bookman Old Style" w:hAnsi="Bookman Old Style" w:cs="Arial"/>
          <w:i w:val="0"/>
        </w:rPr>
        <w:t xml:space="preserve"> ou de algum dos municípios consorciados.</w:t>
      </w:r>
    </w:p>
    <w:p w14:paraId="077CFBBD" w14:textId="596D3925" w:rsidR="003153DF" w:rsidRPr="003153DF" w:rsidRDefault="00A40EEF" w:rsidP="003153DF">
      <w:pPr>
        <w:spacing w:before="160" w:after="160" w:line="360" w:lineRule="auto"/>
        <w:jc w:val="both"/>
        <w:rPr>
          <w:rFonts w:ascii="Bookman Old Style" w:hAnsi="Bookman Old Style" w:cs="Arial"/>
          <w:i w:val="0"/>
        </w:rPr>
      </w:pPr>
      <w:r>
        <w:rPr>
          <w:rFonts w:ascii="Bookman Old Style" w:hAnsi="Bookman Old Style" w:cs="Arial"/>
          <w:b/>
          <w:i w:val="0"/>
        </w:rPr>
        <w:t>5.7.</w:t>
      </w:r>
      <w:r w:rsidR="003153DF" w:rsidRPr="003153DF">
        <w:rPr>
          <w:rFonts w:ascii="Bookman Old Style" w:hAnsi="Bookman Old Style" w:cs="Arial"/>
          <w:i w:val="0"/>
        </w:rPr>
        <w:t xml:space="preserve"> Será de responsabilidade exclusiva dos credenciados o ressarcimento de eventuais prejuízos decorrentes da má prestação dos serviços.</w:t>
      </w:r>
    </w:p>
    <w:p w14:paraId="60D24505" w14:textId="5B8E82B9"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w:t>
      </w:r>
      <w:r w:rsidR="0016130F">
        <w:rPr>
          <w:rFonts w:ascii="Bookman Old Style" w:hAnsi="Bookman Old Style" w:cs="Arial"/>
          <w:b/>
          <w:i w:val="0"/>
        </w:rPr>
        <w:t>8</w:t>
      </w:r>
      <w:r w:rsidRPr="003E12FF">
        <w:rPr>
          <w:rFonts w:ascii="Bookman Old Style" w:hAnsi="Bookman Old Style" w:cs="Arial"/>
          <w:b/>
          <w:i w:val="0"/>
        </w:rPr>
        <w:t>.</w:t>
      </w:r>
      <w:r w:rsidRPr="003153DF">
        <w:rPr>
          <w:rFonts w:ascii="Bookman Old Style" w:hAnsi="Bookman Old Style" w:cs="Arial"/>
          <w:i w:val="0"/>
        </w:rPr>
        <w:t xml:space="preserve"> Registrar corretamente os dados de cadastro do </w:t>
      </w:r>
      <w:r w:rsidR="0016130F">
        <w:rPr>
          <w:rFonts w:ascii="Bookman Old Style" w:hAnsi="Bookman Old Style" w:cs="Arial"/>
          <w:i w:val="0"/>
        </w:rPr>
        <w:t>colaborador</w:t>
      </w:r>
      <w:r w:rsidRPr="003153DF">
        <w:rPr>
          <w:rFonts w:ascii="Bookman Old Style" w:hAnsi="Bookman Old Style" w:cs="Arial"/>
          <w:i w:val="0"/>
        </w:rPr>
        <w:t xml:space="preserve"> (cartão nacional de saúde, nome da mãe, data de nascimento, endereço, telefone de contato, CPF e município de origem) bem como os demais dados clínicos e resultados de exames e procedimentos realizados.</w:t>
      </w:r>
    </w:p>
    <w:p w14:paraId="7DAEB5F7" w14:textId="15599896" w:rsidR="003153DF" w:rsidRPr="008F247C" w:rsidRDefault="003153DF" w:rsidP="008F247C">
      <w:pPr>
        <w:tabs>
          <w:tab w:val="left" w:pos="632"/>
        </w:tabs>
        <w:spacing w:before="160" w:after="160" w:line="360" w:lineRule="auto"/>
        <w:rPr>
          <w:rFonts w:ascii="Bookman Old Style" w:hAnsi="Bookman Old Style"/>
        </w:rPr>
      </w:pPr>
      <w:r w:rsidRPr="008F247C">
        <w:rPr>
          <w:rFonts w:ascii="Bookman Old Style" w:hAnsi="Bookman Old Style" w:cs="Arial"/>
          <w:b/>
          <w:i w:val="0"/>
        </w:rPr>
        <w:t>5.</w:t>
      </w:r>
      <w:r w:rsidR="0016130F">
        <w:rPr>
          <w:rFonts w:ascii="Bookman Old Style" w:hAnsi="Bookman Old Style" w:cs="Arial"/>
          <w:b/>
          <w:i w:val="0"/>
        </w:rPr>
        <w:t>9</w:t>
      </w:r>
      <w:r w:rsidRPr="008F247C">
        <w:rPr>
          <w:rFonts w:ascii="Bookman Old Style" w:hAnsi="Bookman Old Style" w:cs="Arial"/>
          <w:b/>
          <w:i w:val="0"/>
        </w:rPr>
        <w:t>.</w:t>
      </w:r>
      <w:r w:rsidRPr="008F247C">
        <w:rPr>
          <w:rFonts w:ascii="Bookman Old Style" w:hAnsi="Bookman Old Style" w:cs="Arial"/>
          <w:i w:val="0"/>
        </w:rPr>
        <w:t xml:space="preserve"> </w:t>
      </w:r>
      <w:r w:rsidR="008F247C" w:rsidRPr="008F247C">
        <w:rPr>
          <w:rFonts w:ascii="Bookman Old Style" w:hAnsi="Bookman Old Style"/>
          <w:i w:val="0"/>
          <w:iCs/>
        </w:rPr>
        <w:t xml:space="preserve">É de exclusiva responsabilidade da empresa credenciada a guarda, a conservação e o sigilo do prontuário do paciente, devendo mantê-lo arquivado pelo prazo mínimo de </w:t>
      </w:r>
      <w:r w:rsidR="008F247C" w:rsidRPr="008F247C">
        <w:rPr>
          <w:rFonts w:ascii="Bookman Old Style" w:hAnsi="Bookman Old Style"/>
          <w:b/>
          <w:bCs/>
          <w:i w:val="0"/>
          <w:iCs/>
        </w:rPr>
        <w:t>20 (vinte) anos</w:t>
      </w:r>
      <w:r w:rsidR="008F247C" w:rsidRPr="008F247C">
        <w:rPr>
          <w:rFonts w:ascii="Bookman Old Style" w:hAnsi="Bookman Old Style"/>
          <w:i w:val="0"/>
          <w:iCs/>
        </w:rPr>
        <w:t xml:space="preserve">, contados a partir do último registro de atendimento, em estrita observância à </w:t>
      </w:r>
      <w:r w:rsidR="008F247C" w:rsidRPr="008F247C">
        <w:rPr>
          <w:rFonts w:ascii="Bookman Old Style" w:hAnsi="Bookman Old Style"/>
          <w:b/>
          <w:bCs/>
          <w:i w:val="0"/>
          <w:iCs/>
        </w:rPr>
        <w:t>Lei Federal nº 13.787/2018</w:t>
      </w:r>
      <w:r w:rsidR="008F247C" w:rsidRPr="008F247C">
        <w:rPr>
          <w:rFonts w:ascii="Bookman Old Style" w:hAnsi="Bookman Old Style"/>
          <w:i w:val="0"/>
          <w:iCs/>
        </w:rPr>
        <w:t xml:space="preserve"> e às normas do Conselho Federal de Medicina (CFM).</w:t>
      </w:r>
    </w:p>
    <w:p w14:paraId="3287CD2D" w14:textId="01CFDA68" w:rsidR="003153DF" w:rsidRPr="003153DF" w:rsidRDefault="003E12F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5.1</w:t>
      </w:r>
      <w:r w:rsidR="0016130F">
        <w:rPr>
          <w:rFonts w:ascii="Bookman Old Style" w:hAnsi="Bookman Old Style" w:cs="Arial"/>
          <w:b/>
          <w:i w:val="0"/>
        </w:rPr>
        <w:t>0</w:t>
      </w:r>
      <w:r w:rsidRPr="003E12FF">
        <w:rPr>
          <w:rFonts w:ascii="Bookman Old Style" w:hAnsi="Bookman Old Style" w:cs="Arial"/>
          <w:b/>
          <w:i w:val="0"/>
        </w:rPr>
        <w:t>.</w:t>
      </w:r>
      <w:r>
        <w:rPr>
          <w:rFonts w:ascii="Bookman Old Style" w:hAnsi="Bookman Old Style" w:cs="Arial"/>
          <w:i w:val="0"/>
        </w:rPr>
        <w:t xml:space="preserve"> </w:t>
      </w:r>
      <w:r w:rsidR="003153DF" w:rsidRPr="003153DF">
        <w:rPr>
          <w:rFonts w:ascii="Bookman Old Style" w:hAnsi="Bookman Old Style" w:cs="Arial"/>
          <w:i w:val="0"/>
        </w:rPr>
        <w:t xml:space="preserve">A execução do presente contrato será acompanhada pelos técnicos designados pelo </w:t>
      </w:r>
      <w:r w:rsidR="003153DF" w:rsidRPr="003153DF">
        <w:rPr>
          <w:rFonts w:ascii="Bookman Old Style" w:hAnsi="Bookman Old Style" w:cs="Arial"/>
          <w:b/>
          <w:i w:val="0"/>
        </w:rPr>
        <w:t>CONTRATANTE</w:t>
      </w:r>
      <w:r w:rsidR="003153DF" w:rsidRPr="003153DF">
        <w:rPr>
          <w:rFonts w:ascii="Bookman Old Style" w:hAnsi="Bookman Old Style" w:cs="Arial"/>
          <w:i w:val="0"/>
        </w:rPr>
        <w:t>, em atenção ao artigo 117 da Lei nº 14.133, de 1º de abril de 2021, e poderá ser auditada por quaisquer dos municípios consorciados.</w:t>
      </w:r>
    </w:p>
    <w:p w14:paraId="3A67FF5F" w14:textId="2BD0763E"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5.1</w:t>
      </w:r>
      <w:r w:rsidR="0016130F">
        <w:rPr>
          <w:rFonts w:ascii="Bookman Old Style" w:hAnsi="Bookman Old Style" w:cs="Arial"/>
          <w:b/>
          <w:i w:val="0"/>
        </w:rPr>
        <w:t>1</w:t>
      </w:r>
      <w:r w:rsidRPr="003E12FF">
        <w:rPr>
          <w:rFonts w:ascii="Bookman Old Style" w:hAnsi="Bookman Old Style" w:cs="Arial"/>
          <w:b/>
          <w:i w:val="0"/>
        </w:rPr>
        <w:t>.</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reconhece por este instrumento que é responsável, em qualquer caso, por danos ou prejuízos que, eventualmente, venha a sofrer o </w:t>
      </w:r>
      <w:r w:rsidRPr="003153DF">
        <w:rPr>
          <w:rFonts w:ascii="Bookman Old Style" w:hAnsi="Bookman Old Style" w:cs="Arial"/>
          <w:b/>
          <w:i w:val="0"/>
        </w:rPr>
        <w:t>CONTRATANTE</w:t>
      </w:r>
      <w:r w:rsidRPr="003153DF">
        <w:rPr>
          <w:rFonts w:ascii="Bookman Old Style" w:hAnsi="Bookman Old Style" w:cs="Arial"/>
          <w:i w:val="0"/>
        </w:rPr>
        <w:t xml:space="preserve">, coisa, propriedade ou pessoa de terceiros, em decorrência de sua </w:t>
      </w:r>
      <w:r w:rsidRPr="003153DF">
        <w:rPr>
          <w:rFonts w:ascii="Bookman Old Style" w:hAnsi="Bookman Old Style" w:cs="Arial"/>
          <w:i w:val="0"/>
        </w:rPr>
        <w:lastRenderedPageBreak/>
        <w:t xml:space="preserve">culpa ou dolo na execução do contrato, sejam eles causados por si, seus prepostos ou funcionários, bem como por pessoas por esta autorizada a permanecer no local do fornecimento, correndo por sua exclusiva responsabilidade os ressarcimentos ou indenizações que tais danos ou prejuízos possam motivar, não excluindo ou reduzindo essa responsabilidade a fiscalização ou acompanhamento exercido pelo </w:t>
      </w:r>
      <w:r w:rsidRPr="003153DF">
        <w:rPr>
          <w:rFonts w:ascii="Bookman Old Style" w:hAnsi="Bookman Old Style" w:cs="Arial"/>
          <w:b/>
          <w:i w:val="0"/>
        </w:rPr>
        <w:t>CONTRATANTE</w:t>
      </w:r>
      <w:r w:rsidRPr="003153DF">
        <w:rPr>
          <w:rFonts w:ascii="Bookman Old Style" w:hAnsi="Bookman Old Style" w:cs="Arial"/>
          <w:i w:val="0"/>
        </w:rPr>
        <w:t>.</w:t>
      </w:r>
    </w:p>
    <w:p w14:paraId="5B31199C" w14:textId="0EAB109D" w:rsid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5.1</w:t>
      </w:r>
      <w:r w:rsidR="0016130F">
        <w:rPr>
          <w:rFonts w:ascii="Bookman Old Style" w:hAnsi="Bookman Old Style" w:cs="Arial"/>
          <w:b/>
          <w:i w:val="0"/>
        </w:rPr>
        <w:t>2</w:t>
      </w:r>
      <w:r w:rsidRPr="003E12FF">
        <w:rPr>
          <w:rFonts w:ascii="Bookman Old Style" w:hAnsi="Bookman Old Style" w:cs="Arial"/>
          <w:b/>
          <w:i w:val="0"/>
        </w:rPr>
        <w:t>.</w:t>
      </w:r>
      <w:r w:rsidR="003E12FF">
        <w:rPr>
          <w:rFonts w:ascii="Bookman Old Style" w:hAnsi="Bookman Old Style" w:cs="Arial"/>
          <w:i w:val="0"/>
        </w:rPr>
        <w:t xml:space="preserve"> </w:t>
      </w:r>
      <w:r w:rsidRPr="003153DF">
        <w:rPr>
          <w:rFonts w:ascii="Bookman Old Style" w:hAnsi="Bookman Old Style" w:cs="Arial"/>
          <w:i w:val="0"/>
        </w:rPr>
        <w:t>Prestar todas as informações relacionadas aos serviços prestados, observando-se normas editadas pelo Ministério de Saúde, órgãos de saúde (Federal e Estadual), Consórcio e pelas secretarias municipais de saúde, como condição de manutenção do contrato.</w:t>
      </w:r>
    </w:p>
    <w:p w14:paraId="23660315" w14:textId="17D40BF4" w:rsidR="009761C9" w:rsidRDefault="009761C9" w:rsidP="003153DF">
      <w:pPr>
        <w:spacing w:before="160" w:after="160" w:line="360" w:lineRule="auto"/>
        <w:jc w:val="both"/>
        <w:rPr>
          <w:rFonts w:ascii="Bookman Old Style" w:hAnsi="Bookman Old Style" w:cs="Arial"/>
          <w:i w:val="0"/>
        </w:rPr>
      </w:pPr>
      <w:r w:rsidRPr="009761C9">
        <w:rPr>
          <w:rFonts w:ascii="Bookman Old Style" w:hAnsi="Bookman Old Style" w:cs="Arial"/>
          <w:b/>
          <w:bCs/>
          <w:i w:val="0"/>
        </w:rPr>
        <w:t>5.1</w:t>
      </w:r>
      <w:r w:rsidR="0016130F">
        <w:rPr>
          <w:rFonts w:ascii="Bookman Old Style" w:hAnsi="Bookman Old Style" w:cs="Arial"/>
          <w:b/>
          <w:bCs/>
          <w:i w:val="0"/>
        </w:rPr>
        <w:t>3</w:t>
      </w:r>
      <w:r w:rsidRPr="009761C9">
        <w:rPr>
          <w:rFonts w:ascii="Bookman Old Style" w:hAnsi="Bookman Old Style" w:cs="Arial"/>
          <w:b/>
          <w:bCs/>
          <w:i w:val="0"/>
        </w:rPr>
        <w:t>.</w:t>
      </w:r>
      <w:r>
        <w:rPr>
          <w:rFonts w:ascii="Bookman Old Style" w:hAnsi="Bookman Old Style" w:cs="Arial"/>
          <w:i w:val="0"/>
        </w:rPr>
        <w:t xml:space="preserve"> </w:t>
      </w:r>
      <w:r w:rsidRPr="009761C9">
        <w:rPr>
          <w:rFonts w:ascii="Bookman Old Style" w:hAnsi="Bookman Old Style" w:cs="Arial"/>
          <w:i w:val="0"/>
        </w:rPr>
        <w:t xml:space="preserve">A execução do objeto ocorrerá de forma parcelada, conforme demanda encaminhada pelo </w:t>
      </w:r>
      <w:r w:rsidRPr="008F247C">
        <w:rPr>
          <w:rFonts w:ascii="Bookman Old Style" w:hAnsi="Bookman Old Style" w:cs="Arial"/>
          <w:b/>
          <w:bCs/>
          <w:i w:val="0"/>
        </w:rPr>
        <w:t>CONTRATANTE</w:t>
      </w:r>
      <w:r w:rsidRPr="009761C9">
        <w:rPr>
          <w:rFonts w:ascii="Bookman Old Style" w:hAnsi="Bookman Old Style" w:cs="Arial"/>
          <w:i w:val="0"/>
        </w:rPr>
        <w:t xml:space="preserve"> e municípios consorciados, sendo remunerados exclusivamente os serviços efetivamente autorizados e realizados.</w:t>
      </w:r>
    </w:p>
    <w:p w14:paraId="1995FF1B" w14:textId="27AD2B37" w:rsidR="009761C9" w:rsidRDefault="009761C9" w:rsidP="009761C9">
      <w:pPr>
        <w:spacing w:before="160" w:after="160" w:line="360" w:lineRule="auto"/>
        <w:jc w:val="both"/>
        <w:rPr>
          <w:rFonts w:ascii="Bookman Old Style" w:hAnsi="Bookman Old Style" w:cs="Arial"/>
          <w:i w:val="0"/>
        </w:rPr>
      </w:pPr>
      <w:r w:rsidRPr="009761C9">
        <w:rPr>
          <w:rFonts w:ascii="Bookman Old Style" w:hAnsi="Bookman Old Style" w:cs="Arial"/>
          <w:b/>
          <w:bCs/>
          <w:i w:val="0"/>
        </w:rPr>
        <w:t>5.1</w:t>
      </w:r>
      <w:r w:rsidR="0016130F">
        <w:rPr>
          <w:rFonts w:ascii="Bookman Old Style" w:hAnsi="Bookman Old Style" w:cs="Arial"/>
          <w:b/>
          <w:bCs/>
          <w:i w:val="0"/>
        </w:rPr>
        <w:t>5</w:t>
      </w:r>
      <w:r w:rsidRPr="009761C9">
        <w:rPr>
          <w:rFonts w:ascii="Bookman Old Style" w:hAnsi="Bookman Old Style" w:cs="Arial"/>
          <w:b/>
          <w:bCs/>
          <w:i w:val="0"/>
        </w:rPr>
        <w:t>.</w:t>
      </w:r>
      <w:r>
        <w:rPr>
          <w:rFonts w:ascii="Bookman Old Style" w:hAnsi="Bookman Old Style" w:cs="Arial"/>
          <w:i w:val="0"/>
        </w:rPr>
        <w:t xml:space="preserve"> </w:t>
      </w:r>
      <w:r w:rsidRPr="009761C9">
        <w:rPr>
          <w:rFonts w:ascii="Bookman Old Style" w:hAnsi="Bookman Old Style" w:cs="Arial"/>
          <w:i w:val="0"/>
        </w:rPr>
        <w:t>O presente contrato não gera garantia de volume mínimo de atendimentos, tampouco expectativa de faturamento, sendo devido pagamento apenas pelos serviços comprovadamente executados.</w:t>
      </w:r>
    </w:p>
    <w:p w14:paraId="1D529859" w14:textId="77777777" w:rsidR="00B82A29" w:rsidRPr="003153DF" w:rsidRDefault="00B82A29" w:rsidP="009761C9">
      <w:pPr>
        <w:spacing w:before="160" w:after="160" w:line="360" w:lineRule="auto"/>
        <w:jc w:val="both"/>
        <w:rPr>
          <w:rFonts w:ascii="Bookman Old Style" w:hAnsi="Bookman Old Style" w:cs="Arial"/>
          <w:i w:val="0"/>
        </w:rPr>
      </w:pPr>
    </w:p>
    <w:p w14:paraId="05B06159" w14:textId="33E0873F"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6.0. </w:t>
      </w:r>
      <w:r w:rsidR="003E12FF" w:rsidRPr="003E12FF">
        <w:rPr>
          <w:rFonts w:ascii="Bookman Old Style" w:hAnsi="Bookman Old Style" w:cs="Arial"/>
          <w:b/>
          <w:bCs/>
          <w:i w:val="0"/>
          <w:color w:val="2F5496" w:themeColor="accent5" w:themeShade="BF"/>
        </w:rPr>
        <w:t>CLÁUSULA SEXTA – DA DOTAÇÃO ORÇAMENTÁRIA</w:t>
      </w:r>
    </w:p>
    <w:p w14:paraId="5F2A23B5" w14:textId="4B5845B8" w:rsidR="003153DF" w:rsidRPr="00DB32BD" w:rsidRDefault="003153DF" w:rsidP="003153DF">
      <w:pPr>
        <w:spacing w:before="160" w:after="160" w:line="360" w:lineRule="auto"/>
        <w:jc w:val="both"/>
        <w:rPr>
          <w:rFonts w:ascii="Bookman Old Style" w:hAnsi="Bookman Old Style" w:cs="Arial"/>
          <w:i w:val="0"/>
          <w:iCs/>
        </w:rPr>
      </w:pPr>
      <w:r w:rsidRPr="003153DF">
        <w:rPr>
          <w:rFonts w:ascii="Bookman Old Style" w:hAnsi="Bookman Old Style" w:cs="Arial"/>
          <w:i w:val="0"/>
        </w:rPr>
        <w:t>6.1. As despesas decorrentes do presente Contrato correrão a conta da Dotação Orçamentária nº:</w:t>
      </w:r>
      <w:r w:rsidR="00DB32BD" w:rsidRPr="00DB32BD">
        <w:rPr>
          <w:rFonts w:ascii="Bookman Old Style" w:hAnsi="Bookman Old Style"/>
        </w:rPr>
        <w:t xml:space="preserve"> </w:t>
      </w:r>
      <w:r w:rsidR="00DB32BD" w:rsidRPr="00DB32BD">
        <w:rPr>
          <w:rFonts w:ascii="Bookman Old Style" w:hAnsi="Bookman Old Style"/>
          <w:i w:val="0"/>
          <w:iCs/>
        </w:rPr>
        <w:t>00.10302.0103.2020.39.00.1659.24 – Outros Serviços de Terceiros – Pessoa Jurídica.</w:t>
      </w:r>
    </w:p>
    <w:p w14:paraId="6EA8B16A" w14:textId="266B75D8"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7.0. </w:t>
      </w:r>
      <w:r w:rsidR="003E12FF" w:rsidRPr="003E12FF">
        <w:rPr>
          <w:rFonts w:ascii="Bookman Old Style" w:hAnsi="Bookman Old Style" w:cs="Arial"/>
          <w:b/>
          <w:bCs/>
          <w:i w:val="0"/>
          <w:color w:val="2F5496" w:themeColor="accent5" w:themeShade="BF"/>
        </w:rPr>
        <w:t>CLÁUSULA SÉTIMA – DOS ENCARGOS SOCIAIS E TRABALHISTAS</w:t>
      </w:r>
    </w:p>
    <w:p w14:paraId="58AB2778"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7.1.</w:t>
      </w:r>
      <w:r w:rsidRPr="003153DF">
        <w:rPr>
          <w:rFonts w:ascii="Bookman Old Style" w:hAnsi="Bookman Old Style" w:cs="Arial"/>
          <w:i w:val="0"/>
        </w:rPr>
        <w:t xml:space="preserve"> Todos os encargos sociais resultantes do presente contrato serão da inteira responsabilidade da </w:t>
      </w:r>
      <w:r w:rsidRPr="003153DF">
        <w:rPr>
          <w:rFonts w:ascii="Bookman Old Style" w:hAnsi="Bookman Old Style" w:cs="Arial"/>
          <w:b/>
          <w:i w:val="0"/>
        </w:rPr>
        <w:t>CONTRATADA</w:t>
      </w:r>
      <w:r w:rsidRPr="003153DF">
        <w:rPr>
          <w:rFonts w:ascii="Bookman Old Style" w:hAnsi="Bookman Old Style" w:cs="Arial"/>
          <w:i w:val="0"/>
        </w:rPr>
        <w:t>.</w:t>
      </w:r>
    </w:p>
    <w:p w14:paraId="7113430E" w14:textId="774443D0" w:rsidR="00D558E2"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7.2.</w:t>
      </w:r>
      <w:r w:rsidRPr="003153DF">
        <w:rPr>
          <w:rFonts w:ascii="Bookman Old Style" w:hAnsi="Bookman Old Style" w:cs="Arial"/>
          <w:i w:val="0"/>
        </w:rPr>
        <w:t xml:space="preserve"> Da mesma forma, os eventuais encargos trabalhistas decorrentes deste contrato serão suportados </w:t>
      </w:r>
      <w:proofErr w:type="spellStart"/>
      <w:r w:rsidRPr="003153DF">
        <w:rPr>
          <w:rFonts w:ascii="Bookman Old Style" w:hAnsi="Bookman Old Style" w:cs="Arial"/>
          <w:i w:val="0"/>
        </w:rPr>
        <w:t>pela</w:t>
      </w:r>
      <w:proofErr w:type="spellEnd"/>
      <w:r w:rsidRPr="003153DF">
        <w:rPr>
          <w:rFonts w:ascii="Bookman Old Style" w:hAnsi="Bookman Old Style" w:cs="Arial"/>
          <w:i w:val="0"/>
        </w:rPr>
        <w:t xml:space="preserve"> </w:t>
      </w:r>
      <w:r w:rsidRPr="003153DF">
        <w:rPr>
          <w:rFonts w:ascii="Bookman Old Style" w:hAnsi="Bookman Old Style" w:cs="Arial"/>
          <w:b/>
          <w:i w:val="0"/>
        </w:rPr>
        <w:t>CONTRATADA</w:t>
      </w:r>
      <w:r w:rsidRPr="003153DF">
        <w:rPr>
          <w:rFonts w:ascii="Bookman Old Style" w:hAnsi="Bookman Old Style" w:cs="Arial"/>
          <w:i w:val="0"/>
        </w:rPr>
        <w:t xml:space="preserve"> sem qualquer ônus ao </w:t>
      </w:r>
      <w:r w:rsidRPr="003153DF">
        <w:rPr>
          <w:rFonts w:ascii="Bookman Old Style" w:hAnsi="Bookman Old Style" w:cs="Arial"/>
          <w:b/>
          <w:i w:val="0"/>
        </w:rPr>
        <w:t>CONTRATANTE</w:t>
      </w:r>
      <w:r w:rsidRPr="003153DF">
        <w:rPr>
          <w:rFonts w:ascii="Bookman Old Style" w:hAnsi="Bookman Old Style" w:cs="Arial"/>
          <w:i w:val="0"/>
        </w:rPr>
        <w:t xml:space="preserve">. Para isso, a </w:t>
      </w:r>
      <w:r w:rsidRPr="003153DF">
        <w:rPr>
          <w:rFonts w:ascii="Bookman Old Style" w:hAnsi="Bookman Old Style" w:cs="Arial"/>
          <w:b/>
          <w:i w:val="0"/>
        </w:rPr>
        <w:t>CONTRATADA</w:t>
      </w:r>
      <w:r w:rsidRPr="003153DF">
        <w:rPr>
          <w:rFonts w:ascii="Bookman Old Style" w:hAnsi="Bookman Old Style" w:cs="Arial"/>
          <w:i w:val="0"/>
        </w:rPr>
        <w:t xml:space="preserve"> reconhece desde já ser de sua inteira responsabilidade todos e quaisquer débitos trabalhistas que advenham do presente instrumento.</w:t>
      </w:r>
    </w:p>
    <w:p w14:paraId="2D494DBE" w14:textId="32A3CB29"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lastRenderedPageBreak/>
        <w:t xml:space="preserve">8.0. </w:t>
      </w:r>
      <w:r w:rsidR="003E12FF" w:rsidRPr="003E12FF">
        <w:rPr>
          <w:rFonts w:ascii="Bookman Old Style" w:hAnsi="Bookman Old Style" w:cs="Arial"/>
          <w:b/>
          <w:bCs/>
          <w:i w:val="0"/>
          <w:color w:val="2F5496" w:themeColor="accent5" w:themeShade="BF"/>
        </w:rPr>
        <w:t>CLÁUSULA OITAVA – DA FISCALIZAÇÃO</w:t>
      </w:r>
    </w:p>
    <w:p w14:paraId="3944E028" w14:textId="2AF636BC" w:rsidR="003153DF" w:rsidRDefault="003153DF" w:rsidP="003153DF">
      <w:pPr>
        <w:spacing w:before="160" w:after="160" w:line="360" w:lineRule="auto"/>
        <w:jc w:val="both"/>
        <w:rPr>
          <w:rFonts w:ascii="Bookman Old Style" w:hAnsi="Bookman Old Style" w:cs="Arial"/>
          <w:i w:val="0"/>
        </w:rPr>
      </w:pPr>
      <w:r w:rsidRPr="00920C9A">
        <w:rPr>
          <w:rFonts w:ascii="Bookman Old Style" w:hAnsi="Bookman Old Style" w:cs="Arial"/>
          <w:b/>
          <w:bCs/>
          <w:i w:val="0"/>
        </w:rPr>
        <w:t>8.1.</w:t>
      </w:r>
      <w:r w:rsidRPr="003153DF">
        <w:rPr>
          <w:rFonts w:ascii="Bookman Old Style" w:hAnsi="Bookman Old Style" w:cs="Arial"/>
          <w:i w:val="0"/>
        </w:rPr>
        <w:t xml:space="preserve"> O </w:t>
      </w:r>
      <w:r w:rsidRPr="003153DF">
        <w:rPr>
          <w:rFonts w:ascii="Bookman Old Style" w:hAnsi="Bookman Old Style" w:cs="Arial"/>
          <w:b/>
          <w:i w:val="0"/>
        </w:rPr>
        <w:t>CONTRATANTE</w:t>
      </w:r>
      <w:r w:rsidRPr="003153DF">
        <w:rPr>
          <w:rFonts w:ascii="Bookman Old Style" w:hAnsi="Bookman Old Style" w:cs="Arial"/>
          <w:i w:val="0"/>
        </w:rPr>
        <w:t xml:space="preserve"> exercerá ampla fiscalização ante a prestação dos serviços objeto deste contrato, por si, ou por terceiros indicados por ele, conforme Item 5.</w:t>
      </w:r>
      <w:r w:rsidR="008C32E6">
        <w:rPr>
          <w:rFonts w:ascii="Bookman Old Style" w:hAnsi="Bookman Old Style" w:cs="Arial"/>
          <w:i w:val="0"/>
        </w:rPr>
        <w:t>3</w:t>
      </w:r>
      <w:r w:rsidRPr="003153DF">
        <w:rPr>
          <w:rFonts w:ascii="Bookman Old Style" w:hAnsi="Bookman Old Style" w:cs="Arial"/>
          <w:i w:val="0"/>
        </w:rPr>
        <w:t xml:space="preserve"> da Cláusula Quinta.</w:t>
      </w:r>
    </w:p>
    <w:p w14:paraId="7AE3CFD3" w14:textId="35639FA6" w:rsidR="00A4338C" w:rsidRDefault="00A4338C" w:rsidP="003153DF">
      <w:pPr>
        <w:spacing w:before="160" w:after="160" w:line="360" w:lineRule="auto"/>
        <w:jc w:val="both"/>
        <w:rPr>
          <w:rFonts w:ascii="Bookman Old Style" w:hAnsi="Bookman Old Style" w:cs="Arial"/>
          <w:i w:val="0"/>
          <w:iCs/>
        </w:rPr>
      </w:pPr>
      <w:r w:rsidRPr="00A4338C">
        <w:rPr>
          <w:rFonts w:ascii="Bookman Old Style" w:hAnsi="Bookman Old Style" w:cs="Arial"/>
          <w:b/>
          <w:bCs/>
          <w:i w:val="0"/>
        </w:rPr>
        <w:t>8.2.</w:t>
      </w:r>
      <w:r>
        <w:rPr>
          <w:rFonts w:ascii="Bookman Old Style" w:hAnsi="Bookman Old Style" w:cs="Arial"/>
          <w:i w:val="0"/>
        </w:rPr>
        <w:t xml:space="preserve"> </w:t>
      </w:r>
      <w:r w:rsidRPr="00A4338C">
        <w:rPr>
          <w:rFonts w:ascii="Bookman Old Style" w:hAnsi="Bookman Old Style" w:cs="Arial"/>
          <w:i w:val="0"/>
          <w:iCs/>
        </w:rPr>
        <w:t>A execução do presente contrato submete-se integralmente às condições técnicas, operacionais, prazos, rotinas, fluxos e critérios estabelecidos no Termo de Referência que instruiu o procedimento de credenciamento, constituindo este documento parâmetro obrigatório para gestão, fiscalização, medição, faturamento e pagamento dos serviços.</w:t>
      </w:r>
    </w:p>
    <w:p w14:paraId="5F63698B" w14:textId="3D504F5B" w:rsidR="004C3AB4" w:rsidRPr="00AB297F" w:rsidRDefault="004C3AB4" w:rsidP="003153DF">
      <w:pPr>
        <w:spacing w:before="160" w:after="160" w:line="360" w:lineRule="auto"/>
        <w:jc w:val="both"/>
        <w:rPr>
          <w:rFonts w:ascii="Bookman Old Style" w:hAnsi="Bookman Old Style" w:cs="Arial"/>
          <w:i w:val="0"/>
          <w:iCs/>
        </w:rPr>
      </w:pPr>
      <w:r w:rsidRPr="00AB297F">
        <w:rPr>
          <w:rFonts w:ascii="Bookman Old Style" w:hAnsi="Bookman Old Style" w:cs="Arial"/>
          <w:b/>
          <w:bCs/>
          <w:i w:val="0"/>
          <w:iCs/>
        </w:rPr>
        <w:t>8.3.</w:t>
      </w:r>
      <w:r w:rsidRPr="00AB297F">
        <w:rPr>
          <w:rFonts w:ascii="Bookman Old Style" w:hAnsi="Bookman Old Style" w:cs="Arial"/>
          <w:i w:val="0"/>
          <w:iCs/>
        </w:rPr>
        <w:t xml:space="preserve"> A gestão e a fiscalização da execução do presente contrato serão exercidas pelo </w:t>
      </w:r>
      <w:r w:rsidRPr="00AB297F">
        <w:rPr>
          <w:rFonts w:ascii="Bookman Old Style" w:hAnsi="Bookman Old Style" w:cs="Arial"/>
          <w:b/>
          <w:bCs/>
          <w:i w:val="0"/>
          <w:iCs/>
        </w:rPr>
        <w:t>CONTRATANTE</w:t>
      </w:r>
      <w:r w:rsidRPr="00AB297F">
        <w:rPr>
          <w:rFonts w:ascii="Bookman Old Style" w:hAnsi="Bookman Old Style" w:cs="Arial"/>
          <w:i w:val="0"/>
          <w:iCs/>
        </w:rPr>
        <w:t>, por meio de servidor(es) formalmente designado(s) para atuar como fiscal e gestor do contrato, nos termos da Lei nº 14.133/2021 e das disposições constantes no Termo de Referência, parte integrante deste instrumento.</w:t>
      </w:r>
    </w:p>
    <w:p w14:paraId="79F9EB77" w14:textId="0EB0DF02" w:rsidR="004C3AB4" w:rsidRPr="00AB297F" w:rsidRDefault="004C3AB4" w:rsidP="003153DF">
      <w:pPr>
        <w:spacing w:before="160" w:after="160" w:line="360" w:lineRule="auto"/>
        <w:jc w:val="both"/>
        <w:rPr>
          <w:rFonts w:ascii="Bookman Old Style" w:hAnsi="Bookman Old Style" w:cs="Arial"/>
          <w:i w:val="0"/>
          <w:iCs/>
        </w:rPr>
      </w:pPr>
      <w:r w:rsidRPr="00AB297F">
        <w:rPr>
          <w:rFonts w:ascii="Bookman Old Style" w:hAnsi="Bookman Old Style" w:cs="Arial"/>
          <w:b/>
          <w:bCs/>
          <w:i w:val="0"/>
          <w:iCs/>
        </w:rPr>
        <w:t>8.4.</w:t>
      </w:r>
      <w:r w:rsidRPr="00AB297F">
        <w:rPr>
          <w:rFonts w:ascii="Bookman Old Style" w:hAnsi="Bookman Old Style" w:cs="Arial"/>
          <w:i w:val="0"/>
          <w:iCs/>
        </w:rPr>
        <w:t xml:space="preserve"> A fiscalização tem por finalidade acompanhar e verificar a fiel execução do contrato, assegurando o cumprimento das condições técnicas, administrativas e financeiras pactuadas, bem como a observância das normas legais e regulamentares aplicáveis.</w:t>
      </w:r>
    </w:p>
    <w:p w14:paraId="22584303" w14:textId="5F9A395D"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9.0. </w:t>
      </w:r>
      <w:r w:rsidR="003E12FF" w:rsidRPr="003E12FF">
        <w:rPr>
          <w:rFonts w:ascii="Bookman Old Style" w:hAnsi="Bookman Old Style" w:cs="Arial"/>
          <w:b/>
          <w:bCs/>
          <w:i w:val="0"/>
          <w:color w:val="2F5496" w:themeColor="accent5" w:themeShade="BF"/>
        </w:rPr>
        <w:t>CLÁUSULA NONA – DAS OBRIGAÇÕES E RESPONSABILIDADES DO CONTRATANTE</w:t>
      </w:r>
    </w:p>
    <w:p w14:paraId="2F0F93D2" w14:textId="20EA6675"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9.1.</w:t>
      </w:r>
      <w:r w:rsidRPr="003153DF">
        <w:rPr>
          <w:rFonts w:ascii="Bookman Old Style" w:hAnsi="Bookman Old Style" w:cs="Arial"/>
          <w:i w:val="0"/>
        </w:rPr>
        <w:t xml:space="preserve"> Constituem obrigações e responsabilidades do </w:t>
      </w:r>
      <w:r w:rsidRPr="003153DF">
        <w:rPr>
          <w:rFonts w:ascii="Bookman Old Style" w:hAnsi="Bookman Old Style" w:cs="Arial"/>
          <w:b/>
          <w:i w:val="0"/>
        </w:rPr>
        <w:t>CONTRATANTE</w:t>
      </w:r>
      <w:r w:rsidRPr="003153DF">
        <w:rPr>
          <w:rFonts w:ascii="Bookman Old Style" w:hAnsi="Bookman Old Style" w:cs="Arial"/>
          <w:i w:val="0"/>
        </w:rPr>
        <w:t>, além daquelas definidas no Edital de Chamamento Público</w:t>
      </w:r>
      <w:r w:rsidR="0005439B">
        <w:rPr>
          <w:rFonts w:ascii="Bookman Old Style" w:hAnsi="Bookman Old Style" w:cs="Arial"/>
          <w:i w:val="0"/>
        </w:rPr>
        <w:t xml:space="preserve"> e Termo de Referência</w:t>
      </w:r>
      <w:r w:rsidRPr="003153DF">
        <w:rPr>
          <w:rFonts w:ascii="Bookman Old Style" w:hAnsi="Bookman Old Style" w:cs="Arial"/>
          <w:i w:val="0"/>
        </w:rPr>
        <w:t>:</w:t>
      </w:r>
    </w:p>
    <w:p w14:paraId="03A6AEF1"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a)</w:t>
      </w:r>
      <w:r w:rsidRPr="003153DF">
        <w:rPr>
          <w:rFonts w:ascii="Bookman Old Style" w:hAnsi="Bookman Old Style" w:cs="Arial"/>
          <w:i w:val="0"/>
        </w:rPr>
        <w:t xml:space="preserve"> o pagamento do preço no prazo e condições estabelecidas neste contrato;</w:t>
      </w:r>
    </w:p>
    <w:p w14:paraId="2C920A40"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b)</w:t>
      </w:r>
      <w:r w:rsidRPr="003153DF">
        <w:rPr>
          <w:rFonts w:ascii="Bookman Old Style" w:hAnsi="Bookman Old Style" w:cs="Arial"/>
          <w:i w:val="0"/>
        </w:rPr>
        <w:t xml:space="preserve"> a fiscalização dos serviços executados pela </w:t>
      </w:r>
      <w:r w:rsidRPr="003153DF">
        <w:rPr>
          <w:rFonts w:ascii="Bookman Old Style" w:hAnsi="Bookman Old Style" w:cs="Arial"/>
          <w:b/>
          <w:i w:val="0"/>
        </w:rPr>
        <w:t>CONTRATADA</w:t>
      </w:r>
      <w:r w:rsidRPr="003153DF">
        <w:rPr>
          <w:rFonts w:ascii="Bookman Old Style" w:hAnsi="Bookman Old Style" w:cs="Arial"/>
          <w:i w:val="0"/>
        </w:rPr>
        <w:t>;</w:t>
      </w:r>
    </w:p>
    <w:p w14:paraId="0AB905AC" w14:textId="5B695525"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c)</w:t>
      </w:r>
      <w:r w:rsidRPr="003153DF">
        <w:rPr>
          <w:rFonts w:ascii="Bookman Old Style" w:hAnsi="Bookman Old Style" w:cs="Arial"/>
          <w:i w:val="0"/>
        </w:rPr>
        <w:t xml:space="preserve"> a intermediação entre a </w:t>
      </w:r>
      <w:r w:rsidRPr="003153DF">
        <w:rPr>
          <w:rFonts w:ascii="Bookman Old Style" w:hAnsi="Bookman Old Style" w:cs="Arial"/>
          <w:b/>
          <w:i w:val="0"/>
        </w:rPr>
        <w:t>CONTRATADA</w:t>
      </w:r>
      <w:r w:rsidRPr="003153DF">
        <w:rPr>
          <w:rFonts w:ascii="Bookman Old Style" w:hAnsi="Bookman Old Style" w:cs="Arial"/>
          <w:i w:val="0"/>
        </w:rPr>
        <w:t xml:space="preserve"> e os municípios consorciados, quando tal se fizer necessária.</w:t>
      </w:r>
    </w:p>
    <w:p w14:paraId="771B4F74" w14:textId="70F4CF28"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10.0. </w:t>
      </w:r>
      <w:r w:rsidR="003E12FF" w:rsidRPr="003E12FF">
        <w:rPr>
          <w:rFonts w:ascii="Bookman Old Style" w:hAnsi="Bookman Old Style" w:cs="Arial"/>
          <w:b/>
          <w:bCs/>
          <w:i w:val="0"/>
          <w:color w:val="2F5496" w:themeColor="accent5" w:themeShade="BF"/>
        </w:rPr>
        <w:t>CLÁUSULA DÉCIMA – DAS OBRIGAÇÕES E RESPONSABILIDADES DA CONTRATADA</w:t>
      </w:r>
    </w:p>
    <w:p w14:paraId="6DC40947"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10.1.</w:t>
      </w:r>
      <w:r w:rsidRPr="003153DF">
        <w:rPr>
          <w:rFonts w:ascii="Bookman Old Style" w:hAnsi="Bookman Old Style" w:cs="Arial"/>
          <w:i w:val="0"/>
        </w:rPr>
        <w:t xml:space="preserve"> Realizar as entregas de resultados de exames no mesmo local onde se deu a realização dos procedimentos/exames;</w:t>
      </w:r>
    </w:p>
    <w:p w14:paraId="14A4D79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lastRenderedPageBreak/>
        <w:t>10.2.</w:t>
      </w:r>
      <w:r w:rsidRPr="003153DF">
        <w:rPr>
          <w:rFonts w:ascii="Bookman Old Style" w:hAnsi="Bookman Old Style" w:cs="Arial"/>
          <w:i w:val="0"/>
        </w:rPr>
        <w:t xml:space="preserve"> Dispor de capacidade técnica para realização de todos os exames e procedimentos previstos na tabela que foi objeto de credenciamento;</w:t>
      </w:r>
    </w:p>
    <w:p w14:paraId="12F06E64"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10.3.</w:t>
      </w:r>
      <w:r w:rsidRPr="003153DF">
        <w:rPr>
          <w:rFonts w:ascii="Bookman Old Style" w:hAnsi="Bookman Old Style" w:cs="Arial"/>
          <w:i w:val="0"/>
        </w:rPr>
        <w:t xml:space="preserve"> Manter controle de qualidade interno e externo da realização de exames e procedimentos, através de entidade de referência, bimestralmente, sem ônus para o consórcio;</w:t>
      </w:r>
    </w:p>
    <w:p w14:paraId="2CC7A954"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10.4.</w:t>
      </w:r>
      <w:r w:rsidRPr="003153DF">
        <w:rPr>
          <w:rFonts w:ascii="Bookman Old Style" w:hAnsi="Bookman Old Style" w:cs="Arial"/>
          <w:i w:val="0"/>
        </w:rPr>
        <w:t xml:space="preserve"> Manter em seu quadro de funcionários responsável técnico, com inscrição no respectivo Conselho Regional de Exercício Profissional;</w:t>
      </w:r>
    </w:p>
    <w:p w14:paraId="02B7BB6F"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 xml:space="preserve"> 10.5.</w:t>
      </w:r>
      <w:r w:rsidRPr="003153DF">
        <w:rPr>
          <w:rFonts w:ascii="Bookman Old Style" w:hAnsi="Bookman Old Style" w:cs="Arial"/>
          <w:i w:val="0"/>
        </w:rPr>
        <w:t xml:space="preserve"> 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14:paraId="5D9E427A"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10.6.</w:t>
      </w:r>
      <w:r w:rsidRPr="003153DF">
        <w:rPr>
          <w:rFonts w:ascii="Bookman Old Style" w:hAnsi="Bookman Old Style" w:cs="Arial"/>
          <w:i w:val="0"/>
        </w:rPr>
        <w:t xml:space="preserve"> Responder por quaisquer prejuízos que seus empregados ou prepostos vierem a causar ao Consórcio ou a terceiros, decorrentes de ação ou omissão culposa ou dolosa, procedendo imediatamente aos reparos ou indenizações cabíveis e assumindo o ônus decorrente;</w:t>
      </w:r>
    </w:p>
    <w:p w14:paraId="1B69222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10.7.</w:t>
      </w:r>
      <w:r w:rsidRPr="003153DF">
        <w:rPr>
          <w:rFonts w:ascii="Bookman Old Style" w:hAnsi="Bookman Old Style" w:cs="Arial"/>
          <w:i w:val="0"/>
        </w:rPr>
        <w:t xml:space="preserve"> Manter, durante o período de vigência do credenciamento e do contrato de prestação de serviço, todas as condições que ensejaram o credenciamento, em especial no que tange à regularidade fiscal e capacidade técnico-operacional;</w:t>
      </w:r>
    </w:p>
    <w:p w14:paraId="2B502F3A"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10.8.</w:t>
      </w:r>
      <w:r w:rsidRPr="003153DF">
        <w:rPr>
          <w:rFonts w:ascii="Bookman Old Style" w:hAnsi="Bookman Old Style" w:cs="Arial"/>
          <w:i w:val="0"/>
        </w:rPr>
        <w:t xml:space="preserve"> Justificar ao consórcio eventuais motivos de força maior que impeçam a realização dos serviços objeto do contrato, apresentando novo cronograma para a assinatura de eventual Termo Aditivo para alteração do prazo de execução;</w:t>
      </w:r>
    </w:p>
    <w:p w14:paraId="3E307D9E"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10.9.</w:t>
      </w:r>
      <w:r w:rsidRPr="003153DF">
        <w:rPr>
          <w:rFonts w:ascii="Bookman Old Style" w:hAnsi="Bookman Old Style" w:cs="Arial"/>
          <w:i w:val="0"/>
        </w:rPr>
        <w:t xml:space="preserve"> Responsabilizar-se integralmente pela execução do contrato, nos termos da legislação vigente, sendo-lhe expressamente proibida a subcontratação da prestação do serviço;</w:t>
      </w:r>
    </w:p>
    <w:p w14:paraId="654FDD0E"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10.10.</w:t>
      </w:r>
      <w:r w:rsidRPr="003153DF">
        <w:rPr>
          <w:rFonts w:ascii="Bookman Old Style" w:hAnsi="Bookman Old Style" w:cs="Arial"/>
          <w:i w:val="0"/>
        </w:rPr>
        <w:t xml:space="preserve"> Cumprir ou elaborar em conjunto com o Consórcio o planejamento e a programação do trabalho a ser realizado, bem como a definição do cronograma de execução das tarefas;</w:t>
      </w:r>
    </w:p>
    <w:p w14:paraId="43E046F1"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lastRenderedPageBreak/>
        <w:t>10.11.</w:t>
      </w:r>
      <w:r w:rsidRPr="003153DF">
        <w:rPr>
          <w:rFonts w:ascii="Bookman Old Style" w:hAnsi="Bookman Old Style" w:cs="Arial"/>
          <w:i w:val="0"/>
        </w:rPr>
        <w:t xml:space="preserve"> Conduzir os trabalhos em harmonia com as atividades do Consórcio e dos municípios consorciados, de modo a não causar transtornos ao andamento normal de seus serviços;</w:t>
      </w:r>
    </w:p>
    <w:p w14:paraId="0E0E51C3"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10.12.</w:t>
      </w:r>
      <w:r w:rsidRPr="003153DF">
        <w:rPr>
          <w:rFonts w:ascii="Bookman Old Style" w:hAnsi="Bookman Old Style" w:cs="Arial"/>
          <w:i w:val="0"/>
        </w:rPr>
        <w:t xml:space="preserve"> Apresentar, quando solicitado pelo Consórcio ou município consorciado, relação completa dos profissionais, indicando os cargos, funções e respectivos nomes completos, bem como o demonstrativo do tempo alocado e cronograma respectivo;</w:t>
      </w:r>
    </w:p>
    <w:p w14:paraId="566360E2"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10.13.</w:t>
      </w:r>
      <w:r w:rsidRPr="003153DF">
        <w:rPr>
          <w:rFonts w:ascii="Bookman Old Style" w:hAnsi="Bookman Old Style" w:cs="Arial"/>
          <w:i w:val="0"/>
        </w:rPr>
        <w:t xml:space="preserve"> Manter as informações e dados do Consórcio e dos municípios consorciados em caráter de absoluta confidencialidade e sigilo, ficando expressamente proibida a sua divulgação para terceiros, por qualquer meio, obrigando-se, ainda, a efetuar a entrega para o </w:t>
      </w:r>
      <w:r w:rsidRPr="003153DF">
        <w:rPr>
          <w:rFonts w:ascii="Bookman Old Style" w:hAnsi="Bookman Old Style" w:cs="Arial"/>
          <w:b/>
          <w:i w:val="0"/>
        </w:rPr>
        <w:t>CONTRATANTE</w:t>
      </w:r>
      <w:r w:rsidRPr="003153DF">
        <w:rPr>
          <w:rFonts w:ascii="Bookman Old Style" w:hAnsi="Bookman Old Style" w:cs="Arial"/>
          <w:i w:val="0"/>
        </w:rPr>
        <w:t xml:space="preserve"> de todos os documentos envolvidos, em ato simultâneo à entrega do relatório final ou do trabalho contratado;</w:t>
      </w:r>
    </w:p>
    <w:p w14:paraId="3D889D0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10.14.</w:t>
      </w:r>
      <w:r w:rsidRPr="003153DF">
        <w:rPr>
          <w:rFonts w:ascii="Bookman Old Style" w:hAnsi="Bookman Old Style" w:cs="Arial"/>
          <w:i w:val="0"/>
        </w:rPr>
        <w:t xml:space="preserve"> Observar o estrito atendimento dos valores e os compromissos morais que devem nortear as ações da </w:t>
      </w:r>
      <w:r w:rsidRPr="003153DF">
        <w:rPr>
          <w:rFonts w:ascii="Bookman Old Style" w:hAnsi="Bookman Old Style" w:cs="Arial"/>
          <w:b/>
          <w:i w:val="0"/>
        </w:rPr>
        <w:t>CONTRATADA</w:t>
      </w:r>
      <w:r w:rsidRPr="003153DF">
        <w:rPr>
          <w:rFonts w:ascii="Bookman Old Style" w:hAnsi="Bookman Old Style" w:cs="Arial"/>
          <w:i w:val="0"/>
        </w:rPr>
        <w:t xml:space="preserve"> e a conduta de seus funcionários no exercício das atividades previstas no contrato;</w:t>
      </w:r>
    </w:p>
    <w:p w14:paraId="3CFD416E"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 xml:space="preserve"> 10.15.</w:t>
      </w:r>
      <w:r w:rsidRPr="003153DF">
        <w:rPr>
          <w:rFonts w:ascii="Bookman Old Style" w:hAnsi="Bookman Old Style" w:cs="Arial"/>
          <w:i w:val="0"/>
        </w:rPr>
        <w:t xml:space="preserve"> Constituem obrigações e responsabilidades da </w:t>
      </w:r>
      <w:r w:rsidRPr="003153DF">
        <w:rPr>
          <w:rFonts w:ascii="Bookman Old Style" w:hAnsi="Bookman Old Style" w:cs="Arial"/>
          <w:b/>
          <w:i w:val="0"/>
        </w:rPr>
        <w:t>CONTRATADA</w:t>
      </w:r>
      <w:r w:rsidRPr="003153DF">
        <w:rPr>
          <w:rFonts w:ascii="Bookman Old Style" w:hAnsi="Bookman Old Style" w:cs="Arial"/>
          <w:i w:val="0"/>
        </w:rPr>
        <w:t>, além daquelas definidas no Edital de Chamamento Público:</w:t>
      </w:r>
    </w:p>
    <w:p w14:paraId="5AC3E6A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a)</w:t>
      </w:r>
      <w:r w:rsidRPr="003153DF">
        <w:rPr>
          <w:rFonts w:ascii="Bookman Old Style" w:hAnsi="Bookman Old Style" w:cs="Arial"/>
          <w:i w:val="0"/>
        </w:rPr>
        <w:t xml:space="preserve"> prestar os serviços através de profissional devidamente habilitado e com as devidas especializações/habilitações necessárias;</w:t>
      </w:r>
    </w:p>
    <w:p w14:paraId="2874C91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b)</w:t>
      </w:r>
      <w:r w:rsidRPr="003153DF">
        <w:rPr>
          <w:rFonts w:ascii="Bookman Old Style" w:hAnsi="Bookman Old Style" w:cs="Arial"/>
          <w:i w:val="0"/>
        </w:rPr>
        <w:t xml:space="preserve"> não transferir ou ceder a outrem, no todo ou em parte, o objeto do presente contrato;</w:t>
      </w:r>
    </w:p>
    <w:p w14:paraId="2353868C"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c)</w:t>
      </w:r>
      <w:r w:rsidRPr="003153DF">
        <w:rPr>
          <w:rFonts w:ascii="Bookman Old Style" w:hAnsi="Bookman Old Style" w:cs="Arial"/>
          <w:i w:val="0"/>
        </w:rPr>
        <w:t xml:space="preserve"> não subcontratar, no todo ou em parte, o objeto do contrato sem prévia anuência do </w:t>
      </w:r>
      <w:r w:rsidRPr="003153DF">
        <w:rPr>
          <w:rFonts w:ascii="Bookman Old Style" w:hAnsi="Bookman Old Style" w:cs="Arial"/>
          <w:b/>
          <w:i w:val="0"/>
        </w:rPr>
        <w:t>CONTRATANTE</w:t>
      </w:r>
      <w:r w:rsidRPr="003153DF">
        <w:rPr>
          <w:rFonts w:ascii="Bookman Old Style" w:hAnsi="Bookman Old Style" w:cs="Arial"/>
          <w:i w:val="0"/>
        </w:rPr>
        <w:t>;</w:t>
      </w:r>
    </w:p>
    <w:p w14:paraId="565D60C1"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d)</w:t>
      </w:r>
      <w:r w:rsidRPr="003153DF">
        <w:rPr>
          <w:rFonts w:ascii="Bookman Old Style" w:hAnsi="Bookman Old Style" w:cs="Arial"/>
          <w:i w:val="0"/>
        </w:rPr>
        <w:t xml:space="preserve"> assumir, como exclusivamente seu, os riscos e as despesas decorrentes da prestação dos serviços necessários à boa e perfeita execução do objeto deste contrato;</w:t>
      </w:r>
    </w:p>
    <w:p w14:paraId="5755B948"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e)</w:t>
      </w:r>
      <w:r w:rsidRPr="003153DF">
        <w:rPr>
          <w:rFonts w:ascii="Bookman Old Style" w:hAnsi="Bookman Old Style" w:cs="Arial"/>
          <w:i w:val="0"/>
        </w:rPr>
        <w:t xml:space="preserve"> submeter-se às regras estabelecidas para a presente contratualização;</w:t>
      </w:r>
    </w:p>
    <w:p w14:paraId="0EB1F1F3"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lastRenderedPageBreak/>
        <w:t>f)</w:t>
      </w:r>
      <w:r w:rsidRPr="003153DF">
        <w:rPr>
          <w:rFonts w:ascii="Bookman Old Style" w:hAnsi="Bookman Old Style" w:cs="Arial"/>
          <w:i w:val="0"/>
        </w:rPr>
        <w:t xml:space="preserve"> respeitar, rigorosamente, na execução deste contrato, a legislação trabalhista, fiscal e previdenciária, bem como as normas de higiene e segurança, por cujos encargos responderá unilateralmente;</w:t>
      </w:r>
    </w:p>
    <w:p w14:paraId="5B9BB53E"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g)</w:t>
      </w:r>
      <w:r w:rsidRPr="003153DF">
        <w:rPr>
          <w:rFonts w:ascii="Bookman Old Style" w:hAnsi="Bookman Old Style" w:cs="Arial"/>
          <w:i w:val="0"/>
        </w:rPr>
        <w:t xml:space="preserve"> cumprir rigorosamente os horários e dias aprazados para a prestação, devendo prestar todos os atendimentos agendados;</w:t>
      </w:r>
    </w:p>
    <w:p w14:paraId="7F84EDA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h)</w:t>
      </w:r>
      <w:r w:rsidRPr="003153DF">
        <w:rPr>
          <w:rFonts w:ascii="Bookman Old Style" w:hAnsi="Bookman Old Style" w:cs="Arial"/>
          <w:i w:val="0"/>
        </w:rPr>
        <w:t xml:space="preserve"> tratar com profissionalismo, urbanidade e respeito irrestrito os pacientes, bem como os demais profissionais envolvidos na consecução plena do objeto deste contrato;</w:t>
      </w:r>
    </w:p>
    <w:p w14:paraId="299F041B"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i)</w:t>
      </w:r>
      <w:r w:rsidRPr="003153DF">
        <w:rPr>
          <w:rFonts w:ascii="Bookman Old Style" w:hAnsi="Bookman Old Style" w:cs="Arial"/>
          <w:i w:val="0"/>
        </w:rPr>
        <w:t xml:space="preserve"> comunicar qualquer ocorrência à Secretaria Executiva do </w:t>
      </w:r>
      <w:r w:rsidRPr="003153DF">
        <w:rPr>
          <w:rFonts w:ascii="Bookman Old Style" w:hAnsi="Bookman Old Style" w:cs="Arial"/>
          <w:b/>
          <w:i w:val="0"/>
        </w:rPr>
        <w:t>CONTRATANTE</w:t>
      </w:r>
      <w:r w:rsidRPr="003153DF">
        <w:rPr>
          <w:rFonts w:ascii="Bookman Old Style" w:hAnsi="Bookman Old Style" w:cs="Arial"/>
          <w:i w:val="0"/>
        </w:rPr>
        <w:t>;</w:t>
      </w:r>
    </w:p>
    <w:p w14:paraId="546D35D5"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j)</w:t>
      </w:r>
      <w:r w:rsidRPr="003153DF">
        <w:rPr>
          <w:rFonts w:ascii="Bookman Old Style" w:hAnsi="Bookman Old Style" w:cs="Arial"/>
          <w:i w:val="0"/>
        </w:rPr>
        <w:t xml:space="preserve"> manter, durante todo o prazo de execução do contrato, em compatibilidade com as obrigações assumidas, todas as condições que ensejaram sua habilitação no credenciamento que deu origem ao presente instrumento;</w:t>
      </w:r>
    </w:p>
    <w:p w14:paraId="143FC67A" w14:textId="25B0256E" w:rsid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k)</w:t>
      </w:r>
      <w:r w:rsidRPr="003153DF">
        <w:rPr>
          <w:rFonts w:ascii="Bookman Old Style" w:hAnsi="Bookman Old Style" w:cs="Arial"/>
          <w:i w:val="0"/>
        </w:rPr>
        <w:t xml:space="preserve"> prestar todos os esclarecimentos solicitados pelo </w:t>
      </w:r>
      <w:r w:rsidRPr="003153DF">
        <w:rPr>
          <w:rFonts w:ascii="Bookman Old Style" w:hAnsi="Bookman Old Style" w:cs="Arial"/>
          <w:b/>
          <w:i w:val="0"/>
        </w:rPr>
        <w:t>CONTRATANTE</w:t>
      </w:r>
      <w:r w:rsidRPr="003153DF">
        <w:rPr>
          <w:rFonts w:ascii="Bookman Old Style" w:hAnsi="Bookman Old Style" w:cs="Arial"/>
          <w:i w:val="0"/>
        </w:rPr>
        <w:t>, cujas reclamações se obriga a atender pronta e irrestritamente.</w:t>
      </w:r>
    </w:p>
    <w:p w14:paraId="0F73AD48" w14:textId="05445970" w:rsidR="00787125" w:rsidRDefault="00787125" w:rsidP="003153DF">
      <w:pPr>
        <w:spacing w:before="160" w:after="160" w:line="360" w:lineRule="auto"/>
        <w:jc w:val="both"/>
        <w:rPr>
          <w:rFonts w:ascii="Bookman Old Style" w:hAnsi="Bookman Old Style" w:cs="Arial"/>
          <w:i w:val="0"/>
          <w:iCs/>
        </w:rPr>
      </w:pPr>
      <w:r w:rsidRPr="00787125">
        <w:rPr>
          <w:rFonts w:ascii="Bookman Old Style" w:hAnsi="Bookman Old Style" w:cs="Arial"/>
          <w:b/>
          <w:bCs/>
          <w:i w:val="0"/>
        </w:rPr>
        <w:t>10.16.</w:t>
      </w:r>
      <w:r>
        <w:rPr>
          <w:rFonts w:ascii="Bookman Old Style" w:hAnsi="Bookman Old Style" w:cs="Arial"/>
          <w:i w:val="0"/>
        </w:rPr>
        <w:t xml:space="preserve"> </w:t>
      </w:r>
      <w:r w:rsidRPr="00787125">
        <w:rPr>
          <w:rFonts w:ascii="Bookman Old Style" w:hAnsi="Bookman Old Style" w:cs="Arial"/>
          <w:i w:val="0"/>
          <w:iCs/>
        </w:rPr>
        <w:t>Realizar, quando exigido pelo procedimento executado, a emissão, preenchimento, digitação e transmissão da APAC – Autorização de Procedimento Ambulatorial, responsabilizando-se integralmente pela correção das informações e por eventuais glosas decorrentes de falhas de sua responsabilidade.</w:t>
      </w:r>
    </w:p>
    <w:p w14:paraId="0F960715" w14:textId="66AB88B4" w:rsidR="00580BD3" w:rsidRPr="003153DF" w:rsidRDefault="00580BD3" w:rsidP="003153DF">
      <w:pPr>
        <w:spacing w:before="160" w:after="160" w:line="360" w:lineRule="auto"/>
        <w:jc w:val="both"/>
        <w:rPr>
          <w:rFonts w:ascii="Bookman Old Style" w:hAnsi="Bookman Old Style" w:cs="Arial"/>
          <w:i w:val="0"/>
        </w:rPr>
      </w:pPr>
      <w:r w:rsidRPr="00580BD3">
        <w:rPr>
          <w:rFonts w:ascii="Bookman Old Style" w:hAnsi="Bookman Old Style" w:cs="Arial"/>
          <w:b/>
          <w:bCs/>
          <w:i w:val="0"/>
          <w:iCs/>
        </w:rPr>
        <w:t>10.17.</w:t>
      </w:r>
      <w:r>
        <w:rPr>
          <w:rFonts w:ascii="Bookman Old Style" w:hAnsi="Bookman Old Style" w:cs="Arial"/>
          <w:i w:val="0"/>
          <w:iCs/>
        </w:rPr>
        <w:t xml:space="preserve"> </w:t>
      </w:r>
      <w:r w:rsidRPr="00580BD3">
        <w:rPr>
          <w:rFonts w:ascii="Bookman Old Style" w:hAnsi="Bookman Old Style" w:cs="Arial"/>
          <w:i w:val="0"/>
        </w:rPr>
        <w:t>Manter permanentemente regular e atualizado o Cadastro Nacional de Estabelecimentos de Saúde – CNES, reconhecendo que a constatação de irregularidade poderá ensejar bloqueio de pagamentos e suspensão dos serviços até a devida regularização.</w:t>
      </w:r>
    </w:p>
    <w:p w14:paraId="6DADEAFE" w14:textId="1C2A80AC"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11.0. </w:t>
      </w:r>
      <w:r w:rsidR="003E12FF" w:rsidRPr="003E12FF">
        <w:rPr>
          <w:rFonts w:ascii="Bookman Old Style" w:hAnsi="Bookman Old Style" w:cs="Arial"/>
          <w:b/>
          <w:bCs/>
          <w:i w:val="0"/>
          <w:color w:val="2F5496" w:themeColor="accent5" w:themeShade="BF"/>
        </w:rPr>
        <w:t>CLÁUSULA DÉCIMA PRIMEIRA – DAS PENALIDADES</w:t>
      </w:r>
    </w:p>
    <w:p w14:paraId="441D06B6"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11.1.</w:t>
      </w:r>
      <w:r w:rsidRPr="003153DF">
        <w:rPr>
          <w:rFonts w:ascii="Bookman Old Style" w:hAnsi="Bookman Old Style" w:cs="Arial"/>
          <w:i w:val="0"/>
        </w:rPr>
        <w:t xml:space="preserve"> Pela inexecução total ou parcial do contrato o consórcio poderá, garantida a prévia defesa, aplicar à </w:t>
      </w:r>
      <w:r w:rsidRPr="003153DF">
        <w:rPr>
          <w:rFonts w:ascii="Bookman Old Style" w:hAnsi="Bookman Old Style" w:cs="Arial"/>
          <w:b/>
          <w:i w:val="0"/>
        </w:rPr>
        <w:t>CONTRATADA</w:t>
      </w:r>
      <w:r w:rsidRPr="003153DF">
        <w:rPr>
          <w:rFonts w:ascii="Bookman Old Style" w:hAnsi="Bookman Old Style" w:cs="Arial"/>
          <w:i w:val="0"/>
        </w:rPr>
        <w:t xml:space="preserve"> as seguintes sanções:</w:t>
      </w:r>
    </w:p>
    <w:p w14:paraId="28975873"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a)</w:t>
      </w:r>
      <w:r w:rsidRPr="003153DF">
        <w:rPr>
          <w:rFonts w:ascii="Bookman Old Style" w:hAnsi="Bookman Old Style" w:cs="Arial"/>
          <w:i w:val="0"/>
        </w:rPr>
        <w:t xml:space="preserve"> advertência;</w:t>
      </w:r>
    </w:p>
    <w:p w14:paraId="5128EF92"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b)</w:t>
      </w:r>
      <w:r w:rsidRPr="003153DF">
        <w:rPr>
          <w:rFonts w:ascii="Bookman Old Style" w:hAnsi="Bookman Old Style" w:cs="Arial"/>
          <w:i w:val="0"/>
        </w:rPr>
        <w:t xml:space="preserve"> suspensão temporária do seu credenciamento;</w:t>
      </w:r>
    </w:p>
    <w:p w14:paraId="2A7B8BEE"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c)</w:t>
      </w:r>
      <w:r w:rsidRPr="003153DF">
        <w:rPr>
          <w:rFonts w:ascii="Bookman Old Style" w:hAnsi="Bookman Old Style" w:cs="Arial"/>
          <w:i w:val="0"/>
        </w:rPr>
        <w:t xml:space="preserve"> descredenciamento, assegurado o contraditório e ampla defesa;</w:t>
      </w:r>
    </w:p>
    <w:p w14:paraId="60B405C5"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lastRenderedPageBreak/>
        <w:t>d)</w:t>
      </w:r>
      <w:r w:rsidRPr="003153DF">
        <w:rPr>
          <w:rFonts w:ascii="Bookman Old Style" w:hAnsi="Bookman Old Style" w:cs="Arial"/>
          <w:i w:val="0"/>
        </w:rPr>
        <w:t xml:space="preserve"> multa no percentual de 10% (dez por cento) aplicado sobre o serviço ou procedimento não executado sem justificativa, especialmente em situações em que o paciente não for atendido por culpa exclusiva da </w:t>
      </w:r>
      <w:r w:rsidRPr="003153DF">
        <w:rPr>
          <w:rFonts w:ascii="Bookman Old Style" w:hAnsi="Bookman Old Style" w:cs="Arial"/>
          <w:b/>
          <w:i w:val="0"/>
        </w:rPr>
        <w:t>CONTRATADA</w:t>
      </w:r>
      <w:r w:rsidRPr="003153DF">
        <w:rPr>
          <w:rFonts w:ascii="Bookman Old Style" w:hAnsi="Bookman Old Style" w:cs="Arial"/>
          <w:i w:val="0"/>
        </w:rPr>
        <w:t xml:space="preserve">; </w:t>
      </w:r>
    </w:p>
    <w:p w14:paraId="754E4E60"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e)</w:t>
      </w:r>
      <w:r w:rsidRPr="003153DF">
        <w:rPr>
          <w:rFonts w:ascii="Bookman Old Style" w:hAnsi="Bookman Old Style" w:cs="Arial"/>
          <w:i w:val="0"/>
        </w:rPr>
        <w:t xml:space="preserve"> multa no percentual de 10% (dez por cento) da média ponderada dos valores já faturados pela empresa, correspondente à gravidade da infração, observando-se as disposições contidas no artigo 156 da Lei de nº 14.133, de 1º de abril de 2021;</w:t>
      </w:r>
    </w:p>
    <w:p w14:paraId="5821A3B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f)</w:t>
      </w:r>
      <w:r w:rsidRPr="003153DF">
        <w:rPr>
          <w:rFonts w:ascii="Bookman Old Style" w:hAnsi="Bookman Old Style" w:cs="Arial"/>
          <w:i w:val="0"/>
        </w:rPr>
        <w:t xml:space="preserve"> impedimento de licitar e contratar;</w:t>
      </w:r>
    </w:p>
    <w:p w14:paraId="1D92CAF3"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g)</w:t>
      </w:r>
      <w:r w:rsidRPr="003153DF">
        <w:rPr>
          <w:rFonts w:ascii="Bookman Old Style" w:hAnsi="Bookman Old Style" w:cs="Arial"/>
          <w:i w:val="0"/>
        </w:rPr>
        <w:t xml:space="preserve"> declaração de inidoneidade para licitar ou contratar.</w:t>
      </w:r>
    </w:p>
    <w:p w14:paraId="23807E7B"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11.2.</w:t>
      </w:r>
      <w:r w:rsidRPr="003153DF">
        <w:rPr>
          <w:rFonts w:ascii="Bookman Old Style" w:hAnsi="Bookman Old Style" w:cs="Arial"/>
          <w:i w:val="0"/>
        </w:rPr>
        <w:t xml:space="preserve"> No caso de atraso injustificado na execução do contrato, o credenciado estará sujeito à multa no percentual de 0,5% (zero vírgula cinco por cento) ao dia, calculado sobre a média ponderada dos valores já faturados para a empresa.</w:t>
      </w:r>
    </w:p>
    <w:p w14:paraId="138102F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11.3.</w:t>
      </w:r>
      <w:r w:rsidRPr="003153DF">
        <w:rPr>
          <w:rFonts w:ascii="Bookman Old Style" w:hAnsi="Bookman Old Style" w:cs="Arial"/>
          <w:i w:val="0"/>
        </w:rPr>
        <w:t xml:space="preserve"> O valor das multas será descontado do pagamento eventualmente devido pelo Consórcio ou município consorciado ao credenciado ou, ainda, cobrado judicialmente através de executivo fiscal.</w:t>
      </w:r>
    </w:p>
    <w:p w14:paraId="575C5044"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11.4.</w:t>
      </w:r>
      <w:r w:rsidRPr="003153DF">
        <w:rPr>
          <w:rFonts w:ascii="Bookman Old Style" w:hAnsi="Bookman Old Style" w:cs="Arial"/>
          <w:i w:val="0"/>
        </w:rPr>
        <w:t xml:space="preserve"> As penalidades previstas neste instrumento contratual e em edital são independentes entre si, podendo ser aplicadas isoladas ou cumulativamente, sem prejuízo de outras medidas cabíveis, garantida a ampla defesa e o contraditório.</w:t>
      </w:r>
    </w:p>
    <w:p w14:paraId="4F94F4FE" w14:textId="7198C274"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11.5.</w:t>
      </w:r>
      <w:r w:rsidRPr="003153DF">
        <w:rPr>
          <w:rFonts w:ascii="Bookman Old Style" w:hAnsi="Bookman Old Style" w:cs="Arial"/>
          <w:i w:val="0"/>
        </w:rPr>
        <w:t xml:space="preserve"> Na aplicação das penalidades será garantido o contraditório e a ampla defesa, no prazo de 15 (quinze) dias úteis, através de procedimento simplificado de julgamento através da Secretaria Executiva, com apoio técnico da Assessoria Jurídica do Consórcio.</w:t>
      </w:r>
    </w:p>
    <w:p w14:paraId="20878546" w14:textId="4DB5516E"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12.0. </w:t>
      </w:r>
      <w:r w:rsidR="003E12FF" w:rsidRPr="003E12FF">
        <w:rPr>
          <w:rFonts w:ascii="Bookman Old Style" w:hAnsi="Bookman Old Style" w:cs="Arial"/>
          <w:b/>
          <w:bCs/>
          <w:i w:val="0"/>
          <w:color w:val="2F5496" w:themeColor="accent5" w:themeShade="BF"/>
        </w:rPr>
        <w:t>CLÁUSULA DÉCIMA SEGUNDA – DA RESCISÃO CONTRATUAL</w:t>
      </w:r>
    </w:p>
    <w:p w14:paraId="0A108F79"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12.1.</w:t>
      </w:r>
      <w:r w:rsidRPr="003153DF">
        <w:rPr>
          <w:rFonts w:ascii="Bookman Old Style" w:hAnsi="Bookman Old Style" w:cs="Arial"/>
          <w:i w:val="0"/>
        </w:rPr>
        <w:t xml:space="preserve"> Conjugando com os casos definidos no Edital, a rescisão poderá se dar de maneira:</w:t>
      </w:r>
    </w:p>
    <w:p w14:paraId="385CBB8C"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a)</w:t>
      </w:r>
      <w:r w:rsidRPr="003153DF">
        <w:rPr>
          <w:rFonts w:ascii="Bookman Old Style" w:hAnsi="Bookman Old Style" w:cs="Arial"/>
          <w:i w:val="0"/>
        </w:rPr>
        <w:t xml:space="preserve"> amigável, por acordo entre as partes, reduzida a termo no Processo da Licitação, desde que haja conveniência para a Administração;</w:t>
      </w:r>
    </w:p>
    <w:p w14:paraId="5893B23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b)</w:t>
      </w:r>
      <w:r w:rsidRPr="003153DF">
        <w:rPr>
          <w:rFonts w:ascii="Bookman Old Style" w:hAnsi="Bookman Old Style" w:cs="Arial"/>
          <w:i w:val="0"/>
        </w:rPr>
        <w:t xml:space="preserve"> determinada por ato unilateral e escrito da Administração, exceto no caso de descumprimento decorrente de sua própria conduta;</w:t>
      </w:r>
    </w:p>
    <w:p w14:paraId="1CCAFAE5" w14:textId="0C68BFA6"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lastRenderedPageBreak/>
        <w:t>c)</w:t>
      </w:r>
      <w:r w:rsidRPr="003153DF">
        <w:rPr>
          <w:rFonts w:ascii="Bookman Old Style" w:hAnsi="Bookman Old Style" w:cs="Arial"/>
          <w:i w:val="0"/>
        </w:rPr>
        <w:t xml:space="preserve"> judicial, nos termos da legislação.</w:t>
      </w:r>
    </w:p>
    <w:p w14:paraId="3207E6DA" w14:textId="7CB29E31"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13.0. </w:t>
      </w:r>
      <w:r w:rsidR="003E12FF" w:rsidRPr="003E12FF">
        <w:rPr>
          <w:rFonts w:ascii="Bookman Old Style" w:hAnsi="Bookman Old Style" w:cs="Arial"/>
          <w:b/>
          <w:bCs/>
          <w:i w:val="0"/>
          <w:color w:val="2F5496" w:themeColor="accent5" w:themeShade="BF"/>
        </w:rPr>
        <w:t>CLÁUSULA DÉCIMA TERCEIRA – DOS PRIVILÉGIOS DO CONTRATANTE</w:t>
      </w:r>
    </w:p>
    <w:p w14:paraId="7376B084" w14:textId="298CFF2D"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13.1.</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reconhece que o </w:t>
      </w:r>
      <w:r w:rsidRPr="003153DF">
        <w:rPr>
          <w:rFonts w:ascii="Bookman Old Style" w:hAnsi="Bookman Old Style" w:cs="Arial"/>
          <w:b/>
          <w:i w:val="0"/>
        </w:rPr>
        <w:t>CONTRATANTE</w:t>
      </w:r>
      <w:r w:rsidRPr="003153DF">
        <w:rPr>
          <w:rFonts w:ascii="Bookman Old Style" w:hAnsi="Bookman Old Style" w:cs="Arial"/>
          <w:i w:val="0"/>
        </w:rPr>
        <w:t xml:space="preserve"> compareceu neste negócio como agente de interesse público, motivo pelo qual admite que quaisquer dúvidas na interpretação deste contrato sejam dirimidas em favor do mesmo.</w:t>
      </w:r>
    </w:p>
    <w:p w14:paraId="2B5EB0D0" w14:textId="0680170D" w:rsidR="003153DF" w:rsidRPr="003153DF" w:rsidRDefault="00DE5E7A" w:rsidP="003153DF">
      <w:pPr>
        <w:spacing w:before="160" w:after="160" w:line="360" w:lineRule="auto"/>
        <w:jc w:val="both"/>
        <w:rPr>
          <w:rFonts w:ascii="Bookman Old Style" w:hAnsi="Bookman Old Style" w:cs="Arial"/>
          <w:b/>
          <w:bCs/>
          <w:i w:val="0"/>
        </w:rPr>
      </w:pPr>
      <w:r>
        <w:rPr>
          <w:rFonts w:ascii="Bookman Old Style" w:hAnsi="Bookman Old Style" w:cs="Arial"/>
          <w:b/>
          <w:bCs/>
          <w:i w:val="0"/>
          <w:color w:val="2F5496" w:themeColor="accent5" w:themeShade="BF"/>
        </w:rPr>
        <w:t xml:space="preserve">14.0. </w:t>
      </w:r>
      <w:r w:rsidR="003E12FF" w:rsidRPr="003E12FF">
        <w:rPr>
          <w:rFonts w:ascii="Bookman Old Style" w:hAnsi="Bookman Old Style" w:cs="Arial"/>
          <w:b/>
          <w:bCs/>
          <w:i w:val="0"/>
          <w:color w:val="2F5496" w:themeColor="accent5" w:themeShade="BF"/>
        </w:rPr>
        <w:t>CLÁUSULA DÉCIMA QUARTA – DAS CONDIÇÕES DE HABILITAÇÃO</w:t>
      </w:r>
    </w:p>
    <w:p w14:paraId="480F02DE" w14:textId="212619D9" w:rsidR="003153DF" w:rsidRPr="00920C9A"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14.1.</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é obrigada a manter durante toda a execução do contrato, em compatibilidade com as obrigações por ela assumidas, todas as condições de habilitação e qualificação exigidas no Chamamento Público que deu origem a este contrato.</w:t>
      </w:r>
    </w:p>
    <w:p w14:paraId="02EDCA68" w14:textId="0506F583"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15.0. </w:t>
      </w:r>
      <w:r w:rsidR="003E12FF" w:rsidRPr="003E12FF">
        <w:rPr>
          <w:rFonts w:ascii="Bookman Old Style" w:hAnsi="Bookman Old Style" w:cs="Arial"/>
          <w:b/>
          <w:bCs/>
          <w:i w:val="0"/>
          <w:color w:val="2F5496" w:themeColor="accent5" w:themeShade="BF"/>
        </w:rPr>
        <w:t>CLÁUSULA DÉCIMA QUINTA – DAS OBRIGAÇÕES PERTINENTES À LEI GERAL DE PROTEÇÃO DE DADOS – LGPD</w:t>
      </w:r>
    </w:p>
    <w:p w14:paraId="777A9D64"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15.1.</w:t>
      </w:r>
      <w:r w:rsidRPr="003153DF">
        <w:rPr>
          <w:rFonts w:ascii="Bookman Old Style" w:hAnsi="Bookman Old Style" w:cs="Arial"/>
          <w:i w:val="0"/>
        </w:rPr>
        <w:t xml:space="preserve"> As partes deverão cumprir com as disposições constantes da Lei nº 13.709, de 14 de agosto de 2018 -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5F50C94"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15.2.</w:t>
      </w:r>
      <w:r w:rsidRPr="003153DF">
        <w:rPr>
          <w:rFonts w:ascii="Bookman Old Style" w:hAnsi="Bookman Old Style" w:cs="Arial"/>
          <w:i w:val="0"/>
        </w:rPr>
        <w:t xml:space="preserve"> Os dados obtidos somente poderão ser utilizados para as finalidades que justificaram seu acesso e de acordo com a boa-fé e com os princípios do artigo 6º da LGPD. </w:t>
      </w:r>
    </w:p>
    <w:p w14:paraId="14F04EED"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15.3.</w:t>
      </w:r>
      <w:r w:rsidRPr="003153DF">
        <w:rPr>
          <w:rFonts w:ascii="Bookman Old Style" w:hAnsi="Bookman Old Style" w:cs="Arial"/>
          <w:i w:val="0"/>
        </w:rPr>
        <w:t xml:space="preserve"> É vedado o compartilhamento com terceiros dos dados obtidos fora das hipóteses permitidas em Lei.</w:t>
      </w:r>
    </w:p>
    <w:p w14:paraId="6210A6AC"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15.4.</w:t>
      </w:r>
      <w:r w:rsidRPr="003153DF">
        <w:rPr>
          <w:rFonts w:ascii="Bookman Old Style" w:hAnsi="Bookman Old Style" w:cs="Arial"/>
          <w:i w:val="0"/>
        </w:rPr>
        <w:t xml:space="preserve"> O CISMARPA deverá ser informado no prazo de 05 (cinco) dias úteis sobre todos os contratos de </w:t>
      </w:r>
      <w:proofErr w:type="spellStart"/>
      <w:r w:rsidRPr="003153DF">
        <w:rPr>
          <w:rFonts w:ascii="Bookman Old Style" w:hAnsi="Bookman Old Style" w:cs="Arial"/>
          <w:i w:val="0"/>
        </w:rPr>
        <w:t>suboperação</w:t>
      </w:r>
      <w:proofErr w:type="spellEnd"/>
      <w:r w:rsidRPr="003153DF">
        <w:rPr>
          <w:rFonts w:ascii="Bookman Old Style" w:hAnsi="Bookman Old Style" w:cs="Arial"/>
          <w:i w:val="0"/>
        </w:rPr>
        <w:t xml:space="preserve"> firmados ou que venham a ser celebrados pela </w:t>
      </w:r>
      <w:r w:rsidRPr="003153DF">
        <w:rPr>
          <w:rFonts w:ascii="Bookman Old Style" w:hAnsi="Bookman Old Style" w:cs="Arial"/>
          <w:b/>
          <w:i w:val="0"/>
        </w:rPr>
        <w:t>CONTRATADA</w:t>
      </w:r>
      <w:r w:rsidRPr="003153DF">
        <w:rPr>
          <w:rFonts w:ascii="Bookman Old Style" w:hAnsi="Bookman Old Style" w:cs="Arial"/>
          <w:i w:val="0"/>
        </w:rPr>
        <w:t xml:space="preserve">. </w:t>
      </w:r>
    </w:p>
    <w:p w14:paraId="33D706C0"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15.5.</w:t>
      </w:r>
      <w:r w:rsidRPr="003153DF">
        <w:rPr>
          <w:rFonts w:ascii="Bookman Old Style" w:hAnsi="Bookman Old Style" w:cs="Arial"/>
          <w:i w:val="0"/>
        </w:rPr>
        <w:t xml:space="preserve"> Terminado o tratamento dos dados nos termos do artigo 15 da LGPD, é dever da </w:t>
      </w:r>
      <w:r w:rsidRPr="003153DF">
        <w:rPr>
          <w:rFonts w:ascii="Bookman Old Style" w:hAnsi="Bookman Old Style" w:cs="Arial"/>
          <w:b/>
          <w:i w:val="0"/>
        </w:rPr>
        <w:t>CONTRATADA</w:t>
      </w:r>
      <w:r w:rsidRPr="003153DF">
        <w:rPr>
          <w:rFonts w:ascii="Bookman Old Style" w:hAnsi="Bookman Old Style" w:cs="Arial"/>
          <w:i w:val="0"/>
        </w:rPr>
        <w:t xml:space="preserve"> eliminá-los, com exceção das hipóteses do artigo 16 da LGPD, incluindo aquelas em que houver necessidade de guarda de documentação para fins </w:t>
      </w:r>
      <w:r w:rsidRPr="003153DF">
        <w:rPr>
          <w:rFonts w:ascii="Bookman Old Style" w:hAnsi="Bookman Old Style" w:cs="Arial"/>
          <w:i w:val="0"/>
        </w:rPr>
        <w:lastRenderedPageBreak/>
        <w:t xml:space="preserve">de comprovação do cumprimento de obrigações legais ou contratuais e somente enquanto não prescritas essas obrigações. </w:t>
      </w:r>
    </w:p>
    <w:p w14:paraId="5B2ACDAA"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15.6.</w:t>
      </w:r>
      <w:r w:rsidRPr="003153DF">
        <w:rPr>
          <w:rFonts w:ascii="Bookman Old Style" w:hAnsi="Bookman Old Style" w:cs="Arial"/>
          <w:i w:val="0"/>
        </w:rPr>
        <w:t xml:space="preserve"> É dever da </w:t>
      </w:r>
      <w:r w:rsidRPr="003153DF">
        <w:rPr>
          <w:rFonts w:ascii="Bookman Old Style" w:hAnsi="Bookman Old Style" w:cs="Arial"/>
          <w:b/>
          <w:i w:val="0"/>
        </w:rPr>
        <w:t>CONTRATADA</w:t>
      </w:r>
      <w:r w:rsidRPr="003153DF">
        <w:rPr>
          <w:rFonts w:ascii="Bookman Old Style" w:hAnsi="Bookman Old Style" w:cs="Arial"/>
          <w:i w:val="0"/>
        </w:rPr>
        <w:t xml:space="preserve"> orientar e treinar seus empregados sobre os deveres, requisitos e responsabilidades decorrentes da LGPD. </w:t>
      </w:r>
    </w:p>
    <w:p w14:paraId="1420CB67"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15.7.</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deverá exigir de </w:t>
      </w:r>
      <w:proofErr w:type="spellStart"/>
      <w:r w:rsidRPr="003153DF">
        <w:rPr>
          <w:rFonts w:ascii="Bookman Old Style" w:hAnsi="Bookman Old Style" w:cs="Arial"/>
          <w:i w:val="0"/>
        </w:rPr>
        <w:t>suboperadores</w:t>
      </w:r>
      <w:proofErr w:type="spellEnd"/>
      <w:r w:rsidRPr="003153DF">
        <w:rPr>
          <w:rFonts w:ascii="Bookman Old Style" w:hAnsi="Bookman Old Style" w:cs="Arial"/>
          <w:i w:val="0"/>
        </w:rPr>
        <w:t xml:space="preserve"> e subcontratados o cumprimento dos deveres da presente cláusula, permanecendo integralmente responsável por garantir sua observância.</w:t>
      </w:r>
    </w:p>
    <w:p w14:paraId="4927DD53"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15.8.</w:t>
      </w:r>
      <w:r w:rsidRPr="003153DF">
        <w:rPr>
          <w:rFonts w:ascii="Bookman Old Style" w:hAnsi="Bookman Old Style" w:cs="Arial"/>
          <w:i w:val="0"/>
        </w:rPr>
        <w:t xml:space="preserve"> O </w:t>
      </w:r>
      <w:r w:rsidRPr="003153DF">
        <w:rPr>
          <w:rFonts w:ascii="Bookman Old Style" w:hAnsi="Bookman Old Style" w:cs="Arial"/>
          <w:b/>
          <w:i w:val="0"/>
        </w:rPr>
        <w:t>CONTRATANTE</w:t>
      </w:r>
      <w:r w:rsidRPr="003153DF">
        <w:rPr>
          <w:rFonts w:ascii="Bookman Old Style" w:hAnsi="Bookman Old Style" w:cs="Arial"/>
          <w:i w:val="0"/>
        </w:rPr>
        <w:t xml:space="preserve"> poderá realizar diligência para aferir o cumprimento dessa cláusula, devendo a </w:t>
      </w:r>
      <w:r w:rsidRPr="003153DF">
        <w:rPr>
          <w:rFonts w:ascii="Bookman Old Style" w:hAnsi="Bookman Old Style" w:cs="Arial"/>
          <w:b/>
          <w:i w:val="0"/>
        </w:rPr>
        <w:t>CONTRATADA</w:t>
      </w:r>
      <w:r w:rsidRPr="003153DF">
        <w:rPr>
          <w:rFonts w:ascii="Bookman Old Style" w:hAnsi="Bookman Old Style" w:cs="Arial"/>
          <w:i w:val="0"/>
        </w:rPr>
        <w:t xml:space="preserve"> atender prontamente eventuais pedidos de comprovação formulados. </w:t>
      </w:r>
    </w:p>
    <w:p w14:paraId="196287C1"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15.9.</w:t>
      </w:r>
      <w:r w:rsidRPr="003153DF">
        <w:rPr>
          <w:rFonts w:ascii="Bookman Old Style" w:hAnsi="Bookman Old Style" w:cs="Arial"/>
          <w:i w:val="0"/>
        </w:rPr>
        <w:t xml:space="preserve"> A </w:t>
      </w:r>
      <w:r w:rsidRPr="003153DF">
        <w:rPr>
          <w:rFonts w:ascii="Bookman Old Style" w:hAnsi="Bookman Old Style" w:cs="Arial"/>
          <w:b/>
          <w:i w:val="0"/>
        </w:rPr>
        <w:t>CONTRATADA</w:t>
      </w:r>
      <w:r w:rsidRPr="003153DF">
        <w:rPr>
          <w:rFonts w:ascii="Bookman Old Style" w:hAnsi="Bookman Old Style" w:cs="Arial"/>
          <w:i w:val="0"/>
        </w:rPr>
        <w:t xml:space="preserve"> deverá prestar, no prazo fixado pelo </w:t>
      </w:r>
      <w:r w:rsidRPr="003153DF">
        <w:rPr>
          <w:rFonts w:ascii="Bookman Old Style" w:hAnsi="Bookman Old Style" w:cs="Arial"/>
          <w:b/>
          <w:i w:val="0"/>
        </w:rPr>
        <w:t>CONTRATANTE</w:t>
      </w:r>
      <w:r w:rsidRPr="003153DF">
        <w:rPr>
          <w:rFonts w:ascii="Bookman Old Style" w:hAnsi="Bookman Old Style" w:cs="Arial"/>
          <w:i w:val="0"/>
        </w:rPr>
        <w:t xml:space="preserve">, prorrogável justificadamente, quaisquer informações acerca dos dados pessoais para cumprimento da LGPD, inclusive quanto a eventual descarte realizado. </w:t>
      </w:r>
    </w:p>
    <w:p w14:paraId="73FEBF57"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15.10.</w:t>
      </w:r>
      <w:r w:rsidRPr="003153DF">
        <w:rPr>
          <w:rFonts w:ascii="Bookman Old Style" w:hAnsi="Bookman Old Style" w:cs="Arial"/>
          <w:i w:val="0"/>
        </w:rPr>
        <w:t xml:space="preserve"> Bancos de dados formados a partir de contratos administrativos, notadamente aqueles que se proponham a armazenar dados pessoais, devem ser mantidos em ambiente virtual controlado, com registro individual rastreável de tratamentos realizados (LGPD, artigo 37), com cada acesso, data, horário e registro da finalidade, para efeito de responsabilização, em caso de eventuais omissões, desvios ou abusos.</w:t>
      </w:r>
    </w:p>
    <w:p w14:paraId="0EFF70B5"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15.10.1.</w:t>
      </w:r>
      <w:r w:rsidRPr="003153DF">
        <w:rPr>
          <w:rFonts w:ascii="Bookman Old Style" w:hAnsi="Bookman Old Style" w:cs="Arial"/>
          <w:i w:val="0"/>
        </w:rPr>
        <w:t xml:space="preserve"> Os referidos bancos de dados devem ser desenvolvidos em formato interoperável, a fim de garantir a reutilização desses dados pela Administração nas hipóteses previstas na LGPD.</w:t>
      </w:r>
    </w:p>
    <w:p w14:paraId="78938C38" w14:textId="77777777"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15.11.</w:t>
      </w:r>
      <w:r w:rsidRPr="003153DF">
        <w:rPr>
          <w:rFonts w:ascii="Bookman Old Style" w:hAnsi="Bookman Old Style" w:cs="Arial"/>
          <w:i w:val="0"/>
        </w:rPr>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2A8FC83B" w14:textId="4DBA4BA9"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t>15.12.</w:t>
      </w:r>
      <w:r w:rsidRPr="003153DF">
        <w:rPr>
          <w:rFonts w:ascii="Bookman Old Style" w:hAnsi="Bookman Old Style" w:cs="Arial"/>
          <w:i w:val="0"/>
        </w:rPr>
        <w:t xml:space="preserve"> Os contratos e convênios de que trata o §1º do artigo 26 da LGPD deverão ser comunicados à autoridade nacional.</w:t>
      </w:r>
    </w:p>
    <w:p w14:paraId="69013BD3" w14:textId="78150F8E"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16.0. </w:t>
      </w:r>
      <w:r w:rsidR="003E12FF" w:rsidRPr="003E12FF">
        <w:rPr>
          <w:rFonts w:ascii="Bookman Old Style" w:hAnsi="Bookman Old Style" w:cs="Arial"/>
          <w:b/>
          <w:bCs/>
          <w:i w:val="0"/>
          <w:color w:val="2F5496" w:themeColor="accent5" w:themeShade="BF"/>
        </w:rPr>
        <w:t>CLÁUSULA DÉCIMA SEXTA – DOS CASOS OMISSOS</w:t>
      </w:r>
    </w:p>
    <w:p w14:paraId="75EDC3CD" w14:textId="7EF56436" w:rsidR="003153DF" w:rsidRPr="003153DF" w:rsidRDefault="003153DF" w:rsidP="003153DF">
      <w:pPr>
        <w:spacing w:before="160" w:after="160" w:line="360" w:lineRule="auto"/>
        <w:jc w:val="both"/>
        <w:rPr>
          <w:rFonts w:ascii="Bookman Old Style" w:hAnsi="Bookman Old Style" w:cs="Arial"/>
          <w:i w:val="0"/>
        </w:rPr>
      </w:pPr>
      <w:r w:rsidRPr="003E12FF">
        <w:rPr>
          <w:rFonts w:ascii="Bookman Old Style" w:hAnsi="Bookman Old Style" w:cs="Arial"/>
          <w:b/>
          <w:i w:val="0"/>
        </w:rPr>
        <w:lastRenderedPageBreak/>
        <w:t>16.1.</w:t>
      </w:r>
      <w:r w:rsidRPr="003153DF">
        <w:rPr>
          <w:rFonts w:ascii="Bookman Old Style" w:hAnsi="Bookman Old Style" w:cs="Arial"/>
          <w:i w:val="0"/>
        </w:rPr>
        <w:t xml:space="preserve"> Os casos omissos no presente instrumento serão resolvidos de conformidade com a Lei Federal nº 14.133, de 1º de abril de 2021.</w:t>
      </w:r>
    </w:p>
    <w:p w14:paraId="3D7D8A48" w14:textId="3FA2FA5D" w:rsidR="003153DF" w:rsidRPr="003E12FF" w:rsidRDefault="00DE5E7A" w:rsidP="003153DF">
      <w:pPr>
        <w:spacing w:before="160" w:after="160" w:line="360" w:lineRule="auto"/>
        <w:jc w:val="both"/>
        <w:rPr>
          <w:rFonts w:ascii="Bookman Old Style" w:hAnsi="Bookman Old Style" w:cs="Arial"/>
          <w:b/>
          <w:bCs/>
          <w:i w:val="0"/>
          <w:color w:val="2F5496" w:themeColor="accent5" w:themeShade="BF"/>
        </w:rPr>
      </w:pPr>
      <w:r>
        <w:rPr>
          <w:rFonts w:ascii="Bookman Old Style" w:hAnsi="Bookman Old Style" w:cs="Arial"/>
          <w:b/>
          <w:bCs/>
          <w:i w:val="0"/>
          <w:color w:val="2F5496" w:themeColor="accent5" w:themeShade="BF"/>
        </w:rPr>
        <w:t xml:space="preserve">17.0. </w:t>
      </w:r>
      <w:r w:rsidR="003E12FF" w:rsidRPr="003E12FF">
        <w:rPr>
          <w:rFonts w:ascii="Bookman Old Style" w:hAnsi="Bookman Old Style" w:cs="Arial"/>
          <w:b/>
          <w:bCs/>
          <w:i w:val="0"/>
          <w:color w:val="2F5496" w:themeColor="accent5" w:themeShade="BF"/>
        </w:rPr>
        <w:t>CLÁUSULA DÉCIMA SÉTIMA – DO FORO</w:t>
      </w:r>
    </w:p>
    <w:p w14:paraId="142EBAE9" w14:textId="77777777" w:rsidR="003153DF" w:rsidRDefault="003153DF" w:rsidP="003153DF">
      <w:pPr>
        <w:spacing w:before="160" w:after="160" w:line="360" w:lineRule="auto"/>
        <w:jc w:val="both"/>
        <w:rPr>
          <w:rFonts w:ascii="Bookman Old Style" w:hAnsi="Bookman Old Style" w:cs="Arial"/>
          <w:i w:val="0"/>
        </w:rPr>
      </w:pPr>
      <w:r w:rsidRPr="007E532B">
        <w:rPr>
          <w:rFonts w:ascii="Bookman Old Style" w:hAnsi="Bookman Old Style" w:cs="Arial"/>
          <w:b/>
          <w:i w:val="0"/>
        </w:rPr>
        <w:t>17.1.</w:t>
      </w:r>
      <w:r w:rsidRPr="003153DF">
        <w:rPr>
          <w:rFonts w:ascii="Bookman Old Style" w:hAnsi="Bookman Old Style" w:cs="Arial"/>
          <w:i w:val="0"/>
        </w:rPr>
        <w:t xml:space="preserve"> As partes contratantes elegem o Foro desta Comarca de Poços de Caldas, Estado de Minas Gerais, para a composição de qualquer lide resultante deste contrato, nos termos do art. 92, §1°, da Lei n° 14.133/2021.</w:t>
      </w:r>
    </w:p>
    <w:p w14:paraId="0AC491C3" w14:textId="77777777" w:rsidR="00920C9A" w:rsidRPr="003153DF" w:rsidRDefault="00920C9A" w:rsidP="003153DF">
      <w:pPr>
        <w:spacing w:before="160" w:after="160" w:line="360" w:lineRule="auto"/>
        <w:jc w:val="both"/>
        <w:rPr>
          <w:rFonts w:ascii="Bookman Old Style" w:hAnsi="Bookman Old Style" w:cs="Arial"/>
          <w:i w:val="0"/>
        </w:rPr>
      </w:pPr>
    </w:p>
    <w:p w14:paraId="5FC52C72" w14:textId="77777777" w:rsidR="003153DF" w:rsidRPr="003153DF" w:rsidRDefault="003153DF" w:rsidP="003153DF">
      <w:pPr>
        <w:spacing w:before="160" w:after="160" w:line="360" w:lineRule="auto"/>
        <w:ind w:firstLine="708"/>
        <w:jc w:val="both"/>
        <w:rPr>
          <w:rFonts w:ascii="Bookman Old Style" w:hAnsi="Bookman Old Style" w:cs="Arial"/>
          <w:i w:val="0"/>
        </w:rPr>
      </w:pPr>
      <w:r w:rsidRPr="003153DF">
        <w:rPr>
          <w:rFonts w:ascii="Bookman Old Style" w:hAnsi="Bookman Old Style" w:cs="Arial"/>
          <w:i w:val="0"/>
        </w:rPr>
        <w:t>E, por estarem assim, acordados e contratados, assinam o presente instrumento em 03 (três) vias de igual teor e forma na presença das testemunhas signatárias.</w:t>
      </w:r>
    </w:p>
    <w:p w14:paraId="2A470D46" w14:textId="77777777" w:rsidR="003153DF" w:rsidRPr="003153DF" w:rsidRDefault="003153DF" w:rsidP="003153DF">
      <w:pPr>
        <w:spacing w:before="160" w:after="160" w:line="360" w:lineRule="auto"/>
        <w:jc w:val="both"/>
        <w:rPr>
          <w:rFonts w:ascii="Bookman Old Style" w:hAnsi="Bookman Old Style" w:cs="Arial"/>
          <w:i w:val="0"/>
        </w:rPr>
      </w:pPr>
    </w:p>
    <w:p w14:paraId="3E910A45" w14:textId="19735AD7" w:rsidR="003153DF" w:rsidRPr="003153DF" w:rsidRDefault="003153DF" w:rsidP="00D86FEE">
      <w:pPr>
        <w:spacing w:before="160" w:after="160" w:line="360" w:lineRule="auto"/>
        <w:jc w:val="right"/>
        <w:rPr>
          <w:rFonts w:ascii="Bookman Old Style" w:hAnsi="Bookman Old Style" w:cs="Arial"/>
          <w:i w:val="0"/>
        </w:rPr>
      </w:pPr>
      <w:r w:rsidRPr="003153DF">
        <w:rPr>
          <w:rFonts w:ascii="Bookman Old Style" w:hAnsi="Bookman Old Style" w:cs="Arial"/>
          <w:i w:val="0"/>
        </w:rPr>
        <w:t xml:space="preserve">Poços de Caldas/MG., </w:t>
      </w:r>
      <w:r w:rsidR="007E532B">
        <w:rPr>
          <w:rFonts w:ascii="Bookman Old Style" w:hAnsi="Bookman Old Style" w:cs="Arial"/>
          <w:i w:val="0"/>
        </w:rPr>
        <w:t xml:space="preserve">data da assinatura eletrônica. </w:t>
      </w:r>
    </w:p>
    <w:p w14:paraId="5D43D7ED" w14:textId="77777777" w:rsidR="003153DF" w:rsidRPr="003153DF" w:rsidRDefault="003153DF" w:rsidP="003153DF">
      <w:pPr>
        <w:spacing w:before="160" w:after="160" w:line="360" w:lineRule="auto"/>
        <w:jc w:val="both"/>
        <w:rPr>
          <w:rFonts w:ascii="Bookman Old Style" w:hAnsi="Bookman Old Style" w:cs="Arial"/>
          <w:i w:val="0"/>
        </w:rPr>
      </w:pPr>
    </w:p>
    <w:p w14:paraId="0EBF8E4B" w14:textId="707AA58D" w:rsidR="003153DF" w:rsidRPr="003153DF" w:rsidRDefault="003153DF" w:rsidP="007E532B">
      <w:pPr>
        <w:spacing w:before="160" w:after="160"/>
        <w:jc w:val="center"/>
        <w:rPr>
          <w:rFonts w:ascii="Bookman Old Style" w:hAnsi="Bookman Old Style" w:cs="Arial"/>
          <w:b/>
          <w:bCs/>
          <w:i w:val="0"/>
        </w:rPr>
      </w:pPr>
      <w:r w:rsidRPr="003153DF">
        <w:rPr>
          <w:rFonts w:ascii="Bookman Old Style" w:hAnsi="Bookman Old Style" w:cs="Arial"/>
          <w:b/>
          <w:bCs/>
          <w:i w:val="0"/>
        </w:rPr>
        <w:t>CISMARPA</w:t>
      </w:r>
    </w:p>
    <w:p w14:paraId="65C29C00" w14:textId="77777777" w:rsidR="003153DF" w:rsidRPr="003153DF" w:rsidRDefault="003153DF" w:rsidP="007E532B">
      <w:pPr>
        <w:spacing w:before="160" w:after="160"/>
        <w:jc w:val="center"/>
        <w:rPr>
          <w:rFonts w:ascii="Bookman Old Style" w:hAnsi="Bookman Old Style" w:cs="Arial"/>
          <w:i w:val="0"/>
        </w:rPr>
      </w:pPr>
      <w:r w:rsidRPr="003153DF">
        <w:rPr>
          <w:rFonts w:ascii="Bookman Old Style" w:hAnsi="Bookman Old Style" w:cs="Arial"/>
          <w:i w:val="0"/>
        </w:rPr>
        <w:t xml:space="preserve">Claudio Antônio Palma </w:t>
      </w:r>
    </w:p>
    <w:p w14:paraId="2B5E5EE0" w14:textId="37B3128D" w:rsidR="003153DF" w:rsidRPr="003153DF" w:rsidRDefault="003153DF" w:rsidP="00246B22">
      <w:pPr>
        <w:spacing w:before="160" w:after="160"/>
        <w:jc w:val="center"/>
        <w:rPr>
          <w:rFonts w:ascii="Bookman Old Style" w:hAnsi="Bookman Old Style" w:cs="Arial"/>
          <w:i w:val="0"/>
        </w:rPr>
      </w:pPr>
      <w:r w:rsidRPr="003153DF">
        <w:rPr>
          <w:rFonts w:ascii="Bookman Old Style" w:hAnsi="Bookman Old Style" w:cs="Arial"/>
          <w:i w:val="0"/>
        </w:rPr>
        <w:t>Presidente</w:t>
      </w:r>
    </w:p>
    <w:p w14:paraId="5E6A8766" w14:textId="77777777" w:rsidR="003153DF" w:rsidRPr="003153DF" w:rsidRDefault="003153DF" w:rsidP="003153DF">
      <w:pPr>
        <w:spacing w:before="160" w:after="160" w:line="360" w:lineRule="auto"/>
        <w:jc w:val="center"/>
        <w:rPr>
          <w:rFonts w:ascii="Bookman Old Style" w:hAnsi="Bookman Old Style" w:cs="Arial"/>
          <w:i w:val="0"/>
        </w:rPr>
      </w:pPr>
    </w:p>
    <w:p w14:paraId="37D92D98" w14:textId="77777777" w:rsidR="003153DF" w:rsidRPr="003153DF" w:rsidRDefault="007E532B" w:rsidP="007E532B">
      <w:pPr>
        <w:spacing w:before="160" w:after="160"/>
        <w:jc w:val="center"/>
        <w:rPr>
          <w:rFonts w:ascii="Bookman Old Style" w:hAnsi="Bookman Old Style" w:cs="Arial"/>
          <w:i w:val="0"/>
        </w:rPr>
      </w:pPr>
      <w:r>
        <w:rPr>
          <w:rFonts w:ascii="Bookman Old Style" w:hAnsi="Bookman Old Style" w:cs="Arial"/>
          <w:b/>
          <w:i w:val="0"/>
        </w:rPr>
        <w:t>EMPRESA CONTRATADA</w:t>
      </w:r>
    </w:p>
    <w:p w14:paraId="21B6FC62" w14:textId="77777777" w:rsidR="003153DF" w:rsidRPr="003153DF" w:rsidRDefault="007E532B" w:rsidP="007E532B">
      <w:pPr>
        <w:spacing w:before="160" w:after="160"/>
        <w:jc w:val="center"/>
        <w:rPr>
          <w:rFonts w:ascii="Bookman Old Style" w:hAnsi="Bookman Old Style" w:cs="Arial"/>
          <w:i w:val="0"/>
        </w:rPr>
      </w:pPr>
      <w:r>
        <w:rPr>
          <w:rFonts w:ascii="Bookman Old Style" w:hAnsi="Bookman Old Style" w:cs="Arial"/>
          <w:i w:val="0"/>
        </w:rPr>
        <w:t>Nome representa legal</w:t>
      </w:r>
    </w:p>
    <w:p w14:paraId="442C9262" w14:textId="6BDB8F40" w:rsidR="003153DF" w:rsidRPr="003153DF" w:rsidRDefault="003153DF" w:rsidP="00246B22">
      <w:pPr>
        <w:spacing w:before="160" w:after="160"/>
        <w:jc w:val="center"/>
        <w:rPr>
          <w:rFonts w:ascii="Bookman Old Style" w:hAnsi="Bookman Old Style" w:cs="Arial"/>
          <w:i w:val="0"/>
        </w:rPr>
      </w:pPr>
      <w:r w:rsidRPr="003153DF">
        <w:rPr>
          <w:rFonts w:ascii="Bookman Old Style" w:hAnsi="Bookman Old Style" w:cs="Arial"/>
          <w:i w:val="0"/>
        </w:rPr>
        <w:t>Empresa Contratada</w:t>
      </w:r>
    </w:p>
    <w:p w14:paraId="7CF892FD" w14:textId="77777777" w:rsidR="003153DF" w:rsidRPr="003153DF" w:rsidRDefault="003153DF" w:rsidP="003153DF">
      <w:pPr>
        <w:spacing w:before="160" w:after="160" w:line="360" w:lineRule="auto"/>
        <w:jc w:val="center"/>
        <w:rPr>
          <w:rFonts w:ascii="Bookman Old Style" w:hAnsi="Bookman Old Style" w:cs="Arial"/>
          <w:i w:val="0"/>
        </w:rPr>
      </w:pPr>
    </w:p>
    <w:p w14:paraId="741E2367" w14:textId="77777777" w:rsidR="00246B22" w:rsidRDefault="00246B22" w:rsidP="003153DF">
      <w:pPr>
        <w:spacing w:before="160" w:after="160" w:line="360" w:lineRule="auto"/>
        <w:jc w:val="both"/>
        <w:rPr>
          <w:rFonts w:ascii="Bookman Old Style" w:hAnsi="Bookman Old Style" w:cs="Arial"/>
          <w:i w:val="0"/>
        </w:rPr>
        <w:sectPr w:rsidR="00246B22" w:rsidSect="00C56A53">
          <w:headerReference w:type="default" r:id="rId8"/>
          <w:footerReference w:type="default" r:id="rId9"/>
          <w:pgSz w:w="11906" w:h="16838"/>
          <w:pgMar w:top="1440" w:right="1080" w:bottom="1440" w:left="1080" w:header="708" w:footer="708" w:gutter="0"/>
          <w:cols w:space="708"/>
          <w:docGrid w:linePitch="360"/>
        </w:sectPr>
      </w:pPr>
    </w:p>
    <w:p w14:paraId="672BE87F" w14:textId="77777777" w:rsidR="003153DF" w:rsidRPr="003153D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Testemunha 1:</w:t>
      </w:r>
    </w:p>
    <w:p w14:paraId="1A834241" w14:textId="77777777" w:rsidR="003153DF" w:rsidRPr="003153D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Nome:</w:t>
      </w:r>
    </w:p>
    <w:p w14:paraId="38918397" w14:textId="77777777" w:rsidR="003153DF" w:rsidRPr="003153D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CPF:</w:t>
      </w:r>
    </w:p>
    <w:p w14:paraId="512BDF2E" w14:textId="77777777" w:rsidR="003153DF" w:rsidRPr="003153DF" w:rsidRDefault="003153DF" w:rsidP="003153DF">
      <w:pPr>
        <w:spacing w:before="160" w:after="160" w:line="360" w:lineRule="auto"/>
        <w:jc w:val="both"/>
        <w:rPr>
          <w:rFonts w:ascii="Bookman Old Style" w:hAnsi="Bookman Old Style" w:cs="Arial"/>
          <w:i w:val="0"/>
        </w:rPr>
      </w:pPr>
    </w:p>
    <w:p w14:paraId="1B1DBD5B" w14:textId="77777777" w:rsidR="003153DF" w:rsidRPr="003153D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Testemunha 2:</w:t>
      </w:r>
    </w:p>
    <w:p w14:paraId="5EF61723" w14:textId="77777777" w:rsidR="003153DF" w:rsidRPr="003153DF" w:rsidRDefault="003153DF" w:rsidP="003153DF">
      <w:pPr>
        <w:spacing w:before="160" w:after="160" w:line="360" w:lineRule="auto"/>
        <w:jc w:val="both"/>
        <w:rPr>
          <w:rFonts w:ascii="Bookman Old Style" w:hAnsi="Bookman Old Style" w:cs="Arial"/>
          <w:i w:val="0"/>
        </w:rPr>
      </w:pPr>
      <w:r w:rsidRPr="003153DF">
        <w:rPr>
          <w:rFonts w:ascii="Bookman Old Style" w:hAnsi="Bookman Old Style" w:cs="Arial"/>
          <w:i w:val="0"/>
        </w:rPr>
        <w:t>Nome:</w:t>
      </w:r>
    </w:p>
    <w:p w14:paraId="43410CD8" w14:textId="31969FFF" w:rsidR="00246B22" w:rsidRPr="00246B22" w:rsidRDefault="003153DF" w:rsidP="00246B22">
      <w:pPr>
        <w:spacing w:before="160" w:after="160" w:line="360" w:lineRule="auto"/>
        <w:jc w:val="both"/>
        <w:rPr>
          <w:rFonts w:ascii="Bookman Old Style" w:hAnsi="Bookman Old Style" w:cs="Arial"/>
        </w:rPr>
        <w:sectPr w:rsidR="00246B22" w:rsidRPr="00246B22" w:rsidSect="00246B22">
          <w:type w:val="continuous"/>
          <w:pgSz w:w="11906" w:h="16838"/>
          <w:pgMar w:top="1440" w:right="1080" w:bottom="1440" w:left="1080" w:header="708" w:footer="708" w:gutter="0"/>
          <w:cols w:num="2" w:space="708"/>
          <w:docGrid w:linePitch="360"/>
        </w:sectPr>
      </w:pPr>
      <w:r w:rsidRPr="003153DF">
        <w:rPr>
          <w:rFonts w:ascii="Bookman Old Style" w:hAnsi="Bookman Old Style" w:cs="Arial"/>
          <w:i w:val="0"/>
        </w:rPr>
        <w:t>CPF:</w:t>
      </w:r>
    </w:p>
    <w:p w14:paraId="796FF125" w14:textId="77777777" w:rsidR="003153DF" w:rsidRPr="003153DF" w:rsidRDefault="003153DF" w:rsidP="003153DF">
      <w:pPr>
        <w:spacing w:before="160" w:after="160" w:line="360" w:lineRule="auto"/>
        <w:jc w:val="both"/>
        <w:rPr>
          <w:rFonts w:ascii="Bookman Old Style" w:hAnsi="Bookman Old Style"/>
        </w:rPr>
      </w:pPr>
    </w:p>
    <w:sectPr w:rsidR="003153DF" w:rsidRPr="003153DF" w:rsidSect="00246B22">
      <w:type w:val="continuous"/>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9A288" w14:textId="77777777" w:rsidR="00865F7C" w:rsidRDefault="00865F7C" w:rsidP="00E01B19">
      <w:r>
        <w:separator/>
      </w:r>
    </w:p>
  </w:endnote>
  <w:endnote w:type="continuationSeparator" w:id="0">
    <w:p w14:paraId="0E4A62FD" w14:textId="77777777" w:rsidR="00865F7C" w:rsidRDefault="00865F7C" w:rsidP="00E01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E797C" w14:textId="77777777" w:rsidR="00E01B19" w:rsidRDefault="00E01B19" w:rsidP="00E01B19">
    <w:pPr>
      <w:spacing w:line="203" w:lineRule="exact"/>
      <w:ind w:left="5" w:right="5"/>
      <w:jc w:val="center"/>
      <w:rPr>
        <w:rFonts w:ascii="Calibri" w:hAnsi="Calibri"/>
        <w:i w:val="0"/>
        <w:sz w:val="18"/>
      </w:rPr>
    </w:pPr>
    <w:r>
      <w:rPr>
        <w:rFonts w:ascii="Calibri" w:hAnsi="Calibri"/>
        <w:sz w:val="18"/>
      </w:rPr>
      <w:t>Rua</w:t>
    </w:r>
    <w:r>
      <w:rPr>
        <w:rFonts w:ascii="Calibri" w:hAnsi="Calibri"/>
        <w:spacing w:val="-4"/>
        <w:sz w:val="18"/>
      </w:rPr>
      <w:t xml:space="preserve"> </w:t>
    </w:r>
    <w:r>
      <w:rPr>
        <w:rFonts w:ascii="Calibri" w:hAnsi="Calibri"/>
        <w:sz w:val="18"/>
      </w:rPr>
      <w:t>Narciso</w:t>
    </w:r>
    <w:r>
      <w:rPr>
        <w:rFonts w:ascii="Calibri" w:hAnsi="Calibri"/>
        <w:spacing w:val="-1"/>
        <w:sz w:val="18"/>
      </w:rPr>
      <w:t xml:space="preserve"> </w:t>
    </w:r>
    <w:r>
      <w:rPr>
        <w:rFonts w:ascii="Calibri" w:hAnsi="Calibri"/>
        <w:sz w:val="18"/>
      </w:rPr>
      <w:t>Ferreira</w:t>
    </w:r>
    <w:r>
      <w:rPr>
        <w:rFonts w:ascii="Calibri" w:hAnsi="Calibri"/>
        <w:spacing w:val="-1"/>
        <w:sz w:val="18"/>
      </w:rPr>
      <w:t xml:space="preserve"> </w:t>
    </w:r>
    <w:r>
      <w:rPr>
        <w:rFonts w:ascii="Calibri" w:hAnsi="Calibri"/>
        <w:sz w:val="18"/>
      </w:rPr>
      <w:t>de</w:t>
    </w:r>
    <w:r>
      <w:rPr>
        <w:rFonts w:ascii="Calibri" w:hAnsi="Calibri"/>
        <w:spacing w:val="-1"/>
        <w:sz w:val="18"/>
      </w:rPr>
      <w:t xml:space="preserve"> </w:t>
    </w:r>
    <w:r>
      <w:rPr>
        <w:rFonts w:ascii="Calibri" w:hAnsi="Calibri"/>
        <w:sz w:val="18"/>
      </w:rPr>
      <w:t>Andrade,</w:t>
    </w:r>
    <w:r>
      <w:rPr>
        <w:rFonts w:ascii="Calibri" w:hAnsi="Calibri"/>
        <w:spacing w:val="-4"/>
        <w:sz w:val="18"/>
      </w:rPr>
      <w:t xml:space="preserve"> </w:t>
    </w:r>
    <w:r>
      <w:rPr>
        <w:rFonts w:ascii="Calibri" w:hAnsi="Calibri"/>
        <w:sz w:val="18"/>
      </w:rPr>
      <w:t>nº</w:t>
    </w:r>
    <w:r>
      <w:rPr>
        <w:rFonts w:ascii="Calibri" w:hAnsi="Calibri"/>
        <w:spacing w:val="-1"/>
        <w:sz w:val="18"/>
      </w:rPr>
      <w:t xml:space="preserve"> </w:t>
    </w:r>
    <w:r>
      <w:rPr>
        <w:rFonts w:ascii="Calibri" w:hAnsi="Calibri"/>
        <w:sz w:val="18"/>
      </w:rPr>
      <w:t>145,</w:t>
    </w:r>
    <w:r>
      <w:rPr>
        <w:rFonts w:ascii="Calibri" w:hAnsi="Calibri"/>
        <w:spacing w:val="-1"/>
        <w:sz w:val="18"/>
      </w:rPr>
      <w:t xml:space="preserve"> </w:t>
    </w:r>
    <w:r>
      <w:rPr>
        <w:rFonts w:ascii="Calibri" w:hAnsi="Calibri"/>
        <w:sz w:val="18"/>
      </w:rPr>
      <w:t>São José,</w:t>
    </w:r>
    <w:r>
      <w:rPr>
        <w:rFonts w:ascii="Calibri" w:hAnsi="Calibri"/>
        <w:spacing w:val="-2"/>
        <w:sz w:val="18"/>
      </w:rPr>
      <w:t xml:space="preserve"> </w:t>
    </w:r>
    <w:r>
      <w:rPr>
        <w:rFonts w:ascii="Calibri" w:hAnsi="Calibri"/>
        <w:sz w:val="18"/>
      </w:rPr>
      <w:t>CEP:</w:t>
    </w:r>
    <w:r>
      <w:rPr>
        <w:rFonts w:ascii="Calibri" w:hAnsi="Calibri"/>
        <w:spacing w:val="-1"/>
        <w:sz w:val="18"/>
      </w:rPr>
      <w:t xml:space="preserve"> </w:t>
    </w:r>
    <w:r>
      <w:rPr>
        <w:rFonts w:ascii="Calibri" w:hAnsi="Calibri"/>
        <w:sz w:val="18"/>
      </w:rPr>
      <w:t>37.704-241,</w:t>
    </w:r>
    <w:r>
      <w:rPr>
        <w:rFonts w:ascii="Calibri" w:hAnsi="Calibri"/>
        <w:spacing w:val="-1"/>
        <w:sz w:val="18"/>
      </w:rPr>
      <w:t xml:space="preserve"> </w:t>
    </w:r>
    <w:r>
      <w:rPr>
        <w:rFonts w:ascii="Calibri" w:hAnsi="Calibri"/>
        <w:sz w:val="18"/>
      </w:rPr>
      <w:t>Poços</w:t>
    </w:r>
    <w:r>
      <w:rPr>
        <w:rFonts w:ascii="Calibri" w:hAnsi="Calibri"/>
        <w:spacing w:val="-4"/>
        <w:sz w:val="18"/>
      </w:rPr>
      <w:t xml:space="preserve"> </w:t>
    </w:r>
    <w:r>
      <w:rPr>
        <w:rFonts w:ascii="Calibri" w:hAnsi="Calibri"/>
        <w:sz w:val="18"/>
      </w:rPr>
      <w:t>de</w:t>
    </w:r>
    <w:r>
      <w:rPr>
        <w:rFonts w:ascii="Calibri" w:hAnsi="Calibri"/>
        <w:spacing w:val="-1"/>
        <w:sz w:val="18"/>
      </w:rPr>
      <w:t xml:space="preserve"> </w:t>
    </w:r>
    <w:r>
      <w:rPr>
        <w:rFonts w:ascii="Calibri" w:hAnsi="Calibri"/>
        <w:spacing w:val="-2"/>
        <w:sz w:val="18"/>
      </w:rPr>
      <w:t>Caldas/MG.</w:t>
    </w:r>
  </w:p>
  <w:p w14:paraId="457757F9" w14:textId="77777777" w:rsidR="00E01B19" w:rsidRDefault="00E01B19" w:rsidP="00E01B19">
    <w:pPr>
      <w:pStyle w:val="Rodap"/>
      <w:jc w:val="center"/>
    </w:pPr>
    <w:r>
      <w:rPr>
        <w:rFonts w:ascii="Calibri"/>
        <w:sz w:val="18"/>
      </w:rPr>
      <w:t>Telefone:</w:t>
    </w:r>
    <w:r>
      <w:rPr>
        <w:rFonts w:ascii="Calibri"/>
        <w:spacing w:val="-3"/>
        <w:sz w:val="18"/>
      </w:rPr>
      <w:t xml:space="preserve"> </w:t>
    </w:r>
    <w:r>
      <w:rPr>
        <w:rFonts w:ascii="Calibri"/>
        <w:sz w:val="18"/>
      </w:rPr>
      <w:t>(35)</w:t>
    </w:r>
    <w:r>
      <w:rPr>
        <w:rFonts w:ascii="Calibri"/>
        <w:spacing w:val="-2"/>
        <w:sz w:val="18"/>
      </w:rPr>
      <w:t xml:space="preserve"> </w:t>
    </w:r>
    <w:r>
      <w:rPr>
        <w:rFonts w:ascii="Calibri"/>
        <w:sz w:val="18"/>
      </w:rPr>
      <w:t>3712-6823</w:t>
    </w:r>
    <w:r>
      <w:rPr>
        <w:rFonts w:ascii="Calibri"/>
        <w:spacing w:val="-3"/>
        <w:sz w:val="18"/>
      </w:rPr>
      <w:t xml:space="preserve"> </w:t>
    </w:r>
    <w:r>
      <w:rPr>
        <w:rFonts w:ascii="Calibri"/>
        <w:sz w:val="18"/>
      </w:rPr>
      <w:t>-</w:t>
    </w:r>
    <w:r>
      <w:rPr>
        <w:rFonts w:ascii="Calibri"/>
        <w:spacing w:val="-5"/>
        <w:sz w:val="18"/>
      </w:rPr>
      <w:t xml:space="preserve"> </w:t>
    </w:r>
    <w:r>
      <w:rPr>
        <w:rFonts w:ascii="Calibri"/>
        <w:sz w:val="18"/>
      </w:rPr>
      <w:t>e-mail:</w:t>
    </w:r>
    <w:r>
      <w:rPr>
        <w:rFonts w:ascii="Calibri"/>
        <w:spacing w:val="-2"/>
        <w:sz w:val="18"/>
      </w:rPr>
      <w:t xml:space="preserve"> </w:t>
    </w:r>
    <w:hyperlink r:id="rId1">
      <w:r>
        <w:rPr>
          <w:rFonts w:ascii="Calibri"/>
          <w:spacing w:val="-2"/>
          <w:sz w:val="18"/>
        </w:rPr>
        <w:t>cismarpa.regulacao@gmail.com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D1092" w14:textId="77777777" w:rsidR="00865F7C" w:rsidRDefault="00865F7C" w:rsidP="00E01B19">
      <w:r>
        <w:separator/>
      </w:r>
    </w:p>
  </w:footnote>
  <w:footnote w:type="continuationSeparator" w:id="0">
    <w:p w14:paraId="42D57BC3" w14:textId="77777777" w:rsidR="00865F7C" w:rsidRDefault="00865F7C" w:rsidP="00E01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7EF3" w14:textId="575E9F98" w:rsidR="00E01B19" w:rsidRDefault="00E01B19">
    <w:pPr>
      <w:pStyle w:val="Cabealho"/>
    </w:pPr>
    <w:r>
      <w:rPr>
        <w:noProof/>
      </w:rPr>
      <w:drawing>
        <wp:anchor distT="0" distB="0" distL="114300" distR="114300" simplePos="0" relativeHeight="251658240" behindDoc="1" locked="0" layoutInCell="1" allowOverlap="1" wp14:anchorId="633EB6CB" wp14:editId="3A9A1D58">
          <wp:simplePos x="0" y="0"/>
          <wp:positionH relativeFrom="margin">
            <wp:align>center</wp:align>
          </wp:positionH>
          <wp:positionV relativeFrom="paragraph">
            <wp:posOffset>-329897</wp:posOffset>
          </wp:positionV>
          <wp:extent cx="3694430" cy="723569"/>
          <wp:effectExtent l="0" t="0" r="127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DO CISMARPA.jpg"/>
                  <pic:cNvPicPr/>
                </pic:nvPicPr>
                <pic:blipFill rotWithShape="1">
                  <a:blip r:embed="rId1" cstate="print">
                    <a:extLst>
                      <a:ext uri="{28A0092B-C50C-407E-A947-70E740481C1C}">
                        <a14:useLocalDpi xmlns:a14="http://schemas.microsoft.com/office/drawing/2010/main" val="0"/>
                      </a:ext>
                    </a:extLst>
                  </a:blip>
                  <a:srcRect l="1874" t="9458" r="1371" b="4411"/>
                  <a:stretch>
                    <a:fillRect/>
                  </a:stretch>
                </pic:blipFill>
                <pic:spPr bwMode="auto">
                  <a:xfrm>
                    <a:off x="0" y="0"/>
                    <a:ext cx="3694430" cy="7235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537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F5BF3"/>
    <w:multiLevelType w:val="hybridMultilevel"/>
    <w:tmpl w:val="85164182"/>
    <w:lvl w:ilvl="0" w:tplc="8820A8B2">
      <w:start w:val="1"/>
      <w:numFmt w:val="lowerLetter"/>
      <w:lvlText w:val="%1)"/>
      <w:lvlJc w:val="left"/>
      <w:pPr>
        <w:ind w:left="459" w:hanging="560"/>
      </w:pPr>
      <w:rPr>
        <w:rFonts w:ascii="Arial MT" w:eastAsia="Arial MT" w:hAnsi="Arial MT" w:cs="Arial MT" w:hint="default"/>
        <w:w w:val="99"/>
        <w:sz w:val="24"/>
        <w:szCs w:val="24"/>
        <w:lang w:val="pt-PT" w:eastAsia="en-US" w:bidi="ar-SA"/>
      </w:rPr>
    </w:lvl>
    <w:lvl w:ilvl="1" w:tplc="306CEA52">
      <w:numFmt w:val="bullet"/>
      <w:lvlText w:val="•"/>
      <w:lvlJc w:val="left"/>
      <w:pPr>
        <w:ind w:left="1354" w:hanging="560"/>
      </w:pPr>
      <w:rPr>
        <w:rFonts w:hint="default"/>
        <w:lang w:val="pt-PT" w:eastAsia="en-US" w:bidi="ar-SA"/>
      </w:rPr>
    </w:lvl>
    <w:lvl w:ilvl="2" w:tplc="F82420D4">
      <w:numFmt w:val="bullet"/>
      <w:lvlText w:val="•"/>
      <w:lvlJc w:val="left"/>
      <w:pPr>
        <w:ind w:left="2251" w:hanging="560"/>
      </w:pPr>
      <w:rPr>
        <w:rFonts w:hint="default"/>
        <w:lang w:val="pt-PT" w:eastAsia="en-US" w:bidi="ar-SA"/>
      </w:rPr>
    </w:lvl>
    <w:lvl w:ilvl="3" w:tplc="C9A8C5DE">
      <w:numFmt w:val="bullet"/>
      <w:lvlText w:val="•"/>
      <w:lvlJc w:val="left"/>
      <w:pPr>
        <w:ind w:left="3147" w:hanging="560"/>
      </w:pPr>
      <w:rPr>
        <w:rFonts w:hint="default"/>
        <w:lang w:val="pt-PT" w:eastAsia="en-US" w:bidi="ar-SA"/>
      </w:rPr>
    </w:lvl>
    <w:lvl w:ilvl="4" w:tplc="6BA648EE">
      <w:numFmt w:val="bullet"/>
      <w:lvlText w:val="•"/>
      <w:lvlJc w:val="left"/>
      <w:pPr>
        <w:ind w:left="4044" w:hanging="560"/>
      </w:pPr>
      <w:rPr>
        <w:rFonts w:hint="default"/>
        <w:lang w:val="pt-PT" w:eastAsia="en-US" w:bidi="ar-SA"/>
      </w:rPr>
    </w:lvl>
    <w:lvl w:ilvl="5" w:tplc="2698DA60">
      <w:numFmt w:val="bullet"/>
      <w:lvlText w:val="•"/>
      <w:lvlJc w:val="left"/>
      <w:pPr>
        <w:ind w:left="4941" w:hanging="560"/>
      </w:pPr>
      <w:rPr>
        <w:rFonts w:hint="default"/>
        <w:lang w:val="pt-PT" w:eastAsia="en-US" w:bidi="ar-SA"/>
      </w:rPr>
    </w:lvl>
    <w:lvl w:ilvl="6" w:tplc="41BE7818">
      <w:numFmt w:val="bullet"/>
      <w:lvlText w:val="•"/>
      <w:lvlJc w:val="left"/>
      <w:pPr>
        <w:ind w:left="5837" w:hanging="560"/>
      </w:pPr>
      <w:rPr>
        <w:rFonts w:hint="default"/>
        <w:lang w:val="pt-PT" w:eastAsia="en-US" w:bidi="ar-SA"/>
      </w:rPr>
    </w:lvl>
    <w:lvl w:ilvl="7" w:tplc="A3AA6106">
      <w:numFmt w:val="bullet"/>
      <w:lvlText w:val="•"/>
      <w:lvlJc w:val="left"/>
      <w:pPr>
        <w:ind w:left="6734" w:hanging="560"/>
      </w:pPr>
      <w:rPr>
        <w:rFonts w:hint="default"/>
        <w:lang w:val="pt-PT" w:eastAsia="en-US" w:bidi="ar-SA"/>
      </w:rPr>
    </w:lvl>
    <w:lvl w:ilvl="8" w:tplc="8E12CE28">
      <w:numFmt w:val="bullet"/>
      <w:lvlText w:val="•"/>
      <w:lvlJc w:val="left"/>
      <w:pPr>
        <w:ind w:left="7631" w:hanging="560"/>
      </w:pPr>
      <w:rPr>
        <w:rFonts w:hint="default"/>
        <w:lang w:val="pt-PT" w:eastAsia="en-US" w:bidi="ar-SA"/>
      </w:rPr>
    </w:lvl>
  </w:abstractNum>
  <w:abstractNum w:abstractNumId="1" w15:restartNumberingAfterBreak="0">
    <w:nsid w:val="25085276"/>
    <w:multiLevelType w:val="multilevel"/>
    <w:tmpl w:val="666C9E50"/>
    <w:lvl w:ilvl="0">
      <w:start w:val="1"/>
      <w:numFmt w:val="decimal"/>
      <w:lvlText w:val="%1"/>
      <w:lvlJc w:val="left"/>
      <w:pPr>
        <w:ind w:left="303" w:hanging="202"/>
      </w:pPr>
      <w:rPr>
        <w:rFonts w:ascii="Arial" w:eastAsia="Arial" w:hAnsi="Arial" w:cs="Arial" w:hint="default"/>
        <w:b/>
        <w:bCs/>
        <w:w w:val="99"/>
        <w:sz w:val="24"/>
        <w:szCs w:val="24"/>
        <w:lang w:val="pt-PT" w:eastAsia="en-US" w:bidi="ar-SA"/>
      </w:rPr>
    </w:lvl>
    <w:lvl w:ilvl="1">
      <w:start w:val="1"/>
      <w:numFmt w:val="decimal"/>
      <w:lvlText w:val="%1.%2"/>
      <w:lvlJc w:val="left"/>
      <w:pPr>
        <w:ind w:left="102" w:hanging="620"/>
      </w:pPr>
      <w:rPr>
        <w:rFonts w:hint="default"/>
        <w:b/>
        <w:bCs/>
        <w:w w:val="99"/>
        <w:lang w:val="pt-PT" w:eastAsia="en-US" w:bidi="ar-SA"/>
      </w:rPr>
    </w:lvl>
    <w:lvl w:ilvl="2">
      <w:start w:val="1"/>
      <w:numFmt w:val="decimal"/>
      <w:lvlText w:val="%1.%2.%3"/>
      <w:lvlJc w:val="left"/>
      <w:pPr>
        <w:ind w:left="620" w:hanging="620"/>
      </w:pPr>
      <w:rPr>
        <w:rFonts w:ascii="Arial" w:eastAsia="Arial" w:hAnsi="Arial" w:cs="Arial" w:hint="default"/>
        <w:b/>
        <w:bCs/>
        <w:spacing w:val="-2"/>
        <w:w w:val="99"/>
        <w:sz w:val="24"/>
        <w:szCs w:val="24"/>
        <w:lang w:val="pt-PT" w:eastAsia="en-US" w:bidi="ar-SA"/>
      </w:rPr>
    </w:lvl>
    <w:lvl w:ilvl="3">
      <w:start w:val="1"/>
      <w:numFmt w:val="decimal"/>
      <w:lvlText w:val="%1.%2.%3.%4"/>
      <w:lvlJc w:val="left"/>
      <w:pPr>
        <w:ind w:left="102" w:hanging="620"/>
      </w:pPr>
      <w:rPr>
        <w:rFonts w:ascii="Arial" w:eastAsia="Arial" w:hAnsi="Arial" w:cs="Arial" w:hint="default"/>
        <w:b/>
        <w:bCs/>
        <w:spacing w:val="-2"/>
        <w:w w:val="99"/>
        <w:sz w:val="24"/>
        <w:szCs w:val="24"/>
        <w:lang w:val="pt-PT" w:eastAsia="en-US" w:bidi="ar-SA"/>
      </w:rPr>
    </w:lvl>
    <w:lvl w:ilvl="4">
      <w:numFmt w:val="bullet"/>
      <w:lvlText w:val="•"/>
      <w:lvlJc w:val="left"/>
      <w:pPr>
        <w:ind w:left="1975" w:hanging="620"/>
      </w:pPr>
      <w:rPr>
        <w:rFonts w:hint="default"/>
        <w:lang w:val="pt-PT" w:eastAsia="en-US" w:bidi="ar-SA"/>
      </w:rPr>
    </w:lvl>
    <w:lvl w:ilvl="5">
      <w:numFmt w:val="bullet"/>
      <w:lvlText w:val="•"/>
      <w:lvlJc w:val="left"/>
      <w:pPr>
        <w:ind w:left="3250" w:hanging="620"/>
      </w:pPr>
      <w:rPr>
        <w:rFonts w:hint="default"/>
        <w:lang w:val="pt-PT" w:eastAsia="en-US" w:bidi="ar-SA"/>
      </w:rPr>
    </w:lvl>
    <w:lvl w:ilvl="6">
      <w:numFmt w:val="bullet"/>
      <w:lvlText w:val="•"/>
      <w:lvlJc w:val="left"/>
      <w:pPr>
        <w:ind w:left="4525" w:hanging="620"/>
      </w:pPr>
      <w:rPr>
        <w:rFonts w:hint="default"/>
        <w:lang w:val="pt-PT" w:eastAsia="en-US" w:bidi="ar-SA"/>
      </w:rPr>
    </w:lvl>
    <w:lvl w:ilvl="7">
      <w:numFmt w:val="bullet"/>
      <w:lvlText w:val="•"/>
      <w:lvlJc w:val="left"/>
      <w:pPr>
        <w:ind w:left="5800" w:hanging="620"/>
      </w:pPr>
      <w:rPr>
        <w:rFonts w:hint="default"/>
        <w:lang w:val="pt-PT" w:eastAsia="en-US" w:bidi="ar-SA"/>
      </w:rPr>
    </w:lvl>
    <w:lvl w:ilvl="8">
      <w:numFmt w:val="bullet"/>
      <w:lvlText w:val="•"/>
      <w:lvlJc w:val="left"/>
      <w:pPr>
        <w:ind w:left="7076" w:hanging="620"/>
      </w:pPr>
      <w:rPr>
        <w:rFonts w:hint="default"/>
        <w:lang w:val="pt-PT" w:eastAsia="en-US" w:bidi="ar-SA"/>
      </w:rPr>
    </w:lvl>
  </w:abstractNum>
  <w:abstractNum w:abstractNumId="2" w15:restartNumberingAfterBreak="0">
    <w:nsid w:val="73E14BC8"/>
    <w:multiLevelType w:val="multilevel"/>
    <w:tmpl w:val="DD48D666"/>
    <w:lvl w:ilvl="0">
      <w:start w:val="3"/>
      <w:numFmt w:val="decimal"/>
      <w:lvlText w:val="%1."/>
      <w:lvlJc w:val="left"/>
      <w:pPr>
        <w:ind w:left="450" w:hanging="450"/>
      </w:pPr>
      <w:rPr>
        <w:rFonts w:hint="default"/>
      </w:rPr>
    </w:lvl>
    <w:lvl w:ilvl="1">
      <w:start w:val="8"/>
      <w:numFmt w:val="decimal"/>
      <w:lvlText w:val="%1.%2."/>
      <w:lvlJc w:val="left"/>
      <w:pPr>
        <w:ind w:left="720" w:hanging="720"/>
      </w:pPr>
      <w:rPr>
        <w:rFonts w:hint="default"/>
        <w:b/>
        <w:bCs/>
      </w:rPr>
    </w:lvl>
    <w:lvl w:ilvl="2">
      <w:start w:val="1"/>
      <w:numFmt w:val="decimal"/>
      <w:lvlText w:val="%1.%2.%3."/>
      <w:lvlJc w:val="left"/>
      <w:pPr>
        <w:ind w:left="228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7ADD403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77521759">
    <w:abstractNumId w:val="1"/>
  </w:num>
  <w:num w:numId="2" w16cid:durableId="1128166064">
    <w:abstractNumId w:val="0"/>
  </w:num>
  <w:num w:numId="3" w16cid:durableId="1297376049">
    <w:abstractNumId w:val="3"/>
  </w:num>
  <w:num w:numId="4" w16cid:durableId="1059725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B19"/>
    <w:rsid w:val="00023986"/>
    <w:rsid w:val="0005439B"/>
    <w:rsid w:val="00086CF6"/>
    <w:rsid w:val="000B2CA0"/>
    <w:rsid w:val="00104DD1"/>
    <w:rsid w:val="0015551A"/>
    <w:rsid w:val="0016130F"/>
    <w:rsid w:val="00182FD8"/>
    <w:rsid w:val="001A4C12"/>
    <w:rsid w:val="001A6B33"/>
    <w:rsid w:val="001B0E5C"/>
    <w:rsid w:val="00244131"/>
    <w:rsid w:val="00246B22"/>
    <w:rsid w:val="0027015F"/>
    <w:rsid w:val="00285377"/>
    <w:rsid w:val="002A4B0C"/>
    <w:rsid w:val="002B006E"/>
    <w:rsid w:val="003153DF"/>
    <w:rsid w:val="00317DF0"/>
    <w:rsid w:val="00334133"/>
    <w:rsid w:val="003374BE"/>
    <w:rsid w:val="003542FD"/>
    <w:rsid w:val="003E12FF"/>
    <w:rsid w:val="00452F01"/>
    <w:rsid w:val="004C3AB4"/>
    <w:rsid w:val="004D1195"/>
    <w:rsid w:val="004D3613"/>
    <w:rsid w:val="00534FDE"/>
    <w:rsid w:val="00536BE3"/>
    <w:rsid w:val="00580BD3"/>
    <w:rsid w:val="005845BD"/>
    <w:rsid w:val="00593A9B"/>
    <w:rsid w:val="005F32A9"/>
    <w:rsid w:val="00622CB7"/>
    <w:rsid w:val="00696922"/>
    <w:rsid w:val="006D4AC5"/>
    <w:rsid w:val="00745A14"/>
    <w:rsid w:val="00761EFE"/>
    <w:rsid w:val="00787125"/>
    <w:rsid w:val="007934D9"/>
    <w:rsid w:val="007A1155"/>
    <w:rsid w:val="007D635A"/>
    <w:rsid w:val="007E532B"/>
    <w:rsid w:val="008059F7"/>
    <w:rsid w:val="00865F7C"/>
    <w:rsid w:val="008C32E6"/>
    <w:rsid w:val="008C4CAE"/>
    <w:rsid w:val="008F247C"/>
    <w:rsid w:val="00905A58"/>
    <w:rsid w:val="00913ADA"/>
    <w:rsid w:val="00920C9A"/>
    <w:rsid w:val="00944CC7"/>
    <w:rsid w:val="00954D7F"/>
    <w:rsid w:val="009761C9"/>
    <w:rsid w:val="009A0425"/>
    <w:rsid w:val="00A36178"/>
    <w:rsid w:val="00A377BD"/>
    <w:rsid w:val="00A40EEF"/>
    <w:rsid w:val="00A4338C"/>
    <w:rsid w:val="00A4451B"/>
    <w:rsid w:val="00AB297F"/>
    <w:rsid w:val="00AB58F1"/>
    <w:rsid w:val="00AC2457"/>
    <w:rsid w:val="00AC6150"/>
    <w:rsid w:val="00AD3414"/>
    <w:rsid w:val="00AD6CE0"/>
    <w:rsid w:val="00B06007"/>
    <w:rsid w:val="00B179A6"/>
    <w:rsid w:val="00B446A3"/>
    <w:rsid w:val="00B5169D"/>
    <w:rsid w:val="00B54579"/>
    <w:rsid w:val="00B82A29"/>
    <w:rsid w:val="00BA4880"/>
    <w:rsid w:val="00BA73EB"/>
    <w:rsid w:val="00C03324"/>
    <w:rsid w:val="00C04E63"/>
    <w:rsid w:val="00C05FB9"/>
    <w:rsid w:val="00C52484"/>
    <w:rsid w:val="00C56A53"/>
    <w:rsid w:val="00D558E2"/>
    <w:rsid w:val="00D56880"/>
    <w:rsid w:val="00D86ADE"/>
    <w:rsid w:val="00D86FEE"/>
    <w:rsid w:val="00DB32BD"/>
    <w:rsid w:val="00DD51CD"/>
    <w:rsid w:val="00DE076E"/>
    <w:rsid w:val="00DE5E7A"/>
    <w:rsid w:val="00DE74C4"/>
    <w:rsid w:val="00E01B19"/>
    <w:rsid w:val="00E445ED"/>
    <w:rsid w:val="00EA0FC0"/>
    <w:rsid w:val="00F20ADF"/>
    <w:rsid w:val="00F82EA3"/>
    <w:rsid w:val="00FC6170"/>
    <w:rsid w:val="00FF0A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64ABF"/>
  <w15:chartTrackingRefBased/>
  <w15:docId w15:val="{37E4BB35-A28E-4755-A59F-48A14C05A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C12"/>
    <w:pPr>
      <w:spacing w:after="0" w:line="240" w:lineRule="auto"/>
    </w:pPr>
    <w:rPr>
      <w:rFonts w:ascii="Times New Roman" w:eastAsia="Calibri" w:hAnsi="Times New Roman" w:cs="Times New Roman"/>
      <w:i/>
      <w:sz w:val="24"/>
      <w:szCs w:val="24"/>
      <w:lang w:eastAsia="pt-BR"/>
    </w:rPr>
  </w:style>
  <w:style w:type="paragraph" w:styleId="Ttulo1">
    <w:name w:val="heading 1"/>
    <w:basedOn w:val="Normal"/>
    <w:next w:val="Normal"/>
    <w:link w:val="Ttulo1Char"/>
    <w:uiPriority w:val="9"/>
    <w:qFormat/>
    <w:rsid w:val="00B5169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15551A"/>
    <w:pPr>
      <w:keepNext/>
      <w:keepLines/>
      <w:spacing w:before="40" w:line="259" w:lineRule="auto"/>
      <w:outlineLvl w:val="2"/>
    </w:pPr>
    <w:rPr>
      <w:rFonts w:asciiTheme="majorHAnsi" w:eastAsiaTheme="majorEastAsia" w:hAnsiTheme="majorHAnsi" w:cstheme="majorBidi"/>
      <w:i w:val="0"/>
      <w:color w:val="1F4D78" w:themeColor="accent1" w:themeShade="7F"/>
      <w:lang w:eastAsia="en-US"/>
    </w:rPr>
  </w:style>
  <w:style w:type="paragraph" w:styleId="Ttulo4">
    <w:name w:val="heading 4"/>
    <w:basedOn w:val="Normal"/>
    <w:next w:val="Normal"/>
    <w:link w:val="Ttulo4Char"/>
    <w:uiPriority w:val="9"/>
    <w:semiHidden/>
    <w:unhideWhenUsed/>
    <w:qFormat/>
    <w:rsid w:val="00244131"/>
    <w:pPr>
      <w:keepNext/>
      <w:keepLines/>
      <w:spacing w:before="40"/>
      <w:outlineLvl w:val="3"/>
    </w:pPr>
    <w:rPr>
      <w:rFonts w:asciiTheme="majorHAnsi" w:eastAsiaTheme="majorEastAsia" w:hAnsiTheme="majorHAnsi" w:cstheme="majorBidi"/>
      <w:i w:val="0"/>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01B19"/>
    <w:pPr>
      <w:tabs>
        <w:tab w:val="center" w:pos="4252"/>
        <w:tab w:val="right" w:pos="8504"/>
      </w:tabs>
    </w:pPr>
  </w:style>
  <w:style w:type="character" w:customStyle="1" w:styleId="CabealhoChar">
    <w:name w:val="Cabeçalho Char"/>
    <w:basedOn w:val="Fontepargpadro"/>
    <w:link w:val="Cabealho"/>
    <w:uiPriority w:val="99"/>
    <w:rsid w:val="00E01B19"/>
  </w:style>
  <w:style w:type="paragraph" w:styleId="Rodap">
    <w:name w:val="footer"/>
    <w:basedOn w:val="Normal"/>
    <w:link w:val="RodapChar"/>
    <w:uiPriority w:val="99"/>
    <w:unhideWhenUsed/>
    <w:rsid w:val="00E01B19"/>
    <w:pPr>
      <w:tabs>
        <w:tab w:val="center" w:pos="4252"/>
        <w:tab w:val="right" w:pos="8504"/>
      </w:tabs>
    </w:pPr>
  </w:style>
  <w:style w:type="character" w:customStyle="1" w:styleId="RodapChar">
    <w:name w:val="Rodapé Char"/>
    <w:basedOn w:val="Fontepargpadro"/>
    <w:link w:val="Rodap"/>
    <w:uiPriority w:val="99"/>
    <w:rsid w:val="00E01B19"/>
  </w:style>
  <w:style w:type="paragraph" w:styleId="PargrafodaLista">
    <w:name w:val="List Paragraph"/>
    <w:basedOn w:val="Normal"/>
    <w:link w:val="PargrafodaListaChar"/>
    <w:uiPriority w:val="1"/>
    <w:qFormat/>
    <w:rsid w:val="00E01B19"/>
    <w:pPr>
      <w:widowControl w:val="0"/>
      <w:autoSpaceDE w:val="0"/>
      <w:autoSpaceDN w:val="0"/>
      <w:ind w:left="143"/>
      <w:jc w:val="both"/>
    </w:pPr>
    <w:rPr>
      <w:rFonts w:ascii="Arial MT" w:eastAsia="Arial MT" w:hAnsi="Arial MT" w:cs="Arial MT"/>
      <w:lang w:val="pt-PT"/>
    </w:rPr>
  </w:style>
  <w:style w:type="paragraph" w:styleId="Corpodetexto3">
    <w:name w:val="Body Text 3"/>
    <w:basedOn w:val="Normal"/>
    <w:link w:val="Corpodetexto3Char"/>
    <w:rsid w:val="001A4C12"/>
    <w:pPr>
      <w:spacing w:after="120"/>
    </w:pPr>
    <w:rPr>
      <w:sz w:val="16"/>
      <w:szCs w:val="16"/>
    </w:rPr>
  </w:style>
  <w:style w:type="character" w:customStyle="1" w:styleId="Corpodetexto3Char">
    <w:name w:val="Corpo de texto 3 Char"/>
    <w:basedOn w:val="Fontepargpadro"/>
    <w:link w:val="Corpodetexto3"/>
    <w:rsid w:val="001A4C12"/>
    <w:rPr>
      <w:rFonts w:ascii="Times New Roman" w:eastAsia="Calibri" w:hAnsi="Times New Roman" w:cs="Times New Roman"/>
      <w:i/>
      <w:sz w:val="16"/>
      <w:szCs w:val="16"/>
      <w:lang w:eastAsia="pt-BR"/>
    </w:rPr>
  </w:style>
  <w:style w:type="character" w:styleId="Hyperlink">
    <w:name w:val="Hyperlink"/>
    <w:rsid w:val="001A4C12"/>
    <w:rPr>
      <w:color w:val="0000FF"/>
      <w:u w:val="single"/>
    </w:rPr>
  </w:style>
  <w:style w:type="paragraph" w:styleId="Cabealhodamensagem">
    <w:name w:val="Message Header"/>
    <w:basedOn w:val="Corpodetexto"/>
    <w:link w:val="CabealhodamensagemChar"/>
    <w:rsid w:val="00944CC7"/>
    <w:pPr>
      <w:keepLines/>
      <w:tabs>
        <w:tab w:val="left" w:pos="1560"/>
      </w:tabs>
      <w:spacing w:after="0" w:line="415" w:lineRule="atLeast"/>
      <w:ind w:left="1560" w:right="-360" w:hanging="720"/>
    </w:pPr>
    <w:rPr>
      <w:rFonts w:eastAsia="Times New Roman"/>
      <w:i w:val="0"/>
      <w:sz w:val="20"/>
      <w:szCs w:val="20"/>
    </w:rPr>
  </w:style>
  <w:style w:type="character" w:customStyle="1" w:styleId="CabealhodamensagemChar">
    <w:name w:val="Cabeçalho da mensagem Char"/>
    <w:basedOn w:val="Fontepargpadro"/>
    <w:link w:val="Cabealhodamensagem"/>
    <w:rsid w:val="00944CC7"/>
    <w:rPr>
      <w:rFonts w:ascii="Times New Roman" w:eastAsia="Times New Roman" w:hAnsi="Times New Roman" w:cs="Times New Roman"/>
      <w:sz w:val="20"/>
      <w:szCs w:val="20"/>
      <w:lang w:eastAsia="pt-BR"/>
    </w:rPr>
  </w:style>
  <w:style w:type="paragraph" w:customStyle="1" w:styleId="Cabedamensagemantes">
    <w:name w:val="Cabeç. da mensagem antes"/>
    <w:basedOn w:val="Cabealhodamensagem"/>
    <w:next w:val="Cabealhodamensagem"/>
    <w:rsid w:val="00944CC7"/>
  </w:style>
  <w:style w:type="paragraph" w:styleId="Corpodetexto">
    <w:name w:val="Body Text"/>
    <w:basedOn w:val="Normal"/>
    <w:link w:val="CorpodetextoChar"/>
    <w:uiPriority w:val="99"/>
    <w:unhideWhenUsed/>
    <w:rsid w:val="00944CC7"/>
    <w:pPr>
      <w:spacing w:after="120"/>
    </w:pPr>
  </w:style>
  <w:style w:type="character" w:customStyle="1" w:styleId="CorpodetextoChar">
    <w:name w:val="Corpo de texto Char"/>
    <w:basedOn w:val="Fontepargpadro"/>
    <w:link w:val="Corpodetexto"/>
    <w:uiPriority w:val="99"/>
    <w:rsid w:val="00944CC7"/>
    <w:rPr>
      <w:rFonts w:ascii="Times New Roman" w:eastAsia="Calibri" w:hAnsi="Times New Roman" w:cs="Times New Roman"/>
      <w:i/>
      <w:sz w:val="24"/>
      <w:szCs w:val="24"/>
      <w:lang w:eastAsia="pt-BR"/>
    </w:rPr>
  </w:style>
  <w:style w:type="character" w:customStyle="1" w:styleId="Ttulo3Char">
    <w:name w:val="Título 3 Char"/>
    <w:basedOn w:val="Fontepargpadro"/>
    <w:link w:val="Ttulo3"/>
    <w:uiPriority w:val="9"/>
    <w:semiHidden/>
    <w:rsid w:val="0015551A"/>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15551A"/>
    <w:pPr>
      <w:spacing w:before="100" w:beforeAutospacing="1" w:after="100" w:afterAutospacing="1"/>
    </w:pPr>
    <w:rPr>
      <w:rFonts w:eastAsia="Times New Roman"/>
      <w:i w:val="0"/>
    </w:rPr>
  </w:style>
  <w:style w:type="character" w:customStyle="1" w:styleId="Ttulo4Char">
    <w:name w:val="Título 4 Char"/>
    <w:basedOn w:val="Fontepargpadro"/>
    <w:link w:val="Ttulo4"/>
    <w:rsid w:val="00244131"/>
    <w:rPr>
      <w:rFonts w:asciiTheme="majorHAnsi" w:eastAsiaTheme="majorEastAsia" w:hAnsiTheme="majorHAnsi" w:cstheme="majorBidi"/>
      <w:iCs/>
      <w:color w:val="2E74B5" w:themeColor="accent1" w:themeShade="BF"/>
      <w:sz w:val="24"/>
      <w:szCs w:val="24"/>
      <w:lang w:eastAsia="pt-BR"/>
    </w:rPr>
  </w:style>
  <w:style w:type="character" w:customStyle="1" w:styleId="PargrafodaListaChar">
    <w:name w:val="Parágrafo da Lista Char"/>
    <w:link w:val="PargrafodaLista"/>
    <w:uiPriority w:val="34"/>
    <w:locked/>
    <w:rsid w:val="00244131"/>
    <w:rPr>
      <w:rFonts w:ascii="Arial MT" w:eastAsia="Arial MT" w:hAnsi="Arial MT" w:cs="Arial MT"/>
      <w:i/>
      <w:sz w:val="24"/>
      <w:szCs w:val="24"/>
      <w:lang w:val="pt-PT" w:eastAsia="pt-BR"/>
    </w:rPr>
  </w:style>
  <w:style w:type="paragraph" w:customStyle="1" w:styleId="p10">
    <w:name w:val="p10"/>
    <w:basedOn w:val="Normal"/>
    <w:rsid w:val="00BA73EB"/>
    <w:pPr>
      <w:widowControl w:val="0"/>
      <w:tabs>
        <w:tab w:val="left" w:pos="360"/>
      </w:tabs>
      <w:overflowPunct w:val="0"/>
      <w:autoSpaceDE w:val="0"/>
      <w:autoSpaceDN w:val="0"/>
      <w:adjustRightInd w:val="0"/>
      <w:spacing w:line="280" w:lineRule="atLeast"/>
    </w:pPr>
    <w:rPr>
      <w:rFonts w:ascii="Arial" w:eastAsia="Times New Roman" w:hAnsi="Arial" w:cs="Arial"/>
      <w:i w:val="0"/>
    </w:rPr>
  </w:style>
  <w:style w:type="character" w:customStyle="1" w:styleId="Ttulo1Char">
    <w:name w:val="Título 1 Char"/>
    <w:basedOn w:val="Fontepargpadro"/>
    <w:link w:val="Ttulo1"/>
    <w:uiPriority w:val="9"/>
    <w:rsid w:val="00B5169D"/>
    <w:rPr>
      <w:rFonts w:asciiTheme="majorHAnsi" w:eastAsiaTheme="majorEastAsia" w:hAnsiTheme="majorHAnsi" w:cstheme="majorBidi"/>
      <w:i/>
      <w:color w:val="2E74B5" w:themeColor="accent1" w:themeShade="BF"/>
      <w:sz w:val="32"/>
      <w:szCs w:val="32"/>
      <w:lang w:eastAsia="pt-BR"/>
    </w:rPr>
  </w:style>
  <w:style w:type="character" w:customStyle="1" w:styleId="ng-star-inserted">
    <w:name w:val="ng-star-inserted"/>
    <w:basedOn w:val="Fontepargpadro"/>
    <w:rsid w:val="00C56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1001134">
      <w:bodyDiv w:val="1"/>
      <w:marLeft w:val="0"/>
      <w:marRight w:val="0"/>
      <w:marTop w:val="0"/>
      <w:marBottom w:val="0"/>
      <w:divBdr>
        <w:top w:val="none" w:sz="0" w:space="0" w:color="auto"/>
        <w:left w:val="none" w:sz="0" w:space="0" w:color="auto"/>
        <w:bottom w:val="none" w:sz="0" w:space="0" w:color="auto"/>
        <w:right w:val="none" w:sz="0" w:space="0" w:color="auto"/>
      </w:divBdr>
      <w:divsChild>
        <w:div w:id="1211454083">
          <w:marLeft w:val="0"/>
          <w:marRight w:val="0"/>
          <w:marTop w:val="0"/>
          <w:marBottom w:val="0"/>
          <w:divBdr>
            <w:top w:val="none" w:sz="0" w:space="0" w:color="auto"/>
            <w:left w:val="none" w:sz="0" w:space="0" w:color="auto"/>
            <w:bottom w:val="none" w:sz="0" w:space="0" w:color="auto"/>
            <w:right w:val="none" w:sz="0" w:space="0" w:color="auto"/>
          </w:divBdr>
        </w:div>
        <w:div w:id="20701060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ismarpa.regulaca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9D23A-DA07-4518-B0A9-1462D7E05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15</Pages>
  <Words>4197</Words>
  <Characters>22667</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MATHEUS OLIVEIRA</dc:creator>
  <cp:keywords/>
  <dc:description/>
  <cp:lastModifiedBy>Usuário</cp:lastModifiedBy>
  <cp:revision>44</cp:revision>
  <cp:lastPrinted>2025-09-17T14:50:00Z</cp:lastPrinted>
  <dcterms:created xsi:type="dcterms:W3CDTF">2025-09-09T20:04:00Z</dcterms:created>
  <dcterms:modified xsi:type="dcterms:W3CDTF">2026-07-02T17:20:00Z</dcterms:modified>
</cp:coreProperties>
</file>