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03DBBC" w14:textId="2C741A8E" w:rsidR="0089728E" w:rsidRPr="00134967" w:rsidRDefault="00A1153A" w:rsidP="003F47B5">
      <w:pPr>
        <w:spacing w:after="0" w:line="360" w:lineRule="auto"/>
        <w:jc w:val="center"/>
        <w:rPr>
          <w:rFonts w:ascii="Arial" w:hAnsi="Arial" w:cs="Arial"/>
          <w:b/>
          <w:bCs/>
          <w:sz w:val="20"/>
          <w:szCs w:val="20"/>
        </w:rPr>
      </w:pPr>
      <w:bookmarkStart w:id="0" w:name="_Hlk82473550"/>
      <w:r w:rsidRPr="00134967">
        <w:rPr>
          <w:rFonts w:ascii="Arial" w:hAnsi="Arial" w:cs="Arial"/>
          <w:b/>
          <w:bCs/>
          <w:sz w:val="20"/>
          <w:szCs w:val="20"/>
        </w:rPr>
        <w:t>TERMO DE REFERÊNCIA</w:t>
      </w:r>
      <w:r w:rsidR="00D85BF4" w:rsidRPr="00134967">
        <w:rPr>
          <w:rFonts w:ascii="Arial" w:hAnsi="Arial" w:cs="Arial"/>
          <w:b/>
          <w:bCs/>
          <w:sz w:val="20"/>
          <w:szCs w:val="20"/>
        </w:rPr>
        <w:t xml:space="preserve"> – LEI 14.133/21</w:t>
      </w:r>
    </w:p>
    <w:p w14:paraId="5606DD5D" w14:textId="5DF8E43B" w:rsidR="00A1153A" w:rsidRPr="00134967" w:rsidRDefault="00194D86" w:rsidP="003F47B5">
      <w:pPr>
        <w:spacing w:after="0" w:line="360" w:lineRule="auto"/>
        <w:jc w:val="center"/>
        <w:rPr>
          <w:rFonts w:ascii="Arial" w:hAnsi="Arial" w:cs="Arial"/>
          <w:b/>
          <w:bCs/>
          <w:iCs/>
          <w:sz w:val="20"/>
          <w:szCs w:val="20"/>
        </w:rPr>
      </w:pPr>
      <w:r w:rsidRPr="00134967">
        <w:rPr>
          <w:rFonts w:ascii="Arial" w:hAnsi="Arial" w:cs="Arial"/>
          <w:b/>
          <w:bCs/>
          <w:iCs/>
          <w:sz w:val="20"/>
          <w:szCs w:val="20"/>
        </w:rPr>
        <w:t>CONTRATAÇÃO DIRETA</w:t>
      </w:r>
      <w:r w:rsidR="00B82DF4">
        <w:rPr>
          <w:rFonts w:ascii="Arial" w:hAnsi="Arial" w:cs="Arial"/>
          <w:b/>
          <w:bCs/>
          <w:iCs/>
          <w:sz w:val="20"/>
          <w:szCs w:val="20"/>
        </w:rPr>
        <w:t xml:space="preserve"> – INEXIGIBILIDADE DE LICITAÇÃO</w:t>
      </w:r>
    </w:p>
    <w:p w14:paraId="369B2DCE" w14:textId="20BA92B9" w:rsidR="004E2CC1" w:rsidRPr="00134967" w:rsidRDefault="004E2CC1" w:rsidP="003F47B5">
      <w:pPr>
        <w:spacing w:after="0" w:line="360" w:lineRule="auto"/>
        <w:jc w:val="center"/>
        <w:rPr>
          <w:rFonts w:ascii="Arial" w:hAnsi="Arial" w:cs="Arial"/>
          <w:b/>
          <w:bCs/>
          <w:i/>
          <w:sz w:val="20"/>
          <w:szCs w:val="20"/>
        </w:rPr>
      </w:pPr>
      <w:r w:rsidRPr="00134967">
        <w:rPr>
          <w:rFonts w:ascii="Arial" w:hAnsi="Arial" w:cs="Arial"/>
          <w:b/>
          <w:bCs/>
          <w:iCs/>
          <w:sz w:val="20"/>
          <w:szCs w:val="20"/>
        </w:rPr>
        <w:t xml:space="preserve">Processo Administrativo n. </w:t>
      </w:r>
      <w:r w:rsidR="004C2CEF">
        <w:rPr>
          <w:rFonts w:ascii="Arial" w:hAnsi="Arial" w:cs="Arial"/>
          <w:b/>
          <w:bCs/>
          <w:sz w:val="20"/>
          <w:szCs w:val="20"/>
        </w:rPr>
        <w:t>24823</w:t>
      </w:r>
      <w:r w:rsidR="00355BB1" w:rsidRPr="00134967">
        <w:rPr>
          <w:rFonts w:ascii="Arial" w:hAnsi="Arial" w:cs="Arial"/>
          <w:b/>
          <w:bCs/>
          <w:sz w:val="20"/>
          <w:szCs w:val="20"/>
        </w:rPr>
        <w:t>/202</w:t>
      </w:r>
      <w:r w:rsidR="004E4B52">
        <w:rPr>
          <w:rFonts w:ascii="Arial" w:hAnsi="Arial" w:cs="Arial"/>
          <w:b/>
          <w:bCs/>
          <w:sz w:val="20"/>
          <w:szCs w:val="20"/>
        </w:rPr>
        <w:t>4</w:t>
      </w:r>
    </w:p>
    <w:p w14:paraId="268C2A3E" w14:textId="77777777" w:rsidR="00F57D61" w:rsidRPr="00134967" w:rsidRDefault="00F57D61" w:rsidP="003F47B5">
      <w:pPr>
        <w:spacing w:line="360" w:lineRule="auto"/>
        <w:rPr>
          <w:rFonts w:ascii="Arial" w:hAnsi="Arial" w:cs="Arial"/>
          <w:sz w:val="20"/>
          <w:szCs w:val="20"/>
        </w:rPr>
      </w:pPr>
      <w:bookmarkStart w:id="1" w:name="_Hlk82471863"/>
    </w:p>
    <w:p w14:paraId="5D27CA25" w14:textId="15A9508C" w:rsidR="00FE71E3" w:rsidRPr="00134967" w:rsidRDefault="009416DA" w:rsidP="001331E4">
      <w:pPr>
        <w:pStyle w:val="Nivel1"/>
        <w:spacing w:before="0" w:after="0" w:line="360" w:lineRule="auto"/>
        <w:rPr>
          <w:color w:val="auto"/>
          <w:sz w:val="20"/>
          <w:szCs w:val="20"/>
        </w:rPr>
      </w:pPr>
      <w:r w:rsidRPr="00134967">
        <w:rPr>
          <w:bCs/>
          <w:color w:val="auto"/>
          <w:sz w:val="20"/>
          <w:szCs w:val="20"/>
        </w:rPr>
        <w:t>DAS CONDIÇÕES GERAIS DA CONTRATAÇÃO</w:t>
      </w:r>
      <w:r w:rsidR="004162FB" w:rsidRPr="00134967">
        <w:rPr>
          <w:bCs/>
          <w:color w:val="auto"/>
          <w:sz w:val="20"/>
          <w:szCs w:val="20"/>
        </w:rPr>
        <w:t xml:space="preserve"> </w:t>
      </w:r>
      <w:r w:rsidR="00400A97" w:rsidRPr="00134967">
        <w:rPr>
          <w:bCs/>
          <w:color w:val="auto"/>
          <w:sz w:val="20"/>
          <w:szCs w:val="20"/>
        </w:rPr>
        <w:t>(art. 6º, XXIII</w:t>
      </w:r>
      <w:r w:rsidR="00D9546B" w:rsidRPr="00134967">
        <w:rPr>
          <w:bCs/>
          <w:color w:val="auto"/>
          <w:sz w:val="20"/>
          <w:szCs w:val="20"/>
        </w:rPr>
        <w:t>, “a” e “i”</w:t>
      </w:r>
      <w:r w:rsidRPr="00134967">
        <w:rPr>
          <w:color w:val="auto"/>
          <w:sz w:val="20"/>
          <w:szCs w:val="20"/>
        </w:rPr>
        <w:t xml:space="preserve"> da Lei n. 14.133/2021)</w:t>
      </w:r>
      <w:r w:rsidR="00D849EE" w:rsidRPr="00134967">
        <w:rPr>
          <w:color w:val="auto"/>
          <w:sz w:val="20"/>
          <w:szCs w:val="20"/>
        </w:rPr>
        <w:t>.</w:t>
      </w:r>
    </w:p>
    <w:p w14:paraId="7A67A99F" w14:textId="77777777" w:rsidR="00F57D61" w:rsidRPr="00134967" w:rsidRDefault="00F57D61" w:rsidP="001331E4">
      <w:pPr>
        <w:pStyle w:val="PargrafodaLista"/>
        <w:spacing w:after="0" w:line="360" w:lineRule="auto"/>
        <w:ind w:left="716"/>
        <w:jc w:val="both"/>
        <w:rPr>
          <w:rFonts w:ascii="Arial" w:hAnsi="Arial" w:cs="Arial"/>
          <w:b/>
          <w:iCs/>
          <w:sz w:val="20"/>
          <w:szCs w:val="20"/>
        </w:rPr>
      </w:pPr>
    </w:p>
    <w:p w14:paraId="1758ECD7" w14:textId="65051707" w:rsidR="00A45C14" w:rsidRPr="00134967" w:rsidRDefault="003F50BC" w:rsidP="00C017BE">
      <w:pPr>
        <w:pStyle w:val="PargrafodaLista"/>
        <w:numPr>
          <w:ilvl w:val="1"/>
          <w:numId w:val="32"/>
        </w:numPr>
        <w:spacing w:after="0" w:line="360" w:lineRule="auto"/>
        <w:jc w:val="both"/>
        <w:rPr>
          <w:rFonts w:ascii="Arial" w:hAnsi="Arial" w:cs="Arial"/>
          <w:b/>
          <w:iCs/>
          <w:sz w:val="20"/>
          <w:szCs w:val="20"/>
        </w:rPr>
      </w:pPr>
      <w:r>
        <w:rPr>
          <w:rFonts w:ascii="Arial" w:hAnsi="Arial" w:cs="Arial"/>
          <w:iCs/>
          <w:sz w:val="20"/>
          <w:szCs w:val="20"/>
        </w:rPr>
        <w:t>Solicitação</w:t>
      </w:r>
      <w:r w:rsidR="00FE71E3" w:rsidRPr="00134967">
        <w:rPr>
          <w:rFonts w:ascii="Arial" w:hAnsi="Arial" w:cs="Arial"/>
          <w:iCs/>
          <w:sz w:val="20"/>
          <w:szCs w:val="20"/>
        </w:rPr>
        <w:t xml:space="preserve"> </w:t>
      </w:r>
      <w:r w:rsidR="00C017BE" w:rsidRPr="00134967">
        <w:rPr>
          <w:rFonts w:ascii="Arial" w:hAnsi="Arial" w:cs="Arial"/>
          <w:iCs/>
          <w:sz w:val="20"/>
          <w:szCs w:val="20"/>
        </w:rPr>
        <w:t>de</w:t>
      </w:r>
      <w:r w:rsidR="004C2CEF">
        <w:rPr>
          <w:rFonts w:ascii="Arial" w:hAnsi="Arial" w:cs="Arial"/>
          <w:iCs/>
          <w:sz w:val="20"/>
          <w:szCs w:val="20"/>
        </w:rPr>
        <w:t xml:space="preserve"> Aquisição de Materiais para Análise de Água, para atender as necessidades da Vigilância Sanitária sob supervisão do Fundo Municipal de Saúde</w:t>
      </w:r>
      <w:r w:rsidR="004E4B52">
        <w:rPr>
          <w:rFonts w:ascii="Arial" w:hAnsi="Arial" w:cs="Arial"/>
          <w:iCs/>
          <w:sz w:val="20"/>
          <w:szCs w:val="20"/>
        </w:rPr>
        <w:t xml:space="preserve">, </w:t>
      </w:r>
      <w:r w:rsidR="00146831" w:rsidRPr="00134967">
        <w:rPr>
          <w:rFonts w:ascii="Arial" w:hAnsi="Arial" w:cs="Arial"/>
          <w:iCs/>
          <w:sz w:val="20"/>
          <w:szCs w:val="20"/>
        </w:rPr>
        <w:t xml:space="preserve">nos termos da tabela abaixo, </w:t>
      </w:r>
      <w:r w:rsidR="00FE71E3" w:rsidRPr="00134967">
        <w:rPr>
          <w:rFonts w:ascii="Arial" w:hAnsi="Arial" w:cs="Arial"/>
          <w:iCs/>
          <w:sz w:val="20"/>
          <w:szCs w:val="20"/>
        </w:rPr>
        <w:t>conforme condições e exigências estabelecidas neste instrumento</w:t>
      </w:r>
      <w:r w:rsidR="00146831" w:rsidRPr="00134967">
        <w:rPr>
          <w:rFonts w:ascii="Arial" w:hAnsi="Arial" w:cs="Arial"/>
          <w:iCs/>
          <w:sz w:val="20"/>
          <w:szCs w:val="20"/>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4"/>
        <w:gridCol w:w="3872"/>
        <w:gridCol w:w="2305"/>
        <w:gridCol w:w="1550"/>
      </w:tblGrid>
      <w:tr w:rsidR="003F1D51" w:rsidRPr="00134967" w14:paraId="1D3CF52B" w14:textId="2A6BFCB6" w:rsidTr="003F1D51">
        <w:trPr>
          <w:trHeight w:val="99"/>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4751007" w14:textId="778BAD0E" w:rsidR="003F1D51" w:rsidRPr="003F1D51" w:rsidRDefault="003F1D51" w:rsidP="003F1D51">
            <w:pPr>
              <w:widowControl w:val="0"/>
              <w:suppressAutoHyphens/>
              <w:spacing w:after="0" w:line="360" w:lineRule="auto"/>
              <w:jc w:val="center"/>
              <w:rPr>
                <w:rFonts w:ascii="Arial" w:hAnsi="Arial" w:cs="Arial"/>
                <w:b/>
                <w:bCs/>
                <w:sz w:val="20"/>
                <w:szCs w:val="20"/>
              </w:rPr>
            </w:pPr>
            <w:r w:rsidRPr="00134967">
              <w:rPr>
                <w:rFonts w:ascii="Arial" w:hAnsi="Arial" w:cs="Arial"/>
                <w:b/>
                <w:bCs/>
                <w:sz w:val="20"/>
                <w:szCs w:val="20"/>
              </w:rPr>
              <w:t>ITEM</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83FCABB" w14:textId="77777777" w:rsidR="003F1D51" w:rsidRPr="00134967" w:rsidRDefault="003F1D51" w:rsidP="003F1D51">
            <w:pPr>
              <w:widowControl w:val="0"/>
              <w:suppressAutoHyphens/>
              <w:spacing w:after="0" w:line="360" w:lineRule="auto"/>
              <w:jc w:val="center"/>
              <w:rPr>
                <w:rFonts w:ascii="Arial" w:hAnsi="Arial" w:cs="Arial"/>
                <w:sz w:val="20"/>
                <w:szCs w:val="20"/>
              </w:rPr>
            </w:pPr>
            <w:r w:rsidRPr="00134967">
              <w:rPr>
                <w:rFonts w:ascii="Arial" w:hAnsi="Arial" w:cs="Arial"/>
                <w:b/>
                <w:bCs/>
                <w:sz w:val="20"/>
                <w:szCs w:val="20"/>
              </w:rPr>
              <w:t>ESPECIFICAÇÃO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D0E1762" w14:textId="77777777" w:rsidR="003F1D51" w:rsidRPr="00134967" w:rsidRDefault="003F1D51" w:rsidP="003F1D51">
            <w:pPr>
              <w:widowControl w:val="0"/>
              <w:suppressAutoHyphens/>
              <w:spacing w:after="0" w:line="360" w:lineRule="auto"/>
              <w:jc w:val="center"/>
              <w:rPr>
                <w:rFonts w:ascii="Arial" w:hAnsi="Arial" w:cs="Arial"/>
                <w:sz w:val="20"/>
                <w:szCs w:val="20"/>
              </w:rPr>
            </w:pPr>
            <w:r w:rsidRPr="00134967">
              <w:rPr>
                <w:rFonts w:ascii="Arial" w:hAnsi="Arial" w:cs="Arial"/>
                <w:b/>
                <w:bCs/>
                <w:sz w:val="20"/>
                <w:szCs w:val="20"/>
              </w:rPr>
              <w:t>UNIDADE DE MEDIDA</w:t>
            </w:r>
          </w:p>
        </w:tc>
        <w:tc>
          <w:tcPr>
            <w:tcW w:w="0" w:type="auto"/>
            <w:tcBorders>
              <w:top w:val="single" w:sz="4" w:space="0" w:color="000000"/>
              <w:left w:val="single" w:sz="4" w:space="0" w:color="000000"/>
              <w:bottom w:val="single" w:sz="4" w:space="0" w:color="000000"/>
              <w:right w:val="single" w:sz="4" w:space="0" w:color="000000"/>
            </w:tcBorders>
            <w:vAlign w:val="center"/>
          </w:tcPr>
          <w:p w14:paraId="66E61B17" w14:textId="3AD61CE1" w:rsidR="003F1D51" w:rsidRPr="00134967" w:rsidRDefault="003F1D51" w:rsidP="003F1D51">
            <w:pPr>
              <w:widowControl w:val="0"/>
              <w:suppressAutoHyphens/>
              <w:spacing w:after="0" w:line="360" w:lineRule="auto"/>
              <w:jc w:val="center"/>
              <w:rPr>
                <w:rFonts w:ascii="Arial" w:hAnsi="Arial" w:cs="Arial"/>
                <w:b/>
                <w:bCs/>
                <w:sz w:val="20"/>
                <w:szCs w:val="20"/>
              </w:rPr>
            </w:pPr>
            <w:r w:rsidRPr="00134967">
              <w:rPr>
                <w:rFonts w:ascii="Arial" w:hAnsi="Arial" w:cs="Arial"/>
                <w:b/>
                <w:bCs/>
                <w:sz w:val="20"/>
                <w:szCs w:val="20"/>
              </w:rPr>
              <w:t>QUANTIDADE</w:t>
            </w:r>
          </w:p>
        </w:tc>
      </w:tr>
      <w:tr w:rsidR="003F1D51" w:rsidRPr="00134967" w14:paraId="47575AA7" w14:textId="7939676A" w:rsidTr="003F1D51">
        <w:trPr>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69643EB" w14:textId="77777777" w:rsidR="003F1D51" w:rsidRPr="00134967" w:rsidRDefault="003F1D51" w:rsidP="003F1D51">
            <w:pPr>
              <w:widowControl w:val="0"/>
              <w:suppressAutoHyphens/>
              <w:spacing w:after="0" w:line="360" w:lineRule="auto"/>
              <w:jc w:val="center"/>
              <w:rPr>
                <w:rFonts w:ascii="Arial" w:hAnsi="Arial" w:cs="Arial"/>
                <w:b/>
                <w:sz w:val="20"/>
                <w:szCs w:val="20"/>
              </w:rPr>
            </w:pPr>
            <w:r w:rsidRPr="00134967">
              <w:rPr>
                <w:rFonts w:ascii="Arial" w:hAnsi="Arial" w:cs="Arial"/>
                <w:b/>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0DB86B49" w14:textId="65E54CA9" w:rsidR="003F1D51" w:rsidRPr="00134967" w:rsidRDefault="004C2CEF" w:rsidP="003F1D51">
            <w:pPr>
              <w:widowControl w:val="0"/>
              <w:suppressAutoHyphens/>
              <w:spacing w:after="0" w:line="360" w:lineRule="auto"/>
              <w:jc w:val="both"/>
              <w:rPr>
                <w:rFonts w:ascii="Arial" w:hAnsi="Arial" w:cs="Arial"/>
                <w:sz w:val="20"/>
                <w:szCs w:val="20"/>
              </w:rPr>
            </w:pPr>
            <w:r>
              <w:rPr>
                <w:rFonts w:ascii="Arial" w:hAnsi="Arial" w:cs="Arial"/>
                <w:sz w:val="20"/>
                <w:szCs w:val="20"/>
              </w:rPr>
              <w:t>ÁGUA DEIONIZADA</w:t>
            </w:r>
          </w:p>
        </w:tc>
        <w:tc>
          <w:tcPr>
            <w:tcW w:w="0" w:type="auto"/>
            <w:tcBorders>
              <w:top w:val="single" w:sz="4" w:space="0" w:color="000000"/>
              <w:left w:val="single" w:sz="4" w:space="0" w:color="000000"/>
              <w:bottom w:val="single" w:sz="4" w:space="0" w:color="000000"/>
              <w:right w:val="single" w:sz="4" w:space="0" w:color="000000"/>
            </w:tcBorders>
            <w:vAlign w:val="center"/>
          </w:tcPr>
          <w:p w14:paraId="381F32CA" w14:textId="31CC6EEE" w:rsidR="003F1D51" w:rsidRPr="00134967" w:rsidRDefault="004C2CEF" w:rsidP="003F1D51">
            <w:pPr>
              <w:widowControl w:val="0"/>
              <w:suppressAutoHyphens/>
              <w:spacing w:after="0" w:line="360" w:lineRule="auto"/>
              <w:jc w:val="center"/>
              <w:rPr>
                <w:rFonts w:ascii="Arial" w:hAnsi="Arial" w:cs="Arial"/>
                <w:sz w:val="20"/>
                <w:szCs w:val="20"/>
              </w:rPr>
            </w:pPr>
            <w:r>
              <w:rPr>
                <w:rFonts w:ascii="Arial" w:hAnsi="Arial" w:cs="Arial"/>
                <w:sz w:val="20"/>
                <w:szCs w:val="20"/>
              </w:rPr>
              <w:t>UNIDADE</w:t>
            </w:r>
          </w:p>
        </w:tc>
        <w:tc>
          <w:tcPr>
            <w:tcW w:w="0" w:type="auto"/>
            <w:tcBorders>
              <w:top w:val="single" w:sz="4" w:space="0" w:color="000000"/>
              <w:left w:val="single" w:sz="4" w:space="0" w:color="000000"/>
              <w:bottom w:val="single" w:sz="4" w:space="0" w:color="000000"/>
              <w:right w:val="single" w:sz="4" w:space="0" w:color="000000"/>
            </w:tcBorders>
            <w:vAlign w:val="center"/>
          </w:tcPr>
          <w:p w14:paraId="5702F765" w14:textId="1FF660F3" w:rsidR="004C2CEF" w:rsidRPr="00134967" w:rsidRDefault="004C2CEF" w:rsidP="004C2CEF">
            <w:pPr>
              <w:widowControl w:val="0"/>
              <w:suppressAutoHyphens/>
              <w:spacing w:after="0" w:line="360" w:lineRule="auto"/>
              <w:jc w:val="center"/>
              <w:rPr>
                <w:rFonts w:ascii="Arial" w:hAnsi="Arial" w:cs="Arial"/>
                <w:sz w:val="20"/>
                <w:szCs w:val="20"/>
              </w:rPr>
            </w:pPr>
            <w:r>
              <w:rPr>
                <w:rFonts w:ascii="Arial" w:hAnsi="Arial" w:cs="Arial"/>
                <w:sz w:val="20"/>
                <w:szCs w:val="20"/>
              </w:rPr>
              <w:t>1</w:t>
            </w:r>
          </w:p>
        </w:tc>
      </w:tr>
      <w:tr w:rsidR="004C2CEF" w:rsidRPr="00134967" w14:paraId="7C6CF90A" w14:textId="77777777" w:rsidTr="003F1D51">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35DCB40" w14:textId="28BAD453" w:rsidR="004C2CEF" w:rsidRPr="00134967" w:rsidRDefault="004C2CEF" w:rsidP="003F1D51">
            <w:pPr>
              <w:widowControl w:val="0"/>
              <w:suppressAutoHyphens/>
              <w:spacing w:after="0" w:line="360" w:lineRule="auto"/>
              <w:jc w:val="center"/>
              <w:rPr>
                <w:rFonts w:ascii="Arial" w:hAnsi="Arial" w:cs="Arial"/>
                <w:b/>
                <w:sz w:val="20"/>
                <w:szCs w:val="20"/>
              </w:rPr>
            </w:pPr>
            <w:r>
              <w:rPr>
                <w:rFonts w:ascii="Arial" w:hAnsi="Arial" w:cs="Arial"/>
                <w:b/>
                <w:sz w:val="20"/>
                <w:szCs w:val="20"/>
              </w:rPr>
              <w:t>2</w:t>
            </w:r>
          </w:p>
        </w:tc>
        <w:tc>
          <w:tcPr>
            <w:tcW w:w="0" w:type="auto"/>
            <w:tcBorders>
              <w:top w:val="single" w:sz="4" w:space="0" w:color="000000"/>
              <w:left w:val="single" w:sz="4" w:space="0" w:color="000000"/>
              <w:bottom w:val="single" w:sz="4" w:space="0" w:color="000000"/>
              <w:right w:val="single" w:sz="4" w:space="0" w:color="000000"/>
            </w:tcBorders>
            <w:vAlign w:val="center"/>
          </w:tcPr>
          <w:p w14:paraId="304B1A49" w14:textId="2570D65A" w:rsidR="004C2CEF" w:rsidRPr="00134967" w:rsidRDefault="004C2CEF" w:rsidP="003F1D51">
            <w:pPr>
              <w:widowControl w:val="0"/>
              <w:suppressAutoHyphens/>
              <w:spacing w:after="0" w:line="360" w:lineRule="auto"/>
              <w:jc w:val="both"/>
              <w:rPr>
                <w:rFonts w:ascii="Arial" w:hAnsi="Arial" w:cs="Arial"/>
                <w:sz w:val="20"/>
                <w:szCs w:val="20"/>
              </w:rPr>
            </w:pPr>
            <w:r>
              <w:rPr>
                <w:rFonts w:ascii="Arial" w:hAnsi="Arial" w:cs="Arial"/>
                <w:sz w:val="20"/>
                <w:szCs w:val="20"/>
              </w:rPr>
              <w:t>ÁGUA ULTRAPURA (MICROFILTRADA)</w:t>
            </w:r>
          </w:p>
        </w:tc>
        <w:tc>
          <w:tcPr>
            <w:tcW w:w="0" w:type="auto"/>
            <w:tcBorders>
              <w:top w:val="single" w:sz="4" w:space="0" w:color="000000"/>
              <w:left w:val="single" w:sz="4" w:space="0" w:color="000000"/>
              <w:bottom w:val="single" w:sz="4" w:space="0" w:color="000000"/>
              <w:right w:val="single" w:sz="4" w:space="0" w:color="000000"/>
            </w:tcBorders>
            <w:vAlign w:val="center"/>
          </w:tcPr>
          <w:p w14:paraId="4C3C39A9" w14:textId="76CEA390" w:rsidR="004C2CEF" w:rsidRDefault="004C2CEF" w:rsidP="003F1D51">
            <w:pPr>
              <w:widowControl w:val="0"/>
              <w:suppressAutoHyphens/>
              <w:spacing w:after="0" w:line="360" w:lineRule="auto"/>
              <w:jc w:val="center"/>
              <w:rPr>
                <w:rFonts w:ascii="Arial" w:hAnsi="Arial" w:cs="Arial"/>
                <w:sz w:val="20"/>
                <w:szCs w:val="20"/>
              </w:rPr>
            </w:pPr>
            <w:r>
              <w:rPr>
                <w:rFonts w:ascii="Arial" w:hAnsi="Arial" w:cs="Arial"/>
                <w:sz w:val="20"/>
                <w:szCs w:val="20"/>
              </w:rPr>
              <w:t>UNIDADE</w:t>
            </w:r>
          </w:p>
        </w:tc>
        <w:tc>
          <w:tcPr>
            <w:tcW w:w="0" w:type="auto"/>
            <w:tcBorders>
              <w:top w:val="single" w:sz="4" w:space="0" w:color="000000"/>
              <w:left w:val="single" w:sz="4" w:space="0" w:color="000000"/>
              <w:bottom w:val="single" w:sz="4" w:space="0" w:color="000000"/>
              <w:right w:val="single" w:sz="4" w:space="0" w:color="000000"/>
            </w:tcBorders>
            <w:vAlign w:val="center"/>
          </w:tcPr>
          <w:p w14:paraId="3D7CEBC0" w14:textId="7065B8A1" w:rsidR="004C2CEF" w:rsidRDefault="004C2CEF" w:rsidP="003F1D51">
            <w:pPr>
              <w:widowControl w:val="0"/>
              <w:suppressAutoHyphens/>
              <w:spacing w:after="0" w:line="360" w:lineRule="auto"/>
              <w:jc w:val="center"/>
              <w:rPr>
                <w:rFonts w:ascii="Arial" w:hAnsi="Arial" w:cs="Arial"/>
                <w:sz w:val="20"/>
                <w:szCs w:val="20"/>
              </w:rPr>
            </w:pPr>
            <w:r>
              <w:rPr>
                <w:rFonts w:ascii="Arial" w:hAnsi="Arial" w:cs="Arial"/>
                <w:sz w:val="20"/>
                <w:szCs w:val="20"/>
              </w:rPr>
              <w:t>1</w:t>
            </w:r>
          </w:p>
        </w:tc>
      </w:tr>
      <w:tr w:rsidR="004C2CEF" w:rsidRPr="00134967" w14:paraId="5D6A1EC9" w14:textId="77777777" w:rsidTr="003F1D51">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A09995B" w14:textId="4B2BF87C" w:rsidR="004C2CEF" w:rsidRDefault="004C2CEF" w:rsidP="003F1D51">
            <w:pPr>
              <w:widowControl w:val="0"/>
              <w:suppressAutoHyphens/>
              <w:spacing w:after="0" w:line="360" w:lineRule="auto"/>
              <w:jc w:val="center"/>
              <w:rPr>
                <w:rFonts w:ascii="Arial" w:hAnsi="Arial" w:cs="Arial"/>
                <w:b/>
                <w:sz w:val="20"/>
                <w:szCs w:val="20"/>
              </w:rPr>
            </w:pPr>
            <w:r>
              <w:rPr>
                <w:rFonts w:ascii="Arial" w:hAnsi="Arial" w:cs="Arial"/>
                <w:b/>
                <w:sz w:val="20"/>
                <w:szCs w:val="20"/>
              </w:rPr>
              <w:t>3</w:t>
            </w:r>
          </w:p>
        </w:tc>
        <w:tc>
          <w:tcPr>
            <w:tcW w:w="0" w:type="auto"/>
            <w:tcBorders>
              <w:top w:val="single" w:sz="4" w:space="0" w:color="000000"/>
              <w:left w:val="single" w:sz="4" w:space="0" w:color="000000"/>
              <w:bottom w:val="single" w:sz="4" w:space="0" w:color="000000"/>
              <w:right w:val="single" w:sz="4" w:space="0" w:color="000000"/>
            </w:tcBorders>
            <w:vAlign w:val="center"/>
          </w:tcPr>
          <w:p w14:paraId="6D4D1B7C" w14:textId="6CA56CBA" w:rsidR="004C2CEF" w:rsidRDefault="004C2CEF" w:rsidP="003F1D51">
            <w:pPr>
              <w:widowControl w:val="0"/>
              <w:suppressAutoHyphens/>
              <w:spacing w:after="0" w:line="360" w:lineRule="auto"/>
              <w:jc w:val="both"/>
              <w:rPr>
                <w:rFonts w:ascii="Arial" w:hAnsi="Arial" w:cs="Arial"/>
                <w:sz w:val="20"/>
                <w:szCs w:val="20"/>
              </w:rPr>
            </w:pPr>
            <w:r>
              <w:rPr>
                <w:rFonts w:ascii="Arial" w:hAnsi="Arial" w:cs="Arial"/>
                <w:sz w:val="20"/>
                <w:szCs w:val="20"/>
              </w:rPr>
              <w:t>CLORO REPOSIÇÃO D.P.D – 1</w:t>
            </w:r>
          </w:p>
        </w:tc>
        <w:tc>
          <w:tcPr>
            <w:tcW w:w="0" w:type="auto"/>
            <w:tcBorders>
              <w:top w:val="single" w:sz="4" w:space="0" w:color="000000"/>
              <w:left w:val="single" w:sz="4" w:space="0" w:color="000000"/>
              <w:bottom w:val="single" w:sz="4" w:space="0" w:color="000000"/>
              <w:right w:val="single" w:sz="4" w:space="0" w:color="000000"/>
            </w:tcBorders>
            <w:vAlign w:val="center"/>
          </w:tcPr>
          <w:p w14:paraId="422465AC" w14:textId="4FD43D58" w:rsidR="004C2CEF" w:rsidRDefault="004C2CEF" w:rsidP="003F1D51">
            <w:pPr>
              <w:widowControl w:val="0"/>
              <w:suppressAutoHyphens/>
              <w:spacing w:after="0" w:line="360" w:lineRule="auto"/>
              <w:jc w:val="center"/>
              <w:rPr>
                <w:rFonts w:ascii="Arial" w:hAnsi="Arial" w:cs="Arial"/>
                <w:sz w:val="20"/>
                <w:szCs w:val="20"/>
              </w:rPr>
            </w:pPr>
            <w:r>
              <w:rPr>
                <w:rFonts w:ascii="Arial" w:hAnsi="Arial" w:cs="Arial"/>
                <w:sz w:val="20"/>
                <w:szCs w:val="20"/>
              </w:rPr>
              <w:t>UNIDADE</w:t>
            </w:r>
          </w:p>
        </w:tc>
        <w:tc>
          <w:tcPr>
            <w:tcW w:w="0" w:type="auto"/>
            <w:tcBorders>
              <w:top w:val="single" w:sz="4" w:space="0" w:color="000000"/>
              <w:left w:val="single" w:sz="4" w:space="0" w:color="000000"/>
              <w:bottom w:val="single" w:sz="4" w:space="0" w:color="000000"/>
              <w:right w:val="single" w:sz="4" w:space="0" w:color="000000"/>
            </w:tcBorders>
            <w:vAlign w:val="center"/>
          </w:tcPr>
          <w:p w14:paraId="095D5A9E" w14:textId="1C423ECC" w:rsidR="004C2CEF" w:rsidRDefault="004C2CEF" w:rsidP="003F1D51">
            <w:pPr>
              <w:widowControl w:val="0"/>
              <w:suppressAutoHyphens/>
              <w:spacing w:after="0" w:line="360" w:lineRule="auto"/>
              <w:jc w:val="center"/>
              <w:rPr>
                <w:rFonts w:ascii="Arial" w:hAnsi="Arial" w:cs="Arial"/>
                <w:sz w:val="20"/>
                <w:szCs w:val="20"/>
              </w:rPr>
            </w:pPr>
            <w:r>
              <w:rPr>
                <w:rFonts w:ascii="Arial" w:hAnsi="Arial" w:cs="Arial"/>
                <w:sz w:val="20"/>
                <w:szCs w:val="20"/>
              </w:rPr>
              <w:t>2</w:t>
            </w:r>
          </w:p>
        </w:tc>
      </w:tr>
      <w:tr w:rsidR="004C2CEF" w:rsidRPr="00134967" w14:paraId="016A2195" w14:textId="77777777" w:rsidTr="003F1D51">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B90D3AB" w14:textId="5F96F9D0" w:rsidR="004C2CEF" w:rsidRDefault="004C2CEF" w:rsidP="003F1D51">
            <w:pPr>
              <w:widowControl w:val="0"/>
              <w:suppressAutoHyphens/>
              <w:spacing w:after="0" w:line="360" w:lineRule="auto"/>
              <w:jc w:val="center"/>
              <w:rPr>
                <w:rFonts w:ascii="Arial" w:hAnsi="Arial" w:cs="Arial"/>
                <w:b/>
                <w:sz w:val="20"/>
                <w:szCs w:val="20"/>
              </w:rPr>
            </w:pPr>
            <w:r>
              <w:rPr>
                <w:rFonts w:ascii="Arial" w:hAnsi="Arial" w:cs="Arial"/>
                <w:b/>
                <w:sz w:val="20"/>
                <w:szCs w:val="20"/>
              </w:rPr>
              <w:t>4</w:t>
            </w:r>
          </w:p>
        </w:tc>
        <w:tc>
          <w:tcPr>
            <w:tcW w:w="0" w:type="auto"/>
            <w:tcBorders>
              <w:top w:val="single" w:sz="4" w:space="0" w:color="000000"/>
              <w:left w:val="single" w:sz="4" w:space="0" w:color="000000"/>
              <w:bottom w:val="single" w:sz="4" w:space="0" w:color="000000"/>
              <w:right w:val="single" w:sz="4" w:space="0" w:color="000000"/>
            </w:tcBorders>
            <w:vAlign w:val="center"/>
          </w:tcPr>
          <w:p w14:paraId="7E15472C" w14:textId="38A2C0A1" w:rsidR="004C2CEF" w:rsidRDefault="004C2CEF" w:rsidP="003F1D51">
            <w:pPr>
              <w:widowControl w:val="0"/>
              <w:suppressAutoHyphens/>
              <w:spacing w:after="0" w:line="360" w:lineRule="auto"/>
              <w:jc w:val="both"/>
              <w:rPr>
                <w:rFonts w:ascii="Arial" w:hAnsi="Arial" w:cs="Arial"/>
                <w:sz w:val="20"/>
                <w:szCs w:val="20"/>
              </w:rPr>
            </w:pPr>
            <w:r>
              <w:rPr>
                <w:rFonts w:ascii="Arial" w:hAnsi="Arial" w:cs="Arial"/>
                <w:sz w:val="20"/>
                <w:szCs w:val="20"/>
              </w:rPr>
              <w:t>CLORO REPOSIÇÃO D.P.D – 2</w:t>
            </w:r>
          </w:p>
        </w:tc>
        <w:tc>
          <w:tcPr>
            <w:tcW w:w="0" w:type="auto"/>
            <w:tcBorders>
              <w:top w:val="single" w:sz="4" w:space="0" w:color="000000"/>
              <w:left w:val="single" w:sz="4" w:space="0" w:color="000000"/>
              <w:bottom w:val="single" w:sz="4" w:space="0" w:color="000000"/>
              <w:right w:val="single" w:sz="4" w:space="0" w:color="000000"/>
            </w:tcBorders>
            <w:vAlign w:val="center"/>
          </w:tcPr>
          <w:p w14:paraId="11584D29" w14:textId="43B0F21C" w:rsidR="004C2CEF" w:rsidRDefault="004C2CEF" w:rsidP="003F1D51">
            <w:pPr>
              <w:widowControl w:val="0"/>
              <w:suppressAutoHyphens/>
              <w:spacing w:after="0" w:line="360" w:lineRule="auto"/>
              <w:jc w:val="center"/>
              <w:rPr>
                <w:rFonts w:ascii="Arial" w:hAnsi="Arial" w:cs="Arial"/>
                <w:sz w:val="20"/>
                <w:szCs w:val="20"/>
              </w:rPr>
            </w:pPr>
            <w:r>
              <w:rPr>
                <w:rFonts w:ascii="Arial" w:hAnsi="Arial" w:cs="Arial"/>
                <w:sz w:val="20"/>
                <w:szCs w:val="20"/>
              </w:rPr>
              <w:t>UNIDADE</w:t>
            </w:r>
          </w:p>
        </w:tc>
        <w:tc>
          <w:tcPr>
            <w:tcW w:w="0" w:type="auto"/>
            <w:tcBorders>
              <w:top w:val="single" w:sz="4" w:space="0" w:color="000000"/>
              <w:left w:val="single" w:sz="4" w:space="0" w:color="000000"/>
              <w:bottom w:val="single" w:sz="4" w:space="0" w:color="000000"/>
              <w:right w:val="single" w:sz="4" w:space="0" w:color="000000"/>
            </w:tcBorders>
            <w:vAlign w:val="center"/>
          </w:tcPr>
          <w:p w14:paraId="0394E036" w14:textId="7644E872" w:rsidR="004C2CEF" w:rsidRDefault="004C2CEF" w:rsidP="003F1D51">
            <w:pPr>
              <w:widowControl w:val="0"/>
              <w:suppressAutoHyphens/>
              <w:spacing w:after="0" w:line="360" w:lineRule="auto"/>
              <w:jc w:val="center"/>
              <w:rPr>
                <w:rFonts w:ascii="Arial" w:hAnsi="Arial" w:cs="Arial"/>
                <w:sz w:val="20"/>
                <w:szCs w:val="20"/>
              </w:rPr>
            </w:pPr>
            <w:r>
              <w:rPr>
                <w:rFonts w:ascii="Arial" w:hAnsi="Arial" w:cs="Arial"/>
                <w:sz w:val="20"/>
                <w:szCs w:val="20"/>
              </w:rPr>
              <w:t>2</w:t>
            </w:r>
          </w:p>
        </w:tc>
      </w:tr>
      <w:tr w:rsidR="004C2CEF" w:rsidRPr="00134967" w14:paraId="0FE55705" w14:textId="77777777" w:rsidTr="003F1D51">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BE6EBEB" w14:textId="6C4802C0" w:rsidR="004C2CEF" w:rsidRDefault="004C2CEF" w:rsidP="003F1D51">
            <w:pPr>
              <w:widowControl w:val="0"/>
              <w:suppressAutoHyphens/>
              <w:spacing w:after="0" w:line="360" w:lineRule="auto"/>
              <w:jc w:val="center"/>
              <w:rPr>
                <w:rFonts w:ascii="Arial" w:hAnsi="Arial" w:cs="Arial"/>
                <w:b/>
                <w:sz w:val="20"/>
                <w:szCs w:val="20"/>
              </w:rPr>
            </w:pPr>
            <w:r>
              <w:rPr>
                <w:rFonts w:ascii="Arial" w:hAnsi="Arial" w:cs="Arial"/>
                <w:b/>
                <w:sz w:val="20"/>
                <w:szCs w:val="20"/>
              </w:rPr>
              <w:t>5</w:t>
            </w:r>
          </w:p>
        </w:tc>
        <w:tc>
          <w:tcPr>
            <w:tcW w:w="0" w:type="auto"/>
            <w:tcBorders>
              <w:top w:val="single" w:sz="4" w:space="0" w:color="000000"/>
              <w:left w:val="single" w:sz="4" w:space="0" w:color="000000"/>
              <w:bottom w:val="single" w:sz="4" w:space="0" w:color="000000"/>
              <w:right w:val="single" w:sz="4" w:space="0" w:color="000000"/>
            </w:tcBorders>
            <w:vAlign w:val="center"/>
          </w:tcPr>
          <w:p w14:paraId="74F579F3" w14:textId="79547866" w:rsidR="004C2CEF" w:rsidRDefault="004C2CEF" w:rsidP="003F1D51">
            <w:pPr>
              <w:widowControl w:val="0"/>
              <w:suppressAutoHyphens/>
              <w:spacing w:after="0" w:line="360" w:lineRule="auto"/>
              <w:jc w:val="both"/>
              <w:rPr>
                <w:rFonts w:ascii="Arial" w:hAnsi="Arial" w:cs="Arial"/>
                <w:sz w:val="20"/>
                <w:szCs w:val="20"/>
              </w:rPr>
            </w:pPr>
            <w:r>
              <w:rPr>
                <w:rFonts w:ascii="Arial" w:hAnsi="Arial" w:cs="Arial"/>
                <w:sz w:val="20"/>
                <w:szCs w:val="20"/>
              </w:rPr>
              <w:t>FLUOR 1</w:t>
            </w:r>
          </w:p>
        </w:tc>
        <w:tc>
          <w:tcPr>
            <w:tcW w:w="0" w:type="auto"/>
            <w:tcBorders>
              <w:top w:val="single" w:sz="4" w:space="0" w:color="000000"/>
              <w:left w:val="single" w:sz="4" w:space="0" w:color="000000"/>
              <w:bottom w:val="single" w:sz="4" w:space="0" w:color="000000"/>
              <w:right w:val="single" w:sz="4" w:space="0" w:color="000000"/>
            </w:tcBorders>
            <w:vAlign w:val="center"/>
          </w:tcPr>
          <w:p w14:paraId="0854487B" w14:textId="7BB5C095" w:rsidR="004C2CEF" w:rsidRDefault="004C2CEF" w:rsidP="003F1D51">
            <w:pPr>
              <w:widowControl w:val="0"/>
              <w:suppressAutoHyphens/>
              <w:spacing w:after="0" w:line="360" w:lineRule="auto"/>
              <w:jc w:val="center"/>
              <w:rPr>
                <w:rFonts w:ascii="Arial" w:hAnsi="Arial" w:cs="Arial"/>
                <w:sz w:val="20"/>
                <w:szCs w:val="20"/>
              </w:rPr>
            </w:pPr>
            <w:r>
              <w:rPr>
                <w:rFonts w:ascii="Arial" w:hAnsi="Arial" w:cs="Arial"/>
                <w:sz w:val="20"/>
                <w:szCs w:val="20"/>
              </w:rPr>
              <w:t>UNIDADE</w:t>
            </w:r>
          </w:p>
        </w:tc>
        <w:tc>
          <w:tcPr>
            <w:tcW w:w="0" w:type="auto"/>
            <w:tcBorders>
              <w:top w:val="single" w:sz="4" w:space="0" w:color="000000"/>
              <w:left w:val="single" w:sz="4" w:space="0" w:color="000000"/>
              <w:bottom w:val="single" w:sz="4" w:space="0" w:color="000000"/>
              <w:right w:val="single" w:sz="4" w:space="0" w:color="000000"/>
            </w:tcBorders>
            <w:vAlign w:val="center"/>
          </w:tcPr>
          <w:p w14:paraId="246D4B0F" w14:textId="06AA165C" w:rsidR="004C2CEF" w:rsidRDefault="004C2CEF" w:rsidP="003F1D51">
            <w:pPr>
              <w:widowControl w:val="0"/>
              <w:suppressAutoHyphens/>
              <w:spacing w:after="0" w:line="360" w:lineRule="auto"/>
              <w:jc w:val="center"/>
              <w:rPr>
                <w:rFonts w:ascii="Arial" w:hAnsi="Arial" w:cs="Arial"/>
                <w:sz w:val="20"/>
                <w:szCs w:val="20"/>
              </w:rPr>
            </w:pPr>
            <w:r>
              <w:rPr>
                <w:rFonts w:ascii="Arial" w:hAnsi="Arial" w:cs="Arial"/>
                <w:sz w:val="20"/>
                <w:szCs w:val="20"/>
              </w:rPr>
              <w:t>2</w:t>
            </w:r>
          </w:p>
        </w:tc>
      </w:tr>
      <w:tr w:rsidR="004C2CEF" w:rsidRPr="00134967" w14:paraId="708C169C" w14:textId="77777777" w:rsidTr="003F1D51">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68FF0E9" w14:textId="494C4CD1" w:rsidR="004C2CEF" w:rsidRDefault="004C2CEF" w:rsidP="003F1D51">
            <w:pPr>
              <w:widowControl w:val="0"/>
              <w:suppressAutoHyphens/>
              <w:spacing w:after="0" w:line="360" w:lineRule="auto"/>
              <w:jc w:val="center"/>
              <w:rPr>
                <w:rFonts w:ascii="Arial" w:hAnsi="Arial" w:cs="Arial"/>
                <w:b/>
                <w:sz w:val="20"/>
                <w:szCs w:val="20"/>
              </w:rPr>
            </w:pPr>
            <w:r>
              <w:rPr>
                <w:rFonts w:ascii="Arial" w:hAnsi="Arial" w:cs="Arial"/>
                <w:b/>
                <w:sz w:val="20"/>
                <w:szCs w:val="20"/>
              </w:rPr>
              <w:t>6</w:t>
            </w:r>
          </w:p>
        </w:tc>
        <w:tc>
          <w:tcPr>
            <w:tcW w:w="0" w:type="auto"/>
            <w:tcBorders>
              <w:top w:val="single" w:sz="4" w:space="0" w:color="000000"/>
              <w:left w:val="single" w:sz="4" w:space="0" w:color="000000"/>
              <w:bottom w:val="single" w:sz="4" w:space="0" w:color="000000"/>
              <w:right w:val="single" w:sz="4" w:space="0" w:color="000000"/>
            </w:tcBorders>
            <w:vAlign w:val="center"/>
          </w:tcPr>
          <w:p w14:paraId="5B19DE87" w14:textId="636A6362" w:rsidR="004C2CEF" w:rsidRDefault="004C2CEF" w:rsidP="003F1D51">
            <w:pPr>
              <w:widowControl w:val="0"/>
              <w:suppressAutoHyphens/>
              <w:spacing w:after="0" w:line="360" w:lineRule="auto"/>
              <w:jc w:val="both"/>
              <w:rPr>
                <w:rFonts w:ascii="Arial" w:hAnsi="Arial" w:cs="Arial"/>
                <w:sz w:val="20"/>
                <w:szCs w:val="20"/>
              </w:rPr>
            </w:pPr>
            <w:r>
              <w:rPr>
                <w:rFonts w:ascii="Arial" w:hAnsi="Arial" w:cs="Arial"/>
                <w:sz w:val="20"/>
                <w:szCs w:val="20"/>
              </w:rPr>
              <w:t>INIBIDOR DE CLORO</w:t>
            </w:r>
          </w:p>
        </w:tc>
        <w:tc>
          <w:tcPr>
            <w:tcW w:w="0" w:type="auto"/>
            <w:tcBorders>
              <w:top w:val="single" w:sz="4" w:space="0" w:color="000000"/>
              <w:left w:val="single" w:sz="4" w:space="0" w:color="000000"/>
              <w:bottom w:val="single" w:sz="4" w:space="0" w:color="000000"/>
              <w:right w:val="single" w:sz="4" w:space="0" w:color="000000"/>
            </w:tcBorders>
            <w:vAlign w:val="center"/>
          </w:tcPr>
          <w:p w14:paraId="0A7AD09D" w14:textId="16290DF4" w:rsidR="004C2CEF" w:rsidRDefault="004C2CEF" w:rsidP="003F1D51">
            <w:pPr>
              <w:widowControl w:val="0"/>
              <w:suppressAutoHyphens/>
              <w:spacing w:after="0" w:line="360" w:lineRule="auto"/>
              <w:jc w:val="center"/>
              <w:rPr>
                <w:rFonts w:ascii="Arial" w:hAnsi="Arial" w:cs="Arial"/>
                <w:sz w:val="20"/>
                <w:szCs w:val="20"/>
              </w:rPr>
            </w:pPr>
            <w:r>
              <w:rPr>
                <w:rFonts w:ascii="Arial" w:hAnsi="Arial" w:cs="Arial"/>
                <w:sz w:val="20"/>
                <w:szCs w:val="20"/>
              </w:rPr>
              <w:t>UNIDADE</w:t>
            </w:r>
          </w:p>
        </w:tc>
        <w:tc>
          <w:tcPr>
            <w:tcW w:w="0" w:type="auto"/>
            <w:tcBorders>
              <w:top w:val="single" w:sz="4" w:space="0" w:color="000000"/>
              <w:left w:val="single" w:sz="4" w:space="0" w:color="000000"/>
              <w:bottom w:val="single" w:sz="4" w:space="0" w:color="000000"/>
              <w:right w:val="single" w:sz="4" w:space="0" w:color="000000"/>
            </w:tcBorders>
            <w:vAlign w:val="center"/>
          </w:tcPr>
          <w:p w14:paraId="24A1DC45" w14:textId="4008FFAA" w:rsidR="004C2CEF" w:rsidRDefault="004C2CEF" w:rsidP="003F1D51">
            <w:pPr>
              <w:widowControl w:val="0"/>
              <w:suppressAutoHyphens/>
              <w:spacing w:after="0" w:line="360" w:lineRule="auto"/>
              <w:jc w:val="center"/>
              <w:rPr>
                <w:rFonts w:ascii="Arial" w:hAnsi="Arial" w:cs="Arial"/>
                <w:sz w:val="20"/>
                <w:szCs w:val="20"/>
              </w:rPr>
            </w:pPr>
            <w:r>
              <w:rPr>
                <w:rFonts w:ascii="Arial" w:hAnsi="Arial" w:cs="Arial"/>
                <w:sz w:val="20"/>
                <w:szCs w:val="20"/>
              </w:rPr>
              <w:t>2</w:t>
            </w:r>
          </w:p>
        </w:tc>
      </w:tr>
    </w:tbl>
    <w:p w14:paraId="541F9EAA" w14:textId="77777777" w:rsidR="005044D0" w:rsidRPr="00134967" w:rsidRDefault="005044D0" w:rsidP="003F47B5">
      <w:pPr>
        <w:pStyle w:val="PargrafodaLista"/>
        <w:spacing w:after="0" w:line="360" w:lineRule="auto"/>
        <w:ind w:left="716"/>
        <w:jc w:val="both"/>
        <w:rPr>
          <w:rFonts w:ascii="Arial" w:hAnsi="Arial" w:cs="Arial"/>
          <w:iCs/>
          <w:sz w:val="20"/>
          <w:szCs w:val="20"/>
        </w:rPr>
      </w:pPr>
    </w:p>
    <w:p w14:paraId="3637DC42" w14:textId="566DBCDA" w:rsidR="008C2DDA" w:rsidRPr="00134967" w:rsidRDefault="00683458" w:rsidP="001331E4">
      <w:pPr>
        <w:pStyle w:val="PargrafodaLista"/>
        <w:numPr>
          <w:ilvl w:val="1"/>
          <w:numId w:val="1"/>
        </w:numPr>
        <w:spacing w:after="0" w:line="360" w:lineRule="auto"/>
        <w:jc w:val="both"/>
        <w:rPr>
          <w:rFonts w:ascii="Arial" w:hAnsi="Arial" w:cs="Arial"/>
          <w:iCs/>
          <w:sz w:val="20"/>
          <w:szCs w:val="20"/>
        </w:rPr>
      </w:pPr>
      <w:r w:rsidRPr="00134967">
        <w:rPr>
          <w:rFonts w:ascii="Arial" w:hAnsi="Arial" w:cs="Arial"/>
          <w:iCs/>
          <w:sz w:val="20"/>
          <w:szCs w:val="20"/>
        </w:rPr>
        <w:t>O objeto de</w:t>
      </w:r>
      <w:r w:rsidR="00D2556E" w:rsidRPr="00134967">
        <w:rPr>
          <w:rFonts w:ascii="Arial" w:hAnsi="Arial" w:cs="Arial"/>
          <w:iCs/>
          <w:sz w:val="20"/>
          <w:szCs w:val="20"/>
        </w:rPr>
        <w:t xml:space="preserve">sta contratação não se </w:t>
      </w:r>
      <w:r w:rsidRPr="00134967">
        <w:rPr>
          <w:rFonts w:ascii="Arial" w:hAnsi="Arial" w:cs="Arial"/>
          <w:iCs/>
          <w:sz w:val="20"/>
          <w:szCs w:val="20"/>
        </w:rPr>
        <w:t xml:space="preserve">enquadra </w:t>
      </w:r>
      <w:r w:rsidR="008D7F9C" w:rsidRPr="00134967">
        <w:rPr>
          <w:rFonts w:ascii="Arial" w:hAnsi="Arial" w:cs="Arial"/>
          <w:iCs/>
          <w:sz w:val="20"/>
          <w:szCs w:val="20"/>
        </w:rPr>
        <w:t xml:space="preserve">como </w:t>
      </w:r>
      <w:r w:rsidR="00474423" w:rsidRPr="00134967">
        <w:rPr>
          <w:rFonts w:ascii="Arial" w:hAnsi="Arial" w:cs="Arial"/>
          <w:iCs/>
          <w:sz w:val="20"/>
          <w:szCs w:val="20"/>
        </w:rPr>
        <w:t xml:space="preserve">sendo </w:t>
      </w:r>
      <w:r w:rsidR="008D7F9C" w:rsidRPr="00134967">
        <w:rPr>
          <w:rFonts w:ascii="Arial" w:hAnsi="Arial" w:cs="Arial"/>
          <w:iCs/>
          <w:sz w:val="20"/>
          <w:szCs w:val="20"/>
        </w:rPr>
        <w:t xml:space="preserve">de </w:t>
      </w:r>
      <w:r w:rsidR="00474423" w:rsidRPr="00134967">
        <w:rPr>
          <w:rFonts w:ascii="Arial" w:hAnsi="Arial" w:cs="Arial"/>
          <w:iCs/>
          <w:sz w:val="20"/>
          <w:szCs w:val="20"/>
        </w:rPr>
        <w:t xml:space="preserve">bem de </w:t>
      </w:r>
      <w:r w:rsidR="008D7F9C" w:rsidRPr="00134967">
        <w:rPr>
          <w:rFonts w:ascii="Arial" w:hAnsi="Arial" w:cs="Arial"/>
          <w:iCs/>
          <w:sz w:val="20"/>
          <w:szCs w:val="20"/>
        </w:rPr>
        <w:t xml:space="preserve">luxo, conforme Decreto nº </w:t>
      </w:r>
      <w:r w:rsidR="00A2320B" w:rsidRPr="00134967">
        <w:rPr>
          <w:rFonts w:ascii="Arial" w:hAnsi="Arial" w:cs="Arial"/>
          <w:iCs/>
          <w:sz w:val="20"/>
          <w:szCs w:val="20"/>
        </w:rPr>
        <w:t>10.818, de 2021</w:t>
      </w:r>
      <w:r w:rsidR="007903A2" w:rsidRPr="00134967">
        <w:rPr>
          <w:rFonts w:ascii="Arial" w:hAnsi="Arial" w:cs="Arial"/>
          <w:iCs/>
          <w:sz w:val="20"/>
          <w:szCs w:val="20"/>
        </w:rPr>
        <w:t>.</w:t>
      </w:r>
    </w:p>
    <w:p w14:paraId="06D8DDE7" w14:textId="4F60E17D" w:rsidR="00A34298" w:rsidRPr="00134967" w:rsidRDefault="00A34298" w:rsidP="001331E4">
      <w:pPr>
        <w:pStyle w:val="PargrafodaLista"/>
        <w:numPr>
          <w:ilvl w:val="1"/>
          <w:numId w:val="1"/>
        </w:numPr>
        <w:spacing w:after="0" w:line="360" w:lineRule="auto"/>
        <w:jc w:val="both"/>
        <w:rPr>
          <w:rFonts w:ascii="Arial" w:hAnsi="Arial" w:cs="Arial"/>
          <w:bCs/>
          <w:sz w:val="20"/>
          <w:szCs w:val="20"/>
        </w:rPr>
      </w:pPr>
      <w:r w:rsidRPr="00134967">
        <w:rPr>
          <w:rFonts w:ascii="Arial" w:hAnsi="Arial" w:cs="Arial"/>
          <w:bCs/>
          <w:sz w:val="20"/>
          <w:szCs w:val="20"/>
        </w:rPr>
        <w:t xml:space="preserve">O prazo de vigência da contratação é de </w:t>
      </w:r>
      <w:r w:rsidR="003F1D51">
        <w:rPr>
          <w:rFonts w:ascii="Arial" w:hAnsi="Arial" w:cs="Arial"/>
          <w:bCs/>
          <w:sz w:val="20"/>
          <w:szCs w:val="20"/>
        </w:rPr>
        <w:t>30</w:t>
      </w:r>
      <w:r w:rsidR="004D4D67" w:rsidRPr="00134967">
        <w:rPr>
          <w:rFonts w:ascii="Arial" w:hAnsi="Arial" w:cs="Arial"/>
          <w:bCs/>
          <w:sz w:val="20"/>
          <w:szCs w:val="20"/>
        </w:rPr>
        <w:t xml:space="preserve"> (</w:t>
      </w:r>
      <w:r w:rsidR="003F1D51">
        <w:rPr>
          <w:rFonts w:ascii="Arial" w:hAnsi="Arial" w:cs="Arial"/>
          <w:bCs/>
          <w:sz w:val="20"/>
          <w:szCs w:val="20"/>
        </w:rPr>
        <w:t>trinta</w:t>
      </w:r>
      <w:r w:rsidR="004D4D67" w:rsidRPr="00134967">
        <w:rPr>
          <w:rFonts w:ascii="Arial" w:hAnsi="Arial" w:cs="Arial"/>
          <w:bCs/>
          <w:sz w:val="20"/>
          <w:szCs w:val="20"/>
        </w:rPr>
        <w:t>) dias</w:t>
      </w:r>
      <w:r w:rsidRPr="00134967">
        <w:rPr>
          <w:rFonts w:ascii="Arial" w:hAnsi="Arial" w:cs="Arial"/>
          <w:bCs/>
          <w:sz w:val="20"/>
          <w:szCs w:val="20"/>
        </w:rPr>
        <w:t xml:space="preserve"> contados da </w:t>
      </w:r>
      <w:r w:rsidR="004D4D67" w:rsidRPr="00134967">
        <w:rPr>
          <w:rFonts w:ascii="Arial" w:hAnsi="Arial" w:cs="Arial"/>
          <w:bCs/>
          <w:sz w:val="20"/>
          <w:szCs w:val="20"/>
        </w:rPr>
        <w:t>emissão de Nota de Empenho,</w:t>
      </w:r>
      <w:r w:rsidRPr="00134967">
        <w:rPr>
          <w:rFonts w:ascii="Arial" w:hAnsi="Arial" w:cs="Arial"/>
          <w:bCs/>
          <w:sz w:val="20"/>
          <w:szCs w:val="20"/>
        </w:rPr>
        <w:t xml:space="preserve"> na forma do artigo 105 da Lei n° 14.133/2021.</w:t>
      </w:r>
    </w:p>
    <w:p w14:paraId="46DEB4F5" w14:textId="480DDBD0" w:rsidR="00D361A8" w:rsidRPr="003F1D51" w:rsidRDefault="00D361A8" w:rsidP="001331E4">
      <w:pPr>
        <w:spacing w:after="0" w:line="360" w:lineRule="auto"/>
        <w:jc w:val="both"/>
        <w:rPr>
          <w:rFonts w:ascii="Arial" w:hAnsi="Arial" w:cs="Arial"/>
          <w:sz w:val="20"/>
          <w:szCs w:val="20"/>
        </w:rPr>
      </w:pPr>
    </w:p>
    <w:p w14:paraId="254BF757" w14:textId="05C28EB7" w:rsidR="00172328" w:rsidRPr="00134967" w:rsidRDefault="00FE71E3" w:rsidP="001331E4">
      <w:pPr>
        <w:pStyle w:val="Nivel1"/>
        <w:spacing w:before="0" w:after="0" w:line="360" w:lineRule="auto"/>
        <w:rPr>
          <w:bCs/>
          <w:color w:val="auto"/>
          <w:sz w:val="20"/>
          <w:szCs w:val="20"/>
        </w:rPr>
      </w:pPr>
      <w:r w:rsidRPr="00134967">
        <w:rPr>
          <w:bCs/>
          <w:color w:val="auto"/>
          <w:sz w:val="20"/>
          <w:szCs w:val="20"/>
        </w:rPr>
        <w:t xml:space="preserve">FUNDAMENTAÇÃO </w:t>
      </w:r>
      <w:r w:rsidR="00172328" w:rsidRPr="00134967">
        <w:rPr>
          <w:bCs/>
          <w:color w:val="auto"/>
          <w:sz w:val="20"/>
          <w:szCs w:val="20"/>
        </w:rPr>
        <w:t xml:space="preserve">E DESCRIÇÃO DA NECESSIDADE DA CONTRATAÇÃO </w:t>
      </w:r>
      <w:r w:rsidR="00F7723B" w:rsidRPr="00134967">
        <w:rPr>
          <w:bCs/>
          <w:color w:val="auto"/>
          <w:sz w:val="20"/>
          <w:szCs w:val="20"/>
        </w:rPr>
        <w:t xml:space="preserve">(art. 6º, </w:t>
      </w:r>
      <w:r w:rsidR="00F34784" w:rsidRPr="00134967">
        <w:rPr>
          <w:bCs/>
          <w:color w:val="auto"/>
          <w:sz w:val="20"/>
          <w:szCs w:val="20"/>
        </w:rPr>
        <w:t xml:space="preserve">inciso </w:t>
      </w:r>
      <w:r w:rsidR="00F7723B" w:rsidRPr="00134967">
        <w:rPr>
          <w:bCs/>
          <w:color w:val="auto"/>
          <w:sz w:val="20"/>
          <w:szCs w:val="20"/>
        </w:rPr>
        <w:t xml:space="preserve">XXIII, </w:t>
      </w:r>
      <w:r w:rsidR="00F34784" w:rsidRPr="00134967">
        <w:rPr>
          <w:bCs/>
          <w:color w:val="auto"/>
          <w:sz w:val="20"/>
          <w:szCs w:val="20"/>
        </w:rPr>
        <w:t>alínea ‘</w:t>
      </w:r>
      <w:r w:rsidR="00F341C9" w:rsidRPr="00134967">
        <w:rPr>
          <w:bCs/>
          <w:color w:val="auto"/>
          <w:sz w:val="20"/>
          <w:szCs w:val="20"/>
        </w:rPr>
        <w:t>b</w:t>
      </w:r>
      <w:r w:rsidR="00F34784" w:rsidRPr="00134967">
        <w:rPr>
          <w:bCs/>
          <w:color w:val="auto"/>
          <w:sz w:val="20"/>
          <w:szCs w:val="20"/>
        </w:rPr>
        <w:t>’</w:t>
      </w:r>
      <w:r w:rsidR="004F64E5" w:rsidRPr="00134967">
        <w:rPr>
          <w:bCs/>
          <w:color w:val="auto"/>
          <w:sz w:val="20"/>
          <w:szCs w:val="20"/>
        </w:rPr>
        <w:t>,</w:t>
      </w:r>
      <w:r w:rsidR="00F34784" w:rsidRPr="00134967">
        <w:rPr>
          <w:bCs/>
          <w:color w:val="auto"/>
          <w:sz w:val="20"/>
          <w:szCs w:val="20"/>
        </w:rPr>
        <w:t xml:space="preserve"> </w:t>
      </w:r>
      <w:r w:rsidR="00C223CC" w:rsidRPr="00134967">
        <w:rPr>
          <w:bCs/>
          <w:color w:val="auto"/>
          <w:sz w:val="20"/>
          <w:szCs w:val="20"/>
        </w:rPr>
        <w:t>da Lei n</w:t>
      </w:r>
      <w:r w:rsidR="004F64E5" w:rsidRPr="00134967">
        <w:rPr>
          <w:bCs/>
          <w:color w:val="auto"/>
          <w:sz w:val="20"/>
          <w:szCs w:val="20"/>
        </w:rPr>
        <w:t>º</w:t>
      </w:r>
      <w:r w:rsidR="00C223CC" w:rsidRPr="00134967">
        <w:rPr>
          <w:bCs/>
          <w:color w:val="auto"/>
          <w:sz w:val="20"/>
          <w:szCs w:val="20"/>
        </w:rPr>
        <w:t xml:space="preserve"> 14.133/2021</w:t>
      </w:r>
      <w:r w:rsidR="00F7723B" w:rsidRPr="00134967">
        <w:rPr>
          <w:bCs/>
          <w:color w:val="auto"/>
          <w:sz w:val="20"/>
          <w:szCs w:val="20"/>
        </w:rPr>
        <w:t>)</w:t>
      </w:r>
      <w:r w:rsidR="00C223CC" w:rsidRPr="00134967">
        <w:rPr>
          <w:bCs/>
          <w:color w:val="auto"/>
          <w:sz w:val="20"/>
          <w:szCs w:val="20"/>
        </w:rPr>
        <w:t>.</w:t>
      </w:r>
      <w:r w:rsidR="00172328" w:rsidRPr="00134967">
        <w:rPr>
          <w:bCs/>
          <w:color w:val="auto"/>
          <w:sz w:val="20"/>
          <w:szCs w:val="20"/>
        </w:rPr>
        <w:t xml:space="preserve"> </w:t>
      </w:r>
    </w:p>
    <w:p w14:paraId="408572D9" w14:textId="525F7796" w:rsidR="00917767" w:rsidRPr="00134967" w:rsidRDefault="00456B8E" w:rsidP="00917767">
      <w:pPr>
        <w:pStyle w:val="PargrafodaLista"/>
        <w:numPr>
          <w:ilvl w:val="1"/>
          <w:numId w:val="36"/>
        </w:numPr>
        <w:spacing w:after="0" w:line="360" w:lineRule="auto"/>
        <w:jc w:val="both"/>
        <w:rPr>
          <w:rFonts w:ascii="Arial" w:hAnsi="Arial" w:cs="Arial"/>
          <w:sz w:val="20"/>
          <w:szCs w:val="20"/>
        </w:rPr>
      </w:pPr>
      <w:r w:rsidRPr="00134967">
        <w:rPr>
          <w:rFonts w:ascii="Arial" w:hAnsi="Arial" w:cs="Arial"/>
          <w:sz w:val="20"/>
          <w:szCs w:val="20"/>
        </w:rPr>
        <w:t xml:space="preserve">A Fundamentação da Contratação e </w:t>
      </w:r>
      <w:r w:rsidR="009F55EB" w:rsidRPr="00134967">
        <w:rPr>
          <w:rFonts w:ascii="Arial" w:hAnsi="Arial" w:cs="Arial"/>
          <w:sz w:val="20"/>
          <w:szCs w:val="20"/>
        </w:rPr>
        <w:t xml:space="preserve">de </w:t>
      </w:r>
      <w:r w:rsidRPr="00134967">
        <w:rPr>
          <w:rFonts w:ascii="Arial" w:hAnsi="Arial" w:cs="Arial"/>
          <w:sz w:val="20"/>
          <w:szCs w:val="20"/>
        </w:rPr>
        <w:t>seus quantitativos</w:t>
      </w:r>
      <w:r w:rsidR="00AC5203" w:rsidRPr="00134967">
        <w:rPr>
          <w:rFonts w:ascii="Arial" w:hAnsi="Arial" w:cs="Arial"/>
          <w:sz w:val="20"/>
          <w:szCs w:val="20"/>
        </w:rPr>
        <w:t xml:space="preserve"> encontra-se pormenorizada em </w:t>
      </w:r>
      <w:r w:rsidR="004D4D67" w:rsidRPr="00134967">
        <w:rPr>
          <w:rFonts w:ascii="Arial" w:hAnsi="Arial" w:cs="Arial"/>
          <w:sz w:val="20"/>
          <w:szCs w:val="20"/>
        </w:rPr>
        <w:t xml:space="preserve">Documentos específicos, </w:t>
      </w:r>
      <w:r w:rsidR="00F6299F" w:rsidRPr="00134967">
        <w:rPr>
          <w:rFonts w:ascii="Arial" w:hAnsi="Arial" w:cs="Arial"/>
          <w:sz w:val="20"/>
          <w:szCs w:val="20"/>
        </w:rPr>
        <w:t>apêndice deste Termo de Referência</w:t>
      </w:r>
      <w:r w:rsidR="00704134" w:rsidRPr="00134967">
        <w:rPr>
          <w:rFonts w:ascii="Arial" w:hAnsi="Arial" w:cs="Arial"/>
          <w:sz w:val="20"/>
          <w:szCs w:val="20"/>
        </w:rPr>
        <w:t>.</w:t>
      </w:r>
    </w:p>
    <w:p w14:paraId="3CF0446A" w14:textId="77777777" w:rsidR="00F8721A" w:rsidRPr="00134967" w:rsidRDefault="00F8721A" w:rsidP="00F8721A">
      <w:pPr>
        <w:spacing w:after="0" w:line="360" w:lineRule="auto"/>
        <w:jc w:val="both"/>
        <w:rPr>
          <w:rFonts w:ascii="Arial" w:hAnsi="Arial" w:cs="Arial"/>
          <w:sz w:val="20"/>
          <w:szCs w:val="20"/>
        </w:rPr>
      </w:pPr>
    </w:p>
    <w:p w14:paraId="16E86067" w14:textId="481A24B1" w:rsidR="00FE71E3" w:rsidRPr="00134967" w:rsidRDefault="00FE71E3" w:rsidP="001331E4">
      <w:pPr>
        <w:pStyle w:val="Nivel1"/>
        <w:spacing w:before="0" w:after="0" w:line="360" w:lineRule="auto"/>
        <w:rPr>
          <w:bCs/>
          <w:color w:val="auto"/>
          <w:sz w:val="20"/>
          <w:szCs w:val="20"/>
        </w:rPr>
      </w:pPr>
      <w:r w:rsidRPr="00134967">
        <w:rPr>
          <w:bCs/>
          <w:color w:val="auto"/>
          <w:sz w:val="20"/>
          <w:szCs w:val="20"/>
        </w:rPr>
        <w:t>DESCRIÇÃO DA SOLUÇÃO COMO UM TODO CONSIDERADO O CICLO DE VIDA DO OBJETO</w:t>
      </w:r>
      <w:r w:rsidR="00EC0789" w:rsidRPr="00134967">
        <w:rPr>
          <w:bCs/>
          <w:color w:val="auto"/>
          <w:sz w:val="20"/>
          <w:szCs w:val="20"/>
        </w:rPr>
        <w:t xml:space="preserve"> E </w:t>
      </w:r>
      <w:r w:rsidR="005A5BBC" w:rsidRPr="00134967">
        <w:rPr>
          <w:bCs/>
          <w:color w:val="auto"/>
          <w:sz w:val="20"/>
          <w:szCs w:val="20"/>
        </w:rPr>
        <w:t xml:space="preserve">ESPECIFICAÇÃO </w:t>
      </w:r>
      <w:r w:rsidR="00EC0789" w:rsidRPr="00134967">
        <w:rPr>
          <w:bCs/>
          <w:color w:val="auto"/>
          <w:sz w:val="20"/>
          <w:szCs w:val="20"/>
        </w:rPr>
        <w:t>DO PRODUTO</w:t>
      </w:r>
      <w:r w:rsidR="00351640" w:rsidRPr="00134967">
        <w:rPr>
          <w:bCs/>
          <w:color w:val="auto"/>
          <w:sz w:val="20"/>
          <w:szCs w:val="20"/>
        </w:rPr>
        <w:t xml:space="preserve"> (art. 6º, </w:t>
      </w:r>
      <w:r w:rsidR="00EC0789" w:rsidRPr="00134967">
        <w:rPr>
          <w:bCs/>
          <w:color w:val="auto"/>
          <w:sz w:val="20"/>
          <w:szCs w:val="20"/>
        </w:rPr>
        <w:t xml:space="preserve">inciso </w:t>
      </w:r>
      <w:r w:rsidR="00351640" w:rsidRPr="00134967">
        <w:rPr>
          <w:bCs/>
          <w:color w:val="auto"/>
          <w:sz w:val="20"/>
          <w:szCs w:val="20"/>
        </w:rPr>
        <w:t xml:space="preserve">XXIII, </w:t>
      </w:r>
      <w:r w:rsidR="00EC0789" w:rsidRPr="00134967">
        <w:rPr>
          <w:bCs/>
          <w:color w:val="auto"/>
          <w:sz w:val="20"/>
          <w:szCs w:val="20"/>
        </w:rPr>
        <w:t>alínea ‘</w:t>
      </w:r>
      <w:r w:rsidR="00351640" w:rsidRPr="00134967">
        <w:rPr>
          <w:bCs/>
          <w:color w:val="auto"/>
          <w:sz w:val="20"/>
          <w:szCs w:val="20"/>
        </w:rPr>
        <w:t>c</w:t>
      </w:r>
      <w:r w:rsidR="00EC0789" w:rsidRPr="00134967">
        <w:rPr>
          <w:bCs/>
          <w:color w:val="auto"/>
          <w:sz w:val="20"/>
          <w:szCs w:val="20"/>
        </w:rPr>
        <w:t>’</w:t>
      </w:r>
      <w:r w:rsidR="004F64E5" w:rsidRPr="00134967">
        <w:rPr>
          <w:bCs/>
          <w:color w:val="auto"/>
          <w:sz w:val="20"/>
          <w:szCs w:val="20"/>
        </w:rPr>
        <w:t>,</w:t>
      </w:r>
      <w:r w:rsidR="00EC0789" w:rsidRPr="00134967">
        <w:rPr>
          <w:bCs/>
          <w:color w:val="auto"/>
          <w:sz w:val="20"/>
          <w:szCs w:val="20"/>
        </w:rPr>
        <w:t xml:space="preserve"> e art. 40, §1º, inciso I, da Lei n</w:t>
      </w:r>
      <w:r w:rsidR="004F64E5" w:rsidRPr="00134967">
        <w:rPr>
          <w:bCs/>
          <w:color w:val="auto"/>
          <w:sz w:val="20"/>
          <w:szCs w:val="20"/>
        </w:rPr>
        <w:t>º</w:t>
      </w:r>
      <w:r w:rsidR="00EC0789" w:rsidRPr="00134967">
        <w:rPr>
          <w:bCs/>
          <w:color w:val="auto"/>
          <w:sz w:val="20"/>
          <w:szCs w:val="20"/>
        </w:rPr>
        <w:t xml:space="preserve"> 14.133/2021</w:t>
      </w:r>
      <w:r w:rsidR="00351640" w:rsidRPr="00134967">
        <w:rPr>
          <w:bCs/>
          <w:color w:val="auto"/>
          <w:sz w:val="20"/>
          <w:szCs w:val="20"/>
        </w:rPr>
        <w:t>)</w:t>
      </w:r>
    </w:p>
    <w:p w14:paraId="308BC729" w14:textId="6D82A756" w:rsidR="00AC5203" w:rsidRDefault="00AC5203" w:rsidP="003F1D51">
      <w:pPr>
        <w:pStyle w:val="PargrafodaLista"/>
        <w:numPr>
          <w:ilvl w:val="1"/>
          <w:numId w:val="37"/>
        </w:numPr>
        <w:spacing w:after="0" w:line="360" w:lineRule="auto"/>
        <w:jc w:val="both"/>
        <w:rPr>
          <w:rFonts w:ascii="Arial" w:hAnsi="Arial" w:cs="Arial"/>
          <w:iCs/>
          <w:sz w:val="20"/>
          <w:szCs w:val="20"/>
        </w:rPr>
      </w:pPr>
      <w:r w:rsidRPr="00134967">
        <w:rPr>
          <w:rFonts w:ascii="Arial" w:hAnsi="Arial" w:cs="Arial"/>
          <w:iCs/>
          <w:sz w:val="20"/>
          <w:szCs w:val="20"/>
        </w:rPr>
        <w:t>A descrição da solução como um todo</w:t>
      </w:r>
      <w:r w:rsidR="00546F13" w:rsidRPr="00134967">
        <w:rPr>
          <w:rFonts w:ascii="Arial" w:hAnsi="Arial" w:cs="Arial"/>
          <w:iCs/>
          <w:sz w:val="20"/>
          <w:szCs w:val="20"/>
        </w:rPr>
        <w:t xml:space="preserve">, encontra-se pormenorizada em </w:t>
      </w:r>
      <w:r w:rsidR="009033DA">
        <w:rPr>
          <w:rFonts w:ascii="Arial" w:hAnsi="Arial" w:cs="Arial"/>
          <w:iCs/>
          <w:sz w:val="20"/>
          <w:szCs w:val="20"/>
        </w:rPr>
        <w:t xml:space="preserve">Documentos específicos, </w:t>
      </w:r>
      <w:r w:rsidR="00C305A0" w:rsidRPr="00134967">
        <w:rPr>
          <w:rFonts w:ascii="Arial" w:hAnsi="Arial" w:cs="Arial"/>
          <w:iCs/>
          <w:sz w:val="20"/>
          <w:szCs w:val="20"/>
        </w:rPr>
        <w:t>apêndice deste Termo de Referência.</w:t>
      </w:r>
    </w:p>
    <w:p w14:paraId="27D11318" w14:textId="77777777" w:rsidR="0054050E" w:rsidRPr="00134967" w:rsidRDefault="0054050E" w:rsidP="0054050E">
      <w:pPr>
        <w:pStyle w:val="PargrafodaLista"/>
        <w:spacing w:after="0" w:line="360" w:lineRule="auto"/>
        <w:ind w:left="432"/>
        <w:jc w:val="both"/>
        <w:rPr>
          <w:rFonts w:ascii="Arial" w:hAnsi="Arial" w:cs="Arial"/>
          <w:iCs/>
          <w:sz w:val="20"/>
          <w:szCs w:val="20"/>
        </w:rPr>
      </w:pPr>
    </w:p>
    <w:p w14:paraId="101FD559" w14:textId="59BB5366" w:rsidR="00EF741C" w:rsidRPr="00134967" w:rsidRDefault="00FF4094" w:rsidP="001331E4">
      <w:pPr>
        <w:pStyle w:val="Nivel1"/>
        <w:spacing w:before="0" w:after="0" w:line="360" w:lineRule="auto"/>
        <w:rPr>
          <w:bCs/>
          <w:color w:val="auto"/>
          <w:sz w:val="20"/>
          <w:szCs w:val="20"/>
        </w:rPr>
      </w:pPr>
      <w:r w:rsidRPr="00134967">
        <w:rPr>
          <w:bCs/>
          <w:color w:val="auto"/>
          <w:sz w:val="20"/>
          <w:szCs w:val="20"/>
        </w:rPr>
        <w:t xml:space="preserve">REQUISITOS DA CONTRATAÇÃO (art. 6º, XXIII, </w:t>
      </w:r>
      <w:r w:rsidR="005F67A2" w:rsidRPr="00134967">
        <w:rPr>
          <w:bCs/>
          <w:color w:val="auto"/>
          <w:sz w:val="20"/>
          <w:szCs w:val="20"/>
        </w:rPr>
        <w:t>alínea ‘</w:t>
      </w:r>
      <w:r w:rsidRPr="00134967">
        <w:rPr>
          <w:bCs/>
          <w:color w:val="auto"/>
          <w:sz w:val="20"/>
          <w:szCs w:val="20"/>
        </w:rPr>
        <w:t>d</w:t>
      </w:r>
      <w:r w:rsidR="005F67A2" w:rsidRPr="00134967">
        <w:rPr>
          <w:bCs/>
          <w:color w:val="auto"/>
          <w:sz w:val="20"/>
          <w:szCs w:val="20"/>
        </w:rPr>
        <w:t>’</w:t>
      </w:r>
      <w:r w:rsidR="004F64E5" w:rsidRPr="00134967">
        <w:rPr>
          <w:bCs/>
          <w:color w:val="auto"/>
          <w:sz w:val="20"/>
          <w:szCs w:val="20"/>
        </w:rPr>
        <w:t>,</w:t>
      </w:r>
      <w:r w:rsidRPr="00134967">
        <w:rPr>
          <w:bCs/>
          <w:color w:val="auto"/>
          <w:sz w:val="20"/>
          <w:szCs w:val="20"/>
        </w:rPr>
        <w:t xml:space="preserve"> </w:t>
      </w:r>
      <w:r w:rsidR="005F67A2" w:rsidRPr="00134967">
        <w:rPr>
          <w:bCs/>
          <w:color w:val="auto"/>
          <w:sz w:val="20"/>
          <w:szCs w:val="20"/>
        </w:rPr>
        <w:t>da Lei nº 14.133/21</w:t>
      </w:r>
    </w:p>
    <w:p w14:paraId="7BBED928" w14:textId="47E0A4D2" w:rsidR="00ED4D94" w:rsidRPr="00134967" w:rsidRDefault="00FF4094" w:rsidP="001331E4">
      <w:pPr>
        <w:pStyle w:val="PargrafodaLista"/>
        <w:numPr>
          <w:ilvl w:val="1"/>
          <w:numId w:val="35"/>
        </w:numPr>
        <w:spacing w:after="0" w:line="360" w:lineRule="auto"/>
        <w:jc w:val="both"/>
        <w:rPr>
          <w:rFonts w:ascii="Arial" w:hAnsi="Arial" w:cs="Arial"/>
          <w:i/>
          <w:iCs/>
          <w:sz w:val="20"/>
          <w:szCs w:val="20"/>
        </w:rPr>
      </w:pPr>
      <w:r w:rsidRPr="00134967">
        <w:rPr>
          <w:rFonts w:ascii="Arial" w:hAnsi="Arial" w:cs="Arial"/>
          <w:sz w:val="20"/>
          <w:szCs w:val="20"/>
        </w:rPr>
        <w:t>A contratação deverá observar os seguintes requisitos:</w:t>
      </w:r>
    </w:p>
    <w:p w14:paraId="0B17EB35" w14:textId="053ADC2F" w:rsidR="002C217B" w:rsidRPr="00034FE1" w:rsidRDefault="00034FE1" w:rsidP="00034FE1">
      <w:pPr>
        <w:pStyle w:val="PargrafodaLista"/>
        <w:numPr>
          <w:ilvl w:val="1"/>
          <w:numId w:val="1"/>
        </w:numPr>
        <w:spacing w:after="0" w:line="360" w:lineRule="auto"/>
        <w:jc w:val="both"/>
        <w:rPr>
          <w:rFonts w:ascii="Arial" w:hAnsi="Arial" w:cs="Arial"/>
          <w:iCs/>
          <w:sz w:val="20"/>
          <w:szCs w:val="20"/>
        </w:rPr>
      </w:pPr>
      <w:r>
        <w:rPr>
          <w:rFonts w:ascii="Arial" w:hAnsi="Arial" w:cs="Arial"/>
          <w:iCs/>
          <w:sz w:val="20"/>
          <w:szCs w:val="20"/>
        </w:rPr>
        <w:t>A solicitação será para a Aquisição de Materiais para a Análise de Água</w:t>
      </w:r>
      <w:r w:rsidR="002C217B" w:rsidRPr="002C217B">
        <w:rPr>
          <w:rFonts w:ascii="Arial" w:hAnsi="Arial" w:cs="Arial"/>
          <w:iCs/>
          <w:sz w:val="20"/>
          <w:szCs w:val="20"/>
        </w:rPr>
        <w:t xml:space="preserve">. </w:t>
      </w:r>
    </w:p>
    <w:p w14:paraId="3998114B" w14:textId="7B732323" w:rsidR="00FF4094" w:rsidRPr="00134967" w:rsidRDefault="006E4686" w:rsidP="002C217B">
      <w:pPr>
        <w:pStyle w:val="PargrafodaLista"/>
        <w:numPr>
          <w:ilvl w:val="1"/>
          <w:numId w:val="1"/>
        </w:numPr>
        <w:spacing w:after="0" w:line="360" w:lineRule="auto"/>
        <w:jc w:val="both"/>
        <w:rPr>
          <w:rFonts w:ascii="Arial" w:hAnsi="Arial" w:cs="Arial"/>
          <w:sz w:val="20"/>
          <w:szCs w:val="20"/>
        </w:rPr>
      </w:pPr>
      <w:r w:rsidRPr="00134967">
        <w:rPr>
          <w:rFonts w:ascii="Arial" w:hAnsi="Arial" w:cs="Arial"/>
          <w:sz w:val="20"/>
          <w:szCs w:val="20"/>
        </w:rPr>
        <w:t>N</w:t>
      </w:r>
      <w:r w:rsidR="00FF4094" w:rsidRPr="00134967">
        <w:rPr>
          <w:rFonts w:ascii="Arial" w:hAnsi="Arial" w:cs="Arial"/>
          <w:sz w:val="20"/>
          <w:szCs w:val="20"/>
        </w:rPr>
        <w:t xml:space="preserve">ão será admitida a subcontratação do objeto </w:t>
      </w:r>
      <w:r w:rsidR="003E6A3F" w:rsidRPr="00134967">
        <w:rPr>
          <w:rFonts w:ascii="Arial" w:hAnsi="Arial" w:cs="Arial"/>
          <w:sz w:val="20"/>
          <w:szCs w:val="20"/>
        </w:rPr>
        <w:t>contratual</w:t>
      </w:r>
      <w:r w:rsidR="00FF4094" w:rsidRPr="00134967">
        <w:rPr>
          <w:rFonts w:ascii="Arial" w:hAnsi="Arial" w:cs="Arial"/>
          <w:sz w:val="20"/>
          <w:szCs w:val="20"/>
        </w:rPr>
        <w:t>.</w:t>
      </w:r>
    </w:p>
    <w:p w14:paraId="46E4A570" w14:textId="1EC952B0" w:rsidR="00833C64" w:rsidRPr="00134967" w:rsidRDefault="00833C64" w:rsidP="001331E4">
      <w:pPr>
        <w:pStyle w:val="PargrafodaLista"/>
        <w:numPr>
          <w:ilvl w:val="1"/>
          <w:numId w:val="13"/>
        </w:numPr>
        <w:spacing w:after="0" w:line="360" w:lineRule="auto"/>
        <w:jc w:val="both"/>
        <w:rPr>
          <w:rFonts w:ascii="Arial" w:hAnsi="Arial" w:cs="Arial"/>
          <w:sz w:val="20"/>
          <w:szCs w:val="20"/>
        </w:rPr>
      </w:pPr>
      <w:r w:rsidRPr="00134967">
        <w:rPr>
          <w:rFonts w:ascii="Arial" w:hAnsi="Arial" w:cs="Arial"/>
          <w:sz w:val="20"/>
          <w:szCs w:val="20"/>
        </w:rPr>
        <w:lastRenderedPageBreak/>
        <w:t>Não haverá exigência d</w:t>
      </w:r>
      <w:r w:rsidR="00755287" w:rsidRPr="00134967">
        <w:rPr>
          <w:rFonts w:ascii="Arial" w:hAnsi="Arial" w:cs="Arial"/>
          <w:sz w:val="20"/>
          <w:szCs w:val="20"/>
        </w:rPr>
        <w:t>a</w:t>
      </w:r>
      <w:r w:rsidRPr="00134967">
        <w:rPr>
          <w:rFonts w:ascii="Arial" w:hAnsi="Arial" w:cs="Arial"/>
          <w:sz w:val="20"/>
          <w:szCs w:val="20"/>
        </w:rPr>
        <w:t xml:space="preserve"> garantia da </w:t>
      </w:r>
      <w:r w:rsidR="00755287" w:rsidRPr="00134967">
        <w:rPr>
          <w:rFonts w:ascii="Arial" w:hAnsi="Arial" w:cs="Arial"/>
          <w:sz w:val="20"/>
          <w:szCs w:val="20"/>
        </w:rPr>
        <w:t>contratação do</w:t>
      </w:r>
      <w:r w:rsidR="003F4729" w:rsidRPr="00134967">
        <w:rPr>
          <w:rFonts w:ascii="Arial" w:hAnsi="Arial" w:cs="Arial"/>
          <w:sz w:val="20"/>
          <w:szCs w:val="20"/>
        </w:rPr>
        <w:t>s</w:t>
      </w:r>
      <w:r w:rsidR="00755287" w:rsidRPr="00134967">
        <w:rPr>
          <w:rFonts w:ascii="Arial" w:hAnsi="Arial" w:cs="Arial"/>
          <w:sz w:val="20"/>
          <w:szCs w:val="20"/>
        </w:rPr>
        <w:t xml:space="preserve"> </w:t>
      </w:r>
      <w:proofErr w:type="spellStart"/>
      <w:r w:rsidR="00755287" w:rsidRPr="00134967">
        <w:rPr>
          <w:rFonts w:ascii="Arial" w:hAnsi="Arial" w:cs="Arial"/>
          <w:sz w:val="20"/>
          <w:szCs w:val="20"/>
        </w:rPr>
        <w:t>art</w:t>
      </w:r>
      <w:r w:rsidR="003F4729" w:rsidRPr="00134967">
        <w:rPr>
          <w:rFonts w:ascii="Arial" w:hAnsi="Arial" w:cs="Arial"/>
          <w:sz w:val="20"/>
          <w:szCs w:val="20"/>
        </w:rPr>
        <w:t>s</w:t>
      </w:r>
      <w:proofErr w:type="spellEnd"/>
      <w:r w:rsidR="00755287" w:rsidRPr="00134967">
        <w:rPr>
          <w:rFonts w:ascii="Arial" w:hAnsi="Arial" w:cs="Arial"/>
          <w:sz w:val="20"/>
          <w:szCs w:val="20"/>
        </w:rPr>
        <w:t>. 96</w:t>
      </w:r>
      <w:r w:rsidR="003F4729" w:rsidRPr="00134967">
        <w:rPr>
          <w:rFonts w:ascii="Arial" w:hAnsi="Arial" w:cs="Arial"/>
          <w:sz w:val="20"/>
          <w:szCs w:val="20"/>
        </w:rPr>
        <w:t xml:space="preserve"> e seguintes</w:t>
      </w:r>
      <w:r w:rsidR="00755287" w:rsidRPr="00134967">
        <w:rPr>
          <w:rFonts w:ascii="Arial" w:hAnsi="Arial" w:cs="Arial"/>
          <w:sz w:val="20"/>
          <w:szCs w:val="20"/>
        </w:rPr>
        <w:t xml:space="preserve"> da Lei nº 14.133/21</w:t>
      </w:r>
      <w:r w:rsidRPr="00134967">
        <w:rPr>
          <w:rFonts w:ascii="Arial" w:hAnsi="Arial" w:cs="Arial"/>
          <w:sz w:val="20"/>
          <w:szCs w:val="20"/>
        </w:rPr>
        <w:t>, pelas razões abaixo justificadas:</w:t>
      </w:r>
    </w:p>
    <w:p w14:paraId="7B8F69AC" w14:textId="77777777" w:rsidR="00EB1B2E" w:rsidRPr="00134967" w:rsidRDefault="00EB1B2E" w:rsidP="001331E4">
      <w:pPr>
        <w:spacing w:line="360" w:lineRule="auto"/>
        <w:jc w:val="both"/>
        <w:rPr>
          <w:rFonts w:ascii="Arial" w:hAnsi="Arial" w:cs="Arial"/>
          <w:sz w:val="20"/>
          <w:szCs w:val="20"/>
        </w:rPr>
      </w:pPr>
    </w:p>
    <w:p w14:paraId="06C4AD70" w14:textId="296389A6" w:rsidR="00AB4F7D" w:rsidRPr="00134967" w:rsidRDefault="00AB4F7D" w:rsidP="001331E4">
      <w:pPr>
        <w:pStyle w:val="Nivel1"/>
        <w:spacing w:before="0" w:after="0" w:line="360" w:lineRule="auto"/>
        <w:rPr>
          <w:color w:val="auto"/>
          <w:sz w:val="20"/>
          <w:szCs w:val="20"/>
        </w:rPr>
      </w:pPr>
      <w:r w:rsidRPr="00134967">
        <w:rPr>
          <w:color w:val="auto"/>
          <w:sz w:val="20"/>
          <w:szCs w:val="20"/>
        </w:rPr>
        <w:t>MODELO DE EXECUÇÃO</w:t>
      </w:r>
      <w:r w:rsidR="004B227B" w:rsidRPr="00134967">
        <w:rPr>
          <w:color w:val="auto"/>
          <w:sz w:val="20"/>
          <w:szCs w:val="20"/>
        </w:rPr>
        <w:t xml:space="preserve"> CONTRATUAL</w:t>
      </w:r>
      <w:r w:rsidRPr="00134967">
        <w:rPr>
          <w:color w:val="auto"/>
          <w:sz w:val="20"/>
          <w:szCs w:val="20"/>
        </w:rPr>
        <w:t xml:space="preserve"> (</w:t>
      </w:r>
      <w:proofErr w:type="spellStart"/>
      <w:r w:rsidRPr="00134967">
        <w:rPr>
          <w:color w:val="auto"/>
          <w:sz w:val="20"/>
          <w:szCs w:val="20"/>
        </w:rPr>
        <w:t>arts</w:t>
      </w:r>
      <w:proofErr w:type="spellEnd"/>
      <w:r w:rsidRPr="00134967">
        <w:rPr>
          <w:color w:val="auto"/>
          <w:sz w:val="20"/>
          <w:szCs w:val="20"/>
        </w:rPr>
        <w:t>. 6º, XXIII, alínea “e” e 40, §1º, inciso II, da Lei n</w:t>
      </w:r>
      <w:r w:rsidR="00510C10" w:rsidRPr="00134967">
        <w:rPr>
          <w:color w:val="auto"/>
          <w:sz w:val="20"/>
          <w:szCs w:val="20"/>
        </w:rPr>
        <w:t>º</w:t>
      </w:r>
      <w:r w:rsidRPr="00134967">
        <w:rPr>
          <w:color w:val="auto"/>
          <w:sz w:val="20"/>
          <w:szCs w:val="20"/>
        </w:rPr>
        <w:t xml:space="preserve"> 14.133/2021)</w:t>
      </w:r>
      <w:r w:rsidR="004B227B" w:rsidRPr="00134967">
        <w:rPr>
          <w:color w:val="auto"/>
          <w:sz w:val="20"/>
          <w:szCs w:val="20"/>
        </w:rPr>
        <w:t>.</w:t>
      </w:r>
    </w:p>
    <w:p w14:paraId="69E35A1F" w14:textId="16184610" w:rsidR="00AB4F7D" w:rsidRPr="00134967" w:rsidRDefault="00AB4F7D" w:rsidP="001331E4">
      <w:pPr>
        <w:pStyle w:val="Nivel2"/>
        <w:numPr>
          <w:ilvl w:val="1"/>
          <w:numId w:val="34"/>
        </w:numPr>
        <w:spacing w:before="0" w:after="0" w:line="360" w:lineRule="auto"/>
        <w:rPr>
          <w:iCs/>
          <w:color w:val="auto"/>
          <w:sz w:val="20"/>
          <w:szCs w:val="20"/>
        </w:rPr>
      </w:pPr>
      <w:r w:rsidRPr="00134967">
        <w:rPr>
          <w:iCs/>
          <w:color w:val="auto"/>
          <w:sz w:val="20"/>
          <w:szCs w:val="20"/>
        </w:rPr>
        <w:t xml:space="preserve">O prazo de entrega dos bens é de </w:t>
      </w:r>
      <w:r w:rsidR="00F855C8" w:rsidRPr="00134967">
        <w:rPr>
          <w:iCs/>
          <w:color w:val="auto"/>
          <w:sz w:val="20"/>
          <w:szCs w:val="20"/>
        </w:rPr>
        <w:t>02</w:t>
      </w:r>
      <w:r w:rsidR="00647E4B" w:rsidRPr="00134967">
        <w:rPr>
          <w:iCs/>
          <w:color w:val="auto"/>
          <w:sz w:val="20"/>
          <w:szCs w:val="20"/>
        </w:rPr>
        <w:t xml:space="preserve"> (</w:t>
      </w:r>
      <w:r w:rsidR="00F855C8" w:rsidRPr="00134967">
        <w:rPr>
          <w:iCs/>
          <w:color w:val="auto"/>
          <w:sz w:val="20"/>
          <w:szCs w:val="20"/>
        </w:rPr>
        <w:t>dois</w:t>
      </w:r>
      <w:r w:rsidR="00647E4B" w:rsidRPr="00134967">
        <w:rPr>
          <w:iCs/>
          <w:color w:val="auto"/>
          <w:sz w:val="20"/>
          <w:szCs w:val="20"/>
        </w:rPr>
        <w:t>) dias</w:t>
      </w:r>
      <w:r w:rsidRPr="00134967">
        <w:rPr>
          <w:iCs/>
          <w:color w:val="auto"/>
          <w:sz w:val="20"/>
          <w:szCs w:val="20"/>
        </w:rPr>
        <w:t xml:space="preserve">, contados da </w:t>
      </w:r>
      <w:r w:rsidR="00647E4B" w:rsidRPr="00134967">
        <w:rPr>
          <w:iCs/>
          <w:color w:val="auto"/>
          <w:sz w:val="20"/>
          <w:szCs w:val="20"/>
        </w:rPr>
        <w:t>expedição da Ordem de Fornecimento,</w:t>
      </w:r>
      <w:r w:rsidRPr="00134967">
        <w:rPr>
          <w:iCs/>
          <w:color w:val="auto"/>
          <w:sz w:val="20"/>
          <w:szCs w:val="20"/>
        </w:rPr>
        <w:t xml:space="preserve"> em remessa única</w:t>
      </w:r>
      <w:r w:rsidR="00416ADC" w:rsidRPr="00134967">
        <w:rPr>
          <w:iCs/>
          <w:color w:val="auto"/>
          <w:sz w:val="20"/>
          <w:szCs w:val="20"/>
        </w:rPr>
        <w:t>.</w:t>
      </w:r>
    </w:p>
    <w:p w14:paraId="38B3DCFF" w14:textId="77777777" w:rsidR="00647E4B" w:rsidRPr="00134967" w:rsidRDefault="00135D26" w:rsidP="001331E4">
      <w:pPr>
        <w:pStyle w:val="Nivel2"/>
        <w:numPr>
          <w:ilvl w:val="1"/>
          <w:numId w:val="34"/>
        </w:numPr>
        <w:spacing w:before="0" w:after="0" w:line="360" w:lineRule="auto"/>
        <w:rPr>
          <w:iCs/>
          <w:color w:val="auto"/>
          <w:sz w:val="20"/>
          <w:szCs w:val="20"/>
        </w:rPr>
      </w:pPr>
      <w:r w:rsidRPr="00134967">
        <w:rPr>
          <w:bCs/>
          <w:iCs/>
          <w:color w:val="auto"/>
          <w:sz w:val="20"/>
          <w:szCs w:val="20"/>
        </w:rPr>
        <w:t>Caso não seja possível a entrega na data assinalada, a empresa deverá comunicar as raz</w:t>
      </w:r>
      <w:r w:rsidR="00184ECA" w:rsidRPr="00134967">
        <w:rPr>
          <w:bCs/>
          <w:iCs/>
          <w:color w:val="auto"/>
          <w:sz w:val="20"/>
          <w:szCs w:val="20"/>
        </w:rPr>
        <w:t>õ</w:t>
      </w:r>
      <w:r w:rsidRPr="00134967">
        <w:rPr>
          <w:bCs/>
          <w:iCs/>
          <w:color w:val="auto"/>
          <w:sz w:val="20"/>
          <w:szCs w:val="20"/>
        </w:rPr>
        <w:t xml:space="preserve">es respectivas com pelo menos </w:t>
      </w:r>
      <w:r w:rsidR="00647E4B" w:rsidRPr="00134967">
        <w:rPr>
          <w:bCs/>
          <w:iCs/>
          <w:color w:val="auto"/>
          <w:sz w:val="20"/>
          <w:szCs w:val="20"/>
        </w:rPr>
        <w:t>24 (vinte e quatro) horas</w:t>
      </w:r>
      <w:r w:rsidRPr="00134967">
        <w:rPr>
          <w:bCs/>
          <w:iCs/>
          <w:color w:val="auto"/>
          <w:sz w:val="20"/>
          <w:szCs w:val="20"/>
        </w:rPr>
        <w:t xml:space="preserve"> de antecedência </w:t>
      </w:r>
      <w:r w:rsidR="001E4686" w:rsidRPr="00134967">
        <w:rPr>
          <w:bCs/>
          <w:iCs/>
          <w:color w:val="auto"/>
          <w:sz w:val="20"/>
          <w:szCs w:val="20"/>
        </w:rPr>
        <w:t xml:space="preserve">para que qualquer pleito de prorrogação de prazo seja analisado, ressalvadas situações de caso fortuito e </w:t>
      </w:r>
      <w:r w:rsidR="001E4686" w:rsidRPr="00134967">
        <w:rPr>
          <w:iCs/>
          <w:color w:val="auto"/>
          <w:sz w:val="20"/>
          <w:szCs w:val="20"/>
        </w:rPr>
        <w:t>força</w:t>
      </w:r>
      <w:r w:rsidR="001E4686" w:rsidRPr="00134967">
        <w:rPr>
          <w:bCs/>
          <w:iCs/>
          <w:color w:val="auto"/>
          <w:sz w:val="20"/>
          <w:szCs w:val="20"/>
        </w:rPr>
        <w:t xml:space="preserve"> maior.</w:t>
      </w:r>
    </w:p>
    <w:p w14:paraId="655BF969" w14:textId="77777777" w:rsidR="00647E4B" w:rsidRPr="00134967" w:rsidRDefault="00954FD6" w:rsidP="001331E4">
      <w:pPr>
        <w:pStyle w:val="Nivel2"/>
        <w:numPr>
          <w:ilvl w:val="1"/>
          <w:numId w:val="34"/>
        </w:numPr>
        <w:spacing w:before="0" w:after="0" w:line="360" w:lineRule="auto"/>
        <w:rPr>
          <w:iCs/>
          <w:color w:val="auto"/>
          <w:sz w:val="20"/>
          <w:szCs w:val="20"/>
        </w:rPr>
      </w:pPr>
      <w:r w:rsidRPr="00134967">
        <w:rPr>
          <w:bCs/>
          <w:iCs/>
          <w:color w:val="auto"/>
          <w:sz w:val="20"/>
          <w:szCs w:val="20"/>
        </w:rPr>
        <w:t xml:space="preserve">Os bens deverão ser entregues </w:t>
      </w:r>
      <w:r w:rsidR="005044D0" w:rsidRPr="00134967">
        <w:rPr>
          <w:bCs/>
          <w:iCs/>
          <w:color w:val="auto"/>
          <w:sz w:val="20"/>
          <w:szCs w:val="20"/>
        </w:rPr>
        <w:t xml:space="preserve">no endereço </w:t>
      </w:r>
      <w:r w:rsidR="00647E4B" w:rsidRPr="00134967">
        <w:rPr>
          <w:bCs/>
          <w:iCs/>
          <w:color w:val="auto"/>
          <w:sz w:val="20"/>
          <w:szCs w:val="20"/>
        </w:rPr>
        <w:t>previsto na Ordem de Fornecimento.</w:t>
      </w:r>
    </w:p>
    <w:p w14:paraId="56C9E327" w14:textId="77777777" w:rsidR="001137A2" w:rsidRPr="00134967" w:rsidRDefault="00AB4F7D" w:rsidP="001331E4">
      <w:pPr>
        <w:pStyle w:val="Nivel2"/>
        <w:numPr>
          <w:ilvl w:val="1"/>
          <w:numId w:val="34"/>
        </w:numPr>
        <w:spacing w:before="0" w:after="0" w:line="360" w:lineRule="auto"/>
        <w:rPr>
          <w:iCs/>
          <w:color w:val="auto"/>
          <w:sz w:val="20"/>
          <w:szCs w:val="20"/>
        </w:rPr>
      </w:pPr>
      <w:r w:rsidRPr="00134967">
        <w:rPr>
          <w:bCs/>
          <w:color w:val="auto"/>
          <w:sz w:val="20"/>
          <w:szCs w:val="20"/>
        </w:rPr>
        <w:t xml:space="preserve">Os bens serão recebidos provisoriamente, de forma sumária, no prazo de </w:t>
      </w:r>
      <w:r w:rsidR="00647E4B" w:rsidRPr="00134967">
        <w:rPr>
          <w:bCs/>
          <w:color w:val="auto"/>
          <w:sz w:val="20"/>
          <w:szCs w:val="20"/>
        </w:rPr>
        <w:t>02 (dois)</w:t>
      </w:r>
      <w:r w:rsidRPr="00134967">
        <w:rPr>
          <w:bCs/>
          <w:color w:val="auto"/>
          <w:sz w:val="20"/>
          <w:szCs w:val="20"/>
        </w:rPr>
        <w:t xml:space="preserve"> dias, </w:t>
      </w:r>
      <w:r w:rsidR="00647E4B" w:rsidRPr="00134967">
        <w:rPr>
          <w:bCs/>
          <w:color w:val="auto"/>
          <w:sz w:val="20"/>
          <w:szCs w:val="20"/>
        </w:rPr>
        <w:t>pelo (</w:t>
      </w:r>
      <w:r w:rsidRPr="00134967">
        <w:rPr>
          <w:bCs/>
          <w:color w:val="auto"/>
          <w:sz w:val="20"/>
          <w:szCs w:val="20"/>
        </w:rPr>
        <w:t>a) responsável pelo acompanhamento e fiscalização do contrato, para efeito de posterior verificação de sua conformidade com as especificações constantes neste Termo de Referência e na proposta.</w:t>
      </w:r>
    </w:p>
    <w:p w14:paraId="0AFC2C0A" w14:textId="77777777" w:rsidR="001137A2" w:rsidRPr="00134967" w:rsidRDefault="00AB4F7D" w:rsidP="001331E4">
      <w:pPr>
        <w:pStyle w:val="Nivel2"/>
        <w:numPr>
          <w:ilvl w:val="1"/>
          <w:numId w:val="34"/>
        </w:numPr>
        <w:spacing w:before="0" w:after="0" w:line="360" w:lineRule="auto"/>
        <w:rPr>
          <w:iCs/>
          <w:color w:val="auto"/>
          <w:sz w:val="20"/>
          <w:szCs w:val="20"/>
        </w:rPr>
      </w:pPr>
      <w:r w:rsidRPr="00134967">
        <w:rPr>
          <w:bCs/>
          <w:color w:val="auto"/>
          <w:sz w:val="20"/>
          <w:szCs w:val="20"/>
        </w:rPr>
        <w:t xml:space="preserve">Os bens poderão ser rejeitados, no todo ou em parte, quando em desacordo com as especificações constantes neste Termo de Referência e na proposta, devendo ser substituídos no prazo de </w:t>
      </w:r>
      <w:r w:rsidR="001137A2" w:rsidRPr="00134967">
        <w:rPr>
          <w:bCs/>
          <w:color w:val="auto"/>
          <w:sz w:val="20"/>
          <w:szCs w:val="20"/>
        </w:rPr>
        <w:t>02 (dois)</w:t>
      </w:r>
      <w:r w:rsidRPr="00134967">
        <w:rPr>
          <w:bCs/>
          <w:color w:val="auto"/>
          <w:sz w:val="20"/>
          <w:szCs w:val="20"/>
        </w:rPr>
        <w:t xml:space="preserve"> dias, a contar da notificação da contratada, às suas custas, sem prejuízo da aplicação das penalidades.</w:t>
      </w:r>
    </w:p>
    <w:p w14:paraId="4C34243D" w14:textId="77777777" w:rsidR="001137A2" w:rsidRPr="00134967" w:rsidRDefault="00AB4F7D" w:rsidP="001331E4">
      <w:pPr>
        <w:pStyle w:val="Nivel2"/>
        <w:numPr>
          <w:ilvl w:val="1"/>
          <w:numId w:val="34"/>
        </w:numPr>
        <w:spacing w:before="0" w:after="0" w:line="360" w:lineRule="auto"/>
        <w:rPr>
          <w:iCs/>
          <w:color w:val="auto"/>
          <w:sz w:val="20"/>
          <w:szCs w:val="20"/>
        </w:rPr>
      </w:pPr>
      <w:r w:rsidRPr="00134967">
        <w:rPr>
          <w:bCs/>
          <w:color w:val="auto"/>
          <w:sz w:val="20"/>
          <w:szCs w:val="20"/>
        </w:rPr>
        <w:t xml:space="preserve">Os bens serão recebidos definitivamente no prazo de </w:t>
      </w:r>
      <w:r w:rsidR="001137A2" w:rsidRPr="00134967">
        <w:rPr>
          <w:bCs/>
          <w:color w:val="auto"/>
          <w:sz w:val="20"/>
          <w:szCs w:val="20"/>
        </w:rPr>
        <w:t>05 (cinco)</w:t>
      </w:r>
      <w:r w:rsidRPr="00134967">
        <w:rPr>
          <w:bCs/>
          <w:color w:val="auto"/>
          <w:sz w:val="20"/>
          <w:szCs w:val="20"/>
        </w:rPr>
        <w:t xml:space="preserve"> dias, contados do recebimento provisório, após a verificação da qualidade e quantidade do material e consequente aceitação mediante termo detalhado</w:t>
      </w:r>
      <w:r w:rsidR="00A43A71" w:rsidRPr="00134967">
        <w:rPr>
          <w:bCs/>
          <w:color w:val="auto"/>
          <w:sz w:val="20"/>
          <w:szCs w:val="20"/>
        </w:rPr>
        <w:t>.</w:t>
      </w:r>
    </w:p>
    <w:p w14:paraId="5DA67211" w14:textId="77777777" w:rsidR="001137A2" w:rsidRPr="00134967" w:rsidRDefault="00AB4F7D" w:rsidP="001331E4">
      <w:pPr>
        <w:pStyle w:val="Nivel2"/>
        <w:numPr>
          <w:ilvl w:val="1"/>
          <w:numId w:val="34"/>
        </w:numPr>
        <w:spacing w:before="0" w:after="0" w:line="360" w:lineRule="auto"/>
        <w:rPr>
          <w:i/>
          <w:iCs/>
          <w:color w:val="auto"/>
          <w:sz w:val="20"/>
          <w:szCs w:val="20"/>
        </w:rPr>
      </w:pPr>
      <w:r w:rsidRPr="00134967">
        <w:rPr>
          <w:bCs/>
          <w:color w:val="auto"/>
          <w:sz w:val="20"/>
          <w:szCs w:val="20"/>
        </w:rPr>
        <w:t>Na hipótese de a verificação a que se refere o subitem anterior não ser procedida dentro do prazo fixado, reputar-se-á como realizada, consumando-se o recebimento definitivo no dia do esgotamento do prazo.</w:t>
      </w:r>
    </w:p>
    <w:p w14:paraId="1C8DB7B1" w14:textId="5572DB67" w:rsidR="00280D7C" w:rsidRPr="00134967" w:rsidRDefault="00525827" w:rsidP="001331E4">
      <w:pPr>
        <w:pStyle w:val="Nivel2"/>
        <w:numPr>
          <w:ilvl w:val="1"/>
          <w:numId w:val="34"/>
        </w:numPr>
        <w:spacing w:before="0" w:after="0" w:line="360" w:lineRule="auto"/>
        <w:rPr>
          <w:i/>
          <w:iCs/>
          <w:color w:val="auto"/>
          <w:sz w:val="20"/>
          <w:szCs w:val="20"/>
        </w:rPr>
      </w:pPr>
      <w:r w:rsidRPr="00134967">
        <w:rPr>
          <w:bCs/>
          <w:color w:val="auto"/>
          <w:sz w:val="20"/>
          <w:szCs w:val="20"/>
        </w:rPr>
        <w:t>O recebimento provisório ou definitivo não excluirá a responsabilidade civil pela solidez e pela segurança do serviço nem a responsabilidade ético-profissional pela perfeita execução do contrato</w:t>
      </w:r>
      <w:r w:rsidR="00DD4247" w:rsidRPr="00134967">
        <w:rPr>
          <w:bCs/>
          <w:color w:val="auto"/>
          <w:sz w:val="20"/>
          <w:szCs w:val="20"/>
        </w:rPr>
        <w:t>.</w:t>
      </w:r>
    </w:p>
    <w:p w14:paraId="050A6A31" w14:textId="77777777" w:rsidR="004D5AC5" w:rsidRPr="00134967" w:rsidRDefault="004D5AC5" w:rsidP="001331E4">
      <w:pPr>
        <w:spacing w:line="360" w:lineRule="auto"/>
        <w:jc w:val="both"/>
        <w:rPr>
          <w:rFonts w:ascii="Arial" w:hAnsi="Arial" w:cs="Arial"/>
          <w:sz w:val="20"/>
          <w:szCs w:val="20"/>
        </w:rPr>
      </w:pPr>
    </w:p>
    <w:p w14:paraId="5E66BB1F" w14:textId="2372B01E" w:rsidR="00C63B9B" w:rsidRPr="00134967" w:rsidRDefault="00367FA6" w:rsidP="001331E4">
      <w:pPr>
        <w:pStyle w:val="Nivel1"/>
        <w:spacing w:before="0" w:after="0" w:line="360" w:lineRule="auto"/>
        <w:rPr>
          <w:color w:val="auto"/>
          <w:sz w:val="20"/>
          <w:szCs w:val="20"/>
        </w:rPr>
      </w:pPr>
      <w:r w:rsidRPr="00134967">
        <w:rPr>
          <w:color w:val="auto"/>
          <w:sz w:val="20"/>
          <w:szCs w:val="20"/>
        </w:rPr>
        <w:t>MODELO DE GESTÃO DO CONTRATO</w:t>
      </w:r>
      <w:r w:rsidR="005F67A2" w:rsidRPr="00134967">
        <w:rPr>
          <w:color w:val="auto"/>
          <w:sz w:val="20"/>
          <w:szCs w:val="20"/>
        </w:rPr>
        <w:t xml:space="preserve"> (art. 6º, XXIII, alínea “f”</w:t>
      </w:r>
      <w:r w:rsidR="00F87307" w:rsidRPr="00134967">
        <w:rPr>
          <w:color w:val="auto"/>
          <w:sz w:val="20"/>
          <w:szCs w:val="20"/>
        </w:rPr>
        <w:t>,</w:t>
      </w:r>
      <w:r w:rsidR="005F67A2" w:rsidRPr="00134967">
        <w:rPr>
          <w:color w:val="auto"/>
          <w:sz w:val="20"/>
          <w:szCs w:val="20"/>
        </w:rPr>
        <w:t xml:space="preserve"> da Lei nº 14.133/21)</w:t>
      </w:r>
    </w:p>
    <w:p w14:paraId="0B758B29" w14:textId="5C65624A" w:rsidR="0054050E" w:rsidRPr="0054050E" w:rsidRDefault="00FF4094" w:rsidP="0054050E">
      <w:pPr>
        <w:pStyle w:val="Nivel2"/>
        <w:numPr>
          <w:ilvl w:val="1"/>
          <w:numId w:val="40"/>
        </w:numPr>
        <w:spacing w:before="0" w:after="0" w:line="360" w:lineRule="auto"/>
        <w:ind w:left="0" w:firstLine="0"/>
        <w:rPr>
          <w:color w:val="auto"/>
          <w:sz w:val="20"/>
          <w:szCs w:val="20"/>
        </w:rPr>
      </w:pPr>
      <w:r w:rsidRPr="00134967">
        <w:rPr>
          <w:color w:val="auto"/>
          <w:sz w:val="20"/>
          <w:szCs w:val="20"/>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134967">
        <w:rPr>
          <w:i/>
          <w:iCs/>
          <w:color w:val="auto"/>
          <w:sz w:val="20"/>
          <w:szCs w:val="20"/>
        </w:rPr>
        <w:t>caput</w:t>
      </w:r>
      <w:r w:rsidRPr="00134967">
        <w:rPr>
          <w:color w:val="auto"/>
          <w:sz w:val="20"/>
          <w:szCs w:val="20"/>
        </w:rPr>
        <w:t>).</w:t>
      </w:r>
    </w:p>
    <w:p w14:paraId="4283DDB9" w14:textId="77777777" w:rsidR="00FF4094" w:rsidRPr="00134967" w:rsidRDefault="00FF4094" w:rsidP="001331E4">
      <w:pPr>
        <w:pStyle w:val="Nivel2"/>
        <w:numPr>
          <w:ilvl w:val="1"/>
          <w:numId w:val="2"/>
        </w:numPr>
        <w:spacing w:before="0" w:after="0" w:line="360" w:lineRule="auto"/>
        <w:ind w:left="0" w:firstLine="0"/>
        <w:rPr>
          <w:color w:val="auto"/>
          <w:sz w:val="20"/>
          <w:szCs w:val="20"/>
        </w:rPr>
      </w:pPr>
      <w:bookmarkStart w:id="2" w:name="art115§1"/>
      <w:bookmarkStart w:id="3" w:name="art115§5"/>
      <w:bookmarkEnd w:id="2"/>
      <w:bookmarkEnd w:id="3"/>
      <w:r w:rsidRPr="00134967">
        <w:rPr>
          <w:color w:val="auto"/>
          <w:sz w:val="20"/>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641B1F2F" w14:textId="329E8B26" w:rsidR="00FF4094" w:rsidRPr="00134967" w:rsidRDefault="00FF4094" w:rsidP="001331E4">
      <w:pPr>
        <w:pStyle w:val="Nivel2"/>
        <w:numPr>
          <w:ilvl w:val="1"/>
          <w:numId w:val="2"/>
        </w:numPr>
        <w:spacing w:before="0" w:after="0" w:line="360" w:lineRule="auto"/>
        <w:ind w:left="0" w:firstLine="0"/>
        <w:rPr>
          <w:color w:val="auto"/>
          <w:sz w:val="20"/>
          <w:szCs w:val="20"/>
        </w:rPr>
      </w:pPr>
      <w:bookmarkStart w:id="4" w:name="art116"/>
      <w:bookmarkEnd w:id="4"/>
      <w:r w:rsidRPr="00134967">
        <w:rPr>
          <w:color w:val="auto"/>
          <w:sz w:val="20"/>
          <w:szCs w:val="20"/>
        </w:rPr>
        <w:t xml:space="preserve">A execução do contrato deverá ser acompanhada e fiscalizada </w:t>
      </w:r>
      <w:r w:rsidR="00C533CC" w:rsidRPr="00134967">
        <w:rPr>
          <w:color w:val="auto"/>
          <w:sz w:val="20"/>
          <w:szCs w:val="20"/>
        </w:rPr>
        <w:t>pelo (</w:t>
      </w:r>
      <w:r w:rsidRPr="00134967">
        <w:rPr>
          <w:color w:val="auto"/>
          <w:sz w:val="20"/>
          <w:szCs w:val="20"/>
        </w:rPr>
        <w:t xml:space="preserve">s) </w:t>
      </w:r>
      <w:r w:rsidR="00C533CC" w:rsidRPr="00134967">
        <w:rPr>
          <w:color w:val="auto"/>
          <w:sz w:val="20"/>
          <w:szCs w:val="20"/>
        </w:rPr>
        <w:t>fiscal (</w:t>
      </w:r>
      <w:proofErr w:type="spellStart"/>
      <w:r w:rsidRPr="00134967">
        <w:rPr>
          <w:color w:val="auto"/>
          <w:sz w:val="20"/>
          <w:szCs w:val="20"/>
        </w:rPr>
        <w:t>is</w:t>
      </w:r>
      <w:proofErr w:type="spellEnd"/>
      <w:r w:rsidRPr="00134967">
        <w:rPr>
          <w:color w:val="auto"/>
          <w:sz w:val="20"/>
          <w:szCs w:val="20"/>
        </w:rPr>
        <w:t xml:space="preserve">) do contrato, ou pelos respectivos substitutos (Lei nº 14.133/2021, art. 117, </w:t>
      </w:r>
      <w:r w:rsidRPr="00134967">
        <w:rPr>
          <w:i/>
          <w:iCs/>
          <w:color w:val="auto"/>
          <w:sz w:val="20"/>
          <w:szCs w:val="20"/>
        </w:rPr>
        <w:t>caput</w:t>
      </w:r>
      <w:r w:rsidRPr="00134967">
        <w:rPr>
          <w:color w:val="auto"/>
          <w:sz w:val="20"/>
          <w:szCs w:val="20"/>
        </w:rPr>
        <w:t>).</w:t>
      </w:r>
    </w:p>
    <w:p w14:paraId="25EE87FE" w14:textId="7B987D50" w:rsidR="00FF4094" w:rsidRPr="00134967" w:rsidRDefault="00FF4094" w:rsidP="001331E4">
      <w:pPr>
        <w:pStyle w:val="Nivel3"/>
        <w:numPr>
          <w:ilvl w:val="2"/>
          <w:numId w:val="2"/>
        </w:numPr>
        <w:spacing w:before="0" w:after="0" w:line="360" w:lineRule="auto"/>
        <w:ind w:left="425" w:firstLine="0"/>
      </w:pPr>
      <w:r w:rsidRPr="00134967">
        <w:lastRenderedPageBreak/>
        <w:t>O fiscal do contrato anotará em registro próprio todas as ocorrências relacionadas à execução do contrato, determinando o que for necessário para a regularização das faltas ou dos defeitos observados (Lei nº 14.133/2021, art. 117, §1º).</w:t>
      </w:r>
    </w:p>
    <w:p w14:paraId="4AE3D8F0" w14:textId="77777777" w:rsidR="00FF4094" w:rsidRPr="00134967" w:rsidRDefault="00FF4094" w:rsidP="001331E4">
      <w:pPr>
        <w:pStyle w:val="Nivel3"/>
        <w:numPr>
          <w:ilvl w:val="2"/>
          <w:numId w:val="2"/>
        </w:numPr>
        <w:spacing w:before="0" w:after="0" w:line="360" w:lineRule="auto"/>
        <w:ind w:left="425" w:firstLine="0"/>
      </w:pPr>
      <w:bookmarkStart w:id="5" w:name="art117§2"/>
      <w:bookmarkEnd w:id="5"/>
      <w:r w:rsidRPr="00134967">
        <w:t>O fiscal do contrato informará a seus superiores, em tempo hábil para a adoção das medidas convenientes, a situação que demandar decisão ou providência que ultrapasse sua competência (Lei nº 14.133/2021, art. 117, §2º).</w:t>
      </w:r>
    </w:p>
    <w:p w14:paraId="22065BD6" w14:textId="77777777" w:rsidR="00FF4094" w:rsidRPr="00134967" w:rsidRDefault="00FF4094" w:rsidP="001331E4">
      <w:pPr>
        <w:pStyle w:val="Nivel2"/>
        <w:numPr>
          <w:ilvl w:val="1"/>
          <w:numId w:val="2"/>
        </w:numPr>
        <w:spacing w:before="0" w:after="0" w:line="360" w:lineRule="auto"/>
        <w:ind w:left="0" w:firstLine="0"/>
        <w:rPr>
          <w:color w:val="auto"/>
          <w:sz w:val="20"/>
          <w:szCs w:val="20"/>
        </w:rPr>
      </w:pPr>
      <w:r w:rsidRPr="00134967">
        <w:rPr>
          <w:color w:val="auto"/>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68FDE2C0" w14:textId="77777777" w:rsidR="00FF4094" w:rsidRPr="00134967" w:rsidRDefault="00FF4094" w:rsidP="001331E4">
      <w:pPr>
        <w:pStyle w:val="Nivel2"/>
        <w:numPr>
          <w:ilvl w:val="1"/>
          <w:numId w:val="2"/>
        </w:numPr>
        <w:spacing w:before="0" w:after="0" w:line="360" w:lineRule="auto"/>
        <w:ind w:left="0" w:firstLine="0"/>
        <w:rPr>
          <w:color w:val="auto"/>
          <w:sz w:val="20"/>
          <w:szCs w:val="20"/>
        </w:rPr>
      </w:pPr>
      <w:bookmarkStart w:id="6" w:name="art120"/>
      <w:bookmarkEnd w:id="6"/>
      <w:r w:rsidRPr="00134967">
        <w:rPr>
          <w:color w:val="auto"/>
          <w:sz w:val="20"/>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6EF0E0ED" w14:textId="77777777" w:rsidR="00FF4094" w:rsidRPr="00134967" w:rsidRDefault="00FF4094" w:rsidP="001331E4">
      <w:pPr>
        <w:pStyle w:val="Nivel2"/>
        <w:numPr>
          <w:ilvl w:val="1"/>
          <w:numId w:val="2"/>
        </w:numPr>
        <w:spacing w:before="0" w:after="0" w:line="360" w:lineRule="auto"/>
        <w:ind w:left="0" w:firstLine="0"/>
        <w:rPr>
          <w:color w:val="auto"/>
          <w:sz w:val="20"/>
          <w:szCs w:val="20"/>
        </w:rPr>
      </w:pPr>
      <w:bookmarkStart w:id="7" w:name="art121"/>
      <w:bookmarkEnd w:id="7"/>
      <w:r w:rsidRPr="00134967">
        <w:rPr>
          <w:color w:val="auto"/>
          <w:sz w:val="20"/>
          <w:szCs w:val="20"/>
        </w:rPr>
        <w:t xml:space="preserve">Somente o contratado será responsável pelos encargos trabalhistas, previdenciários, fiscais e comerciais resultantes da execução do contrato (Lei nº 14.133/2021, art. 121, </w:t>
      </w:r>
      <w:r w:rsidRPr="00134967">
        <w:rPr>
          <w:i/>
          <w:iCs/>
          <w:color w:val="auto"/>
          <w:sz w:val="20"/>
          <w:szCs w:val="20"/>
        </w:rPr>
        <w:t>caput</w:t>
      </w:r>
      <w:r w:rsidRPr="00134967">
        <w:rPr>
          <w:color w:val="auto"/>
          <w:sz w:val="20"/>
          <w:szCs w:val="20"/>
        </w:rPr>
        <w:t>).</w:t>
      </w:r>
    </w:p>
    <w:p w14:paraId="29F1C3A2" w14:textId="77777777" w:rsidR="00FF4094" w:rsidRPr="00134967" w:rsidRDefault="00FF4094" w:rsidP="001331E4">
      <w:pPr>
        <w:pStyle w:val="Nivel3"/>
        <w:numPr>
          <w:ilvl w:val="2"/>
          <w:numId w:val="2"/>
        </w:numPr>
        <w:spacing w:before="0" w:after="0" w:line="360" w:lineRule="auto"/>
        <w:ind w:left="425" w:firstLine="0"/>
      </w:pPr>
      <w:bookmarkStart w:id="8" w:name="art121§1"/>
      <w:bookmarkEnd w:id="8"/>
      <w:r w:rsidRPr="00134967">
        <w:t>A inadimplência do contratado em relação aos encargos trabalhistas, fiscais e comerciais não transferirá à Administração a responsabilidade pelo seu pagamento e não poderá onerar o objeto do contrato (Lei nº 14.133/2021, art. 121, §1º).</w:t>
      </w:r>
    </w:p>
    <w:p w14:paraId="3A07AA97" w14:textId="77777777" w:rsidR="00FF4094" w:rsidRPr="00134967" w:rsidRDefault="00FF4094" w:rsidP="001331E4">
      <w:pPr>
        <w:pStyle w:val="Nivel2"/>
        <w:numPr>
          <w:ilvl w:val="1"/>
          <w:numId w:val="2"/>
        </w:numPr>
        <w:spacing w:before="0" w:after="0" w:line="360" w:lineRule="auto"/>
        <w:ind w:left="0" w:firstLine="0"/>
        <w:rPr>
          <w:color w:val="auto"/>
          <w:sz w:val="20"/>
          <w:szCs w:val="20"/>
        </w:rPr>
      </w:pPr>
      <w:bookmarkStart w:id="9" w:name="art122"/>
      <w:bookmarkStart w:id="10" w:name="art122§1"/>
      <w:bookmarkStart w:id="11" w:name="art122§2"/>
      <w:bookmarkStart w:id="12" w:name="art122§3"/>
      <w:bookmarkStart w:id="13" w:name="art123"/>
      <w:bookmarkEnd w:id="9"/>
      <w:bookmarkEnd w:id="10"/>
      <w:bookmarkEnd w:id="11"/>
      <w:bookmarkEnd w:id="12"/>
      <w:bookmarkEnd w:id="13"/>
      <w:r w:rsidRPr="00134967">
        <w:rPr>
          <w:color w:val="auto"/>
          <w:sz w:val="20"/>
          <w:szCs w:val="20"/>
        </w:rPr>
        <w:t>As comunicações entre o órgão ou entidade e a contratada devem ser realizadas por escrito sempre que o ato exigir tal formalidade, admitindo-se, excepcionalmente, o uso de mensagem eletrônica para esse fim (IN 5/2017, art. 44, §2º).</w:t>
      </w:r>
    </w:p>
    <w:p w14:paraId="53282FE2" w14:textId="77777777" w:rsidR="00FF4094" w:rsidRPr="00134967" w:rsidRDefault="00FF4094" w:rsidP="001331E4">
      <w:pPr>
        <w:pStyle w:val="Nivel2"/>
        <w:numPr>
          <w:ilvl w:val="1"/>
          <w:numId w:val="2"/>
        </w:numPr>
        <w:spacing w:before="0" w:after="0" w:line="360" w:lineRule="auto"/>
        <w:ind w:left="0" w:firstLine="0"/>
        <w:rPr>
          <w:color w:val="auto"/>
          <w:sz w:val="20"/>
          <w:szCs w:val="20"/>
        </w:rPr>
      </w:pPr>
      <w:r w:rsidRPr="00134967">
        <w:rPr>
          <w:color w:val="auto"/>
          <w:sz w:val="20"/>
          <w:szCs w:val="20"/>
        </w:rPr>
        <w:t>O órgão ou entidade poderá convocar representante da empresa para adoção de providências que devam ser cumpridas de imediato (IN 5/2017, art. 44, 31º).</w:t>
      </w:r>
    </w:p>
    <w:p w14:paraId="6F00E353" w14:textId="3A829492" w:rsidR="00FF4094" w:rsidRPr="00134967" w:rsidRDefault="00FF4094" w:rsidP="001331E4">
      <w:pPr>
        <w:pStyle w:val="Nivel2"/>
        <w:numPr>
          <w:ilvl w:val="1"/>
          <w:numId w:val="2"/>
        </w:numPr>
        <w:spacing w:before="0" w:after="0" w:line="360" w:lineRule="auto"/>
        <w:ind w:left="0" w:firstLine="0"/>
        <w:rPr>
          <w:color w:val="auto"/>
          <w:sz w:val="20"/>
          <w:szCs w:val="20"/>
        </w:rPr>
      </w:pPr>
      <w:r w:rsidRPr="00134967">
        <w:rPr>
          <w:color w:val="auto"/>
          <w:sz w:val="20"/>
          <w:szCs w:val="20"/>
        </w:rPr>
        <w:t>Antes do pagamento da nota fiscal ou da fatura, deverá ser consultada a situação da empresa junto ao SICAF</w:t>
      </w:r>
      <w:r w:rsidR="00C63B9B" w:rsidRPr="00134967">
        <w:rPr>
          <w:color w:val="auto"/>
          <w:sz w:val="20"/>
          <w:szCs w:val="20"/>
        </w:rPr>
        <w:t>.</w:t>
      </w:r>
    </w:p>
    <w:p w14:paraId="4535ACE7" w14:textId="3D6F1632" w:rsidR="00B579E9" w:rsidRPr="00134967" w:rsidRDefault="00FF4094" w:rsidP="001331E4">
      <w:pPr>
        <w:pStyle w:val="Nivel2"/>
        <w:numPr>
          <w:ilvl w:val="1"/>
          <w:numId w:val="2"/>
        </w:numPr>
        <w:spacing w:before="0" w:after="0" w:line="360" w:lineRule="auto"/>
        <w:ind w:left="0" w:firstLine="0"/>
        <w:rPr>
          <w:color w:val="auto"/>
          <w:sz w:val="20"/>
          <w:szCs w:val="20"/>
        </w:rPr>
      </w:pPr>
      <w:r w:rsidRPr="00134967">
        <w:rPr>
          <w:color w:val="auto"/>
          <w:sz w:val="20"/>
          <w:szCs w:val="20"/>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4E52C08A" w14:textId="32CF8FB7" w:rsidR="00B579E9" w:rsidRPr="00134967" w:rsidRDefault="00B579E9" w:rsidP="001331E4">
      <w:pPr>
        <w:pStyle w:val="Nivel1"/>
        <w:spacing w:line="360" w:lineRule="auto"/>
        <w:rPr>
          <w:color w:val="auto"/>
          <w:sz w:val="20"/>
          <w:szCs w:val="20"/>
        </w:rPr>
      </w:pPr>
      <w:r w:rsidRPr="00134967">
        <w:rPr>
          <w:color w:val="auto"/>
          <w:sz w:val="20"/>
          <w:szCs w:val="20"/>
        </w:rPr>
        <w:t>FORMA E CRITÉRIOS DE SELEÇÃO DO FORNECEDOR (art. 6º, inciso XXIII, alínea ‘h’, da Lei n</w:t>
      </w:r>
      <w:r w:rsidR="00157A54" w:rsidRPr="00134967">
        <w:rPr>
          <w:color w:val="auto"/>
          <w:sz w:val="20"/>
          <w:szCs w:val="20"/>
        </w:rPr>
        <w:t>º</w:t>
      </w:r>
      <w:r w:rsidRPr="00134967">
        <w:rPr>
          <w:color w:val="auto"/>
          <w:sz w:val="20"/>
          <w:szCs w:val="20"/>
        </w:rPr>
        <w:t xml:space="preserve"> 14.133/2021) </w:t>
      </w:r>
    </w:p>
    <w:p w14:paraId="4753CAEE" w14:textId="7335BA94" w:rsidR="00B579E9" w:rsidRPr="00134967" w:rsidRDefault="00B579E9" w:rsidP="001331E4">
      <w:pPr>
        <w:pStyle w:val="Nivel2"/>
        <w:numPr>
          <w:ilvl w:val="1"/>
          <w:numId w:val="1"/>
        </w:numPr>
        <w:spacing w:before="0" w:after="0" w:line="360" w:lineRule="auto"/>
        <w:ind w:left="0" w:firstLine="0"/>
        <w:rPr>
          <w:color w:val="auto"/>
          <w:sz w:val="20"/>
          <w:szCs w:val="20"/>
        </w:rPr>
      </w:pPr>
      <w:r w:rsidRPr="00134967">
        <w:rPr>
          <w:color w:val="auto"/>
          <w:sz w:val="20"/>
          <w:szCs w:val="20"/>
        </w:rPr>
        <w:t xml:space="preserve">O fornecedor será selecionado por meio da realização de procedimento de </w:t>
      </w:r>
      <w:r w:rsidR="009033DA">
        <w:rPr>
          <w:color w:val="auto"/>
          <w:sz w:val="20"/>
          <w:szCs w:val="20"/>
        </w:rPr>
        <w:t>inexigibilidade</w:t>
      </w:r>
      <w:r w:rsidRPr="00134967">
        <w:rPr>
          <w:color w:val="auto"/>
          <w:sz w:val="20"/>
          <w:szCs w:val="20"/>
        </w:rPr>
        <w:t xml:space="preserve"> de licitação, com fundamento na hipótese do art. 7</w:t>
      </w:r>
      <w:r w:rsidR="009033DA">
        <w:rPr>
          <w:color w:val="auto"/>
          <w:sz w:val="20"/>
          <w:szCs w:val="20"/>
        </w:rPr>
        <w:t>4</w:t>
      </w:r>
      <w:r w:rsidRPr="00134967">
        <w:rPr>
          <w:color w:val="auto"/>
          <w:sz w:val="20"/>
          <w:szCs w:val="20"/>
        </w:rPr>
        <w:t xml:space="preserve">, inciso </w:t>
      </w:r>
      <w:r w:rsidR="00E74AA0">
        <w:rPr>
          <w:color w:val="auto"/>
          <w:sz w:val="20"/>
          <w:szCs w:val="20"/>
        </w:rPr>
        <w:t>I</w:t>
      </w:r>
      <w:r w:rsidR="00917767" w:rsidRPr="00134967">
        <w:rPr>
          <w:color w:val="auto"/>
          <w:sz w:val="20"/>
          <w:szCs w:val="20"/>
        </w:rPr>
        <w:t>,</w:t>
      </w:r>
      <w:r w:rsidR="00E74AA0">
        <w:rPr>
          <w:color w:val="auto"/>
          <w:sz w:val="20"/>
          <w:szCs w:val="20"/>
        </w:rPr>
        <w:t xml:space="preserve"> </w:t>
      </w:r>
      <w:bookmarkStart w:id="14" w:name="_GoBack"/>
      <w:bookmarkEnd w:id="14"/>
      <w:r w:rsidR="009578A4" w:rsidRPr="00134967">
        <w:rPr>
          <w:color w:val="auto"/>
          <w:sz w:val="20"/>
          <w:szCs w:val="20"/>
        </w:rPr>
        <w:t>da Lei nº 14.133/2021.</w:t>
      </w:r>
    </w:p>
    <w:p w14:paraId="31A18C14" w14:textId="54F4B20B" w:rsidR="00B579E9" w:rsidRPr="00134967" w:rsidRDefault="00B579E9" w:rsidP="001331E4">
      <w:pPr>
        <w:pStyle w:val="Nivel2"/>
        <w:numPr>
          <w:ilvl w:val="1"/>
          <w:numId w:val="1"/>
        </w:numPr>
        <w:spacing w:before="0" w:after="0" w:line="360" w:lineRule="auto"/>
        <w:ind w:left="0" w:firstLine="0"/>
        <w:rPr>
          <w:iCs/>
          <w:color w:val="auto"/>
          <w:sz w:val="20"/>
          <w:szCs w:val="20"/>
        </w:rPr>
      </w:pPr>
      <w:r w:rsidRPr="00134967">
        <w:rPr>
          <w:iCs/>
          <w:color w:val="auto"/>
          <w:sz w:val="20"/>
          <w:szCs w:val="20"/>
        </w:rPr>
        <w:t xml:space="preserve">Previamente à celebração do contrato, a Administração verificará o eventual descumprimento das condições para contratação, especialmente quanto à existência de sanção que a impeça, mediante a consulta </w:t>
      </w:r>
      <w:r w:rsidR="005B2381" w:rsidRPr="00134967">
        <w:rPr>
          <w:iCs/>
          <w:color w:val="auto"/>
          <w:sz w:val="20"/>
          <w:szCs w:val="20"/>
        </w:rPr>
        <w:t>a cadastros informativos oficiais, tais como</w:t>
      </w:r>
      <w:r w:rsidRPr="00134967">
        <w:rPr>
          <w:iCs/>
          <w:color w:val="auto"/>
          <w:sz w:val="20"/>
          <w:szCs w:val="20"/>
        </w:rPr>
        <w:t xml:space="preserve">:  </w:t>
      </w:r>
    </w:p>
    <w:p w14:paraId="1D87B7BB" w14:textId="77777777" w:rsidR="00B579E9" w:rsidRPr="00134967" w:rsidRDefault="00B579E9" w:rsidP="001331E4">
      <w:pPr>
        <w:pStyle w:val="PargrafodaLista"/>
        <w:spacing w:before="120" w:after="120" w:line="360" w:lineRule="auto"/>
        <w:ind w:left="1134"/>
        <w:jc w:val="both"/>
        <w:rPr>
          <w:rFonts w:ascii="Arial" w:hAnsi="Arial" w:cs="Arial"/>
          <w:iCs/>
          <w:sz w:val="20"/>
          <w:szCs w:val="20"/>
          <w:lang w:eastAsia="ar-SA"/>
        </w:rPr>
      </w:pPr>
      <w:r w:rsidRPr="00134967">
        <w:rPr>
          <w:rFonts w:ascii="Arial" w:hAnsi="Arial" w:cs="Arial"/>
          <w:iCs/>
          <w:sz w:val="20"/>
          <w:szCs w:val="20"/>
          <w:lang w:eastAsia="ar-SA"/>
        </w:rPr>
        <w:t xml:space="preserve">a) SICAF;  </w:t>
      </w:r>
    </w:p>
    <w:p w14:paraId="7AA039F3" w14:textId="4FA78BC5" w:rsidR="00B579E9" w:rsidRPr="00134967" w:rsidRDefault="00B579E9" w:rsidP="001331E4">
      <w:pPr>
        <w:pStyle w:val="PargrafodaLista"/>
        <w:spacing w:before="120" w:after="120" w:line="360" w:lineRule="auto"/>
        <w:ind w:left="1134"/>
        <w:jc w:val="both"/>
        <w:rPr>
          <w:rFonts w:ascii="Arial" w:hAnsi="Arial" w:cs="Arial"/>
          <w:iCs/>
          <w:sz w:val="20"/>
          <w:szCs w:val="20"/>
          <w:lang w:eastAsia="ar-SA"/>
        </w:rPr>
      </w:pPr>
      <w:r w:rsidRPr="00134967">
        <w:rPr>
          <w:rFonts w:ascii="Arial" w:hAnsi="Arial" w:cs="Arial"/>
          <w:iCs/>
          <w:sz w:val="20"/>
          <w:szCs w:val="20"/>
          <w:lang w:eastAsia="ar-SA"/>
        </w:rPr>
        <w:lastRenderedPageBreak/>
        <w:t>b) Cadastro Nacional de Empresas Inidôneas e Suspensas - CEIS, mantido pela Controladoria-Geral da União (</w:t>
      </w:r>
      <w:hyperlink r:id="rId11" w:history="1">
        <w:r w:rsidRPr="00134967">
          <w:rPr>
            <w:rStyle w:val="Hyperlink"/>
            <w:rFonts w:ascii="Arial" w:hAnsi="Arial" w:cs="Arial"/>
            <w:iCs/>
            <w:color w:val="auto"/>
            <w:sz w:val="20"/>
            <w:szCs w:val="20"/>
            <w:lang w:eastAsia="ar-SA"/>
          </w:rPr>
          <w:t>www.portaldatransparencia.gov.br/ceis</w:t>
        </w:r>
      </w:hyperlink>
      <w:r w:rsidRPr="00134967">
        <w:rPr>
          <w:rFonts w:ascii="Arial" w:hAnsi="Arial" w:cs="Arial"/>
          <w:iCs/>
          <w:sz w:val="20"/>
          <w:szCs w:val="20"/>
          <w:lang w:eastAsia="ar-SA"/>
        </w:rPr>
        <w:t xml:space="preserve">);  </w:t>
      </w:r>
    </w:p>
    <w:p w14:paraId="4FF2EE93" w14:textId="1B530629" w:rsidR="0005662B" w:rsidRPr="00134967" w:rsidRDefault="009963E8" w:rsidP="001331E4">
      <w:pPr>
        <w:pStyle w:val="PargrafodaLista"/>
        <w:spacing w:before="120" w:after="120" w:line="360" w:lineRule="auto"/>
        <w:ind w:left="1134"/>
        <w:jc w:val="both"/>
        <w:rPr>
          <w:rFonts w:ascii="Arial" w:hAnsi="Arial" w:cs="Arial"/>
          <w:iCs/>
          <w:sz w:val="20"/>
          <w:szCs w:val="20"/>
          <w:lang w:eastAsia="ar-SA"/>
        </w:rPr>
      </w:pPr>
      <w:r w:rsidRPr="00134967">
        <w:rPr>
          <w:rFonts w:ascii="Arial" w:hAnsi="Arial" w:cs="Arial"/>
          <w:iCs/>
          <w:sz w:val="20"/>
          <w:szCs w:val="20"/>
          <w:lang w:eastAsia="ar-SA"/>
        </w:rPr>
        <w:t>c) Cadastro Nacional de Empresas Punidas – CNEP, mantido pela Controladoria-Geral da União (</w:t>
      </w:r>
      <w:hyperlink r:id="rId12" w:history="1">
        <w:r w:rsidRPr="00134967">
          <w:rPr>
            <w:rStyle w:val="Hyperlink"/>
            <w:rFonts w:ascii="Arial" w:hAnsi="Arial" w:cs="Arial"/>
            <w:iCs/>
            <w:color w:val="auto"/>
            <w:sz w:val="20"/>
            <w:szCs w:val="20"/>
            <w:lang w:eastAsia="ar-SA"/>
          </w:rPr>
          <w:t>https://www.portaltransparencia.gov.br/sancoes/cnep</w:t>
        </w:r>
      </w:hyperlink>
      <w:r w:rsidRPr="00134967">
        <w:rPr>
          <w:rFonts w:ascii="Arial" w:hAnsi="Arial" w:cs="Arial"/>
          <w:iCs/>
          <w:sz w:val="20"/>
          <w:szCs w:val="20"/>
          <w:lang w:eastAsia="ar-SA"/>
        </w:rPr>
        <w:t>)</w:t>
      </w:r>
    </w:p>
    <w:p w14:paraId="3C2F9BE5" w14:textId="3EAEB8C3" w:rsidR="00B579E9" w:rsidRPr="00134967" w:rsidRDefault="00B579E9" w:rsidP="001331E4">
      <w:pPr>
        <w:pStyle w:val="Nivel2"/>
        <w:numPr>
          <w:ilvl w:val="1"/>
          <w:numId w:val="1"/>
        </w:numPr>
        <w:spacing w:before="0" w:after="0" w:line="360" w:lineRule="auto"/>
        <w:ind w:left="0" w:firstLine="0"/>
        <w:rPr>
          <w:iCs/>
          <w:color w:val="auto"/>
          <w:sz w:val="20"/>
          <w:szCs w:val="20"/>
        </w:rPr>
      </w:pPr>
      <w:r w:rsidRPr="00134967">
        <w:rPr>
          <w:iCs/>
          <w:color w:val="auto"/>
          <w:sz w:val="20"/>
          <w:szCs w:val="20"/>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97C6ECB" w14:textId="77777777" w:rsidR="00B579E9" w:rsidRPr="00134967" w:rsidRDefault="00B579E9" w:rsidP="001331E4">
      <w:pPr>
        <w:pStyle w:val="Nivel2"/>
        <w:numPr>
          <w:ilvl w:val="1"/>
          <w:numId w:val="1"/>
        </w:numPr>
        <w:spacing w:before="0" w:after="0" w:line="360" w:lineRule="auto"/>
        <w:ind w:left="0" w:firstLine="0"/>
        <w:rPr>
          <w:iCs/>
          <w:color w:val="auto"/>
          <w:sz w:val="20"/>
          <w:szCs w:val="20"/>
        </w:rPr>
      </w:pPr>
      <w:r w:rsidRPr="00134967">
        <w:rPr>
          <w:iCs/>
          <w:color w:val="auto"/>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05B329FB" w14:textId="77777777" w:rsidR="00B579E9" w:rsidRPr="00134967" w:rsidRDefault="00B579E9" w:rsidP="001331E4">
      <w:pPr>
        <w:pStyle w:val="Nivel2"/>
        <w:numPr>
          <w:ilvl w:val="1"/>
          <w:numId w:val="1"/>
        </w:numPr>
        <w:spacing w:before="0" w:after="0" w:line="360" w:lineRule="auto"/>
        <w:ind w:left="0" w:firstLine="0"/>
        <w:rPr>
          <w:iCs/>
          <w:color w:val="auto"/>
          <w:sz w:val="20"/>
          <w:szCs w:val="20"/>
        </w:rPr>
      </w:pPr>
      <w:r w:rsidRPr="00134967">
        <w:rPr>
          <w:iCs/>
          <w:color w:val="auto"/>
          <w:sz w:val="20"/>
          <w:szCs w:val="20"/>
        </w:rPr>
        <w:t>A tentativa de burla será verificada por meio dos vínculos societários, linhas de fornecimento similares, dentre outros.</w:t>
      </w:r>
    </w:p>
    <w:p w14:paraId="455E398E" w14:textId="77777777" w:rsidR="00B579E9" w:rsidRPr="00134967" w:rsidRDefault="00B579E9" w:rsidP="001331E4">
      <w:pPr>
        <w:pStyle w:val="Nivel2"/>
        <w:numPr>
          <w:ilvl w:val="1"/>
          <w:numId w:val="1"/>
        </w:numPr>
        <w:spacing w:before="0" w:after="0" w:line="360" w:lineRule="auto"/>
        <w:ind w:left="0" w:firstLine="0"/>
        <w:rPr>
          <w:iCs/>
          <w:color w:val="auto"/>
          <w:sz w:val="20"/>
          <w:szCs w:val="20"/>
        </w:rPr>
      </w:pPr>
      <w:r w:rsidRPr="00134967">
        <w:rPr>
          <w:iCs/>
          <w:color w:val="auto"/>
          <w:sz w:val="20"/>
          <w:szCs w:val="20"/>
        </w:rPr>
        <w:t>O fornecedor será convocado para manifestação previamente a uma eventual negativa de contratação.</w:t>
      </w:r>
    </w:p>
    <w:p w14:paraId="4AD2DF57" w14:textId="77777777" w:rsidR="00B579E9" w:rsidRPr="00134967" w:rsidRDefault="00B579E9" w:rsidP="001331E4">
      <w:pPr>
        <w:pStyle w:val="Nivel2"/>
        <w:numPr>
          <w:ilvl w:val="1"/>
          <w:numId w:val="1"/>
        </w:numPr>
        <w:spacing w:before="0" w:after="0" w:line="360" w:lineRule="auto"/>
        <w:ind w:left="0" w:firstLine="0"/>
        <w:rPr>
          <w:iCs/>
          <w:color w:val="auto"/>
          <w:sz w:val="20"/>
          <w:szCs w:val="20"/>
        </w:rPr>
      </w:pPr>
      <w:r w:rsidRPr="00134967">
        <w:rPr>
          <w:iCs/>
          <w:color w:val="auto"/>
          <w:sz w:val="20"/>
          <w:szCs w:val="20"/>
        </w:rPr>
        <w:t>Caso atendidas as condições para contratação, a habilitação do fornecedor será verificada por meio do SICAF, nos documentos por ele abrangidos.</w:t>
      </w:r>
    </w:p>
    <w:p w14:paraId="16CEF5E2" w14:textId="77777777" w:rsidR="00B579E9" w:rsidRPr="00134967" w:rsidRDefault="00B579E9" w:rsidP="001331E4">
      <w:pPr>
        <w:pStyle w:val="Nivel2"/>
        <w:numPr>
          <w:ilvl w:val="1"/>
          <w:numId w:val="1"/>
        </w:numPr>
        <w:spacing w:before="0" w:after="0" w:line="360" w:lineRule="auto"/>
        <w:ind w:left="0" w:firstLine="0"/>
        <w:rPr>
          <w:iCs/>
          <w:color w:val="auto"/>
          <w:sz w:val="20"/>
          <w:szCs w:val="20"/>
        </w:rPr>
      </w:pPr>
      <w:r w:rsidRPr="00134967">
        <w:rPr>
          <w:iCs/>
          <w:color w:val="auto"/>
          <w:sz w:val="20"/>
          <w:szCs w:val="20"/>
        </w:rPr>
        <w:t>É dever do fornecedor manter atualizada a respectiva documentação constante do SICAF, ou encaminhar, quando solicitado pela Administração, a respectiva documentação atualizada.</w:t>
      </w:r>
    </w:p>
    <w:p w14:paraId="1CBB9A72" w14:textId="77777777" w:rsidR="00B579E9" w:rsidRPr="00134967" w:rsidRDefault="00B579E9" w:rsidP="001331E4">
      <w:pPr>
        <w:pStyle w:val="Nivel2"/>
        <w:numPr>
          <w:ilvl w:val="1"/>
          <w:numId w:val="1"/>
        </w:numPr>
        <w:spacing w:before="0" w:after="0" w:line="360" w:lineRule="auto"/>
        <w:ind w:left="0" w:firstLine="0"/>
        <w:rPr>
          <w:iCs/>
          <w:color w:val="auto"/>
          <w:sz w:val="20"/>
          <w:szCs w:val="20"/>
        </w:rPr>
      </w:pPr>
      <w:r w:rsidRPr="00134967">
        <w:rPr>
          <w:iCs/>
          <w:color w:val="auto"/>
          <w:sz w:val="20"/>
          <w:szCs w:val="20"/>
        </w:rPr>
        <w:t>Não serão aceitos documentos de habilitação com indicação de CNPJ/CPF diferentes, salvo aqueles legalmente permitidos.</w:t>
      </w:r>
    </w:p>
    <w:p w14:paraId="6420DBDB" w14:textId="77777777" w:rsidR="00B579E9" w:rsidRPr="00134967" w:rsidRDefault="00B579E9" w:rsidP="001331E4">
      <w:pPr>
        <w:pStyle w:val="Nivel2"/>
        <w:numPr>
          <w:ilvl w:val="1"/>
          <w:numId w:val="1"/>
        </w:numPr>
        <w:spacing w:before="0" w:after="0" w:line="360" w:lineRule="auto"/>
        <w:ind w:left="0" w:firstLine="0"/>
        <w:rPr>
          <w:iCs/>
          <w:color w:val="auto"/>
          <w:sz w:val="20"/>
          <w:szCs w:val="20"/>
        </w:rPr>
      </w:pPr>
      <w:r w:rsidRPr="00134967">
        <w:rPr>
          <w:iCs/>
          <w:color w:val="auto"/>
          <w:sz w:val="20"/>
          <w:szCs w:val="20"/>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B9F5598" w14:textId="77777777" w:rsidR="00B579E9" w:rsidRPr="00134967" w:rsidRDefault="00B579E9" w:rsidP="001331E4">
      <w:pPr>
        <w:pStyle w:val="Nivel2"/>
        <w:numPr>
          <w:ilvl w:val="1"/>
          <w:numId w:val="1"/>
        </w:numPr>
        <w:spacing w:before="0" w:after="0" w:line="360" w:lineRule="auto"/>
        <w:ind w:left="0" w:firstLine="0"/>
        <w:rPr>
          <w:iCs/>
          <w:color w:val="auto"/>
          <w:sz w:val="20"/>
          <w:szCs w:val="20"/>
        </w:rPr>
      </w:pPr>
      <w:r w:rsidRPr="00134967">
        <w:rPr>
          <w:iCs/>
          <w:color w:val="auto"/>
          <w:sz w:val="20"/>
          <w:szCs w:val="20"/>
        </w:rPr>
        <w:t>Serão aceitos registros de CNPJ de fornecedor matriz e filial com diferenças de números de documentos pertinentes ao CND e ao CRF/FGTS, quando for comprovada a centralização do recolhimento dessas contribuições.</w:t>
      </w:r>
    </w:p>
    <w:p w14:paraId="5B2D4EE3" w14:textId="77777777" w:rsidR="005E1E5B" w:rsidRPr="00134967" w:rsidRDefault="00B579E9" w:rsidP="001331E4">
      <w:pPr>
        <w:pStyle w:val="Nivel2"/>
        <w:numPr>
          <w:ilvl w:val="1"/>
          <w:numId w:val="1"/>
        </w:numPr>
        <w:spacing w:before="0" w:after="0" w:line="360" w:lineRule="auto"/>
        <w:ind w:left="0" w:firstLine="0"/>
        <w:rPr>
          <w:iCs/>
          <w:color w:val="auto"/>
          <w:sz w:val="20"/>
          <w:szCs w:val="20"/>
        </w:rPr>
      </w:pPr>
      <w:r w:rsidRPr="00134967">
        <w:rPr>
          <w:iCs/>
          <w:color w:val="auto"/>
          <w:sz w:val="20"/>
          <w:szCs w:val="20"/>
        </w:rPr>
        <w:t>Para fins de contratação, deverá o fornecedor comprovar os seguintes requisitos de habilitação:</w:t>
      </w:r>
    </w:p>
    <w:p w14:paraId="421F7116" w14:textId="74384AA1" w:rsidR="00B579E9" w:rsidRPr="00134967" w:rsidRDefault="00B579E9" w:rsidP="001331E4">
      <w:pPr>
        <w:pStyle w:val="Nivel2"/>
        <w:numPr>
          <w:ilvl w:val="1"/>
          <w:numId w:val="1"/>
        </w:numPr>
        <w:spacing w:before="0" w:after="0" w:line="360" w:lineRule="auto"/>
        <w:ind w:left="0" w:firstLine="0"/>
        <w:rPr>
          <w:iCs/>
          <w:color w:val="auto"/>
          <w:sz w:val="20"/>
          <w:szCs w:val="20"/>
        </w:rPr>
      </w:pPr>
      <w:r w:rsidRPr="00134967">
        <w:rPr>
          <w:iCs/>
          <w:color w:val="auto"/>
          <w:sz w:val="20"/>
          <w:szCs w:val="20"/>
        </w:rPr>
        <w:t>Habilitações fiscal, social e trabalhista:</w:t>
      </w:r>
    </w:p>
    <w:p w14:paraId="3644EEB8" w14:textId="1F428D8D" w:rsidR="00B579E9" w:rsidRPr="00134967" w:rsidRDefault="005E1E5B" w:rsidP="001331E4">
      <w:pPr>
        <w:numPr>
          <w:ilvl w:val="2"/>
          <w:numId w:val="30"/>
        </w:numPr>
        <w:spacing w:before="120" w:after="120" w:line="360" w:lineRule="auto"/>
        <w:jc w:val="both"/>
        <w:rPr>
          <w:rFonts w:ascii="Arial" w:hAnsi="Arial" w:cs="Arial"/>
          <w:sz w:val="20"/>
          <w:szCs w:val="20"/>
        </w:rPr>
      </w:pPr>
      <w:r w:rsidRPr="00134967">
        <w:rPr>
          <w:rFonts w:ascii="Arial" w:hAnsi="Arial" w:cs="Arial"/>
          <w:sz w:val="20"/>
          <w:szCs w:val="20"/>
        </w:rPr>
        <w:t>Prova</w:t>
      </w:r>
      <w:r w:rsidR="00B579E9" w:rsidRPr="00134967">
        <w:rPr>
          <w:rFonts w:ascii="Arial" w:hAnsi="Arial" w:cs="Arial"/>
          <w:sz w:val="20"/>
          <w:szCs w:val="20"/>
        </w:rPr>
        <w:t xml:space="preserve"> </w:t>
      </w:r>
      <w:r w:rsidR="00B579E9" w:rsidRPr="00134967">
        <w:rPr>
          <w:rFonts w:ascii="Arial" w:hAnsi="Arial" w:cs="Arial"/>
          <w:iCs/>
          <w:sz w:val="20"/>
          <w:szCs w:val="20"/>
        </w:rPr>
        <w:t>de</w:t>
      </w:r>
      <w:r w:rsidR="00B579E9" w:rsidRPr="00134967">
        <w:rPr>
          <w:rFonts w:ascii="Arial" w:hAnsi="Arial" w:cs="Arial"/>
          <w:sz w:val="20"/>
          <w:szCs w:val="20"/>
        </w:rPr>
        <w:t xml:space="preserve"> inscrição no Cadastro Nacional da Pessoa Jurídica (CNPJ);</w:t>
      </w:r>
    </w:p>
    <w:p w14:paraId="0AC46479" w14:textId="44D73C91" w:rsidR="00B579E9" w:rsidRPr="00134967" w:rsidRDefault="005E1E5B" w:rsidP="001331E4">
      <w:pPr>
        <w:numPr>
          <w:ilvl w:val="2"/>
          <w:numId w:val="30"/>
        </w:numPr>
        <w:spacing w:before="120" w:after="120" w:line="360" w:lineRule="auto"/>
        <w:jc w:val="both"/>
        <w:rPr>
          <w:rFonts w:ascii="Arial" w:hAnsi="Arial" w:cs="Arial"/>
          <w:sz w:val="20"/>
          <w:szCs w:val="20"/>
        </w:rPr>
      </w:pPr>
      <w:r w:rsidRPr="00134967">
        <w:rPr>
          <w:rFonts w:ascii="Arial" w:hAnsi="Arial" w:cs="Arial"/>
          <w:sz w:val="20"/>
          <w:szCs w:val="20"/>
        </w:rPr>
        <w:t>P</w:t>
      </w:r>
      <w:r w:rsidR="00B579E9" w:rsidRPr="00134967">
        <w:rPr>
          <w:rFonts w:ascii="Arial" w:hAnsi="Arial" w:cs="Arial"/>
          <w:sz w:val="20"/>
          <w:szCs w:val="20"/>
        </w:rPr>
        <w:t>rova de regularidade fiscal perante a Fazenda Nacional</w:t>
      </w:r>
      <w:r w:rsidR="00C533CC" w:rsidRPr="00134967">
        <w:rPr>
          <w:rFonts w:ascii="Arial" w:hAnsi="Arial" w:cs="Arial"/>
          <w:sz w:val="20"/>
          <w:szCs w:val="20"/>
        </w:rPr>
        <w:t>, Estadual e Municipal</w:t>
      </w:r>
      <w:r w:rsidR="00B579E9" w:rsidRPr="00134967">
        <w:rPr>
          <w:rFonts w:ascii="Arial" w:hAnsi="Arial" w:cs="Arial"/>
          <w:sz w:val="20"/>
          <w:szCs w:val="20"/>
        </w:rPr>
        <w:t>, mediante apresentação de certidão expedida conjuntamente pela Secretaria da Receita Federal do Brasil (RFB) e pela Procuradoria-Geral da Fazenda Nacional (PGFN)</w:t>
      </w:r>
      <w:r w:rsidR="00C533CC" w:rsidRPr="00134967">
        <w:rPr>
          <w:rFonts w:ascii="Arial" w:hAnsi="Arial" w:cs="Arial"/>
          <w:sz w:val="20"/>
          <w:szCs w:val="20"/>
        </w:rPr>
        <w:t>, pela Secretaria da Fazenda Estadual ou correlata competente e Secretaria da Fazenda Municipal ou correlata competente</w:t>
      </w:r>
      <w:r w:rsidR="00B579E9" w:rsidRPr="00134967">
        <w:rPr>
          <w:rFonts w:ascii="Arial" w:hAnsi="Arial" w:cs="Arial"/>
          <w:sz w:val="20"/>
          <w:szCs w:val="20"/>
        </w:rPr>
        <w:t>, referente a todos os créditos tributários e à Dívida Ativa d</w:t>
      </w:r>
      <w:r w:rsidR="00C533CC" w:rsidRPr="00134967">
        <w:rPr>
          <w:rFonts w:ascii="Arial" w:hAnsi="Arial" w:cs="Arial"/>
          <w:sz w:val="20"/>
          <w:szCs w:val="20"/>
        </w:rPr>
        <w:t>os entes</w:t>
      </w:r>
      <w:r w:rsidR="00B579E9" w:rsidRPr="00134967">
        <w:rPr>
          <w:rFonts w:ascii="Arial" w:hAnsi="Arial" w:cs="Arial"/>
          <w:sz w:val="20"/>
          <w:szCs w:val="20"/>
        </w:rPr>
        <w:t xml:space="preserve"> por elas administrados, inclusive aqueles relativos à Seguridade Social, nos termos da </w:t>
      </w:r>
      <w:r w:rsidR="00B579E9" w:rsidRPr="00134967">
        <w:rPr>
          <w:rFonts w:ascii="Arial" w:hAnsi="Arial" w:cs="Arial"/>
          <w:sz w:val="20"/>
          <w:szCs w:val="20"/>
        </w:rPr>
        <w:lastRenderedPageBreak/>
        <w:t>Portaria Conjunta nº 1.751, de 02/10/2014, do Secretário da Receita Federal do Brasil e da Procuradora-Geral da Fazenda Nacional.</w:t>
      </w:r>
    </w:p>
    <w:p w14:paraId="2B4F369F" w14:textId="5DE14B13" w:rsidR="00B579E9" w:rsidRPr="00134967" w:rsidRDefault="005E1E5B" w:rsidP="001331E4">
      <w:pPr>
        <w:numPr>
          <w:ilvl w:val="2"/>
          <w:numId w:val="30"/>
        </w:numPr>
        <w:spacing w:before="120" w:after="120" w:line="360" w:lineRule="auto"/>
        <w:jc w:val="both"/>
        <w:rPr>
          <w:rFonts w:ascii="Arial" w:hAnsi="Arial" w:cs="Arial"/>
          <w:sz w:val="20"/>
          <w:szCs w:val="20"/>
        </w:rPr>
      </w:pPr>
      <w:r w:rsidRPr="00134967">
        <w:rPr>
          <w:rFonts w:ascii="Arial" w:hAnsi="Arial" w:cs="Arial"/>
          <w:sz w:val="20"/>
          <w:szCs w:val="20"/>
        </w:rPr>
        <w:t>Prova</w:t>
      </w:r>
      <w:r w:rsidR="00B579E9" w:rsidRPr="00134967">
        <w:rPr>
          <w:rFonts w:ascii="Arial" w:hAnsi="Arial" w:cs="Arial"/>
          <w:sz w:val="20"/>
          <w:szCs w:val="20"/>
        </w:rPr>
        <w:t xml:space="preserve"> de regularidade com o Fundo de Garantia do Tempo de Serviço (FGTS);</w:t>
      </w:r>
    </w:p>
    <w:p w14:paraId="18EF423D" w14:textId="4688754B" w:rsidR="00B579E9" w:rsidRPr="00134967" w:rsidRDefault="005E1E5B" w:rsidP="001331E4">
      <w:pPr>
        <w:numPr>
          <w:ilvl w:val="2"/>
          <w:numId w:val="30"/>
        </w:numPr>
        <w:spacing w:before="120" w:after="120" w:line="360" w:lineRule="auto"/>
        <w:jc w:val="both"/>
        <w:rPr>
          <w:rFonts w:ascii="Arial" w:hAnsi="Arial" w:cs="Arial"/>
          <w:sz w:val="20"/>
          <w:szCs w:val="20"/>
        </w:rPr>
      </w:pPr>
      <w:r w:rsidRPr="00134967">
        <w:rPr>
          <w:rFonts w:ascii="Arial" w:hAnsi="Arial" w:cs="Arial"/>
          <w:sz w:val="20"/>
          <w:szCs w:val="20"/>
        </w:rPr>
        <w:t>Declaração</w:t>
      </w:r>
      <w:r w:rsidR="00B579E9" w:rsidRPr="00134967">
        <w:rPr>
          <w:rFonts w:ascii="Arial" w:hAnsi="Arial" w:cs="Arial"/>
          <w:sz w:val="20"/>
          <w:szCs w:val="20"/>
        </w:rPr>
        <w:t xml:space="preserve"> de que não emprega menor de 18 anos em trabalho noturno, perigoso ou insalubre e não emprega menor de 16 anos, salvo menor, a partir de 14 anos, na condição de aprendiz, nos termos do artigo 7°, XXXIII, da Constituição;</w:t>
      </w:r>
    </w:p>
    <w:p w14:paraId="2DCCD4C9" w14:textId="7320BA3F" w:rsidR="00B579E9" w:rsidRPr="00134967" w:rsidRDefault="005E1E5B" w:rsidP="001331E4">
      <w:pPr>
        <w:numPr>
          <w:ilvl w:val="2"/>
          <w:numId w:val="30"/>
        </w:numPr>
        <w:spacing w:before="120" w:after="120" w:line="360" w:lineRule="auto"/>
        <w:jc w:val="both"/>
        <w:rPr>
          <w:rFonts w:ascii="Arial" w:hAnsi="Arial" w:cs="Arial"/>
          <w:sz w:val="20"/>
          <w:szCs w:val="20"/>
        </w:rPr>
      </w:pPr>
      <w:r w:rsidRPr="00134967">
        <w:rPr>
          <w:rFonts w:ascii="Arial" w:hAnsi="Arial" w:cs="Arial"/>
          <w:sz w:val="20"/>
          <w:szCs w:val="20"/>
        </w:rPr>
        <w:t>Prova</w:t>
      </w:r>
      <w:r w:rsidR="00B579E9" w:rsidRPr="00134967">
        <w:rPr>
          <w:rFonts w:ascii="Arial" w:hAnsi="Arial" w:cs="Arial"/>
          <w:sz w:val="20"/>
          <w:szCs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0BE675" w14:textId="16838ED6" w:rsidR="00B579E9" w:rsidRPr="00134967" w:rsidRDefault="005E1E5B" w:rsidP="001331E4">
      <w:pPr>
        <w:numPr>
          <w:ilvl w:val="2"/>
          <w:numId w:val="30"/>
        </w:numPr>
        <w:spacing w:before="120" w:after="120" w:line="360" w:lineRule="auto"/>
        <w:jc w:val="both"/>
        <w:rPr>
          <w:rFonts w:ascii="Arial" w:hAnsi="Arial" w:cs="Arial"/>
          <w:sz w:val="20"/>
          <w:szCs w:val="20"/>
        </w:rPr>
      </w:pPr>
      <w:r w:rsidRPr="00134967">
        <w:rPr>
          <w:rFonts w:ascii="Arial" w:hAnsi="Arial" w:cs="Arial"/>
          <w:sz w:val="20"/>
          <w:szCs w:val="20"/>
        </w:rPr>
        <w:t>Prova</w:t>
      </w:r>
      <w:r w:rsidR="00B579E9" w:rsidRPr="00134967">
        <w:rPr>
          <w:rFonts w:ascii="Arial" w:hAnsi="Arial" w:cs="Arial"/>
          <w:sz w:val="20"/>
          <w:szCs w:val="20"/>
        </w:rPr>
        <w:t xml:space="preserve"> de inscrição no cadastro de contribuintes estadual, se houver, relativo ao domicílio ou sede do fornecedor, pertinente ao seu ramo de atividade e compatível com o objeto contratual; </w:t>
      </w:r>
    </w:p>
    <w:p w14:paraId="3194DC43" w14:textId="77777777" w:rsidR="00B579E9" w:rsidRPr="00134967" w:rsidRDefault="00B579E9" w:rsidP="001331E4">
      <w:pPr>
        <w:numPr>
          <w:ilvl w:val="3"/>
          <w:numId w:val="30"/>
        </w:numPr>
        <w:spacing w:before="120" w:after="120" w:line="360" w:lineRule="auto"/>
        <w:jc w:val="both"/>
        <w:rPr>
          <w:rFonts w:ascii="Arial" w:hAnsi="Arial" w:cs="Arial"/>
          <w:sz w:val="20"/>
          <w:szCs w:val="20"/>
        </w:rPr>
      </w:pPr>
      <w:r w:rsidRPr="00134967">
        <w:rPr>
          <w:rFonts w:ascii="Arial" w:hAnsi="Arial" w:cs="Arial"/>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1275F45" w14:textId="5F835BD5" w:rsidR="00B579E9" w:rsidRPr="00134967" w:rsidRDefault="005E1E5B" w:rsidP="001331E4">
      <w:pPr>
        <w:numPr>
          <w:ilvl w:val="2"/>
          <w:numId w:val="30"/>
        </w:numPr>
        <w:spacing w:before="120" w:after="120" w:line="360" w:lineRule="auto"/>
        <w:jc w:val="both"/>
        <w:rPr>
          <w:rFonts w:ascii="Arial" w:hAnsi="Arial" w:cs="Arial"/>
          <w:sz w:val="20"/>
          <w:szCs w:val="20"/>
        </w:rPr>
      </w:pPr>
      <w:r w:rsidRPr="00134967">
        <w:rPr>
          <w:rFonts w:ascii="Arial" w:hAnsi="Arial" w:cs="Arial"/>
          <w:sz w:val="20"/>
          <w:szCs w:val="20"/>
        </w:rPr>
        <w:t>Prova</w:t>
      </w:r>
      <w:r w:rsidR="00B579E9" w:rsidRPr="00134967">
        <w:rPr>
          <w:rFonts w:ascii="Arial" w:hAnsi="Arial" w:cs="Arial"/>
          <w:sz w:val="20"/>
          <w:szCs w:val="20"/>
        </w:rPr>
        <w:t xml:space="preserve"> de regularidade com a Fazenda Estadual ou Distrital do domicílio ou sede do fornecedor, relativa à atividade em cujo exercício contrata ou concorre; </w:t>
      </w:r>
    </w:p>
    <w:p w14:paraId="6E7EB6FA" w14:textId="7EFC0216" w:rsidR="00B579E9" w:rsidRPr="00134967" w:rsidRDefault="005E1E5B" w:rsidP="001331E4">
      <w:pPr>
        <w:numPr>
          <w:ilvl w:val="3"/>
          <w:numId w:val="30"/>
        </w:numPr>
        <w:spacing w:before="120" w:after="120" w:line="360" w:lineRule="auto"/>
        <w:jc w:val="both"/>
        <w:rPr>
          <w:rFonts w:ascii="Arial" w:hAnsi="Arial" w:cs="Arial"/>
          <w:sz w:val="20"/>
          <w:szCs w:val="20"/>
        </w:rPr>
      </w:pPr>
      <w:r w:rsidRPr="00134967">
        <w:rPr>
          <w:rFonts w:ascii="Arial" w:hAnsi="Arial" w:cs="Arial"/>
          <w:sz w:val="20"/>
          <w:szCs w:val="20"/>
        </w:rPr>
        <w:t>Caso</w:t>
      </w:r>
      <w:r w:rsidR="00B579E9" w:rsidRPr="00134967">
        <w:rPr>
          <w:rFonts w:ascii="Arial" w:hAnsi="Arial" w:cs="Arial"/>
          <w:sz w:val="20"/>
          <w:szCs w:val="20"/>
        </w:rPr>
        <w:t xml:space="preserve">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7B97D1F1" w14:textId="39FCCB30" w:rsidR="005E1E5B" w:rsidRPr="00134967" w:rsidRDefault="005E1E5B" w:rsidP="001331E4">
      <w:pPr>
        <w:pStyle w:val="Nivel1"/>
        <w:spacing w:line="360" w:lineRule="auto"/>
        <w:rPr>
          <w:color w:val="auto"/>
          <w:sz w:val="20"/>
          <w:szCs w:val="20"/>
        </w:rPr>
      </w:pPr>
      <w:r w:rsidRPr="00134967">
        <w:rPr>
          <w:color w:val="auto"/>
          <w:sz w:val="20"/>
          <w:szCs w:val="20"/>
        </w:rPr>
        <w:t>PAGAMENTO (art. 92, V e VI)</w:t>
      </w:r>
    </w:p>
    <w:p w14:paraId="4EE8D336" w14:textId="0042B92D" w:rsidR="005E1E5B" w:rsidRPr="00134967" w:rsidRDefault="005E1E5B" w:rsidP="001331E4">
      <w:pPr>
        <w:spacing w:line="360" w:lineRule="auto"/>
        <w:jc w:val="both"/>
        <w:rPr>
          <w:rFonts w:ascii="Arial" w:hAnsi="Arial" w:cs="Arial"/>
          <w:sz w:val="20"/>
          <w:szCs w:val="20"/>
        </w:rPr>
      </w:pPr>
      <w:r w:rsidRPr="00134967">
        <w:rPr>
          <w:rFonts w:ascii="Arial" w:hAnsi="Arial" w:cs="Arial"/>
          <w:sz w:val="20"/>
          <w:szCs w:val="20"/>
        </w:rPr>
        <w:t xml:space="preserve">8.1. </w:t>
      </w:r>
      <w:r w:rsidRPr="00134967">
        <w:rPr>
          <w:rFonts w:ascii="Arial" w:hAnsi="Arial" w:cs="Arial"/>
          <w:b/>
          <w:sz w:val="20"/>
          <w:szCs w:val="20"/>
          <w:u w:val="single"/>
        </w:rPr>
        <w:t>PREÇO</w:t>
      </w:r>
    </w:p>
    <w:p w14:paraId="020D6E10" w14:textId="4A8D2021" w:rsidR="005E1E5B" w:rsidRPr="00134967" w:rsidRDefault="00E4012B" w:rsidP="00E4012B">
      <w:pPr>
        <w:spacing w:line="360" w:lineRule="auto"/>
        <w:ind w:left="426"/>
        <w:jc w:val="both"/>
        <w:rPr>
          <w:rFonts w:ascii="Arial" w:hAnsi="Arial" w:cs="Arial"/>
          <w:sz w:val="20"/>
          <w:szCs w:val="20"/>
        </w:rPr>
      </w:pPr>
      <w:r w:rsidRPr="00134967">
        <w:rPr>
          <w:rFonts w:ascii="Arial" w:hAnsi="Arial" w:cs="Arial"/>
          <w:sz w:val="20"/>
          <w:szCs w:val="20"/>
        </w:rPr>
        <w:t>8</w:t>
      </w:r>
      <w:r w:rsidR="005E1E5B" w:rsidRPr="00134967">
        <w:rPr>
          <w:rFonts w:ascii="Arial" w:hAnsi="Arial" w:cs="Arial"/>
          <w:sz w:val="20"/>
          <w:szCs w:val="20"/>
        </w:rPr>
        <w:t>.1.1. No valor estão incluídas todas as despesas ordinárias diretas e in</w:t>
      </w:r>
      <w:r w:rsidR="00474B26" w:rsidRPr="00134967">
        <w:rPr>
          <w:rFonts w:ascii="Arial" w:hAnsi="Arial" w:cs="Arial"/>
          <w:sz w:val="20"/>
          <w:szCs w:val="20"/>
        </w:rPr>
        <w:t xml:space="preserve">diretas decorrentes da execução </w:t>
      </w:r>
      <w:r w:rsidR="005E1E5B" w:rsidRPr="00134967">
        <w:rPr>
          <w:rFonts w:ascii="Arial" w:hAnsi="Arial" w:cs="Arial"/>
          <w:sz w:val="20"/>
          <w:szCs w:val="20"/>
        </w:rPr>
        <w:t>do objeto, inclusive tributos e/ou impostos, encargos sociais, trabalhis</w:t>
      </w:r>
      <w:r w:rsidR="00474B26" w:rsidRPr="00134967">
        <w:rPr>
          <w:rFonts w:ascii="Arial" w:hAnsi="Arial" w:cs="Arial"/>
          <w:sz w:val="20"/>
          <w:szCs w:val="20"/>
        </w:rPr>
        <w:t xml:space="preserve">tas, previdenciários, fiscais e </w:t>
      </w:r>
      <w:r w:rsidR="005E1E5B" w:rsidRPr="00134967">
        <w:rPr>
          <w:rFonts w:ascii="Arial" w:hAnsi="Arial" w:cs="Arial"/>
          <w:sz w:val="20"/>
          <w:szCs w:val="20"/>
        </w:rPr>
        <w:t>comerciais incidentes, taxa de administração, frete, seguro e ou</w:t>
      </w:r>
      <w:r w:rsidR="00474B26" w:rsidRPr="00134967">
        <w:rPr>
          <w:rFonts w:ascii="Arial" w:hAnsi="Arial" w:cs="Arial"/>
          <w:sz w:val="20"/>
          <w:szCs w:val="20"/>
        </w:rPr>
        <w:t xml:space="preserve">tros necessários ao cumprimento </w:t>
      </w:r>
      <w:r w:rsidR="005E1E5B" w:rsidRPr="00134967">
        <w:rPr>
          <w:rFonts w:ascii="Arial" w:hAnsi="Arial" w:cs="Arial"/>
          <w:sz w:val="20"/>
          <w:szCs w:val="20"/>
        </w:rPr>
        <w:t>integral do objeto da contratação.</w:t>
      </w:r>
    </w:p>
    <w:p w14:paraId="38E82BC7" w14:textId="2E898EE5" w:rsidR="00474B26" w:rsidRPr="00134967" w:rsidRDefault="00474B26" w:rsidP="001331E4">
      <w:pPr>
        <w:spacing w:line="360" w:lineRule="auto"/>
        <w:jc w:val="both"/>
        <w:rPr>
          <w:rFonts w:ascii="Arial" w:hAnsi="Arial" w:cs="Arial"/>
          <w:sz w:val="20"/>
          <w:szCs w:val="20"/>
        </w:rPr>
      </w:pPr>
      <w:r w:rsidRPr="00134967">
        <w:rPr>
          <w:rFonts w:ascii="Arial" w:hAnsi="Arial" w:cs="Arial"/>
          <w:sz w:val="20"/>
          <w:szCs w:val="20"/>
        </w:rPr>
        <w:t xml:space="preserve">8.2. </w:t>
      </w:r>
      <w:r w:rsidRPr="00134967">
        <w:rPr>
          <w:rFonts w:ascii="Arial" w:hAnsi="Arial" w:cs="Arial"/>
          <w:b/>
          <w:sz w:val="20"/>
          <w:szCs w:val="20"/>
          <w:u w:val="single"/>
        </w:rPr>
        <w:t>FORMA DE PAGAMENTO</w:t>
      </w:r>
    </w:p>
    <w:p w14:paraId="30ABD93D" w14:textId="77777777" w:rsidR="00E4012B" w:rsidRPr="00134967" w:rsidRDefault="00474B26" w:rsidP="00E4012B">
      <w:pPr>
        <w:spacing w:line="360" w:lineRule="auto"/>
        <w:ind w:left="426"/>
        <w:jc w:val="both"/>
        <w:rPr>
          <w:rFonts w:ascii="Arial" w:hAnsi="Arial" w:cs="Arial"/>
          <w:sz w:val="20"/>
          <w:szCs w:val="20"/>
        </w:rPr>
      </w:pPr>
      <w:r w:rsidRPr="00134967">
        <w:rPr>
          <w:rFonts w:ascii="Arial" w:hAnsi="Arial" w:cs="Arial"/>
          <w:sz w:val="20"/>
          <w:szCs w:val="20"/>
        </w:rPr>
        <w:t>8.2.1. O pagamento será realizado através de ordem bancária, para crédito em banco, agência e conta corrente indicados pelo contratado.</w:t>
      </w:r>
    </w:p>
    <w:p w14:paraId="65FAE537" w14:textId="4BB9BA46" w:rsidR="00474B26" w:rsidRPr="00134967" w:rsidRDefault="00474B26" w:rsidP="00E4012B">
      <w:pPr>
        <w:spacing w:line="360" w:lineRule="auto"/>
        <w:ind w:left="426"/>
        <w:jc w:val="both"/>
        <w:rPr>
          <w:rFonts w:ascii="Arial" w:hAnsi="Arial" w:cs="Arial"/>
          <w:sz w:val="20"/>
          <w:szCs w:val="20"/>
        </w:rPr>
      </w:pPr>
      <w:r w:rsidRPr="00134967">
        <w:rPr>
          <w:rFonts w:ascii="Arial" w:hAnsi="Arial" w:cs="Arial"/>
          <w:sz w:val="20"/>
          <w:szCs w:val="20"/>
        </w:rPr>
        <w:lastRenderedPageBreak/>
        <w:t>8.2.2. Será considerada data do pagamento o dia em que constar como emitida a ordem bancária para pagamento.</w:t>
      </w:r>
    </w:p>
    <w:p w14:paraId="1479ED82" w14:textId="2916226A" w:rsidR="00474B26" w:rsidRPr="00134967" w:rsidRDefault="00474B26" w:rsidP="001331E4">
      <w:pPr>
        <w:spacing w:line="360" w:lineRule="auto"/>
        <w:jc w:val="both"/>
        <w:rPr>
          <w:rFonts w:ascii="Arial" w:hAnsi="Arial" w:cs="Arial"/>
          <w:b/>
          <w:sz w:val="20"/>
          <w:szCs w:val="20"/>
          <w:u w:val="single"/>
        </w:rPr>
      </w:pPr>
      <w:r w:rsidRPr="00134967">
        <w:rPr>
          <w:rFonts w:ascii="Arial" w:hAnsi="Arial" w:cs="Arial"/>
          <w:sz w:val="20"/>
          <w:szCs w:val="20"/>
        </w:rPr>
        <w:t xml:space="preserve">8.3. </w:t>
      </w:r>
      <w:r w:rsidRPr="00134967">
        <w:rPr>
          <w:rFonts w:ascii="Arial" w:hAnsi="Arial" w:cs="Arial"/>
          <w:b/>
          <w:sz w:val="20"/>
          <w:szCs w:val="20"/>
          <w:u w:val="single"/>
        </w:rPr>
        <w:t>PRAZO DE PAGAMENTO</w:t>
      </w:r>
    </w:p>
    <w:p w14:paraId="5C847FEC" w14:textId="2BFC3366" w:rsidR="00474B26" w:rsidRPr="00134967" w:rsidRDefault="00474B26" w:rsidP="00E4012B">
      <w:pPr>
        <w:spacing w:line="360" w:lineRule="auto"/>
        <w:ind w:left="426"/>
        <w:jc w:val="both"/>
        <w:rPr>
          <w:rFonts w:ascii="Arial" w:hAnsi="Arial" w:cs="Arial"/>
          <w:sz w:val="20"/>
          <w:szCs w:val="20"/>
        </w:rPr>
      </w:pPr>
      <w:r w:rsidRPr="00134967">
        <w:rPr>
          <w:rFonts w:ascii="Arial" w:hAnsi="Arial" w:cs="Arial"/>
          <w:sz w:val="20"/>
          <w:szCs w:val="20"/>
        </w:rPr>
        <w:t>8.3.1. O pagamento será efetuado após o recebimento da Nota Fiscal/Fatura.</w:t>
      </w:r>
    </w:p>
    <w:p w14:paraId="5C16FA00" w14:textId="675B3C2A" w:rsidR="00474B26" w:rsidRPr="00134967" w:rsidRDefault="00474B26" w:rsidP="00E4012B">
      <w:pPr>
        <w:spacing w:line="360" w:lineRule="auto"/>
        <w:ind w:left="426"/>
        <w:jc w:val="both"/>
        <w:rPr>
          <w:rFonts w:ascii="Arial" w:hAnsi="Arial" w:cs="Arial"/>
          <w:sz w:val="20"/>
          <w:szCs w:val="20"/>
        </w:rPr>
      </w:pPr>
      <w:r w:rsidRPr="00134967">
        <w:rPr>
          <w:rFonts w:ascii="Arial" w:hAnsi="Arial" w:cs="Arial"/>
          <w:sz w:val="20"/>
          <w:szCs w:val="20"/>
        </w:rPr>
        <w:t>8.3.2. Considera-se ocorrido o recebimento da nota fiscal ou fatura quando o órgão contratante atestar a execução do objeto do contrato.</w:t>
      </w:r>
    </w:p>
    <w:p w14:paraId="043BC400" w14:textId="2D69E937" w:rsidR="00474B26" w:rsidRPr="00134967" w:rsidRDefault="00474B26" w:rsidP="001331E4">
      <w:pPr>
        <w:spacing w:line="360" w:lineRule="auto"/>
        <w:jc w:val="both"/>
        <w:rPr>
          <w:rFonts w:ascii="Arial" w:hAnsi="Arial" w:cs="Arial"/>
          <w:sz w:val="20"/>
          <w:szCs w:val="20"/>
        </w:rPr>
      </w:pPr>
      <w:r w:rsidRPr="00134967">
        <w:rPr>
          <w:rFonts w:ascii="Arial" w:hAnsi="Arial" w:cs="Arial"/>
          <w:sz w:val="20"/>
          <w:szCs w:val="20"/>
        </w:rPr>
        <w:t xml:space="preserve">8.4. </w:t>
      </w:r>
      <w:r w:rsidRPr="00134967">
        <w:rPr>
          <w:rFonts w:ascii="Arial" w:hAnsi="Arial" w:cs="Arial"/>
          <w:b/>
          <w:sz w:val="20"/>
          <w:szCs w:val="20"/>
          <w:u w:val="single"/>
        </w:rPr>
        <w:t>CONDIÇÕES DE PAGAMENTO</w:t>
      </w:r>
    </w:p>
    <w:p w14:paraId="7E56D75A" w14:textId="4FC0E640" w:rsidR="00474B26" w:rsidRPr="00134967" w:rsidRDefault="00474B26" w:rsidP="00E4012B">
      <w:pPr>
        <w:spacing w:line="360" w:lineRule="auto"/>
        <w:ind w:left="426"/>
        <w:jc w:val="both"/>
        <w:rPr>
          <w:rFonts w:ascii="Arial" w:hAnsi="Arial" w:cs="Arial"/>
          <w:sz w:val="20"/>
          <w:szCs w:val="20"/>
        </w:rPr>
      </w:pPr>
      <w:r w:rsidRPr="00134967">
        <w:rPr>
          <w:rFonts w:ascii="Arial" w:hAnsi="Arial" w:cs="Arial"/>
          <w:sz w:val="20"/>
          <w:szCs w:val="20"/>
        </w:rPr>
        <w:t>8.4.1. A emissão da Nota Fiscal/Fatura será precedida do recebimento definitivo do objeto da contratação, conforme disposto neste instrumento e/ou no Termo de Referência.</w:t>
      </w:r>
    </w:p>
    <w:p w14:paraId="1B849445" w14:textId="2D817557" w:rsidR="00474B26" w:rsidRPr="00134967" w:rsidRDefault="00474B26" w:rsidP="00E4012B">
      <w:pPr>
        <w:spacing w:line="360" w:lineRule="auto"/>
        <w:ind w:left="426"/>
        <w:jc w:val="both"/>
        <w:rPr>
          <w:rFonts w:ascii="Arial" w:hAnsi="Arial" w:cs="Arial"/>
          <w:sz w:val="20"/>
          <w:szCs w:val="20"/>
        </w:rPr>
      </w:pPr>
      <w:r w:rsidRPr="00134967">
        <w:rPr>
          <w:rFonts w:ascii="Arial" w:hAnsi="Arial" w:cs="Arial"/>
          <w:sz w:val="20"/>
          <w:szCs w:val="20"/>
        </w:rPr>
        <w:t>8.4.2. Quando houver glosa parcial do objeto, à contratante deverá comunicar a empresa para que emita a nota fiscal ou fatura com o valor exato dimensionado.</w:t>
      </w:r>
    </w:p>
    <w:p w14:paraId="457B2620" w14:textId="43FCDF82" w:rsidR="00474B26" w:rsidRPr="00134967" w:rsidRDefault="00474B26" w:rsidP="00E4012B">
      <w:pPr>
        <w:spacing w:line="360" w:lineRule="auto"/>
        <w:ind w:left="426"/>
        <w:jc w:val="both"/>
        <w:rPr>
          <w:rFonts w:ascii="Arial" w:hAnsi="Arial" w:cs="Arial"/>
          <w:sz w:val="20"/>
          <w:szCs w:val="20"/>
        </w:rPr>
      </w:pPr>
      <w:r w:rsidRPr="00134967">
        <w:rPr>
          <w:rFonts w:ascii="Arial" w:hAnsi="Arial" w:cs="Arial"/>
          <w:sz w:val="20"/>
          <w:szCs w:val="20"/>
        </w:rPr>
        <w:t>8.4.3. O setor competente para proceder o pagamento deve verificar se a Nota Fiscal ou Fatura apresentada expressa os elementos necessários e essenciais do documento, tais como:</w:t>
      </w:r>
    </w:p>
    <w:p w14:paraId="20727D6F" w14:textId="77777777" w:rsidR="00474B26" w:rsidRPr="00134967" w:rsidRDefault="00474B26" w:rsidP="001331E4">
      <w:pPr>
        <w:spacing w:line="360" w:lineRule="auto"/>
        <w:ind w:left="1134"/>
        <w:jc w:val="both"/>
        <w:rPr>
          <w:rFonts w:ascii="Arial" w:hAnsi="Arial" w:cs="Arial"/>
          <w:sz w:val="20"/>
          <w:szCs w:val="20"/>
        </w:rPr>
      </w:pPr>
      <w:r w:rsidRPr="00134967">
        <w:rPr>
          <w:rFonts w:ascii="Arial" w:hAnsi="Arial" w:cs="Arial"/>
          <w:sz w:val="20"/>
          <w:szCs w:val="20"/>
        </w:rPr>
        <w:t>a) o prazo de validade;</w:t>
      </w:r>
    </w:p>
    <w:p w14:paraId="6342BCB3" w14:textId="77777777" w:rsidR="00474B26" w:rsidRPr="00134967" w:rsidRDefault="00474B26" w:rsidP="001331E4">
      <w:pPr>
        <w:spacing w:line="360" w:lineRule="auto"/>
        <w:ind w:left="1134"/>
        <w:jc w:val="both"/>
        <w:rPr>
          <w:rFonts w:ascii="Arial" w:hAnsi="Arial" w:cs="Arial"/>
          <w:sz w:val="20"/>
          <w:szCs w:val="20"/>
        </w:rPr>
      </w:pPr>
      <w:r w:rsidRPr="00134967">
        <w:rPr>
          <w:rFonts w:ascii="Arial" w:hAnsi="Arial" w:cs="Arial"/>
          <w:sz w:val="20"/>
          <w:szCs w:val="20"/>
        </w:rPr>
        <w:t>b) a data da emissão;</w:t>
      </w:r>
    </w:p>
    <w:p w14:paraId="124E13C5" w14:textId="77777777" w:rsidR="00474B26" w:rsidRPr="00134967" w:rsidRDefault="00474B26" w:rsidP="001331E4">
      <w:pPr>
        <w:spacing w:line="360" w:lineRule="auto"/>
        <w:ind w:left="1134"/>
        <w:jc w:val="both"/>
        <w:rPr>
          <w:rFonts w:ascii="Arial" w:hAnsi="Arial" w:cs="Arial"/>
          <w:sz w:val="20"/>
          <w:szCs w:val="20"/>
        </w:rPr>
      </w:pPr>
      <w:r w:rsidRPr="00134967">
        <w:rPr>
          <w:rFonts w:ascii="Arial" w:hAnsi="Arial" w:cs="Arial"/>
          <w:sz w:val="20"/>
          <w:szCs w:val="20"/>
        </w:rPr>
        <w:t>c) os dados do contrato e do órgão contratante;</w:t>
      </w:r>
    </w:p>
    <w:p w14:paraId="58591FE4" w14:textId="77777777" w:rsidR="00474B26" w:rsidRPr="00134967" w:rsidRDefault="00474B26" w:rsidP="001331E4">
      <w:pPr>
        <w:spacing w:line="360" w:lineRule="auto"/>
        <w:ind w:left="1134"/>
        <w:jc w:val="both"/>
        <w:rPr>
          <w:rFonts w:ascii="Arial" w:hAnsi="Arial" w:cs="Arial"/>
          <w:sz w:val="20"/>
          <w:szCs w:val="20"/>
        </w:rPr>
      </w:pPr>
      <w:r w:rsidRPr="00134967">
        <w:rPr>
          <w:rFonts w:ascii="Arial" w:hAnsi="Arial" w:cs="Arial"/>
          <w:sz w:val="20"/>
          <w:szCs w:val="20"/>
        </w:rPr>
        <w:t>d) o período respectivo de execução do contrato;</w:t>
      </w:r>
    </w:p>
    <w:p w14:paraId="6E2957ED" w14:textId="77777777" w:rsidR="00474B26" w:rsidRPr="00134967" w:rsidRDefault="00474B26" w:rsidP="001331E4">
      <w:pPr>
        <w:spacing w:line="360" w:lineRule="auto"/>
        <w:ind w:left="1134"/>
        <w:jc w:val="both"/>
        <w:rPr>
          <w:rFonts w:ascii="Arial" w:hAnsi="Arial" w:cs="Arial"/>
          <w:sz w:val="20"/>
          <w:szCs w:val="20"/>
        </w:rPr>
      </w:pPr>
      <w:r w:rsidRPr="00134967">
        <w:rPr>
          <w:rFonts w:ascii="Arial" w:hAnsi="Arial" w:cs="Arial"/>
          <w:sz w:val="20"/>
          <w:szCs w:val="20"/>
        </w:rPr>
        <w:t>e) o valor a pagar; e</w:t>
      </w:r>
    </w:p>
    <w:p w14:paraId="431F00BB" w14:textId="77777777" w:rsidR="00474B26" w:rsidRPr="00134967" w:rsidRDefault="00474B26" w:rsidP="001331E4">
      <w:pPr>
        <w:spacing w:line="360" w:lineRule="auto"/>
        <w:ind w:left="1134"/>
        <w:jc w:val="both"/>
        <w:rPr>
          <w:rFonts w:ascii="Arial" w:hAnsi="Arial" w:cs="Arial"/>
          <w:sz w:val="20"/>
          <w:szCs w:val="20"/>
        </w:rPr>
      </w:pPr>
      <w:r w:rsidRPr="00134967">
        <w:rPr>
          <w:rFonts w:ascii="Arial" w:hAnsi="Arial" w:cs="Arial"/>
          <w:sz w:val="20"/>
          <w:szCs w:val="20"/>
        </w:rPr>
        <w:t>f) eventual destaque do valor de retenções tributárias cabíveis.</w:t>
      </w:r>
    </w:p>
    <w:p w14:paraId="322011D7" w14:textId="62F3456F" w:rsidR="00474B26" w:rsidRPr="00134967" w:rsidRDefault="00474B26" w:rsidP="00E4012B">
      <w:pPr>
        <w:spacing w:line="360" w:lineRule="auto"/>
        <w:ind w:left="426"/>
        <w:jc w:val="both"/>
        <w:rPr>
          <w:rFonts w:ascii="Arial" w:hAnsi="Arial" w:cs="Arial"/>
          <w:sz w:val="20"/>
          <w:szCs w:val="20"/>
        </w:rPr>
      </w:pPr>
      <w:r w:rsidRPr="00134967">
        <w:rPr>
          <w:rFonts w:ascii="Arial" w:hAnsi="Arial" w:cs="Arial"/>
          <w:sz w:val="20"/>
          <w:szCs w:val="20"/>
        </w:rPr>
        <w:t>8.4.4.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a contratante;</w:t>
      </w:r>
    </w:p>
    <w:p w14:paraId="244EC44B" w14:textId="60308556" w:rsidR="00474B26" w:rsidRPr="00134967" w:rsidRDefault="006D0F78" w:rsidP="00E4012B">
      <w:pPr>
        <w:spacing w:line="360" w:lineRule="auto"/>
        <w:ind w:left="426"/>
        <w:jc w:val="both"/>
        <w:rPr>
          <w:rFonts w:ascii="Arial" w:hAnsi="Arial" w:cs="Arial"/>
          <w:sz w:val="20"/>
          <w:szCs w:val="20"/>
        </w:rPr>
      </w:pPr>
      <w:r w:rsidRPr="00134967">
        <w:rPr>
          <w:rFonts w:ascii="Arial" w:hAnsi="Arial" w:cs="Arial"/>
          <w:sz w:val="20"/>
          <w:szCs w:val="20"/>
        </w:rPr>
        <w:t xml:space="preserve">8.4.5. </w:t>
      </w:r>
      <w:r w:rsidR="00474B26" w:rsidRPr="00134967">
        <w:rPr>
          <w:rFonts w:ascii="Arial" w:hAnsi="Arial" w:cs="Arial"/>
          <w:sz w:val="20"/>
          <w:szCs w:val="20"/>
        </w:rPr>
        <w:t>A Nota Fiscal ou Fatura deverá ser obrigatoriamente acompanhada da comp</w:t>
      </w:r>
      <w:r w:rsidRPr="00134967">
        <w:rPr>
          <w:rFonts w:ascii="Arial" w:hAnsi="Arial" w:cs="Arial"/>
          <w:sz w:val="20"/>
          <w:szCs w:val="20"/>
        </w:rPr>
        <w:t xml:space="preserve">rovação da regularidade fiscal, </w:t>
      </w:r>
      <w:r w:rsidR="00474B26" w:rsidRPr="00134967">
        <w:rPr>
          <w:rFonts w:ascii="Arial" w:hAnsi="Arial" w:cs="Arial"/>
          <w:sz w:val="20"/>
          <w:szCs w:val="20"/>
        </w:rPr>
        <w:t>constatada por meio de consulta on-line ao SICAF ou, na impossibilidade de acesso ao referido Sistema,</w:t>
      </w:r>
      <w:r w:rsidRPr="00134967">
        <w:rPr>
          <w:rFonts w:ascii="Arial" w:hAnsi="Arial" w:cs="Arial"/>
          <w:sz w:val="20"/>
          <w:szCs w:val="20"/>
        </w:rPr>
        <w:t xml:space="preserve"> </w:t>
      </w:r>
      <w:r w:rsidR="00474B26" w:rsidRPr="00134967">
        <w:rPr>
          <w:rFonts w:ascii="Arial" w:hAnsi="Arial" w:cs="Arial"/>
          <w:sz w:val="20"/>
          <w:szCs w:val="20"/>
        </w:rPr>
        <w:t>mediante consulta aos sítios eletrônicos oficiais ou à documentação mencionada no art. 68 da Lei nº</w:t>
      </w:r>
      <w:r w:rsidRPr="00134967">
        <w:rPr>
          <w:rFonts w:ascii="Arial" w:hAnsi="Arial" w:cs="Arial"/>
          <w:sz w:val="20"/>
          <w:szCs w:val="20"/>
        </w:rPr>
        <w:t xml:space="preserve"> </w:t>
      </w:r>
      <w:r w:rsidR="00474B26" w:rsidRPr="00134967">
        <w:rPr>
          <w:rFonts w:ascii="Arial" w:hAnsi="Arial" w:cs="Arial"/>
          <w:sz w:val="20"/>
          <w:szCs w:val="20"/>
        </w:rPr>
        <w:t>14.133/2021.</w:t>
      </w:r>
    </w:p>
    <w:p w14:paraId="5F3B9F86" w14:textId="71C64D24" w:rsidR="00474B26" w:rsidRPr="00134967" w:rsidRDefault="006D0F78" w:rsidP="00E4012B">
      <w:pPr>
        <w:spacing w:line="360" w:lineRule="auto"/>
        <w:ind w:left="426"/>
        <w:jc w:val="both"/>
        <w:rPr>
          <w:rFonts w:ascii="Arial" w:hAnsi="Arial" w:cs="Arial"/>
          <w:sz w:val="20"/>
          <w:szCs w:val="20"/>
        </w:rPr>
      </w:pPr>
      <w:r w:rsidRPr="00134967">
        <w:rPr>
          <w:rFonts w:ascii="Arial" w:hAnsi="Arial" w:cs="Arial"/>
          <w:sz w:val="20"/>
          <w:szCs w:val="20"/>
        </w:rPr>
        <w:t>8</w:t>
      </w:r>
      <w:r w:rsidR="00474B26" w:rsidRPr="00134967">
        <w:rPr>
          <w:rFonts w:ascii="Arial" w:hAnsi="Arial" w:cs="Arial"/>
          <w:sz w:val="20"/>
          <w:szCs w:val="20"/>
        </w:rPr>
        <w:t>.4.6. Previamente à emissão de nota de empenho e a cada pagamento, a Administração deverá realizar consulta ao</w:t>
      </w:r>
      <w:r w:rsidRPr="00134967">
        <w:rPr>
          <w:rFonts w:ascii="Arial" w:hAnsi="Arial" w:cs="Arial"/>
          <w:sz w:val="20"/>
          <w:szCs w:val="20"/>
        </w:rPr>
        <w:t xml:space="preserve"> </w:t>
      </w:r>
      <w:r w:rsidR="00474B26" w:rsidRPr="00134967">
        <w:rPr>
          <w:rFonts w:ascii="Arial" w:hAnsi="Arial" w:cs="Arial"/>
          <w:sz w:val="20"/>
          <w:szCs w:val="20"/>
        </w:rPr>
        <w:t>SICAF para: a) verificar a manutenção das condições de habilitação exigidas no edital; b) identificar possível</w:t>
      </w:r>
      <w:r w:rsidRPr="00134967">
        <w:rPr>
          <w:rFonts w:ascii="Arial" w:hAnsi="Arial" w:cs="Arial"/>
          <w:sz w:val="20"/>
          <w:szCs w:val="20"/>
        </w:rPr>
        <w:t xml:space="preserve"> </w:t>
      </w:r>
      <w:r w:rsidR="00474B26" w:rsidRPr="00134967">
        <w:rPr>
          <w:rFonts w:ascii="Arial" w:hAnsi="Arial" w:cs="Arial"/>
          <w:sz w:val="20"/>
          <w:szCs w:val="20"/>
        </w:rPr>
        <w:t xml:space="preserve">razão que impeça a participação em licitação, no âmbito do órgão </w:t>
      </w:r>
      <w:r w:rsidR="00474B26" w:rsidRPr="00134967">
        <w:rPr>
          <w:rFonts w:ascii="Arial" w:hAnsi="Arial" w:cs="Arial"/>
          <w:sz w:val="20"/>
          <w:szCs w:val="20"/>
        </w:rPr>
        <w:lastRenderedPageBreak/>
        <w:t>ou entidade, proibição de contratar com o</w:t>
      </w:r>
      <w:r w:rsidRPr="00134967">
        <w:rPr>
          <w:rFonts w:ascii="Arial" w:hAnsi="Arial" w:cs="Arial"/>
          <w:sz w:val="20"/>
          <w:szCs w:val="20"/>
        </w:rPr>
        <w:t xml:space="preserve"> </w:t>
      </w:r>
      <w:r w:rsidR="00474B26" w:rsidRPr="00134967">
        <w:rPr>
          <w:rFonts w:ascii="Arial" w:hAnsi="Arial" w:cs="Arial"/>
          <w:sz w:val="20"/>
          <w:szCs w:val="20"/>
        </w:rPr>
        <w:t>Poder Público, bem como ocorrências impeditivas indiretas.</w:t>
      </w:r>
    </w:p>
    <w:p w14:paraId="6BD1BD71" w14:textId="425A5546" w:rsidR="00474B26" w:rsidRPr="00134967" w:rsidRDefault="006D0F78" w:rsidP="00E4012B">
      <w:pPr>
        <w:spacing w:line="360" w:lineRule="auto"/>
        <w:ind w:left="426"/>
        <w:jc w:val="both"/>
        <w:rPr>
          <w:rFonts w:ascii="Arial" w:hAnsi="Arial" w:cs="Arial"/>
          <w:sz w:val="20"/>
          <w:szCs w:val="20"/>
        </w:rPr>
      </w:pPr>
      <w:r w:rsidRPr="00134967">
        <w:rPr>
          <w:rFonts w:ascii="Arial" w:hAnsi="Arial" w:cs="Arial"/>
          <w:sz w:val="20"/>
          <w:szCs w:val="20"/>
        </w:rPr>
        <w:t>8</w:t>
      </w:r>
      <w:r w:rsidR="00474B26" w:rsidRPr="00134967">
        <w:rPr>
          <w:rFonts w:ascii="Arial" w:hAnsi="Arial" w:cs="Arial"/>
          <w:sz w:val="20"/>
          <w:szCs w:val="20"/>
        </w:rPr>
        <w:t>.4.7. Constatando-se, junto ao SICAF, a situação de irregularidade do contra</w:t>
      </w:r>
      <w:r w:rsidRPr="00134967">
        <w:rPr>
          <w:rFonts w:ascii="Arial" w:hAnsi="Arial" w:cs="Arial"/>
          <w:sz w:val="20"/>
          <w:szCs w:val="20"/>
        </w:rPr>
        <w:t xml:space="preserve">tado, será providenciada sua </w:t>
      </w:r>
      <w:r w:rsidR="00474B26" w:rsidRPr="00134967">
        <w:rPr>
          <w:rFonts w:ascii="Arial" w:hAnsi="Arial" w:cs="Arial"/>
          <w:sz w:val="20"/>
          <w:szCs w:val="20"/>
        </w:rPr>
        <w:t>notificação, por escrito, para que, no prazo de 5 (cinco) dias úteis, regularize sua situação ou, no mesmo prazo,</w:t>
      </w:r>
      <w:r w:rsidRPr="00134967">
        <w:rPr>
          <w:rFonts w:ascii="Arial" w:hAnsi="Arial" w:cs="Arial"/>
          <w:sz w:val="20"/>
          <w:szCs w:val="20"/>
        </w:rPr>
        <w:t xml:space="preserve"> </w:t>
      </w:r>
      <w:r w:rsidR="00474B26" w:rsidRPr="00134967">
        <w:rPr>
          <w:rFonts w:ascii="Arial" w:hAnsi="Arial" w:cs="Arial"/>
          <w:sz w:val="20"/>
          <w:szCs w:val="20"/>
        </w:rPr>
        <w:t>apresente sua defesa. O prazo poderá ser prorrogado uma vez, por igual período, a critério da contratante.</w:t>
      </w:r>
    </w:p>
    <w:p w14:paraId="6DDAB4AA" w14:textId="03873DD9" w:rsidR="00474B26" w:rsidRPr="00134967" w:rsidRDefault="006D0F78" w:rsidP="00E4012B">
      <w:pPr>
        <w:spacing w:line="360" w:lineRule="auto"/>
        <w:ind w:left="426"/>
        <w:jc w:val="both"/>
        <w:rPr>
          <w:rFonts w:ascii="Arial" w:hAnsi="Arial" w:cs="Arial"/>
          <w:sz w:val="20"/>
          <w:szCs w:val="20"/>
        </w:rPr>
      </w:pPr>
      <w:r w:rsidRPr="00134967">
        <w:rPr>
          <w:rFonts w:ascii="Arial" w:hAnsi="Arial" w:cs="Arial"/>
          <w:sz w:val="20"/>
          <w:szCs w:val="20"/>
        </w:rPr>
        <w:t>8</w:t>
      </w:r>
      <w:r w:rsidR="00474B26" w:rsidRPr="00134967">
        <w:rPr>
          <w:rFonts w:ascii="Arial" w:hAnsi="Arial" w:cs="Arial"/>
          <w:sz w:val="20"/>
          <w:szCs w:val="20"/>
        </w:rPr>
        <w:t>.4.8. Não havendo regularização ou sendo a defesa considerada improcedente, a c</w:t>
      </w:r>
      <w:r w:rsidRPr="00134967">
        <w:rPr>
          <w:rFonts w:ascii="Arial" w:hAnsi="Arial" w:cs="Arial"/>
          <w:sz w:val="20"/>
          <w:szCs w:val="20"/>
        </w:rPr>
        <w:t xml:space="preserve">ontratante deverá comunicar aos </w:t>
      </w:r>
      <w:r w:rsidR="00474B26" w:rsidRPr="00134967">
        <w:rPr>
          <w:rFonts w:ascii="Arial" w:hAnsi="Arial" w:cs="Arial"/>
          <w:sz w:val="20"/>
          <w:szCs w:val="20"/>
        </w:rPr>
        <w:t>órgãos responsáveis pela fiscalização da regularidade fiscal quanto à inadimplência do contratado, bem como</w:t>
      </w:r>
      <w:r w:rsidRPr="00134967">
        <w:rPr>
          <w:rFonts w:ascii="Arial" w:hAnsi="Arial" w:cs="Arial"/>
          <w:sz w:val="20"/>
          <w:szCs w:val="20"/>
        </w:rPr>
        <w:t xml:space="preserve"> </w:t>
      </w:r>
      <w:r w:rsidR="00474B26" w:rsidRPr="00134967">
        <w:rPr>
          <w:rFonts w:ascii="Arial" w:hAnsi="Arial" w:cs="Arial"/>
          <w:sz w:val="20"/>
          <w:szCs w:val="20"/>
        </w:rPr>
        <w:t>quanto à existência de pagamento a ser efetuado, para que sejam acionados os meios pertinentes e necessários</w:t>
      </w:r>
      <w:r w:rsidRPr="00134967">
        <w:rPr>
          <w:rFonts w:ascii="Arial" w:hAnsi="Arial" w:cs="Arial"/>
          <w:sz w:val="20"/>
          <w:szCs w:val="20"/>
        </w:rPr>
        <w:t xml:space="preserve"> </w:t>
      </w:r>
      <w:r w:rsidR="00474B26" w:rsidRPr="00134967">
        <w:rPr>
          <w:rFonts w:ascii="Arial" w:hAnsi="Arial" w:cs="Arial"/>
          <w:sz w:val="20"/>
          <w:szCs w:val="20"/>
        </w:rPr>
        <w:t>para garantir o recebimento de seus créditos.</w:t>
      </w:r>
    </w:p>
    <w:p w14:paraId="2F3BF4E1" w14:textId="5A9D855C" w:rsidR="00474B26" w:rsidRPr="00134967" w:rsidRDefault="006D0F78" w:rsidP="00E4012B">
      <w:pPr>
        <w:spacing w:line="360" w:lineRule="auto"/>
        <w:ind w:left="426"/>
        <w:jc w:val="both"/>
        <w:rPr>
          <w:rFonts w:ascii="Arial" w:hAnsi="Arial" w:cs="Arial"/>
          <w:sz w:val="20"/>
          <w:szCs w:val="20"/>
        </w:rPr>
      </w:pPr>
      <w:r w:rsidRPr="00134967">
        <w:rPr>
          <w:rFonts w:ascii="Arial" w:hAnsi="Arial" w:cs="Arial"/>
          <w:sz w:val="20"/>
          <w:szCs w:val="20"/>
        </w:rPr>
        <w:t>8</w:t>
      </w:r>
      <w:r w:rsidR="00474B26" w:rsidRPr="00134967">
        <w:rPr>
          <w:rFonts w:ascii="Arial" w:hAnsi="Arial" w:cs="Arial"/>
          <w:sz w:val="20"/>
          <w:szCs w:val="20"/>
        </w:rPr>
        <w:t xml:space="preserve">.4.9. Persistindo a irregularidade, a contratante deverá adotar as medidas necessárias </w:t>
      </w:r>
      <w:r w:rsidRPr="00134967">
        <w:rPr>
          <w:rFonts w:ascii="Arial" w:hAnsi="Arial" w:cs="Arial"/>
          <w:sz w:val="20"/>
          <w:szCs w:val="20"/>
        </w:rPr>
        <w:t xml:space="preserve">à rescisão contratual nos autos </w:t>
      </w:r>
      <w:r w:rsidR="00474B26" w:rsidRPr="00134967">
        <w:rPr>
          <w:rFonts w:ascii="Arial" w:hAnsi="Arial" w:cs="Arial"/>
          <w:sz w:val="20"/>
          <w:szCs w:val="20"/>
        </w:rPr>
        <w:t>do processo administrativo correspondente, assegurada ao contratado a ampla defesa.</w:t>
      </w:r>
    </w:p>
    <w:p w14:paraId="4979C40F" w14:textId="32D1FBAC" w:rsidR="00474B26" w:rsidRPr="00134967" w:rsidRDefault="006D0F78" w:rsidP="00E4012B">
      <w:pPr>
        <w:spacing w:line="360" w:lineRule="auto"/>
        <w:ind w:left="426"/>
        <w:jc w:val="both"/>
        <w:rPr>
          <w:rFonts w:ascii="Arial" w:hAnsi="Arial" w:cs="Arial"/>
          <w:sz w:val="20"/>
          <w:szCs w:val="20"/>
        </w:rPr>
      </w:pPr>
      <w:r w:rsidRPr="00134967">
        <w:rPr>
          <w:rFonts w:ascii="Arial" w:hAnsi="Arial" w:cs="Arial"/>
          <w:sz w:val="20"/>
          <w:szCs w:val="20"/>
        </w:rPr>
        <w:t>8</w:t>
      </w:r>
      <w:r w:rsidR="00474B26" w:rsidRPr="00134967">
        <w:rPr>
          <w:rFonts w:ascii="Arial" w:hAnsi="Arial" w:cs="Arial"/>
          <w:sz w:val="20"/>
          <w:szCs w:val="20"/>
        </w:rPr>
        <w:t>.4.10. Havendo a efetiva execução do objeto, os pagamentos serão realizados</w:t>
      </w:r>
      <w:r w:rsidRPr="00134967">
        <w:rPr>
          <w:rFonts w:ascii="Arial" w:hAnsi="Arial" w:cs="Arial"/>
          <w:sz w:val="20"/>
          <w:szCs w:val="20"/>
        </w:rPr>
        <w:t xml:space="preserve"> normalmente, até que se decida </w:t>
      </w:r>
      <w:r w:rsidR="00474B26" w:rsidRPr="00134967">
        <w:rPr>
          <w:rFonts w:ascii="Arial" w:hAnsi="Arial" w:cs="Arial"/>
          <w:sz w:val="20"/>
          <w:szCs w:val="20"/>
        </w:rPr>
        <w:t>pela rescisão do contrato, caso o contratado não regularize sua situação junto ao SICAF.</w:t>
      </w:r>
    </w:p>
    <w:p w14:paraId="5F634D23" w14:textId="633A156A" w:rsidR="00474B26" w:rsidRPr="00134967" w:rsidRDefault="006D0F78" w:rsidP="00E4012B">
      <w:pPr>
        <w:spacing w:line="360" w:lineRule="auto"/>
        <w:ind w:left="426"/>
        <w:jc w:val="both"/>
        <w:rPr>
          <w:rFonts w:ascii="Arial" w:hAnsi="Arial" w:cs="Arial"/>
          <w:sz w:val="20"/>
          <w:szCs w:val="20"/>
        </w:rPr>
      </w:pPr>
      <w:r w:rsidRPr="00134967">
        <w:rPr>
          <w:rFonts w:ascii="Arial" w:hAnsi="Arial" w:cs="Arial"/>
          <w:sz w:val="20"/>
          <w:szCs w:val="20"/>
        </w:rPr>
        <w:t>8</w:t>
      </w:r>
      <w:r w:rsidR="00474B26" w:rsidRPr="00134967">
        <w:rPr>
          <w:rFonts w:ascii="Arial" w:hAnsi="Arial" w:cs="Arial"/>
          <w:sz w:val="20"/>
          <w:szCs w:val="20"/>
        </w:rPr>
        <w:t>.4.11. Quando do pagamento, será efetuada a retenção tributária prevista na legislação aplicável.</w:t>
      </w:r>
    </w:p>
    <w:p w14:paraId="4A850A32" w14:textId="2A656B2A" w:rsidR="00474B26" w:rsidRPr="00134967" w:rsidRDefault="006D0F78" w:rsidP="001331E4">
      <w:pPr>
        <w:spacing w:line="360" w:lineRule="auto"/>
        <w:ind w:left="1134"/>
        <w:jc w:val="both"/>
        <w:rPr>
          <w:rFonts w:ascii="Arial" w:hAnsi="Arial" w:cs="Arial"/>
          <w:sz w:val="20"/>
          <w:szCs w:val="20"/>
        </w:rPr>
      </w:pPr>
      <w:r w:rsidRPr="00134967">
        <w:rPr>
          <w:rFonts w:ascii="Arial" w:hAnsi="Arial" w:cs="Arial"/>
          <w:sz w:val="20"/>
          <w:szCs w:val="20"/>
        </w:rPr>
        <w:t>8</w:t>
      </w:r>
      <w:r w:rsidR="00474B26" w:rsidRPr="00134967">
        <w:rPr>
          <w:rFonts w:ascii="Arial" w:hAnsi="Arial" w:cs="Arial"/>
          <w:sz w:val="20"/>
          <w:szCs w:val="20"/>
        </w:rPr>
        <w:t>.4.11.1. Independentemente do percentual de tributo ins</w:t>
      </w:r>
      <w:r w:rsidRPr="00134967">
        <w:rPr>
          <w:rFonts w:ascii="Arial" w:hAnsi="Arial" w:cs="Arial"/>
          <w:sz w:val="20"/>
          <w:szCs w:val="20"/>
        </w:rPr>
        <w:t xml:space="preserve">erido na planilha, no pagamento </w:t>
      </w:r>
      <w:r w:rsidR="00474B26" w:rsidRPr="00134967">
        <w:rPr>
          <w:rFonts w:ascii="Arial" w:hAnsi="Arial" w:cs="Arial"/>
          <w:sz w:val="20"/>
          <w:szCs w:val="20"/>
        </w:rPr>
        <w:t>serão</w:t>
      </w:r>
      <w:r w:rsidRPr="00134967">
        <w:rPr>
          <w:rFonts w:ascii="Arial" w:hAnsi="Arial" w:cs="Arial"/>
          <w:sz w:val="20"/>
          <w:szCs w:val="20"/>
        </w:rPr>
        <w:t xml:space="preserve"> </w:t>
      </w:r>
      <w:r w:rsidR="00474B26" w:rsidRPr="00134967">
        <w:rPr>
          <w:rFonts w:ascii="Arial" w:hAnsi="Arial" w:cs="Arial"/>
          <w:sz w:val="20"/>
          <w:szCs w:val="20"/>
        </w:rPr>
        <w:t>retidos na fonte os percentuais estabelecidos na legislação vigente.</w:t>
      </w:r>
    </w:p>
    <w:p w14:paraId="521A5CAE" w14:textId="77777777" w:rsidR="003F47B5" w:rsidRPr="00134967" w:rsidRDefault="006D0F78" w:rsidP="00E4012B">
      <w:pPr>
        <w:spacing w:line="360" w:lineRule="auto"/>
        <w:ind w:left="426"/>
        <w:jc w:val="both"/>
        <w:rPr>
          <w:rFonts w:ascii="Arial" w:hAnsi="Arial" w:cs="Arial"/>
          <w:sz w:val="20"/>
          <w:szCs w:val="20"/>
        </w:rPr>
      </w:pPr>
      <w:r w:rsidRPr="00134967">
        <w:rPr>
          <w:rFonts w:ascii="Arial" w:hAnsi="Arial" w:cs="Arial"/>
          <w:sz w:val="20"/>
          <w:szCs w:val="20"/>
        </w:rPr>
        <w:t>8</w:t>
      </w:r>
      <w:r w:rsidR="00474B26" w:rsidRPr="00134967">
        <w:rPr>
          <w:rFonts w:ascii="Arial" w:hAnsi="Arial" w:cs="Arial"/>
          <w:sz w:val="20"/>
          <w:szCs w:val="20"/>
        </w:rPr>
        <w:t>.4.12. O contratado regularmente optante pelo Simples Nacional, nos termos</w:t>
      </w:r>
      <w:r w:rsidRPr="00134967">
        <w:rPr>
          <w:rFonts w:ascii="Arial" w:hAnsi="Arial" w:cs="Arial"/>
          <w:sz w:val="20"/>
          <w:szCs w:val="20"/>
        </w:rPr>
        <w:t xml:space="preserve"> da Lei Complementar nº 123, de </w:t>
      </w:r>
      <w:r w:rsidR="00474B26" w:rsidRPr="00134967">
        <w:rPr>
          <w:rFonts w:ascii="Arial" w:hAnsi="Arial" w:cs="Arial"/>
          <w:sz w:val="20"/>
          <w:szCs w:val="20"/>
        </w:rPr>
        <w:t>2006, não sofrerá a retenção tributária quanto aos impostos e contribuições abrangidos por aquele regime. No</w:t>
      </w:r>
      <w:r w:rsidRPr="00134967">
        <w:rPr>
          <w:rFonts w:ascii="Arial" w:hAnsi="Arial" w:cs="Arial"/>
          <w:sz w:val="20"/>
          <w:szCs w:val="20"/>
        </w:rPr>
        <w:t xml:space="preserve"> </w:t>
      </w:r>
      <w:r w:rsidR="00474B26" w:rsidRPr="00134967">
        <w:rPr>
          <w:rFonts w:ascii="Arial" w:hAnsi="Arial" w:cs="Arial"/>
          <w:sz w:val="20"/>
          <w:szCs w:val="20"/>
        </w:rPr>
        <w:t>entanto, o pagamento ficará condicionado à apresentação de comprovação, por meio de documento oficial, de</w:t>
      </w:r>
      <w:r w:rsidRPr="00134967">
        <w:rPr>
          <w:rFonts w:ascii="Arial" w:hAnsi="Arial" w:cs="Arial"/>
          <w:sz w:val="20"/>
          <w:szCs w:val="20"/>
        </w:rPr>
        <w:t xml:space="preserve"> </w:t>
      </w:r>
      <w:r w:rsidR="00474B26" w:rsidRPr="00134967">
        <w:rPr>
          <w:rFonts w:ascii="Arial" w:hAnsi="Arial" w:cs="Arial"/>
          <w:sz w:val="20"/>
          <w:szCs w:val="20"/>
        </w:rPr>
        <w:t>que faz jus ao tratamento tributário favorecido previsto na referida Lei Complementar.</w:t>
      </w:r>
      <w:bookmarkEnd w:id="0"/>
      <w:bookmarkEnd w:id="1"/>
    </w:p>
    <w:p w14:paraId="12595A60" w14:textId="5862596C" w:rsidR="003E7046" w:rsidRPr="00134967" w:rsidRDefault="003F47B5" w:rsidP="001331E4">
      <w:pPr>
        <w:pStyle w:val="Nivel1"/>
        <w:spacing w:line="360" w:lineRule="auto"/>
        <w:rPr>
          <w:color w:val="auto"/>
          <w:sz w:val="20"/>
          <w:szCs w:val="20"/>
        </w:rPr>
      </w:pPr>
      <w:r w:rsidRPr="00134967">
        <w:rPr>
          <w:color w:val="auto"/>
          <w:sz w:val="20"/>
          <w:szCs w:val="20"/>
        </w:rPr>
        <w:t>OBRIGAÇÕES DA CONTRATANTE (art. 92, X, XI e XIV)</w:t>
      </w:r>
      <w:r w:rsidR="003E7046" w:rsidRPr="00134967">
        <w:rPr>
          <w:color w:val="auto"/>
          <w:sz w:val="20"/>
          <w:szCs w:val="20"/>
        </w:rPr>
        <w:t>.</w:t>
      </w:r>
    </w:p>
    <w:p w14:paraId="0E870B34" w14:textId="1AAAB69F" w:rsidR="003F47B5" w:rsidRPr="00134967" w:rsidRDefault="003F47B5" w:rsidP="001331E4">
      <w:pPr>
        <w:spacing w:line="360" w:lineRule="auto"/>
        <w:jc w:val="both"/>
        <w:rPr>
          <w:rFonts w:ascii="Arial" w:hAnsi="Arial" w:cs="Arial"/>
          <w:sz w:val="20"/>
          <w:szCs w:val="20"/>
        </w:rPr>
      </w:pPr>
      <w:r w:rsidRPr="00134967">
        <w:rPr>
          <w:rFonts w:ascii="Arial" w:hAnsi="Arial" w:cs="Arial"/>
          <w:sz w:val="20"/>
          <w:szCs w:val="20"/>
        </w:rPr>
        <w:t>9.1. São obrigações da Contratante:</w:t>
      </w:r>
    </w:p>
    <w:p w14:paraId="47E33C57" w14:textId="3F40EEA0" w:rsidR="003F47B5" w:rsidRPr="00134967" w:rsidRDefault="003F47B5" w:rsidP="001331E4">
      <w:pPr>
        <w:spacing w:line="360" w:lineRule="auto"/>
        <w:ind w:left="426"/>
        <w:jc w:val="both"/>
        <w:rPr>
          <w:rFonts w:ascii="Arial" w:hAnsi="Arial" w:cs="Arial"/>
          <w:sz w:val="20"/>
          <w:szCs w:val="20"/>
        </w:rPr>
      </w:pPr>
      <w:r w:rsidRPr="00134967">
        <w:rPr>
          <w:rFonts w:ascii="Arial" w:hAnsi="Arial" w:cs="Arial"/>
          <w:sz w:val="20"/>
          <w:szCs w:val="20"/>
        </w:rPr>
        <w:t>9.1.1. Exigir o cumprimento de todas as obrigações assumidas pelo Contratado, de acordo com o Termo de Referência e seus anexos;</w:t>
      </w:r>
    </w:p>
    <w:p w14:paraId="21A1ABC5" w14:textId="3BF090F9" w:rsidR="003F47B5" w:rsidRPr="00134967" w:rsidRDefault="003F47B5" w:rsidP="001331E4">
      <w:pPr>
        <w:spacing w:line="360" w:lineRule="auto"/>
        <w:ind w:left="426"/>
        <w:jc w:val="both"/>
        <w:rPr>
          <w:rFonts w:ascii="Arial" w:hAnsi="Arial" w:cs="Arial"/>
          <w:sz w:val="20"/>
          <w:szCs w:val="20"/>
        </w:rPr>
      </w:pPr>
      <w:r w:rsidRPr="00134967">
        <w:rPr>
          <w:rFonts w:ascii="Arial" w:hAnsi="Arial" w:cs="Arial"/>
          <w:sz w:val="20"/>
          <w:szCs w:val="20"/>
        </w:rPr>
        <w:t>9.1.2. Receber o objeto no prazo e condições estabelecidas no Termo de Referência;</w:t>
      </w:r>
    </w:p>
    <w:p w14:paraId="6993A5C4" w14:textId="676F1059" w:rsidR="003F47B5" w:rsidRPr="00134967" w:rsidRDefault="003F47B5" w:rsidP="001331E4">
      <w:pPr>
        <w:spacing w:line="360" w:lineRule="auto"/>
        <w:ind w:left="426"/>
        <w:jc w:val="both"/>
        <w:rPr>
          <w:rFonts w:ascii="Arial" w:hAnsi="Arial" w:cs="Arial"/>
          <w:sz w:val="20"/>
          <w:szCs w:val="20"/>
        </w:rPr>
      </w:pPr>
      <w:r w:rsidRPr="00134967">
        <w:rPr>
          <w:rFonts w:ascii="Arial" w:hAnsi="Arial" w:cs="Arial"/>
          <w:sz w:val="20"/>
          <w:szCs w:val="20"/>
        </w:rPr>
        <w:lastRenderedPageBreak/>
        <w:t>9.1.3. Notificar o Contratado, por escrito, sobre vícios, defeitos ou incorreções verificadas no objeto fornecido, para que seja por ele substituído, reparado ou corrigido, no total ou em parte, às suas expensas;</w:t>
      </w:r>
    </w:p>
    <w:p w14:paraId="6E4C4177" w14:textId="4EBD4F72" w:rsidR="003F47B5" w:rsidRPr="00134967" w:rsidRDefault="003F47B5" w:rsidP="001331E4">
      <w:pPr>
        <w:spacing w:line="360" w:lineRule="auto"/>
        <w:ind w:left="426"/>
        <w:jc w:val="both"/>
        <w:rPr>
          <w:rFonts w:ascii="Arial" w:hAnsi="Arial" w:cs="Arial"/>
          <w:sz w:val="20"/>
          <w:szCs w:val="20"/>
        </w:rPr>
      </w:pPr>
      <w:r w:rsidRPr="00134967">
        <w:rPr>
          <w:rFonts w:ascii="Arial" w:hAnsi="Arial" w:cs="Arial"/>
          <w:sz w:val="20"/>
          <w:szCs w:val="20"/>
        </w:rPr>
        <w:t>9.1.4. Acompanhar e fiscalizar a execução do contrato e o cumprimento das obrigações pelo Contratado;</w:t>
      </w:r>
    </w:p>
    <w:p w14:paraId="308AA050" w14:textId="7592C9B6" w:rsidR="003F47B5" w:rsidRPr="00134967" w:rsidRDefault="003F47B5" w:rsidP="001331E4">
      <w:pPr>
        <w:spacing w:line="360" w:lineRule="auto"/>
        <w:ind w:left="426"/>
        <w:jc w:val="both"/>
        <w:rPr>
          <w:rFonts w:ascii="Arial" w:hAnsi="Arial" w:cs="Arial"/>
          <w:sz w:val="20"/>
          <w:szCs w:val="20"/>
        </w:rPr>
      </w:pPr>
      <w:r w:rsidRPr="00134967">
        <w:rPr>
          <w:rFonts w:ascii="Arial" w:hAnsi="Arial" w:cs="Arial"/>
          <w:sz w:val="20"/>
          <w:szCs w:val="20"/>
        </w:rPr>
        <w:t>9.1.5. Efetuar o pagamento ao Contratado do valor correspondente ao fornecimento do objeto, no prazo, forma e condições estabelecidos no presente Contrato;</w:t>
      </w:r>
    </w:p>
    <w:p w14:paraId="242B9E7C" w14:textId="68353D08" w:rsidR="003F47B5" w:rsidRPr="00134967" w:rsidRDefault="003F47B5" w:rsidP="001331E4">
      <w:pPr>
        <w:spacing w:line="360" w:lineRule="auto"/>
        <w:ind w:left="426"/>
        <w:jc w:val="both"/>
        <w:rPr>
          <w:rFonts w:ascii="Arial" w:hAnsi="Arial" w:cs="Arial"/>
          <w:sz w:val="20"/>
          <w:szCs w:val="20"/>
        </w:rPr>
      </w:pPr>
      <w:r w:rsidRPr="00134967">
        <w:rPr>
          <w:rFonts w:ascii="Arial" w:hAnsi="Arial" w:cs="Arial"/>
          <w:sz w:val="20"/>
          <w:szCs w:val="20"/>
        </w:rPr>
        <w:t>9.1.6. Aplicar ao Contratado sanções motivadas pela inexecução total ou parcial do Contrato;</w:t>
      </w:r>
    </w:p>
    <w:p w14:paraId="3AD59F23" w14:textId="394A5C5A" w:rsidR="003F47B5" w:rsidRPr="00134967" w:rsidRDefault="003F47B5" w:rsidP="001331E4">
      <w:pPr>
        <w:spacing w:line="360" w:lineRule="auto"/>
        <w:ind w:left="426"/>
        <w:jc w:val="both"/>
        <w:rPr>
          <w:rFonts w:ascii="Arial" w:hAnsi="Arial" w:cs="Arial"/>
          <w:sz w:val="20"/>
          <w:szCs w:val="20"/>
        </w:rPr>
      </w:pPr>
      <w:r w:rsidRPr="00134967">
        <w:rPr>
          <w:rFonts w:ascii="Arial" w:hAnsi="Arial" w:cs="Arial"/>
          <w:sz w:val="20"/>
          <w:szCs w:val="20"/>
        </w:rPr>
        <w:t>9.1.7. Cientificar o órgão de representação judicial da Advocacia-Geral da União para adoção das medidas cabíveis quando do descumprimento de obrigações pelo Contratado;</w:t>
      </w:r>
    </w:p>
    <w:p w14:paraId="2835718F" w14:textId="0FEAF9F9" w:rsidR="003F47B5" w:rsidRPr="00134967" w:rsidRDefault="003F47B5" w:rsidP="001331E4">
      <w:pPr>
        <w:spacing w:line="360" w:lineRule="auto"/>
        <w:ind w:left="426"/>
        <w:jc w:val="both"/>
        <w:rPr>
          <w:rFonts w:ascii="Arial" w:hAnsi="Arial" w:cs="Arial"/>
          <w:sz w:val="20"/>
          <w:szCs w:val="20"/>
        </w:rPr>
      </w:pPr>
      <w:r w:rsidRPr="00134967">
        <w:rPr>
          <w:rFonts w:ascii="Arial" w:hAnsi="Arial" w:cs="Arial"/>
          <w:sz w:val="20"/>
          <w:szCs w:val="20"/>
        </w:rPr>
        <w:t xml:space="preserve">9.1.8.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4AF58AA" w14:textId="3C480296" w:rsidR="003F47B5" w:rsidRPr="00134967" w:rsidRDefault="003F47B5" w:rsidP="001331E4">
      <w:pPr>
        <w:spacing w:line="360" w:lineRule="auto"/>
        <w:ind w:left="1134"/>
        <w:jc w:val="both"/>
        <w:rPr>
          <w:rFonts w:ascii="Arial" w:hAnsi="Arial" w:cs="Arial"/>
          <w:sz w:val="20"/>
          <w:szCs w:val="20"/>
        </w:rPr>
      </w:pPr>
      <w:r w:rsidRPr="00134967">
        <w:rPr>
          <w:rFonts w:ascii="Arial" w:hAnsi="Arial" w:cs="Arial"/>
          <w:sz w:val="20"/>
          <w:szCs w:val="20"/>
        </w:rPr>
        <w:t xml:space="preserve">9.1.8.1. Concluída a instrução do requerimento, a Administração terá o prazo de 30 (trinta) dias para decidir, admitida a prorrogação motivada por igual período. </w:t>
      </w:r>
    </w:p>
    <w:p w14:paraId="7AEF0765" w14:textId="49AEB3E0" w:rsidR="003F47B5" w:rsidRPr="00134967" w:rsidRDefault="003F47B5" w:rsidP="001331E4">
      <w:pPr>
        <w:spacing w:line="360" w:lineRule="auto"/>
        <w:jc w:val="both"/>
        <w:rPr>
          <w:rFonts w:ascii="Arial" w:hAnsi="Arial" w:cs="Arial"/>
          <w:sz w:val="20"/>
          <w:szCs w:val="20"/>
        </w:rPr>
      </w:pPr>
      <w:r w:rsidRPr="00134967">
        <w:rPr>
          <w:rFonts w:ascii="Arial" w:hAnsi="Arial" w:cs="Arial"/>
          <w:sz w:val="20"/>
          <w:szCs w:val="20"/>
        </w:rPr>
        <w:t>9.2. A Administração não responderá por quaisquer compromissos assumidos pelo Contratado com terceiros, ainda que vinculados à execução do contrato, bem c</w:t>
      </w:r>
      <w:r w:rsidR="001331E4" w:rsidRPr="00134967">
        <w:rPr>
          <w:rFonts w:ascii="Arial" w:hAnsi="Arial" w:cs="Arial"/>
          <w:sz w:val="20"/>
          <w:szCs w:val="20"/>
        </w:rPr>
        <w:t xml:space="preserve">omo por qualquer dano causado a </w:t>
      </w:r>
      <w:r w:rsidRPr="00134967">
        <w:rPr>
          <w:rFonts w:ascii="Arial" w:hAnsi="Arial" w:cs="Arial"/>
          <w:sz w:val="20"/>
          <w:szCs w:val="20"/>
        </w:rPr>
        <w:t>terceiros em decorrência de ato do Contratado, de seus empregados, prepostos ou subordinados.</w:t>
      </w:r>
    </w:p>
    <w:p w14:paraId="4E377D4E" w14:textId="6C41E19D" w:rsidR="001331E4" w:rsidRPr="00134967" w:rsidRDefault="001331E4" w:rsidP="001331E4">
      <w:pPr>
        <w:pStyle w:val="Nivel1"/>
        <w:spacing w:line="360" w:lineRule="auto"/>
        <w:rPr>
          <w:color w:val="auto"/>
          <w:sz w:val="20"/>
          <w:szCs w:val="20"/>
        </w:rPr>
      </w:pPr>
      <w:r w:rsidRPr="00134967">
        <w:rPr>
          <w:color w:val="auto"/>
          <w:sz w:val="20"/>
          <w:szCs w:val="20"/>
        </w:rPr>
        <w:t>OBRIGAÇÕES DO CONTRATADO (art. 92, XIV, XVI e XVII)</w:t>
      </w:r>
    </w:p>
    <w:p w14:paraId="643B1C70" w14:textId="63112354" w:rsidR="001331E4" w:rsidRPr="00134967" w:rsidRDefault="001331E4" w:rsidP="001331E4">
      <w:pPr>
        <w:spacing w:line="360" w:lineRule="auto"/>
        <w:jc w:val="both"/>
        <w:rPr>
          <w:rFonts w:ascii="Arial" w:hAnsi="Arial" w:cs="Arial"/>
          <w:sz w:val="20"/>
          <w:szCs w:val="20"/>
        </w:rPr>
      </w:pPr>
      <w:r w:rsidRPr="00134967">
        <w:rPr>
          <w:rFonts w:ascii="Arial" w:hAnsi="Arial" w:cs="Arial"/>
          <w:sz w:val="20"/>
          <w:szCs w:val="20"/>
        </w:rPr>
        <w:t>10.1. O Contratado deve cumprir todas as obrigações constantes deste termo de referência e em seus anexos, assumindo como exclusivamente seus os riscos e as despesas decorrentes da boa e perfeita execução do objeto, observando, ainda, as obrigações a seguir dispostas:</w:t>
      </w:r>
    </w:p>
    <w:p w14:paraId="04338378" w14:textId="77777777" w:rsidR="001331E4" w:rsidRPr="00134967" w:rsidRDefault="001331E4" w:rsidP="001331E4">
      <w:pPr>
        <w:spacing w:line="360" w:lineRule="auto"/>
        <w:ind w:left="426"/>
        <w:jc w:val="both"/>
        <w:rPr>
          <w:rFonts w:ascii="Arial" w:hAnsi="Arial" w:cs="Arial"/>
          <w:sz w:val="20"/>
          <w:szCs w:val="20"/>
        </w:rPr>
      </w:pPr>
      <w:r w:rsidRPr="00134967">
        <w:rPr>
          <w:rFonts w:ascii="Arial" w:hAnsi="Arial" w:cs="Arial"/>
          <w:sz w:val="20"/>
          <w:szCs w:val="20"/>
        </w:rPr>
        <w:t>10.1.1. Entregar o objeto acompanhado do manual do usuário, com uma versão em português, e da relação da rede de assistência técnica autorizada;</w:t>
      </w:r>
    </w:p>
    <w:p w14:paraId="0F6D269F" w14:textId="6564083F" w:rsidR="001331E4" w:rsidRPr="00134967" w:rsidRDefault="001331E4" w:rsidP="001331E4">
      <w:pPr>
        <w:spacing w:line="360" w:lineRule="auto"/>
        <w:ind w:left="426"/>
        <w:jc w:val="both"/>
        <w:rPr>
          <w:rFonts w:ascii="Arial" w:hAnsi="Arial" w:cs="Arial"/>
          <w:sz w:val="20"/>
          <w:szCs w:val="20"/>
        </w:rPr>
      </w:pPr>
      <w:r w:rsidRPr="00134967">
        <w:rPr>
          <w:rFonts w:ascii="Arial" w:hAnsi="Arial" w:cs="Arial"/>
          <w:sz w:val="20"/>
          <w:szCs w:val="20"/>
        </w:rPr>
        <w:t>10.1.2. Responsabilizar-se pelos vícios e danos decorrentes do objeto, de acordo com os artigos 12, 13 e 17 a 27, do Código de Defesa do Consumidor (Lei nº 8.078, de 1990);</w:t>
      </w:r>
    </w:p>
    <w:p w14:paraId="1FB32CC3" w14:textId="30704712" w:rsidR="001331E4" w:rsidRPr="00134967" w:rsidRDefault="001331E4" w:rsidP="001331E4">
      <w:pPr>
        <w:spacing w:line="360" w:lineRule="auto"/>
        <w:ind w:left="426"/>
        <w:jc w:val="both"/>
        <w:rPr>
          <w:rFonts w:ascii="Arial" w:hAnsi="Arial" w:cs="Arial"/>
          <w:sz w:val="20"/>
          <w:szCs w:val="20"/>
        </w:rPr>
      </w:pPr>
      <w:r w:rsidRPr="00134967">
        <w:rPr>
          <w:rFonts w:ascii="Arial" w:hAnsi="Arial" w:cs="Arial"/>
          <w:sz w:val="20"/>
          <w:szCs w:val="20"/>
        </w:rPr>
        <w:t>10.1.3. Comunicar ao Contratante, no prazo máximo de 24 (vinte e quatro) horas que antecede a data da entrega, os motivos que impossibilitem o cumprimento do prazo previsto, com a devida comprovação;</w:t>
      </w:r>
    </w:p>
    <w:p w14:paraId="0BF8020E" w14:textId="77777777" w:rsidR="001331E4" w:rsidRPr="00134967" w:rsidRDefault="001331E4" w:rsidP="001331E4">
      <w:pPr>
        <w:spacing w:line="360" w:lineRule="auto"/>
        <w:ind w:left="426"/>
        <w:jc w:val="both"/>
        <w:rPr>
          <w:rFonts w:ascii="Arial" w:hAnsi="Arial" w:cs="Arial"/>
          <w:sz w:val="20"/>
          <w:szCs w:val="20"/>
        </w:rPr>
      </w:pPr>
      <w:r w:rsidRPr="00134967">
        <w:rPr>
          <w:rFonts w:ascii="Arial" w:hAnsi="Arial" w:cs="Arial"/>
          <w:sz w:val="20"/>
          <w:szCs w:val="20"/>
        </w:rPr>
        <w:lastRenderedPageBreak/>
        <w:t>10.1.4. Reparar, corrigir, remover, reconstruir ou substituir, às suas expensas, no total ou em parte, no prazo fixado pelo contratante, os bens nos quais se verificarem vícios, defeitos ou incorreções resultantes da execução ou dos materiais empregados;</w:t>
      </w:r>
    </w:p>
    <w:p w14:paraId="694F9E0B" w14:textId="77777777" w:rsidR="001331E4" w:rsidRPr="00134967" w:rsidRDefault="001331E4" w:rsidP="001331E4">
      <w:pPr>
        <w:spacing w:line="360" w:lineRule="auto"/>
        <w:ind w:left="426"/>
        <w:jc w:val="both"/>
        <w:rPr>
          <w:rFonts w:ascii="Arial" w:hAnsi="Arial" w:cs="Arial"/>
          <w:sz w:val="20"/>
          <w:szCs w:val="20"/>
        </w:rPr>
      </w:pPr>
      <w:r w:rsidRPr="00134967">
        <w:rPr>
          <w:rFonts w:ascii="Arial" w:hAnsi="Arial" w:cs="Arial"/>
          <w:sz w:val="20"/>
          <w:szCs w:val="20"/>
        </w:rPr>
        <w:t>10.1.5.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BC6AD94" w14:textId="77777777" w:rsidR="001331E4" w:rsidRPr="00134967" w:rsidRDefault="001331E4" w:rsidP="001331E4">
      <w:pPr>
        <w:spacing w:line="360" w:lineRule="auto"/>
        <w:ind w:left="426"/>
        <w:jc w:val="both"/>
        <w:rPr>
          <w:rFonts w:ascii="Arial" w:hAnsi="Arial" w:cs="Arial"/>
          <w:sz w:val="20"/>
          <w:szCs w:val="20"/>
        </w:rPr>
      </w:pPr>
      <w:r w:rsidRPr="00134967">
        <w:rPr>
          <w:rFonts w:ascii="Arial" w:hAnsi="Arial" w:cs="Arial"/>
          <w:sz w:val="20"/>
          <w:szCs w:val="20"/>
        </w:rPr>
        <w:t>10.1.6. Quando não for possível a verificação da regularidade no Sistema de Cadastro de Fornecedores – SICAF, a empresa contratada deverá enviar a contratante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06D688E3" w14:textId="4AFCC8C5" w:rsidR="001331E4" w:rsidRPr="00134967" w:rsidRDefault="001331E4" w:rsidP="001331E4">
      <w:pPr>
        <w:spacing w:line="360" w:lineRule="auto"/>
        <w:ind w:left="426"/>
        <w:jc w:val="both"/>
        <w:rPr>
          <w:rFonts w:ascii="Arial" w:hAnsi="Arial" w:cs="Arial"/>
          <w:sz w:val="20"/>
          <w:szCs w:val="20"/>
        </w:rPr>
      </w:pPr>
      <w:r w:rsidRPr="00134967">
        <w:rPr>
          <w:rFonts w:ascii="Arial" w:hAnsi="Arial" w:cs="Arial"/>
          <w:sz w:val="20"/>
          <w:szCs w:val="20"/>
        </w:rPr>
        <w:t>10.1.7.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53EBB8AC" w14:textId="7BE71083" w:rsidR="001331E4" w:rsidRPr="00134967" w:rsidRDefault="001331E4" w:rsidP="001331E4">
      <w:pPr>
        <w:spacing w:line="360" w:lineRule="auto"/>
        <w:ind w:left="426"/>
        <w:jc w:val="both"/>
        <w:rPr>
          <w:rFonts w:ascii="Arial" w:hAnsi="Arial" w:cs="Arial"/>
          <w:sz w:val="20"/>
          <w:szCs w:val="20"/>
        </w:rPr>
      </w:pPr>
      <w:r w:rsidRPr="00134967">
        <w:rPr>
          <w:rFonts w:ascii="Arial" w:hAnsi="Arial" w:cs="Arial"/>
          <w:sz w:val="20"/>
          <w:szCs w:val="20"/>
        </w:rPr>
        <w:t>10.1.8. Comunicar a contratante, no prazo de 24 (vinte e quatro) horas, qualquer ocorrência anormal ou acidente que se verifique no local da execução do objeto contratual.</w:t>
      </w:r>
    </w:p>
    <w:p w14:paraId="03D46E64" w14:textId="199253AD" w:rsidR="001331E4" w:rsidRPr="00134967" w:rsidRDefault="001331E4" w:rsidP="001331E4">
      <w:pPr>
        <w:spacing w:line="360" w:lineRule="auto"/>
        <w:ind w:left="426"/>
        <w:jc w:val="both"/>
        <w:rPr>
          <w:rFonts w:ascii="Arial" w:hAnsi="Arial" w:cs="Arial"/>
          <w:sz w:val="20"/>
          <w:szCs w:val="20"/>
        </w:rPr>
      </w:pPr>
      <w:r w:rsidRPr="00134967">
        <w:rPr>
          <w:rFonts w:ascii="Arial" w:hAnsi="Arial" w:cs="Arial"/>
          <w:sz w:val="20"/>
          <w:szCs w:val="20"/>
        </w:rPr>
        <w:t>10.1.9. Paralisar, por determinação do Contratante, qualquer atividade que não esteja sendo executada de acordo com a boa técnica ou que ponha em risco a segurança de pessoas ou bens de terceiros.</w:t>
      </w:r>
    </w:p>
    <w:p w14:paraId="6940F009" w14:textId="3D841BE2" w:rsidR="001331E4" w:rsidRPr="00134967" w:rsidRDefault="001331E4" w:rsidP="001331E4">
      <w:pPr>
        <w:spacing w:line="360" w:lineRule="auto"/>
        <w:ind w:left="426"/>
        <w:jc w:val="both"/>
        <w:rPr>
          <w:rFonts w:ascii="Arial" w:hAnsi="Arial" w:cs="Arial"/>
          <w:sz w:val="20"/>
          <w:szCs w:val="20"/>
        </w:rPr>
      </w:pPr>
      <w:r w:rsidRPr="00134967">
        <w:rPr>
          <w:rFonts w:ascii="Arial" w:hAnsi="Arial" w:cs="Arial"/>
          <w:sz w:val="20"/>
          <w:szCs w:val="20"/>
        </w:rPr>
        <w:t>10.1.10. Manter durante toda a vigência do contrato, em compatibilidade com as obrigações assumidas, todas as condições exigidas para habilitação na licitação, ou para qualificação, na contratação direta;</w:t>
      </w:r>
    </w:p>
    <w:p w14:paraId="0BDB75BA" w14:textId="638002C8" w:rsidR="001331E4" w:rsidRPr="00134967" w:rsidRDefault="001331E4" w:rsidP="001331E4">
      <w:pPr>
        <w:spacing w:line="360" w:lineRule="auto"/>
        <w:ind w:left="426"/>
        <w:jc w:val="both"/>
        <w:rPr>
          <w:rFonts w:ascii="Arial" w:hAnsi="Arial" w:cs="Arial"/>
          <w:sz w:val="20"/>
          <w:szCs w:val="20"/>
        </w:rPr>
      </w:pPr>
      <w:r w:rsidRPr="00134967">
        <w:rPr>
          <w:rFonts w:ascii="Arial" w:hAnsi="Arial" w:cs="Arial"/>
          <w:sz w:val="20"/>
          <w:szCs w:val="20"/>
        </w:rPr>
        <w:t>10.1.11. Guardar sigilo sobre todas as informações obtidas em decorrência do cumprimento do contrato;</w:t>
      </w:r>
    </w:p>
    <w:p w14:paraId="03CDC18A" w14:textId="7C238B26" w:rsidR="001331E4" w:rsidRPr="00134967" w:rsidRDefault="001331E4" w:rsidP="001331E4">
      <w:pPr>
        <w:spacing w:line="360" w:lineRule="auto"/>
        <w:ind w:left="426"/>
        <w:jc w:val="both"/>
        <w:rPr>
          <w:rFonts w:ascii="Arial" w:hAnsi="Arial" w:cs="Arial"/>
          <w:sz w:val="20"/>
          <w:szCs w:val="20"/>
        </w:rPr>
      </w:pPr>
      <w:r w:rsidRPr="00134967">
        <w:rPr>
          <w:rFonts w:ascii="Arial" w:hAnsi="Arial" w:cs="Arial"/>
          <w:sz w:val="20"/>
          <w:szCs w:val="20"/>
        </w:rPr>
        <w:t>10.1.12.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AF04326" w14:textId="629EC6DC" w:rsidR="001331E4" w:rsidRPr="00134967" w:rsidRDefault="001331E4" w:rsidP="001331E4">
      <w:pPr>
        <w:spacing w:line="360" w:lineRule="auto"/>
        <w:ind w:left="426"/>
        <w:jc w:val="both"/>
        <w:rPr>
          <w:rFonts w:ascii="Arial" w:hAnsi="Arial" w:cs="Arial"/>
          <w:sz w:val="20"/>
          <w:szCs w:val="20"/>
        </w:rPr>
      </w:pPr>
      <w:r w:rsidRPr="00134967">
        <w:rPr>
          <w:rFonts w:ascii="Arial" w:hAnsi="Arial" w:cs="Arial"/>
          <w:sz w:val="20"/>
          <w:szCs w:val="20"/>
        </w:rPr>
        <w:lastRenderedPageBreak/>
        <w:t>10.1.13. Cumprir, além dos postulados legais vigentes de âmbito federal, estadual ou municipal, as norm</w:t>
      </w:r>
      <w:r w:rsidR="00E4012B" w:rsidRPr="00134967">
        <w:rPr>
          <w:rFonts w:ascii="Arial" w:hAnsi="Arial" w:cs="Arial"/>
          <w:sz w:val="20"/>
          <w:szCs w:val="20"/>
        </w:rPr>
        <w:t>as de segurança do Contratante;</w:t>
      </w:r>
    </w:p>
    <w:p w14:paraId="52109E89" w14:textId="23C3B6F8" w:rsidR="00E4012B" w:rsidRPr="00134967" w:rsidRDefault="00E4012B" w:rsidP="00E4012B">
      <w:pPr>
        <w:pStyle w:val="Nivel1"/>
        <w:spacing w:line="360" w:lineRule="auto"/>
        <w:rPr>
          <w:color w:val="auto"/>
          <w:sz w:val="20"/>
          <w:szCs w:val="20"/>
        </w:rPr>
      </w:pPr>
      <w:r w:rsidRPr="00134967">
        <w:rPr>
          <w:color w:val="auto"/>
          <w:sz w:val="20"/>
          <w:szCs w:val="20"/>
        </w:rPr>
        <w:t>INFRAÇÕES E SANÇÕES ADMINISTRATIVAS (art. 92, XIV)</w:t>
      </w:r>
    </w:p>
    <w:p w14:paraId="466DF25F" w14:textId="252040B2" w:rsidR="00E4012B" w:rsidRPr="00134967" w:rsidRDefault="00E4012B" w:rsidP="00E4012B">
      <w:pPr>
        <w:spacing w:line="360" w:lineRule="auto"/>
        <w:jc w:val="both"/>
        <w:rPr>
          <w:rFonts w:ascii="Arial" w:hAnsi="Arial" w:cs="Arial"/>
          <w:sz w:val="20"/>
          <w:szCs w:val="20"/>
        </w:rPr>
      </w:pPr>
      <w:r w:rsidRPr="00134967">
        <w:rPr>
          <w:rFonts w:ascii="Arial" w:hAnsi="Arial" w:cs="Arial"/>
          <w:sz w:val="20"/>
          <w:szCs w:val="20"/>
        </w:rPr>
        <w:t>11.1. Comete infração administrativa, nos termos da Lei nº 14.133, de 2021, o Contratado que:</w:t>
      </w:r>
    </w:p>
    <w:p w14:paraId="02F7FA6F" w14:textId="77777777" w:rsidR="00E4012B" w:rsidRPr="00134967" w:rsidRDefault="00E4012B" w:rsidP="00E4012B">
      <w:pPr>
        <w:spacing w:line="360" w:lineRule="auto"/>
        <w:ind w:left="426"/>
        <w:jc w:val="both"/>
        <w:rPr>
          <w:rFonts w:ascii="Arial" w:hAnsi="Arial" w:cs="Arial"/>
          <w:sz w:val="20"/>
          <w:szCs w:val="20"/>
        </w:rPr>
      </w:pPr>
      <w:r w:rsidRPr="00134967">
        <w:rPr>
          <w:rFonts w:ascii="Arial" w:hAnsi="Arial" w:cs="Arial"/>
          <w:sz w:val="20"/>
          <w:szCs w:val="20"/>
        </w:rPr>
        <w:t>a) der causa à inexecução parcial do contrato;</w:t>
      </w:r>
    </w:p>
    <w:p w14:paraId="403A982E" w14:textId="3DE0C777" w:rsidR="00E4012B" w:rsidRPr="00134967" w:rsidRDefault="00E4012B" w:rsidP="00E4012B">
      <w:pPr>
        <w:spacing w:line="360" w:lineRule="auto"/>
        <w:ind w:left="426"/>
        <w:jc w:val="both"/>
        <w:rPr>
          <w:rFonts w:ascii="Arial" w:hAnsi="Arial" w:cs="Arial"/>
          <w:sz w:val="20"/>
          <w:szCs w:val="20"/>
        </w:rPr>
      </w:pPr>
      <w:r w:rsidRPr="00134967">
        <w:rPr>
          <w:rFonts w:ascii="Arial" w:hAnsi="Arial" w:cs="Arial"/>
          <w:sz w:val="20"/>
          <w:szCs w:val="20"/>
        </w:rPr>
        <w:t>b) der causa à inexecução parcial do contrato que cause grave dano à Administração ou ao funcionamento dos serviços públicos ou ao interesse coletivo;</w:t>
      </w:r>
    </w:p>
    <w:p w14:paraId="22ECE46B" w14:textId="77777777" w:rsidR="00E4012B" w:rsidRPr="00134967" w:rsidRDefault="00E4012B" w:rsidP="00E4012B">
      <w:pPr>
        <w:spacing w:line="360" w:lineRule="auto"/>
        <w:ind w:left="426"/>
        <w:jc w:val="both"/>
        <w:rPr>
          <w:rFonts w:ascii="Arial" w:hAnsi="Arial" w:cs="Arial"/>
          <w:sz w:val="20"/>
          <w:szCs w:val="20"/>
        </w:rPr>
      </w:pPr>
      <w:r w:rsidRPr="00134967">
        <w:rPr>
          <w:rFonts w:ascii="Arial" w:hAnsi="Arial" w:cs="Arial"/>
          <w:sz w:val="20"/>
          <w:szCs w:val="20"/>
        </w:rPr>
        <w:t>c) der causa à inexecução total do contrato;</w:t>
      </w:r>
    </w:p>
    <w:p w14:paraId="7503B030" w14:textId="77777777" w:rsidR="00E4012B" w:rsidRPr="00134967" w:rsidRDefault="00E4012B" w:rsidP="00E4012B">
      <w:pPr>
        <w:spacing w:line="360" w:lineRule="auto"/>
        <w:ind w:left="426"/>
        <w:jc w:val="both"/>
        <w:rPr>
          <w:rFonts w:ascii="Arial" w:hAnsi="Arial" w:cs="Arial"/>
          <w:sz w:val="20"/>
          <w:szCs w:val="20"/>
        </w:rPr>
      </w:pPr>
      <w:r w:rsidRPr="00134967">
        <w:rPr>
          <w:rFonts w:ascii="Arial" w:hAnsi="Arial" w:cs="Arial"/>
          <w:sz w:val="20"/>
          <w:szCs w:val="20"/>
        </w:rPr>
        <w:t>d) deixar de entregar a documentação exigida para o certame;</w:t>
      </w:r>
    </w:p>
    <w:p w14:paraId="298B210B" w14:textId="77777777" w:rsidR="00E4012B" w:rsidRPr="00134967" w:rsidRDefault="00E4012B" w:rsidP="00E4012B">
      <w:pPr>
        <w:spacing w:line="360" w:lineRule="auto"/>
        <w:ind w:left="426"/>
        <w:jc w:val="both"/>
        <w:rPr>
          <w:rFonts w:ascii="Arial" w:hAnsi="Arial" w:cs="Arial"/>
          <w:sz w:val="20"/>
          <w:szCs w:val="20"/>
        </w:rPr>
      </w:pPr>
      <w:r w:rsidRPr="00134967">
        <w:rPr>
          <w:rFonts w:ascii="Arial" w:hAnsi="Arial" w:cs="Arial"/>
          <w:sz w:val="20"/>
          <w:szCs w:val="20"/>
        </w:rPr>
        <w:t>e) não manter a proposta, salvo em decorrência de fato superveniente devidamente justificado;</w:t>
      </w:r>
    </w:p>
    <w:p w14:paraId="07139B63" w14:textId="03460559" w:rsidR="00E4012B" w:rsidRPr="00134967" w:rsidRDefault="00E4012B" w:rsidP="00E4012B">
      <w:pPr>
        <w:spacing w:line="360" w:lineRule="auto"/>
        <w:ind w:left="426"/>
        <w:jc w:val="both"/>
        <w:rPr>
          <w:rFonts w:ascii="Arial" w:hAnsi="Arial" w:cs="Arial"/>
          <w:sz w:val="20"/>
          <w:szCs w:val="20"/>
        </w:rPr>
      </w:pPr>
      <w:r w:rsidRPr="00134967">
        <w:rPr>
          <w:rFonts w:ascii="Arial" w:hAnsi="Arial" w:cs="Arial"/>
          <w:sz w:val="20"/>
          <w:szCs w:val="20"/>
        </w:rPr>
        <w:t>f) não celebrar o contrato ou não entregar a documentação exigida para a contratação, quando convocado dentro do prazo de validade de sua proposta;</w:t>
      </w:r>
    </w:p>
    <w:p w14:paraId="163CEC13" w14:textId="4D18661A" w:rsidR="00E4012B" w:rsidRPr="00134967" w:rsidRDefault="00E4012B" w:rsidP="00E4012B">
      <w:pPr>
        <w:spacing w:line="360" w:lineRule="auto"/>
        <w:ind w:left="426"/>
        <w:jc w:val="both"/>
        <w:rPr>
          <w:rFonts w:ascii="Arial" w:hAnsi="Arial" w:cs="Arial"/>
          <w:sz w:val="20"/>
          <w:szCs w:val="20"/>
        </w:rPr>
      </w:pPr>
      <w:r w:rsidRPr="00134967">
        <w:rPr>
          <w:rFonts w:ascii="Arial" w:hAnsi="Arial" w:cs="Arial"/>
          <w:sz w:val="20"/>
          <w:szCs w:val="20"/>
        </w:rPr>
        <w:t>g) ensejar o retardamento da execução ou da entrega do objeto da contratação sem motivo justificado;</w:t>
      </w:r>
    </w:p>
    <w:p w14:paraId="44C549F3" w14:textId="1136E41E" w:rsidR="00E4012B" w:rsidRPr="00134967" w:rsidRDefault="00E4012B" w:rsidP="00E4012B">
      <w:pPr>
        <w:spacing w:line="360" w:lineRule="auto"/>
        <w:ind w:left="426"/>
        <w:jc w:val="both"/>
        <w:rPr>
          <w:rFonts w:ascii="Arial" w:hAnsi="Arial" w:cs="Arial"/>
          <w:sz w:val="20"/>
          <w:szCs w:val="20"/>
        </w:rPr>
      </w:pPr>
      <w:r w:rsidRPr="00134967">
        <w:rPr>
          <w:rFonts w:ascii="Arial" w:hAnsi="Arial" w:cs="Arial"/>
          <w:sz w:val="20"/>
          <w:szCs w:val="20"/>
        </w:rPr>
        <w:t>h) apresentar declaração ou documentação falsa exigida para o certame ou prestar declaração falsa durante a dispensa eletrônica ou execução do contrato;</w:t>
      </w:r>
    </w:p>
    <w:p w14:paraId="5FB2D2EE" w14:textId="77777777" w:rsidR="00E4012B" w:rsidRPr="00134967" w:rsidRDefault="00E4012B" w:rsidP="00E4012B">
      <w:pPr>
        <w:spacing w:line="360" w:lineRule="auto"/>
        <w:ind w:left="426"/>
        <w:jc w:val="both"/>
        <w:rPr>
          <w:rFonts w:ascii="Arial" w:hAnsi="Arial" w:cs="Arial"/>
          <w:sz w:val="20"/>
          <w:szCs w:val="20"/>
        </w:rPr>
      </w:pPr>
      <w:r w:rsidRPr="00134967">
        <w:rPr>
          <w:rFonts w:ascii="Arial" w:hAnsi="Arial" w:cs="Arial"/>
          <w:sz w:val="20"/>
          <w:szCs w:val="20"/>
        </w:rPr>
        <w:t>i) fraudar a contratação ou praticar ato fraudulento na execução do contrato;</w:t>
      </w:r>
    </w:p>
    <w:p w14:paraId="6A52E4A0" w14:textId="77777777" w:rsidR="00E4012B" w:rsidRPr="00134967" w:rsidRDefault="00E4012B" w:rsidP="00E4012B">
      <w:pPr>
        <w:spacing w:line="360" w:lineRule="auto"/>
        <w:ind w:left="426"/>
        <w:jc w:val="both"/>
        <w:rPr>
          <w:rFonts w:ascii="Arial" w:hAnsi="Arial" w:cs="Arial"/>
          <w:sz w:val="20"/>
          <w:szCs w:val="20"/>
        </w:rPr>
      </w:pPr>
      <w:r w:rsidRPr="00134967">
        <w:rPr>
          <w:rFonts w:ascii="Arial" w:hAnsi="Arial" w:cs="Arial"/>
          <w:sz w:val="20"/>
          <w:szCs w:val="20"/>
        </w:rPr>
        <w:t>j) comportar-se de modo inidôneo ou cometer fraude de qualquer natureza;</w:t>
      </w:r>
    </w:p>
    <w:p w14:paraId="0919CB1C" w14:textId="77777777" w:rsidR="00E4012B" w:rsidRPr="00134967" w:rsidRDefault="00E4012B" w:rsidP="00E4012B">
      <w:pPr>
        <w:spacing w:line="360" w:lineRule="auto"/>
        <w:ind w:left="426"/>
        <w:jc w:val="both"/>
        <w:rPr>
          <w:rFonts w:ascii="Arial" w:hAnsi="Arial" w:cs="Arial"/>
          <w:sz w:val="20"/>
          <w:szCs w:val="20"/>
        </w:rPr>
      </w:pPr>
      <w:r w:rsidRPr="00134967">
        <w:rPr>
          <w:rFonts w:ascii="Arial" w:hAnsi="Arial" w:cs="Arial"/>
          <w:sz w:val="20"/>
          <w:szCs w:val="20"/>
        </w:rPr>
        <w:t>k) praticar atos ilícitos com vistas a frustrar os objetivos da contratação;</w:t>
      </w:r>
    </w:p>
    <w:p w14:paraId="3D91A3C0" w14:textId="77777777" w:rsidR="00E4012B" w:rsidRPr="00134967" w:rsidRDefault="00E4012B" w:rsidP="00E4012B">
      <w:pPr>
        <w:spacing w:line="360" w:lineRule="auto"/>
        <w:ind w:left="426"/>
        <w:jc w:val="both"/>
        <w:rPr>
          <w:rFonts w:ascii="Arial" w:hAnsi="Arial" w:cs="Arial"/>
          <w:sz w:val="20"/>
          <w:szCs w:val="20"/>
        </w:rPr>
      </w:pPr>
      <w:r w:rsidRPr="00134967">
        <w:rPr>
          <w:rFonts w:ascii="Arial" w:hAnsi="Arial" w:cs="Arial"/>
          <w:sz w:val="20"/>
          <w:szCs w:val="20"/>
        </w:rPr>
        <w:t>l) praticar ato lesivo previsto no art. 5º da Lei nº 12.846, de 1º de agosto de 2013.</w:t>
      </w:r>
    </w:p>
    <w:p w14:paraId="1743C788" w14:textId="1C2E4FD2" w:rsidR="00E4012B" w:rsidRPr="00134967" w:rsidRDefault="00597035" w:rsidP="00E4012B">
      <w:pPr>
        <w:spacing w:line="360" w:lineRule="auto"/>
        <w:jc w:val="both"/>
        <w:rPr>
          <w:rFonts w:ascii="Arial" w:hAnsi="Arial" w:cs="Arial"/>
          <w:sz w:val="20"/>
          <w:szCs w:val="20"/>
        </w:rPr>
      </w:pPr>
      <w:r w:rsidRPr="00134967">
        <w:rPr>
          <w:rFonts w:ascii="Arial" w:hAnsi="Arial" w:cs="Arial"/>
          <w:sz w:val="20"/>
          <w:szCs w:val="20"/>
        </w:rPr>
        <w:t>11.2</w:t>
      </w:r>
      <w:r w:rsidR="00E4012B" w:rsidRPr="00134967">
        <w:rPr>
          <w:rFonts w:ascii="Arial" w:hAnsi="Arial" w:cs="Arial"/>
          <w:sz w:val="20"/>
          <w:szCs w:val="20"/>
        </w:rPr>
        <w:t>. Serão aplicadas ao responsável pelas infrações administrativas acima descritas as seguintes sanções:</w:t>
      </w:r>
    </w:p>
    <w:p w14:paraId="6E341107" w14:textId="77777777" w:rsidR="00E4012B" w:rsidRPr="00134967" w:rsidRDefault="00E4012B" w:rsidP="00E4012B">
      <w:pPr>
        <w:spacing w:line="360" w:lineRule="auto"/>
        <w:ind w:left="426"/>
        <w:jc w:val="both"/>
        <w:rPr>
          <w:rFonts w:ascii="Arial" w:hAnsi="Arial" w:cs="Arial"/>
          <w:sz w:val="20"/>
          <w:szCs w:val="20"/>
        </w:rPr>
      </w:pPr>
      <w:r w:rsidRPr="00134967">
        <w:rPr>
          <w:rFonts w:ascii="Arial" w:hAnsi="Arial" w:cs="Arial"/>
          <w:sz w:val="20"/>
          <w:szCs w:val="20"/>
        </w:rPr>
        <w:t>i) Advertência, quando o Contratado der causa à inexecução parcial do contrato, sempre que não se justificar a imposição de penalidade mais grave (art. 156, §2º, da Lei);</w:t>
      </w:r>
    </w:p>
    <w:p w14:paraId="4ABC6261" w14:textId="77777777" w:rsidR="00E4012B" w:rsidRPr="00134967" w:rsidRDefault="00E4012B" w:rsidP="00E4012B">
      <w:pPr>
        <w:spacing w:line="360" w:lineRule="auto"/>
        <w:ind w:left="426"/>
        <w:jc w:val="both"/>
        <w:rPr>
          <w:rFonts w:ascii="Arial" w:hAnsi="Arial" w:cs="Arial"/>
          <w:sz w:val="20"/>
          <w:szCs w:val="20"/>
        </w:rPr>
      </w:pPr>
      <w:proofErr w:type="spellStart"/>
      <w:r w:rsidRPr="00134967">
        <w:rPr>
          <w:rFonts w:ascii="Arial" w:hAnsi="Arial" w:cs="Arial"/>
          <w:sz w:val="20"/>
          <w:szCs w:val="20"/>
        </w:rPr>
        <w:t>ii</w:t>
      </w:r>
      <w:proofErr w:type="spellEnd"/>
      <w:r w:rsidRPr="00134967">
        <w:rPr>
          <w:rFonts w:ascii="Arial" w:hAnsi="Arial" w:cs="Arial"/>
          <w:sz w:val="20"/>
          <w:szCs w:val="20"/>
        </w:rPr>
        <w:t>) Impedimento de licitar e contratar, quando praticadas as condutas descritas nas alíneas b, c, d, e, f e g do subitem acima deste Contrato, sempre que não se justificar a imposição de penalidade mais grave (art. 156, §4º, da Lei);</w:t>
      </w:r>
    </w:p>
    <w:p w14:paraId="478C5AC3" w14:textId="77777777" w:rsidR="00E4012B" w:rsidRPr="00134967" w:rsidRDefault="00E4012B" w:rsidP="00E4012B">
      <w:pPr>
        <w:spacing w:line="360" w:lineRule="auto"/>
        <w:ind w:left="426"/>
        <w:jc w:val="both"/>
        <w:rPr>
          <w:rFonts w:ascii="Arial" w:hAnsi="Arial" w:cs="Arial"/>
          <w:sz w:val="20"/>
          <w:szCs w:val="20"/>
        </w:rPr>
      </w:pPr>
      <w:proofErr w:type="spellStart"/>
      <w:r w:rsidRPr="00134967">
        <w:rPr>
          <w:rFonts w:ascii="Arial" w:hAnsi="Arial" w:cs="Arial"/>
          <w:sz w:val="20"/>
          <w:szCs w:val="20"/>
        </w:rPr>
        <w:lastRenderedPageBreak/>
        <w:t>iii</w:t>
      </w:r>
      <w:proofErr w:type="spellEnd"/>
      <w:r w:rsidRPr="00134967">
        <w:rPr>
          <w:rFonts w:ascii="Arial" w:hAnsi="Arial" w:cs="Arial"/>
          <w:sz w:val="20"/>
          <w:szCs w:val="20"/>
        </w:rPr>
        <w:t>) 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761D890C" w14:textId="6E82B6F7" w:rsidR="00E4012B" w:rsidRPr="00134967" w:rsidRDefault="00E4012B" w:rsidP="00E4012B">
      <w:pPr>
        <w:spacing w:line="360" w:lineRule="auto"/>
        <w:ind w:left="426"/>
        <w:jc w:val="both"/>
        <w:rPr>
          <w:rFonts w:ascii="Arial" w:hAnsi="Arial" w:cs="Arial"/>
          <w:sz w:val="20"/>
          <w:szCs w:val="20"/>
        </w:rPr>
      </w:pPr>
      <w:proofErr w:type="spellStart"/>
      <w:r w:rsidRPr="00134967">
        <w:rPr>
          <w:rFonts w:ascii="Arial" w:hAnsi="Arial" w:cs="Arial"/>
          <w:sz w:val="20"/>
          <w:szCs w:val="20"/>
        </w:rPr>
        <w:t>iv</w:t>
      </w:r>
      <w:proofErr w:type="spellEnd"/>
      <w:r w:rsidRPr="00134967">
        <w:rPr>
          <w:rFonts w:ascii="Arial" w:hAnsi="Arial" w:cs="Arial"/>
          <w:sz w:val="20"/>
          <w:szCs w:val="20"/>
        </w:rPr>
        <w:t>) Multa:</w:t>
      </w:r>
    </w:p>
    <w:p w14:paraId="071D28A3" w14:textId="77777777" w:rsidR="00597035" w:rsidRPr="00134967" w:rsidRDefault="00E4012B" w:rsidP="00597035">
      <w:pPr>
        <w:spacing w:line="360" w:lineRule="auto"/>
        <w:ind w:left="851"/>
        <w:jc w:val="both"/>
        <w:rPr>
          <w:rFonts w:ascii="Arial" w:hAnsi="Arial" w:cs="Arial"/>
          <w:sz w:val="20"/>
          <w:szCs w:val="20"/>
        </w:rPr>
      </w:pPr>
      <w:r w:rsidRPr="00134967">
        <w:rPr>
          <w:rFonts w:ascii="Arial" w:hAnsi="Arial" w:cs="Arial"/>
          <w:sz w:val="20"/>
          <w:szCs w:val="20"/>
        </w:rPr>
        <w:t>(1) moratória de 1 % (um por cento) por dia de atraso injustificado sobre o valor da parcela</w:t>
      </w:r>
      <w:r w:rsidR="00597035" w:rsidRPr="00134967">
        <w:rPr>
          <w:rFonts w:ascii="Arial" w:hAnsi="Arial" w:cs="Arial"/>
          <w:sz w:val="20"/>
          <w:szCs w:val="20"/>
        </w:rPr>
        <w:t xml:space="preserve"> </w:t>
      </w:r>
      <w:r w:rsidRPr="00134967">
        <w:rPr>
          <w:rFonts w:ascii="Arial" w:hAnsi="Arial" w:cs="Arial"/>
          <w:sz w:val="20"/>
          <w:szCs w:val="20"/>
        </w:rPr>
        <w:t>inadimplida, at</w:t>
      </w:r>
      <w:r w:rsidR="00597035" w:rsidRPr="00134967">
        <w:rPr>
          <w:rFonts w:ascii="Arial" w:hAnsi="Arial" w:cs="Arial"/>
          <w:sz w:val="20"/>
          <w:szCs w:val="20"/>
        </w:rPr>
        <w:t>é o limite de 30 (trinta) dias;</w:t>
      </w:r>
    </w:p>
    <w:p w14:paraId="70495194" w14:textId="69B89C2F" w:rsidR="00E4012B" w:rsidRPr="00134967" w:rsidRDefault="00E4012B" w:rsidP="00597035">
      <w:pPr>
        <w:spacing w:line="360" w:lineRule="auto"/>
        <w:ind w:left="851"/>
        <w:jc w:val="both"/>
        <w:rPr>
          <w:rFonts w:ascii="Arial" w:hAnsi="Arial" w:cs="Arial"/>
          <w:sz w:val="20"/>
          <w:szCs w:val="20"/>
        </w:rPr>
      </w:pPr>
      <w:r w:rsidRPr="00134967">
        <w:rPr>
          <w:rFonts w:ascii="Arial" w:hAnsi="Arial" w:cs="Arial"/>
          <w:sz w:val="20"/>
          <w:szCs w:val="20"/>
        </w:rPr>
        <w:t>(2) compensatória de 10% (dez por cento) sobre o valo</w:t>
      </w:r>
      <w:r w:rsidR="00597035" w:rsidRPr="00134967">
        <w:rPr>
          <w:rFonts w:ascii="Arial" w:hAnsi="Arial" w:cs="Arial"/>
          <w:sz w:val="20"/>
          <w:szCs w:val="20"/>
        </w:rPr>
        <w:t xml:space="preserve">r total do contrato, no caso de inexecução </w:t>
      </w:r>
      <w:r w:rsidRPr="00134967">
        <w:rPr>
          <w:rFonts w:ascii="Arial" w:hAnsi="Arial" w:cs="Arial"/>
          <w:sz w:val="20"/>
          <w:szCs w:val="20"/>
        </w:rPr>
        <w:t>total do objeto ou sobre o valor da parcela inadimplida, no caso de inexecução parcial;</w:t>
      </w:r>
    </w:p>
    <w:p w14:paraId="3F5D2CC8" w14:textId="72A5C562" w:rsidR="00E4012B" w:rsidRPr="00134967" w:rsidRDefault="00E4012B" w:rsidP="00E4012B">
      <w:pPr>
        <w:spacing w:line="360" w:lineRule="auto"/>
        <w:jc w:val="both"/>
        <w:rPr>
          <w:rFonts w:ascii="Arial" w:hAnsi="Arial" w:cs="Arial"/>
          <w:sz w:val="20"/>
          <w:szCs w:val="20"/>
        </w:rPr>
      </w:pPr>
      <w:r w:rsidRPr="00134967">
        <w:rPr>
          <w:rFonts w:ascii="Arial" w:hAnsi="Arial" w:cs="Arial"/>
          <w:sz w:val="20"/>
          <w:szCs w:val="20"/>
        </w:rPr>
        <w:t>1</w:t>
      </w:r>
      <w:r w:rsidR="00597035" w:rsidRPr="00134967">
        <w:rPr>
          <w:rFonts w:ascii="Arial" w:hAnsi="Arial" w:cs="Arial"/>
          <w:sz w:val="20"/>
          <w:szCs w:val="20"/>
        </w:rPr>
        <w:t>1.3</w:t>
      </w:r>
      <w:r w:rsidRPr="00134967">
        <w:rPr>
          <w:rFonts w:ascii="Arial" w:hAnsi="Arial" w:cs="Arial"/>
          <w:sz w:val="20"/>
          <w:szCs w:val="20"/>
        </w:rPr>
        <w:t xml:space="preserve">. A aplicação das sanções previstas neste Contrato não exclui, </w:t>
      </w:r>
      <w:r w:rsidR="00597035" w:rsidRPr="00134967">
        <w:rPr>
          <w:rFonts w:ascii="Arial" w:hAnsi="Arial" w:cs="Arial"/>
          <w:sz w:val="20"/>
          <w:szCs w:val="20"/>
        </w:rPr>
        <w:t xml:space="preserve">em hipótese alguma, a obrigação de reparação </w:t>
      </w:r>
      <w:r w:rsidRPr="00134967">
        <w:rPr>
          <w:rFonts w:ascii="Arial" w:hAnsi="Arial" w:cs="Arial"/>
          <w:sz w:val="20"/>
          <w:szCs w:val="20"/>
        </w:rPr>
        <w:t>integral do dano causado à Contratante (art. 156, §9º)</w:t>
      </w:r>
      <w:r w:rsidR="00597035" w:rsidRPr="00134967">
        <w:rPr>
          <w:rFonts w:ascii="Arial" w:hAnsi="Arial" w:cs="Arial"/>
          <w:sz w:val="20"/>
          <w:szCs w:val="20"/>
        </w:rPr>
        <w:t>.</w:t>
      </w:r>
    </w:p>
    <w:p w14:paraId="41850F12" w14:textId="096A065E" w:rsidR="00597035" w:rsidRPr="00134967" w:rsidRDefault="00597035" w:rsidP="00597035">
      <w:pPr>
        <w:spacing w:line="360" w:lineRule="auto"/>
        <w:jc w:val="both"/>
        <w:rPr>
          <w:rFonts w:ascii="Arial" w:hAnsi="Arial" w:cs="Arial"/>
          <w:sz w:val="20"/>
          <w:szCs w:val="20"/>
        </w:rPr>
      </w:pPr>
      <w:r w:rsidRPr="00134967">
        <w:rPr>
          <w:rFonts w:ascii="Arial" w:hAnsi="Arial" w:cs="Arial"/>
          <w:sz w:val="20"/>
          <w:szCs w:val="20"/>
        </w:rPr>
        <w:t>11.</w:t>
      </w:r>
      <w:proofErr w:type="gramStart"/>
      <w:r w:rsidRPr="00134967">
        <w:rPr>
          <w:rFonts w:ascii="Arial" w:hAnsi="Arial" w:cs="Arial"/>
          <w:sz w:val="20"/>
          <w:szCs w:val="20"/>
        </w:rPr>
        <w:t>4.Todas</w:t>
      </w:r>
      <w:proofErr w:type="gramEnd"/>
      <w:r w:rsidRPr="00134967">
        <w:rPr>
          <w:rFonts w:ascii="Arial" w:hAnsi="Arial" w:cs="Arial"/>
          <w:sz w:val="20"/>
          <w:szCs w:val="20"/>
        </w:rPr>
        <w:t xml:space="preserve"> as sanções previstas neste Contrato poderão ser aplicadas cumulativamente com a multa (art. 156, §7º).</w:t>
      </w:r>
    </w:p>
    <w:p w14:paraId="1EFDA7ED" w14:textId="215FF67F" w:rsidR="00597035" w:rsidRPr="00134967" w:rsidRDefault="00597035" w:rsidP="00597035">
      <w:pPr>
        <w:spacing w:line="360" w:lineRule="auto"/>
        <w:ind w:left="426"/>
        <w:jc w:val="both"/>
        <w:rPr>
          <w:rFonts w:ascii="Arial" w:hAnsi="Arial" w:cs="Arial"/>
          <w:sz w:val="20"/>
          <w:szCs w:val="20"/>
        </w:rPr>
      </w:pPr>
      <w:r w:rsidRPr="00134967">
        <w:rPr>
          <w:rFonts w:ascii="Arial" w:hAnsi="Arial" w:cs="Arial"/>
          <w:sz w:val="20"/>
          <w:szCs w:val="20"/>
        </w:rPr>
        <w:t>11.4.1. Antes da aplicação da multa será facultada a defesa do interessado no prazo de 15 (quinze) dias úteis, contado da data de sua intimação (art. 157).</w:t>
      </w:r>
    </w:p>
    <w:p w14:paraId="4622D89E" w14:textId="66D55663" w:rsidR="00597035" w:rsidRPr="00134967" w:rsidRDefault="00597035" w:rsidP="00597035">
      <w:pPr>
        <w:spacing w:line="360" w:lineRule="auto"/>
        <w:ind w:left="426"/>
        <w:jc w:val="both"/>
        <w:rPr>
          <w:rFonts w:ascii="Arial" w:hAnsi="Arial" w:cs="Arial"/>
          <w:sz w:val="20"/>
          <w:szCs w:val="20"/>
        </w:rPr>
      </w:pPr>
      <w:r w:rsidRPr="00134967">
        <w:rPr>
          <w:rFonts w:ascii="Arial" w:hAnsi="Arial" w:cs="Arial"/>
          <w:sz w:val="20"/>
          <w:szCs w:val="20"/>
        </w:rPr>
        <w:t>11.4.2. Se a multa aplicada e as indenizações cabíveis forem superiores ao valor do pagamento eventualmente devido pela Contratante ao Contratado, além da perda desse valor, a diferença será descontada da garantia prestada ou será cobrada judicialmente (art. 156, §8º).</w:t>
      </w:r>
    </w:p>
    <w:p w14:paraId="20C7E44B" w14:textId="4D21866F" w:rsidR="00597035" w:rsidRPr="00134967" w:rsidRDefault="00597035" w:rsidP="00597035">
      <w:pPr>
        <w:spacing w:line="360" w:lineRule="auto"/>
        <w:ind w:left="426"/>
        <w:jc w:val="both"/>
        <w:rPr>
          <w:rFonts w:ascii="Arial" w:hAnsi="Arial" w:cs="Arial"/>
          <w:sz w:val="20"/>
          <w:szCs w:val="20"/>
        </w:rPr>
      </w:pPr>
      <w:r w:rsidRPr="00134967">
        <w:rPr>
          <w:rFonts w:ascii="Arial" w:hAnsi="Arial" w:cs="Arial"/>
          <w:sz w:val="20"/>
          <w:szCs w:val="20"/>
        </w:rPr>
        <w:t>11.4.3. Previamente ao encaminhamento à cobrança judicial, a multa poderá ser recolhida administrativamente no prazo máximo de 30 (trinta) dias, a contar da data do recebimento da comunicação enviada pela autoridade competente.</w:t>
      </w:r>
    </w:p>
    <w:p w14:paraId="212D5F62" w14:textId="2DD7CC1D" w:rsidR="00597035" w:rsidRPr="00134967" w:rsidRDefault="00597035" w:rsidP="00597035">
      <w:pPr>
        <w:spacing w:line="360" w:lineRule="auto"/>
        <w:jc w:val="both"/>
        <w:rPr>
          <w:rFonts w:ascii="Arial" w:hAnsi="Arial" w:cs="Arial"/>
          <w:sz w:val="20"/>
          <w:szCs w:val="20"/>
        </w:rPr>
      </w:pPr>
      <w:r w:rsidRPr="00134967">
        <w:rPr>
          <w:rFonts w:ascii="Arial" w:hAnsi="Arial" w:cs="Arial"/>
          <w:sz w:val="20"/>
          <w:szCs w:val="20"/>
        </w:rPr>
        <w:t>11.5.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4B0F848" w14:textId="4E8EFD9E" w:rsidR="00597035" w:rsidRPr="00134967" w:rsidRDefault="00597035" w:rsidP="00597035">
      <w:pPr>
        <w:spacing w:line="360" w:lineRule="auto"/>
        <w:jc w:val="both"/>
        <w:rPr>
          <w:rFonts w:ascii="Arial" w:hAnsi="Arial" w:cs="Arial"/>
          <w:sz w:val="20"/>
          <w:szCs w:val="20"/>
        </w:rPr>
      </w:pPr>
      <w:r w:rsidRPr="00134967">
        <w:rPr>
          <w:rFonts w:ascii="Arial" w:hAnsi="Arial" w:cs="Arial"/>
          <w:sz w:val="20"/>
          <w:szCs w:val="20"/>
        </w:rPr>
        <w:t>11.6. Na aplicação das sanções serão considerados (art. 156, §1º):</w:t>
      </w:r>
    </w:p>
    <w:p w14:paraId="67417102" w14:textId="77777777" w:rsidR="00597035" w:rsidRPr="00134967" w:rsidRDefault="00597035" w:rsidP="00597035">
      <w:pPr>
        <w:spacing w:line="360" w:lineRule="auto"/>
        <w:ind w:left="426"/>
        <w:jc w:val="both"/>
        <w:rPr>
          <w:rFonts w:ascii="Arial" w:hAnsi="Arial" w:cs="Arial"/>
          <w:sz w:val="20"/>
          <w:szCs w:val="20"/>
        </w:rPr>
      </w:pPr>
      <w:r w:rsidRPr="00134967">
        <w:rPr>
          <w:rFonts w:ascii="Arial" w:hAnsi="Arial" w:cs="Arial"/>
          <w:sz w:val="20"/>
          <w:szCs w:val="20"/>
        </w:rPr>
        <w:t>a) a natureza e a gravidade da infração cometida;</w:t>
      </w:r>
    </w:p>
    <w:p w14:paraId="38587A02" w14:textId="54994E2A" w:rsidR="00597035" w:rsidRPr="00134967" w:rsidRDefault="00597035" w:rsidP="00597035">
      <w:pPr>
        <w:spacing w:line="360" w:lineRule="auto"/>
        <w:ind w:left="426"/>
        <w:jc w:val="both"/>
        <w:rPr>
          <w:rFonts w:ascii="Arial" w:hAnsi="Arial" w:cs="Arial"/>
          <w:sz w:val="20"/>
          <w:szCs w:val="20"/>
        </w:rPr>
      </w:pPr>
      <w:r w:rsidRPr="00134967">
        <w:rPr>
          <w:rFonts w:ascii="Arial" w:hAnsi="Arial" w:cs="Arial"/>
          <w:sz w:val="20"/>
          <w:szCs w:val="20"/>
        </w:rPr>
        <w:t>b) as peculiaridades do caso concreto;</w:t>
      </w:r>
    </w:p>
    <w:p w14:paraId="354D7B44" w14:textId="77777777" w:rsidR="00597035" w:rsidRPr="00134967" w:rsidRDefault="00597035" w:rsidP="00597035">
      <w:pPr>
        <w:spacing w:line="360" w:lineRule="auto"/>
        <w:ind w:left="426"/>
        <w:jc w:val="both"/>
        <w:rPr>
          <w:rFonts w:ascii="Arial" w:hAnsi="Arial" w:cs="Arial"/>
          <w:sz w:val="20"/>
          <w:szCs w:val="20"/>
        </w:rPr>
      </w:pPr>
      <w:r w:rsidRPr="00134967">
        <w:rPr>
          <w:rFonts w:ascii="Arial" w:hAnsi="Arial" w:cs="Arial"/>
          <w:sz w:val="20"/>
          <w:szCs w:val="20"/>
        </w:rPr>
        <w:t>c) as circunstâncias agravantes ou atenuantes;</w:t>
      </w:r>
    </w:p>
    <w:p w14:paraId="787E9FB0" w14:textId="77777777" w:rsidR="00597035" w:rsidRPr="00134967" w:rsidRDefault="00597035" w:rsidP="00597035">
      <w:pPr>
        <w:spacing w:line="360" w:lineRule="auto"/>
        <w:ind w:left="426"/>
        <w:jc w:val="both"/>
        <w:rPr>
          <w:rFonts w:ascii="Arial" w:hAnsi="Arial" w:cs="Arial"/>
          <w:sz w:val="20"/>
          <w:szCs w:val="20"/>
        </w:rPr>
      </w:pPr>
      <w:r w:rsidRPr="00134967">
        <w:rPr>
          <w:rFonts w:ascii="Arial" w:hAnsi="Arial" w:cs="Arial"/>
          <w:sz w:val="20"/>
          <w:szCs w:val="20"/>
        </w:rPr>
        <w:t>d) os danos que dela provierem para a Contratante;</w:t>
      </w:r>
    </w:p>
    <w:p w14:paraId="092025CF" w14:textId="0CCABD6B" w:rsidR="00597035" w:rsidRPr="00134967" w:rsidRDefault="00597035" w:rsidP="00597035">
      <w:pPr>
        <w:spacing w:line="360" w:lineRule="auto"/>
        <w:ind w:left="426"/>
        <w:jc w:val="both"/>
        <w:rPr>
          <w:rFonts w:ascii="Arial" w:hAnsi="Arial" w:cs="Arial"/>
          <w:sz w:val="20"/>
          <w:szCs w:val="20"/>
        </w:rPr>
      </w:pPr>
      <w:r w:rsidRPr="00134967">
        <w:rPr>
          <w:rFonts w:ascii="Arial" w:hAnsi="Arial" w:cs="Arial"/>
          <w:sz w:val="20"/>
          <w:szCs w:val="20"/>
        </w:rPr>
        <w:lastRenderedPageBreak/>
        <w:t>e) a implantação ou o aperfeiçoamento de programa de integridade, conforme normas e orientações dos órgãos de controle.</w:t>
      </w:r>
    </w:p>
    <w:p w14:paraId="37D4F90D" w14:textId="490EA953" w:rsidR="00597035" w:rsidRPr="00134967" w:rsidRDefault="00597035" w:rsidP="00597035">
      <w:pPr>
        <w:spacing w:line="360" w:lineRule="auto"/>
        <w:jc w:val="both"/>
        <w:rPr>
          <w:rFonts w:ascii="Arial" w:hAnsi="Arial" w:cs="Arial"/>
          <w:sz w:val="20"/>
          <w:szCs w:val="20"/>
        </w:rPr>
      </w:pPr>
      <w:r w:rsidRPr="00134967">
        <w:rPr>
          <w:rFonts w:ascii="Arial" w:hAnsi="Arial" w:cs="Arial"/>
          <w:sz w:val="20"/>
          <w:szCs w:val="20"/>
        </w:rPr>
        <w:t>11.7.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66598EA" w14:textId="7782750B" w:rsidR="00597035" w:rsidRPr="00134967" w:rsidRDefault="00597035" w:rsidP="00597035">
      <w:pPr>
        <w:spacing w:line="360" w:lineRule="auto"/>
        <w:jc w:val="both"/>
        <w:rPr>
          <w:rFonts w:ascii="Arial" w:hAnsi="Arial" w:cs="Arial"/>
          <w:sz w:val="20"/>
          <w:szCs w:val="20"/>
        </w:rPr>
      </w:pPr>
      <w:r w:rsidRPr="00134967">
        <w:rPr>
          <w:rFonts w:ascii="Arial" w:hAnsi="Arial" w:cs="Arial"/>
          <w:sz w:val="20"/>
          <w:szCs w:val="20"/>
        </w:rPr>
        <w:t>11.8.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5F72B110" w14:textId="386B13A7" w:rsidR="00597035" w:rsidRPr="00134967" w:rsidRDefault="00597035" w:rsidP="00597035">
      <w:pPr>
        <w:spacing w:line="360" w:lineRule="auto"/>
        <w:jc w:val="both"/>
        <w:rPr>
          <w:rFonts w:ascii="Arial" w:hAnsi="Arial" w:cs="Arial"/>
          <w:sz w:val="20"/>
          <w:szCs w:val="20"/>
        </w:rPr>
      </w:pPr>
      <w:r w:rsidRPr="00134967">
        <w:rPr>
          <w:rFonts w:ascii="Arial" w:hAnsi="Arial" w:cs="Arial"/>
          <w:sz w:val="20"/>
          <w:szCs w:val="20"/>
        </w:rPr>
        <w:t>11.9. A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134967">
        <w:rPr>
          <w:rFonts w:ascii="Arial" w:hAnsi="Arial" w:cs="Arial"/>
          <w:sz w:val="20"/>
          <w:szCs w:val="20"/>
        </w:rPr>
        <w:t>Ceis</w:t>
      </w:r>
      <w:proofErr w:type="spellEnd"/>
      <w:r w:rsidRPr="00134967">
        <w:rPr>
          <w:rFonts w:ascii="Arial" w:hAnsi="Arial" w:cs="Arial"/>
          <w:sz w:val="20"/>
          <w:szCs w:val="20"/>
        </w:rPr>
        <w:t>) e no Cadastro Nacional de Empresas Punidas (</w:t>
      </w:r>
      <w:proofErr w:type="spellStart"/>
      <w:r w:rsidRPr="00134967">
        <w:rPr>
          <w:rFonts w:ascii="Arial" w:hAnsi="Arial" w:cs="Arial"/>
          <w:sz w:val="20"/>
          <w:szCs w:val="20"/>
        </w:rPr>
        <w:t>Cnep</w:t>
      </w:r>
      <w:proofErr w:type="spellEnd"/>
      <w:r w:rsidRPr="00134967">
        <w:rPr>
          <w:rFonts w:ascii="Arial" w:hAnsi="Arial" w:cs="Arial"/>
          <w:sz w:val="20"/>
          <w:szCs w:val="20"/>
        </w:rPr>
        <w:t>), instituídos no âmbito do Poder Executivo Federal. (Art. 161)</w:t>
      </w:r>
    </w:p>
    <w:p w14:paraId="4C68FC59" w14:textId="179948B2" w:rsidR="00597035" w:rsidRPr="00134967" w:rsidRDefault="00597035" w:rsidP="00597035">
      <w:pPr>
        <w:spacing w:line="360" w:lineRule="auto"/>
        <w:jc w:val="both"/>
        <w:rPr>
          <w:rFonts w:ascii="Arial" w:hAnsi="Arial" w:cs="Arial"/>
          <w:sz w:val="20"/>
          <w:szCs w:val="20"/>
        </w:rPr>
      </w:pPr>
      <w:r w:rsidRPr="00134967">
        <w:rPr>
          <w:rFonts w:ascii="Arial" w:hAnsi="Arial" w:cs="Arial"/>
          <w:sz w:val="20"/>
          <w:szCs w:val="20"/>
        </w:rPr>
        <w:t>11.10. As sanções de impedimento de licitar e contratar e declaração de inidoneidade para licitar ou contratar são passíveis de reabilitação na forma do art. 163 da Lei nº 14.133/21.</w:t>
      </w:r>
    </w:p>
    <w:p w14:paraId="5A96C3B6" w14:textId="5682183D" w:rsidR="005A3FEB" w:rsidRPr="00134967" w:rsidRDefault="005A3FEB" w:rsidP="005A3FEB">
      <w:pPr>
        <w:pStyle w:val="Nivel1"/>
        <w:spacing w:line="360" w:lineRule="auto"/>
        <w:rPr>
          <w:color w:val="auto"/>
          <w:sz w:val="20"/>
          <w:szCs w:val="20"/>
        </w:rPr>
      </w:pPr>
      <w:r w:rsidRPr="00134967">
        <w:rPr>
          <w:color w:val="auto"/>
          <w:sz w:val="20"/>
          <w:szCs w:val="20"/>
        </w:rPr>
        <w:t>ADEQUAÇÃO ORÇAMENTÁRIA</w:t>
      </w:r>
    </w:p>
    <w:p w14:paraId="6CB58FAD" w14:textId="2042D5F1" w:rsidR="005A3FEB" w:rsidRPr="00134967" w:rsidRDefault="005A3FEB" w:rsidP="005A3FEB">
      <w:pPr>
        <w:spacing w:line="360" w:lineRule="auto"/>
        <w:jc w:val="both"/>
        <w:rPr>
          <w:rFonts w:ascii="Arial" w:hAnsi="Arial" w:cs="Arial"/>
          <w:sz w:val="20"/>
          <w:szCs w:val="20"/>
        </w:rPr>
      </w:pPr>
      <w:r w:rsidRPr="00134967">
        <w:rPr>
          <w:rFonts w:ascii="Arial" w:hAnsi="Arial" w:cs="Arial"/>
          <w:sz w:val="20"/>
          <w:szCs w:val="20"/>
        </w:rPr>
        <w:t>12.1. As despesas decorrentes da presente contratação correrão à conta de recursos específicos consignados no Orçamento Geral do Município.</w:t>
      </w:r>
    </w:p>
    <w:p w14:paraId="733FB48F" w14:textId="6DFEC6FC" w:rsidR="005A3FEB" w:rsidRPr="00134967" w:rsidRDefault="005A3FEB" w:rsidP="005A3FEB">
      <w:pPr>
        <w:spacing w:line="360" w:lineRule="auto"/>
        <w:ind w:left="426"/>
        <w:jc w:val="both"/>
        <w:rPr>
          <w:rFonts w:ascii="Arial" w:hAnsi="Arial" w:cs="Arial"/>
          <w:sz w:val="20"/>
          <w:szCs w:val="20"/>
        </w:rPr>
      </w:pPr>
      <w:r w:rsidRPr="00134967">
        <w:rPr>
          <w:rFonts w:ascii="Arial" w:hAnsi="Arial" w:cs="Arial"/>
          <w:sz w:val="20"/>
          <w:szCs w:val="20"/>
        </w:rPr>
        <w:t>12.1.1. A contratação será atendida pela seguinte dotação:</w:t>
      </w:r>
    </w:p>
    <w:p w14:paraId="6224A742" w14:textId="0D853132" w:rsidR="005A3FEB" w:rsidRPr="00134967" w:rsidRDefault="004E4B52" w:rsidP="009033DA">
      <w:pPr>
        <w:pStyle w:val="PargrafodaLista"/>
        <w:numPr>
          <w:ilvl w:val="0"/>
          <w:numId w:val="47"/>
        </w:numPr>
        <w:spacing w:line="360" w:lineRule="auto"/>
        <w:jc w:val="both"/>
        <w:rPr>
          <w:rFonts w:ascii="Arial" w:hAnsi="Arial" w:cs="Arial"/>
          <w:sz w:val="20"/>
          <w:szCs w:val="20"/>
        </w:rPr>
      </w:pPr>
      <w:r>
        <w:rPr>
          <w:rFonts w:ascii="Arial" w:hAnsi="Arial" w:cs="Arial"/>
          <w:sz w:val="20"/>
          <w:szCs w:val="20"/>
        </w:rPr>
        <w:t>10.01.10.30</w:t>
      </w:r>
      <w:r w:rsidR="0067008E">
        <w:rPr>
          <w:rFonts w:ascii="Arial" w:hAnsi="Arial" w:cs="Arial"/>
          <w:sz w:val="20"/>
          <w:szCs w:val="20"/>
        </w:rPr>
        <w:t>5.0025.2045.3.3.90.30</w:t>
      </w:r>
      <w:r w:rsidR="00B82DF4" w:rsidRPr="00B82DF4">
        <w:rPr>
          <w:rFonts w:ascii="Arial" w:hAnsi="Arial" w:cs="Arial"/>
          <w:sz w:val="20"/>
          <w:szCs w:val="20"/>
        </w:rPr>
        <w:t>.</w:t>
      </w:r>
      <w:r w:rsidR="005A3FEB" w:rsidRPr="00134967">
        <w:rPr>
          <w:rFonts w:ascii="Arial" w:hAnsi="Arial" w:cs="Arial"/>
          <w:sz w:val="20"/>
          <w:szCs w:val="20"/>
        </w:rPr>
        <w:t xml:space="preserve"> FR 10</w:t>
      </w:r>
      <w:r w:rsidR="0067008E">
        <w:rPr>
          <w:rFonts w:ascii="Arial" w:hAnsi="Arial" w:cs="Arial"/>
          <w:sz w:val="20"/>
          <w:szCs w:val="20"/>
        </w:rPr>
        <w:t>2</w:t>
      </w:r>
      <w:r w:rsidR="00181789" w:rsidRPr="00134967">
        <w:rPr>
          <w:rFonts w:ascii="Arial" w:hAnsi="Arial" w:cs="Arial"/>
          <w:sz w:val="20"/>
          <w:szCs w:val="20"/>
        </w:rPr>
        <w:t xml:space="preserve"> </w:t>
      </w:r>
      <w:r w:rsidR="00B82DF4" w:rsidRPr="00B82DF4">
        <w:rPr>
          <w:rFonts w:ascii="Arial" w:hAnsi="Arial" w:cs="Arial"/>
          <w:sz w:val="20"/>
          <w:szCs w:val="20"/>
        </w:rPr>
        <w:t>MANUTENÇÃO D</w:t>
      </w:r>
      <w:r w:rsidR="001D48A2">
        <w:rPr>
          <w:rFonts w:ascii="Arial" w:hAnsi="Arial" w:cs="Arial"/>
          <w:sz w:val="20"/>
          <w:szCs w:val="20"/>
        </w:rPr>
        <w:t>O CONTROLE DE VIGILÂNCIA EM SAÚDE</w:t>
      </w:r>
      <w:r w:rsidR="00B82DF4" w:rsidRPr="00B82DF4">
        <w:rPr>
          <w:rFonts w:ascii="Arial" w:hAnsi="Arial" w:cs="Arial"/>
          <w:sz w:val="20"/>
          <w:szCs w:val="20"/>
        </w:rPr>
        <w:t xml:space="preserve"> </w:t>
      </w:r>
      <w:r w:rsidR="00B82DF4">
        <w:rPr>
          <w:rFonts w:ascii="Arial" w:hAnsi="Arial" w:cs="Arial"/>
          <w:sz w:val="20"/>
          <w:szCs w:val="20"/>
        </w:rPr>
        <w:t>–</w:t>
      </w:r>
      <w:r w:rsidR="00B82DF4" w:rsidRPr="00B82DF4">
        <w:rPr>
          <w:rFonts w:ascii="Arial" w:hAnsi="Arial" w:cs="Arial"/>
          <w:sz w:val="20"/>
          <w:szCs w:val="20"/>
        </w:rPr>
        <w:t xml:space="preserve"> </w:t>
      </w:r>
      <w:r w:rsidR="00F05919">
        <w:rPr>
          <w:rFonts w:ascii="Arial" w:hAnsi="Arial" w:cs="Arial"/>
          <w:sz w:val="20"/>
          <w:szCs w:val="20"/>
        </w:rPr>
        <w:t>MATERIAL DE CONSUMO</w:t>
      </w:r>
      <w:r w:rsidR="00B82DF4">
        <w:rPr>
          <w:rFonts w:ascii="Arial" w:hAnsi="Arial" w:cs="Arial"/>
          <w:sz w:val="20"/>
          <w:szCs w:val="20"/>
        </w:rPr>
        <w:t>; SUBELEMENTO</w:t>
      </w:r>
      <w:r w:rsidR="00181789" w:rsidRPr="00134967">
        <w:rPr>
          <w:rFonts w:ascii="Arial" w:hAnsi="Arial" w:cs="Arial"/>
          <w:sz w:val="20"/>
          <w:szCs w:val="20"/>
        </w:rPr>
        <w:t xml:space="preserve"> (</w:t>
      </w:r>
      <w:r w:rsidR="00B82DF4">
        <w:rPr>
          <w:rFonts w:ascii="Arial" w:hAnsi="Arial" w:cs="Arial"/>
          <w:sz w:val="20"/>
          <w:szCs w:val="20"/>
        </w:rPr>
        <w:t>48</w:t>
      </w:r>
      <w:r w:rsidR="00181789" w:rsidRPr="00134967">
        <w:rPr>
          <w:rFonts w:ascii="Arial" w:hAnsi="Arial" w:cs="Arial"/>
          <w:sz w:val="20"/>
          <w:szCs w:val="20"/>
        </w:rPr>
        <w:t xml:space="preserve">) – </w:t>
      </w:r>
      <w:r w:rsidR="00F05919">
        <w:rPr>
          <w:rFonts w:ascii="Arial" w:hAnsi="Arial" w:cs="Arial"/>
          <w:sz w:val="20"/>
          <w:szCs w:val="20"/>
        </w:rPr>
        <w:t>MATERIAL QUIMÍCO</w:t>
      </w:r>
      <w:r w:rsidR="00181789" w:rsidRPr="00134967">
        <w:rPr>
          <w:rFonts w:ascii="Arial" w:hAnsi="Arial" w:cs="Arial"/>
          <w:sz w:val="20"/>
          <w:szCs w:val="20"/>
        </w:rPr>
        <w:t>.</w:t>
      </w:r>
    </w:p>
    <w:p w14:paraId="37E25D86" w14:textId="0DB42589" w:rsidR="00181789" w:rsidRPr="00134967" w:rsidRDefault="00181789" w:rsidP="0054050E">
      <w:pPr>
        <w:pStyle w:val="Nivel1"/>
        <w:spacing w:line="360" w:lineRule="auto"/>
        <w:rPr>
          <w:color w:val="auto"/>
          <w:sz w:val="20"/>
          <w:szCs w:val="20"/>
        </w:rPr>
      </w:pPr>
      <w:r w:rsidRPr="00134967">
        <w:rPr>
          <w:color w:val="auto"/>
          <w:sz w:val="20"/>
          <w:szCs w:val="20"/>
        </w:rPr>
        <w:t>DESPACHO DO ORDENADOR DE DESPESAS</w:t>
      </w:r>
    </w:p>
    <w:p w14:paraId="683944A1" w14:textId="77777777" w:rsidR="00181789" w:rsidRPr="00134967" w:rsidRDefault="00181789" w:rsidP="00CE21A7">
      <w:pPr>
        <w:spacing w:line="360" w:lineRule="auto"/>
        <w:ind w:firstLine="851"/>
        <w:jc w:val="both"/>
        <w:rPr>
          <w:rFonts w:ascii="Arial" w:hAnsi="Arial" w:cs="Arial"/>
          <w:sz w:val="20"/>
          <w:szCs w:val="20"/>
        </w:rPr>
      </w:pPr>
      <w:r w:rsidRPr="00134967">
        <w:rPr>
          <w:rFonts w:ascii="Arial" w:hAnsi="Arial" w:cs="Arial"/>
          <w:sz w:val="20"/>
          <w:szCs w:val="20"/>
        </w:rPr>
        <w:t>O documento apresentado descreve de maneira adequada o planejamento da contratação, permitindo a avaliação de custos e demandas, e possui anexo os orçamentos e planilhas de preços de mercado, definindo a sistemática de suprimento, critérios de aceitação do objeto, deveres do Licitante e da Administração, procedimentos de fiscalização e gerenciamento, prazos de entrega e a possibilidade de sanções administrativas, de forma clara, concisa e objetiva.</w:t>
      </w:r>
    </w:p>
    <w:p w14:paraId="5282DC7D" w14:textId="77777777" w:rsidR="00181789" w:rsidRPr="00134967" w:rsidRDefault="00181789" w:rsidP="00CE21A7">
      <w:pPr>
        <w:spacing w:line="360" w:lineRule="auto"/>
        <w:ind w:firstLine="851"/>
        <w:jc w:val="both"/>
        <w:rPr>
          <w:rFonts w:ascii="Arial" w:hAnsi="Arial" w:cs="Arial"/>
          <w:sz w:val="20"/>
          <w:szCs w:val="20"/>
        </w:rPr>
      </w:pPr>
    </w:p>
    <w:p w14:paraId="67FFFF6D" w14:textId="780AD463" w:rsidR="00181789" w:rsidRPr="00134967" w:rsidRDefault="00181789" w:rsidP="00CE21A7">
      <w:pPr>
        <w:spacing w:line="360" w:lineRule="auto"/>
        <w:ind w:firstLine="851"/>
        <w:jc w:val="both"/>
        <w:rPr>
          <w:rFonts w:ascii="Arial" w:hAnsi="Arial" w:cs="Arial"/>
          <w:sz w:val="20"/>
          <w:szCs w:val="20"/>
        </w:rPr>
      </w:pPr>
      <w:r w:rsidRPr="00134967">
        <w:rPr>
          <w:rFonts w:ascii="Arial" w:hAnsi="Arial" w:cs="Arial"/>
          <w:sz w:val="20"/>
          <w:szCs w:val="20"/>
        </w:rPr>
        <w:t>Dessa forma, aprovo o presente Termo de Referência.</w:t>
      </w:r>
    </w:p>
    <w:p w14:paraId="2504B6BF" w14:textId="77777777" w:rsidR="00181789" w:rsidRPr="00134967" w:rsidRDefault="00181789" w:rsidP="00CE21A7">
      <w:pPr>
        <w:spacing w:line="360" w:lineRule="auto"/>
        <w:ind w:left="786"/>
        <w:jc w:val="right"/>
        <w:rPr>
          <w:rFonts w:ascii="Arial" w:hAnsi="Arial" w:cs="Arial"/>
          <w:sz w:val="20"/>
          <w:szCs w:val="20"/>
        </w:rPr>
      </w:pPr>
    </w:p>
    <w:p w14:paraId="7D3D42FA" w14:textId="6FF9A8A1" w:rsidR="009B5376" w:rsidRDefault="005A3FEB" w:rsidP="009B5376">
      <w:pPr>
        <w:spacing w:line="360" w:lineRule="auto"/>
        <w:ind w:left="426"/>
        <w:jc w:val="right"/>
        <w:rPr>
          <w:rFonts w:ascii="Arial" w:hAnsi="Arial" w:cs="Arial"/>
          <w:sz w:val="20"/>
          <w:szCs w:val="20"/>
        </w:rPr>
      </w:pPr>
      <w:r w:rsidRPr="00134967">
        <w:rPr>
          <w:rFonts w:ascii="Arial" w:hAnsi="Arial" w:cs="Arial"/>
          <w:sz w:val="20"/>
          <w:szCs w:val="20"/>
        </w:rPr>
        <w:t xml:space="preserve">Quirinópolis-GO, </w:t>
      </w:r>
      <w:r w:rsidR="00B82DF4">
        <w:rPr>
          <w:rFonts w:ascii="Arial" w:hAnsi="Arial" w:cs="Arial"/>
          <w:sz w:val="20"/>
          <w:szCs w:val="20"/>
        </w:rPr>
        <w:t>2</w:t>
      </w:r>
      <w:r w:rsidR="00F05919">
        <w:rPr>
          <w:rFonts w:ascii="Arial" w:hAnsi="Arial" w:cs="Arial"/>
          <w:sz w:val="20"/>
          <w:szCs w:val="20"/>
        </w:rPr>
        <w:t>5</w:t>
      </w:r>
      <w:r w:rsidR="00F43242">
        <w:rPr>
          <w:rFonts w:ascii="Arial" w:hAnsi="Arial" w:cs="Arial"/>
          <w:sz w:val="20"/>
          <w:szCs w:val="20"/>
        </w:rPr>
        <w:t xml:space="preserve"> de </w:t>
      </w:r>
      <w:r w:rsidR="00F05919">
        <w:rPr>
          <w:rFonts w:ascii="Arial" w:hAnsi="Arial" w:cs="Arial"/>
          <w:sz w:val="20"/>
          <w:szCs w:val="20"/>
        </w:rPr>
        <w:t>junho</w:t>
      </w:r>
      <w:r w:rsidRPr="00134967">
        <w:rPr>
          <w:rFonts w:ascii="Arial" w:hAnsi="Arial" w:cs="Arial"/>
          <w:sz w:val="20"/>
          <w:szCs w:val="20"/>
        </w:rPr>
        <w:t xml:space="preserve"> de 202</w:t>
      </w:r>
      <w:r w:rsidR="00B82DF4">
        <w:rPr>
          <w:rFonts w:ascii="Arial" w:hAnsi="Arial" w:cs="Arial"/>
          <w:sz w:val="20"/>
          <w:szCs w:val="20"/>
        </w:rPr>
        <w:t>4</w:t>
      </w:r>
      <w:r w:rsidRPr="00134967">
        <w:rPr>
          <w:rFonts w:ascii="Arial" w:hAnsi="Arial" w:cs="Arial"/>
          <w:sz w:val="20"/>
          <w:szCs w:val="20"/>
        </w:rPr>
        <w:t>.</w:t>
      </w:r>
    </w:p>
    <w:p w14:paraId="099C87AC" w14:textId="77777777" w:rsidR="009B5376" w:rsidRDefault="009B5376" w:rsidP="009B5376">
      <w:pPr>
        <w:spacing w:line="360" w:lineRule="auto"/>
        <w:ind w:left="426"/>
        <w:jc w:val="right"/>
        <w:rPr>
          <w:rFonts w:ascii="Arial" w:hAnsi="Arial" w:cs="Arial"/>
          <w:sz w:val="20"/>
          <w:szCs w:val="20"/>
        </w:rPr>
      </w:pPr>
    </w:p>
    <w:p w14:paraId="46F3E419" w14:textId="77777777" w:rsidR="009B5376" w:rsidRPr="00134967" w:rsidRDefault="009B5376" w:rsidP="009B5376">
      <w:pPr>
        <w:spacing w:line="360" w:lineRule="auto"/>
        <w:ind w:left="426"/>
        <w:jc w:val="right"/>
        <w:rPr>
          <w:rFonts w:ascii="Arial" w:hAnsi="Arial" w:cs="Arial"/>
          <w:sz w:val="20"/>
          <w:szCs w:val="20"/>
        </w:rPr>
      </w:pPr>
    </w:p>
    <w:tbl>
      <w:tblPr>
        <w:tblStyle w:val="Tabelacomgrade"/>
        <w:tblW w:w="0" w:type="auto"/>
        <w:jc w:val="center"/>
        <w:tblLook w:val="04A0" w:firstRow="1" w:lastRow="0" w:firstColumn="1" w:lastColumn="0" w:noHBand="0" w:noVBand="1"/>
      </w:tblPr>
      <w:tblGrid>
        <w:gridCol w:w="3976"/>
      </w:tblGrid>
      <w:tr w:rsidR="00134967" w:rsidRPr="00134967" w14:paraId="5547E41E" w14:textId="77777777" w:rsidTr="002C217B">
        <w:trPr>
          <w:trHeight w:val="857"/>
          <w:jc w:val="center"/>
        </w:trPr>
        <w:tc>
          <w:tcPr>
            <w:tcW w:w="0" w:type="auto"/>
            <w:tcBorders>
              <w:top w:val="single" w:sz="4" w:space="0" w:color="auto"/>
              <w:left w:val="nil"/>
              <w:bottom w:val="nil"/>
              <w:right w:val="nil"/>
            </w:tcBorders>
          </w:tcPr>
          <w:p w14:paraId="5AC4D949" w14:textId="3220AAE7" w:rsidR="009B5376" w:rsidRDefault="009B5376" w:rsidP="00F43242">
            <w:pPr>
              <w:jc w:val="center"/>
              <w:rPr>
                <w:rFonts w:ascii="Arial" w:hAnsi="Arial" w:cs="Arial"/>
                <w:b/>
                <w:sz w:val="20"/>
                <w:szCs w:val="20"/>
              </w:rPr>
            </w:pPr>
            <w:r>
              <w:rPr>
                <w:rFonts w:ascii="Arial" w:hAnsi="Arial" w:cs="Arial"/>
                <w:b/>
                <w:sz w:val="20"/>
                <w:szCs w:val="20"/>
              </w:rPr>
              <w:t>JADER ADRIANO DA SILVA</w:t>
            </w:r>
          </w:p>
          <w:p w14:paraId="16C0BDD7" w14:textId="77777777" w:rsidR="009B5376" w:rsidRDefault="009B5376" w:rsidP="00F43242">
            <w:pPr>
              <w:jc w:val="center"/>
              <w:rPr>
                <w:rFonts w:ascii="Arial" w:eastAsia="Noto Sans CJK SC Regular" w:hAnsi="Arial" w:cs="Arial"/>
                <w:kern w:val="3"/>
                <w:sz w:val="19"/>
                <w:szCs w:val="19"/>
              </w:rPr>
            </w:pPr>
            <w:r>
              <w:rPr>
                <w:rFonts w:ascii="Arial" w:eastAsia="Noto Sans CJK SC Regular" w:hAnsi="Arial" w:cs="Arial"/>
                <w:kern w:val="3"/>
                <w:sz w:val="19"/>
                <w:szCs w:val="19"/>
              </w:rPr>
              <w:t>Gestor do Fundo Municipal de Saúde – FMS</w:t>
            </w:r>
          </w:p>
          <w:p w14:paraId="233577F6" w14:textId="13148F0E" w:rsidR="00181789" w:rsidRPr="00134967" w:rsidRDefault="009B5376" w:rsidP="00F43242">
            <w:pPr>
              <w:jc w:val="center"/>
              <w:rPr>
                <w:rFonts w:ascii="Arial" w:hAnsi="Arial" w:cs="Arial"/>
                <w:sz w:val="20"/>
                <w:szCs w:val="20"/>
              </w:rPr>
            </w:pPr>
            <w:r>
              <w:rPr>
                <w:rFonts w:ascii="Arial" w:eastAsia="Noto Sans CJK SC Regular" w:hAnsi="Arial" w:cs="Arial"/>
                <w:kern w:val="3"/>
                <w:sz w:val="19"/>
                <w:szCs w:val="19"/>
              </w:rPr>
              <w:t xml:space="preserve"> de Quirinópolis</w:t>
            </w:r>
          </w:p>
        </w:tc>
      </w:tr>
    </w:tbl>
    <w:p w14:paraId="4DCB7E47" w14:textId="77777777" w:rsidR="00181789" w:rsidRPr="00CE21A7" w:rsidRDefault="00181789" w:rsidP="00CE21A7">
      <w:pPr>
        <w:spacing w:line="360" w:lineRule="auto"/>
        <w:ind w:left="426"/>
        <w:jc w:val="both"/>
        <w:rPr>
          <w:rFonts w:ascii="Arial" w:hAnsi="Arial" w:cs="Arial"/>
          <w:sz w:val="20"/>
          <w:szCs w:val="20"/>
        </w:rPr>
      </w:pPr>
    </w:p>
    <w:sectPr w:rsidR="00181789" w:rsidRPr="00CE21A7" w:rsidSect="00307E84">
      <w:headerReference w:type="default" r:id="rId13"/>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02E43D" w14:textId="77777777" w:rsidR="00907E56" w:rsidRDefault="00907E56" w:rsidP="0073140B">
      <w:pPr>
        <w:spacing w:after="0" w:line="240" w:lineRule="auto"/>
      </w:pPr>
      <w:r>
        <w:separator/>
      </w:r>
    </w:p>
  </w:endnote>
  <w:endnote w:type="continuationSeparator" w:id="0">
    <w:p w14:paraId="20E44C5B" w14:textId="77777777" w:rsidR="00907E56" w:rsidRDefault="00907E56"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Noto Sans CJK SC Regular">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4BB55B" w14:textId="77777777" w:rsidR="00907E56" w:rsidRDefault="00907E56" w:rsidP="0073140B">
      <w:pPr>
        <w:spacing w:after="0" w:line="240" w:lineRule="auto"/>
      </w:pPr>
      <w:r>
        <w:separator/>
      </w:r>
    </w:p>
  </w:footnote>
  <w:footnote w:type="continuationSeparator" w:id="0">
    <w:p w14:paraId="38FF64F7" w14:textId="77777777" w:rsidR="00907E56" w:rsidRDefault="00907E56" w:rsidP="0073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1BEB0" w14:textId="6C148316" w:rsidR="00355BB1" w:rsidRDefault="00355BB1" w:rsidP="00355BB1">
    <w:pPr>
      <w:pStyle w:val="Cabealho"/>
      <w:jc w:val="center"/>
    </w:pPr>
    <w:r>
      <w:rPr>
        <w:noProof/>
        <w:lang w:eastAsia="pt-BR"/>
      </w:rPr>
      <w:drawing>
        <wp:inline distT="0" distB="0" distL="0" distR="0" wp14:anchorId="716BA92B" wp14:editId="3DF6AEB2">
          <wp:extent cx="3448050" cy="1133475"/>
          <wp:effectExtent l="0" t="0" r="0" b="9525"/>
          <wp:docPr id="2" name="Imagem 2" descr="WhatsApp Image 2021-10-16 at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1-10-16 at 02"/>
                  <pic:cNvPicPr>
                    <a:picLocks noChangeAspect="1" noChangeArrowheads="1"/>
                  </pic:cNvPicPr>
                </pic:nvPicPr>
                <pic:blipFill>
                  <a:blip r:embed="rId1">
                    <a:extLst>
                      <a:ext uri="{28A0092B-C50C-407E-A947-70E740481C1C}">
                        <a14:useLocalDpi xmlns:a14="http://schemas.microsoft.com/office/drawing/2010/main" val="0"/>
                      </a:ext>
                    </a:extLst>
                  </a:blip>
                  <a:srcRect l="34064"/>
                  <a:stretch>
                    <a:fillRect/>
                  </a:stretch>
                </pic:blipFill>
                <pic:spPr bwMode="auto">
                  <a:xfrm>
                    <a:off x="0" y="0"/>
                    <a:ext cx="3448050" cy="1133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E3C9F"/>
    <w:multiLevelType w:val="multilevel"/>
    <w:tmpl w:val="0BD8C4AA"/>
    <w:lvl w:ilvl="0">
      <w:start w:val="1"/>
      <w:numFmt w:val="decimal"/>
      <w:lvlText w:val="%1"/>
      <w:lvlJc w:val="left"/>
      <w:pPr>
        <w:tabs>
          <w:tab w:val="num" w:pos="5169"/>
        </w:tabs>
        <w:ind w:left="6314" w:hanging="360"/>
      </w:pPr>
    </w:lvl>
    <w:lvl w:ilvl="1">
      <w:start w:val="1"/>
      <w:numFmt w:val="decimal"/>
      <w:lvlText w:val="%1.%2"/>
      <w:lvlJc w:val="left"/>
      <w:pPr>
        <w:tabs>
          <w:tab w:val="num" w:pos="0"/>
        </w:tabs>
        <w:ind w:left="1211" w:hanging="360"/>
      </w:pPr>
      <w:rPr>
        <w:b w:val="0"/>
        <w:bCs/>
      </w:rPr>
    </w:lvl>
    <w:lvl w:ilvl="2">
      <w:start w:val="1"/>
      <w:numFmt w:val="decimal"/>
      <w:lvlText w:val="%1.%2.%3"/>
      <w:lvlJc w:val="left"/>
      <w:pPr>
        <w:tabs>
          <w:tab w:val="num" w:pos="0"/>
        </w:tabs>
        <w:ind w:left="1637" w:hanging="720"/>
      </w:pPr>
      <w:rPr>
        <w:b w:val="0"/>
        <w:bCs/>
        <w:i w:val="0"/>
        <w:iCs/>
        <w:color w:val="auto"/>
      </w:rPr>
    </w:lvl>
    <w:lvl w:ilvl="3">
      <w:start w:val="1"/>
      <w:numFmt w:val="decimal"/>
      <w:lvlText w:val="%1.%2.%3.%4"/>
      <w:lvlJc w:val="left"/>
      <w:pPr>
        <w:tabs>
          <w:tab w:val="num" w:pos="0"/>
        </w:tabs>
        <w:ind w:left="1703" w:hanging="720"/>
      </w:pPr>
    </w:lvl>
    <w:lvl w:ilvl="4">
      <w:start w:val="1"/>
      <w:numFmt w:val="decimal"/>
      <w:lvlText w:val="%1.%2.%3.%4.%5"/>
      <w:lvlJc w:val="left"/>
      <w:pPr>
        <w:tabs>
          <w:tab w:val="num" w:pos="0"/>
        </w:tabs>
        <w:ind w:left="2129" w:hanging="1080"/>
      </w:pPr>
    </w:lvl>
    <w:lvl w:ilvl="5">
      <w:start w:val="1"/>
      <w:numFmt w:val="decimal"/>
      <w:lvlText w:val="%1.%2.%3.%4.%5.%6"/>
      <w:lvlJc w:val="left"/>
      <w:pPr>
        <w:tabs>
          <w:tab w:val="num" w:pos="0"/>
        </w:tabs>
        <w:ind w:left="2195" w:hanging="1080"/>
      </w:pPr>
    </w:lvl>
    <w:lvl w:ilvl="6">
      <w:start w:val="1"/>
      <w:numFmt w:val="decimal"/>
      <w:lvlText w:val="%1.%2.%3.%4.%5.%6.%7"/>
      <w:lvlJc w:val="left"/>
      <w:pPr>
        <w:tabs>
          <w:tab w:val="num" w:pos="0"/>
        </w:tabs>
        <w:ind w:left="2621" w:hanging="1440"/>
      </w:pPr>
    </w:lvl>
    <w:lvl w:ilvl="7">
      <w:start w:val="1"/>
      <w:numFmt w:val="decimal"/>
      <w:lvlText w:val="%1.%2.%3.%4.%5.%6.%7.%8"/>
      <w:lvlJc w:val="left"/>
      <w:pPr>
        <w:tabs>
          <w:tab w:val="num" w:pos="0"/>
        </w:tabs>
        <w:ind w:left="2687" w:hanging="1440"/>
      </w:pPr>
    </w:lvl>
    <w:lvl w:ilvl="8">
      <w:start w:val="1"/>
      <w:numFmt w:val="decimal"/>
      <w:lvlText w:val="%1.%2.%3.%4.%5.%6.%7.%8.%9"/>
      <w:lvlJc w:val="left"/>
      <w:pPr>
        <w:tabs>
          <w:tab w:val="num" w:pos="0"/>
        </w:tabs>
        <w:ind w:left="3113" w:hanging="1800"/>
      </w:pPr>
    </w:lvl>
  </w:abstractNum>
  <w:abstractNum w:abstractNumId="1"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D5C100D"/>
    <w:multiLevelType w:val="multilevel"/>
    <w:tmpl w:val="7A6AB1C8"/>
    <w:lvl w:ilvl="0">
      <w:start w:val="1"/>
      <w:numFmt w:val="decimal"/>
      <w:pStyle w:val="Nivel1"/>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C7D7F8F"/>
    <w:multiLevelType w:val="hybridMultilevel"/>
    <w:tmpl w:val="622EF5A4"/>
    <w:lvl w:ilvl="0" w:tplc="AA96E6EA">
      <w:start w:val="1"/>
      <w:numFmt w:val="lowerRoman"/>
      <w:lvlText w:val="%1)"/>
      <w:lvlJc w:val="left"/>
      <w:pPr>
        <w:ind w:left="1703" w:hanging="720"/>
      </w:pPr>
      <w:rPr>
        <w:rFonts w:hint="default"/>
      </w:rPr>
    </w:lvl>
    <w:lvl w:ilvl="1" w:tplc="04160019">
      <w:start w:val="1"/>
      <w:numFmt w:val="lowerLetter"/>
      <w:lvlText w:val="%2."/>
      <w:lvlJc w:val="left"/>
      <w:pPr>
        <w:ind w:left="2063" w:hanging="360"/>
      </w:pPr>
    </w:lvl>
    <w:lvl w:ilvl="2" w:tplc="0416001B" w:tentative="1">
      <w:start w:val="1"/>
      <w:numFmt w:val="lowerRoman"/>
      <w:lvlText w:val="%3."/>
      <w:lvlJc w:val="right"/>
      <w:pPr>
        <w:ind w:left="2783" w:hanging="180"/>
      </w:pPr>
    </w:lvl>
    <w:lvl w:ilvl="3" w:tplc="0416000F">
      <w:start w:val="1"/>
      <w:numFmt w:val="decimal"/>
      <w:lvlText w:val="%4."/>
      <w:lvlJc w:val="left"/>
      <w:pPr>
        <w:ind w:left="3503" w:hanging="360"/>
      </w:pPr>
    </w:lvl>
    <w:lvl w:ilvl="4" w:tplc="04160019" w:tentative="1">
      <w:start w:val="1"/>
      <w:numFmt w:val="lowerLetter"/>
      <w:lvlText w:val="%5."/>
      <w:lvlJc w:val="left"/>
      <w:pPr>
        <w:ind w:left="4223" w:hanging="360"/>
      </w:pPr>
    </w:lvl>
    <w:lvl w:ilvl="5" w:tplc="0416001B" w:tentative="1">
      <w:start w:val="1"/>
      <w:numFmt w:val="lowerRoman"/>
      <w:lvlText w:val="%6."/>
      <w:lvlJc w:val="right"/>
      <w:pPr>
        <w:ind w:left="4943" w:hanging="180"/>
      </w:pPr>
    </w:lvl>
    <w:lvl w:ilvl="6" w:tplc="0416000F" w:tentative="1">
      <w:start w:val="1"/>
      <w:numFmt w:val="decimal"/>
      <w:lvlText w:val="%7."/>
      <w:lvlJc w:val="left"/>
      <w:pPr>
        <w:ind w:left="5663" w:hanging="360"/>
      </w:pPr>
    </w:lvl>
    <w:lvl w:ilvl="7" w:tplc="04160019" w:tentative="1">
      <w:start w:val="1"/>
      <w:numFmt w:val="lowerLetter"/>
      <w:lvlText w:val="%8."/>
      <w:lvlJc w:val="left"/>
      <w:pPr>
        <w:ind w:left="6383" w:hanging="360"/>
      </w:pPr>
    </w:lvl>
    <w:lvl w:ilvl="8" w:tplc="0416001B" w:tentative="1">
      <w:start w:val="1"/>
      <w:numFmt w:val="lowerRoman"/>
      <w:lvlText w:val="%9."/>
      <w:lvlJc w:val="right"/>
      <w:pPr>
        <w:ind w:left="7103" w:hanging="180"/>
      </w:pPr>
    </w:lvl>
  </w:abstractNum>
  <w:abstractNum w:abstractNumId="4"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3310B9F"/>
    <w:multiLevelType w:val="hybridMultilevel"/>
    <w:tmpl w:val="1B1AFE4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6"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B770FEC"/>
    <w:multiLevelType w:val="multilevel"/>
    <w:tmpl w:val="43E03D50"/>
    <w:lvl w:ilvl="0">
      <w:start w:val="10"/>
      <w:numFmt w:val="decimal"/>
      <w:lvlText w:val="%1"/>
      <w:lvlJc w:val="left"/>
      <w:pPr>
        <w:ind w:left="390" w:hanging="390"/>
      </w:pPr>
      <w:rPr>
        <w:rFonts w:hint="default"/>
      </w:rPr>
    </w:lvl>
    <w:lvl w:ilvl="1">
      <w:start w:val="1"/>
      <w:numFmt w:val="decimal"/>
      <w:lvlText w:val="%1.%2"/>
      <w:lvlJc w:val="left"/>
      <w:pPr>
        <w:ind w:left="750" w:hanging="390"/>
      </w:pPr>
      <w:rPr>
        <w:rFonts w:hint="default"/>
        <w:b w:val="0"/>
        <w:i w:val="0"/>
        <w:color w:val="auto"/>
      </w:rPr>
    </w:lvl>
    <w:lvl w:ilvl="2">
      <w:start w:val="1"/>
      <w:numFmt w:val="decimal"/>
      <w:lvlText w:val="%1.%2.%3"/>
      <w:lvlJc w:val="left"/>
      <w:pPr>
        <w:ind w:left="1440" w:hanging="720"/>
      </w:pPr>
      <w:rPr>
        <w:rFonts w:hint="default"/>
        <w:sz w:val="20"/>
        <w:szCs w:val="20"/>
      </w:rPr>
    </w:lvl>
    <w:lvl w:ilvl="3">
      <w:start w:val="1"/>
      <w:numFmt w:val="decimal"/>
      <w:lvlText w:val="%1.%2.%3.%4"/>
      <w:lvlJc w:val="left"/>
      <w:pPr>
        <w:ind w:left="1800" w:hanging="720"/>
      </w:pPr>
      <w:rPr>
        <w:rFonts w:hint="default"/>
        <w:sz w:val="20"/>
        <w:szCs w:val="2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2"/>
  </w:num>
  <w:num w:numId="3">
    <w:abstractNumId w:val="8"/>
  </w:num>
  <w:num w:numId="4">
    <w:abstractNumId w:val="2"/>
  </w:num>
  <w:num w:numId="5">
    <w:abstractNumId w:val="2"/>
  </w:num>
  <w:num w:numId="6">
    <w:abstractNumId w:val="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num>
  <w:num w:numId="12">
    <w:abstractNumId w:val="2"/>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2"/>
  </w:num>
  <w:num w:numId="15">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4"/>
  </w:num>
  <w:num w:numId="19">
    <w:abstractNumId w:val="1"/>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3"/>
  </w:num>
  <w:num w:numId="25">
    <w:abstractNumId w:val="2"/>
  </w:num>
  <w:num w:numId="26">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num>
  <w:num w:numId="43">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1E3"/>
    <w:rsid w:val="00002385"/>
    <w:rsid w:val="00007B0A"/>
    <w:rsid w:val="00011F6F"/>
    <w:rsid w:val="000244C7"/>
    <w:rsid w:val="000272FD"/>
    <w:rsid w:val="00032A1C"/>
    <w:rsid w:val="00034FE1"/>
    <w:rsid w:val="000360D4"/>
    <w:rsid w:val="00043DB9"/>
    <w:rsid w:val="000477D1"/>
    <w:rsid w:val="00054DFD"/>
    <w:rsid w:val="0005662B"/>
    <w:rsid w:val="00060528"/>
    <w:rsid w:val="00064B37"/>
    <w:rsid w:val="000671B8"/>
    <w:rsid w:val="00075176"/>
    <w:rsid w:val="00076D97"/>
    <w:rsid w:val="000843C7"/>
    <w:rsid w:val="0009144F"/>
    <w:rsid w:val="000969C1"/>
    <w:rsid w:val="000A3708"/>
    <w:rsid w:val="000A5238"/>
    <w:rsid w:val="000A6DC2"/>
    <w:rsid w:val="000A7909"/>
    <w:rsid w:val="000B124A"/>
    <w:rsid w:val="000B51A3"/>
    <w:rsid w:val="000B7B55"/>
    <w:rsid w:val="000C52BF"/>
    <w:rsid w:val="000C5356"/>
    <w:rsid w:val="000D79BD"/>
    <w:rsid w:val="000E362C"/>
    <w:rsid w:val="000E3B39"/>
    <w:rsid w:val="000E79B2"/>
    <w:rsid w:val="000F22F8"/>
    <w:rsid w:val="00100A05"/>
    <w:rsid w:val="00100CA5"/>
    <w:rsid w:val="00101160"/>
    <w:rsid w:val="001038AE"/>
    <w:rsid w:val="001047E3"/>
    <w:rsid w:val="00104AD4"/>
    <w:rsid w:val="001073BD"/>
    <w:rsid w:val="001137A2"/>
    <w:rsid w:val="00123B38"/>
    <w:rsid w:val="00125867"/>
    <w:rsid w:val="001331E4"/>
    <w:rsid w:val="00134967"/>
    <w:rsid w:val="00135D26"/>
    <w:rsid w:val="001450BB"/>
    <w:rsid w:val="0014535D"/>
    <w:rsid w:val="00146831"/>
    <w:rsid w:val="001478C3"/>
    <w:rsid w:val="00154A7A"/>
    <w:rsid w:val="00155C0F"/>
    <w:rsid w:val="001570A7"/>
    <w:rsid w:val="00157A54"/>
    <w:rsid w:val="00165DA8"/>
    <w:rsid w:val="00166D17"/>
    <w:rsid w:val="001670AB"/>
    <w:rsid w:val="00172328"/>
    <w:rsid w:val="00181789"/>
    <w:rsid w:val="0018343A"/>
    <w:rsid w:val="00184ECA"/>
    <w:rsid w:val="0019234E"/>
    <w:rsid w:val="001935E0"/>
    <w:rsid w:val="0019422B"/>
    <w:rsid w:val="00194D86"/>
    <w:rsid w:val="00196E7A"/>
    <w:rsid w:val="001A03A4"/>
    <w:rsid w:val="001A2930"/>
    <w:rsid w:val="001A563A"/>
    <w:rsid w:val="001B6CB1"/>
    <w:rsid w:val="001B77A7"/>
    <w:rsid w:val="001C1CC7"/>
    <w:rsid w:val="001C211D"/>
    <w:rsid w:val="001C6709"/>
    <w:rsid w:val="001C7BF6"/>
    <w:rsid w:val="001D029A"/>
    <w:rsid w:val="001D2C23"/>
    <w:rsid w:val="001D48A2"/>
    <w:rsid w:val="001D4A2F"/>
    <w:rsid w:val="001D6269"/>
    <w:rsid w:val="001E0DB8"/>
    <w:rsid w:val="001E1720"/>
    <w:rsid w:val="001E1C41"/>
    <w:rsid w:val="001E3C48"/>
    <w:rsid w:val="001E4686"/>
    <w:rsid w:val="001F07CB"/>
    <w:rsid w:val="001F1A53"/>
    <w:rsid w:val="001F38F4"/>
    <w:rsid w:val="001F4BE2"/>
    <w:rsid w:val="001F63FB"/>
    <w:rsid w:val="00206410"/>
    <w:rsid w:val="002076D1"/>
    <w:rsid w:val="00223BB6"/>
    <w:rsid w:val="00227E5A"/>
    <w:rsid w:val="00232D01"/>
    <w:rsid w:val="00236F01"/>
    <w:rsid w:val="00241C0C"/>
    <w:rsid w:val="0024410A"/>
    <w:rsid w:val="00244224"/>
    <w:rsid w:val="00247A3E"/>
    <w:rsid w:val="00250532"/>
    <w:rsid w:val="00250E99"/>
    <w:rsid w:val="002515A9"/>
    <w:rsid w:val="00257A9B"/>
    <w:rsid w:val="00263D5B"/>
    <w:rsid w:val="00271CF4"/>
    <w:rsid w:val="00276364"/>
    <w:rsid w:val="00280D7C"/>
    <w:rsid w:val="002822A2"/>
    <w:rsid w:val="00285336"/>
    <w:rsid w:val="00286036"/>
    <w:rsid w:val="002872F9"/>
    <w:rsid w:val="00291A13"/>
    <w:rsid w:val="002A4A63"/>
    <w:rsid w:val="002A5FB7"/>
    <w:rsid w:val="002B0CBB"/>
    <w:rsid w:val="002B1174"/>
    <w:rsid w:val="002B1DB4"/>
    <w:rsid w:val="002B3D27"/>
    <w:rsid w:val="002B791A"/>
    <w:rsid w:val="002C217B"/>
    <w:rsid w:val="002C2B35"/>
    <w:rsid w:val="002D2689"/>
    <w:rsid w:val="002E1321"/>
    <w:rsid w:val="002E36FF"/>
    <w:rsid w:val="002E5C13"/>
    <w:rsid w:val="002F316E"/>
    <w:rsid w:val="002F3B4F"/>
    <w:rsid w:val="002F3FE2"/>
    <w:rsid w:val="002F5682"/>
    <w:rsid w:val="002F78A9"/>
    <w:rsid w:val="00302F2F"/>
    <w:rsid w:val="00305EB3"/>
    <w:rsid w:val="0030730B"/>
    <w:rsid w:val="00307E84"/>
    <w:rsid w:val="00310CD4"/>
    <w:rsid w:val="00314BEC"/>
    <w:rsid w:val="00320E01"/>
    <w:rsid w:val="003239A6"/>
    <w:rsid w:val="00324825"/>
    <w:rsid w:val="0033341B"/>
    <w:rsid w:val="003338F1"/>
    <w:rsid w:val="00335590"/>
    <w:rsid w:val="003465FA"/>
    <w:rsid w:val="003472A1"/>
    <w:rsid w:val="0035139D"/>
    <w:rsid w:val="00351640"/>
    <w:rsid w:val="00355BB1"/>
    <w:rsid w:val="003564D9"/>
    <w:rsid w:val="00362640"/>
    <w:rsid w:val="00366AF5"/>
    <w:rsid w:val="00367FA6"/>
    <w:rsid w:val="0037120B"/>
    <w:rsid w:val="00373D63"/>
    <w:rsid w:val="003743D8"/>
    <w:rsid w:val="00374577"/>
    <w:rsid w:val="00375142"/>
    <w:rsid w:val="0038365B"/>
    <w:rsid w:val="00387E5D"/>
    <w:rsid w:val="00391EB2"/>
    <w:rsid w:val="003948B2"/>
    <w:rsid w:val="003A0C7B"/>
    <w:rsid w:val="003A2FBB"/>
    <w:rsid w:val="003A4D22"/>
    <w:rsid w:val="003B1F4E"/>
    <w:rsid w:val="003B516C"/>
    <w:rsid w:val="003C00D1"/>
    <w:rsid w:val="003C54E9"/>
    <w:rsid w:val="003C6E70"/>
    <w:rsid w:val="003D00BC"/>
    <w:rsid w:val="003D10E7"/>
    <w:rsid w:val="003D56BB"/>
    <w:rsid w:val="003D659D"/>
    <w:rsid w:val="003D7C32"/>
    <w:rsid w:val="003E6A3F"/>
    <w:rsid w:val="003E7046"/>
    <w:rsid w:val="003F04C9"/>
    <w:rsid w:val="003F1D51"/>
    <w:rsid w:val="003F4729"/>
    <w:rsid w:val="003F47B5"/>
    <w:rsid w:val="003F50BC"/>
    <w:rsid w:val="003F67EC"/>
    <w:rsid w:val="00400A97"/>
    <w:rsid w:val="004016FB"/>
    <w:rsid w:val="0040543C"/>
    <w:rsid w:val="004067E7"/>
    <w:rsid w:val="0040767D"/>
    <w:rsid w:val="00411766"/>
    <w:rsid w:val="00413002"/>
    <w:rsid w:val="00414845"/>
    <w:rsid w:val="004162FB"/>
    <w:rsid w:val="00416ADC"/>
    <w:rsid w:val="0041721A"/>
    <w:rsid w:val="0042020A"/>
    <w:rsid w:val="00421504"/>
    <w:rsid w:val="004230C5"/>
    <w:rsid w:val="0042560B"/>
    <w:rsid w:val="00425EA5"/>
    <w:rsid w:val="004261C8"/>
    <w:rsid w:val="00426467"/>
    <w:rsid w:val="00431A68"/>
    <w:rsid w:val="00443B01"/>
    <w:rsid w:val="00446A58"/>
    <w:rsid w:val="004518BE"/>
    <w:rsid w:val="00453537"/>
    <w:rsid w:val="00455242"/>
    <w:rsid w:val="0045556C"/>
    <w:rsid w:val="00456B8E"/>
    <w:rsid w:val="00461E91"/>
    <w:rsid w:val="00463FF9"/>
    <w:rsid w:val="0046516E"/>
    <w:rsid w:val="00471088"/>
    <w:rsid w:val="00474423"/>
    <w:rsid w:val="00474B26"/>
    <w:rsid w:val="00490D04"/>
    <w:rsid w:val="00493444"/>
    <w:rsid w:val="00496B65"/>
    <w:rsid w:val="004A0BA2"/>
    <w:rsid w:val="004A2FF0"/>
    <w:rsid w:val="004A4458"/>
    <w:rsid w:val="004A4F65"/>
    <w:rsid w:val="004A4F98"/>
    <w:rsid w:val="004A5F95"/>
    <w:rsid w:val="004A67DB"/>
    <w:rsid w:val="004B227B"/>
    <w:rsid w:val="004C1378"/>
    <w:rsid w:val="004C2CEF"/>
    <w:rsid w:val="004C3F90"/>
    <w:rsid w:val="004D2532"/>
    <w:rsid w:val="004D3FBA"/>
    <w:rsid w:val="004D4D67"/>
    <w:rsid w:val="004D5707"/>
    <w:rsid w:val="004D5AC5"/>
    <w:rsid w:val="004E060B"/>
    <w:rsid w:val="004E07AC"/>
    <w:rsid w:val="004E2B87"/>
    <w:rsid w:val="004E2CC1"/>
    <w:rsid w:val="004E4B52"/>
    <w:rsid w:val="004F0EB3"/>
    <w:rsid w:val="004F12EE"/>
    <w:rsid w:val="004F64E5"/>
    <w:rsid w:val="00502B3A"/>
    <w:rsid w:val="005044D0"/>
    <w:rsid w:val="00510C10"/>
    <w:rsid w:val="00512CDC"/>
    <w:rsid w:val="00517582"/>
    <w:rsid w:val="00523697"/>
    <w:rsid w:val="00523C82"/>
    <w:rsid w:val="00523D8B"/>
    <w:rsid w:val="005245FF"/>
    <w:rsid w:val="00525827"/>
    <w:rsid w:val="005335E1"/>
    <w:rsid w:val="00536ACD"/>
    <w:rsid w:val="00537717"/>
    <w:rsid w:val="0054050E"/>
    <w:rsid w:val="00540EBC"/>
    <w:rsid w:val="00542F99"/>
    <w:rsid w:val="00543888"/>
    <w:rsid w:val="0054418F"/>
    <w:rsid w:val="00544BF6"/>
    <w:rsid w:val="00546F13"/>
    <w:rsid w:val="00547410"/>
    <w:rsid w:val="00550E21"/>
    <w:rsid w:val="00557ECC"/>
    <w:rsid w:val="0056530D"/>
    <w:rsid w:val="00571527"/>
    <w:rsid w:val="0057359E"/>
    <w:rsid w:val="0057384A"/>
    <w:rsid w:val="00574724"/>
    <w:rsid w:val="005817FD"/>
    <w:rsid w:val="005844E9"/>
    <w:rsid w:val="0058473F"/>
    <w:rsid w:val="005913AF"/>
    <w:rsid w:val="005945BB"/>
    <w:rsid w:val="005948BA"/>
    <w:rsid w:val="0059678B"/>
    <w:rsid w:val="00597035"/>
    <w:rsid w:val="0059727F"/>
    <w:rsid w:val="005A12D6"/>
    <w:rsid w:val="005A32B2"/>
    <w:rsid w:val="005A3FEB"/>
    <w:rsid w:val="005A5BBC"/>
    <w:rsid w:val="005B16A4"/>
    <w:rsid w:val="005B2381"/>
    <w:rsid w:val="005B284F"/>
    <w:rsid w:val="005C685E"/>
    <w:rsid w:val="005D0F96"/>
    <w:rsid w:val="005D4304"/>
    <w:rsid w:val="005D49D8"/>
    <w:rsid w:val="005D6627"/>
    <w:rsid w:val="005E1E5B"/>
    <w:rsid w:val="005F12C8"/>
    <w:rsid w:val="005F585E"/>
    <w:rsid w:val="005F5D0A"/>
    <w:rsid w:val="005F67A2"/>
    <w:rsid w:val="006015BE"/>
    <w:rsid w:val="0060614D"/>
    <w:rsid w:val="006123F5"/>
    <w:rsid w:val="006127DA"/>
    <w:rsid w:val="006177DD"/>
    <w:rsid w:val="0062525E"/>
    <w:rsid w:val="0062746E"/>
    <w:rsid w:val="0063075A"/>
    <w:rsid w:val="00633C19"/>
    <w:rsid w:val="00635BBB"/>
    <w:rsid w:val="00642B65"/>
    <w:rsid w:val="00644984"/>
    <w:rsid w:val="00647E4B"/>
    <w:rsid w:val="0065313B"/>
    <w:rsid w:val="0065402D"/>
    <w:rsid w:val="00657963"/>
    <w:rsid w:val="0067008E"/>
    <w:rsid w:val="0068344D"/>
    <w:rsid w:val="00683458"/>
    <w:rsid w:val="00684F49"/>
    <w:rsid w:val="006869F5"/>
    <w:rsid w:val="00686DE2"/>
    <w:rsid w:val="00693618"/>
    <w:rsid w:val="00694A56"/>
    <w:rsid w:val="0069601F"/>
    <w:rsid w:val="006B16F1"/>
    <w:rsid w:val="006B4FB2"/>
    <w:rsid w:val="006B7242"/>
    <w:rsid w:val="006B72E0"/>
    <w:rsid w:val="006B7656"/>
    <w:rsid w:val="006C6B9D"/>
    <w:rsid w:val="006D0F78"/>
    <w:rsid w:val="006D1717"/>
    <w:rsid w:val="006E433C"/>
    <w:rsid w:val="006E4686"/>
    <w:rsid w:val="006E666C"/>
    <w:rsid w:val="006E6F9F"/>
    <w:rsid w:val="006F1123"/>
    <w:rsid w:val="006F11FC"/>
    <w:rsid w:val="006F2FF4"/>
    <w:rsid w:val="00702094"/>
    <w:rsid w:val="00702182"/>
    <w:rsid w:val="00704134"/>
    <w:rsid w:val="00704630"/>
    <w:rsid w:val="007101D9"/>
    <w:rsid w:val="00711911"/>
    <w:rsid w:val="0073140B"/>
    <w:rsid w:val="007318B7"/>
    <w:rsid w:val="007351D5"/>
    <w:rsid w:val="00740405"/>
    <w:rsid w:val="007502C7"/>
    <w:rsid w:val="00751191"/>
    <w:rsid w:val="007521F2"/>
    <w:rsid w:val="00755287"/>
    <w:rsid w:val="00756633"/>
    <w:rsid w:val="00762872"/>
    <w:rsid w:val="00771788"/>
    <w:rsid w:val="00775330"/>
    <w:rsid w:val="00780C02"/>
    <w:rsid w:val="00780C7D"/>
    <w:rsid w:val="0078558E"/>
    <w:rsid w:val="00785D48"/>
    <w:rsid w:val="0078734C"/>
    <w:rsid w:val="007903A2"/>
    <w:rsid w:val="007939C7"/>
    <w:rsid w:val="00794590"/>
    <w:rsid w:val="007976AC"/>
    <w:rsid w:val="0079786C"/>
    <w:rsid w:val="007A4EF2"/>
    <w:rsid w:val="007B574F"/>
    <w:rsid w:val="007C2B6D"/>
    <w:rsid w:val="007C3815"/>
    <w:rsid w:val="007C51FD"/>
    <w:rsid w:val="007D5672"/>
    <w:rsid w:val="007D6276"/>
    <w:rsid w:val="007E5DCE"/>
    <w:rsid w:val="007E7E38"/>
    <w:rsid w:val="007F1A08"/>
    <w:rsid w:val="007F1A47"/>
    <w:rsid w:val="007F30DF"/>
    <w:rsid w:val="007F4519"/>
    <w:rsid w:val="007F4D0D"/>
    <w:rsid w:val="007F673D"/>
    <w:rsid w:val="007F6E52"/>
    <w:rsid w:val="00804443"/>
    <w:rsid w:val="00815ED2"/>
    <w:rsid w:val="008226F4"/>
    <w:rsid w:val="00822904"/>
    <w:rsid w:val="00823FFA"/>
    <w:rsid w:val="008279CE"/>
    <w:rsid w:val="00827D80"/>
    <w:rsid w:val="00830457"/>
    <w:rsid w:val="00830E0A"/>
    <w:rsid w:val="008330E5"/>
    <w:rsid w:val="00833C64"/>
    <w:rsid w:val="0084043B"/>
    <w:rsid w:val="008414EF"/>
    <w:rsid w:val="0084195E"/>
    <w:rsid w:val="00843661"/>
    <w:rsid w:val="00844C6F"/>
    <w:rsid w:val="00856580"/>
    <w:rsid w:val="0087650A"/>
    <w:rsid w:val="00881143"/>
    <w:rsid w:val="008841C9"/>
    <w:rsid w:val="00892C1F"/>
    <w:rsid w:val="0089728E"/>
    <w:rsid w:val="008A24A8"/>
    <w:rsid w:val="008A44D8"/>
    <w:rsid w:val="008B1CBB"/>
    <w:rsid w:val="008C1D4B"/>
    <w:rsid w:val="008C2DDA"/>
    <w:rsid w:val="008C7EDD"/>
    <w:rsid w:val="008D231C"/>
    <w:rsid w:val="008D4F6F"/>
    <w:rsid w:val="008D573F"/>
    <w:rsid w:val="008D6BF6"/>
    <w:rsid w:val="008D70DC"/>
    <w:rsid w:val="008D7105"/>
    <w:rsid w:val="008D741D"/>
    <w:rsid w:val="008D7B77"/>
    <w:rsid w:val="008D7F9C"/>
    <w:rsid w:val="008E0641"/>
    <w:rsid w:val="008E065B"/>
    <w:rsid w:val="008E1FE3"/>
    <w:rsid w:val="008E20AF"/>
    <w:rsid w:val="008E51BD"/>
    <w:rsid w:val="008E5BCD"/>
    <w:rsid w:val="008F1E3C"/>
    <w:rsid w:val="008F5CE9"/>
    <w:rsid w:val="008F5F56"/>
    <w:rsid w:val="00901C2E"/>
    <w:rsid w:val="009033DA"/>
    <w:rsid w:val="00906196"/>
    <w:rsid w:val="00907E56"/>
    <w:rsid w:val="00910762"/>
    <w:rsid w:val="009118A2"/>
    <w:rsid w:val="00915894"/>
    <w:rsid w:val="00917767"/>
    <w:rsid w:val="009274BB"/>
    <w:rsid w:val="00932995"/>
    <w:rsid w:val="00936214"/>
    <w:rsid w:val="009416DA"/>
    <w:rsid w:val="00942FA3"/>
    <w:rsid w:val="009457C8"/>
    <w:rsid w:val="0095133C"/>
    <w:rsid w:val="00954FD6"/>
    <w:rsid w:val="009556B7"/>
    <w:rsid w:val="009560BE"/>
    <w:rsid w:val="009578A4"/>
    <w:rsid w:val="0096064D"/>
    <w:rsid w:val="0096081B"/>
    <w:rsid w:val="00963B05"/>
    <w:rsid w:val="0097018F"/>
    <w:rsid w:val="009724B3"/>
    <w:rsid w:val="009817A4"/>
    <w:rsid w:val="009856E4"/>
    <w:rsid w:val="009868EC"/>
    <w:rsid w:val="00990585"/>
    <w:rsid w:val="009914A3"/>
    <w:rsid w:val="00992F05"/>
    <w:rsid w:val="00993EBC"/>
    <w:rsid w:val="00994AD3"/>
    <w:rsid w:val="009963E8"/>
    <w:rsid w:val="009A312C"/>
    <w:rsid w:val="009A4216"/>
    <w:rsid w:val="009A5EBB"/>
    <w:rsid w:val="009A602B"/>
    <w:rsid w:val="009A63E6"/>
    <w:rsid w:val="009A73B3"/>
    <w:rsid w:val="009B2A55"/>
    <w:rsid w:val="009B335A"/>
    <w:rsid w:val="009B5376"/>
    <w:rsid w:val="009C00D6"/>
    <w:rsid w:val="009C3444"/>
    <w:rsid w:val="009D031B"/>
    <w:rsid w:val="009D081A"/>
    <w:rsid w:val="009D54FD"/>
    <w:rsid w:val="009D5753"/>
    <w:rsid w:val="009F55EB"/>
    <w:rsid w:val="00A019A6"/>
    <w:rsid w:val="00A0257B"/>
    <w:rsid w:val="00A07FDD"/>
    <w:rsid w:val="00A10FB3"/>
    <w:rsid w:val="00A1153A"/>
    <w:rsid w:val="00A11B43"/>
    <w:rsid w:val="00A143E5"/>
    <w:rsid w:val="00A22649"/>
    <w:rsid w:val="00A2320B"/>
    <w:rsid w:val="00A254E0"/>
    <w:rsid w:val="00A2743D"/>
    <w:rsid w:val="00A32D0A"/>
    <w:rsid w:val="00A34298"/>
    <w:rsid w:val="00A3543A"/>
    <w:rsid w:val="00A358A0"/>
    <w:rsid w:val="00A36411"/>
    <w:rsid w:val="00A41AFD"/>
    <w:rsid w:val="00A43A71"/>
    <w:rsid w:val="00A44326"/>
    <w:rsid w:val="00A45C14"/>
    <w:rsid w:val="00A56049"/>
    <w:rsid w:val="00A56484"/>
    <w:rsid w:val="00A60252"/>
    <w:rsid w:val="00A61B9F"/>
    <w:rsid w:val="00A670B5"/>
    <w:rsid w:val="00A7157F"/>
    <w:rsid w:val="00A80B67"/>
    <w:rsid w:val="00A82EC2"/>
    <w:rsid w:val="00A869DF"/>
    <w:rsid w:val="00A87F12"/>
    <w:rsid w:val="00A95348"/>
    <w:rsid w:val="00AA293F"/>
    <w:rsid w:val="00AA4E6C"/>
    <w:rsid w:val="00AA7E28"/>
    <w:rsid w:val="00AB12C0"/>
    <w:rsid w:val="00AB1F63"/>
    <w:rsid w:val="00AB4F7D"/>
    <w:rsid w:val="00AB621D"/>
    <w:rsid w:val="00AC3878"/>
    <w:rsid w:val="00AC5203"/>
    <w:rsid w:val="00AC5EB7"/>
    <w:rsid w:val="00AD3839"/>
    <w:rsid w:val="00AE60D4"/>
    <w:rsid w:val="00B02CD4"/>
    <w:rsid w:val="00B17CE0"/>
    <w:rsid w:val="00B20987"/>
    <w:rsid w:val="00B22438"/>
    <w:rsid w:val="00B24EE6"/>
    <w:rsid w:val="00B315C2"/>
    <w:rsid w:val="00B35C2D"/>
    <w:rsid w:val="00B411D5"/>
    <w:rsid w:val="00B4459E"/>
    <w:rsid w:val="00B508AE"/>
    <w:rsid w:val="00B5309A"/>
    <w:rsid w:val="00B579E9"/>
    <w:rsid w:val="00B62025"/>
    <w:rsid w:val="00B633C2"/>
    <w:rsid w:val="00B65E9B"/>
    <w:rsid w:val="00B706E4"/>
    <w:rsid w:val="00B82DF4"/>
    <w:rsid w:val="00B8554C"/>
    <w:rsid w:val="00B960E2"/>
    <w:rsid w:val="00B9717E"/>
    <w:rsid w:val="00BB0E00"/>
    <w:rsid w:val="00BB1133"/>
    <w:rsid w:val="00BB27CF"/>
    <w:rsid w:val="00BB36BB"/>
    <w:rsid w:val="00BB454C"/>
    <w:rsid w:val="00BC1BB5"/>
    <w:rsid w:val="00BC6E81"/>
    <w:rsid w:val="00BD1BEE"/>
    <w:rsid w:val="00BD2146"/>
    <w:rsid w:val="00BD4CAF"/>
    <w:rsid w:val="00BD5686"/>
    <w:rsid w:val="00BD6542"/>
    <w:rsid w:val="00BD7E52"/>
    <w:rsid w:val="00BE42B7"/>
    <w:rsid w:val="00BE7713"/>
    <w:rsid w:val="00BF1734"/>
    <w:rsid w:val="00BF366A"/>
    <w:rsid w:val="00C017BE"/>
    <w:rsid w:val="00C0309F"/>
    <w:rsid w:val="00C04BC6"/>
    <w:rsid w:val="00C04E33"/>
    <w:rsid w:val="00C07D29"/>
    <w:rsid w:val="00C14C36"/>
    <w:rsid w:val="00C223CC"/>
    <w:rsid w:val="00C23433"/>
    <w:rsid w:val="00C25F59"/>
    <w:rsid w:val="00C27A5C"/>
    <w:rsid w:val="00C305A0"/>
    <w:rsid w:val="00C40063"/>
    <w:rsid w:val="00C50D7E"/>
    <w:rsid w:val="00C533CC"/>
    <w:rsid w:val="00C55A3D"/>
    <w:rsid w:val="00C56701"/>
    <w:rsid w:val="00C61E08"/>
    <w:rsid w:val="00C63B9B"/>
    <w:rsid w:val="00C70530"/>
    <w:rsid w:val="00C73DE7"/>
    <w:rsid w:val="00C772E0"/>
    <w:rsid w:val="00C801F6"/>
    <w:rsid w:val="00C81183"/>
    <w:rsid w:val="00C850A1"/>
    <w:rsid w:val="00C92B68"/>
    <w:rsid w:val="00C976A0"/>
    <w:rsid w:val="00CA12AE"/>
    <w:rsid w:val="00CA2312"/>
    <w:rsid w:val="00CA2DE5"/>
    <w:rsid w:val="00CA3441"/>
    <w:rsid w:val="00CA393D"/>
    <w:rsid w:val="00CA50D2"/>
    <w:rsid w:val="00CB1D4D"/>
    <w:rsid w:val="00CB3935"/>
    <w:rsid w:val="00CB5642"/>
    <w:rsid w:val="00CC4636"/>
    <w:rsid w:val="00CD09AD"/>
    <w:rsid w:val="00CD4699"/>
    <w:rsid w:val="00CE21A7"/>
    <w:rsid w:val="00CE6324"/>
    <w:rsid w:val="00CF6985"/>
    <w:rsid w:val="00D06FBB"/>
    <w:rsid w:val="00D07BDC"/>
    <w:rsid w:val="00D13687"/>
    <w:rsid w:val="00D1661F"/>
    <w:rsid w:val="00D2048E"/>
    <w:rsid w:val="00D215F0"/>
    <w:rsid w:val="00D24BF5"/>
    <w:rsid w:val="00D2556E"/>
    <w:rsid w:val="00D259E1"/>
    <w:rsid w:val="00D2682B"/>
    <w:rsid w:val="00D30197"/>
    <w:rsid w:val="00D314EE"/>
    <w:rsid w:val="00D31DE0"/>
    <w:rsid w:val="00D324A0"/>
    <w:rsid w:val="00D34008"/>
    <w:rsid w:val="00D361A8"/>
    <w:rsid w:val="00D47895"/>
    <w:rsid w:val="00D478F7"/>
    <w:rsid w:val="00D544A4"/>
    <w:rsid w:val="00D57E3E"/>
    <w:rsid w:val="00D6060C"/>
    <w:rsid w:val="00D6206C"/>
    <w:rsid w:val="00D66E3C"/>
    <w:rsid w:val="00D6791C"/>
    <w:rsid w:val="00D73BFF"/>
    <w:rsid w:val="00D7458B"/>
    <w:rsid w:val="00D761A1"/>
    <w:rsid w:val="00D8119F"/>
    <w:rsid w:val="00D849EE"/>
    <w:rsid w:val="00D85BF4"/>
    <w:rsid w:val="00D8609B"/>
    <w:rsid w:val="00D8631B"/>
    <w:rsid w:val="00D93476"/>
    <w:rsid w:val="00D9546B"/>
    <w:rsid w:val="00DA5C06"/>
    <w:rsid w:val="00DA5C71"/>
    <w:rsid w:val="00DB1E5B"/>
    <w:rsid w:val="00DB2E05"/>
    <w:rsid w:val="00DC022B"/>
    <w:rsid w:val="00DC086C"/>
    <w:rsid w:val="00DC44DC"/>
    <w:rsid w:val="00DC595E"/>
    <w:rsid w:val="00DC7446"/>
    <w:rsid w:val="00DD0DAF"/>
    <w:rsid w:val="00DD0FC8"/>
    <w:rsid w:val="00DD4247"/>
    <w:rsid w:val="00DD45D7"/>
    <w:rsid w:val="00DD5039"/>
    <w:rsid w:val="00DD7885"/>
    <w:rsid w:val="00DD7AAB"/>
    <w:rsid w:val="00DE3810"/>
    <w:rsid w:val="00DE3DAD"/>
    <w:rsid w:val="00DE588A"/>
    <w:rsid w:val="00DE63A2"/>
    <w:rsid w:val="00DE7858"/>
    <w:rsid w:val="00DF03AC"/>
    <w:rsid w:val="00DF0DDE"/>
    <w:rsid w:val="00DF3718"/>
    <w:rsid w:val="00E04E39"/>
    <w:rsid w:val="00E11864"/>
    <w:rsid w:val="00E11B3B"/>
    <w:rsid w:val="00E13E8D"/>
    <w:rsid w:val="00E150DD"/>
    <w:rsid w:val="00E16644"/>
    <w:rsid w:val="00E179D5"/>
    <w:rsid w:val="00E23CA9"/>
    <w:rsid w:val="00E242A3"/>
    <w:rsid w:val="00E25FFA"/>
    <w:rsid w:val="00E26D37"/>
    <w:rsid w:val="00E27745"/>
    <w:rsid w:val="00E27D6D"/>
    <w:rsid w:val="00E34ED1"/>
    <w:rsid w:val="00E357D2"/>
    <w:rsid w:val="00E35EE9"/>
    <w:rsid w:val="00E3678A"/>
    <w:rsid w:val="00E4012B"/>
    <w:rsid w:val="00E41C64"/>
    <w:rsid w:val="00E46625"/>
    <w:rsid w:val="00E47882"/>
    <w:rsid w:val="00E50369"/>
    <w:rsid w:val="00E52CFE"/>
    <w:rsid w:val="00E5613D"/>
    <w:rsid w:val="00E62F42"/>
    <w:rsid w:val="00E651A9"/>
    <w:rsid w:val="00E66482"/>
    <w:rsid w:val="00E74AA0"/>
    <w:rsid w:val="00E74DA8"/>
    <w:rsid w:val="00E80005"/>
    <w:rsid w:val="00E81162"/>
    <w:rsid w:val="00E85601"/>
    <w:rsid w:val="00E907F6"/>
    <w:rsid w:val="00E9374A"/>
    <w:rsid w:val="00E961AA"/>
    <w:rsid w:val="00EA0128"/>
    <w:rsid w:val="00EA2D7A"/>
    <w:rsid w:val="00EA4982"/>
    <w:rsid w:val="00EB0791"/>
    <w:rsid w:val="00EB172E"/>
    <w:rsid w:val="00EB1B2E"/>
    <w:rsid w:val="00EB204C"/>
    <w:rsid w:val="00EB32E0"/>
    <w:rsid w:val="00EB41E4"/>
    <w:rsid w:val="00EC06C9"/>
    <w:rsid w:val="00EC0789"/>
    <w:rsid w:val="00EC4662"/>
    <w:rsid w:val="00EC746E"/>
    <w:rsid w:val="00ED105B"/>
    <w:rsid w:val="00ED2284"/>
    <w:rsid w:val="00ED3621"/>
    <w:rsid w:val="00ED3949"/>
    <w:rsid w:val="00ED4D94"/>
    <w:rsid w:val="00EE1120"/>
    <w:rsid w:val="00EE1A5F"/>
    <w:rsid w:val="00EE289A"/>
    <w:rsid w:val="00EE3D6D"/>
    <w:rsid w:val="00EE62B0"/>
    <w:rsid w:val="00EF2FEE"/>
    <w:rsid w:val="00EF4183"/>
    <w:rsid w:val="00EF741C"/>
    <w:rsid w:val="00F00C44"/>
    <w:rsid w:val="00F05919"/>
    <w:rsid w:val="00F06BB4"/>
    <w:rsid w:val="00F13552"/>
    <w:rsid w:val="00F17C6E"/>
    <w:rsid w:val="00F22681"/>
    <w:rsid w:val="00F30EEA"/>
    <w:rsid w:val="00F341C9"/>
    <w:rsid w:val="00F34784"/>
    <w:rsid w:val="00F36BC1"/>
    <w:rsid w:val="00F41277"/>
    <w:rsid w:val="00F41E2A"/>
    <w:rsid w:val="00F43242"/>
    <w:rsid w:val="00F4351B"/>
    <w:rsid w:val="00F43B44"/>
    <w:rsid w:val="00F45169"/>
    <w:rsid w:val="00F47897"/>
    <w:rsid w:val="00F47CFB"/>
    <w:rsid w:val="00F5126F"/>
    <w:rsid w:val="00F519E0"/>
    <w:rsid w:val="00F51AC6"/>
    <w:rsid w:val="00F51D67"/>
    <w:rsid w:val="00F53323"/>
    <w:rsid w:val="00F541D3"/>
    <w:rsid w:val="00F54341"/>
    <w:rsid w:val="00F55669"/>
    <w:rsid w:val="00F56E73"/>
    <w:rsid w:val="00F57D61"/>
    <w:rsid w:val="00F6002B"/>
    <w:rsid w:val="00F60F16"/>
    <w:rsid w:val="00F6299F"/>
    <w:rsid w:val="00F62B7B"/>
    <w:rsid w:val="00F62DE2"/>
    <w:rsid w:val="00F6439D"/>
    <w:rsid w:val="00F647E1"/>
    <w:rsid w:val="00F66D57"/>
    <w:rsid w:val="00F710E8"/>
    <w:rsid w:val="00F74F7C"/>
    <w:rsid w:val="00F75052"/>
    <w:rsid w:val="00F75AA5"/>
    <w:rsid w:val="00F76F09"/>
    <w:rsid w:val="00F7723B"/>
    <w:rsid w:val="00F8046F"/>
    <w:rsid w:val="00F855C8"/>
    <w:rsid w:val="00F8721A"/>
    <w:rsid w:val="00F87307"/>
    <w:rsid w:val="00F87C26"/>
    <w:rsid w:val="00F92A21"/>
    <w:rsid w:val="00FA2074"/>
    <w:rsid w:val="00FA4C24"/>
    <w:rsid w:val="00FA5746"/>
    <w:rsid w:val="00FA6527"/>
    <w:rsid w:val="00FA7E05"/>
    <w:rsid w:val="00FB02DB"/>
    <w:rsid w:val="00FB3DCE"/>
    <w:rsid w:val="00FB65E8"/>
    <w:rsid w:val="00FC2F8B"/>
    <w:rsid w:val="00FC60F3"/>
    <w:rsid w:val="00FC79F6"/>
    <w:rsid w:val="00FC7C1F"/>
    <w:rsid w:val="00FD0200"/>
    <w:rsid w:val="00FD18E4"/>
    <w:rsid w:val="00FD34AE"/>
    <w:rsid w:val="00FD4ADA"/>
    <w:rsid w:val="00FD51BE"/>
    <w:rsid w:val="00FD689F"/>
    <w:rsid w:val="00FE49A3"/>
    <w:rsid w:val="00FE5F74"/>
    <w:rsid w:val="00FE71E3"/>
    <w:rsid w:val="00FE7DC0"/>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A2CD3"/>
  <w15:chartTrackingRefBased/>
  <w15:docId w15:val="{A707D023-CE3C-4E9B-99B5-C60FDD19F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71E3"/>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rPr>
  </w:style>
  <w:style w:type="paragraph" w:customStyle="1" w:styleId="Nivel1">
    <w:name w:val="Nivel1"/>
    <w:basedOn w:val="Ttulo1"/>
    <w:next w:val="Normal"/>
    <w:link w:val="Nivel1Char"/>
    <w:qFormat/>
    <w:rsid w:val="00FE71E3"/>
    <w:pPr>
      <w:numPr>
        <w:numId w:val="25"/>
      </w:numPr>
      <w:spacing w:before="480" w:after="120" w:line="276" w:lineRule="auto"/>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539854036">
          <w:marLeft w:val="0"/>
          <w:marRight w:val="0"/>
          <w:marTop w:val="0"/>
          <w:marBottom w:val="0"/>
          <w:divBdr>
            <w:top w:val="none" w:sz="0" w:space="0" w:color="auto"/>
            <w:left w:val="none" w:sz="0" w:space="0" w:color="auto"/>
            <w:bottom w:val="none" w:sz="0" w:space="0" w:color="auto"/>
            <w:right w:val="none" w:sz="0" w:space="0" w:color="auto"/>
          </w:divBdr>
        </w:div>
        <w:div w:id="1126657282">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849293209">
          <w:marLeft w:val="0"/>
          <w:marRight w:val="0"/>
          <w:marTop w:val="0"/>
          <w:marBottom w:val="0"/>
          <w:divBdr>
            <w:top w:val="none" w:sz="0" w:space="0" w:color="auto"/>
            <w:left w:val="none" w:sz="0" w:space="0" w:color="auto"/>
            <w:bottom w:val="none" w:sz="0" w:space="0" w:color="auto"/>
            <w:right w:val="none" w:sz="0" w:space="0" w:color="auto"/>
          </w:divBdr>
        </w:div>
        <w:div w:id="92214751">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218518801">
          <w:marLeft w:val="0"/>
          <w:marRight w:val="0"/>
          <w:marTop w:val="0"/>
          <w:marBottom w:val="0"/>
          <w:divBdr>
            <w:top w:val="none" w:sz="0" w:space="0" w:color="auto"/>
            <w:left w:val="none" w:sz="0" w:space="0" w:color="auto"/>
            <w:bottom w:val="none" w:sz="0" w:space="0" w:color="auto"/>
            <w:right w:val="none" w:sz="0" w:space="0" w:color="auto"/>
          </w:divBdr>
        </w:div>
        <w:div w:id="6947434">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atransparencia.gov.br/cei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94867D-352B-4252-A733-CC8111D04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13</Pages>
  <Words>4427</Words>
  <Characters>23906</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User</cp:lastModifiedBy>
  <cp:revision>9</cp:revision>
  <cp:lastPrinted>2024-03-07T12:56:00Z</cp:lastPrinted>
  <dcterms:created xsi:type="dcterms:W3CDTF">2023-11-29T18:40:00Z</dcterms:created>
  <dcterms:modified xsi:type="dcterms:W3CDTF">2024-06-25T16:30:00Z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