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8A99E1" w14:textId="4729A952" w:rsidR="007262AF" w:rsidRPr="006E1990" w:rsidRDefault="007262AF" w:rsidP="00127AAA">
      <w:pPr>
        <w:rPr>
          <w:rFonts w:ascii="Arial" w:hAnsi="Arial" w:cs="Arial"/>
          <w:color w:val="5B5B5F"/>
          <w:sz w:val="36"/>
          <w:szCs w:val="36"/>
        </w:rPr>
      </w:pPr>
    </w:p>
    <w:p w14:paraId="181B0DC1" w14:textId="77777777" w:rsidR="007262AF" w:rsidRDefault="007262AF" w:rsidP="00127AAA">
      <w:pPr>
        <w:rPr>
          <w:rFonts w:ascii="Arial" w:hAnsi="Arial" w:cs="Arial"/>
          <w:color w:val="5B5B5F"/>
          <w:sz w:val="36"/>
          <w:szCs w:val="36"/>
        </w:rPr>
      </w:pPr>
    </w:p>
    <w:p w14:paraId="3EE23EE9" w14:textId="77777777" w:rsidR="00244403" w:rsidRPr="006E1990" w:rsidRDefault="00244403" w:rsidP="00127AAA">
      <w:pPr>
        <w:rPr>
          <w:rFonts w:ascii="Arial" w:hAnsi="Arial" w:cs="Arial"/>
          <w:color w:val="5B5B5F"/>
          <w:sz w:val="36"/>
          <w:szCs w:val="36"/>
        </w:rPr>
      </w:pPr>
    </w:p>
    <w:p w14:paraId="4677C4CE" w14:textId="6D8FD6B2" w:rsidR="00425760" w:rsidRPr="00695155" w:rsidRDefault="00A060E1" w:rsidP="00A060E1">
      <w:pPr>
        <w:jc w:val="center"/>
        <w:rPr>
          <w:rFonts w:ascii="Arial" w:hAnsi="Arial" w:cs="Arial"/>
          <w:sz w:val="56"/>
          <w:szCs w:val="56"/>
        </w:rPr>
      </w:pPr>
      <w:r w:rsidRPr="00695155">
        <w:rPr>
          <w:rFonts w:ascii="Arial" w:hAnsi="Arial" w:cs="Arial"/>
          <w:sz w:val="56"/>
          <w:szCs w:val="56"/>
        </w:rPr>
        <w:t>EDITAL</w:t>
      </w:r>
    </w:p>
    <w:p w14:paraId="239BEE20" w14:textId="77777777" w:rsidR="00A060E1" w:rsidRPr="00A060E1" w:rsidRDefault="00A060E1" w:rsidP="00A060E1">
      <w:pPr>
        <w:jc w:val="center"/>
        <w:rPr>
          <w:rFonts w:ascii="Arial" w:hAnsi="Arial" w:cs="Arial"/>
          <w:sz w:val="56"/>
          <w:szCs w:val="56"/>
          <w:u w:val="single"/>
        </w:rPr>
      </w:pPr>
    </w:p>
    <w:p w14:paraId="02437A2A" w14:textId="3EC859A1" w:rsidR="00127AAA" w:rsidRPr="00C263A9" w:rsidRDefault="007262AF" w:rsidP="00127AAA">
      <w:pPr>
        <w:rPr>
          <w:rFonts w:ascii="Arial" w:hAnsi="Arial" w:cs="Arial"/>
          <w:b/>
          <w:bCs/>
          <w:sz w:val="56"/>
          <w:szCs w:val="56"/>
        </w:rPr>
      </w:pPr>
      <w:r w:rsidRPr="001E27E1">
        <w:rPr>
          <w:rFonts w:ascii="Arial" w:hAnsi="Arial" w:cs="Arial"/>
          <w:sz w:val="56"/>
          <w:szCs w:val="56"/>
        </w:rPr>
        <w:t>PREGÃO</w:t>
      </w:r>
      <w:r w:rsidR="00B913AC">
        <w:rPr>
          <w:rFonts w:ascii="Arial" w:hAnsi="Arial" w:cs="Arial"/>
          <w:b/>
          <w:bCs/>
          <w:sz w:val="56"/>
          <w:szCs w:val="56"/>
        </w:rPr>
        <w:t xml:space="preserve"> </w:t>
      </w:r>
      <w:r w:rsidRPr="001E27E1">
        <w:rPr>
          <w:rFonts w:ascii="Arial" w:hAnsi="Arial" w:cs="Arial"/>
          <w:sz w:val="56"/>
          <w:szCs w:val="56"/>
        </w:rPr>
        <w:t>ELETRÔNICO</w:t>
      </w:r>
      <w:r w:rsidR="00C263A9">
        <w:rPr>
          <w:rFonts w:ascii="Arial" w:hAnsi="Arial" w:cs="Arial"/>
          <w:b/>
          <w:bCs/>
          <w:sz w:val="56"/>
          <w:szCs w:val="56"/>
        </w:rPr>
        <w:t xml:space="preserve"> </w:t>
      </w:r>
      <w:r w:rsidR="00C263A9" w:rsidRPr="00B913AC">
        <w:rPr>
          <w:rFonts w:ascii="Arial" w:hAnsi="Arial" w:cs="Arial"/>
          <w:bCs/>
          <w:sz w:val="56"/>
          <w:szCs w:val="56"/>
        </w:rPr>
        <w:t>Nº</w:t>
      </w:r>
      <w:r w:rsidR="00C263A9">
        <w:rPr>
          <w:rFonts w:ascii="Arial" w:hAnsi="Arial" w:cs="Arial"/>
          <w:b/>
          <w:bCs/>
          <w:sz w:val="56"/>
          <w:szCs w:val="56"/>
        </w:rPr>
        <w:t xml:space="preserve"> </w:t>
      </w:r>
      <w:r w:rsidR="005A58F8">
        <w:rPr>
          <w:rFonts w:ascii="Arial" w:hAnsi="Arial" w:cs="Arial"/>
          <w:i/>
          <w:iCs/>
          <w:color w:val="000000" w:themeColor="text1"/>
          <w:sz w:val="56"/>
          <w:szCs w:val="56"/>
        </w:rPr>
        <w:t>0</w:t>
      </w:r>
      <w:r w:rsidR="003B0A65">
        <w:rPr>
          <w:rFonts w:ascii="Arial" w:hAnsi="Arial" w:cs="Arial"/>
          <w:i/>
          <w:iCs/>
          <w:color w:val="000000" w:themeColor="text1"/>
          <w:sz w:val="56"/>
          <w:szCs w:val="56"/>
        </w:rPr>
        <w:t>20</w:t>
      </w:r>
      <w:r w:rsidR="005A58F8">
        <w:rPr>
          <w:rFonts w:ascii="Arial" w:hAnsi="Arial" w:cs="Arial"/>
          <w:i/>
          <w:iCs/>
          <w:color w:val="000000" w:themeColor="text1"/>
          <w:sz w:val="56"/>
          <w:szCs w:val="56"/>
        </w:rPr>
        <w:t>/2024</w:t>
      </w:r>
    </w:p>
    <w:p w14:paraId="71B258C0" w14:textId="77777777" w:rsidR="00127AAA" w:rsidRPr="006E1990" w:rsidRDefault="00127AAA" w:rsidP="00127AAA">
      <w:pPr>
        <w:spacing w:line="259" w:lineRule="auto"/>
        <w:rPr>
          <w:rFonts w:ascii="Arial" w:hAnsi="Arial" w:cs="Arial"/>
          <w:b/>
          <w:bCs/>
          <w:color w:val="405CA1"/>
          <w:sz w:val="28"/>
          <w:szCs w:val="28"/>
        </w:rPr>
      </w:pPr>
    </w:p>
    <w:p w14:paraId="1D07AD44" w14:textId="26B5ABF8" w:rsidR="00127AAA" w:rsidRPr="006E1990" w:rsidRDefault="00127AAA" w:rsidP="00127AAA">
      <w:pPr>
        <w:spacing w:line="259" w:lineRule="auto"/>
        <w:rPr>
          <w:rFonts w:ascii="Arial" w:hAnsi="Arial" w:cs="Arial"/>
          <w:b/>
          <w:bCs/>
          <w:color w:val="405CA1"/>
          <w:sz w:val="26"/>
          <w:szCs w:val="26"/>
        </w:rPr>
      </w:pPr>
      <w:r w:rsidRPr="001E27E1">
        <w:rPr>
          <w:rFonts w:ascii="Arial" w:hAnsi="Arial" w:cs="Arial"/>
          <w:b/>
          <w:bCs/>
          <w:sz w:val="32"/>
          <w:szCs w:val="32"/>
        </w:rPr>
        <w:t>CONTRATANTE</w:t>
      </w:r>
      <w:r w:rsidRPr="006E1990">
        <w:rPr>
          <w:rFonts w:ascii="Arial" w:hAnsi="Arial" w:cs="Arial"/>
          <w:b/>
          <w:bCs/>
          <w:color w:val="405CA1"/>
          <w:sz w:val="26"/>
          <w:szCs w:val="26"/>
        </w:rPr>
        <w:t xml:space="preserve"> </w:t>
      </w:r>
    </w:p>
    <w:p w14:paraId="4A8EDD19" w14:textId="2825AD34" w:rsidR="00127AAA" w:rsidRPr="006E1990" w:rsidRDefault="001E27E1" w:rsidP="00A060E1">
      <w:pPr>
        <w:jc w:val="both"/>
        <w:rPr>
          <w:rFonts w:ascii="Arial" w:hAnsi="Arial" w:cs="Arial"/>
          <w:color w:val="5B5B5F"/>
          <w:sz w:val="26"/>
          <w:szCs w:val="26"/>
        </w:rPr>
      </w:pPr>
      <w:r>
        <w:rPr>
          <w:rFonts w:ascii="Arial" w:hAnsi="Arial" w:cs="Arial"/>
          <w:color w:val="5B5B5F"/>
          <w:sz w:val="26"/>
          <w:szCs w:val="26"/>
        </w:rPr>
        <w:t>MUNICÍPIO DE FORMOSO DO ARAGUAIA</w:t>
      </w:r>
      <w:r w:rsidR="00DA7D93">
        <w:rPr>
          <w:rFonts w:ascii="Arial" w:hAnsi="Arial" w:cs="Arial"/>
          <w:color w:val="5B5B5F"/>
          <w:sz w:val="26"/>
          <w:szCs w:val="26"/>
        </w:rPr>
        <w:t>/TO</w:t>
      </w:r>
      <w:r w:rsidR="005A58F8">
        <w:rPr>
          <w:rFonts w:ascii="Arial" w:hAnsi="Arial" w:cs="Arial"/>
          <w:color w:val="5B5B5F"/>
          <w:sz w:val="26"/>
          <w:szCs w:val="26"/>
        </w:rPr>
        <w:t>.</w:t>
      </w:r>
    </w:p>
    <w:p w14:paraId="65C4E84A" w14:textId="77777777" w:rsidR="00127AAA" w:rsidRPr="006E1990" w:rsidRDefault="00127AAA" w:rsidP="00127AAA">
      <w:pPr>
        <w:rPr>
          <w:rFonts w:ascii="Arial" w:hAnsi="Arial" w:cs="Arial"/>
          <w:color w:val="5B5B5F"/>
          <w:sz w:val="26"/>
          <w:szCs w:val="26"/>
        </w:rPr>
      </w:pPr>
    </w:p>
    <w:p w14:paraId="18911010" w14:textId="77777777" w:rsidR="00244403" w:rsidRDefault="00244403" w:rsidP="00127AAA">
      <w:pPr>
        <w:rPr>
          <w:rFonts w:ascii="Arial" w:hAnsi="Arial" w:cs="Arial"/>
          <w:b/>
          <w:bCs/>
          <w:color w:val="405CA1"/>
          <w:sz w:val="32"/>
          <w:szCs w:val="32"/>
        </w:rPr>
      </w:pPr>
    </w:p>
    <w:p w14:paraId="4E10416A" w14:textId="1B39EEF6" w:rsidR="00127AAA" w:rsidRPr="001E27E1" w:rsidRDefault="00127AAA" w:rsidP="00127AAA">
      <w:pPr>
        <w:rPr>
          <w:rFonts w:ascii="Arial" w:hAnsi="Arial" w:cs="Arial"/>
          <w:b/>
          <w:bCs/>
          <w:sz w:val="26"/>
          <w:szCs w:val="26"/>
        </w:rPr>
      </w:pPr>
      <w:r w:rsidRPr="001E27E1">
        <w:rPr>
          <w:rFonts w:ascii="Arial" w:hAnsi="Arial" w:cs="Arial"/>
          <w:b/>
          <w:bCs/>
          <w:sz w:val="32"/>
          <w:szCs w:val="32"/>
        </w:rPr>
        <w:t>OBJETO</w:t>
      </w:r>
    </w:p>
    <w:p w14:paraId="154680B5" w14:textId="286EC04B" w:rsidR="00D66234" w:rsidRPr="003B0A65" w:rsidRDefault="00C263A9" w:rsidP="00C263A9">
      <w:pPr>
        <w:jc w:val="both"/>
        <w:rPr>
          <w:rFonts w:ascii="Arial" w:hAnsi="Arial" w:cs="Arial"/>
          <w:sz w:val="20"/>
          <w:szCs w:val="20"/>
        </w:rPr>
      </w:pPr>
      <w:r w:rsidRPr="003B0A65">
        <w:rPr>
          <w:rFonts w:ascii="Arial" w:eastAsia="Times New Roman" w:hAnsi="Arial" w:cs="Arial"/>
          <w:bCs/>
          <w:sz w:val="20"/>
          <w:szCs w:val="20"/>
        </w:rPr>
        <w:t>O registro de preços para</w:t>
      </w:r>
      <w:r w:rsidR="003B0A65" w:rsidRPr="003B0A65">
        <w:rPr>
          <w:rFonts w:ascii="Arial" w:hAnsi="Arial" w:cs="Arial"/>
          <w:sz w:val="20"/>
          <w:szCs w:val="20"/>
        </w:rPr>
        <w:t xml:space="preserve"> futura, eventual e parcelada contratação de empresa para a prestação de serviços de locação de estrutura para decoração natalina em ruas, avenidas, praças, pontos turísticos e prédios públicos do Município de Formoso do Araguaia – TO.</w:t>
      </w:r>
    </w:p>
    <w:p w14:paraId="23944647" w14:textId="77777777" w:rsidR="00D66234" w:rsidRDefault="00D66234" w:rsidP="0E03D98A">
      <w:pPr>
        <w:rPr>
          <w:rFonts w:ascii="Arial" w:hAnsi="Arial" w:cs="Arial"/>
          <w:color w:val="5B5B5F"/>
          <w:sz w:val="28"/>
          <w:szCs w:val="28"/>
        </w:rPr>
      </w:pPr>
    </w:p>
    <w:p w14:paraId="3DC07449" w14:textId="77777777" w:rsidR="00244403" w:rsidRDefault="00244403" w:rsidP="00127AAA">
      <w:pPr>
        <w:rPr>
          <w:rFonts w:ascii="Arial" w:hAnsi="Arial" w:cs="Arial"/>
          <w:b/>
          <w:bCs/>
          <w:color w:val="405CA1"/>
          <w:sz w:val="32"/>
          <w:szCs w:val="32"/>
        </w:rPr>
      </w:pPr>
    </w:p>
    <w:p w14:paraId="73DE36BB" w14:textId="08945653" w:rsidR="00127AAA" w:rsidRPr="00EE0858" w:rsidRDefault="00127AAA" w:rsidP="00127AAA">
      <w:pPr>
        <w:rPr>
          <w:rFonts w:ascii="Arial" w:hAnsi="Arial" w:cs="Arial"/>
          <w:b/>
          <w:bCs/>
        </w:rPr>
      </w:pPr>
      <w:r w:rsidRPr="00EE0858">
        <w:rPr>
          <w:rFonts w:ascii="Arial" w:hAnsi="Arial" w:cs="Arial"/>
          <w:b/>
          <w:bCs/>
        </w:rPr>
        <w:t>VALOR TOTAL DA CONTRATAÇÃO</w:t>
      </w:r>
    </w:p>
    <w:p w14:paraId="611CB109" w14:textId="64ED9251" w:rsidR="00127AAA" w:rsidRPr="00EE0858" w:rsidRDefault="00127AAA" w:rsidP="00127AAA">
      <w:pPr>
        <w:rPr>
          <w:rFonts w:ascii="Arial" w:hAnsi="Arial" w:cs="Arial"/>
          <w:b/>
          <w:bCs/>
          <w:color w:val="5B5B5F"/>
        </w:rPr>
      </w:pPr>
      <w:r w:rsidRPr="00EE0858">
        <w:rPr>
          <w:rFonts w:ascii="Arial" w:hAnsi="Arial" w:cs="Arial"/>
          <w:b/>
          <w:bCs/>
          <w:color w:val="5B5B5F"/>
        </w:rPr>
        <w:t xml:space="preserve">R$ </w:t>
      </w:r>
      <w:r w:rsidR="003B0A65">
        <w:rPr>
          <w:rFonts w:ascii="Arial" w:hAnsi="Arial" w:cs="Arial"/>
          <w:b/>
          <w:bCs/>
          <w:color w:val="5B5B5F"/>
        </w:rPr>
        <w:t>1.346.942,97</w:t>
      </w:r>
      <w:r w:rsidR="00B943BC" w:rsidRPr="00EE0858">
        <w:rPr>
          <w:rFonts w:ascii="Arial" w:hAnsi="Arial" w:cs="Arial"/>
          <w:b/>
          <w:bCs/>
          <w:color w:val="5B5B5F"/>
        </w:rPr>
        <w:t xml:space="preserve"> (</w:t>
      </w:r>
      <w:r w:rsidR="003B0A65">
        <w:rPr>
          <w:rFonts w:ascii="Arial" w:hAnsi="Arial" w:cs="Arial"/>
          <w:b/>
          <w:bCs/>
          <w:color w:val="5B5B5F"/>
        </w:rPr>
        <w:t>Um milhão trezentos e quarenta e seis mil novecentos e quarenta e dois reais e noventa e sete centavos</w:t>
      </w:r>
      <w:r w:rsidR="005A58F8" w:rsidRPr="00EE0858">
        <w:rPr>
          <w:rFonts w:ascii="Arial" w:hAnsi="Arial" w:cs="Arial"/>
          <w:b/>
          <w:bCs/>
          <w:color w:val="5B5B5F"/>
        </w:rPr>
        <w:t>)</w:t>
      </w:r>
      <w:r w:rsidR="00B943BC" w:rsidRPr="00EE0858">
        <w:rPr>
          <w:rFonts w:ascii="Arial" w:hAnsi="Arial" w:cs="Arial"/>
          <w:b/>
          <w:bCs/>
          <w:color w:val="5B5B5F"/>
        </w:rPr>
        <w:t xml:space="preserve">. </w:t>
      </w:r>
    </w:p>
    <w:p w14:paraId="4D2900ED" w14:textId="7E6E8AFE" w:rsidR="00127AAA" w:rsidRPr="00EE0858" w:rsidRDefault="00805832" w:rsidP="00127AAA">
      <w:pPr>
        <w:rPr>
          <w:rFonts w:ascii="Arial" w:hAnsi="Arial" w:cs="Arial"/>
          <w:b/>
          <w:bCs/>
        </w:rPr>
      </w:pPr>
      <w:r w:rsidRPr="00EE0858">
        <w:rPr>
          <w:rFonts w:ascii="Arial" w:hAnsi="Arial" w:cs="Arial"/>
          <w:b/>
          <w:bCs/>
        </w:rPr>
        <w:t>DATA</w:t>
      </w:r>
      <w:r w:rsidR="00C96959" w:rsidRPr="00EE0858">
        <w:rPr>
          <w:rFonts w:ascii="Arial" w:hAnsi="Arial" w:cs="Arial"/>
          <w:b/>
          <w:bCs/>
        </w:rPr>
        <w:t xml:space="preserve"> DA SESSÃO PÚBLICA</w:t>
      </w:r>
    </w:p>
    <w:p w14:paraId="6B4D60D5" w14:textId="5E00A262" w:rsidR="00620B7F" w:rsidRPr="00EE0858" w:rsidRDefault="006927AE" w:rsidP="00425760">
      <w:pPr>
        <w:rPr>
          <w:rFonts w:ascii="Arial" w:hAnsi="Arial" w:cs="Arial"/>
          <w:b/>
          <w:bCs/>
          <w:color w:val="5B5B5F"/>
        </w:rPr>
      </w:pPr>
      <w:r w:rsidRPr="00EE0858">
        <w:rPr>
          <w:rFonts w:ascii="Arial" w:hAnsi="Arial" w:cs="Arial"/>
          <w:color w:val="5B5B5F"/>
        </w:rPr>
        <w:t>Dia</w:t>
      </w:r>
      <w:r w:rsidR="00127AAA" w:rsidRPr="00EE0858">
        <w:rPr>
          <w:rFonts w:ascii="Arial" w:hAnsi="Arial" w:cs="Arial"/>
          <w:color w:val="5B5B5F"/>
        </w:rPr>
        <w:t xml:space="preserve"> </w:t>
      </w:r>
      <w:r w:rsidR="00695155">
        <w:rPr>
          <w:rFonts w:ascii="Arial" w:hAnsi="Arial" w:cs="Arial"/>
          <w:b/>
          <w:bCs/>
          <w:color w:val="5B5B5F"/>
        </w:rPr>
        <w:t>25</w:t>
      </w:r>
      <w:r w:rsidR="00127AAA" w:rsidRPr="00EE0858">
        <w:rPr>
          <w:rFonts w:ascii="Arial" w:hAnsi="Arial" w:cs="Arial"/>
          <w:b/>
          <w:bCs/>
          <w:color w:val="5B5B5F"/>
        </w:rPr>
        <w:t>/</w:t>
      </w:r>
      <w:r w:rsidR="00695155">
        <w:rPr>
          <w:rFonts w:ascii="Arial" w:hAnsi="Arial" w:cs="Arial"/>
          <w:b/>
          <w:bCs/>
          <w:color w:val="5B5B5F"/>
        </w:rPr>
        <w:t>11</w:t>
      </w:r>
      <w:r w:rsidR="00127AAA" w:rsidRPr="00EE0858">
        <w:rPr>
          <w:rFonts w:ascii="Arial" w:hAnsi="Arial" w:cs="Arial"/>
          <w:b/>
          <w:bCs/>
          <w:color w:val="5B5B5F"/>
        </w:rPr>
        <w:t>/</w:t>
      </w:r>
      <w:r w:rsidR="00396637" w:rsidRPr="00EE0858">
        <w:rPr>
          <w:rFonts w:ascii="Arial" w:hAnsi="Arial" w:cs="Arial"/>
          <w:b/>
          <w:bCs/>
          <w:color w:val="5B5B5F"/>
        </w:rPr>
        <w:t>2024</w:t>
      </w:r>
      <w:r w:rsidR="00127AAA" w:rsidRPr="00EE0858">
        <w:rPr>
          <w:rFonts w:ascii="Arial" w:hAnsi="Arial" w:cs="Arial"/>
          <w:b/>
          <w:bCs/>
          <w:color w:val="5B5B5F"/>
        </w:rPr>
        <w:t xml:space="preserve"> </w:t>
      </w:r>
      <w:r w:rsidR="00127AAA" w:rsidRPr="00EE0858">
        <w:rPr>
          <w:rFonts w:ascii="Arial" w:hAnsi="Arial" w:cs="Arial"/>
          <w:color w:val="5B5B5F"/>
        </w:rPr>
        <w:t xml:space="preserve">às </w:t>
      </w:r>
      <w:r w:rsidR="00B943BC" w:rsidRPr="00EE0858">
        <w:rPr>
          <w:rFonts w:ascii="Arial" w:hAnsi="Arial" w:cs="Arial"/>
          <w:b/>
          <w:bCs/>
          <w:color w:val="5B5B5F"/>
        </w:rPr>
        <w:t>08:00</w:t>
      </w:r>
      <w:r w:rsidR="00127AAA" w:rsidRPr="00EE0858">
        <w:rPr>
          <w:rFonts w:ascii="Arial" w:hAnsi="Arial" w:cs="Arial"/>
          <w:b/>
          <w:bCs/>
          <w:color w:val="5B5B5F"/>
        </w:rPr>
        <w:t>h</w:t>
      </w:r>
      <w:r w:rsidR="0083414A" w:rsidRPr="00EE0858">
        <w:rPr>
          <w:rFonts w:ascii="Arial" w:hAnsi="Arial" w:cs="Arial"/>
          <w:b/>
          <w:bCs/>
          <w:color w:val="5B5B5F"/>
        </w:rPr>
        <w:t xml:space="preserve"> (horário de Brasília)</w:t>
      </w:r>
    </w:p>
    <w:p w14:paraId="7A20D12A" w14:textId="58205443" w:rsidR="009B65D5" w:rsidRPr="00EE0858" w:rsidRDefault="0083414A" w:rsidP="009B65D5">
      <w:pPr>
        <w:jc w:val="both"/>
        <w:rPr>
          <w:rFonts w:ascii="Arial" w:hAnsi="Arial" w:cs="Arial"/>
          <w:caps/>
        </w:rPr>
      </w:pPr>
      <w:r w:rsidRPr="00EE0858">
        <w:rPr>
          <w:rFonts w:ascii="Arial" w:hAnsi="Arial" w:cs="Arial"/>
          <w:b/>
          <w:bCs/>
          <w:caps/>
        </w:rPr>
        <w:t>Critério de Julgamento:</w:t>
      </w:r>
    </w:p>
    <w:p w14:paraId="227D482D" w14:textId="3B46BA31" w:rsidR="003E246B" w:rsidRPr="00EE0858" w:rsidRDefault="001E27E1" w:rsidP="009B65D5">
      <w:pPr>
        <w:jc w:val="both"/>
        <w:rPr>
          <w:rFonts w:ascii="Arial" w:hAnsi="Arial" w:cs="Arial"/>
          <w:color w:val="595959" w:themeColor="text1" w:themeTint="A6"/>
        </w:rPr>
      </w:pPr>
      <w:r w:rsidRPr="00EE0858">
        <w:rPr>
          <w:rFonts w:ascii="Arial" w:hAnsi="Arial" w:cs="Arial"/>
          <w:color w:val="595959" w:themeColor="text1" w:themeTint="A6"/>
        </w:rPr>
        <w:t>MENOR PREÇO POR ITEM</w:t>
      </w:r>
    </w:p>
    <w:p w14:paraId="47EA8880" w14:textId="0B837D3B" w:rsidR="003E246B" w:rsidRPr="00EE0858" w:rsidRDefault="0083414A" w:rsidP="009B65D5">
      <w:pPr>
        <w:jc w:val="both"/>
        <w:rPr>
          <w:rFonts w:ascii="Arial" w:hAnsi="Arial" w:cs="Arial"/>
          <w:b/>
          <w:bCs/>
          <w:caps/>
        </w:rPr>
      </w:pPr>
      <w:r w:rsidRPr="00EE0858">
        <w:rPr>
          <w:rFonts w:ascii="Arial" w:hAnsi="Arial" w:cs="Arial"/>
          <w:b/>
          <w:bCs/>
          <w:caps/>
        </w:rPr>
        <w:t>Modo de disputa:</w:t>
      </w:r>
    </w:p>
    <w:p w14:paraId="4AF48309" w14:textId="15D4767C" w:rsidR="006927AE" w:rsidRPr="00EE0858" w:rsidRDefault="001E27E1" w:rsidP="00127AAA">
      <w:pPr>
        <w:rPr>
          <w:rFonts w:ascii="Arial" w:hAnsi="Arial" w:cs="Arial"/>
          <w:color w:val="5B5B5F"/>
        </w:rPr>
      </w:pPr>
      <w:r w:rsidRPr="00EE0858">
        <w:rPr>
          <w:rFonts w:ascii="Arial" w:hAnsi="Arial" w:cs="Arial"/>
          <w:color w:val="595959" w:themeColor="text1" w:themeTint="A6"/>
        </w:rPr>
        <w:t>ABERTO</w:t>
      </w:r>
    </w:p>
    <w:p w14:paraId="7D4BDBD4" w14:textId="77777777" w:rsidR="00127AAA" w:rsidRPr="00EE0858" w:rsidRDefault="00127AAA" w:rsidP="00127AAA">
      <w:pPr>
        <w:rPr>
          <w:rFonts w:ascii="Arial" w:hAnsi="Arial" w:cs="Arial"/>
          <w:b/>
          <w:bCs/>
          <w:color w:val="405CA1"/>
        </w:rPr>
      </w:pPr>
      <w:r w:rsidRPr="00EE0858">
        <w:rPr>
          <w:rFonts w:ascii="Arial" w:hAnsi="Arial" w:cs="Arial"/>
          <w:b/>
          <w:bCs/>
        </w:rPr>
        <w:t>PREFERÊNCIA ME/EPP/EQUIPARADAS</w:t>
      </w:r>
    </w:p>
    <w:p w14:paraId="623D4ED2" w14:textId="5BDFAB3D" w:rsidR="00127AAA" w:rsidRPr="00EE0858" w:rsidRDefault="00DA7D93" w:rsidP="00127AAA">
      <w:pPr>
        <w:rPr>
          <w:rFonts w:ascii="Arial" w:hAnsi="Arial" w:cs="Arial"/>
          <w:b/>
          <w:bCs/>
          <w:color w:val="5B5B5F"/>
        </w:rPr>
      </w:pPr>
      <w:r w:rsidRPr="00EE0858">
        <w:rPr>
          <w:rFonts w:ascii="Arial" w:hAnsi="Arial" w:cs="Arial"/>
          <w:b/>
          <w:bCs/>
          <w:color w:val="5B5B5F"/>
        </w:rPr>
        <w:t>EXCLUSIVO</w:t>
      </w:r>
    </w:p>
    <w:p w14:paraId="4B1ACDD8" w14:textId="77777777" w:rsidR="00F3770C" w:rsidRPr="00EE0858" w:rsidRDefault="00F3770C" w:rsidP="00425760">
      <w:pPr>
        <w:rPr>
          <w:rFonts w:ascii="Arial" w:hAnsi="Arial" w:cs="Arial"/>
          <w:b/>
          <w:bCs/>
        </w:rPr>
      </w:pPr>
      <w:r w:rsidRPr="00EE0858">
        <w:rPr>
          <w:rFonts w:ascii="Arial" w:hAnsi="Arial" w:cs="Arial"/>
          <w:b/>
          <w:bCs/>
        </w:rPr>
        <w:t xml:space="preserve">RECEBIMENTO DE PEDIDOS DE ESCLARECIMENTO </w:t>
      </w:r>
    </w:p>
    <w:p w14:paraId="6EAF41CF" w14:textId="4A6BC515" w:rsidR="00425760" w:rsidRPr="00EE0858" w:rsidRDefault="00F3770C" w:rsidP="00425760">
      <w:pPr>
        <w:rPr>
          <w:rFonts w:ascii="Arial" w:hAnsi="Arial" w:cs="Arial"/>
          <w:b/>
          <w:bCs/>
          <w:color w:val="5B5B5F"/>
        </w:rPr>
      </w:pPr>
      <w:r w:rsidRPr="00EE0858">
        <w:rPr>
          <w:rFonts w:ascii="Arial" w:hAnsi="Arial" w:cs="Arial"/>
          <w:b/>
          <w:bCs/>
        </w:rPr>
        <w:t>ATÉ:</w:t>
      </w:r>
      <w:r w:rsidR="00C263A9" w:rsidRPr="00EE0858">
        <w:rPr>
          <w:rFonts w:ascii="Arial" w:hAnsi="Arial" w:cs="Arial"/>
          <w:b/>
          <w:bCs/>
        </w:rPr>
        <w:t xml:space="preserve"> </w:t>
      </w:r>
      <w:r w:rsidR="003B0A65">
        <w:rPr>
          <w:rFonts w:ascii="Arial" w:hAnsi="Arial" w:cs="Arial"/>
          <w:bCs/>
        </w:rPr>
        <w:t>XX</w:t>
      </w:r>
      <w:r w:rsidR="00DF5C2C" w:rsidRPr="00EE0858">
        <w:rPr>
          <w:rFonts w:ascii="Arial" w:hAnsi="Arial" w:cs="Arial"/>
          <w:b/>
          <w:bCs/>
          <w:color w:val="5B5B5F"/>
        </w:rPr>
        <w:t>/</w:t>
      </w:r>
      <w:r w:rsidR="00695155">
        <w:rPr>
          <w:rFonts w:ascii="Arial" w:hAnsi="Arial" w:cs="Arial"/>
          <w:b/>
          <w:bCs/>
          <w:color w:val="5B5B5F"/>
        </w:rPr>
        <w:t>11</w:t>
      </w:r>
      <w:r w:rsidR="00DF5C2C" w:rsidRPr="00EE0858">
        <w:rPr>
          <w:rFonts w:ascii="Arial" w:hAnsi="Arial" w:cs="Arial"/>
          <w:b/>
          <w:bCs/>
          <w:color w:val="5B5B5F"/>
        </w:rPr>
        <w:t>/2024</w:t>
      </w:r>
    </w:p>
    <w:p w14:paraId="2605735F" w14:textId="77777777" w:rsidR="00F3770C" w:rsidRPr="00EE0858" w:rsidRDefault="00F3770C" w:rsidP="00425760">
      <w:pPr>
        <w:rPr>
          <w:rFonts w:ascii="Arial" w:hAnsi="Arial" w:cs="Arial"/>
          <w:b/>
          <w:bCs/>
        </w:rPr>
      </w:pPr>
      <w:r w:rsidRPr="00EE0858">
        <w:rPr>
          <w:rFonts w:ascii="Arial" w:hAnsi="Arial" w:cs="Arial"/>
          <w:b/>
          <w:bCs/>
        </w:rPr>
        <w:t xml:space="preserve">RECEBIMENTO DE PEDIDOS DE IMPUGNAÇÃO </w:t>
      </w:r>
    </w:p>
    <w:p w14:paraId="4A1C15DC" w14:textId="6426468E" w:rsidR="00425760" w:rsidRPr="00EE0858" w:rsidRDefault="00F3770C" w:rsidP="00425760">
      <w:pPr>
        <w:rPr>
          <w:rFonts w:ascii="Arial" w:hAnsi="Arial" w:cs="Arial"/>
          <w:b/>
          <w:bCs/>
          <w:color w:val="5B5B5F"/>
        </w:rPr>
      </w:pPr>
      <w:r w:rsidRPr="00EE0858">
        <w:rPr>
          <w:rFonts w:ascii="Arial" w:hAnsi="Arial" w:cs="Arial"/>
          <w:b/>
          <w:bCs/>
        </w:rPr>
        <w:t>ATÉ:</w:t>
      </w:r>
      <w:r w:rsidRPr="00EE0858">
        <w:rPr>
          <w:rFonts w:ascii="Arial" w:hAnsi="Arial" w:cs="Arial"/>
          <w:b/>
          <w:bCs/>
          <w:color w:val="5B5B5F"/>
        </w:rPr>
        <w:t xml:space="preserve"> </w:t>
      </w:r>
      <w:r w:rsidR="00695155">
        <w:rPr>
          <w:rFonts w:ascii="Arial" w:hAnsi="Arial" w:cs="Arial"/>
          <w:b/>
          <w:bCs/>
          <w:color w:val="5B5B5F"/>
        </w:rPr>
        <w:t>25</w:t>
      </w:r>
      <w:r w:rsidR="00E15CFB" w:rsidRPr="00EE0858">
        <w:rPr>
          <w:rFonts w:ascii="Arial" w:hAnsi="Arial" w:cs="Arial"/>
          <w:b/>
          <w:bCs/>
          <w:color w:val="5B5B5F"/>
        </w:rPr>
        <w:t>/</w:t>
      </w:r>
      <w:r w:rsidR="00695155">
        <w:rPr>
          <w:rFonts w:ascii="Arial" w:hAnsi="Arial" w:cs="Arial"/>
          <w:b/>
          <w:bCs/>
          <w:color w:val="5B5B5F"/>
        </w:rPr>
        <w:t>11</w:t>
      </w:r>
      <w:r w:rsidR="00E15CFB" w:rsidRPr="00EE0858">
        <w:rPr>
          <w:rFonts w:ascii="Arial" w:hAnsi="Arial" w:cs="Arial"/>
          <w:b/>
          <w:bCs/>
          <w:color w:val="5B5B5F"/>
        </w:rPr>
        <w:t>/2024</w:t>
      </w:r>
      <w:r w:rsidRPr="00EE0858">
        <w:rPr>
          <w:rFonts w:ascii="Arial" w:hAnsi="Arial" w:cs="Arial"/>
          <w:b/>
          <w:bCs/>
        </w:rPr>
        <w:t xml:space="preserve"> </w:t>
      </w:r>
    </w:p>
    <w:p w14:paraId="6DADC424" w14:textId="12FCFA94" w:rsidR="00F3770C" w:rsidRPr="00EE0858" w:rsidRDefault="00F3770C" w:rsidP="00F3770C">
      <w:pPr>
        <w:rPr>
          <w:rFonts w:ascii="Arial" w:hAnsi="Arial" w:cs="Arial"/>
          <w:b/>
          <w:bCs/>
        </w:rPr>
      </w:pPr>
      <w:r w:rsidRPr="00EE0858">
        <w:rPr>
          <w:rFonts w:ascii="Arial" w:hAnsi="Arial" w:cs="Arial"/>
          <w:b/>
          <w:bCs/>
        </w:rPr>
        <w:t>RECEBIMENTO DAS PROPOSTAS ATÉ:</w:t>
      </w:r>
    </w:p>
    <w:p w14:paraId="3E4A9C34" w14:textId="4F6F5FC3" w:rsidR="00F3770C" w:rsidRPr="00EE0858" w:rsidRDefault="00695155" w:rsidP="00F3770C">
      <w:pPr>
        <w:rPr>
          <w:rFonts w:ascii="Arial" w:hAnsi="Arial" w:cs="Arial"/>
          <w:b/>
          <w:bCs/>
          <w:color w:val="5B5B5F"/>
        </w:rPr>
      </w:pPr>
      <w:r>
        <w:rPr>
          <w:rFonts w:ascii="Arial" w:hAnsi="Arial" w:cs="Arial"/>
          <w:b/>
          <w:bCs/>
          <w:color w:val="5B5B5F"/>
        </w:rPr>
        <w:t>25</w:t>
      </w:r>
      <w:r w:rsidR="00396637" w:rsidRPr="00EE0858">
        <w:rPr>
          <w:rFonts w:ascii="Arial" w:hAnsi="Arial" w:cs="Arial"/>
          <w:b/>
          <w:bCs/>
          <w:color w:val="5B5B5F"/>
        </w:rPr>
        <w:t>/</w:t>
      </w:r>
      <w:r>
        <w:rPr>
          <w:rFonts w:ascii="Arial" w:hAnsi="Arial" w:cs="Arial"/>
          <w:b/>
          <w:bCs/>
          <w:color w:val="5B5B5F"/>
        </w:rPr>
        <w:t>11</w:t>
      </w:r>
      <w:r w:rsidR="00396637" w:rsidRPr="00EE0858">
        <w:rPr>
          <w:rFonts w:ascii="Arial" w:hAnsi="Arial" w:cs="Arial"/>
          <w:b/>
          <w:bCs/>
          <w:color w:val="5B5B5F"/>
        </w:rPr>
        <w:t>/2024</w:t>
      </w:r>
      <w:r w:rsidR="00F3770C" w:rsidRPr="00EE0858">
        <w:rPr>
          <w:rFonts w:ascii="Arial" w:hAnsi="Arial" w:cs="Arial"/>
          <w:b/>
          <w:bCs/>
        </w:rPr>
        <w:t xml:space="preserve"> </w:t>
      </w:r>
    </w:p>
    <w:p w14:paraId="7D42F2CF" w14:textId="77777777" w:rsidR="00F3770C" w:rsidRDefault="00F3770C" w:rsidP="00127AAA">
      <w:pPr>
        <w:rPr>
          <w:rFonts w:ascii="Arial" w:hAnsi="Arial" w:cs="Arial"/>
          <w:b/>
          <w:bCs/>
          <w:color w:val="5B5B5F"/>
          <w:sz w:val="28"/>
          <w:szCs w:val="28"/>
        </w:rPr>
      </w:pPr>
    </w:p>
    <w:p w14:paraId="2402AA02" w14:textId="1A8DA85E" w:rsidR="00425760" w:rsidRDefault="00425760" w:rsidP="00127AAA">
      <w:pPr>
        <w:rPr>
          <w:rFonts w:ascii="Arial" w:hAnsi="Arial" w:cs="Arial"/>
          <w:b/>
          <w:bCs/>
          <w:color w:val="5B5B5F"/>
          <w:sz w:val="28"/>
          <w:szCs w:val="28"/>
        </w:rPr>
      </w:pPr>
    </w:p>
    <w:p w14:paraId="4780ED93" w14:textId="3826E88F" w:rsidR="00DA634C" w:rsidRDefault="00DA634C" w:rsidP="00127AAA">
      <w:pPr>
        <w:rPr>
          <w:rFonts w:ascii="Arial" w:hAnsi="Arial" w:cs="Arial"/>
          <w:b/>
          <w:bCs/>
          <w:color w:val="5B5B5F"/>
          <w:sz w:val="28"/>
          <w:szCs w:val="28"/>
        </w:rPr>
      </w:pPr>
    </w:p>
    <w:p w14:paraId="47B48CB7" w14:textId="74872F5B" w:rsidR="00DA634C" w:rsidRDefault="00DA634C" w:rsidP="00127AAA">
      <w:pPr>
        <w:rPr>
          <w:rFonts w:ascii="Arial" w:hAnsi="Arial" w:cs="Arial"/>
          <w:b/>
          <w:bCs/>
          <w:color w:val="5B5B5F"/>
          <w:sz w:val="28"/>
          <w:szCs w:val="28"/>
        </w:rPr>
      </w:pPr>
    </w:p>
    <w:p w14:paraId="01309EF6" w14:textId="77777777" w:rsidR="00DA634C" w:rsidRDefault="00DA634C" w:rsidP="00127AAA">
      <w:pPr>
        <w:rPr>
          <w:rFonts w:ascii="Arial" w:hAnsi="Arial" w:cs="Arial"/>
          <w:b/>
          <w:bCs/>
          <w:color w:val="5B5B5F"/>
          <w:sz w:val="28"/>
          <w:szCs w:val="28"/>
        </w:rPr>
      </w:pPr>
    </w:p>
    <w:p w14:paraId="29E64201" w14:textId="2EB937C0" w:rsidR="00244403" w:rsidRDefault="00244403" w:rsidP="00127AAA">
      <w:pPr>
        <w:rPr>
          <w:rFonts w:ascii="Arial" w:hAnsi="Arial" w:cs="Arial"/>
          <w:b/>
          <w:bCs/>
          <w:color w:val="5B5B5F"/>
          <w:sz w:val="28"/>
          <w:szCs w:val="28"/>
        </w:rPr>
      </w:pPr>
    </w:p>
    <w:p w14:paraId="129C8C81" w14:textId="1AC6FCD8" w:rsidR="00DA7D93" w:rsidRDefault="00DA7D93" w:rsidP="00127AAA">
      <w:pPr>
        <w:rPr>
          <w:rFonts w:ascii="Arial" w:hAnsi="Arial" w:cs="Arial"/>
          <w:b/>
          <w:bCs/>
          <w:color w:val="5B5B5F"/>
          <w:sz w:val="28"/>
          <w:szCs w:val="28"/>
        </w:rPr>
      </w:pPr>
    </w:p>
    <w:p w14:paraId="5EDEA4FC" w14:textId="77777777" w:rsidR="00DA7D93" w:rsidRDefault="00DA7D93" w:rsidP="00127AAA">
      <w:pPr>
        <w:rPr>
          <w:rFonts w:ascii="Arial" w:hAnsi="Arial" w:cs="Arial"/>
          <w:b/>
          <w:bCs/>
          <w:color w:val="5B5B5F"/>
          <w:sz w:val="28"/>
          <w:szCs w:val="28"/>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18DDBE87" w14:textId="77777777" w:rsidR="003F579D" w:rsidRPr="006E1990" w:rsidRDefault="003F579D" w:rsidP="003F579D">
          <w:pPr>
            <w:pStyle w:val="CabealhodoSumrio"/>
            <w:rPr>
              <w:rFonts w:ascii="Arial" w:hAnsi="Arial" w:cs="Arial"/>
              <w:sz w:val="22"/>
              <w:szCs w:val="22"/>
            </w:rPr>
          </w:pPr>
          <w:r w:rsidRPr="006E1990">
            <w:rPr>
              <w:rFonts w:ascii="Arial" w:hAnsi="Arial" w:cs="Arial"/>
              <w:sz w:val="22"/>
              <w:szCs w:val="22"/>
            </w:rPr>
            <w:t>Sumário</w:t>
          </w:r>
        </w:p>
        <w:p w14:paraId="0DE30D79" w14:textId="77777777" w:rsidR="003F579D" w:rsidRPr="006E1990" w:rsidRDefault="003F579D" w:rsidP="003F579D">
          <w:pPr>
            <w:rPr>
              <w:rFonts w:ascii="Arial" w:hAnsi="Arial" w:cs="Arial"/>
            </w:rPr>
          </w:pPr>
        </w:p>
        <w:p w14:paraId="51F16FE3" w14:textId="12F42DDC" w:rsidR="00951A39" w:rsidRDefault="003F579D">
          <w:pPr>
            <w:pStyle w:val="Sumrio1"/>
            <w:rPr>
              <w:rFonts w:asciiTheme="minorHAnsi" w:eastAsiaTheme="minorEastAsia" w:hAnsiTheme="minorHAnsi" w:cstheme="minorBidi"/>
              <w:noProof/>
              <w:sz w:val="22"/>
              <w:szCs w:val="22"/>
            </w:rPr>
          </w:pPr>
          <w:r w:rsidRPr="006E1990">
            <w:rPr>
              <w:rFonts w:cs="Arial"/>
              <w:sz w:val="22"/>
              <w:szCs w:val="22"/>
            </w:rPr>
            <w:fldChar w:fldCharType="begin"/>
          </w:r>
          <w:r w:rsidRPr="006E1990">
            <w:rPr>
              <w:rFonts w:cs="Arial"/>
              <w:sz w:val="22"/>
              <w:szCs w:val="22"/>
            </w:rPr>
            <w:instrText xml:space="preserve"> TOC \o "1-3" \h \z \u </w:instrText>
          </w:r>
          <w:r w:rsidRPr="006E1990">
            <w:rPr>
              <w:rFonts w:cs="Arial"/>
              <w:sz w:val="22"/>
              <w:szCs w:val="22"/>
            </w:rPr>
            <w:fldChar w:fldCharType="separate"/>
          </w:r>
          <w:hyperlink w:anchor="_Toc167179335" w:history="1">
            <w:r w:rsidR="00951A39" w:rsidRPr="00036AD3">
              <w:rPr>
                <w:rStyle w:val="Hyperlink"/>
                <w:noProof/>
                <w:lang w:eastAsia="en-US"/>
              </w:rPr>
              <w:t>1.</w:t>
            </w:r>
            <w:r w:rsidR="00951A39">
              <w:rPr>
                <w:rFonts w:asciiTheme="minorHAnsi" w:eastAsiaTheme="minorEastAsia" w:hAnsiTheme="minorHAnsi" w:cstheme="minorBidi"/>
                <w:noProof/>
                <w:sz w:val="22"/>
                <w:szCs w:val="22"/>
              </w:rPr>
              <w:tab/>
            </w:r>
            <w:r w:rsidR="00951A39" w:rsidRPr="00036AD3">
              <w:rPr>
                <w:rStyle w:val="Hyperlink"/>
                <w:noProof/>
                <w:lang w:eastAsia="en-US"/>
              </w:rPr>
              <w:t>DO OBJETO</w:t>
            </w:r>
            <w:r w:rsidR="00951A39">
              <w:rPr>
                <w:noProof/>
                <w:webHidden/>
              </w:rPr>
              <w:tab/>
            </w:r>
            <w:r w:rsidR="00951A39">
              <w:rPr>
                <w:noProof/>
                <w:webHidden/>
              </w:rPr>
              <w:fldChar w:fldCharType="begin"/>
            </w:r>
            <w:r w:rsidR="00951A39">
              <w:rPr>
                <w:noProof/>
                <w:webHidden/>
              </w:rPr>
              <w:instrText xml:space="preserve"> PAGEREF _Toc167179335 \h </w:instrText>
            </w:r>
            <w:r w:rsidR="00951A39">
              <w:rPr>
                <w:noProof/>
                <w:webHidden/>
              </w:rPr>
            </w:r>
            <w:r w:rsidR="00951A39">
              <w:rPr>
                <w:noProof/>
                <w:webHidden/>
              </w:rPr>
              <w:fldChar w:fldCharType="separate"/>
            </w:r>
            <w:r w:rsidR="00D42AD6">
              <w:rPr>
                <w:noProof/>
                <w:webHidden/>
              </w:rPr>
              <w:t>3</w:t>
            </w:r>
            <w:r w:rsidR="00951A39">
              <w:rPr>
                <w:noProof/>
                <w:webHidden/>
              </w:rPr>
              <w:fldChar w:fldCharType="end"/>
            </w:r>
          </w:hyperlink>
        </w:p>
        <w:p w14:paraId="365E496F" w14:textId="4872284D" w:rsidR="00951A39" w:rsidRDefault="00EF60A1">
          <w:pPr>
            <w:pStyle w:val="Sumrio1"/>
            <w:rPr>
              <w:rFonts w:asciiTheme="minorHAnsi" w:eastAsiaTheme="minorEastAsia" w:hAnsiTheme="minorHAnsi" w:cstheme="minorBidi"/>
              <w:noProof/>
              <w:sz w:val="22"/>
              <w:szCs w:val="22"/>
            </w:rPr>
          </w:pPr>
          <w:hyperlink w:anchor="_Toc167179336" w:history="1">
            <w:r w:rsidR="00951A39" w:rsidRPr="00036AD3">
              <w:rPr>
                <w:rStyle w:val="Hyperlink"/>
                <w:noProof/>
              </w:rPr>
              <w:t>2.</w:t>
            </w:r>
            <w:r w:rsidR="00951A39">
              <w:rPr>
                <w:rFonts w:asciiTheme="minorHAnsi" w:eastAsiaTheme="minorEastAsia" w:hAnsiTheme="minorHAnsi" w:cstheme="minorBidi"/>
                <w:noProof/>
                <w:sz w:val="22"/>
                <w:szCs w:val="22"/>
              </w:rPr>
              <w:tab/>
            </w:r>
            <w:r w:rsidR="00951A39" w:rsidRPr="00036AD3">
              <w:rPr>
                <w:rStyle w:val="Hyperlink"/>
                <w:noProof/>
              </w:rPr>
              <w:t>DO REGISTRO DE PREÇOS</w:t>
            </w:r>
            <w:r w:rsidR="00951A39">
              <w:rPr>
                <w:noProof/>
                <w:webHidden/>
              </w:rPr>
              <w:tab/>
            </w:r>
            <w:r w:rsidR="00951A39">
              <w:rPr>
                <w:noProof/>
                <w:webHidden/>
              </w:rPr>
              <w:fldChar w:fldCharType="begin"/>
            </w:r>
            <w:r w:rsidR="00951A39">
              <w:rPr>
                <w:noProof/>
                <w:webHidden/>
              </w:rPr>
              <w:instrText xml:space="preserve"> PAGEREF _Toc167179336 \h </w:instrText>
            </w:r>
            <w:r w:rsidR="00951A39">
              <w:rPr>
                <w:noProof/>
                <w:webHidden/>
              </w:rPr>
            </w:r>
            <w:r w:rsidR="00951A39">
              <w:rPr>
                <w:noProof/>
                <w:webHidden/>
              </w:rPr>
              <w:fldChar w:fldCharType="separate"/>
            </w:r>
            <w:r w:rsidR="00D42AD6">
              <w:rPr>
                <w:noProof/>
                <w:webHidden/>
              </w:rPr>
              <w:t>3</w:t>
            </w:r>
            <w:r w:rsidR="00951A39">
              <w:rPr>
                <w:noProof/>
                <w:webHidden/>
              </w:rPr>
              <w:fldChar w:fldCharType="end"/>
            </w:r>
          </w:hyperlink>
        </w:p>
        <w:p w14:paraId="5A33E55D" w14:textId="14C64683" w:rsidR="00951A39" w:rsidRDefault="00EF60A1">
          <w:pPr>
            <w:pStyle w:val="Sumrio1"/>
            <w:rPr>
              <w:rFonts w:asciiTheme="minorHAnsi" w:eastAsiaTheme="minorEastAsia" w:hAnsiTheme="minorHAnsi" w:cstheme="minorBidi"/>
              <w:noProof/>
              <w:sz w:val="22"/>
              <w:szCs w:val="22"/>
            </w:rPr>
          </w:pPr>
          <w:hyperlink w:anchor="_Toc167179337" w:history="1">
            <w:r w:rsidR="00951A39" w:rsidRPr="00036AD3">
              <w:rPr>
                <w:rStyle w:val="Hyperlink"/>
                <w:noProof/>
              </w:rPr>
              <w:t>3.</w:t>
            </w:r>
            <w:r w:rsidR="00951A39">
              <w:rPr>
                <w:rFonts w:asciiTheme="minorHAnsi" w:eastAsiaTheme="minorEastAsia" w:hAnsiTheme="minorHAnsi" w:cstheme="minorBidi"/>
                <w:noProof/>
                <w:sz w:val="22"/>
                <w:szCs w:val="22"/>
              </w:rPr>
              <w:tab/>
            </w:r>
            <w:r w:rsidR="00951A39" w:rsidRPr="00036AD3">
              <w:rPr>
                <w:rStyle w:val="Hyperlink"/>
                <w:noProof/>
              </w:rPr>
              <w:t>DA PARTICIPAÇÃO NA LICITAÇÃO</w:t>
            </w:r>
            <w:r w:rsidR="00951A39">
              <w:rPr>
                <w:noProof/>
                <w:webHidden/>
              </w:rPr>
              <w:tab/>
            </w:r>
            <w:r w:rsidR="00951A39">
              <w:rPr>
                <w:noProof/>
                <w:webHidden/>
              </w:rPr>
              <w:fldChar w:fldCharType="begin"/>
            </w:r>
            <w:r w:rsidR="00951A39">
              <w:rPr>
                <w:noProof/>
                <w:webHidden/>
              </w:rPr>
              <w:instrText xml:space="preserve"> PAGEREF _Toc167179337 \h </w:instrText>
            </w:r>
            <w:r w:rsidR="00951A39">
              <w:rPr>
                <w:noProof/>
                <w:webHidden/>
              </w:rPr>
            </w:r>
            <w:r w:rsidR="00951A39">
              <w:rPr>
                <w:noProof/>
                <w:webHidden/>
              </w:rPr>
              <w:fldChar w:fldCharType="separate"/>
            </w:r>
            <w:r w:rsidR="00D42AD6">
              <w:rPr>
                <w:noProof/>
                <w:webHidden/>
              </w:rPr>
              <w:t>3</w:t>
            </w:r>
            <w:r w:rsidR="00951A39">
              <w:rPr>
                <w:noProof/>
                <w:webHidden/>
              </w:rPr>
              <w:fldChar w:fldCharType="end"/>
            </w:r>
          </w:hyperlink>
        </w:p>
        <w:p w14:paraId="13F309EA" w14:textId="2D70F8BB" w:rsidR="00951A39" w:rsidRDefault="00EF60A1">
          <w:pPr>
            <w:pStyle w:val="Sumrio1"/>
            <w:rPr>
              <w:rFonts w:asciiTheme="minorHAnsi" w:eastAsiaTheme="minorEastAsia" w:hAnsiTheme="minorHAnsi" w:cstheme="minorBidi"/>
              <w:noProof/>
              <w:sz w:val="22"/>
              <w:szCs w:val="22"/>
            </w:rPr>
          </w:pPr>
          <w:hyperlink w:anchor="_Toc167179338" w:history="1">
            <w:r w:rsidR="00951A39" w:rsidRPr="00036AD3">
              <w:rPr>
                <w:rStyle w:val="Hyperlink"/>
                <w:noProof/>
              </w:rPr>
              <w:t>4.</w:t>
            </w:r>
            <w:r w:rsidR="00951A39">
              <w:rPr>
                <w:rFonts w:asciiTheme="minorHAnsi" w:eastAsiaTheme="minorEastAsia" w:hAnsiTheme="minorHAnsi" w:cstheme="minorBidi"/>
                <w:noProof/>
                <w:sz w:val="22"/>
                <w:szCs w:val="22"/>
              </w:rPr>
              <w:tab/>
            </w:r>
            <w:r w:rsidR="00951A39" w:rsidRPr="00036AD3">
              <w:rPr>
                <w:rStyle w:val="Hyperlink"/>
                <w:noProof/>
              </w:rPr>
              <w:t>DA APRESENTAÇÃO DA PROPOSTA E DOS DOCUMENTOS DE HABILITAÇÃO</w:t>
            </w:r>
            <w:r w:rsidR="00951A39">
              <w:rPr>
                <w:noProof/>
                <w:webHidden/>
              </w:rPr>
              <w:tab/>
            </w:r>
            <w:r w:rsidR="00951A39">
              <w:rPr>
                <w:noProof/>
                <w:webHidden/>
              </w:rPr>
              <w:fldChar w:fldCharType="begin"/>
            </w:r>
            <w:r w:rsidR="00951A39">
              <w:rPr>
                <w:noProof/>
                <w:webHidden/>
              </w:rPr>
              <w:instrText xml:space="preserve"> PAGEREF _Toc167179338 \h </w:instrText>
            </w:r>
            <w:r w:rsidR="00951A39">
              <w:rPr>
                <w:noProof/>
                <w:webHidden/>
              </w:rPr>
            </w:r>
            <w:r w:rsidR="00951A39">
              <w:rPr>
                <w:noProof/>
                <w:webHidden/>
              </w:rPr>
              <w:fldChar w:fldCharType="separate"/>
            </w:r>
            <w:r w:rsidR="00D42AD6">
              <w:rPr>
                <w:noProof/>
                <w:webHidden/>
              </w:rPr>
              <w:t>5</w:t>
            </w:r>
            <w:r w:rsidR="00951A39">
              <w:rPr>
                <w:noProof/>
                <w:webHidden/>
              </w:rPr>
              <w:fldChar w:fldCharType="end"/>
            </w:r>
          </w:hyperlink>
        </w:p>
        <w:p w14:paraId="6DD00369" w14:textId="225EECDA" w:rsidR="00951A39" w:rsidRDefault="00EF60A1">
          <w:pPr>
            <w:pStyle w:val="Sumrio1"/>
            <w:rPr>
              <w:rFonts w:asciiTheme="minorHAnsi" w:eastAsiaTheme="minorEastAsia" w:hAnsiTheme="minorHAnsi" w:cstheme="minorBidi"/>
              <w:noProof/>
              <w:sz w:val="22"/>
              <w:szCs w:val="22"/>
            </w:rPr>
          </w:pPr>
          <w:hyperlink w:anchor="_Toc167179339" w:history="1">
            <w:r w:rsidR="00951A39" w:rsidRPr="00036AD3">
              <w:rPr>
                <w:rStyle w:val="Hyperlink"/>
                <w:noProof/>
              </w:rPr>
              <w:t>5.</w:t>
            </w:r>
            <w:r w:rsidR="00951A39">
              <w:rPr>
                <w:rFonts w:asciiTheme="minorHAnsi" w:eastAsiaTheme="minorEastAsia" w:hAnsiTheme="minorHAnsi" w:cstheme="minorBidi"/>
                <w:noProof/>
                <w:sz w:val="22"/>
                <w:szCs w:val="22"/>
              </w:rPr>
              <w:tab/>
            </w:r>
            <w:r w:rsidR="00951A39" w:rsidRPr="00036AD3">
              <w:rPr>
                <w:rStyle w:val="Hyperlink"/>
                <w:noProof/>
              </w:rPr>
              <w:t>DO PREENCHIMENTO DA PROPOSTA</w:t>
            </w:r>
            <w:r w:rsidR="00951A39">
              <w:rPr>
                <w:noProof/>
                <w:webHidden/>
              </w:rPr>
              <w:tab/>
            </w:r>
            <w:r w:rsidR="00951A39">
              <w:rPr>
                <w:noProof/>
                <w:webHidden/>
              </w:rPr>
              <w:fldChar w:fldCharType="begin"/>
            </w:r>
            <w:r w:rsidR="00951A39">
              <w:rPr>
                <w:noProof/>
                <w:webHidden/>
              </w:rPr>
              <w:instrText xml:space="preserve"> PAGEREF _Toc167179339 \h </w:instrText>
            </w:r>
            <w:r w:rsidR="00951A39">
              <w:rPr>
                <w:noProof/>
                <w:webHidden/>
              </w:rPr>
            </w:r>
            <w:r w:rsidR="00951A39">
              <w:rPr>
                <w:noProof/>
                <w:webHidden/>
              </w:rPr>
              <w:fldChar w:fldCharType="separate"/>
            </w:r>
            <w:r w:rsidR="00D42AD6">
              <w:rPr>
                <w:noProof/>
                <w:webHidden/>
              </w:rPr>
              <w:t>7</w:t>
            </w:r>
            <w:r w:rsidR="00951A39">
              <w:rPr>
                <w:noProof/>
                <w:webHidden/>
              </w:rPr>
              <w:fldChar w:fldCharType="end"/>
            </w:r>
          </w:hyperlink>
        </w:p>
        <w:p w14:paraId="601FD631" w14:textId="5D92308C" w:rsidR="00951A39" w:rsidRDefault="00EF60A1">
          <w:pPr>
            <w:pStyle w:val="Sumrio1"/>
            <w:rPr>
              <w:rFonts w:asciiTheme="minorHAnsi" w:eastAsiaTheme="minorEastAsia" w:hAnsiTheme="minorHAnsi" w:cstheme="minorBidi"/>
              <w:noProof/>
              <w:sz w:val="22"/>
              <w:szCs w:val="22"/>
            </w:rPr>
          </w:pPr>
          <w:hyperlink w:anchor="_Toc167179340" w:history="1">
            <w:r w:rsidR="00951A39" w:rsidRPr="00036AD3">
              <w:rPr>
                <w:rStyle w:val="Hyperlink"/>
                <w:noProof/>
              </w:rPr>
              <w:t>6.</w:t>
            </w:r>
            <w:r w:rsidR="00951A39">
              <w:rPr>
                <w:rFonts w:asciiTheme="minorHAnsi" w:eastAsiaTheme="minorEastAsia" w:hAnsiTheme="minorHAnsi" w:cstheme="minorBidi"/>
                <w:noProof/>
                <w:sz w:val="22"/>
                <w:szCs w:val="22"/>
              </w:rPr>
              <w:tab/>
            </w:r>
            <w:r w:rsidR="00951A39" w:rsidRPr="00036AD3">
              <w:rPr>
                <w:rStyle w:val="Hyperlink"/>
                <w:noProof/>
              </w:rPr>
              <w:t>DA ABERTURA DA SESSÃO, CLASSIFICAÇÃO DAS PROPOSTAS E FORMULAÇÃO DE LANCES</w:t>
            </w:r>
            <w:r w:rsidR="00951A39">
              <w:rPr>
                <w:noProof/>
                <w:webHidden/>
              </w:rPr>
              <w:tab/>
            </w:r>
            <w:r w:rsidR="00951A39">
              <w:rPr>
                <w:noProof/>
                <w:webHidden/>
              </w:rPr>
              <w:fldChar w:fldCharType="begin"/>
            </w:r>
            <w:r w:rsidR="00951A39">
              <w:rPr>
                <w:noProof/>
                <w:webHidden/>
              </w:rPr>
              <w:instrText xml:space="preserve"> PAGEREF _Toc167179340 \h </w:instrText>
            </w:r>
            <w:r w:rsidR="00951A39">
              <w:rPr>
                <w:noProof/>
                <w:webHidden/>
              </w:rPr>
            </w:r>
            <w:r w:rsidR="00951A39">
              <w:rPr>
                <w:noProof/>
                <w:webHidden/>
              </w:rPr>
              <w:fldChar w:fldCharType="separate"/>
            </w:r>
            <w:r w:rsidR="00D42AD6">
              <w:rPr>
                <w:noProof/>
                <w:webHidden/>
              </w:rPr>
              <w:t>8</w:t>
            </w:r>
            <w:r w:rsidR="00951A39">
              <w:rPr>
                <w:noProof/>
                <w:webHidden/>
              </w:rPr>
              <w:fldChar w:fldCharType="end"/>
            </w:r>
          </w:hyperlink>
        </w:p>
        <w:p w14:paraId="40690A2A" w14:textId="3543291C" w:rsidR="00951A39" w:rsidRDefault="00EF60A1">
          <w:pPr>
            <w:pStyle w:val="Sumrio1"/>
            <w:rPr>
              <w:rFonts w:asciiTheme="minorHAnsi" w:eastAsiaTheme="minorEastAsia" w:hAnsiTheme="minorHAnsi" w:cstheme="minorBidi"/>
              <w:noProof/>
              <w:sz w:val="22"/>
              <w:szCs w:val="22"/>
            </w:rPr>
          </w:pPr>
          <w:hyperlink w:anchor="_Toc167179341" w:history="1">
            <w:r w:rsidR="00951A39" w:rsidRPr="00036AD3">
              <w:rPr>
                <w:rStyle w:val="Hyperlink"/>
                <w:noProof/>
              </w:rPr>
              <w:t>7.</w:t>
            </w:r>
            <w:r w:rsidR="00951A39">
              <w:rPr>
                <w:rFonts w:asciiTheme="minorHAnsi" w:eastAsiaTheme="minorEastAsia" w:hAnsiTheme="minorHAnsi" w:cstheme="minorBidi"/>
                <w:noProof/>
                <w:sz w:val="22"/>
                <w:szCs w:val="22"/>
              </w:rPr>
              <w:tab/>
            </w:r>
            <w:r w:rsidR="00951A39" w:rsidRPr="00036AD3">
              <w:rPr>
                <w:rStyle w:val="Hyperlink"/>
                <w:noProof/>
              </w:rPr>
              <w:t>DA PROPOSTA READEQUADA</w:t>
            </w:r>
            <w:r w:rsidR="00951A39">
              <w:rPr>
                <w:noProof/>
                <w:webHidden/>
              </w:rPr>
              <w:tab/>
            </w:r>
            <w:r w:rsidR="00951A39">
              <w:rPr>
                <w:noProof/>
                <w:webHidden/>
              </w:rPr>
              <w:fldChar w:fldCharType="begin"/>
            </w:r>
            <w:r w:rsidR="00951A39">
              <w:rPr>
                <w:noProof/>
                <w:webHidden/>
              </w:rPr>
              <w:instrText xml:space="preserve"> PAGEREF _Toc167179341 \h </w:instrText>
            </w:r>
            <w:r w:rsidR="00951A39">
              <w:rPr>
                <w:noProof/>
                <w:webHidden/>
              </w:rPr>
            </w:r>
            <w:r w:rsidR="00951A39">
              <w:rPr>
                <w:noProof/>
                <w:webHidden/>
              </w:rPr>
              <w:fldChar w:fldCharType="separate"/>
            </w:r>
            <w:r w:rsidR="00D42AD6">
              <w:rPr>
                <w:noProof/>
                <w:webHidden/>
              </w:rPr>
              <w:t>11</w:t>
            </w:r>
            <w:r w:rsidR="00951A39">
              <w:rPr>
                <w:noProof/>
                <w:webHidden/>
              </w:rPr>
              <w:fldChar w:fldCharType="end"/>
            </w:r>
          </w:hyperlink>
        </w:p>
        <w:p w14:paraId="18B7CA79" w14:textId="72E7B5B6" w:rsidR="00951A39" w:rsidRDefault="00EF60A1">
          <w:pPr>
            <w:pStyle w:val="Sumrio1"/>
            <w:rPr>
              <w:rFonts w:asciiTheme="minorHAnsi" w:eastAsiaTheme="minorEastAsia" w:hAnsiTheme="minorHAnsi" w:cstheme="minorBidi"/>
              <w:noProof/>
              <w:sz w:val="22"/>
              <w:szCs w:val="22"/>
            </w:rPr>
          </w:pPr>
          <w:hyperlink w:anchor="_Toc167179342" w:history="1">
            <w:r w:rsidR="00951A39" w:rsidRPr="00036AD3">
              <w:rPr>
                <w:rStyle w:val="Hyperlink"/>
                <w:noProof/>
              </w:rPr>
              <w:t>8.</w:t>
            </w:r>
            <w:r w:rsidR="00951A39">
              <w:rPr>
                <w:rFonts w:asciiTheme="minorHAnsi" w:eastAsiaTheme="minorEastAsia" w:hAnsiTheme="minorHAnsi" w:cstheme="minorBidi"/>
                <w:noProof/>
                <w:sz w:val="22"/>
                <w:szCs w:val="22"/>
              </w:rPr>
              <w:tab/>
            </w:r>
            <w:r w:rsidR="00951A39" w:rsidRPr="00036AD3">
              <w:rPr>
                <w:rStyle w:val="Hyperlink"/>
                <w:noProof/>
              </w:rPr>
              <w:t>DA FASE DE JULGAMENTO</w:t>
            </w:r>
            <w:r w:rsidR="00951A39">
              <w:rPr>
                <w:noProof/>
                <w:webHidden/>
              </w:rPr>
              <w:tab/>
            </w:r>
            <w:r w:rsidR="00951A39">
              <w:rPr>
                <w:noProof/>
                <w:webHidden/>
              </w:rPr>
              <w:fldChar w:fldCharType="begin"/>
            </w:r>
            <w:r w:rsidR="00951A39">
              <w:rPr>
                <w:noProof/>
                <w:webHidden/>
              </w:rPr>
              <w:instrText xml:space="preserve"> PAGEREF _Toc167179342 \h </w:instrText>
            </w:r>
            <w:r w:rsidR="00951A39">
              <w:rPr>
                <w:noProof/>
                <w:webHidden/>
              </w:rPr>
            </w:r>
            <w:r w:rsidR="00951A39">
              <w:rPr>
                <w:noProof/>
                <w:webHidden/>
              </w:rPr>
              <w:fldChar w:fldCharType="separate"/>
            </w:r>
            <w:r w:rsidR="00D42AD6">
              <w:rPr>
                <w:noProof/>
                <w:webHidden/>
              </w:rPr>
              <w:t>12</w:t>
            </w:r>
            <w:r w:rsidR="00951A39">
              <w:rPr>
                <w:noProof/>
                <w:webHidden/>
              </w:rPr>
              <w:fldChar w:fldCharType="end"/>
            </w:r>
          </w:hyperlink>
        </w:p>
        <w:p w14:paraId="5DDF35EF" w14:textId="45D2305D" w:rsidR="00951A39" w:rsidRDefault="00EF60A1">
          <w:pPr>
            <w:pStyle w:val="Sumrio1"/>
            <w:rPr>
              <w:rFonts w:asciiTheme="minorHAnsi" w:eastAsiaTheme="minorEastAsia" w:hAnsiTheme="minorHAnsi" w:cstheme="minorBidi"/>
              <w:noProof/>
              <w:sz w:val="22"/>
              <w:szCs w:val="22"/>
            </w:rPr>
          </w:pPr>
          <w:hyperlink w:anchor="_Toc167179343" w:history="1">
            <w:r w:rsidR="00951A39" w:rsidRPr="00036AD3">
              <w:rPr>
                <w:rStyle w:val="Hyperlink"/>
                <w:noProof/>
              </w:rPr>
              <w:t>9.</w:t>
            </w:r>
            <w:r w:rsidR="00951A39">
              <w:rPr>
                <w:rFonts w:asciiTheme="minorHAnsi" w:eastAsiaTheme="minorEastAsia" w:hAnsiTheme="minorHAnsi" w:cstheme="minorBidi"/>
                <w:noProof/>
                <w:sz w:val="22"/>
                <w:szCs w:val="22"/>
              </w:rPr>
              <w:tab/>
            </w:r>
            <w:r w:rsidR="00951A39" w:rsidRPr="00036AD3">
              <w:rPr>
                <w:rStyle w:val="Hyperlink"/>
                <w:noProof/>
              </w:rPr>
              <w:t>DA FASE DE HABILITAÇÃO</w:t>
            </w:r>
            <w:r w:rsidR="00951A39">
              <w:rPr>
                <w:noProof/>
                <w:webHidden/>
              </w:rPr>
              <w:tab/>
            </w:r>
            <w:r w:rsidR="00951A39">
              <w:rPr>
                <w:noProof/>
                <w:webHidden/>
              </w:rPr>
              <w:fldChar w:fldCharType="begin"/>
            </w:r>
            <w:r w:rsidR="00951A39">
              <w:rPr>
                <w:noProof/>
                <w:webHidden/>
              </w:rPr>
              <w:instrText xml:space="preserve"> PAGEREF _Toc167179343 \h </w:instrText>
            </w:r>
            <w:r w:rsidR="00951A39">
              <w:rPr>
                <w:noProof/>
                <w:webHidden/>
              </w:rPr>
            </w:r>
            <w:r w:rsidR="00951A39">
              <w:rPr>
                <w:noProof/>
                <w:webHidden/>
              </w:rPr>
              <w:fldChar w:fldCharType="separate"/>
            </w:r>
            <w:r w:rsidR="00D42AD6">
              <w:rPr>
                <w:noProof/>
                <w:webHidden/>
              </w:rPr>
              <w:t>13</w:t>
            </w:r>
            <w:r w:rsidR="00951A39">
              <w:rPr>
                <w:noProof/>
                <w:webHidden/>
              </w:rPr>
              <w:fldChar w:fldCharType="end"/>
            </w:r>
          </w:hyperlink>
        </w:p>
        <w:p w14:paraId="5724F195" w14:textId="3F190AAF" w:rsidR="00951A39" w:rsidRDefault="00EF60A1">
          <w:pPr>
            <w:pStyle w:val="Sumrio1"/>
            <w:rPr>
              <w:rFonts w:asciiTheme="minorHAnsi" w:eastAsiaTheme="minorEastAsia" w:hAnsiTheme="minorHAnsi" w:cstheme="minorBidi"/>
              <w:noProof/>
              <w:sz w:val="22"/>
              <w:szCs w:val="22"/>
            </w:rPr>
          </w:pPr>
          <w:hyperlink w:anchor="_Toc167179344" w:history="1">
            <w:r w:rsidR="00951A39" w:rsidRPr="00036AD3">
              <w:rPr>
                <w:rStyle w:val="Hyperlink"/>
                <w:noProof/>
              </w:rPr>
              <w:t>10.</w:t>
            </w:r>
            <w:r w:rsidR="00951A39">
              <w:rPr>
                <w:rFonts w:asciiTheme="minorHAnsi" w:eastAsiaTheme="minorEastAsia" w:hAnsiTheme="minorHAnsi" w:cstheme="minorBidi"/>
                <w:noProof/>
                <w:sz w:val="22"/>
                <w:szCs w:val="22"/>
              </w:rPr>
              <w:tab/>
            </w:r>
            <w:r w:rsidR="00951A39" w:rsidRPr="00036AD3">
              <w:rPr>
                <w:rStyle w:val="Hyperlink"/>
                <w:noProof/>
              </w:rPr>
              <w:t>HABILITAÇÃO JURÍDICA</w:t>
            </w:r>
            <w:r w:rsidR="00951A39">
              <w:rPr>
                <w:noProof/>
                <w:webHidden/>
              </w:rPr>
              <w:tab/>
            </w:r>
            <w:r w:rsidR="00951A39">
              <w:rPr>
                <w:noProof/>
                <w:webHidden/>
              </w:rPr>
              <w:fldChar w:fldCharType="begin"/>
            </w:r>
            <w:r w:rsidR="00951A39">
              <w:rPr>
                <w:noProof/>
                <w:webHidden/>
              </w:rPr>
              <w:instrText xml:space="preserve"> PAGEREF _Toc167179344 \h </w:instrText>
            </w:r>
            <w:r w:rsidR="00951A39">
              <w:rPr>
                <w:noProof/>
                <w:webHidden/>
              </w:rPr>
            </w:r>
            <w:r w:rsidR="00951A39">
              <w:rPr>
                <w:noProof/>
                <w:webHidden/>
              </w:rPr>
              <w:fldChar w:fldCharType="separate"/>
            </w:r>
            <w:r w:rsidR="00D42AD6">
              <w:rPr>
                <w:noProof/>
                <w:webHidden/>
              </w:rPr>
              <w:t>13</w:t>
            </w:r>
            <w:r w:rsidR="00951A39">
              <w:rPr>
                <w:noProof/>
                <w:webHidden/>
              </w:rPr>
              <w:fldChar w:fldCharType="end"/>
            </w:r>
          </w:hyperlink>
        </w:p>
        <w:p w14:paraId="3F54C037" w14:textId="3FFAEE66" w:rsidR="00951A39" w:rsidRDefault="00EF60A1">
          <w:pPr>
            <w:pStyle w:val="Sumrio1"/>
            <w:rPr>
              <w:rFonts w:asciiTheme="minorHAnsi" w:eastAsiaTheme="minorEastAsia" w:hAnsiTheme="minorHAnsi" w:cstheme="minorBidi"/>
              <w:noProof/>
              <w:sz w:val="22"/>
              <w:szCs w:val="22"/>
            </w:rPr>
          </w:pPr>
          <w:hyperlink w:anchor="_Toc167179345" w:history="1">
            <w:r w:rsidR="00951A39" w:rsidRPr="00036AD3">
              <w:rPr>
                <w:rStyle w:val="Hyperlink"/>
                <w:noProof/>
              </w:rPr>
              <w:t>11.</w:t>
            </w:r>
            <w:r w:rsidR="00951A39">
              <w:rPr>
                <w:rFonts w:asciiTheme="minorHAnsi" w:eastAsiaTheme="minorEastAsia" w:hAnsiTheme="minorHAnsi" w:cstheme="minorBidi"/>
                <w:noProof/>
                <w:sz w:val="22"/>
                <w:szCs w:val="22"/>
              </w:rPr>
              <w:tab/>
            </w:r>
            <w:r w:rsidR="00951A39" w:rsidRPr="00036AD3">
              <w:rPr>
                <w:rStyle w:val="Hyperlink"/>
                <w:noProof/>
              </w:rPr>
              <w:t>QUALIICAÇÃO TÉCNICA</w:t>
            </w:r>
            <w:r w:rsidR="00951A39">
              <w:rPr>
                <w:noProof/>
                <w:webHidden/>
              </w:rPr>
              <w:tab/>
            </w:r>
            <w:r w:rsidR="00951A39">
              <w:rPr>
                <w:noProof/>
                <w:webHidden/>
              </w:rPr>
              <w:fldChar w:fldCharType="begin"/>
            </w:r>
            <w:r w:rsidR="00951A39">
              <w:rPr>
                <w:noProof/>
                <w:webHidden/>
              </w:rPr>
              <w:instrText xml:space="preserve"> PAGEREF _Toc167179345 \h </w:instrText>
            </w:r>
            <w:r w:rsidR="00951A39">
              <w:rPr>
                <w:noProof/>
                <w:webHidden/>
              </w:rPr>
            </w:r>
            <w:r w:rsidR="00951A39">
              <w:rPr>
                <w:noProof/>
                <w:webHidden/>
              </w:rPr>
              <w:fldChar w:fldCharType="separate"/>
            </w:r>
            <w:r w:rsidR="00D42AD6">
              <w:rPr>
                <w:noProof/>
                <w:webHidden/>
              </w:rPr>
              <w:t>14</w:t>
            </w:r>
            <w:r w:rsidR="00951A39">
              <w:rPr>
                <w:noProof/>
                <w:webHidden/>
              </w:rPr>
              <w:fldChar w:fldCharType="end"/>
            </w:r>
          </w:hyperlink>
        </w:p>
        <w:p w14:paraId="315EC4B7" w14:textId="30CF7F22" w:rsidR="00951A39" w:rsidRDefault="00EF60A1">
          <w:pPr>
            <w:pStyle w:val="Sumrio1"/>
            <w:rPr>
              <w:rFonts w:asciiTheme="minorHAnsi" w:eastAsiaTheme="minorEastAsia" w:hAnsiTheme="minorHAnsi" w:cstheme="minorBidi"/>
              <w:noProof/>
              <w:sz w:val="22"/>
              <w:szCs w:val="22"/>
            </w:rPr>
          </w:pPr>
          <w:hyperlink w:anchor="_Toc167179346" w:history="1">
            <w:r w:rsidR="00951A39" w:rsidRPr="00036AD3">
              <w:rPr>
                <w:rStyle w:val="Hyperlink"/>
                <w:noProof/>
              </w:rPr>
              <w:t>12.</w:t>
            </w:r>
            <w:r w:rsidR="00951A39">
              <w:rPr>
                <w:rFonts w:asciiTheme="minorHAnsi" w:eastAsiaTheme="minorEastAsia" w:hAnsiTheme="minorHAnsi" w:cstheme="minorBidi"/>
                <w:noProof/>
                <w:sz w:val="22"/>
                <w:szCs w:val="22"/>
              </w:rPr>
              <w:tab/>
            </w:r>
            <w:r w:rsidR="00951A39" w:rsidRPr="00036AD3">
              <w:rPr>
                <w:rStyle w:val="Hyperlink"/>
                <w:noProof/>
              </w:rPr>
              <w:t>REGULARIDADE FISCAL E TRABALHISTA</w:t>
            </w:r>
            <w:r w:rsidR="00951A39">
              <w:rPr>
                <w:noProof/>
                <w:webHidden/>
              </w:rPr>
              <w:tab/>
            </w:r>
            <w:r w:rsidR="00951A39">
              <w:rPr>
                <w:noProof/>
                <w:webHidden/>
              </w:rPr>
              <w:fldChar w:fldCharType="begin"/>
            </w:r>
            <w:r w:rsidR="00951A39">
              <w:rPr>
                <w:noProof/>
                <w:webHidden/>
              </w:rPr>
              <w:instrText xml:space="preserve"> PAGEREF _Toc167179346 \h </w:instrText>
            </w:r>
            <w:r w:rsidR="00951A39">
              <w:rPr>
                <w:noProof/>
                <w:webHidden/>
              </w:rPr>
            </w:r>
            <w:r w:rsidR="00951A39">
              <w:rPr>
                <w:noProof/>
                <w:webHidden/>
              </w:rPr>
              <w:fldChar w:fldCharType="separate"/>
            </w:r>
            <w:r w:rsidR="00D42AD6">
              <w:rPr>
                <w:noProof/>
                <w:webHidden/>
              </w:rPr>
              <w:t>14</w:t>
            </w:r>
            <w:r w:rsidR="00951A39">
              <w:rPr>
                <w:noProof/>
                <w:webHidden/>
              </w:rPr>
              <w:fldChar w:fldCharType="end"/>
            </w:r>
          </w:hyperlink>
        </w:p>
        <w:p w14:paraId="1BAD65F1" w14:textId="5C83C961" w:rsidR="00951A39" w:rsidRDefault="00EF60A1">
          <w:pPr>
            <w:pStyle w:val="Sumrio1"/>
            <w:rPr>
              <w:rFonts w:asciiTheme="minorHAnsi" w:eastAsiaTheme="minorEastAsia" w:hAnsiTheme="minorHAnsi" w:cstheme="minorBidi"/>
              <w:noProof/>
              <w:sz w:val="22"/>
              <w:szCs w:val="22"/>
            </w:rPr>
          </w:pPr>
          <w:hyperlink w:anchor="_Toc167179347" w:history="1">
            <w:r w:rsidR="00951A39" w:rsidRPr="00036AD3">
              <w:rPr>
                <w:rStyle w:val="Hyperlink"/>
                <w:noProof/>
              </w:rPr>
              <w:t>13.</w:t>
            </w:r>
            <w:r w:rsidR="00951A39">
              <w:rPr>
                <w:rFonts w:asciiTheme="minorHAnsi" w:eastAsiaTheme="minorEastAsia" w:hAnsiTheme="minorHAnsi" w:cstheme="minorBidi"/>
                <w:noProof/>
                <w:sz w:val="22"/>
                <w:szCs w:val="22"/>
              </w:rPr>
              <w:tab/>
            </w:r>
            <w:r w:rsidR="00951A39" w:rsidRPr="00036AD3">
              <w:rPr>
                <w:rStyle w:val="Hyperlink"/>
                <w:noProof/>
              </w:rPr>
              <w:t>QUALIFICAÇÃO ECONÔMICO FINANCEIRA</w:t>
            </w:r>
            <w:r w:rsidR="00951A39">
              <w:rPr>
                <w:noProof/>
                <w:webHidden/>
              </w:rPr>
              <w:tab/>
            </w:r>
            <w:r w:rsidR="00951A39">
              <w:rPr>
                <w:noProof/>
                <w:webHidden/>
              </w:rPr>
              <w:fldChar w:fldCharType="begin"/>
            </w:r>
            <w:r w:rsidR="00951A39">
              <w:rPr>
                <w:noProof/>
                <w:webHidden/>
              </w:rPr>
              <w:instrText xml:space="preserve"> PAGEREF _Toc167179347 \h </w:instrText>
            </w:r>
            <w:r w:rsidR="00951A39">
              <w:rPr>
                <w:noProof/>
                <w:webHidden/>
              </w:rPr>
            </w:r>
            <w:r w:rsidR="00951A39">
              <w:rPr>
                <w:noProof/>
                <w:webHidden/>
              </w:rPr>
              <w:fldChar w:fldCharType="separate"/>
            </w:r>
            <w:r w:rsidR="00D42AD6">
              <w:rPr>
                <w:noProof/>
                <w:webHidden/>
              </w:rPr>
              <w:t>15</w:t>
            </w:r>
            <w:r w:rsidR="00951A39">
              <w:rPr>
                <w:noProof/>
                <w:webHidden/>
              </w:rPr>
              <w:fldChar w:fldCharType="end"/>
            </w:r>
          </w:hyperlink>
        </w:p>
        <w:p w14:paraId="662C90A3" w14:textId="6E610D18" w:rsidR="00951A39" w:rsidRDefault="00EF60A1">
          <w:pPr>
            <w:pStyle w:val="Sumrio1"/>
            <w:rPr>
              <w:rFonts w:asciiTheme="minorHAnsi" w:eastAsiaTheme="minorEastAsia" w:hAnsiTheme="minorHAnsi" w:cstheme="minorBidi"/>
              <w:noProof/>
              <w:sz w:val="22"/>
              <w:szCs w:val="22"/>
            </w:rPr>
          </w:pPr>
          <w:hyperlink w:anchor="_Toc167179348" w:history="1">
            <w:r w:rsidR="00951A39" w:rsidRPr="00036AD3">
              <w:rPr>
                <w:rStyle w:val="Hyperlink"/>
                <w:noProof/>
              </w:rPr>
              <w:t>14.</w:t>
            </w:r>
            <w:r w:rsidR="00951A39">
              <w:rPr>
                <w:rFonts w:asciiTheme="minorHAnsi" w:eastAsiaTheme="minorEastAsia" w:hAnsiTheme="minorHAnsi" w:cstheme="minorBidi"/>
                <w:noProof/>
                <w:sz w:val="22"/>
                <w:szCs w:val="22"/>
              </w:rPr>
              <w:tab/>
            </w:r>
            <w:r w:rsidR="00951A39" w:rsidRPr="00036AD3">
              <w:rPr>
                <w:rStyle w:val="Hyperlink"/>
                <w:noProof/>
              </w:rPr>
              <w:t>OUTROS DOCUMENTOS EXIGIDOS NA HABILITAÇÃO</w:t>
            </w:r>
            <w:r w:rsidR="00951A39">
              <w:rPr>
                <w:noProof/>
                <w:webHidden/>
              </w:rPr>
              <w:tab/>
            </w:r>
            <w:r w:rsidR="00951A39">
              <w:rPr>
                <w:noProof/>
                <w:webHidden/>
              </w:rPr>
              <w:fldChar w:fldCharType="begin"/>
            </w:r>
            <w:r w:rsidR="00951A39">
              <w:rPr>
                <w:noProof/>
                <w:webHidden/>
              </w:rPr>
              <w:instrText xml:space="preserve"> PAGEREF _Toc167179348 \h </w:instrText>
            </w:r>
            <w:r w:rsidR="00951A39">
              <w:rPr>
                <w:noProof/>
                <w:webHidden/>
              </w:rPr>
            </w:r>
            <w:r w:rsidR="00951A39">
              <w:rPr>
                <w:noProof/>
                <w:webHidden/>
              </w:rPr>
              <w:fldChar w:fldCharType="separate"/>
            </w:r>
            <w:r w:rsidR="00D42AD6">
              <w:rPr>
                <w:noProof/>
                <w:webHidden/>
              </w:rPr>
              <w:t>15</w:t>
            </w:r>
            <w:r w:rsidR="00951A39">
              <w:rPr>
                <w:noProof/>
                <w:webHidden/>
              </w:rPr>
              <w:fldChar w:fldCharType="end"/>
            </w:r>
          </w:hyperlink>
        </w:p>
        <w:p w14:paraId="56B59EFF" w14:textId="681E18BA" w:rsidR="00951A39" w:rsidRDefault="00EF60A1">
          <w:pPr>
            <w:pStyle w:val="Sumrio1"/>
            <w:rPr>
              <w:rFonts w:asciiTheme="minorHAnsi" w:eastAsiaTheme="minorEastAsia" w:hAnsiTheme="minorHAnsi" w:cstheme="minorBidi"/>
              <w:noProof/>
              <w:sz w:val="22"/>
              <w:szCs w:val="22"/>
            </w:rPr>
          </w:pPr>
          <w:hyperlink w:anchor="_Toc167179349" w:history="1">
            <w:r w:rsidR="00951A39" w:rsidRPr="00036AD3">
              <w:rPr>
                <w:rStyle w:val="Hyperlink"/>
                <w:noProof/>
              </w:rPr>
              <w:t>15.</w:t>
            </w:r>
            <w:r w:rsidR="00951A39">
              <w:rPr>
                <w:rFonts w:asciiTheme="minorHAnsi" w:eastAsiaTheme="minorEastAsia" w:hAnsiTheme="minorHAnsi" w:cstheme="minorBidi"/>
                <w:noProof/>
                <w:sz w:val="22"/>
                <w:szCs w:val="22"/>
              </w:rPr>
              <w:tab/>
            </w:r>
            <w:r w:rsidR="00951A39" w:rsidRPr="00036AD3">
              <w:rPr>
                <w:rStyle w:val="Hyperlink"/>
                <w:noProof/>
              </w:rPr>
              <w:t>DEMAIS DISPOSIÇÕES E OBRIGAÇÕES</w:t>
            </w:r>
            <w:r w:rsidR="00951A39">
              <w:rPr>
                <w:noProof/>
                <w:webHidden/>
              </w:rPr>
              <w:tab/>
            </w:r>
            <w:r w:rsidR="00951A39">
              <w:rPr>
                <w:noProof/>
                <w:webHidden/>
              </w:rPr>
              <w:fldChar w:fldCharType="begin"/>
            </w:r>
            <w:r w:rsidR="00951A39">
              <w:rPr>
                <w:noProof/>
                <w:webHidden/>
              </w:rPr>
              <w:instrText xml:space="preserve"> PAGEREF _Toc167179349 \h </w:instrText>
            </w:r>
            <w:r w:rsidR="00951A39">
              <w:rPr>
                <w:noProof/>
                <w:webHidden/>
              </w:rPr>
            </w:r>
            <w:r w:rsidR="00951A39">
              <w:rPr>
                <w:noProof/>
                <w:webHidden/>
              </w:rPr>
              <w:fldChar w:fldCharType="separate"/>
            </w:r>
            <w:r w:rsidR="00D42AD6">
              <w:rPr>
                <w:noProof/>
                <w:webHidden/>
              </w:rPr>
              <w:t>15</w:t>
            </w:r>
            <w:r w:rsidR="00951A39">
              <w:rPr>
                <w:noProof/>
                <w:webHidden/>
              </w:rPr>
              <w:fldChar w:fldCharType="end"/>
            </w:r>
          </w:hyperlink>
        </w:p>
        <w:p w14:paraId="10A1780D" w14:textId="66AA98CD" w:rsidR="00951A39" w:rsidRDefault="00EF60A1">
          <w:pPr>
            <w:pStyle w:val="Sumrio1"/>
            <w:rPr>
              <w:rFonts w:asciiTheme="minorHAnsi" w:eastAsiaTheme="minorEastAsia" w:hAnsiTheme="minorHAnsi" w:cstheme="minorBidi"/>
              <w:noProof/>
              <w:sz w:val="22"/>
              <w:szCs w:val="22"/>
            </w:rPr>
          </w:pPr>
          <w:hyperlink w:anchor="_Toc167179350" w:history="1">
            <w:r w:rsidR="00951A39" w:rsidRPr="00036AD3">
              <w:rPr>
                <w:rStyle w:val="Hyperlink"/>
                <w:noProof/>
              </w:rPr>
              <w:t>16.</w:t>
            </w:r>
            <w:r w:rsidR="00951A39">
              <w:rPr>
                <w:rFonts w:asciiTheme="minorHAnsi" w:eastAsiaTheme="minorEastAsia" w:hAnsiTheme="minorHAnsi" w:cstheme="minorBidi"/>
                <w:noProof/>
                <w:sz w:val="22"/>
                <w:szCs w:val="22"/>
              </w:rPr>
              <w:tab/>
            </w:r>
            <w:r w:rsidR="00951A39" w:rsidRPr="00036AD3">
              <w:rPr>
                <w:rStyle w:val="Hyperlink"/>
                <w:noProof/>
              </w:rPr>
              <w:t>DA FORMAÇÃO DO CADASTRO DE RESERVA</w:t>
            </w:r>
            <w:r w:rsidR="00951A39">
              <w:rPr>
                <w:noProof/>
                <w:webHidden/>
              </w:rPr>
              <w:tab/>
            </w:r>
            <w:r w:rsidR="00951A39">
              <w:rPr>
                <w:noProof/>
                <w:webHidden/>
              </w:rPr>
              <w:fldChar w:fldCharType="begin"/>
            </w:r>
            <w:r w:rsidR="00951A39">
              <w:rPr>
                <w:noProof/>
                <w:webHidden/>
              </w:rPr>
              <w:instrText xml:space="preserve"> PAGEREF _Toc167179350 \h </w:instrText>
            </w:r>
            <w:r w:rsidR="00951A39">
              <w:rPr>
                <w:noProof/>
                <w:webHidden/>
              </w:rPr>
            </w:r>
            <w:r w:rsidR="00951A39">
              <w:rPr>
                <w:noProof/>
                <w:webHidden/>
              </w:rPr>
              <w:fldChar w:fldCharType="separate"/>
            </w:r>
            <w:r w:rsidR="00D42AD6">
              <w:rPr>
                <w:noProof/>
                <w:webHidden/>
              </w:rPr>
              <w:t>16</w:t>
            </w:r>
            <w:r w:rsidR="00951A39">
              <w:rPr>
                <w:noProof/>
                <w:webHidden/>
              </w:rPr>
              <w:fldChar w:fldCharType="end"/>
            </w:r>
          </w:hyperlink>
        </w:p>
        <w:p w14:paraId="1D875547" w14:textId="6BFDDFFA" w:rsidR="00951A39" w:rsidRDefault="00EF60A1">
          <w:pPr>
            <w:pStyle w:val="Sumrio1"/>
            <w:rPr>
              <w:rFonts w:asciiTheme="minorHAnsi" w:eastAsiaTheme="minorEastAsia" w:hAnsiTheme="minorHAnsi" w:cstheme="minorBidi"/>
              <w:noProof/>
              <w:sz w:val="22"/>
              <w:szCs w:val="22"/>
            </w:rPr>
          </w:pPr>
          <w:hyperlink w:anchor="_Toc167179351" w:history="1">
            <w:r w:rsidR="00951A39" w:rsidRPr="00036AD3">
              <w:rPr>
                <w:rStyle w:val="Hyperlink"/>
                <w:noProof/>
              </w:rPr>
              <w:t>17.</w:t>
            </w:r>
            <w:r w:rsidR="00951A39">
              <w:rPr>
                <w:rFonts w:asciiTheme="minorHAnsi" w:eastAsiaTheme="minorEastAsia" w:hAnsiTheme="minorHAnsi" w:cstheme="minorBidi"/>
                <w:noProof/>
                <w:sz w:val="22"/>
                <w:szCs w:val="22"/>
              </w:rPr>
              <w:tab/>
            </w:r>
            <w:r w:rsidR="00951A39" w:rsidRPr="00036AD3">
              <w:rPr>
                <w:rStyle w:val="Hyperlink"/>
                <w:noProof/>
              </w:rPr>
              <w:t>DOS RECURSOS</w:t>
            </w:r>
            <w:r w:rsidR="00951A39">
              <w:rPr>
                <w:noProof/>
                <w:webHidden/>
              </w:rPr>
              <w:tab/>
            </w:r>
            <w:r w:rsidR="00951A39">
              <w:rPr>
                <w:noProof/>
                <w:webHidden/>
              </w:rPr>
              <w:fldChar w:fldCharType="begin"/>
            </w:r>
            <w:r w:rsidR="00951A39">
              <w:rPr>
                <w:noProof/>
                <w:webHidden/>
              </w:rPr>
              <w:instrText xml:space="preserve"> PAGEREF _Toc167179351 \h </w:instrText>
            </w:r>
            <w:r w:rsidR="00951A39">
              <w:rPr>
                <w:noProof/>
                <w:webHidden/>
              </w:rPr>
            </w:r>
            <w:r w:rsidR="00951A39">
              <w:rPr>
                <w:noProof/>
                <w:webHidden/>
              </w:rPr>
              <w:fldChar w:fldCharType="separate"/>
            </w:r>
            <w:r w:rsidR="00D42AD6">
              <w:rPr>
                <w:noProof/>
                <w:webHidden/>
              </w:rPr>
              <w:t>17</w:t>
            </w:r>
            <w:r w:rsidR="00951A39">
              <w:rPr>
                <w:noProof/>
                <w:webHidden/>
              </w:rPr>
              <w:fldChar w:fldCharType="end"/>
            </w:r>
          </w:hyperlink>
        </w:p>
        <w:p w14:paraId="6BDF545D" w14:textId="1015CBC2" w:rsidR="00951A39" w:rsidRDefault="00EF60A1">
          <w:pPr>
            <w:pStyle w:val="Sumrio1"/>
            <w:rPr>
              <w:rFonts w:asciiTheme="minorHAnsi" w:eastAsiaTheme="minorEastAsia" w:hAnsiTheme="minorHAnsi" w:cstheme="minorBidi"/>
              <w:noProof/>
              <w:sz w:val="22"/>
              <w:szCs w:val="22"/>
            </w:rPr>
          </w:pPr>
          <w:hyperlink w:anchor="_Toc167179352" w:history="1">
            <w:r w:rsidR="00951A39" w:rsidRPr="00036AD3">
              <w:rPr>
                <w:rStyle w:val="Hyperlink"/>
                <w:noProof/>
              </w:rPr>
              <w:t>18.</w:t>
            </w:r>
            <w:r w:rsidR="00951A39">
              <w:rPr>
                <w:rFonts w:asciiTheme="minorHAnsi" w:eastAsiaTheme="minorEastAsia" w:hAnsiTheme="minorHAnsi" w:cstheme="minorBidi"/>
                <w:noProof/>
                <w:sz w:val="22"/>
                <w:szCs w:val="22"/>
              </w:rPr>
              <w:tab/>
            </w:r>
            <w:r w:rsidR="00951A39" w:rsidRPr="00036AD3">
              <w:rPr>
                <w:rStyle w:val="Hyperlink"/>
                <w:noProof/>
              </w:rPr>
              <w:t>DAS INFRAÇÕES ADMINISTRATIVAS E SANÇÕES</w:t>
            </w:r>
            <w:r w:rsidR="00951A39">
              <w:rPr>
                <w:noProof/>
                <w:webHidden/>
              </w:rPr>
              <w:tab/>
            </w:r>
            <w:r w:rsidR="00951A39">
              <w:rPr>
                <w:noProof/>
                <w:webHidden/>
              </w:rPr>
              <w:fldChar w:fldCharType="begin"/>
            </w:r>
            <w:r w:rsidR="00951A39">
              <w:rPr>
                <w:noProof/>
                <w:webHidden/>
              </w:rPr>
              <w:instrText xml:space="preserve"> PAGEREF _Toc167179352 \h </w:instrText>
            </w:r>
            <w:r w:rsidR="00951A39">
              <w:rPr>
                <w:noProof/>
                <w:webHidden/>
              </w:rPr>
            </w:r>
            <w:r w:rsidR="00951A39">
              <w:rPr>
                <w:noProof/>
                <w:webHidden/>
              </w:rPr>
              <w:fldChar w:fldCharType="separate"/>
            </w:r>
            <w:r w:rsidR="00D42AD6">
              <w:rPr>
                <w:noProof/>
                <w:webHidden/>
              </w:rPr>
              <w:t>17</w:t>
            </w:r>
            <w:r w:rsidR="00951A39">
              <w:rPr>
                <w:noProof/>
                <w:webHidden/>
              </w:rPr>
              <w:fldChar w:fldCharType="end"/>
            </w:r>
          </w:hyperlink>
        </w:p>
        <w:p w14:paraId="71B4703D" w14:textId="5BD35C93" w:rsidR="00951A39" w:rsidRDefault="00EF60A1">
          <w:pPr>
            <w:pStyle w:val="Sumrio1"/>
            <w:rPr>
              <w:rFonts w:asciiTheme="minorHAnsi" w:eastAsiaTheme="minorEastAsia" w:hAnsiTheme="minorHAnsi" w:cstheme="minorBidi"/>
              <w:noProof/>
              <w:sz w:val="22"/>
              <w:szCs w:val="22"/>
            </w:rPr>
          </w:pPr>
          <w:hyperlink w:anchor="_Toc167179353" w:history="1">
            <w:r w:rsidR="00951A39" w:rsidRPr="00036AD3">
              <w:rPr>
                <w:rStyle w:val="Hyperlink"/>
                <w:noProof/>
              </w:rPr>
              <w:t>19.</w:t>
            </w:r>
            <w:r w:rsidR="00951A39">
              <w:rPr>
                <w:rFonts w:asciiTheme="minorHAnsi" w:eastAsiaTheme="minorEastAsia" w:hAnsiTheme="minorHAnsi" w:cstheme="minorBidi"/>
                <w:noProof/>
                <w:sz w:val="22"/>
                <w:szCs w:val="22"/>
              </w:rPr>
              <w:tab/>
            </w:r>
            <w:r w:rsidR="00951A39" w:rsidRPr="00036AD3">
              <w:rPr>
                <w:rStyle w:val="Hyperlink"/>
                <w:noProof/>
              </w:rPr>
              <w:t>DA IMPUGNAÇÃO AO EDITAL E DO PEDIDO DE ESCLARECIMENTO</w:t>
            </w:r>
            <w:r w:rsidR="00951A39">
              <w:rPr>
                <w:noProof/>
                <w:webHidden/>
              </w:rPr>
              <w:tab/>
            </w:r>
            <w:r w:rsidR="00951A39">
              <w:rPr>
                <w:noProof/>
                <w:webHidden/>
              </w:rPr>
              <w:fldChar w:fldCharType="begin"/>
            </w:r>
            <w:r w:rsidR="00951A39">
              <w:rPr>
                <w:noProof/>
                <w:webHidden/>
              </w:rPr>
              <w:instrText xml:space="preserve"> PAGEREF _Toc167179353 \h </w:instrText>
            </w:r>
            <w:r w:rsidR="00951A39">
              <w:rPr>
                <w:noProof/>
                <w:webHidden/>
              </w:rPr>
            </w:r>
            <w:r w:rsidR="00951A39">
              <w:rPr>
                <w:noProof/>
                <w:webHidden/>
              </w:rPr>
              <w:fldChar w:fldCharType="separate"/>
            </w:r>
            <w:r w:rsidR="00D42AD6">
              <w:rPr>
                <w:noProof/>
                <w:webHidden/>
              </w:rPr>
              <w:t>19</w:t>
            </w:r>
            <w:r w:rsidR="00951A39">
              <w:rPr>
                <w:noProof/>
                <w:webHidden/>
              </w:rPr>
              <w:fldChar w:fldCharType="end"/>
            </w:r>
          </w:hyperlink>
        </w:p>
        <w:p w14:paraId="3242C920" w14:textId="6F8ACCB7" w:rsidR="00951A39" w:rsidRDefault="00EF60A1">
          <w:pPr>
            <w:pStyle w:val="Sumrio1"/>
            <w:rPr>
              <w:rFonts w:asciiTheme="minorHAnsi" w:eastAsiaTheme="minorEastAsia" w:hAnsiTheme="minorHAnsi" w:cstheme="minorBidi"/>
              <w:noProof/>
              <w:sz w:val="22"/>
              <w:szCs w:val="22"/>
            </w:rPr>
          </w:pPr>
          <w:hyperlink w:anchor="_Toc167179354" w:history="1">
            <w:r w:rsidR="00951A39" w:rsidRPr="00036AD3">
              <w:rPr>
                <w:rStyle w:val="Hyperlink"/>
                <w:noProof/>
              </w:rPr>
              <w:t>20.</w:t>
            </w:r>
            <w:r w:rsidR="00951A39">
              <w:rPr>
                <w:rFonts w:asciiTheme="minorHAnsi" w:eastAsiaTheme="minorEastAsia" w:hAnsiTheme="minorHAnsi" w:cstheme="minorBidi"/>
                <w:noProof/>
                <w:sz w:val="22"/>
                <w:szCs w:val="22"/>
              </w:rPr>
              <w:tab/>
            </w:r>
            <w:r w:rsidR="00951A39" w:rsidRPr="00036AD3">
              <w:rPr>
                <w:rStyle w:val="Hyperlink"/>
                <w:noProof/>
              </w:rPr>
              <w:t>DAS DISPOSIÇÕES GERAIS</w:t>
            </w:r>
            <w:r w:rsidR="00951A39">
              <w:rPr>
                <w:noProof/>
                <w:webHidden/>
              </w:rPr>
              <w:tab/>
            </w:r>
            <w:r w:rsidR="00951A39">
              <w:rPr>
                <w:noProof/>
                <w:webHidden/>
              </w:rPr>
              <w:fldChar w:fldCharType="begin"/>
            </w:r>
            <w:r w:rsidR="00951A39">
              <w:rPr>
                <w:noProof/>
                <w:webHidden/>
              </w:rPr>
              <w:instrText xml:space="preserve"> PAGEREF _Toc167179354 \h </w:instrText>
            </w:r>
            <w:r w:rsidR="00951A39">
              <w:rPr>
                <w:noProof/>
                <w:webHidden/>
              </w:rPr>
            </w:r>
            <w:r w:rsidR="00951A39">
              <w:rPr>
                <w:noProof/>
                <w:webHidden/>
              </w:rPr>
              <w:fldChar w:fldCharType="separate"/>
            </w:r>
            <w:r w:rsidR="00D42AD6">
              <w:rPr>
                <w:noProof/>
                <w:webHidden/>
              </w:rPr>
              <w:t>20</w:t>
            </w:r>
            <w:r w:rsidR="00951A39">
              <w:rPr>
                <w:noProof/>
                <w:webHidden/>
              </w:rPr>
              <w:fldChar w:fldCharType="end"/>
            </w:r>
          </w:hyperlink>
        </w:p>
        <w:p w14:paraId="472A98EE" w14:textId="35CE3D6E" w:rsidR="00951A39" w:rsidRDefault="00EF60A1">
          <w:pPr>
            <w:pStyle w:val="Sumrio1"/>
            <w:rPr>
              <w:rFonts w:asciiTheme="minorHAnsi" w:eastAsiaTheme="minorEastAsia" w:hAnsiTheme="minorHAnsi" w:cstheme="minorBidi"/>
              <w:noProof/>
              <w:sz w:val="22"/>
              <w:szCs w:val="22"/>
            </w:rPr>
          </w:pPr>
          <w:hyperlink w:anchor="_Toc167179355" w:history="1">
            <w:r w:rsidR="00951A39" w:rsidRPr="00036AD3">
              <w:rPr>
                <w:rStyle w:val="Hyperlink"/>
                <w:noProof/>
              </w:rPr>
              <w:t>1.</w:t>
            </w:r>
            <w:r w:rsidR="00951A39">
              <w:rPr>
                <w:rFonts w:asciiTheme="minorHAnsi" w:eastAsiaTheme="minorEastAsia" w:hAnsiTheme="minorHAnsi" w:cstheme="minorBidi"/>
                <w:noProof/>
                <w:sz w:val="22"/>
                <w:szCs w:val="22"/>
              </w:rPr>
              <w:tab/>
            </w:r>
            <w:r w:rsidR="00951A39" w:rsidRPr="00036AD3">
              <w:rPr>
                <w:rStyle w:val="Hyperlink"/>
                <w:noProof/>
              </w:rPr>
              <w:t>DO OBJETO</w:t>
            </w:r>
            <w:r w:rsidR="00951A39">
              <w:rPr>
                <w:noProof/>
                <w:webHidden/>
              </w:rPr>
              <w:tab/>
            </w:r>
            <w:r w:rsidR="00951A39">
              <w:rPr>
                <w:noProof/>
                <w:webHidden/>
              </w:rPr>
              <w:fldChar w:fldCharType="begin"/>
            </w:r>
            <w:r w:rsidR="00951A39">
              <w:rPr>
                <w:noProof/>
                <w:webHidden/>
              </w:rPr>
              <w:instrText xml:space="preserve"> PAGEREF _Toc167179355 \h </w:instrText>
            </w:r>
            <w:r w:rsidR="00951A39">
              <w:rPr>
                <w:noProof/>
                <w:webHidden/>
              </w:rPr>
            </w:r>
            <w:r w:rsidR="00951A39">
              <w:rPr>
                <w:noProof/>
                <w:webHidden/>
              </w:rPr>
              <w:fldChar w:fldCharType="separate"/>
            </w:r>
            <w:r w:rsidR="00D42AD6">
              <w:rPr>
                <w:noProof/>
                <w:webHidden/>
              </w:rPr>
              <w:t>103</w:t>
            </w:r>
            <w:r w:rsidR="00951A39">
              <w:rPr>
                <w:noProof/>
                <w:webHidden/>
              </w:rPr>
              <w:fldChar w:fldCharType="end"/>
            </w:r>
          </w:hyperlink>
        </w:p>
        <w:p w14:paraId="4839C72A" w14:textId="502CA0E6" w:rsidR="00951A39" w:rsidRDefault="00EF60A1">
          <w:pPr>
            <w:pStyle w:val="Sumrio1"/>
            <w:rPr>
              <w:rFonts w:asciiTheme="minorHAnsi" w:eastAsiaTheme="minorEastAsia" w:hAnsiTheme="minorHAnsi" w:cstheme="minorBidi"/>
              <w:noProof/>
              <w:sz w:val="22"/>
              <w:szCs w:val="22"/>
            </w:rPr>
          </w:pPr>
          <w:hyperlink w:anchor="_Toc167179356" w:history="1">
            <w:r w:rsidR="00951A39" w:rsidRPr="00036AD3">
              <w:rPr>
                <w:rStyle w:val="Hyperlink"/>
                <w:noProof/>
              </w:rPr>
              <w:t>2.</w:t>
            </w:r>
            <w:r w:rsidR="00951A39">
              <w:rPr>
                <w:rFonts w:asciiTheme="minorHAnsi" w:eastAsiaTheme="minorEastAsia" w:hAnsiTheme="minorHAnsi" w:cstheme="minorBidi"/>
                <w:noProof/>
                <w:sz w:val="22"/>
                <w:szCs w:val="22"/>
              </w:rPr>
              <w:tab/>
            </w:r>
            <w:r w:rsidR="00951A39" w:rsidRPr="00036AD3">
              <w:rPr>
                <w:rStyle w:val="Hyperlink"/>
                <w:noProof/>
              </w:rPr>
              <w:t>DOS PREÇOS, ESPECIFICAÇÕES E QUANTITATIVOS</w:t>
            </w:r>
            <w:r w:rsidR="00951A39">
              <w:rPr>
                <w:noProof/>
                <w:webHidden/>
              </w:rPr>
              <w:tab/>
            </w:r>
            <w:r w:rsidR="00951A39">
              <w:rPr>
                <w:noProof/>
                <w:webHidden/>
              </w:rPr>
              <w:fldChar w:fldCharType="begin"/>
            </w:r>
            <w:r w:rsidR="00951A39">
              <w:rPr>
                <w:noProof/>
                <w:webHidden/>
              </w:rPr>
              <w:instrText xml:space="preserve"> PAGEREF _Toc167179356 \h </w:instrText>
            </w:r>
            <w:r w:rsidR="00951A39">
              <w:rPr>
                <w:noProof/>
                <w:webHidden/>
              </w:rPr>
            </w:r>
            <w:r w:rsidR="00951A39">
              <w:rPr>
                <w:noProof/>
                <w:webHidden/>
              </w:rPr>
              <w:fldChar w:fldCharType="separate"/>
            </w:r>
            <w:r w:rsidR="00D42AD6">
              <w:rPr>
                <w:noProof/>
                <w:webHidden/>
              </w:rPr>
              <w:t>103</w:t>
            </w:r>
            <w:r w:rsidR="00951A39">
              <w:rPr>
                <w:noProof/>
                <w:webHidden/>
              </w:rPr>
              <w:fldChar w:fldCharType="end"/>
            </w:r>
          </w:hyperlink>
        </w:p>
        <w:p w14:paraId="6B9A74E4" w14:textId="4947C129" w:rsidR="00951A39" w:rsidRDefault="00EF60A1">
          <w:pPr>
            <w:pStyle w:val="Sumrio1"/>
            <w:rPr>
              <w:rFonts w:asciiTheme="minorHAnsi" w:eastAsiaTheme="minorEastAsia" w:hAnsiTheme="minorHAnsi" w:cstheme="minorBidi"/>
              <w:noProof/>
              <w:sz w:val="22"/>
              <w:szCs w:val="22"/>
            </w:rPr>
          </w:pPr>
          <w:hyperlink w:anchor="_Toc167179357" w:history="1">
            <w:r w:rsidR="00951A39" w:rsidRPr="00036AD3">
              <w:rPr>
                <w:rStyle w:val="Hyperlink"/>
                <w:noProof/>
              </w:rPr>
              <w:t>3.</w:t>
            </w:r>
            <w:r w:rsidR="00951A39">
              <w:rPr>
                <w:rFonts w:asciiTheme="minorHAnsi" w:eastAsiaTheme="minorEastAsia" w:hAnsiTheme="minorHAnsi" w:cstheme="minorBidi"/>
                <w:noProof/>
                <w:sz w:val="22"/>
                <w:szCs w:val="22"/>
              </w:rPr>
              <w:tab/>
            </w:r>
            <w:r w:rsidR="00951A39" w:rsidRPr="00036AD3">
              <w:rPr>
                <w:rStyle w:val="Hyperlink"/>
                <w:noProof/>
              </w:rPr>
              <w:t>ÓRGÃO(S) GERENCIADOR E PARTICIPANTE(S)</w:t>
            </w:r>
            <w:r w:rsidR="00951A39">
              <w:rPr>
                <w:noProof/>
                <w:webHidden/>
              </w:rPr>
              <w:tab/>
            </w:r>
            <w:r w:rsidR="00951A39">
              <w:rPr>
                <w:noProof/>
                <w:webHidden/>
              </w:rPr>
              <w:fldChar w:fldCharType="begin"/>
            </w:r>
            <w:r w:rsidR="00951A39">
              <w:rPr>
                <w:noProof/>
                <w:webHidden/>
              </w:rPr>
              <w:instrText xml:space="preserve"> PAGEREF _Toc167179357 \h </w:instrText>
            </w:r>
            <w:r w:rsidR="00951A39">
              <w:rPr>
                <w:noProof/>
                <w:webHidden/>
              </w:rPr>
            </w:r>
            <w:r w:rsidR="00951A39">
              <w:rPr>
                <w:noProof/>
                <w:webHidden/>
              </w:rPr>
              <w:fldChar w:fldCharType="separate"/>
            </w:r>
            <w:r w:rsidR="00D42AD6">
              <w:rPr>
                <w:noProof/>
                <w:webHidden/>
              </w:rPr>
              <w:t>103</w:t>
            </w:r>
            <w:r w:rsidR="00951A39">
              <w:rPr>
                <w:noProof/>
                <w:webHidden/>
              </w:rPr>
              <w:fldChar w:fldCharType="end"/>
            </w:r>
          </w:hyperlink>
        </w:p>
        <w:p w14:paraId="1F83387B" w14:textId="45F85D10" w:rsidR="00951A39" w:rsidRDefault="00EF60A1">
          <w:pPr>
            <w:pStyle w:val="Sumrio1"/>
            <w:rPr>
              <w:rFonts w:asciiTheme="minorHAnsi" w:eastAsiaTheme="minorEastAsia" w:hAnsiTheme="minorHAnsi" w:cstheme="minorBidi"/>
              <w:noProof/>
              <w:sz w:val="22"/>
              <w:szCs w:val="22"/>
            </w:rPr>
          </w:pPr>
          <w:hyperlink w:anchor="_Toc167179358" w:history="1">
            <w:r w:rsidR="00951A39" w:rsidRPr="00036AD3">
              <w:rPr>
                <w:rStyle w:val="Hyperlink"/>
                <w:i/>
                <w:noProof/>
              </w:rPr>
              <w:t>4.</w:t>
            </w:r>
            <w:r w:rsidR="00951A39">
              <w:rPr>
                <w:rFonts w:asciiTheme="minorHAnsi" w:eastAsiaTheme="minorEastAsia" w:hAnsiTheme="minorHAnsi" w:cstheme="minorBidi"/>
                <w:noProof/>
                <w:sz w:val="22"/>
                <w:szCs w:val="22"/>
              </w:rPr>
              <w:tab/>
            </w:r>
            <w:r w:rsidR="00951A39" w:rsidRPr="00036AD3">
              <w:rPr>
                <w:rStyle w:val="Hyperlink"/>
                <w:noProof/>
              </w:rPr>
              <w:t>DA ADESÃO À ATA DE REGISTRO DE PREÇOS</w:t>
            </w:r>
            <w:r w:rsidR="00951A39">
              <w:rPr>
                <w:noProof/>
                <w:webHidden/>
              </w:rPr>
              <w:tab/>
            </w:r>
            <w:r w:rsidR="00951A39">
              <w:rPr>
                <w:noProof/>
                <w:webHidden/>
              </w:rPr>
              <w:fldChar w:fldCharType="begin"/>
            </w:r>
            <w:r w:rsidR="00951A39">
              <w:rPr>
                <w:noProof/>
                <w:webHidden/>
              </w:rPr>
              <w:instrText xml:space="preserve"> PAGEREF _Toc167179358 \h </w:instrText>
            </w:r>
            <w:r w:rsidR="00951A39">
              <w:rPr>
                <w:noProof/>
                <w:webHidden/>
              </w:rPr>
            </w:r>
            <w:r w:rsidR="00951A39">
              <w:rPr>
                <w:noProof/>
                <w:webHidden/>
              </w:rPr>
              <w:fldChar w:fldCharType="separate"/>
            </w:r>
            <w:r w:rsidR="00D42AD6">
              <w:rPr>
                <w:noProof/>
                <w:webHidden/>
              </w:rPr>
              <w:t>104</w:t>
            </w:r>
            <w:r w:rsidR="00951A39">
              <w:rPr>
                <w:noProof/>
                <w:webHidden/>
              </w:rPr>
              <w:fldChar w:fldCharType="end"/>
            </w:r>
          </w:hyperlink>
        </w:p>
        <w:p w14:paraId="081A7EA9" w14:textId="61692F36" w:rsidR="00951A39" w:rsidRDefault="00EF60A1">
          <w:pPr>
            <w:pStyle w:val="Sumrio1"/>
            <w:rPr>
              <w:rFonts w:asciiTheme="minorHAnsi" w:eastAsiaTheme="minorEastAsia" w:hAnsiTheme="minorHAnsi" w:cstheme="minorBidi"/>
              <w:noProof/>
              <w:sz w:val="22"/>
              <w:szCs w:val="22"/>
            </w:rPr>
          </w:pPr>
          <w:hyperlink w:anchor="_Toc167179359" w:history="1">
            <w:r w:rsidR="00951A39" w:rsidRPr="00036AD3">
              <w:rPr>
                <w:rStyle w:val="Hyperlink"/>
                <w:noProof/>
              </w:rPr>
              <w:t>5.</w:t>
            </w:r>
            <w:r w:rsidR="00951A39">
              <w:rPr>
                <w:rFonts w:asciiTheme="minorHAnsi" w:eastAsiaTheme="minorEastAsia" w:hAnsiTheme="minorHAnsi" w:cstheme="minorBidi"/>
                <w:noProof/>
                <w:sz w:val="22"/>
                <w:szCs w:val="22"/>
              </w:rPr>
              <w:tab/>
            </w:r>
            <w:r w:rsidR="00951A39" w:rsidRPr="00036AD3">
              <w:rPr>
                <w:rStyle w:val="Hyperlink"/>
                <w:noProof/>
              </w:rPr>
              <w:t>VALIDADE, FORMALIZAÇÃO DA ATA DE REGISTRO DE PREÇOS E CADASTRO RESERVA</w:t>
            </w:r>
            <w:r w:rsidR="00951A39">
              <w:rPr>
                <w:noProof/>
                <w:webHidden/>
              </w:rPr>
              <w:tab/>
            </w:r>
            <w:r w:rsidR="00951A39">
              <w:rPr>
                <w:noProof/>
                <w:webHidden/>
              </w:rPr>
              <w:fldChar w:fldCharType="begin"/>
            </w:r>
            <w:r w:rsidR="00951A39">
              <w:rPr>
                <w:noProof/>
                <w:webHidden/>
              </w:rPr>
              <w:instrText xml:space="preserve"> PAGEREF _Toc167179359 \h </w:instrText>
            </w:r>
            <w:r w:rsidR="00951A39">
              <w:rPr>
                <w:noProof/>
                <w:webHidden/>
              </w:rPr>
            </w:r>
            <w:r w:rsidR="00951A39">
              <w:rPr>
                <w:noProof/>
                <w:webHidden/>
              </w:rPr>
              <w:fldChar w:fldCharType="separate"/>
            </w:r>
            <w:r w:rsidR="00D42AD6">
              <w:rPr>
                <w:noProof/>
                <w:webHidden/>
              </w:rPr>
              <w:t>105</w:t>
            </w:r>
            <w:r w:rsidR="00951A39">
              <w:rPr>
                <w:noProof/>
                <w:webHidden/>
              </w:rPr>
              <w:fldChar w:fldCharType="end"/>
            </w:r>
          </w:hyperlink>
        </w:p>
        <w:p w14:paraId="7B79C0CE" w14:textId="43BFD78B" w:rsidR="00951A39" w:rsidRDefault="00EF60A1">
          <w:pPr>
            <w:pStyle w:val="Sumrio1"/>
            <w:rPr>
              <w:rFonts w:asciiTheme="minorHAnsi" w:eastAsiaTheme="minorEastAsia" w:hAnsiTheme="minorHAnsi" w:cstheme="minorBidi"/>
              <w:noProof/>
              <w:sz w:val="22"/>
              <w:szCs w:val="22"/>
            </w:rPr>
          </w:pPr>
          <w:hyperlink w:anchor="_Toc167179360" w:history="1">
            <w:r w:rsidR="00951A39" w:rsidRPr="00036AD3">
              <w:rPr>
                <w:rStyle w:val="Hyperlink"/>
                <w:noProof/>
              </w:rPr>
              <w:t>6.</w:t>
            </w:r>
            <w:r w:rsidR="00951A39">
              <w:rPr>
                <w:rFonts w:asciiTheme="minorHAnsi" w:eastAsiaTheme="minorEastAsia" w:hAnsiTheme="minorHAnsi" w:cstheme="minorBidi"/>
                <w:noProof/>
                <w:sz w:val="22"/>
                <w:szCs w:val="22"/>
              </w:rPr>
              <w:tab/>
            </w:r>
            <w:r w:rsidR="00951A39" w:rsidRPr="00036AD3">
              <w:rPr>
                <w:rStyle w:val="Hyperlink"/>
                <w:noProof/>
              </w:rPr>
              <w:t>DAS OBRIGAÇÕES DAS PARTES DA ARP</w:t>
            </w:r>
            <w:r w:rsidR="00951A39">
              <w:rPr>
                <w:noProof/>
                <w:webHidden/>
              </w:rPr>
              <w:tab/>
            </w:r>
            <w:r w:rsidR="00951A39">
              <w:rPr>
                <w:noProof/>
                <w:webHidden/>
              </w:rPr>
              <w:fldChar w:fldCharType="begin"/>
            </w:r>
            <w:r w:rsidR="00951A39">
              <w:rPr>
                <w:noProof/>
                <w:webHidden/>
              </w:rPr>
              <w:instrText xml:space="preserve"> PAGEREF _Toc167179360 \h </w:instrText>
            </w:r>
            <w:r w:rsidR="00951A39">
              <w:rPr>
                <w:noProof/>
                <w:webHidden/>
              </w:rPr>
            </w:r>
            <w:r w:rsidR="00951A39">
              <w:rPr>
                <w:noProof/>
                <w:webHidden/>
              </w:rPr>
              <w:fldChar w:fldCharType="separate"/>
            </w:r>
            <w:r w:rsidR="00D42AD6">
              <w:rPr>
                <w:noProof/>
                <w:webHidden/>
              </w:rPr>
              <w:t>106</w:t>
            </w:r>
            <w:r w:rsidR="00951A39">
              <w:rPr>
                <w:noProof/>
                <w:webHidden/>
              </w:rPr>
              <w:fldChar w:fldCharType="end"/>
            </w:r>
          </w:hyperlink>
        </w:p>
        <w:p w14:paraId="08E68D82" w14:textId="339B8D5F" w:rsidR="00951A39" w:rsidRDefault="00EF60A1">
          <w:pPr>
            <w:pStyle w:val="Sumrio1"/>
            <w:rPr>
              <w:rFonts w:asciiTheme="minorHAnsi" w:eastAsiaTheme="minorEastAsia" w:hAnsiTheme="minorHAnsi" w:cstheme="minorBidi"/>
              <w:noProof/>
              <w:sz w:val="22"/>
              <w:szCs w:val="22"/>
            </w:rPr>
          </w:pPr>
          <w:hyperlink w:anchor="_Toc167179361" w:history="1">
            <w:r w:rsidR="00951A39" w:rsidRPr="00036AD3">
              <w:rPr>
                <w:rStyle w:val="Hyperlink"/>
                <w:noProof/>
              </w:rPr>
              <w:t>7.</w:t>
            </w:r>
            <w:r w:rsidR="00951A39">
              <w:rPr>
                <w:rFonts w:asciiTheme="minorHAnsi" w:eastAsiaTheme="minorEastAsia" w:hAnsiTheme="minorHAnsi" w:cstheme="minorBidi"/>
                <w:noProof/>
                <w:sz w:val="22"/>
                <w:szCs w:val="22"/>
              </w:rPr>
              <w:tab/>
            </w:r>
            <w:r w:rsidR="00951A39" w:rsidRPr="00036AD3">
              <w:rPr>
                <w:rStyle w:val="Hyperlink"/>
                <w:noProof/>
              </w:rPr>
              <w:t>DO(S) ÓRGÃO(S) ADERENTE(S)</w:t>
            </w:r>
            <w:r w:rsidR="00951A39">
              <w:rPr>
                <w:noProof/>
                <w:webHidden/>
              </w:rPr>
              <w:tab/>
            </w:r>
            <w:r w:rsidR="00951A39">
              <w:rPr>
                <w:noProof/>
                <w:webHidden/>
              </w:rPr>
              <w:fldChar w:fldCharType="begin"/>
            </w:r>
            <w:r w:rsidR="00951A39">
              <w:rPr>
                <w:noProof/>
                <w:webHidden/>
              </w:rPr>
              <w:instrText xml:space="preserve"> PAGEREF _Toc167179361 \h </w:instrText>
            </w:r>
            <w:r w:rsidR="00951A39">
              <w:rPr>
                <w:noProof/>
                <w:webHidden/>
              </w:rPr>
            </w:r>
            <w:r w:rsidR="00951A39">
              <w:rPr>
                <w:noProof/>
                <w:webHidden/>
              </w:rPr>
              <w:fldChar w:fldCharType="separate"/>
            </w:r>
            <w:r w:rsidR="00D42AD6">
              <w:rPr>
                <w:noProof/>
                <w:webHidden/>
              </w:rPr>
              <w:t>108</w:t>
            </w:r>
            <w:r w:rsidR="00951A39">
              <w:rPr>
                <w:noProof/>
                <w:webHidden/>
              </w:rPr>
              <w:fldChar w:fldCharType="end"/>
            </w:r>
          </w:hyperlink>
        </w:p>
        <w:p w14:paraId="0FCF72A5" w14:textId="05F4BDF4" w:rsidR="00951A39" w:rsidRDefault="00EF60A1">
          <w:pPr>
            <w:pStyle w:val="Sumrio1"/>
            <w:rPr>
              <w:rFonts w:asciiTheme="minorHAnsi" w:eastAsiaTheme="minorEastAsia" w:hAnsiTheme="minorHAnsi" w:cstheme="minorBidi"/>
              <w:noProof/>
              <w:sz w:val="22"/>
              <w:szCs w:val="22"/>
            </w:rPr>
          </w:pPr>
          <w:hyperlink w:anchor="_Toc167179362" w:history="1">
            <w:r w:rsidR="00951A39" w:rsidRPr="00036AD3">
              <w:rPr>
                <w:rStyle w:val="Hyperlink"/>
                <w:noProof/>
              </w:rPr>
              <w:t>8.</w:t>
            </w:r>
            <w:r w:rsidR="00951A39">
              <w:rPr>
                <w:rFonts w:asciiTheme="minorHAnsi" w:eastAsiaTheme="minorEastAsia" w:hAnsiTheme="minorHAnsi" w:cstheme="minorBidi"/>
                <w:noProof/>
                <w:sz w:val="22"/>
                <w:szCs w:val="22"/>
              </w:rPr>
              <w:tab/>
            </w:r>
            <w:r w:rsidR="00951A39" w:rsidRPr="00036AD3">
              <w:rPr>
                <w:rStyle w:val="Hyperlink"/>
                <w:noProof/>
              </w:rPr>
              <w:t>ALTERAÇÃO OU ATUALIZAÇÃO DOS PREÇOS REGISTRADOS</w:t>
            </w:r>
            <w:r w:rsidR="00951A39">
              <w:rPr>
                <w:noProof/>
                <w:webHidden/>
              </w:rPr>
              <w:tab/>
            </w:r>
            <w:r w:rsidR="00951A39">
              <w:rPr>
                <w:noProof/>
                <w:webHidden/>
              </w:rPr>
              <w:fldChar w:fldCharType="begin"/>
            </w:r>
            <w:r w:rsidR="00951A39">
              <w:rPr>
                <w:noProof/>
                <w:webHidden/>
              </w:rPr>
              <w:instrText xml:space="preserve"> PAGEREF _Toc167179362 \h </w:instrText>
            </w:r>
            <w:r w:rsidR="00951A39">
              <w:rPr>
                <w:noProof/>
                <w:webHidden/>
              </w:rPr>
            </w:r>
            <w:r w:rsidR="00951A39">
              <w:rPr>
                <w:noProof/>
                <w:webHidden/>
              </w:rPr>
              <w:fldChar w:fldCharType="separate"/>
            </w:r>
            <w:r w:rsidR="00D42AD6">
              <w:rPr>
                <w:noProof/>
                <w:webHidden/>
              </w:rPr>
              <w:t>108</w:t>
            </w:r>
            <w:r w:rsidR="00951A39">
              <w:rPr>
                <w:noProof/>
                <w:webHidden/>
              </w:rPr>
              <w:fldChar w:fldCharType="end"/>
            </w:r>
          </w:hyperlink>
        </w:p>
        <w:p w14:paraId="246DE32F" w14:textId="2A33BB6B" w:rsidR="00951A39" w:rsidRDefault="00EF60A1">
          <w:pPr>
            <w:pStyle w:val="Sumrio1"/>
            <w:rPr>
              <w:rFonts w:asciiTheme="minorHAnsi" w:eastAsiaTheme="minorEastAsia" w:hAnsiTheme="minorHAnsi" w:cstheme="minorBidi"/>
              <w:noProof/>
              <w:sz w:val="22"/>
              <w:szCs w:val="22"/>
            </w:rPr>
          </w:pPr>
          <w:hyperlink w:anchor="_Toc167179363" w:history="1">
            <w:r w:rsidR="00951A39" w:rsidRPr="00036AD3">
              <w:rPr>
                <w:rStyle w:val="Hyperlink"/>
                <w:noProof/>
              </w:rPr>
              <w:t>9.</w:t>
            </w:r>
            <w:r w:rsidR="00951A39">
              <w:rPr>
                <w:rFonts w:asciiTheme="minorHAnsi" w:eastAsiaTheme="minorEastAsia" w:hAnsiTheme="minorHAnsi" w:cstheme="minorBidi"/>
                <w:noProof/>
                <w:sz w:val="22"/>
                <w:szCs w:val="22"/>
              </w:rPr>
              <w:tab/>
            </w:r>
            <w:r w:rsidR="00951A39" w:rsidRPr="00036AD3">
              <w:rPr>
                <w:rStyle w:val="Hyperlink"/>
                <w:noProof/>
              </w:rPr>
              <w:t>NEGOCIAÇÃO DE PREÇOS REGISTRADOS</w:t>
            </w:r>
            <w:r w:rsidR="00951A39">
              <w:rPr>
                <w:noProof/>
                <w:webHidden/>
              </w:rPr>
              <w:tab/>
            </w:r>
            <w:r w:rsidR="00951A39">
              <w:rPr>
                <w:noProof/>
                <w:webHidden/>
              </w:rPr>
              <w:fldChar w:fldCharType="begin"/>
            </w:r>
            <w:r w:rsidR="00951A39">
              <w:rPr>
                <w:noProof/>
                <w:webHidden/>
              </w:rPr>
              <w:instrText xml:space="preserve"> PAGEREF _Toc167179363 \h </w:instrText>
            </w:r>
            <w:r w:rsidR="00951A39">
              <w:rPr>
                <w:noProof/>
                <w:webHidden/>
              </w:rPr>
            </w:r>
            <w:r w:rsidR="00951A39">
              <w:rPr>
                <w:noProof/>
                <w:webHidden/>
              </w:rPr>
              <w:fldChar w:fldCharType="separate"/>
            </w:r>
            <w:r w:rsidR="00D42AD6">
              <w:rPr>
                <w:noProof/>
                <w:webHidden/>
              </w:rPr>
              <w:t>109</w:t>
            </w:r>
            <w:r w:rsidR="00951A39">
              <w:rPr>
                <w:noProof/>
                <w:webHidden/>
              </w:rPr>
              <w:fldChar w:fldCharType="end"/>
            </w:r>
          </w:hyperlink>
        </w:p>
        <w:p w14:paraId="26B1413E" w14:textId="15CB1135" w:rsidR="00951A39" w:rsidRDefault="00EF60A1">
          <w:pPr>
            <w:pStyle w:val="Sumrio1"/>
            <w:rPr>
              <w:rFonts w:asciiTheme="minorHAnsi" w:eastAsiaTheme="minorEastAsia" w:hAnsiTheme="minorHAnsi" w:cstheme="minorBidi"/>
              <w:noProof/>
              <w:sz w:val="22"/>
              <w:szCs w:val="22"/>
            </w:rPr>
          </w:pPr>
          <w:hyperlink w:anchor="_Toc167179364" w:history="1">
            <w:r w:rsidR="00951A39" w:rsidRPr="00036AD3">
              <w:rPr>
                <w:rStyle w:val="Hyperlink"/>
                <w:noProof/>
              </w:rPr>
              <w:t>10.</w:t>
            </w:r>
            <w:r w:rsidR="00951A39">
              <w:rPr>
                <w:rFonts w:asciiTheme="minorHAnsi" w:eastAsiaTheme="minorEastAsia" w:hAnsiTheme="minorHAnsi" w:cstheme="minorBidi"/>
                <w:noProof/>
                <w:sz w:val="22"/>
                <w:szCs w:val="22"/>
              </w:rPr>
              <w:tab/>
            </w:r>
            <w:r w:rsidR="00951A39" w:rsidRPr="00036AD3">
              <w:rPr>
                <w:rStyle w:val="Hyperlink"/>
                <w:noProof/>
              </w:rPr>
              <w:t>REMANEJAMENTO DAS QUANTIDADES REGISTRADAS NA ATA DE REGISTRO DE PREÇOS</w:t>
            </w:r>
            <w:r w:rsidR="00951A39">
              <w:rPr>
                <w:noProof/>
                <w:webHidden/>
              </w:rPr>
              <w:tab/>
            </w:r>
            <w:r w:rsidR="00951A39">
              <w:rPr>
                <w:noProof/>
                <w:webHidden/>
              </w:rPr>
              <w:fldChar w:fldCharType="begin"/>
            </w:r>
            <w:r w:rsidR="00951A39">
              <w:rPr>
                <w:noProof/>
                <w:webHidden/>
              </w:rPr>
              <w:instrText xml:space="preserve"> PAGEREF _Toc167179364 \h </w:instrText>
            </w:r>
            <w:r w:rsidR="00951A39">
              <w:rPr>
                <w:noProof/>
                <w:webHidden/>
              </w:rPr>
            </w:r>
            <w:r w:rsidR="00951A39">
              <w:rPr>
                <w:noProof/>
                <w:webHidden/>
              </w:rPr>
              <w:fldChar w:fldCharType="separate"/>
            </w:r>
            <w:r w:rsidR="00D42AD6">
              <w:rPr>
                <w:noProof/>
                <w:webHidden/>
              </w:rPr>
              <w:t>110</w:t>
            </w:r>
            <w:r w:rsidR="00951A39">
              <w:rPr>
                <w:noProof/>
                <w:webHidden/>
              </w:rPr>
              <w:fldChar w:fldCharType="end"/>
            </w:r>
          </w:hyperlink>
        </w:p>
        <w:p w14:paraId="79209FB7" w14:textId="3AB870B1" w:rsidR="00951A39" w:rsidRDefault="00EF60A1">
          <w:pPr>
            <w:pStyle w:val="Sumrio1"/>
            <w:rPr>
              <w:rFonts w:asciiTheme="minorHAnsi" w:eastAsiaTheme="minorEastAsia" w:hAnsiTheme="minorHAnsi" w:cstheme="minorBidi"/>
              <w:noProof/>
              <w:sz w:val="22"/>
              <w:szCs w:val="22"/>
            </w:rPr>
          </w:pPr>
          <w:hyperlink w:anchor="_Toc167179365" w:history="1">
            <w:r w:rsidR="00951A39" w:rsidRPr="00036AD3">
              <w:rPr>
                <w:rStyle w:val="Hyperlink"/>
                <w:iCs/>
                <w:noProof/>
              </w:rPr>
              <w:t>11.</w:t>
            </w:r>
            <w:r w:rsidR="00951A39">
              <w:rPr>
                <w:rFonts w:asciiTheme="minorHAnsi" w:eastAsiaTheme="minorEastAsia" w:hAnsiTheme="minorHAnsi" w:cstheme="minorBidi"/>
                <w:noProof/>
                <w:sz w:val="22"/>
                <w:szCs w:val="22"/>
              </w:rPr>
              <w:tab/>
            </w:r>
            <w:r w:rsidR="00951A39" w:rsidRPr="00036AD3">
              <w:rPr>
                <w:rStyle w:val="Hyperlink"/>
                <w:noProof/>
              </w:rPr>
              <w:t>CANCELAMENTO DO REGISTRO DO LICITANTE VENCEDOR E DOS PREÇOS REGISTRADOS</w:t>
            </w:r>
            <w:r w:rsidR="00951A39">
              <w:rPr>
                <w:noProof/>
                <w:webHidden/>
              </w:rPr>
              <w:tab/>
            </w:r>
            <w:r w:rsidR="00951A39">
              <w:rPr>
                <w:noProof/>
                <w:webHidden/>
              </w:rPr>
              <w:fldChar w:fldCharType="begin"/>
            </w:r>
            <w:r w:rsidR="00951A39">
              <w:rPr>
                <w:noProof/>
                <w:webHidden/>
              </w:rPr>
              <w:instrText xml:space="preserve"> PAGEREF _Toc167179365 \h </w:instrText>
            </w:r>
            <w:r w:rsidR="00951A39">
              <w:rPr>
                <w:noProof/>
                <w:webHidden/>
              </w:rPr>
            </w:r>
            <w:r w:rsidR="00951A39">
              <w:rPr>
                <w:noProof/>
                <w:webHidden/>
              </w:rPr>
              <w:fldChar w:fldCharType="separate"/>
            </w:r>
            <w:r w:rsidR="00D42AD6">
              <w:rPr>
                <w:noProof/>
                <w:webHidden/>
              </w:rPr>
              <w:t>110</w:t>
            </w:r>
            <w:r w:rsidR="00951A39">
              <w:rPr>
                <w:noProof/>
                <w:webHidden/>
              </w:rPr>
              <w:fldChar w:fldCharType="end"/>
            </w:r>
          </w:hyperlink>
        </w:p>
        <w:p w14:paraId="739C3886" w14:textId="22EFAB7B" w:rsidR="00951A39" w:rsidRDefault="00EF60A1">
          <w:pPr>
            <w:pStyle w:val="Sumrio1"/>
            <w:rPr>
              <w:rFonts w:asciiTheme="minorHAnsi" w:eastAsiaTheme="minorEastAsia" w:hAnsiTheme="minorHAnsi" w:cstheme="minorBidi"/>
              <w:noProof/>
              <w:sz w:val="22"/>
              <w:szCs w:val="22"/>
            </w:rPr>
          </w:pPr>
          <w:hyperlink w:anchor="_Toc167179366" w:history="1">
            <w:r w:rsidR="00951A39" w:rsidRPr="00036AD3">
              <w:rPr>
                <w:rStyle w:val="Hyperlink"/>
                <w:noProof/>
              </w:rPr>
              <w:t>12.</w:t>
            </w:r>
            <w:r w:rsidR="00951A39">
              <w:rPr>
                <w:rFonts w:asciiTheme="minorHAnsi" w:eastAsiaTheme="minorEastAsia" w:hAnsiTheme="minorHAnsi" w:cstheme="minorBidi"/>
                <w:noProof/>
                <w:sz w:val="22"/>
                <w:szCs w:val="22"/>
              </w:rPr>
              <w:tab/>
            </w:r>
            <w:r w:rsidR="00951A39" w:rsidRPr="00036AD3">
              <w:rPr>
                <w:rStyle w:val="Hyperlink"/>
                <w:noProof/>
              </w:rPr>
              <w:t>DAS PENALIDADES</w:t>
            </w:r>
            <w:r w:rsidR="00951A39">
              <w:rPr>
                <w:noProof/>
                <w:webHidden/>
              </w:rPr>
              <w:tab/>
            </w:r>
            <w:r w:rsidR="00951A39">
              <w:rPr>
                <w:noProof/>
                <w:webHidden/>
              </w:rPr>
              <w:fldChar w:fldCharType="begin"/>
            </w:r>
            <w:r w:rsidR="00951A39">
              <w:rPr>
                <w:noProof/>
                <w:webHidden/>
              </w:rPr>
              <w:instrText xml:space="preserve"> PAGEREF _Toc167179366 \h </w:instrText>
            </w:r>
            <w:r w:rsidR="00951A39">
              <w:rPr>
                <w:noProof/>
                <w:webHidden/>
              </w:rPr>
            </w:r>
            <w:r w:rsidR="00951A39">
              <w:rPr>
                <w:noProof/>
                <w:webHidden/>
              </w:rPr>
              <w:fldChar w:fldCharType="separate"/>
            </w:r>
            <w:r w:rsidR="00D42AD6">
              <w:rPr>
                <w:noProof/>
                <w:webHidden/>
              </w:rPr>
              <w:t>111</w:t>
            </w:r>
            <w:r w:rsidR="00951A39">
              <w:rPr>
                <w:noProof/>
                <w:webHidden/>
              </w:rPr>
              <w:fldChar w:fldCharType="end"/>
            </w:r>
          </w:hyperlink>
        </w:p>
        <w:p w14:paraId="4B314F0F" w14:textId="0BB4B2B9" w:rsidR="00951A39" w:rsidRDefault="00EF60A1">
          <w:pPr>
            <w:pStyle w:val="Sumrio1"/>
            <w:rPr>
              <w:rFonts w:asciiTheme="minorHAnsi" w:eastAsiaTheme="minorEastAsia" w:hAnsiTheme="minorHAnsi" w:cstheme="minorBidi"/>
              <w:noProof/>
              <w:sz w:val="22"/>
              <w:szCs w:val="22"/>
            </w:rPr>
          </w:pPr>
          <w:hyperlink w:anchor="_Toc167179367" w:history="1">
            <w:r w:rsidR="00951A39" w:rsidRPr="00036AD3">
              <w:rPr>
                <w:rStyle w:val="Hyperlink"/>
                <w:noProof/>
              </w:rPr>
              <w:t>13.</w:t>
            </w:r>
            <w:r w:rsidR="00951A39">
              <w:rPr>
                <w:rFonts w:asciiTheme="minorHAnsi" w:eastAsiaTheme="minorEastAsia" w:hAnsiTheme="minorHAnsi" w:cstheme="minorBidi"/>
                <w:noProof/>
                <w:sz w:val="22"/>
                <w:szCs w:val="22"/>
              </w:rPr>
              <w:tab/>
            </w:r>
            <w:r w:rsidR="00951A39" w:rsidRPr="00036AD3">
              <w:rPr>
                <w:rStyle w:val="Hyperlink"/>
                <w:noProof/>
              </w:rPr>
              <w:t>CONDIÇÕES GERAIS</w:t>
            </w:r>
            <w:r w:rsidR="00951A39">
              <w:rPr>
                <w:noProof/>
                <w:webHidden/>
              </w:rPr>
              <w:tab/>
            </w:r>
            <w:r w:rsidR="00951A39">
              <w:rPr>
                <w:noProof/>
                <w:webHidden/>
              </w:rPr>
              <w:fldChar w:fldCharType="begin"/>
            </w:r>
            <w:r w:rsidR="00951A39">
              <w:rPr>
                <w:noProof/>
                <w:webHidden/>
              </w:rPr>
              <w:instrText xml:space="preserve"> PAGEREF _Toc167179367 \h </w:instrText>
            </w:r>
            <w:r w:rsidR="00951A39">
              <w:rPr>
                <w:noProof/>
                <w:webHidden/>
              </w:rPr>
            </w:r>
            <w:r w:rsidR="00951A39">
              <w:rPr>
                <w:noProof/>
                <w:webHidden/>
              </w:rPr>
              <w:fldChar w:fldCharType="separate"/>
            </w:r>
            <w:r w:rsidR="00D42AD6">
              <w:rPr>
                <w:noProof/>
                <w:webHidden/>
              </w:rPr>
              <w:t>111</w:t>
            </w:r>
            <w:r w:rsidR="00951A39">
              <w:rPr>
                <w:noProof/>
                <w:webHidden/>
              </w:rPr>
              <w:fldChar w:fldCharType="end"/>
            </w:r>
          </w:hyperlink>
        </w:p>
        <w:p w14:paraId="21548CD7" w14:textId="5D731CE7" w:rsidR="00951A39" w:rsidRDefault="00EF60A1">
          <w:pPr>
            <w:pStyle w:val="Sumrio1"/>
            <w:rPr>
              <w:rFonts w:asciiTheme="minorHAnsi" w:eastAsiaTheme="minorEastAsia" w:hAnsiTheme="minorHAnsi" w:cstheme="minorBidi"/>
              <w:noProof/>
              <w:sz w:val="22"/>
              <w:szCs w:val="22"/>
            </w:rPr>
          </w:pPr>
          <w:hyperlink w:anchor="_Toc167179368" w:history="1">
            <w:r w:rsidR="00951A39" w:rsidRPr="00036AD3">
              <w:rPr>
                <w:rStyle w:val="Hyperlink"/>
                <w:noProof/>
              </w:rPr>
              <w:t>14.</w:t>
            </w:r>
            <w:r w:rsidR="00951A39">
              <w:rPr>
                <w:rFonts w:asciiTheme="minorHAnsi" w:eastAsiaTheme="minorEastAsia" w:hAnsiTheme="minorHAnsi" w:cstheme="minorBidi"/>
                <w:noProof/>
                <w:sz w:val="22"/>
                <w:szCs w:val="22"/>
              </w:rPr>
              <w:tab/>
            </w:r>
            <w:r w:rsidR="00951A39" w:rsidRPr="00036AD3">
              <w:rPr>
                <w:rStyle w:val="Hyperlink"/>
                <w:noProof/>
              </w:rPr>
              <w:t>DO FORO</w:t>
            </w:r>
            <w:r w:rsidR="00951A39">
              <w:rPr>
                <w:noProof/>
                <w:webHidden/>
              </w:rPr>
              <w:tab/>
            </w:r>
            <w:r w:rsidR="00951A39">
              <w:rPr>
                <w:noProof/>
                <w:webHidden/>
              </w:rPr>
              <w:fldChar w:fldCharType="begin"/>
            </w:r>
            <w:r w:rsidR="00951A39">
              <w:rPr>
                <w:noProof/>
                <w:webHidden/>
              </w:rPr>
              <w:instrText xml:space="preserve"> PAGEREF _Toc167179368 \h </w:instrText>
            </w:r>
            <w:r w:rsidR="00951A39">
              <w:rPr>
                <w:noProof/>
                <w:webHidden/>
              </w:rPr>
            </w:r>
            <w:r w:rsidR="00951A39">
              <w:rPr>
                <w:noProof/>
                <w:webHidden/>
              </w:rPr>
              <w:fldChar w:fldCharType="separate"/>
            </w:r>
            <w:r w:rsidR="00D42AD6">
              <w:rPr>
                <w:noProof/>
                <w:webHidden/>
              </w:rPr>
              <w:t>111</w:t>
            </w:r>
            <w:r w:rsidR="00951A39">
              <w:rPr>
                <w:noProof/>
                <w:webHidden/>
              </w:rPr>
              <w:fldChar w:fldCharType="end"/>
            </w:r>
          </w:hyperlink>
        </w:p>
        <w:p w14:paraId="3C969B82" w14:textId="567497D3" w:rsidR="003F579D" w:rsidRPr="006E1990" w:rsidRDefault="003F579D" w:rsidP="003F579D">
          <w:pPr>
            <w:rPr>
              <w:rFonts w:ascii="Arial" w:hAnsi="Arial" w:cs="Arial"/>
              <w:b/>
              <w:bCs/>
              <w:sz w:val="22"/>
              <w:szCs w:val="22"/>
            </w:rPr>
          </w:pPr>
          <w:r w:rsidRPr="006E1990">
            <w:rPr>
              <w:rFonts w:ascii="Arial" w:hAnsi="Arial" w:cs="Arial"/>
              <w:b/>
              <w:bCs/>
              <w:sz w:val="22"/>
              <w:szCs w:val="22"/>
            </w:rPr>
            <w:fldChar w:fldCharType="end"/>
          </w:r>
        </w:p>
      </w:sdtContent>
    </w:sdt>
    <w:p w14:paraId="7231A7EE" w14:textId="388523EF" w:rsidR="003C7A23" w:rsidRPr="00B5294A" w:rsidRDefault="00355BB3" w:rsidP="00B913AC">
      <w:pPr>
        <w:jc w:val="center"/>
        <w:rPr>
          <w:rFonts w:ascii="Arial" w:hAnsi="Arial" w:cs="Arial"/>
          <w:b/>
          <w:bCs/>
          <w:sz w:val="20"/>
          <w:szCs w:val="20"/>
        </w:rPr>
      </w:pPr>
      <w:r>
        <w:rPr>
          <w:rFonts w:ascii="Arial" w:hAnsi="Arial" w:cs="Arial"/>
          <w:b/>
          <w:bCs/>
          <w:color w:val="5B5B5F"/>
          <w:sz w:val="28"/>
          <w:szCs w:val="28"/>
        </w:rPr>
        <w:br w:type="page"/>
      </w:r>
      <w:r w:rsidR="00EE4650" w:rsidRPr="00B5294A">
        <w:rPr>
          <w:rFonts w:ascii="Arial" w:hAnsi="Arial" w:cs="Arial"/>
          <w:b/>
          <w:sz w:val="20"/>
          <w:szCs w:val="20"/>
        </w:rPr>
        <w:lastRenderedPageBreak/>
        <w:t>MUNICIPIO DE FORMOSO DO ARAGUAIA</w:t>
      </w:r>
    </w:p>
    <w:p w14:paraId="79841B6D" w14:textId="1FC2112C" w:rsidR="008F330B" w:rsidRPr="007467C9" w:rsidRDefault="003C7A23" w:rsidP="008F330B">
      <w:pPr>
        <w:spacing w:beforeLines="120" w:before="288" w:afterLines="120" w:after="288" w:line="312" w:lineRule="auto"/>
        <w:ind w:firstLine="567"/>
        <w:jc w:val="center"/>
        <w:rPr>
          <w:rFonts w:ascii="Arial" w:eastAsia="Times New Roman" w:hAnsi="Arial" w:cs="Arial"/>
          <w:b/>
          <w:color w:val="000000"/>
          <w:sz w:val="20"/>
          <w:szCs w:val="20"/>
          <w:u w:val="single"/>
        </w:rPr>
      </w:pPr>
      <w:r w:rsidRPr="007467C9">
        <w:rPr>
          <w:rFonts w:ascii="Arial" w:hAnsi="Arial" w:cs="Arial"/>
          <w:b/>
          <w:color w:val="000000"/>
          <w:sz w:val="20"/>
          <w:szCs w:val="20"/>
          <w:u w:val="single"/>
        </w:rPr>
        <w:t xml:space="preserve">PREGÃO ELETRÔNICO Nº </w:t>
      </w:r>
      <w:r w:rsidR="005A58F8">
        <w:rPr>
          <w:rFonts w:ascii="Arial" w:hAnsi="Arial" w:cs="Arial"/>
          <w:b/>
          <w:color w:val="000000"/>
          <w:sz w:val="20"/>
          <w:szCs w:val="20"/>
          <w:u w:val="single"/>
        </w:rPr>
        <w:t>015/2024</w:t>
      </w:r>
    </w:p>
    <w:p w14:paraId="379CE23A" w14:textId="0B81D5EB" w:rsidR="003C7A23" w:rsidRPr="00F805B4" w:rsidRDefault="003C7A23" w:rsidP="00F805B4">
      <w:pPr>
        <w:spacing w:beforeLines="120" w:before="288" w:afterLines="120" w:after="288" w:line="312" w:lineRule="auto"/>
        <w:ind w:firstLine="567"/>
        <w:jc w:val="center"/>
        <w:rPr>
          <w:rFonts w:ascii="Arial" w:hAnsi="Arial" w:cs="Arial"/>
          <w:bCs/>
          <w:color w:val="000000"/>
          <w:sz w:val="20"/>
          <w:szCs w:val="20"/>
        </w:rPr>
      </w:pPr>
      <w:r w:rsidRPr="006E1990">
        <w:rPr>
          <w:rFonts w:ascii="Arial" w:hAnsi="Arial" w:cs="Arial"/>
          <w:color w:val="000000"/>
          <w:sz w:val="20"/>
          <w:szCs w:val="20"/>
        </w:rPr>
        <w:t>(Processo Administrativo n</w:t>
      </w:r>
      <w:r w:rsidRPr="006E1990">
        <w:rPr>
          <w:rFonts w:ascii="Arial" w:hAnsi="Arial" w:cs="Arial"/>
          <w:bCs/>
          <w:color w:val="000000"/>
          <w:sz w:val="20"/>
          <w:szCs w:val="20"/>
        </w:rPr>
        <w:t>°</w:t>
      </w:r>
      <w:r w:rsidR="00B943BC">
        <w:rPr>
          <w:rFonts w:ascii="Arial" w:hAnsi="Arial" w:cs="Arial"/>
          <w:bCs/>
          <w:color w:val="000000"/>
          <w:sz w:val="20"/>
          <w:szCs w:val="20"/>
        </w:rPr>
        <w:t xml:space="preserve"> </w:t>
      </w:r>
      <w:r w:rsidR="00390A24">
        <w:rPr>
          <w:rFonts w:ascii="Arial" w:hAnsi="Arial" w:cs="Arial"/>
          <w:bCs/>
          <w:color w:val="000000"/>
          <w:sz w:val="20"/>
          <w:szCs w:val="20"/>
        </w:rPr>
        <w:t>1245/2024</w:t>
      </w:r>
      <w:r w:rsidRPr="006E1990">
        <w:rPr>
          <w:rFonts w:ascii="Arial" w:hAnsi="Arial" w:cs="Arial"/>
          <w:bCs/>
          <w:color w:val="000000"/>
          <w:sz w:val="20"/>
          <w:szCs w:val="20"/>
        </w:rPr>
        <w:t>)</w:t>
      </w:r>
    </w:p>
    <w:p w14:paraId="0E59EA67" w14:textId="0EF85285" w:rsidR="00EE4650" w:rsidRDefault="003C7A23" w:rsidP="00F805B4">
      <w:pPr>
        <w:pStyle w:val="Nivel2"/>
        <w:numPr>
          <w:ilvl w:val="0"/>
          <w:numId w:val="0"/>
        </w:numPr>
        <w:ind w:firstLine="1134"/>
      </w:pPr>
      <w:r w:rsidRPr="006E1990">
        <w:t>Torna-se público que o</w:t>
      </w:r>
      <w:r w:rsidR="00EE4650" w:rsidRPr="00EE4650">
        <w:t xml:space="preserve"> MUNICÍPIO DE FORMOSO DO ARAGUAIA-TO</w:t>
      </w:r>
      <w:r w:rsidR="00EE4650">
        <w:t>,</w:t>
      </w:r>
      <w:r w:rsidR="00EE4650" w:rsidRPr="00EE4650">
        <w:t xml:space="preserve"> </w:t>
      </w:r>
      <w:r w:rsidRPr="006E1990">
        <w:t>por meio do</w:t>
      </w:r>
      <w:r w:rsidR="008D304A">
        <w:t xml:space="preserve"> departamento de licitações</w:t>
      </w:r>
      <w:r w:rsidRPr="006E1990">
        <w:t>, sediado</w:t>
      </w:r>
      <w:r w:rsidR="00EE4650" w:rsidRPr="00EE4650">
        <w:t xml:space="preserve"> Avenida Hermínio Azevedo Soares n° 150, Centro, FORMOSO DO ARAGUAIA - TO</w:t>
      </w:r>
      <w:r w:rsidRPr="006E1990">
        <w:t>, realizará</w:t>
      </w:r>
      <w:r w:rsidR="00EE4650">
        <w:t>:</w:t>
      </w:r>
    </w:p>
    <w:p w14:paraId="40900A46" w14:textId="470744FA" w:rsidR="001B15DA" w:rsidRDefault="00FA387E" w:rsidP="00D22668">
      <w:pPr>
        <w:pStyle w:val="Nivel2"/>
        <w:numPr>
          <w:ilvl w:val="0"/>
          <w:numId w:val="0"/>
        </w:numPr>
        <w:rPr>
          <w:b/>
          <w:u w:val="single"/>
        </w:rPr>
      </w:pPr>
      <w:r w:rsidRPr="00FA387E">
        <w:rPr>
          <w:b/>
          <w:u w:val="single"/>
        </w:rPr>
        <w:t>licitação, para registro de preços, na modalidade PREGÃO, na forma ELETRÔNICA, nos termos da Lei nº 14.133, de 1º de abril de 2021, Instrução Normativa nº 73/2022, de 30 de setembro de 2022, Decreto Federal n°  10.024 de 20 de setembro de 2019, Decreto nº 11.462, de 31 de março de 2024, e demais legislações aplicáveis, e, ainda, de acordo com as condições estabelecidas neste Edital.</w:t>
      </w:r>
    </w:p>
    <w:p w14:paraId="7CEE15E4" w14:textId="77777777" w:rsidR="00FA387E" w:rsidRDefault="00FA387E" w:rsidP="001B15DA">
      <w:pPr>
        <w:pStyle w:val="Nivel2"/>
        <w:numPr>
          <w:ilvl w:val="0"/>
          <w:numId w:val="0"/>
        </w:numPr>
        <w:jc w:val="center"/>
        <w:rPr>
          <w:rFonts w:eastAsia="Times New Roman"/>
          <w:b/>
          <w:u w:val="single"/>
        </w:rPr>
      </w:pPr>
    </w:p>
    <w:tbl>
      <w:tblPr>
        <w:tblW w:w="9930"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930"/>
      </w:tblGrid>
      <w:tr w:rsidR="001B15DA" w14:paraId="2A3DBD67" w14:textId="77777777" w:rsidTr="001B15DA">
        <w:trPr>
          <w:trHeight w:val="2655"/>
        </w:trPr>
        <w:tc>
          <w:tcPr>
            <w:tcW w:w="9930" w:type="dxa"/>
          </w:tcPr>
          <w:p w14:paraId="6771486B" w14:textId="52780E7B" w:rsidR="001B15DA" w:rsidRDefault="001B15DA" w:rsidP="008617A1">
            <w:pPr>
              <w:pStyle w:val="Nivel2"/>
              <w:numPr>
                <w:ilvl w:val="0"/>
                <w:numId w:val="12"/>
              </w:numPr>
              <w:ind w:left="426"/>
              <w:rPr>
                <w:rFonts w:eastAsia="Times New Roman"/>
              </w:rPr>
            </w:pPr>
            <w:bookmarkStart w:id="0" w:name="_Ref157159641"/>
            <w:r w:rsidRPr="001B15DA">
              <w:rPr>
                <w:rFonts w:eastAsia="Times New Roman" w:hint="eastAsia"/>
              </w:rPr>
              <w:t xml:space="preserve">O Pregão Eletrônico será realizado em sessão pública, por meio da </w:t>
            </w:r>
            <w:r w:rsidRPr="001B15DA">
              <w:rPr>
                <w:rFonts w:eastAsia="Times New Roman" w:hint="eastAsia"/>
                <w:b/>
              </w:rPr>
              <w:t>INTERNET</w:t>
            </w:r>
            <w:r w:rsidRPr="001B15DA">
              <w:rPr>
                <w:rFonts w:eastAsia="Times New Roman" w:hint="eastAsia"/>
              </w:rPr>
              <w:t>, mediant</w:t>
            </w:r>
            <w:r>
              <w:rPr>
                <w:rFonts w:eastAsia="Times New Roman"/>
              </w:rPr>
              <w:t xml:space="preserve">e </w:t>
            </w:r>
            <w:r w:rsidRPr="001B15DA">
              <w:rPr>
                <w:rFonts w:eastAsia="Times New Roman"/>
              </w:rPr>
              <w:t xml:space="preserve">condições de segurança – criptografia e autenticação – em todas as suas fases através do </w:t>
            </w:r>
            <w:r w:rsidRPr="001B15DA">
              <w:rPr>
                <w:rFonts w:eastAsia="Times New Roman"/>
                <w:b/>
              </w:rPr>
              <w:t>Sistema de Pregão Eletrônico (licitações) do Portal de Compras Públicas</w:t>
            </w:r>
            <w:bookmarkEnd w:id="0"/>
          </w:p>
          <w:p w14:paraId="7FF410C7" w14:textId="11787A6D" w:rsidR="001B15DA" w:rsidRDefault="001B15DA" w:rsidP="008617A1">
            <w:pPr>
              <w:pStyle w:val="Nivel2"/>
              <w:numPr>
                <w:ilvl w:val="0"/>
                <w:numId w:val="12"/>
              </w:numPr>
              <w:ind w:left="426"/>
              <w:rPr>
                <w:rFonts w:eastAsia="Times New Roman"/>
              </w:rPr>
            </w:pPr>
            <w:r w:rsidRPr="001B15DA">
              <w:rPr>
                <w:rFonts w:eastAsia="Times New Roman" w:hint="eastAsia"/>
              </w:rPr>
              <w:t xml:space="preserve">Os trabalhos serão conduzidos por funcionário do Município de </w:t>
            </w:r>
            <w:r>
              <w:rPr>
                <w:rFonts w:eastAsia="Times New Roman"/>
              </w:rPr>
              <w:t>Formoso do Araguaia/TO</w:t>
            </w:r>
            <w:r w:rsidRPr="001B15DA">
              <w:rPr>
                <w:rFonts w:eastAsia="Times New Roman" w:hint="eastAsia"/>
              </w:rPr>
              <w:t>, denominado Pregoeiro,</w:t>
            </w:r>
            <w:r>
              <w:rPr>
                <w:rFonts w:eastAsia="Times New Roman"/>
              </w:rPr>
              <w:t xml:space="preserve"> </w:t>
            </w:r>
            <w:r w:rsidRPr="001B15DA">
              <w:rPr>
                <w:rFonts w:eastAsia="Times New Roman"/>
              </w:rPr>
              <w:t>mediante a inserção e monitoramento de dados gerados ou transferidos para o aplicativo</w:t>
            </w:r>
            <w:r>
              <w:rPr>
                <w:rFonts w:eastAsia="Times New Roman"/>
              </w:rPr>
              <w:t xml:space="preserve"> </w:t>
            </w:r>
            <w:r w:rsidRPr="001B15DA">
              <w:rPr>
                <w:rFonts w:eastAsia="Times New Roman"/>
              </w:rPr>
              <w:t>“Licitações” constante da página eletrônica do portal de compras públicas,</w:t>
            </w:r>
            <w:r>
              <w:rPr>
                <w:rFonts w:eastAsia="Times New Roman"/>
              </w:rPr>
              <w:t xml:space="preserve"> </w:t>
            </w:r>
            <w:hyperlink r:id="rId11" w:history="1">
              <w:r w:rsidRPr="0063140E">
                <w:rPr>
                  <w:rStyle w:val="Hyperlink"/>
                  <w:rFonts w:eastAsia="Times New Roman"/>
                </w:rPr>
                <w:t>www.portaldecompraspublicas.com.br</w:t>
              </w:r>
            </w:hyperlink>
            <w:r w:rsidRPr="001B15DA">
              <w:rPr>
                <w:rFonts w:eastAsia="Times New Roman"/>
              </w:rPr>
              <w:t>.</w:t>
            </w:r>
          </w:p>
          <w:p w14:paraId="4041754C" w14:textId="21B69D8E" w:rsidR="001B15DA" w:rsidRPr="001B15DA" w:rsidRDefault="001B15DA" w:rsidP="008617A1">
            <w:pPr>
              <w:pStyle w:val="Nivel2"/>
              <w:numPr>
                <w:ilvl w:val="0"/>
                <w:numId w:val="12"/>
              </w:numPr>
              <w:ind w:left="426"/>
              <w:rPr>
                <w:rFonts w:eastAsia="Times New Roman"/>
              </w:rPr>
            </w:pPr>
            <w:r w:rsidRPr="001B15DA">
              <w:rPr>
                <w:rFonts w:eastAsia="Times New Roman" w:hint="eastAsia"/>
              </w:rPr>
              <w:t xml:space="preserve">O fornecedor deverá observar </w:t>
            </w:r>
            <w:r w:rsidRPr="001B15DA">
              <w:rPr>
                <w:rFonts w:eastAsia="Times New Roman" w:hint="eastAsia"/>
                <w:b/>
              </w:rPr>
              <w:t>as datas e os horários limites previstos</w:t>
            </w:r>
            <w:r w:rsidRPr="001B15DA">
              <w:rPr>
                <w:rFonts w:eastAsia="Times New Roman" w:hint="eastAsia"/>
              </w:rPr>
              <w:t xml:space="preserve"> no presente edital para o</w:t>
            </w:r>
            <w:r>
              <w:rPr>
                <w:rFonts w:eastAsia="Times New Roman"/>
              </w:rPr>
              <w:t xml:space="preserve"> </w:t>
            </w:r>
            <w:r w:rsidRPr="001B15DA">
              <w:rPr>
                <w:rFonts w:eastAsia="Times New Roman"/>
              </w:rPr>
              <w:t>credenciamento junto ao provedor do sistema para participação da licitação, bem como</w:t>
            </w:r>
            <w:r>
              <w:rPr>
                <w:rFonts w:eastAsia="Times New Roman"/>
              </w:rPr>
              <w:t xml:space="preserve"> </w:t>
            </w:r>
            <w:r w:rsidRPr="001B15DA">
              <w:rPr>
                <w:rFonts w:eastAsia="Times New Roman"/>
              </w:rPr>
              <w:t>cadastramento e a da proposta, atentando também para a data e horário para início da</w:t>
            </w:r>
            <w:r>
              <w:rPr>
                <w:rFonts w:eastAsia="Times New Roman"/>
              </w:rPr>
              <w:t xml:space="preserve"> </w:t>
            </w:r>
            <w:r w:rsidRPr="001B15DA">
              <w:rPr>
                <w:rFonts w:eastAsia="Times New Roman"/>
              </w:rPr>
              <w:t>disputa.</w:t>
            </w:r>
          </w:p>
        </w:tc>
      </w:tr>
    </w:tbl>
    <w:p w14:paraId="328A8771" w14:textId="54688029" w:rsidR="001B15DA" w:rsidRPr="001B15DA" w:rsidRDefault="001B15DA" w:rsidP="001B15DA">
      <w:pPr>
        <w:pStyle w:val="Nivel2"/>
        <w:numPr>
          <w:ilvl w:val="0"/>
          <w:numId w:val="0"/>
        </w:numPr>
        <w:rPr>
          <w:rFonts w:eastAsia="Times New Roman"/>
        </w:rPr>
      </w:pPr>
    </w:p>
    <w:p w14:paraId="00B217AE" w14:textId="545760C5" w:rsidR="003C7A23" w:rsidRPr="006E1990" w:rsidRDefault="003C7A23" w:rsidP="00CF1927">
      <w:pPr>
        <w:pStyle w:val="Nivel01"/>
        <w:rPr>
          <w:lang w:eastAsia="en-US"/>
        </w:rPr>
      </w:pPr>
      <w:bookmarkStart w:id="1" w:name="_Toc167179335"/>
      <w:r w:rsidRPr="006E1990">
        <w:rPr>
          <w:lang w:eastAsia="en-US"/>
        </w:rPr>
        <w:t>DO OBJETO</w:t>
      </w:r>
      <w:bookmarkEnd w:id="1"/>
      <w:r w:rsidR="00AB4E23">
        <w:rPr>
          <w:lang w:eastAsia="en-US"/>
        </w:rPr>
        <w:t xml:space="preserve"> </w:t>
      </w:r>
    </w:p>
    <w:p w14:paraId="67D800F9" w14:textId="1294FF84" w:rsidR="003C7A23" w:rsidRPr="00C24511" w:rsidRDefault="003C7A23" w:rsidP="003B0A65">
      <w:pPr>
        <w:jc w:val="both"/>
        <w:rPr>
          <w:rFonts w:ascii="Arial" w:hAnsi="Arial" w:cs="Arial"/>
          <w:i/>
          <w:sz w:val="20"/>
          <w:szCs w:val="20"/>
        </w:rPr>
      </w:pPr>
      <w:r w:rsidRPr="00C24511">
        <w:rPr>
          <w:rFonts w:ascii="Arial" w:hAnsi="Arial" w:cs="Arial"/>
          <w:sz w:val="20"/>
          <w:szCs w:val="20"/>
        </w:rPr>
        <w:t xml:space="preserve">O objeto da presente licitação é </w:t>
      </w:r>
      <w:r w:rsidR="005A58F8" w:rsidRPr="00C24511">
        <w:rPr>
          <w:rFonts w:ascii="Arial" w:hAnsi="Arial" w:cs="Arial"/>
          <w:sz w:val="20"/>
          <w:szCs w:val="20"/>
        </w:rPr>
        <w:t>o</w:t>
      </w:r>
      <w:r w:rsidR="003B0A65" w:rsidRPr="00C24511">
        <w:rPr>
          <w:rFonts w:ascii="Arial" w:eastAsia="Times New Roman" w:hAnsi="Arial" w:cs="Arial"/>
          <w:bCs/>
          <w:sz w:val="20"/>
          <w:szCs w:val="20"/>
        </w:rPr>
        <w:t xml:space="preserve"> registro de preços para</w:t>
      </w:r>
      <w:r w:rsidR="003B0A65" w:rsidRPr="00C24511">
        <w:rPr>
          <w:rFonts w:ascii="Arial" w:hAnsi="Arial" w:cs="Arial"/>
          <w:sz w:val="20"/>
          <w:szCs w:val="20"/>
        </w:rPr>
        <w:t xml:space="preserve"> futura, eventual e parcelada contratação de empresa para a prestação de serviços de locação de estrutura para decoração natalina em ruas, avenidas, praças, pontos turísticos e prédios públicos do Município de Formoso do Araguaia – TO</w:t>
      </w:r>
      <w:r w:rsidR="00F61B2A" w:rsidRPr="00C24511">
        <w:rPr>
          <w:rFonts w:ascii="Arial" w:hAnsi="Arial" w:cs="Arial"/>
          <w:sz w:val="20"/>
          <w:szCs w:val="20"/>
        </w:rPr>
        <w:t xml:space="preserve">. </w:t>
      </w:r>
      <w:r w:rsidRPr="00C24511">
        <w:rPr>
          <w:rFonts w:ascii="Arial" w:hAnsi="Arial" w:cs="Arial"/>
          <w:sz w:val="20"/>
          <w:szCs w:val="20"/>
        </w:rPr>
        <w:t>A licitação será dividida em itens, conforme tabela constante do Termo de Referência, facultando-se ao licitante a participação em quantos itens forem de seu interesse.</w:t>
      </w:r>
    </w:p>
    <w:p w14:paraId="09453385" w14:textId="5FAE7E0C" w:rsidR="007103E1" w:rsidRPr="00E741BE" w:rsidRDefault="007103E1" w:rsidP="00CF1927">
      <w:pPr>
        <w:pStyle w:val="Nivel01"/>
      </w:pPr>
      <w:bookmarkStart w:id="2" w:name="_Toc167179336"/>
      <w:r w:rsidRPr="00E741BE">
        <w:t>DO REGISTRO DE PREÇOS</w:t>
      </w:r>
      <w:bookmarkEnd w:id="2"/>
      <w:r w:rsidRPr="00E741BE">
        <w:t xml:space="preserve"> </w:t>
      </w:r>
    </w:p>
    <w:p w14:paraId="3ED61FCD" w14:textId="2C66D958" w:rsidR="007103E1" w:rsidRPr="00E741BE" w:rsidRDefault="007103E1" w:rsidP="008617A1">
      <w:pPr>
        <w:pStyle w:val="Nivel2"/>
        <w:numPr>
          <w:ilvl w:val="1"/>
          <w:numId w:val="11"/>
        </w:numPr>
        <w:ind w:left="0" w:firstLine="0"/>
      </w:pPr>
      <w:r w:rsidRPr="00E741BE">
        <w:t>As regras referentes aos órgãos gerenciador, bem como a eventuais adesões são as que constam da minuta de Ata de Registro de Preços</w:t>
      </w:r>
      <w:r w:rsidR="008E7D8A" w:rsidRPr="00E741BE">
        <w:t>.</w:t>
      </w:r>
    </w:p>
    <w:p w14:paraId="362AFB15" w14:textId="77777777" w:rsidR="003C7A23" w:rsidRPr="006E1990" w:rsidRDefault="003C7A23" w:rsidP="00CF1927">
      <w:pPr>
        <w:pStyle w:val="Nivel01"/>
      </w:pPr>
      <w:bookmarkStart w:id="3" w:name="_Toc167179337"/>
      <w:r w:rsidRPr="006E1990">
        <w:t>DA PARTICIPAÇÃO NA LICITAÇÃO</w:t>
      </w:r>
      <w:bookmarkEnd w:id="3"/>
    </w:p>
    <w:p w14:paraId="6CFE3240" w14:textId="4E94E3D1" w:rsidR="00FE2690" w:rsidRDefault="007A088A" w:rsidP="008617A1">
      <w:pPr>
        <w:pStyle w:val="Nivel2"/>
        <w:numPr>
          <w:ilvl w:val="1"/>
          <w:numId w:val="11"/>
        </w:numPr>
        <w:ind w:left="426"/>
      </w:pPr>
      <w:r>
        <w:t>O Pregão é o nível básico do registro cadastral no PORTAL DE COMPRAS PÚBLICAS que permite a participação dos interessados na modalidade LICITATÓRIA PREGÃO, em sua FORMA ELETRÔNICA.</w:t>
      </w:r>
    </w:p>
    <w:p w14:paraId="796BACC6" w14:textId="5CEAD2DE" w:rsidR="00CF1927" w:rsidRDefault="00CF1927" w:rsidP="008617A1">
      <w:pPr>
        <w:pStyle w:val="Nivel2"/>
        <w:numPr>
          <w:ilvl w:val="1"/>
          <w:numId w:val="11"/>
        </w:numPr>
        <w:ind w:left="426"/>
      </w:pPr>
      <w:r>
        <w:t xml:space="preserve">O cadastro deverá ser feito no Portal de Compras Públicas, no endereço eletrônico </w:t>
      </w:r>
      <w:hyperlink r:id="rId12" w:history="1">
        <w:r w:rsidRPr="009B2C42">
          <w:rPr>
            <w:rStyle w:val="Hyperlink"/>
          </w:rPr>
          <w:t>www.portaldecompraspublicas.com.br</w:t>
        </w:r>
      </w:hyperlink>
      <w:r>
        <w:t xml:space="preserve">  </w:t>
      </w:r>
    </w:p>
    <w:p w14:paraId="150F85FA" w14:textId="37A8863C" w:rsidR="003C7A23" w:rsidRDefault="003C7A23" w:rsidP="008617A1">
      <w:pPr>
        <w:pStyle w:val="Nivel2"/>
        <w:numPr>
          <w:ilvl w:val="1"/>
          <w:numId w:val="11"/>
        </w:numPr>
        <w:ind w:left="426"/>
      </w:pPr>
      <w:r w:rsidRPr="00535637">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73281BD" w14:textId="1008D4D8" w:rsidR="00CF1927" w:rsidRDefault="00CF1927" w:rsidP="008617A1">
      <w:pPr>
        <w:pStyle w:val="Nivel2"/>
        <w:numPr>
          <w:ilvl w:val="1"/>
          <w:numId w:val="11"/>
        </w:numPr>
        <w:ind w:left="426"/>
      </w:pPr>
      <w: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DDA1E90" w14:textId="24D34F41" w:rsidR="00CF1927" w:rsidRPr="00535637" w:rsidRDefault="00CF1927" w:rsidP="008617A1">
      <w:pPr>
        <w:pStyle w:val="Nivel2"/>
        <w:numPr>
          <w:ilvl w:val="1"/>
          <w:numId w:val="11"/>
        </w:numPr>
        <w:ind w:left="426"/>
      </w:pPr>
      <w:r>
        <w:t>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14:paraId="0B654A1B" w14:textId="4A1FE378" w:rsidR="003C7A23" w:rsidRPr="008D304A" w:rsidRDefault="003C7A23" w:rsidP="008617A1">
      <w:pPr>
        <w:pStyle w:val="Nvel2-Red"/>
        <w:numPr>
          <w:ilvl w:val="1"/>
          <w:numId w:val="11"/>
        </w:numPr>
        <w:ind w:left="0" w:firstLine="0"/>
        <w:rPr>
          <w:rFonts w:eastAsia="Times New Roman"/>
          <w:i w:val="0"/>
          <w:color w:val="auto"/>
        </w:rPr>
      </w:pPr>
      <w:r w:rsidRPr="008D304A">
        <w:rPr>
          <w:i w:val="0"/>
          <w:color w:val="auto"/>
        </w:rPr>
        <w:t xml:space="preserve">Para os itens </w:t>
      </w:r>
      <w:r w:rsidR="00CF1927" w:rsidRPr="008D304A">
        <w:rPr>
          <w:i w:val="0"/>
          <w:color w:val="auto"/>
        </w:rPr>
        <w:t>identificados no termo de referência como EXCLUSIVOS</w:t>
      </w:r>
      <w:r w:rsidRPr="008D304A">
        <w:rPr>
          <w:i w:val="0"/>
          <w:color w:val="auto"/>
        </w:rPr>
        <w:t xml:space="preserve"> a participação é exclusiva a microempresas e empresas de pequeno porte, nos termos do </w:t>
      </w:r>
      <w:hyperlink r:id="rId13">
        <w:r w:rsidRPr="008D304A">
          <w:rPr>
            <w:rStyle w:val="Hyperlink"/>
            <w:i w:val="0"/>
            <w:color w:val="auto"/>
          </w:rPr>
          <w:t>art. 48 da Lei Complementar nº 123, de 14 de dezembro de 2006</w:t>
        </w:r>
      </w:hyperlink>
      <w:r w:rsidRPr="008D304A">
        <w:rPr>
          <w:i w:val="0"/>
          <w:color w:val="auto"/>
        </w:rPr>
        <w:t>.</w:t>
      </w:r>
    </w:p>
    <w:p w14:paraId="47D8A6FB" w14:textId="3C08BC55" w:rsidR="003C7A23" w:rsidRPr="008D304A" w:rsidRDefault="003C7A23" w:rsidP="008617A1">
      <w:pPr>
        <w:pStyle w:val="Nvel3-R"/>
        <w:numPr>
          <w:ilvl w:val="2"/>
          <w:numId w:val="11"/>
        </w:numPr>
        <w:ind w:left="142" w:firstLine="0"/>
        <w:rPr>
          <w:i w:val="0"/>
          <w:color w:val="auto"/>
        </w:rPr>
      </w:pPr>
      <w:bookmarkStart w:id="4" w:name="_Ref117015508"/>
      <w:r w:rsidRPr="008D304A">
        <w:rPr>
          <w:i w:val="0"/>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14:paraId="0E744A58" w14:textId="216119E8" w:rsidR="003C7A23" w:rsidRPr="006E1990" w:rsidRDefault="003C7A23" w:rsidP="008617A1">
      <w:pPr>
        <w:pStyle w:val="Nivel2"/>
        <w:numPr>
          <w:ilvl w:val="1"/>
          <w:numId w:val="11"/>
        </w:numPr>
        <w:ind w:left="0" w:firstLine="0"/>
        <w:rPr>
          <w:rFonts w:eastAsia="Times New Roman"/>
          <w:color w:val="auto"/>
        </w:rPr>
      </w:pPr>
      <w:r w:rsidRPr="58B543D9">
        <w:rPr>
          <w:color w:val="auto"/>
        </w:rPr>
        <w:t xml:space="preserve">Será concedido tratamento favorecido para as microempresas e empresas de pequeno porte, </w:t>
      </w:r>
      <w:r w:rsidRPr="008D304A">
        <w:rPr>
          <w:color w:val="auto"/>
        </w:rPr>
        <w:t xml:space="preserve">para as sociedades cooperativas </w:t>
      </w:r>
      <w:r w:rsidRPr="008D304A">
        <w:rPr>
          <w:rFonts w:eastAsia="Times New Roman"/>
          <w:color w:val="auto"/>
        </w:rPr>
        <w:t xml:space="preserve">mencionadas no </w:t>
      </w:r>
      <w:hyperlink r:id="rId14" w:anchor="art16">
        <w:r w:rsidRPr="58B543D9">
          <w:rPr>
            <w:rStyle w:val="Hyperlink"/>
            <w:rFonts w:eastAsia="Times New Roman"/>
          </w:rPr>
          <w:t xml:space="preserve">artigo </w:t>
        </w:r>
        <w:r w:rsidRPr="58B543D9">
          <w:rPr>
            <w:rStyle w:val="Hyperlink"/>
          </w:rPr>
          <w:t>16 da Lei nº 14.133, de 2021</w:t>
        </w:r>
      </w:hyperlink>
      <w:r w:rsidRPr="58B543D9">
        <w:rPr>
          <w:color w:val="auto"/>
        </w:rPr>
        <w:t xml:space="preserve">, para o agricultor familiar, o produtor rural pessoa física e para o microempreendedor individual - MEI, nos limites previstos da </w:t>
      </w:r>
      <w:hyperlink r:id="rId15">
        <w:r w:rsidRPr="58B543D9">
          <w:rPr>
            <w:rStyle w:val="Hyperlink"/>
          </w:rPr>
          <w:t>Lei Complementar nº 123, de 2006</w:t>
        </w:r>
      </w:hyperlink>
      <w:r w:rsidR="00D433A0" w:rsidRPr="58B543D9">
        <w:rPr>
          <w:color w:val="auto"/>
        </w:rPr>
        <w:t xml:space="preserve"> e do Decreto n.º 8.538, de 2015.</w:t>
      </w:r>
    </w:p>
    <w:p w14:paraId="1E54BE7B" w14:textId="77777777" w:rsidR="003C7A23" w:rsidRPr="006E1990" w:rsidRDefault="003C7A23" w:rsidP="008617A1">
      <w:pPr>
        <w:pStyle w:val="Nivel2"/>
        <w:numPr>
          <w:ilvl w:val="1"/>
          <w:numId w:val="11"/>
        </w:numPr>
        <w:ind w:left="0" w:firstLine="0"/>
      </w:pPr>
      <w:bookmarkStart w:id="5" w:name="_Ref117000692"/>
      <w:r w:rsidRPr="58B543D9">
        <w:t xml:space="preserve">Não </w:t>
      </w:r>
      <w:r w:rsidRPr="00535637">
        <w:t>poderão</w:t>
      </w:r>
      <w:r w:rsidRPr="58B543D9">
        <w:t xml:space="preserve"> disputar esta licitação:</w:t>
      </w:r>
      <w:bookmarkEnd w:id="5"/>
    </w:p>
    <w:p w14:paraId="341C241D" w14:textId="77777777" w:rsidR="003C7A23" w:rsidRPr="006E1990" w:rsidRDefault="003C7A23" w:rsidP="008617A1">
      <w:pPr>
        <w:pStyle w:val="Nivel3"/>
        <w:numPr>
          <w:ilvl w:val="2"/>
          <w:numId w:val="11"/>
        </w:numPr>
        <w:ind w:left="284" w:firstLine="0"/>
      </w:pPr>
      <w:bookmarkStart w:id="6" w:name="_Ref113883338"/>
      <w:r w:rsidRPr="006E1990">
        <w:t>aquele que não atenda às condições deste Edital e seu(s) anexo(s);</w:t>
      </w:r>
    </w:p>
    <w:p w14:paraId="36A2458D" w14:textId="77777777" w:rsidR="003C7A23" w:rsidRPr="008D304A" w:rsidRDefault="003C7A23" w:rsidP="008617A1">
      <w:pPr>
        <w:pStyle w:val="Nivel3"/>
        <w:numPr>
          <w:ilvl w:val="2"/>
          <w:numId w:val="11"/>
        </w:numPr>
        <w:ind w:left="284" w:firstLine="0"/>
        <w:rPr>
          <w:color w:val="auto"/>
          <w:u w:val="single"/>
        </w:rPr>
      </w:pPr>
      <w:bookmarkStart w:id="7" w:name="_Ref114659912"/>
      <w:r w:rsidRPr="008D304A">
        <w:rPr>
          <w:color w:val="auto"/>
          <w:u w:val="single"/>
        </w:rPr>
        <w:t>autor do anteprojeto, do projeto básico ou do projeto executivo, pessoa física ou jurídica, quando a licitação versar sobre serviços ou fornecimento de bens a ele relacionados;</w:t>
      </w:r>
      <w:bookmarkEnd w:id="6"/>
      <w:bookmarkEnd w:id="7"/>
    </w:p>
    <w:p w14:paraId="0A5303F9" w14:textId="77777777" w:rsidR="003C7A23" w:rsidRPr="008D304A" w:rsidRDefault="003C7A23" w:rsidP="008617A1">
      <w:pPr>
        <w:pStyle w:val="Nivel3"/>
        <w:numPr>
          <w:ilvl w:val="2"/>
          <w:numId w:val="11"/>
        </w:numPr>
        <w:ind w:left="284" w:firstLine="0"/>
        <w:rPr>
          <w:color w:val="auto"/>
          <w:u w:val="single"/>
        </w:rPr>
      </w:pPr>
      <w:bookmarkStart w:id="8" w:name="_Ref114659913"/>
      <w:bookmarkStart w:id="9" w:name="_Ref113883339"/>
      <w:r w:rsidRPr="008D304A">
        <w:rPr>
          <w:color w:val="auto"/>
          <w:u w:val="single"/>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8D304A">
        <w:rPr>
          <w:color w:val="auto"/>
          <w:u w:val="single"/>
        </w:rPr>
        <w:t xml:space="preserve"> </w:t>
      </w:r>
      <w:bookmarkEnd w:id="9"/>
    </w:p>
    <w:p w14:paraId="2DCC2174" w14:textId="77777777" w:rsidR="003C7A23" w:rsidRPr="006E1990" w:rsidRDefault="003C7A23" w:rsidP="008617A1">
      <w:pPr>
        <w:pStyle w:val="Nivel3"/>
        <w:numPr>
          <w:ilvl w:val="2"/>
          <w:numId w:val="11"/>
        </w:numPr>
        <w:ind w:left="284" w:firstLine="0"/>
      </w:pPr>
      <w:bookmarkStart w:id="10" w:name="_Ref113883003"/>
      <w:r w:rsidRPr="006E1990">
        <w:t xml:space="preserve">pessoa física ou </w:t>
      </w:r>
      <w:r w:rsidRPr="00535637">
        <w:t>jurídica</w:t>
      </w:r>
      <w:r w:rsidRPr="006E1990">
        <w:t xml:space="preserve"> que se encontre, ao tempo da licitação, impossibilitada de participar da licitação em decorrência de sanção que lhe foi imposta;</w:t>
      </w:r>
      <w:bookmarkEnd w:id="10"/>
    </w:p>
    <w:p w14:paraId="0B2C2940" w14:textId="77777777" w:rsidR="003C7A23" w:rsidRPr="006E1990" w:rsidRDefault="003C7A23" w:rsidP="008617A1">
      <w:pPr>
        <w:pStyle w:val="Nivel3"/>
        <w:numPr>
          <w:ilvl w:val="2"/>
          <w:numId w:val="11"/>
        </w:numPr>
        <w:ind w:left="284" w:firstLine="0"/>
      </w:pPr>
      <w:r w:rsidRPr="006E1990">
        <w:t xml:space="preserve">aquele que </w:t>
      </w:r>
      <w:r w:rsidRPr="00535637">
        <w:t>mantenha</w:t>
      </w:r>
      <w:r w:rsidRPr="006E1990">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6E1990" w:rsidRDefault="003C7A23" w:rsidP="008617A1">
      <w:pPr>
        <w:pStyle w:val="Nivel3"/>
        <w:numPr>
          <w:ilvl w:val="2"/>
          <w:numId w:val="11"/>
        </w:numPr>
        <w:ind w:left="284" w:firstLine="0"/>
      </w:pPr>
      <w:bookmarkStart w:id="11" w:name="_Ref113883579"/>
      <w:r w:rsidRPr="006E1990">
        <w:t>empresas controladoras, controladas ou coligadas, nos termos da Lei nº 6.404, de 15 de dezembro de 1976, concorrendo entre si;</w:t>
      </w:r>
      <w:bookmarkEnd w:id="11"/>
    </w:p>
    <w:p w14:paraId="3620BBE9" w14:textId="77777777" w:rsidR="003C7A23" w:rsidRPr="006E1990" w:rsidRDefault="003C7A23" w:rsidP="008617A1">
      <w:pPr>
        <w:pStyle w:val="Nivel3"/>
        <w:numPr>
          <w:ilvl w:val="2"/>
          <w:numId w:val="11"/>
        </w:numPr>
        <w:ind w:left="284" w:firstLine="0"/>
      </w:pPr>
      <w:r w:rsidRPr="006E1990">
        <w:t xml:space="preserve">pessoa física ou jurídica que, nos </w:t>
      </w:r>
      <w:r w:rsidRPr="00CF1927">
        <w:rPr>
          <w:color w:val="auto"/>
        </w:rPr>
        <w:t xml:space="preserve">5 (cinco) </w:t>
      </w:r>
      <w:r w:rsidRPr="006E1990">
        <w:t xml:space="preserve">anos anteriores à divulgação do edital, tenha sido condenada </w:t>
      </w:r>
      <w:r w:rsidRPr="00535637">
        <w:t>judicialmente</w:t>
      </w:r>
      <w:r w:rsidRPr="006E1990">
        <w:t xml:space="preserve">, com trânsito em julgado, por exploração de trabalho infantil, por submissão de trabalhadores </w:t>
      </w:r>
      <w:r w:rsidRPr="006E1990">
        <w:lastRenderedPageBreak/>
        <w:t>a condições análogas às de escravo ou por contratação de adolescentes nos casos vedados pela legislação trabalhista;</w:t>
      </w:r>
    </w:p>
    <w:p w14:paraId="20D5A5EC" w14:textId="77777777" w:rsidR="003C7A23" w:rsidRPr="006E1990" w:rsidRDefault="003C7A23" w:rsidP="008617A1">
      <w:pPr>
        <w:pStyle w:val="Nivel3"/>
        <w:numPr>
          <w:ilvl w:val="2"/>
          <w:numId w:val="11"/>
        </w:numPr>
        <w:ind w:left="284" w:firstLine="0"/>
      </w:pPr>
      <w:bookmarkStart w:id="12" w:name="_Ref113962336"/>
      <w:r w:rsidRPr="006E1990">
        <w:t xml:space="preserve">agente </w:t>
      </w:r>
      <w:r w:rsidRPr="00535637">
        <w:t>público</w:t>
      </w:r>
      <w:r w:rsidRPr="006E1990">
        <w:t xml:space="preserve"> do órgão ou entidade licitante;</w:t>
      </w:r>
      <w:bookmarkEnd w:id="12"/>
    </w:p>
    <w:p w14:paraId="0B007F48" w14:textId="397D8E49" w:rsidR="00D15274" w:rsidRPr="008D304A" w:rsidRDefault="00D15274" w:rsidP="008617A1">
      <w:pPr>
        <w:pStyle w:val="PargrafodaLista"/>
        <w:numPr>
          <w:ilvl w:val="2"/>
          <w:numId w:val="11"/>
        </w:numPr>
        <w:ind w:left="426"/>
        <w:jc w:val="both"/>
        <w:rPr>
          <w:rFonts w:ascii="Arial" w:hAnsi="Arial" w:cs="Arial"/>
          <w:i/>
          <w:iCs/>
          <w:sz w:val="20"/>
          <w:szCs w:val="20"/>
        </w:rPr>
      </w:pPr>
      <w:r w:rsidRPr="008D304A">
        <w:rPr>
          <w:rFonts w:ascii="Arial" w:hAnsi="Arial" w:cs="Arial"/>
          <w:i/>
          <w:iCs/>
          <w:sz w:val="20"/>
          <w:szCs w:val="20"/>
        </w:rPr>
        <w:t>Uma empresa consorciada, na mesma licitação, em mais de um consórcio. Ou seja: cada empresa só pode se cadastrar uma única vez no certame, para não haver improbidade ou ato ilícito durante o processo;</w:t>
      </w:r>
      <w:r w:rsidR="00D26E38" w:rsidRPr="008D304A">
        <w:rPr>
          <w:rFonts w:ascii="Arial" w:hAnsi="Arial" w:cs="Arial"/>
          <w:i/>
          <w:iCs/>
          <w:sz w:val="20"/>
          <w:szCs w:val="20"/>
        </w:rPr>
        <w:t>(art.15, IV)</w:t>
      </w:r>
      <w:r w:rsidRPr="008D304A">
        <w:rPr>
          <w:rFonts w:ascii="Arial" w:hAnsi="Arial" w:cs="Arial"/>
          <w:i/>
          <w:iCs/>
          <w:sz w:val="20"/>
          <w:szCs w:val="20"/>
        </w:rPr>
        <w:t xml:space="preserve"> </w:t>
      </w:r>
    </w:p>
    <w:p w14:paraId="58D1E852" w14:textId="77777777" w:rsidR="003C7A23" w:rsidRPr="006E1990" w:rsidRDefault="003C7A23" w:rsidP="008617A1">
      <w:pPr>
        <w:pStyle w:val="Nivel3"/>
        <w:numPr>
          <w:ilvl w:val="2"/>
          <w:numId w:val="11"/>
        </w:numPr>
        <w:ind w:left="284" w:firstLine="0"/>
      </w:pPr>
      <w:r w:rsidRPr="006E1990">
        <w:t>Organizações da Sociedade Civil de Interesse Público - OSCIP, atuando nessa condição;</w:t>
      </w:r>
    </w:p>
    <w:p w14:paraId="07CA7526" w14:textId="252B8DE2" w:rsidR="003C7A23" w:rsidRPr="006E1990" w:rsidRDefault="003C7A23" w:rsidP="008617A1">
      <w:pPr>
        <w:pStyle w:val="Nivel3"/>
        <w:numPr>
          <w:ilvl w:val="2"/>
          <w:numId w:val="11"/>
        </w:numPr>
        <w:ind w:left="284" w:firstLine="0"/>
      </w:pPr>
      <w:r w:rsidRPr="006E1990">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6E1990">
          <w:rPr>
            <w:rStyle w:val="Hyperlink"/>
          </w:rPr>
          <w:t>§ 1º do art. 9º da Lei nº 14.133, de 2021</w:t>
        </w:r>
      </w:hyperlink>
      <w:r w:rsidRPr="006E1990">
        <w:t>.</w:t>
      </w:r>
    </w:p>
    <w:p w14:paraId="7CFCE0BB" w14:textId="0FD61E45" w:rsidR="003C7A23" w:rsidRPr="00535637" w:rsidRDefault="003C7A23" w:rsidP="008617A1">
      <w:pPr>
        <w:pStyle w:val="Nivel2"/>
        <w:numPr>
          <w:ilvl w:val="1"/>
          <w:numId w:val="11"/>
        </w:numPr>
        <w:ind w:left="0" w:firstLine="0"/>
      </w:pPr>
      <w:r w:rsidRPr="00535637">
        <w:t xml:space="preserve">O impedimento de que trata o item </w:t>
      </w:r>
      <w:r w:rsidRPr="00535637">
        <w:fldChar w:fldCharType="begin"/>
      </w:r>
      <w:r w:rsidRPr="00535637">
        <w:instrText xml:space="preserve"> REF _Ref113883003 \r \h  \* MERGEFORMAT </w:instrText>
      </w:r>
      <w:r w:rsidRPr="00535637">
        <w:fldChar w:fldCharType="separate"/>
      </w:r>
      <w:proofErr w:type="spellStart"/>
      <w:r w:rsidR="00D42AD6">
        <w:t>h.iv</w:t>
      </w:r>
      <w:proofErr w:type="spellEnd"/>
      <w:r w:rsidRPr="00535637">
        <w:fldChar w:fldCharType="end"/>
      </w:r>
      <w:r w:rsidRPr="00535637">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4C8C3C9A" w:rsidR="003C7A23" w:rsidRPr="00535637" w:rsidRDefault="003C7A23" w:rsidP="008617A1">
      <w:pPr>
        <w:pStyle w:val="Nivel2"/>
        <w:numPr>
          <w:ilvl w:val="1"/>
          <w:numId w:val="11"/>
        </w:numPr>
        <w:ind w:left="0" w:firstLine="0"/>
      </w:pPr>
      <w:bookmarkStart w:id="13" w:name="art14§2"/>
      <w:bookmarkEnd w:id="13"/>
      <w:r w:rsidRPr="00535637">
        <w:t xml:space="preserve">A critério da Administração e exclusivamente a seu serviço, o autor dos projetos e a empresa a que se referem os itens </w:t>
      </w:r>
      <w:r w:rsidRPr="00535637">
        <w:fldChar w:fldCharType="begin"/>
      </w:r>
      <w:r w:rsidRPr="00535637">
        <w:instrText xml:space="preserve"> REF _Ref114659912 \r \h  \* MERGEFORMAT </w:instrText>
      </w:r>
      <w:r w:rsidRPr="00535637">
        <w:fldChar w:fldCharType="separate"/>
      </w:r>
      <w:proofErr w:type="spellStart"/>
      <w:r w:rsidR="00D42AD6">
        <w:t>h.ii</w:t>
      </w:r>
      <w:proofErr w:type="spellEnd"/>
      <w:r w:rsidRPr="00535637">
        <w:fldChar w:fldCharType="end"/>
      </w:r>
      <w:r w:rsidRPr="00535637">
        <w:t xml:space="preserve"> e </w:t>
      </w:r>
      <w:r w:rsidRPr="00535637">
        <w:fldChar w:fldCharType="begin"/>
      </w:r>
      <w:r w:rsidRPr="00535637">
        <w:instrText xml:space="preserve"> REF _Ref114659913 \r \h  \* MERGEFORMAT </w:instrText>
      </w:r>
      <w:r w:rsidRPr="00535637">
        <w:fldChar w:fldCharType="separate"/>
      </w:r>
      <w:proofErr w:type="spellStart"/>
      <w:r w:rsidR="00D42AD6">
        <w:t>h.iii</w:t>
      </w:r>
      <w:proofErr w:type="spellEnd"/>
      <w:r w:rsidRPr="00535637">
        <w:fldChar w:fldCharType="end"/>
      </w:r>
      <w:r w:rsidRPr="00535637">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535637" w:rsidRDefault="003C7A23" w:rsidP="008617A1">
      <w:pPr>
        <w:pStyle w:val="Nivel2"/>
        <w:numPr>
          <w:ilvl w:val="1"/>
          <w:numId w:val="11"/>
        </w:numPr>
        <w:ind w:left="0" w:firstLine="0"/>
      </w:pPr>
      <w:bookmarkStart w:id="14" w:name="art14§3"/>
      <w:bookmarkEnd w:id="14"/>
      <w:r w:rsidRPr="00535637">
        <w:t>Equiparam-se aos autores do projeto as empresas integrantes do mesmo grupo econômico.</w:t>
      </w:r>
    </w:p>
    <w:p w14:paraId="144ECC01" w14:textId="5B73BE6C" w:rsidR="003C7A23" w:rsidRPr="004A0EA0" w:rsidRDefault="003C7A23" w:rsidP="008617A1">
      <w:pPr>
        <w:pStyle w:val="Nivel2"/>
        <w:numPr>
          <w:ilvl w:val="1"/>
          <w:numId w:val="11"/>
        </w:numPr>
        <w:ind w:left="0" w:firstLine="0"/>
      </w:pPr>
      <w:bookmarkStart w:id="15" w:name="art14§4"/>
      <w:bookmarkEnd w:id="15"/>
      <w:r>
        <w:t xml:space="preserve">O disposto nos itens </w:t>
      </w:r>
      <w:r>
        <w:fldChar w:fldCharType="begin"/>
      </w:r>
      <w:r>
        <w:instrText xml:space="preserve"> REF _Ref114659912 \r \h  \* MERGEFORMAT </w:instrText>
      </w:r>
      <w:r>
        <w:fldChar w:fldCharType="separate"/>
      </w:r>
      <w:proofErr w:type="spellStart"/>
      <w:r w:rsidR="00D42AD6">
        <w:t>h.ii</w:t>
      </w:r>
      <w:proofErr w:type="spellEnd"/>
      <w:r>
        <w:fldChar w:fldCharType="end"/>
      </w:r>
      <w:r>
        <w:t xml:space="preserve"> e </w:t>
      </w:r>
      <w:r>
        <w:fldChar w:fldCharType="begin"/>
      </w:r>
      <w:r>
        <w:instrText xml:space="preserve"> REF _Ref114659913 \r \h  \* MERGEFORMAT </w:instrText>
      </w:r>
      <w:r>
        <w:fldChar w:fldCharType="separate"/>
      </w:r>
      <w:proofErr w:type="spellStart"/>
      <w:r w:rsidR="00D42AD6">
        <w:t>h.iii</w:t>
      </w:r>
      <w:proofErr w:type="spellEnd"/>
      <w:r>
        <w:fldChar w:fldCharType="end"/>
      </w:r>
      <w: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6E1990" w:rsidRDefault="003C7A23" w:rsidP="008617A1">
      <w:pPr>
        <w:pStyle w:val="Nivel2"/>
        <w:numPr>
          <w:ilvl w:val="1"/>
          <w:numId w:val="11"/>
        </w:numPr>
        <w:ind w:left="0" w:firstLine="0"/>
      </w:pPr>
      <w:bookmarkStart w:id="16" w:name="art14§5"/>
      <w:bookmarkEnd w:id="16"/>
      <w:r>
        <w:t xml:space="preserve">Em licitações e contratações realizadas no âmbito de projetos e programas parcialmente financiados por agência oficial de cooperação estrangeira ou por organismo financeiro internacional com recursos do </w:t>
      </w:r>
      <w:r w:rsidRPr="00535637">
        <w:t>financiamento</w:t>
      </w:r>
      <w:r>
        <w:t xml:space="preserve"> ou da contrapartida nacional, não poderá participar pessoa física ou jurídica que integre o rol de pessoas sancionadas por essas entidades ou que seja declarada inidônea nos termos da </w:t>
      </w:r>
      <w:hyperlink r:id="rId17">
        <w:r w:rsidRPr="58B543D9">
          <w:rPr>
            <w:rStyle w:val="Hyperlink"/>
          </w:rPr>
          <w:t>Lei nº 14.133/2021</w:t>
        </w:r>
      </w:hyperlink>
      <w:r>
        <w:t>.</w:t>
      </w:r>
    </w:p>
    <w:p w14:paraId="2BFAAE96" w14:textId="4AC41349" w:rsidR="003C7A23" w:rsidRPr="006E1990" w:rsidRDefault="003C7A23" w:rsidP="008617A1">
      <w:pPr>
        <w:pStyle w:val="Nivel2"/>
        <w:numPr>
          <w:ilvl w:val="1"/>
          <w:numId w:val="11"/>
        </w:numPr>
        <w:ind w:left="0" w:firstLine="0"/>
      </w:pPr>
      <w:r>
        <w:t xml:space="preserve">A </w:t>
      </w:r>
      <w:r w:rsidRPr="00535637">
        <w:t>vedação</w:t>
      </w:r>
      <w:r>
        <w:t xml:space="preserve"> de que trata o item </w:t>
      </w:r>
      <w:r>
        <w:fldChar w:fldCharType="begin"/>
      </w:r>
      <w:r>
        <w:instrText xml:space="preserve"> REF _Ref113962336 \r \h  \* MERGEFORMAT </w:instrText>
      </w:r>
      <w:r>
        <w:fldChar w:fldCharType="separate"/>
      </w:r>
      <w:proofErr w:type="spellStart"/>
      <w:r w:rsidR="00D42AD6">
        <w:t>h.viii</w:t>
      </w:r>
      <w:proofErr w:type="spellEnd"/>
      <w:r>
        <w:fldChar w:fldCharType="end"/>
      </w:r>
      <w: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6E1990" w:rsidRDefault="003C7A23" w:rsidP="00CF1927">
      <w:pPr>
        <w:pStyle w:val="Nivel01"/>
      </w:pPr>
      <w:bookmarkStart w:id="17" w:name="_Toc167179338"/>
      <w:r w:rsidRPr="006E1990">
        <w:t>DA APRESENTAÇÃO DA PROPOSTA E DOS DOCUMENTOS DE HABILITAÇÃO</w:t>
      </w:r>
      <w:bookmarkEnd w:id="17"/>
    </w:p>
    <w:p w14:paraId="1F374D01" w14:textId="77777777" w:rsidR="003C7A23" w:rsidRPr="00FC3C84" w:rsidRDefault="003C7A23" w:rsidP="008617A1">
      <w:pPr>
        <w:pStyle w:val="Nvel2-Red"/>
        <w:numPr>
          <w:ilvl w:val="1"/>
          <w:numId w:val="11"/>
        </w:numPr>
        <w:ind w:left="0" w:firstLine="0"/>
        <w:rPr>
          <w:i w:val="0"/>
          <w:color w:val="auto"/>
        </w:rPr>
      </w:pPr>
      <w:r w:rsidRPr="00FC3C84">
        <w:rPr>
          <w:i w:val="0"/>
          <w:color w:val="auto"/>
        </w:rPr>
        <w:t>Na presente licitação, a fase de habilitação sucederá as fases de apresentação de propostas e lances e de julgamento.</w:t>
      </w:r>
    </w:p>
    <w:p w14:paraId="0CDC5BEB" w14:textId="1E924066" w:rsidR="003C7A23" w:rsidRPr="006E1990" w:rsidRDefault="003C7A23" w:rsidP="008617A1">
      <w:pPr>
        <w:pStyle w:val="Nivel2"/>
        <w:numPr>
          <w:ilvl w:val="1"/>
          <w:numId w:val="11"/>
        </w:numPr>
        <w:ind w:left="0" w:firstLine="0"/>
      </w:pPr>
      <w:bookmarkStart w:id="18" w:name="_Ref113886867"/>
      <w:r w:rsidRPr="58B543D9">
        <w:t xml:space="preserve">Os </w:t>
      </w:r>
      <w:r w:rsidRPr="00535637">
        <w:t>licitantes</w:t>
      </w:r>
      <w:r w:rsidRPr="58B543D9">
        <w:t xml:space="preserve"> encaminharão, exclusivamente por meio do sistema eletrônico, a proposta com </w:t>
      </w:r>
      <w:r w:rsidRPr="00FC3C84">
        <w:rPr>
          <w:color w:val="auto"/>
        </w:rPr>
        <w:t xml:space="preserve">o preço, </w:t>
      </w:r>
      <w:r w:rsidRPr="58B543D9">
        <w:t>conforme o critério de julgamento adotado neste Edital, até a data e o horário estabelecidos para abertura da sessão pública.</w:t>
      </w:r>
      <w:bookmarkEnd w:id="18"/>
    </w:p>
    <w:p w14:paraId="7CBEF247" w14:textId="1DD2C1D9" w:rsidR="003C7A23" w:rsidRPr="006E1990" w:rsidRDefault="003C7A23" w:rsidP="008617A1">
      <w:pPr>
        <w:pStyle w:val="Nivel2"/>
        <w:numPr>
          <w:ilvl w:val="1"/>
          <w:numId w:val="11"/>
        </w:numPr>
        <w:ind w:left="0" w:firstLine="0"/>
      </w:pPr>
      <w:bookmarkStart w:id="19" w:name="_Ref113889589"/>
      <w:r w:rsidRPr="006E1990">
        <w:t xml:space="preserve">Caso a fase de habilitação anteceda as fases de apresentação de propostas e lances, os licitantes </w:t>
      </w:r>
      <w:r w:rsidRPr="00535637">
        <w:t>encaminharão</w:t>
      </w:r>
      <w:r w:rsidRPr="006E1990">
        <w:t xml:space="preserve">, na forma e no prazo estabelecidos no item anterior, simultaneamente os documentos de habilitação e a proposta com o preço, observado o disposto nos </w:t>
      </w:r>
      <w:r w:rsidR="00F81C7F" w:rsidRPr="006E1990">
        <w:t xml:space="preserve">itens </w:t>
      </w:r>
      <w:r w:rsidR="00F81C7F">
        <w:t>9</w:t>
      </w:r>
      <w:r w:rsidRPr="006E1990">
        <w:t xml:space="preserve"> e</w:t>
      </w:r>
      <w:r w:rsidR="00F81C7F">
        <w:t xml:space="preserve"> </w:t>
      </w:r>
      <w:r w:rsidR="00AF5550">
        <w:t>7</w:t>
      </w:r>
      <w:r w:rsidRPr="006E1990">
        <w:t xml:space="preserve"> deste Edital.</w:t>
      </w:r>
      <w:bookmarkEnd w:id="19"/>
    </w:p>
    <w:p w14:paraId="44617891" w14:textId="77777777" w:rsidR="003C7A23" w:rsidRPr="006E1990" w:rsidRDefault="003C7A23" w:rsidP="008617A1">
      <w:pPr>
        <w:pStyle w:val="Nivel2"/>
        <w:numPr>
          <w:ilvl w:val="1"/>
          <w:numId w:val="11"/>
        </w:numPr>
        <w:ind w:left="0" w:firstLine="0"/>
      </w:pPr>
      <w:bookmarkStart w:id="20" w:name="_Ref113968921"/>
      <w:r w:rsidRPr="58B543D9">
        <w:t xml:space="preserve">No </w:t>
      </w:r>
      <w:r w:rsidRPr="00535637">
        <w:t>cadastramento</w:t>
      </w:r>
      <w:r w:rsidRPr="58B543D9">
        <w:t xml:space="preserve"> da proposta inicial, o licitante declarará, em campo próprio do sistema, que:</w:t>
      </w:r>
      <w:bookmarkEnd w:id="20"/>
    </w:p>
    <w:p w14:paraId="6A5B265E" w14:textId="77777777" w:rsidR="003C7A23" w:rsidRPr="006E1990" w:rsidRDefault="003C7A23" w:rsidP="008617A1">
      <w:pPr>
        <w:pStyle w:val="Nivel3"/>
        <w:numPr>
          <w:ilvl w:val="2"/>
          <w:numId w:val="11"/>
        </w:numPr>
        <w:spacing w:beforeLines="120" w:before="288" w:afterLines="120" w:after="288" w:line="312" w:lineRule="auto"/>
        <w:ind w:left="0" w:firstLine="709"/>
        <w:rPr>
          <w:color w:val="auto"/>
        </w:rPr>
      </w:pPr>
      <w:r w:rsidRPr="006E1990">
        <w:rPr>
          <w:color w:val="auto"/>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6E1990" w:rsidRDefault="003C7A23" w:rsidP="008617A1">
      <w:pPr>
        <w:pStyle w:val="Nivel3"/>
        <w:numPr>
          <w:ilvl w:val="2"/>
          <w:numId w:val="11"/>
        </w:numPr>
        <w:ind w:left="284" w:firstLine="0"/>
      </w:pPr>
      <w:r w:rsidRPr="006E1990">
        <w:t xml:space="preserve">não emprega menor de 18 anos em trabalho noturno, perigoso ou insalubre e não emprega menor de 16 anos, salvo </w:t>
      </w:r>
      <w:r w:rsidRPr="00535637">
        <w:t>menor</w:t>
      </w:r>
      <w:r w:rsidRPr="006E1990">
        <w:t xml:space="preserve">, a partir de 14 anos, na condição de aprendiz, nos termos do </w:t>
      </w:r>
      <w:hyperlink r:id="rId18" w:anchor="art7" w:history="1">
        <w:r w:rsidRPr="006E1990">
          <w:rPr>
            <w:rStyle w:val="Hyperlink"/>
          </w:rPr>
          <w:t>artigo 7°, XXXIII, da Constituição</w:t>
        </w:r>
      </w:hyperlink>
      <w:r w:rsidRPr="006E1990">
        <w:t>;</w:t>
      </w:r>
    </w:p>
    <w:p w14:paraId="1F36097B" w14:textId="5528B7C8" w:rsidR="003C7A23" w:rsidRPr="0095639D" w:rsidRDefault="003C7A23" w:rsidP="008617A1">
      <w:pPr>
        <w:pStyle w:val="Nivel3"/>
        <w:numPr>
          <w:ilvl w:val="2"/>
          <w:numId w:val="11"/>
        </w:numPr>
        <w:ind w:left="284" w:firstLine="0"/>
        <w:rPr>
          <w:color w:val="auto"/>
        </w:rPr>
      </w:pPr>
      <w:r w:rsidRPr="0095639D">
        <w:rPr>
          <w:color w:val="auto"/>
        </w:rPr>
        <w:t>não possui</w:t>
      </w:r>
      <w:r w:rsidR="00CC6A5F" w:rsidRPr="0095639D">
        <w:rPr>
          <w:color w:val="auto"/>
        </w:rPr>
        <w:t xml:space="preserve"> </w:t>
      </w:r>
      <w:r w:rsidRPr="0095639D">
        <w:rPr>
          <w:color w:val="auto"/>
        </w:rPr>
        <w:t xml:space="preserve">empregados executando trabalho degradante ou forçado, observando o disposto nos </w:t>
      </w:r>
      <w:hyperlink r:id="rId19" w:history="1">
        <w:r w:rsidRPr="0095639D">
          <w:rPr>
            <w:rStyle w:val="Hyperlink"/>
            <w:color w:val="auto"/>
          </w:rPr>
          <w:t>incisos III e IV do art. 1º e no inciso III do art. 5º da Constituição Federal</w:t>
        </w:r>
      </w:hyperlink>
      <w:r w:rsidRPr="0095639D">
        <w:rPr>
          <w:color w:val="auto"/>
        </w:rPr>
        <w:t>;</w:t>
      </w:r>
    </w:p>
    <w:p w14:paraId="7716898C" w14:textId="77777777" w:rsidR="003C7A23" w:rsidRPr="0095639D" w:rsidRDefault="003C7A23" w:rsidP="008617A1">
      <w:pPr>
        <w:pStyle w:val="Nivel3"/>
        <w:numPr>
          <w:ilvl w:val="2"/>
          <w:numId w:val="11"/>
        </w:numPr>
        <w:ind w:left="284" w:firstLine="0"/>
        <w:rPr>
          <w:color w:val="auto"/>
        </w:rPr>
      </w:pPr>
      <w:r w:rsidRPr="0095639D">
        <w:rPr>
          <w:color w:val="auto"/>
        </w:rPr>
        <w:t>cumpre as exigências de reserva de cargos para pessoa com deficiência e para reabilitado da Previdência Social, previstas em lei e em outras normas específicas.</w:t>
      </w:r>
    </w:p>
    <w:p w14:paraId="36A7C635" w14:textId="161F49FA" w:rsidR="003C7A23" w:rsidRPr="0095639D" w:rsidRDefault="003C7A23" w:rsidP="008617A1">
      <w:pPr>
        <w:pStyle w:val="Nivel2"/>
        <w:numPr>
          <w:ilvl w:val="1"/>
          <w:numId w:val="11"/>
        </w:numPr>
        <w:ind w:left="0" w:firstLine="0"/>
        <w:rPr>
          <w:color w:val="auto"/>
        </w:rPr>
      </w:pPr>
      <w:r w:rsidRPr="0095639D">
        <w:rPr>
          <w:color w:val="auto"/>
        </w:rPr>
        <w:t xml:space="preserve">O licitante organizado em cooperativa deverá declarar, ainda, em campo próprio do sistema eletrônico, que cumpre os requisitos estabelecidos no </w:t>
      </w:r>
      <w:hyperlink r:id="rId20" w:anchor="art16">
        <w:r w:rsidRPr="0095639D">
          <w:rPr>
            <w:rStyle w:val="Hyperlink"/>
            <w:color w:val="auto"/>
          </w:rPr>
          <w:t>artigo 16 da Lei nº 14.133, de 2021</w:t>
        </w:r>
      </w:hyperlink>
      <w:r w:rsidRPr="0095639D">
        <w:rPr>
          <w:color w:val="auto"/>
        </w:rPr>
        <w:t>.</w:t>
      </w:r>
    </w:p>
    <w:p w14:paraId="5D6BACF4" w14:textId="71FF3D8C" w:rsidR="003C7A23" w:rsidRPr="006E1990" w:rsidRDefault="003C7A23" w:rsidP="008617A1">
      <w:pPr>
        <w:pStyle w:val="Nivel2"/>
        <w:numPr>
          <w:ilvl w:val="1"/>
          <w:numId w:val="11"/>
        </w:numPr>
        <w:ind w:left="0" w:firstLine="0"/>
      </w:pPr>
      <w:bookmarkStart w:id="21" w:name="_Ref117000019"/>
      <w:r>
        <w:t xml:space="preserve">O fornecedor enquadrado como microempresa, empresa de pequeno porte ou sociedade cooperativa deverá declarar, ainda, em campo próprio do sistema eletrônico, que cumpre os requisitos estabelecidos no </w:t>
      </w:r>
      <w:hyperlink r:id="rId21" w:anchor="art3">
        <w:r w:rsidRPr="58B543D9">
          <w:rPr>
            <w:rStyle w:val="Hyperlink"/>
          </w:rPr>
          <w:t>artigo 3° da Lei Complementar nº 123, de 2006</w:t>
        </w:r>
      </w:hyperlink>
      <w:r>
        <w:t xml:space="preserve">, estando apto a usufruir do tratamento favorecido estabelecido em seus </w:t>
      </w:r>
      <w:bookmarkEnd w:id="21"/>
      <w:r w:rsidRPr="58B543D9">
        <w:fldChar w:fldCharType="begin"/>
      </w:r>
      <w:r>
        <w:instrText>HYPERLINK "https://www.planalto.gov.br/ccivil_03/leis/lcp/lcp123.htm" \l "art42"</w:instrText>
      </w:r>
      <w:r w:rsidRPr="58B543D9">
        <w:fldChar w:fldCharType="separate"/>
      </w:r>
      <w:proofErr w:type="spellStart"/>
      <w:r w:rsidRPr="58B543D9">
        <w:rPr>
          <w:rStyle w:val="Hyperlink"/>
        </w:rPr>
        <w:t>arts</w:t>
      </w:r>
      <w:proofErr w:type="spellEnd"/>
      <w:r w:rsidRPr="58B543D9">
        <w:rPr>
          <w:rStyle w:val="Hyperlink"/>
        </w:rPr>
        <w:t>. 42 a 49</w:t>
      </w:r>
      <w:r w:rsidRPr="58B543D9">
        <w:rPr>
          <w:rStyle w:val="Hyperlink"/>
        </w:rPr>
        <w:fldChar w:fldCharType="end"/>
      </w:r>
      <w:r>
        <w:t xml:space="preserve">, observado o disposto nos </w:t>
      </w:r>
      <w:hyperlink r:id="rId22" w:anchor="art4§1">
        <w:r w:rsidRPr="58B543D9">
          <w:rPr>
            <w:rStyle w:val="Hyperlink"/>
          </w:rPr>
          <w:t>§§ 1º ao 3º do art. 4º, da Lei n.º 14.133, de 2021.</w:t>
        </w:r>
      </w:hyperlink>
    </w:p>
    <w:p w14:paraId="06D6F458" w14:textId="77777777" w:rsidR="003C7A23" w:rsidRPr="006E1990" w:rsidRDefault="003C7A23" w:rsidP="008617A1">
      <w:pPr>
        <w:pStyle w:val="Nivel3"/>
        <w:numPr>
          <w:ilvl w:val="2"/>
          <w:numId w:val="11"/>
        </w:numPr>
        <w:ind w:left="284" w:firstLine="0"/>
      </w:pPr>
      <w:r w:rsidRPr="00535637">
        <w:t>no</w:t>
      </w:r>
      <w:r w:rsidRPr="006E1990">
        <w:t xml:space="preserve"> item exclusivo para participação de microempresas e empresas de pequeno porte, a assinalação do campo “não” impedirá o prosseguimento no certame, para aquele item;</w:t>
      </w:r>
    </w:p>
    <w:p w14:paraId="2F291A1B" w14:textId="4657BB45" w:rsidR="00631FB8" w:rsidRPr="00A92E59" w:rsidRDefault="003C7A23" w:rsidP="008617A1">
      <w:pPr>
        <w:pStyle w:val="Nivel3"/>
        <w:numPr>
          <w:ilvl w:val="2"/>
          <w:numId w:val="11"/>
        </w:numPr>
        <w:ind w:left="284" w:firstLine="0"/>
      </w:pPr>
      <w:r w:rsidRPr="006E1990">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6E1990">
          <w:rPr>
            <w:rStyle w:val="Hyperlink"/>
          </w:rPr>
          <w:t>Lei Complementar nº 123, de 2006</w:t>
        </w:r>
      </w:hyperlink>
      <w:r w:rsidRPr="006E1990">
        <w:t>, mesmo que microempresa, empresa de pequeno porte ou sociedade cooperativa.</w:t>
      </w:r>
    </w:p>
    <w:p w14:paraId="55A37738" w14:textId="15FD88DB" w:rsidR="00631FB8" w:rsidRDefault="00631FB8" w:rsidP="008617A1">
      <w:pPr>
        <w:pStyle w:val="PargrafodaLista"/>
        <w:numPr>
          <w:ilvl w:val="1"/>
          <w:numId w:val="11"/>
        </w:numPr>
        <w:ind w:left="709" w:hanging="709"/>
        <w:jc w:val="both"/>
        <w:rPr>
          <w:rFonts w:ascii="Arial" w:hAnsi="Arial" w:cs="Arial"/>
          <w:color w:val="000000"/>
          <w:sz w:val="20"/>
          <w:szCs w:val="20"/>
        </w:rPr>
      </w:pPr>
      <w:r w:rsidRPr="00631FB8">
        <w:rPr>
          <w:rFonts w:ascii="Arial" w:hAnsi="Arial" w:cs="Arial"/>
          <w:color w:val="000000"/>
          <w:sz w:val="20"/>
          <w:szCs w:val="20"/>
        </w:rPr>
        <w:t>Declaração de conhecimento do Edital: “Declaro para os devidos fins legais que conheço todas as</w:t>
      </w:r>
      <w:r>
        <w:rPr>
          <w:rFonts w:ascii="Arial" w:hAnsi="Arial" w:cs="Arial"/>
          <w:color w:val="000000"/>
          <w:sz w:val="20"/>
          <w:szCs w:val="20"/>
        </w:rPr>
        <w:t xml:space="preserve"> </w:t>
      </w:r>
      <w:r w:rsidRPr="00631FB8">
        <w:rPr>
          <w:rFonts w:ascii="Arial" w:hAnsi="Arial" w:cs="Arial"/>
          <w:color w:val="000000"/>
          <w:sz w:val="20"/>
          <w:szCs w:val="20"/>
        </w:rPr>
        <w:t>regras do edital, bem como todos os requisitos de habilitação e que minha proposta está em conformidade com as exigências do instrumento convocatório.</w:t>
      </w:r>
    </w:p>
    <w:p w14:paraId="000C9E31" w14:textId="77777777" w:rsidR="00631FB8" w:rsidRPr="00631FB8" w:rsidRDefault="00631FB8" w:rsidP="00631FB8">
      <w:pPr>
        <w:pStyle w:val="PargrafodaLista"/>
        <w:ind w:left="426"/>
        <w:jc w:val="both"/>
        <w:rPr>
          <w:rFonts w:ascii="Arial" w:hAnsi="Arial" w:cs="Arial"/>
          <w:color w:val="000000"/>
          <w:sz w:val="20"/>
          <w:szCs w:val="20"/>
        </w:rPr>
      </w:pPr>
    </w:p>
    <w:p w14:paraId="087A52A1" w14:textId="0A110406" w:rsidR="00631FB8" w:rsidRDefault="00631FB8" w:rsidP="008617A1">
      <w:pPr>
        <w:pStyle w:val="PargrafodaLista"/>
        <w:numPr>
          <w:ilvl w:val="1"/>
          <w:numId w:val="11"/>
        </w:numPr>
        <w:ind w:left="426" w:hanging="426"/>
        <w:jc w:val="both"/>
        <w:rPr>
          <w:rFonts w:ascii="Arial" w:hAnsi="Arial" w:cs="Arial"/>
          <w:color w:val="000000"/>
          <w:sz w:val="20"/>
          <w:szCs w:val="20"/>
        </w:rPr>
      </w:pPr>
      <w:r>
        <w:rPr>
          <w:rFonts w:ascii="Arial" w:hAnsi="Arial" w:cs="Arial"/>
          <w:color w:val="000000"/>
          <w:sz w:val="20"/>
          <w:szCs w:val="20"/>
        </w:rPr>
        <w:t xml:space="preserve">     </w:t>
      </w:r>
      <w:r w:rsidRPr="00631FB8">
        <w:rPr>
          <w:rFonts w:ascii="Arial" w:hAnsi="Arial" w:cs="Arial"/>
          <w:color w:val="000000"/>
          <w:sz w:val="20"/>
          <w:szCs w:val="20"/>
        </w:rPr>
        <w:t>Declaração de Elaboração Independente de Proposta: “Declaro que a proposta apresentada para essa licitação foi elaborada de maneira independente, de acordo com o que é estabelecido na Instrução Normativa Nº 2 de 16 de setembro de 2009 da SLTI/MP”</w:t>
      </w:r>
    </w:p>
    <w:p w14:paraId="49D41B71" w14:textId="77777777" w:rsidR="00A92E59" w:rsidRPr="00A92E59" w:rsidRDefault="00A92E59" w:rsidP="00A92E59">
      <w:pPr>
        <w:jc w:val="both"/>
        <w:rPr>
          <w:rFonts w:ascii="Arial" w:hAnsi="Arial" w:cs="Arial"/>
          <w:color w:val="000000"/>
          <w:sz w:val="20"/>
          <w:szCs w:val="20"/>
        </w:rPr>
      </w:pPr>
    </w:p>
    <w:p w14:paraId="1188E004" w14:textId="227AFBE5" w:rsidR="00631FB8" w:rsidRPr="00631FB8" w:rsidRDefault="00631FB8" w:rsidP="008617A1">
      <w:pPr>
        <w:pStyle w:val="PargrafodaLista"/>
        <w:numPr>
          <w:ilvl w:val="1"/>
          <w:numId w:val="11"/>
        </w:numPr>
        <w:ind w:left="709" w:hanging="709"/>
        <w:jc w:val="both"/>
        <w:rPr>
          <w:rFonts w:ascii="Arial" w:hAnsi="Arial" w:cs="Arial"/>
          <w:color w:val="000000"/>
          <w:sz w:val="20"/>
          <w:szCs w:val="20"/>
        </w:rPr>
      </w:pPr>
      <w:r w:rsidRPr="00631FB8">
        <w:rPr>
          <w:rFonts w:ascii="Arial" w:hAnsi="Arial" w:cs="Arial"/>
          <w:color w:val="000000"/>
          <w:sz w:val="20"/>
          <w:szCs w:val="20"/>
        </w:rPr>
        <w:t>Declaração de Veracidade: “Declaro cumprir os requisitos de habilitação e que as declarações</w:t>
      </w:r>
      <w:r w:rsidR="00A92E59">
        <w:rPr>
          <w:rFonts w:ascii="Arial" w:hAnsi="Arial" w:cs="Arial"/>
          <w:color w:val="000000"/>
          <w:sz w:val="20"/>
          <w:szCs w:val="20"/>
        </w:rPr>
        <w:t xml:space="preserve"> </w:t>
      </w:r>
      <w:r w:rsidRPr="00631FB8">
        <w:rPr>
          <w:rFonts w:ascii="Arial" w:hAnsi="Arial" w:cs="Arial"/>
          <w:color w:val="000000"/>
          <w:sz w:val="20"/>
          <w:szCs w:val="20"/>
        </w:rPr>
        <w:t>informadas são verídicas, conforme parágrafos 4° e 5° do art. 26 do decreto 10.024/2019.”</w:t>
      </w:r>
    </w:p>
    <w:p w14:paraId="69A5304F" w14:textId="2F8F506F" w:rsidR="00631FB8" w:rsidRDefault="00631FB8" w:rsidP="008617A1">
      <w:pPr>
        <w:pStyle w:val="Nivel2"/>
        <w:numPr>
          <w:ilvl w:val="1"/>
          <w:numId w:val="11"/>
        </w:numPr>
        <w:ind w:left="0" w:firstLine="0"/>
      </w:pPr>
      <w:r w:rsidRPr="006E1990">
        <w:t xml:space="preserve">A falsidade da </w:t>
      </w:r>
      <w:r w:rsidRPr="00535637">
        <w:t>declaração</w:t>
      </w:r>
      <w:r w:rsidRPr="006E1990">
        <w:t xml:space="preserve"> de que trata os itens </w:t>
      </w:r>
      <w:r w:rsidRPr="006E1990">
        <w:fldChar w:fldCharType="begin"/>
      </w:r>
      <w:r w:rsidRPr="006E1990">
        <w:instrText xml:space="preserve"> REF _Ref113968921 \r \h  \* MERGEFORMAT </w:instrText>
      </w:r>
      <w:r w:rsidRPr="006E1990">
        <w:fldChar w:fldCharType="separate"/>
      </w:r>
      <w:r w:rsidR="00D42AD6">
        <w:t>d</w:t>
      </w:r>
      <w:r w:rsidRPr="006E1990">
        <w:fldChar w:fldCharType="end"/>
      </w:r>
      <w:r w:rsidRPr="006E1990">
        <w:t xml:space="preserve"> ou </w:t>
      </w:r>
      <w:r w:rsidRPr="006E1990">
        <w:fldChar w:fldCharType="begin"/>
      </w:r>
      <w:r w:rsidRPr="006E1990">
        <w:instrText xml:space="preserve"> REF _Ref117000019 \r \h  \* MERGEFORMAT </w:instrText>
      </w:r>
      <w:r w:rsidRPr="006E1990">
        <w:fldChar w:fldCharType="separate"/>
      </w:r>
      <w:r w:rsidR="00D42AD6">
        <w:t>f</w:t>
      </w:r>
      <w:r w:rsidRPr="006E1990">
        <w:fldChar w:fldCharType="end"/>
      </w:r>
      <w:r w:rsidRPr="006E1990">
        <w:t xml:space="preserve"> sujeitará o licitante às sanções previstas na </w:t>
      </w:r>
      <w:hyperlink r:id="rId24" w:history="1">
        <w:r w:rsidRPr="006E1990">
          <w:rPr>
            <w:rStyle w:val="Hyperlink"/>
          </w:rPr>
          <w:t>Lei nº 14.133, de 2021</w:t>
        </w:r>
      </w:hyperlink>
      <w:r w:rsidRPr="006E1990">
        <w:t>, e neste Edita</w:t>
      </w:r>
      <w:r w:rsidR="00A92E59">
        <w:t>l.</w:t>
      </w:r>
    </w:p>
    <w:p w14:paraId="0BA35920" w14:textId="6DA83925" w:rsidR="003C7A23" w:rsidRPr="00535637" w:rsidRDefault="003C7A23" w:rsidP="008617A1">
      <w:pPr>
        <w:pStyle w:val="Nivel2"/>
        <w:numPr>
          <w:ilvl w:val="1"/>
          <w:numId w:val="11"/>
        </w:numPr>
        <w:ind w:left="0" w:firstLine="0"/>
      </w:pPr>
      <w:r w:rsidRPr="00535637">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535637" w:rsidRDefault="003C7A23" w:rsidP="008617A1">
      <w:pPr>
        <w:pStyle w:val="Nivel2"/>
        <w:numPr>
          <w:ilvl w:val="1"/>
          <w:numId w:val="11"/>
        </w:numPr>
        <w:ind w:left="0" w:firstLine="0"/>
      </w:pPr>
      <w:r w:rsidRPr="00535637">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535637" w:rsidRDefault="003C7A23" w:rsidP="008617A1">
      <w:pPr>
        <w:pStyle w:val="Nivel2"/>
        <w:numPr>
          <w:ilvl w:val="1"/>
          <w:numId w:val="11"/>
        </w:numPr>
        <w:ind w:left="0" w:firstLine="0"/>
      </w:pPr>
      <w:r w:rsidRPr="00535637">
        <w:t>Serão disponibilizados para acesso público os documentos que compõem a proposta dos licitantes convocados para apresentação de propostas, após a fase de envio de lances.</w:t>
      </w:r>
    </w:p>
    <w:p w14:paraId="535383CA" w14:textId="77777777" w:rsidR="003C7A23" w:rsidRPr="00535637" w:rsidRDefault="003C7A23" w:rsidP="008617A1">
      <w:pPr>
        <w:pStyle w:val="Nivel2"/>
        <w:numPr>
          <w:ilvl w:val="1"/>
          <w:numId w:val="11"/>
        </w:numPr>
        <w:ind w:left="0" w:firstLine="0"/>
      </w:pPr>
      <w:bookmarkStart w:id="22" w:name="_Ref116992247"/>
      <w:r w:rsidRPr="00535637">
        <w:lastRenderedPageBreak/>
        <w:t>Desde que disponibilizada a funcionalidade no sistema, o licitante poderá parametrizar o seu valor final mínimo ou o seu percentual de desconto máximo quando do cadastramento da proposta e obedecerá às seguintes regras:</w:t>
      </w:r>
      <w:bookmarkEnd w:id="22"/>
    </w:p>
    <w:p w14:paraId="45F3B699" w14:textId="77777777" w:rsidR="003C7A23" w:rsidRPr="006E1990" w:rsidRDefault="003C7A23" w:rsidP="008617A1">
      <w:pPr>
        <w:pStyle w:val="Nivel3"/>
        <w:numPr>
          <w:ilvl w:val="2"/>
          <w:numId w:val="11"/>
        </w:numPr>
        <w:ind w:left="284" w:firstLine="0"/>
      </w:pPr>
      <w:r w:rsidRPr="006E1990">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6E1990" w:rsidRDefault="003C7A23" w:rsidP="008617A1">
      <w:pPr>
        <w:pStyle w:val="Nivel3"/>
        <w:numPr>
          <w:ilvl w:val="2"/>
          <w:numId w:val="11"/>
        </w:numPr>
        <w:ind w:left="284" w:firstLine="0"/>
      </w:pPr>
      <w:r w:rsidRPr="006E1990">
        <w:t xml:space="preserve">os lances serão de envio </w:t>
      </w:r>
      <w:r w:rsidRPr="00535637">
        <w:t>automático</w:t>
      </w:r>
      <w:r w:rsidRPr="006E1990">
        <w:t xml:space="preserve"> pelo sistema, respeitado o valor final mínimo</w:t>
      </w:r>
      <w:r w:rsidR="004158AA">
        <w:t>, caso</w:t>
      </w:r>
      <w:r w:rsidRPr="006E1990">
        <w:t xml:space="preserve"> estabelecido</w:t>
      </w:r>
      <w:r w:rsidR="004158AA">
        <w:t>,</w:t>
      </w:r>
      <w:r w:rsidRPr="006E1990">
        <w:t xml:space="preserve"> e o intervalo de que trata o subitem acima.</w:t>
      </w:r>
    </w:p>
    <w:p w14:paraId="07C4E3BB" w14:textId="77777777" w:rsidR="003C7A23" w:rsidRPr="006E1990" w:rsidRDefault="003C7A23" w:rsidP="008617A1">
      <w:pPr>
        <w:pStyle w:val="Nivel2"/>
        <w:numPr>
          <w:ilvl w:val="1"/>
          <w:numId w:val="11"/>
        </w:numPr>
        <w:ind w:left="0" w:firstLine="0"/>
      </w:pPr>
      <w:r>
        <w:t>O valor final mínimo ou o percentual de desconto final máximo parametrizado no sistema poderá ser alterado pelo fornecedor durante a fase de disputa, sendo vedado:</w:t>
      </w:r>
    </w:p>
    <w:p w14:paraId="27613714" w14:textId="77777777" w:rsidR="003C7A23" w:rsidRPr="00535637" w:rsidRDefault="003C7A23" w:rsidP="008617A1">
      <w:pPr>
        <w:pStyle w:val="Nivel3"/>
        <w:numPr>
          <w:ilvl w:val="2"/>
          <w:numId w:val="11"/>
        </w:numPr>
        <w:ind w:left="284" w:firstLine="0"/>
      </w:pPr>
      <w:r w:rsidRPr="006E1990">
        <w:t>valo</w:t>
      </w:r>
      <w:r w:rsidRPr="00535637">
        <w:t>r superior a lance já registrado pelo fornecedor no sistema, quando adotado o critério de julgamento por menor preço; e</w:t>
      </w:r>
    </w:p>
    <w:p w14:paraId="578AD24E" w14:textId="77777777" w:rsidR="003C7A23" w:rsidRPr="00535637" w:rsidRDefault="003C7A23" w:rsidP="008617A1">
      <w:pPr>
        <w:pStyle w:val="Nivel3"/>
        <w:numPr>
          <w:ilvl w:val="2"/>
          <w:numId w:val="11"/>
        </w:numPr>
        <w:ind w:left="284" w:firstLine="0"/>
      </w:pPr>
      <w:r w:rsidRPr="00535637">
        <w:t xml:space="preserve"> percentual de desconto inferior a lance já registrado pelo fornecedor no sistema, quando adotado o critério de julgamento por maior desconto.</w:t>
      </w:r>
    </w:p>
    <w:p w14:paraId="00F817B4" w14:textId="2BA16F1A" w:rsidR="003C7A23" w:rsidRPr="006E1990" w:rsidRDefault="003C7A23" w:rsidP="008617A1">
      <w:pPr>
        <w:pStyle w:val="Nivel2"/>
        <w:numPr>
          <w:ilvl w:val="1"/>
          <w:numId w:val="11"/>
        </w:numPr>
        <w:ind w:left="0" w:firstLine="0"/>
      </w:pPr>
      <w:r w:rsidRPr="006E1990">
        <w:t xml:space="preserve">O valor final mínimo ou o percentual de desconto final máximo parametrizado na forma do item </w:t>
      </w:r>
      <w:r w:rsidRPr="006E1990">
        <w:fldChar w:fldCharType="begin"/>
      </w:r>
      <w:r w:rsidRPr="006E1990">
        <w:instrText xml:space="preserve"> REF _Ref116992247 \r \h </w:instrText>
      </w:r>
      <w:r w:rsidR="00F522F3" w:rsidRPr="006E1990">
        <w:instrText xml:space="preserve"> \* MERGEFORMAT </w:instrText>
      </w:r>
      <w:r w:rsidRPr="006E1990">
        <w:fldChar w:fldCharType="separate"/>
      </w:r>
      <w:r w:rsidR="00D42AD6">
        <w:t>n</w:t>
      </w:r>
      <w:r w:rsidRPr="006E1990">
        <w:fldChar w:fldCharType="end"/>
      </w:r>
      <w:r w:rsidRPr="006E1990">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6E1990" w:rsidRDefault="003C7A23" w:rsidP="008617A1">
      <w:pPr>
        <w:pStyle w:val="Nivel2"/>
        <w:numPr>
          <w:ilvl w:val="1"/>
          <w:numId w:val="11"/>
        </w:numPr>
        <w:ind w:left="0" w:firstLine="0"/>
        <w:rPr>
          <w:rFonts w:eastAsia="Times New Roman"/>
        </w:rPr>
      </w:pPr>
      <w:r w:rsidRPr="58B543D9">
        <w:rPr>
          <w:rFonts w:eastAsia="Times New Roman"/>
        </w:rPr>
        <w:t xml:space="preserve">Caberá ao licitante interessado em participar da licitação </w:t>
      </w:r>
      <w:r w:rsidRPr="58B543D9">
        <w:t>acompanhar as operações no sistema eletrônico durante o processo licitatório e se responsabilizar pelo ônus decorrente da perda de negócios diante da inobservância de mensagens emitidas pela Administração ou de sua desconexão.</w:t>
      </w:r>
    </w:p>
    <w:p w14:paraId="2AD07C12" w14:textId="6191A755" w:rsidR="00E805BA" w:rsidRPr="006E1990" w:rsidRDefault="003C7A23" w:rsidP="008617A1">
      <w:pPr>
        <w:pStyle w:val="Nivel2"/>
        <w:numPr>
          <w:ilvl w:val="1"/>
          <w:numId w:val="11"/>
        </w:numPr>
        <w:ind w:left="0" w:firstLine="0"/>
      </w:pPr>
      <w:r w:rsidRPr="58B543D9">
        <w:rPr>
          <w:rFonts w:eastAsia="Times New Roman"/>
        </w:rPr>
        <w:t xml:space="preserve">O licitante deverá </w:t>
      </w:r>
      <w:r w:rsidRPr="58B543D9">
        <w:t>comunicar imediatamente ao provedor do sistema qualquer acontecimento que possa comprometer o sigilo ou a segurança, para imediato bloqueio de acess</w:t>
      </w:r>
      <w:r w:rsidR="000C4E94" w:rsidRPr="58B543D9">
        <w:t>o.</w:t>
      </w:r>
    </w:p>
    <w:p w14:paraId="5F186EB9" w14:textId="52D81506" w:rsidR="003C7A23" w:rsidRPr="006E1990" w:rsidRDefault="003C7A23" w:rsidP="00CF1927">
      <w:pPr>
        <w:pStyle w:val="Nivel01"/>
      </w:pPr>
      <w:bookmarkStart w:id="23" w:name="_Toc167179339"/>
      <w:r w:rsidRPr="006E1990">
        <w:t>DO PREENCHIMENTO DA PROPOSTA</w:t>
      </w:r>
      <w:bookmarkEnd w:id="23"/>
    </w:p>
    <w:p w14:paraId="475CA631" w14:textId="77777777" w:rsidR="003C7A23" w:rsidRPr="006E1990" w:rsidRDefault="003C7A23" w:rsidP="008617A1">
      <w:pPr>
        <w:pStyle w:val="Nivel2"/>
        <w:numPr>
          <w:ilvl w:val="1"/>
          <w:numId w:val="11"/>
        </w:numPr>
        <w:ind w:left="0" w:firstLine="0"/>
        <w:rPr>
          <w:rFonts w:eastAsia="Times New Roman"/>
        </w:rPr>
      </w:pPr>
      <w:r w:rsidRPr="006E1990">
        <w:t xml:space="preserve">O licitante deverá </w:t>
      </w:r>
      <w:r w:rsidRPr="00535637">
        <w:t>enviar</w:t>
      </w:r>
      <w:r w:rsidRPr="006E1990">
        <w:t xml:space="preserve"> sua proposta mediante o preenchimento, no sistema eletrônico, dos seguintes campos:</w:t>
      </w:r>
    </w:p>
    <w:p w14:paraId="6DC9ADA9" w14:textId="77777777" w:rsidR="00A92E59" w:rsidRPr="004D0F29" w:rsidRDefault="00A92E59" w:rsidP="008617A1">
      <w:pPr>
        <w:pStyle w:val="Nivel3"/>
        <w:numPr>
          <w:ilvl w:val="2"/>
          <w:numId w:val="11"/>
        </w:numPr>
        <w:ind w:left="284"/>
        <w:rPr>
          <w:color w:val="auto"/>
        </w:rPr>
      </w:pPr>
      <w:r w:rsidRPr="004D0F29">
        <w:rPr>
          <w:i/>
          <w:iCs/>
          <w:color w:val="auto"/>
        </w:rPr>
        <w:t>Valor unitário e total para cada item ou lote de itens, em moeda corrente nacional;</w:t>
      </w:r>
    </w:p>
    <w:p w14:paraId="77EB4808" w14:textId="55A55A44" w:rsidR="003C7A23" w:rsidRPr="006E1990" w:rsidRDefault="003C7A23" w:rsidP="008617A1">
      <w:pPr>
        <w:pStyle w:val="Nivel3"/>
        <w:numPr>
          <w:ilvl w:val="2"/>
          <w:numId w:val="11"/>
        </w:numPr>
        <w:ind w:left="284"/>
      </w:pPr>
      <w:r w:rsidRPr="00535637">
        <w:t>Marca</w:t>
      </w:r>
      <w:r w:rsidRPr="006E1990">
        <w:t>;</w:t>
      </w:r>
      <w:r w:rsidR="00A92E59" w:rsidRPr="006E1990">
        <w:t xml:space="preserve"> </w:t>
      </w:r>
    </w:p>
    <w:p w14:paraId="5F5E5E8C" w14:textId="2FD271FF" w:rsidR="003C7A23" w:rsidRPr="003559A4" w:rsidRDefault="003C7A23" w:rsidP="008617A1">
      <w:pPr>
        <w:pStyle w:val="Nivel2"/>
        <w:numPr>
          <w:ilvl w:val="1"/>
          <w:numId w:val="11"/>
        </w:numPr>
        <w:ind w:left="0" w:firstLine="0"/>
      </w:pPr>
      <w:r w:rsidRPr="003559A4">
        <w:t>Todas as especificações do objeto contidas na proposta vinculam o licitante.</w:t>
      </w:r>
    </w:p>
    <w:p w14:paraId="376C1E27" w14:textId="2BEEE966" w:rsidR="00213C8A" w:rsidRPr="003559A4" w:rsidRDefault="00FB1807" w:rsidP="008617A1">
      <w:pPr>
        <w:pStyle w:val="Nivel3"/>
        <w:numPr>
          <w:ilvl w:val="2"/>
          <w:numId w:val="11"/>
        </w:numPr>
        <w:ind w:left="284" w:firstLine="0"/>
        <w:rPr>
          <w:color w:val="auto"/>
        </w:rPr>
      </w:pPr>
      <w:r w:rsidRPr="003559A4">
        <w:rPr>
          <w:color w:val="auto"/>
        </w:rPr>
        <w:t xml:space="preserve"> </w:t>
      </w:r>
      <w:r w:rsidRPr="003559A4">
        <w:rPr>
          <w:rStyle w:val="normaltextrun"/>
          <w:i/>
          <w:iCs/>
          <w:color w:val="auto"/>
          <w:u w:val="single"/>
        </w:rPr>
        <w:t xml:space="preserve">O licitante [NÃO] poderá </w:t>
      </w:r>
      <w:r w:rsidRPr="003559A4">
        <w:rPr>
          <w:rStyle w:val="normaltextrun"/>
          <w:color w:val="auto"/>
        </w:rPr>
        <w:t>oferecer</w:t>
      </w:r>
      <w:r w:rsidRPr="003559A4">
        <w:rPr>
          <w:rStyle w:val="normaltextrun"/>
          <w:i/>
          <w:iCs/>
          <w:color w:val="auto"/>
          <w:u w:val="single"/>
        </w:rPr>
        <w:t xml:space="preserve"> proposta em quantitativo inferior ao máximo previsto para contratação</w:t>
      </w:r>
      <w:r w:rsidR="00E74227" w:rsidRPr="003559A4">
        <w:rPr>
          <w:rStyle w:val="normaltextrun"/>
          <w:i/>
          <w:iCs/>
          <w:color w:val="auto"/>
          <w:u w:val="single"/>
        </w:rPr>
        <w:t>.</w:t>
      </w:r>
    </w:p>
    <w:p w14:paraId="425E03B1" w14:textId="77777777" w:rsidR="003C7A23" w:rsidRPr="00535637" w:rsidRDefault="003C7A23" w:rsidP="008617A1">
      <w:pPr>
        <w:pStyle w:val="Nivel2"/>
        <w:numPr>
          <w:ilvl w:val="1"/>
          <w:numId w:val="11"/>
        </w:numPr>
        <w:ind w:left="0" w:firstLine="0"/>
      </w:pPr>
      <w:r w:rsidRPr="00535637">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535637" w:rsidRDefault="003C7A23" w:rsidP="008617A1">
      <w:pPr>
        <w:pStyle w:val="Nivel2"/>
        <w:numPr>
          <w:ilvl w:val="1"/>
          <w:numId w:val="11"/>
        </w:numPr>
        <w:ind w:left="0" w:firstLine="0"/>
      </w:pPr>
      <w:r w:rsidRPr="00535637">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535637" w:rsidRDefault="003C7A23" w:rsidP="008617A1">
      <w:pPr>
        <w:pStyle w:val="Nivel2"/>
        <w:numPr>
          <w:ilvl w:val="1"/>
          <w:numId w:val="11"/>
        </w:numPr>
        <w:ind w:left="0" w:firstLine="0"/>
      </w:pPr>
      <w:r w:rsidRPr="00535637">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535637" w:rsidRDefault="003C7A23" w:rsidP="008617A1">
      <w:pPr>
        <w:pStyle w:val="Nivel2"/>
        <w:numPr>
          <w:ilvl w:val="1"/>
          <w:numId w:val="11"/>
        </w:numPr>
        <w:ind w:left="0" w:firstLine="0"/>
      </w:pPr>
      <w:r w:rsidRPr="00535637">
        <w:t>Independentemente do percentual de tributo inserido na planilha, no pagamento serão retidos na fonte os percentuais estabelecidos na legislação vigente.</w:t>
      </w:r>
    </w:p>
    <w:p w14:paraId="75D4D50B" w14:textId="77777777" w:rsidR="00D757BC" w:rsidRPr="003559A4" w:rsidRDefault="00D757BC" w:rsidP="008617A1">
      <w:pPr>
        <w:pStyle w:val="Nvel2-Red"/>
        <w:numPr>
          <w:ilvl w:val="1"/>
          <w:numId w:val="11"/>
        </w:numPr>
        <w:ind w:left="0" w:firstLine="0"/>
        <w:rPr>
          <w:i w:val="0"/>
          <w:color w:val="auto"/>
        </w:rPr>
      </w:pPr>
      <w:r w:rsidRPr="003559A4">
        <w:rPr>
          <w:i w:val="0"/>
          <w:color w:val="auto"/>
        </w:rPr>
        <w:lastRenderedPageBreak/>
        <w:t>Na presente licitação, a Microempresa e a Empresa de Pequeno Porte poderão se beneficiar do regime de tributação pelo Simples Nacional.</w:t>
      </w:r>
    </w:p>
    <w:p w14:paraId="3230F41D" w14:textId="77777777" w:rsidR="003C7A23" w:rsidRPr="006E1990" w:rsidRDefault="003C7A23" w:rsidP="008617A1">
      <w:pPr>
        <w:pStyle w:val="Nivel2"/>
        <w:numPr>
          <w:ilvl w:val="1"/>
          <w:numId w:val="11"/>
        </w:numPr>
        <w:ind w:left="0" w:firstLine="0"/>
      </w:pPr>
      <w:r w:rsidRPr="006E1990">
        <w:t xml:space="preserve">A apresentação das propostas implica obrigatoriedade do cumprimento das disposições nelas contidas, em conformidade com o que dispõe o Termo de Referência, assumindo o proponente o compromisso de executar o </w:t>
      </w:r>
      <w:r w:rsidRPr="00535637">
        <w:t>objeto</w:t>
      </w:r>
      <w:r w:rsidRPr="006E1990">
        <w:t xml:space="preserve">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6E1990" w:rsidRDefault="003C7A23" w:rsidP="008617A1">
      <w:pPr>
        <w:pStyle w:val="Nivel3"/>
        <w:numPr>
          <w:ilvl w:val="2"/>
          <w:numId w:val="11"/>
        </w:numPr>
        <w:ind w:left="284" w:firstLine="0"/>
      </w:pPr>
      <w:r w:rsidRPr="006E1990">
        <w:t xml:space="preserve">O prazo de validade da proposta não será inferior a </w:t>
      </w:r>
      <w:r w:rsidRPr="003559A4">
        <w:rPr>
          <w:b/>
          <w:bCs/>
          <w:color w:val="auto"/>
        </w:rPr>
        <w:t>60 (sessenta)</w:t>
      </w:r>
      <w:r w:rsidRPr="003559A4">
        <w:rPr>
          <w:color w:val="auto"/>
        </w:rPr>
        <w:t xml:space="preserve"> </w:t>
      </w:r>
      <w:r w:rsidRPr="006E1990">
        <w:t>dias</w:t>
      </w:r>
      <w:r w:rsidRPr="006E1990">
        <w:rPr>
          <w:b/>
        </w:rPr>
        <w:t>,</w:t>
      </w:r>
      <w:r w:rsidRPr="006E1990">
        <w:t xml:space="preserve"> a contar da data de sua apresentação.</w:t>
      </w:r>
    </w:p>
    <w:p w14:paraId="7FDC09DC" w14:textId="77777777" w:rsidR="003C7A23" w:rsidRPr="006E1990" w:rsidRDefault="003C7A23" w:rsidP="008617A1">
      <w:pPr>
        <w:pStyle w:val="Nivel3"/>
        <w:numPr>
          <w:ilvl w:val="2"/>
          <w:numId w:val="11"/>
        </w:numPr>
        <w:ind w:left="284" w:firstLine="0"/>
      </w:pPr>
      <w:r w:rsidRPr="006E1990">
        <w:t>Os licitantes devem respeitar os preços máximos estabelecidos nas normas de regência de contratações públicas federais, quando participarem de licitações públicas;</w:t>
      </w:r>
    </w:p>
    <w:p w14:paraId="37732EBD" w14:textId="15483260" w:rsidR="003C7A23" w:rsidRPr="006E1990" w:rsidRDefault="003C7A23" w:rsidP="008617A1">
      <w:pPr>
        <w:pStyle w:val="Nivel3"/>
        <w:numPr>
          <w:ilvl w:val="2"/>
          <w:numId w:val="11"/>
        </w:numPr>
        <w:ind w:left="284" w:firstLine="0"/>
      </w:pPr>
      <w:r w:rsidRPr="006E1990">
        <w:t>Caso o critério de julgamento seja o de maior desconto, o preço já decorrente da aplicação do desconto ofertado deverá respeitar os preços máximos previstos n</w:t>
      </w:r>
      <w:r w:rsidR="004D0F29">
        <w:t>este edital</w:t>
      </w:r>
      <w:r w:rsidRPr="003559A4">
        <w:rPr>
          <w:color w:val="FF0000"/>
        </w:rPr>
        <w:t>.</w:t>
      </w:r>
    </w:p>
    <w:p w14:paraId="58D4DF33" w14:textId="034D081C" w:rsidR="003C7A23" w:rsidRPr="00DE579E" w:rsidRDefault="003C7A23" w:rsidP="008617A1">
      <w:pPr>
        <w:pStyle w:val="Nivel2"/>
        <w:numPr>
          <w:ilvl w:val="1"/>
          <w:numId w:val="11"/>
        </w:numPr>
        <w:ind w:left="0" w:firstLine="0"/>
        <w:rPr>
          <w:rFonts w:eastAsia="Times New Roman"/>
        </w:rPr>
      </w:pPr>
      <w:r w:rsidRPr="006E1990">
        <w:t xml:space="preserve">O descumprimento das regras supramencionadas pela Administração por parte dos contratados pode ensejar a </w:t>
      </w:r>
      <w:r w:rsidRPr="006E1990">
        <w:rPr>
          <w:color w:val="000000" w:themeColor="text1"/>
        </w:rPr>
        <w:t>responsabilização pelo</w:t>
      </w:r>
      <w:r w:rsidRPr="006E1990">
        <w:t xml:space="preserve"> Tribunal de Contas da União e, após o devido processo legal, gerar as seguintes consequências: assinatura de prazo para a adoção das medidas necessárias ao exato cumprimento da lei, nos termos do </w:t>
      </w:r>
      <w:hyperlink r:id="rId25" w:history="1">
        <w:r w:rsidRPr="006E1990">
          <w:rPr>
            <w:rStyle w:val="Hyperlink"/>
          </w:rPr>
          <w:t>art. 71, inciso IX, da Constituição</w:t>
        </w:r>
      </w:hyperlink>
      <w:r w:rsidRPr="006E1990">
        <w:t xml:space="preserve">; ou condenação dos agentes públicos responsáveis e da empresa contratada ao pagamento dos prejuízos ao erário, caso verificada a ocorrência de superfaturamento por </w:t>
      </w:r>
      <w:r w:rsidR="00DB3C98" w:rsidRPr="006E1990">
        <w:t>sobre-preço</w:t>
      </w:r>
      <w:r w:rsidRPr="006E1990">
        <w:t xml:space="preserve"> na execução do contrato.</w:t>
      </w:r>
    </w:p>
    <w:p w14:paraId="3FDF3530" w14:textId="5E46AE17" w:rsidR="00DE579E" w:rsidRPr="003559A4" w:rsidRDefault="00DE579E" w:rsidP="008617A1">
      <w:pPr>
        <w:pStyle w:val="Nivel2"/>
        <w:numPr>
          <w:ilvl w:val="1"/>
          <w:numId w:val="11"/>
        </w:numPr>
        <w:ind w:left="0" w:firstLine="0"/>
      </w:pPr>
      <w:r w:rsidRPr="003559A4">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62583DBE" w14:textId="69C3B241" w:rsidR="00DE579E" w:rsidRPr="003559A4" w:rsidRDefault="00DE579E" w:rsidP="008617A1">
      <w:pPr>
        <w:pStyle w:val="Nivel2"/>
        <w:numPr>
          <w:ilvl w:val="1"/>
          <w:numId w:val="11"/>
        </w:numPr>
        <w:ind w:left="0" w:firstLine="0"/>
      </w:pPr>
      <w:r w:rsidRPr="003559A4">
        <w:t>Em todo caso, deverá ser garantido o pagamento do salário normativo previsto no instrumento coletivo aplicável ou do salário-mínimo vigente, o que for maior.</w:t>
      </w:r>
    </w:p>
    <w:p w14:paraId="79839FDC" w14:textId="77777777" w:rsidR="003C7A23" w:rsidRPr="006E1990" w:rsidRDefault="003C7A23" w:rsidP="00CF1927">
      <w:pPr>
        <w:pStyle w:val="Nivel01"/>
      </w:pPr>
      <w:bookmarkStart w:id="24" w:name="_Toc167179340"/>
      <w:r w:rsidRPr="006E1990">
        <w:t>DA ABERTURA DA SESSÃO, CLASSIFICAÇÃO DAS PROPOSTAS E FORMULAÇÃO DE LANCES</w:t>
      </w:r>
      <w:bookmarkEnd w:id="24"/>
    </w:p>
    <w:p w14:paraId="4998B02F" w14:textId="77777777" w:rsidR="003C7A23" w:rsidRPr="00B9651D" w:rsidRDefault="003C7A23" w:rsidP="008617A1">
      <w:pPr>
        <w:pStyle w:val="Nivel2"/>
        <w:numPr>
          <w:ilvl w:val="1"/>
          <w:numId w:val="11"/>
        </w:numPr>
        <w:ind w:left="0" w:firstLine="0"/>
      </w:pPr>
      <w:bookmarkStart w:id="25" w:name="_Hlk114646655"/>
      <w:r w:rsidRPr="00B9651D">
        <w:t>A abertura da presente licitação dar-se-á automaticamente em sessão pública, por meio de sistema eletrônico, na data, horário e local indicados neste Edital.</w:t>
      </w:r>
    </w:p>
    <w:p w14:paraId="01ABDF42" w14:textId="77777777" w:rsidR="003C7A23" w:rsidRPr="00B9651D" w:rsidRDefault="003C7A23" w:rsidP="008617A1">
      <w:pPr>
        <w:pStyle w:val="Nivel2"/>
        <w:numPr>
          <w:ilvl w:val="1"/>
          <w:numId w:val="11"/>
        </w:numPr>
        <w:ind w:left="0" w:firstLine="0"/>
      </w:pPr>
      <w:r w:rsidRPr="00B9651D">
        <w:t>Os licitantes poderão retirar ou substituir a proposta ou os documentos de habilitação, quando for o caso, anteriormente inseridos no sistema, até a abertura da sessão pública.</w:t>
      </w:r>
    </w:p>
    <w:p w14:paraId="0068F72A" w14:textId="77777777" w:rsidR="003C7A23" w:rsidRPr="00B9651D" w:rsidRDefault="003C7A23" w:rsidP="008617A1">
      <w:pPr>
        <w:pStyle w:val="Nivel2"/>
        <w:numPr>
          <w:ilvl w:val="1"/>
          <w:numId w:val="11"/>
        </w:numPr>
        <w:ind w:left="0" w:firstLine="0"/>
      </w:pPr>
      <w:r w:rsidRPr="00B9651D">
        <w:t>O sistema disponibilizará campo próprio para troca de mensagens entre o Pregoeiro e os licitantes.</w:t>
      </w:r>
    </w:p>
    <w:p w14:paraId="55DEB6A9" w14:textId="77777777" w:rsidR="003C7A23" w:rsidRPr="00B9651D" w:rsidRDefault="003C7A23" w:rsidP="008617A1">
      <w:pPr>
        <w:pStyle w:val="Nivel2"/>
        <w:numPr>
          <w:ilvl w:val="1"/>
          <w:numId w:val="11"/>
        </w:numPr>
        <w:ind w:left="0" w:firstLine="0"/>
      </w:pPr>
      <w:r w:rsidRPr="00B9651D">
        <w:t xml:space="preserve">Iniciada a etapa competitiva, os licitantes deverão encaminhar lances exclusivamente por meio de sistema eletrônico, sendo imediatamente informados do seu recebimento e do valor consignado no registro. </w:t>
      </w:r>
    </w:p>
    <w:p w14:paraId="5C125845" w14:textId="597D3BAF" w:rsidR="003C7A23" w:rsidRPr="00B9651D" w:rsidRDefault="003C7A23" w:rsidP="008617A1">
      <w:pPr>
        <w:pStyle w:val="Nivel2"/>
        <w:numPr>
          <w:ilvl w:val="1"/>
          <w:numId w:val="11"/>
        </w:numPr>
        <w:ind w:left="0" w:firstLine="0"/>
      </w:pPr>
      <w:r w:rsidRPr="00B9651D">
        <w:t xml:space="preserve">O lance deverá ser ofertado pelo </w:t>
      </w:r>
      <w:r w:rsidRPr="00D71C12">
        <w:rPr>
          <w:b/>
        </w:rPr>
        <w:t>valor unitário do item</w:t>
      </w:r>
      <w:r w:rsidR="00D71C12">
        <w:t>.</w:t>
      </w:r>
    </w:p>
    <w:p w14:paraId="6584CB20" w14:textId="77777777" w:rsidR="003C7A23" w:rsidRPr="004D0F29" w:rsidRDefault="003C7A23" w:rsidP="008617A1">
      <w:pPr>
        <w:pStyle w:val="Nivel2"/>
        <w:numPr>
          <w:ilvl w:val="1"/>
          <w:numId w:val="11"/>
        </w:numPr>
        <w:ind w:left="0" w:firstLine="0"/>
        <w:rPr>
          <w:color w:val="auto"/>
        </w:rPr>
      </w:pPr>
      <w:r w:rsidRPr="00B9651D">
        <w:t>Os licitantes poderão oferecer lances sucessivos, observando o horário fixado para abertura da sessão e as regras estabelecidas n</w:t>
      </w:r>
      <w:r w:rsidRPr="004D0F29">
        <w:rPr>
          <w:color w:val="auto"/>
        </w:rPr>
        <w:t>o Edital.</w:t>
      </w:r>
    </w:p>
    <w:p w14:paraId="32718210" w14:textId="77777777" w:rsidR="003C7A23" w:rsidRPr="004D0F29" w:rsidRDefault="003C7A23" w:rsidP="008617A1">
      <w:pPr>
        <w:pStyle w:val="Nivel2"/>
        <w:numPr>
          <w:ilvl w:val="1"/>
          <w:numId w:val="11"/>
        </w:numPr>
        <w:ind w:left="0" w:firstLine="0"/>
        <w:rPr>
          <w:color w:val="auto"/>
        </w:rPr>
      </w:pPr>
      <w:r w:rsidRPr="004D0F29">
        <w:rPr>
          <w:color w:val="auto"/>
        </w:rPr>
        <w:t xml:space="preserve">O licitante somente poderá oferecer lance </w:t>
      </w:r>
      <w:r w:rsidRPr="004D0F29">
        <w:rPr>
          <w:iCs/>
          <w:color w:val="auto"/>
        </w:rPr>
        <w:t>de valor</w:t>
      </w:r>
      <w:r w:rsidRPr="004D0F29">
        <w:rPr>
          <w:color w:val="auto"/>
        </w:rPr>
        <w:t xml:space="preserve"> </w:t>
      </w:r>
      <w:r w:rsidRPr="004D0F29">
        <w:rPr>
          <w:iCs/>
          <w:color w:val="auto"/>
        </w:rPr>
        <w:t>inferior</w:t>
      </w:r>
      <w:r w:rsidRPr="004D0F29">
        <w:rPr>
          <w:color w:val="auto"/>
        </w:rPr>
        <w:t xml:space="preserve"> </w:t>
      </w:r>
      <w:r w:rsidRPr="004D0F29">
        <w:rPr>
          <w:iCs/>
          <w:color w:val="auto"/>
        </w:rPr>
        <w:t>ou percentual de desconto superior</w:t>
      </w:r>
      <w:r w:rsidRPr="004D0F29">
        <w:rPr>
          <w:color w:val="auto"/>
        </w:rPr>
        <w:t xml:space="preserve"> ao último por ele ofertado e registrado pelo sistema. </w:t>
      </w:r>
    </w:p>
    <w:p w14:paraId="479767D2" w14:textId="17F65F48" w:rsidR="003C7A23" w:rsidRPr="00595B05" w:rsidRDefault="003C7A23" w:rsidP="008617A1">
      <w:pPr>
        <w:pStyle w:val="Nivel2"/>
        <w:numPr>
          <w:ilvl w:val="1"/>
          <w:numId w:val="11"/>
        </w:numPr>
        <w:ind w:left="0" w:firstLine="0"/>
        <w:rPr>
          <w:color w:val="auto"/>
        </w:rPr>
      </w:pPr>
      <w:r w:rsidRPr="004D0F29">
        <w:rPr>
          <w:color w:val="auto"/>
        </w:rPr>
        <w:t>O intervalo mínimo de diferença de valores ou percentuais entre os lances, que incidirá tanto em relação aos lances intermediários quanto em relação à proposta que cobrir a melhor oferta deverá ser</w:t>
      </w:r>
      <w:r w:rsidRPr="004D0F29">
        <w:rPr>
          <w:iCs/>
          <w:color w:val="auto"/>
        </w:rPr>
        <w:t xml:space="preserve"> </w:t>
      </w:r>
      <w:r w:rsidR="004D0F29" w:rsidRPr="004D0F29">
        <w:rPr>
          <w:iCs/>
          <w:color w:val="auto"/>
        </w:rPr>
        <w:t xml:space="preserve">de </w:t>
      </w:r>
      <w:r w:rsidR="004D0F29" w:rsidRPr="00D71C12">
        <w:rPr>
          <w:b/>
          <w:iCs/>
          <w:color w:val="auto"/>
        </w:rPr>
        <w:t>(0,05%</w:t>
      </w:r>
      <w:r w:rsidRPr="00D71C12">
        <w:rPr>
          <w:b/>
          <w:iCs/>
          <w:color w:val="auto"/>
        </w:rPr>
        <w:t>).</w:t>
      </w:r>
    </w:p>
    <w:p w14:paraId="61B219CE" w14:textId="2FB99793" w:rsidR="00595B05" w:rsidRDefault="00595B05" w:rsidP="008617A1">
      <w:pPr>
        <w:pStyle w:val="Nivel2"/>
        <w:numPr>
          <w:ilvl w:val="1"/>
          <w:numId w:val="11"/>
        </w:numPr>
        <w:ind w:left="426" w:hanging="426"/>
        <w:rPr>
          <w:color w:val="auto"/>
        </w:rPr>
      </w:pPr>
      <w:r>
        <w:rPr>
          <w:color w:val="auto"/>
        </w:rPr>
        <w:lastRenderedPageBreak/>
        <w:t xml:space="preserve">      </w:t>
      </w:r>
      <w:r w:rsidRPr="00595B05">
        <w:rPr>
          <w:color w:val="auto"/>
        </w:rPr>
        <w:t>Será desclassificada a proposta que identifique o licitante.</w:t>
      </w:r>
    </w:p>
    <w:p w14:paraId="7DF8B0EC" w14:textId="6D5CA8D6" w:rsidR="00595B05" w:rsidRPr="004D0F29" w:rsidRDefault="00595B05" w:rsidP="005A7940">
      <w:pPr>
        <w:pStyle w:val="Nivel2"/>
        <w:numPr>
          <w:ilvl w:val="0"/>
          <w:numId w:val="0"/>
        </w:numPr>
        <w:ind w:left="426"/>
        <w:rPr>
          <w:color w:val="auto"/>
        </w:rPr>
      </w:pPr>
      <w:r>
        <w:rPr>
          <w:color w:val="auto"/>
        </w:rPr>
        <w:t xml:space="preserve">      </w:t>
      </w:r>
      <w:r w:rsidR="00CC6124">
        <w:rPr>
          <w:color w:val="auto"/>
        </w:rPr>
        <w:t xml:space="preserve"> </w:t>
      </w:r>
      <w:proofErr w:type="spellStart"/>
      <w:r>
        <w:rPr>
          <w:color w:val="auto"/>
        </w:rPr>
        <w:t>i.i</w:t>
      </w:r>
      <w:proofErr w:type="spellEnd"/>
      <w:r>
        <w:rPr>
          <w:color w:val="auto"/>
        </w:rPr>
        <w:t xml:space="preserve"> </w:t>
      </w:r>
      <w:r w:rsidRPr="00595B05">
        <w:rPr>
          <w:color w:val="auto"/>
        </w:rPr>
        <w:t>A desclassificação será sempre fundamentada e registrada no sistema, com acompanhamento em</w:t>
      </w:r>
      <w:r w:rsidR="005A7940">
        <w:rPr>
          <w:color w:val="auto"/>
        </w:rPr>
        <w:t xml:space="preserve"> </w:t>
      </w:r>
      <w:r w:rsidRPr="00595B05">
        <w:rPr>
          <w:color w:val="auto"/>
        </w:rPr>
        <w:t>tempo real por todos os participantes.</w:t>
      </w:r>
    </w:p>
    <w:p w14:paraId="61B5EA04" w14:textId="119AB545" w:rsidR="003C7A23" w:rsidRPr="00B9651D" w:rsidRDefault="003C7A23" w:rsidP="008617A1">
      <w:pPr>
        <w:pStyle w:val="Nivel2"/>
        <w:numPr>
          <w:ilvl w:val="1"/>
          <w:numId w:val="11"/>
        </w:numPr>
        <w:ind w:left="0" w:firstLine="0"/>
      </w:pPr>
      <w:r w:rsidRPr="00B9651D">
        <w:t xml:space="preserve">O licitante poderá, uma única vez, excluir seu último lance ofertado, no intervalo </w:t>
      </w:r>
      <w:r w:rsidR="00F53D94" w:rsidRPr="00B9651D">
        <w:t>d</w:t>
      </w:r>
      <w:r w:rsidR="00F53D94">
        <w:t xml:space="preserve">isponibilizado pelo portal de compras públicas </w:t>
      </w:r>
      <w:r w:rsidRPr="00B9651D">
        <w:t>após o registro no sistema, na hipótese de lance inconsistente ou inexequível.</w:t>
      </w:r>
    </w:p>
    <w:p w14:paraId="0BC89738" w14:textId="7DEB3737" w:rsidR="003C7A23" w:rsidRPr="00B9651D" w:rsidRDefault="003C7A23" w:rsidP="008617A1">
      <w:pPr>
        <w:pStyle w:val="Nivel2"/>
        <w:numPr>
          <w:ilvl w:val="1"/>
          <w:numId w:val="11"/>
        </w:numPr>
      </w:pPr>
      <w:r w:rsidRPr="00B9651D">
        <w:t xml:space="preserve">O procedimento seguirá de acordo com o </w:t>
      </w:r>
      <w:r w:rsidR="009C3BF9" w:rsidRPr="009C3BF9">
        <w:rPr>
          <w:b/>
          <w:i/>
        </w:rPr>
        <w:t>modo de disputa aberto</w:t>
      </w:r>
      <w:r w:rsidRPr="00B9651D">
        <w:t>.</w:t>
      </w:r>
    </w:p>
    <w:p w14:paraId="295E04E1" w14:textId="77777777" w:rsidR="003C7A23" w:rsidRPr="00B9651D" w:rsidRDefault="003C7A23" w:rsidP="008617A1">
      <w:pPr>
        <w:pStyle w:val="Nivel2"/>
        <w:numPr>
          <w:ilvl w:val="1"/>
          <w:numId w:val="11"/>
        </w:numPr>
        <w:ind w:left="0" w:firstLine="0"/>
      </w:pPr>
      <w:bookmarkStart w:id="26" w:name="_Hlk113697759"/>
      <w:r w:rsidRPr="00B9651D">
        <w:t>Caso seja adotado para o envio de lances no pregão eletrônico o modo de disputa “aberto”, os licitantes apresentarão lances públicos e sucessivos, com prorrogações.</w:t>
      </w:r>
    </w:p>
    <w:p w14:paraId="16EDF4CC" w14:textId="77777777" w:rsidR="003C7A23" w:rsidRPr="00B9651D" w:rsidRDefault="003C7A23" w:rsidP="008617A1">
      <w:pPr>
        <w:pStyle w:val="Nivel3"/>
        <w:numPr>
          <w:ilvl w:val="2"/>
          <w:numId w:val="11"/>
        </w:numPr>
        <w:ind w:left="284" w:firstLine="0"/>
      </w:pPr>
      <w:bookmarkStart w:id="27" w:name="_Hlk113697816"/>
      <w:bookmarkEnd w:id="26"/>
      <w:r w:rsidRPr="00B9651D">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9651D" w:rsidRDefault="003C7A23" w:rsidP="008617A1">
      <w:pPr>
        <w:pStyle w:val="Nivel3"/>
        <w:numPr>
          <w:ilvl w:val="2"/>
          <w:numId w:val="11"/>
        </w:numPr>
        <w:ind w:left="284" w:firstLine="0"/>
      </w:pPr>
      <w:r w:rsidRPr="00B9651D">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9651D" w:rsidRDefault="003C7A23" w:rsidP="008617A1">
      <w:pPr>
        <w:pStyle w:val="Nivel3"/>
        <w:numPr>
          <w:ilvl w:val="2"/>
          <w:numId w:val="11"/>
        </w:numPr>
        <w:ind w:left="284" w:firstLine="0"/>
      </w:pPr>
      <w:r w:rsidRPr="00B9651D">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9651D" w:rsidRDefault="003C7A23" w:rsidP="008617A1">
      <w:pPr>
        <w:pStyle w:val="Nivel3"/>
        <w:numPr>
          <w:ilvl w:val="2"/>
          <w:numId w:val="11"/>
        </w:numPr>
        <w:ind w:left="284" w:firstLine="0"/>
      </w:pPr>
      <w:r w:rsidRPr="00B9651D">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9651D" w:rsidRDefault="003C7A23" w:rsidP="008617A1">
      <w:pPr>
        <w:pStyle w:val="Nivel3"/>
        <w:numPr>
          <w:ilvl w:val="2"/>
          <w:numId w:val="11"/>
        </w:numPr>
        <w:ind w:left="284" w:firstLine="0"/>
      </w:pPr>
      <w:r w:rsidRPr="00B9651D">
        <w:t>Após o reinício previsto no item supra, os licitantes serão convocados para apresentar lances intermediários.</w:t>
      </w:r>
      <w:bookmarkStart w:id="28" w:name="_Hlk113631522"/>
      <w:bookmarkEnd w:id="27"/>
    </w:p>
    <w:bookmarkEnd w:id="28"/>
    <w:p w14:paraId="7155B119" w14:textId="77777777" w:rsidR="003C7A23" w:rsidRPr="006E1990" w:rsidRDefault="003C7A23" w:rsidP="008617A1">
      <w:pPr>
        <w:pStyle w:val="Nivel2"/>
        <w:numPr>
          <w:ilvl w:val="1"/>
          <w:numId w:val="11"/>
        </w:numPr>
        <w:ind w:left="0" w:firstLine="0"/>
      </w:pPr>
      <w:r>
        <w:t>Caso seja adotado para o envio de lances no pregão eletrônico o modo de disputa “aberto e fechado”, os licitantes apresentarão lances públicos e sucessivos, com lance final e fechado.</w:t>
      </w:r>
    </w:p>
    <w:p w14:paraId="7F77FFC5" w14:textId="6FC8725C" w:rsidR="003C7A23" w:rsidRPr="00B9651D" w:rsidRDefault="003C7A23" w:rsidP="008617A1">
      <w:pPr>
        <w:pStyle w:val="Nivel3"/>
        <w:numPr>
          <w:ilvl w:val="2"/>
          <w:numId w:val="11"/>
        </w:numPr>
        <w:ind w:left="284" w:firstLine="0"/>
      </w:pPr>
      <w:r w:rsidRPr="00B9651D">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47E9D5BA" w:rsidR="003C7A23" w:rsidRPr="00B9651D" w:rsidRDefault="003C7A23" w:rsidP="008617A1">
      <w:pPr>
        <w:pStyle w:val="Nivel3"/>
        <w:numPr>
          <w:ilvl w:val="2"/>
          <w:numId w:val="11"/>
        </w:numPr>
        <w:ind w:left="284" w:firstLine="0"/>
      </w:pPr>
      <w:r w:rsidRPr="00B9651D">
        <w:t xml:space="preserve">Encerrado o prazo previsto no subitem anterior, o sistema abrirá oportunidade para que o autor da oferta de valor mais baixo e os das ofertas com preços até 10% (dez por cento) </w:t>
      </w:r>
      <w:r w:rsidR="005A7940" w:rsidRPr="00B9651D">
        <w:t>superior</w:t>
      </w:r>
      <w:r w:rsidRPr="00B9651D">
        <w:t xml:space="preserve"> àquela possam ofertar um lance final e fechado em até cinco minutos, o qual será sigiloso até o encerramento deste prazo.</w:t>
      </w:r>
    </w:p>
    <w:p w14:paraId="33B00387" w14:textId="77777777" w:rsidR="003C7A23" w:rsidRPr="00B9651D" w:rsidRDefault="003C7A23" w:rsidP="008617A1">
      <w:pPr>
        <w:pStyle w:val="Nivel3"/>
        <w:numPr>
          <w:ilvl w:val="2"/>
          <w:numId w:val="11"/>
        </w:numPr>
        <w:ind w:left="284" w:firstLine="0"/>
      </w:pPr>
      <w:r w:rsidRPr="00B9651D">
        <w:t>No procedimento de que trata o subitem supra, o licitante poderá optar por manter o seu último lance da etapa aberta, ou por ofertar melhor lance.</w:t>
      </w:r>
    </w:p>
    <w:p w14:paraId="02840F0A" w14:textId="77777777" w:rsidR="003C7A23" w:rsidRPr="00B9651D" w:rsidRDefault="003C7A23" w:rsidP="008617A1">
      <w:pPr>
        <w:pStyle w:val="Nivel3"/>
        <w:numPr>
          <w:ilvl w:val="2"/>
          <w:numId w:val="11"/>
        </w:numPr>
        <w:ind w:left="284" w:firstLine="0"/>
      </w:pPr>
      <w:r w:rsidRPr="00B9651D">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6E1990" w:rsidRDefault="003C7A23" w:rsidP="008617A1">
      <w:pPr>
        <w:pStyle w:val="Nivel3"/>
        <w:numPr>
          <w:ilvl w:val="2"/>
          <w:numId w:val="11"/>
        </w:numPr>
        <w:ind w:left="284" w:firstLine="0"/>
      </w:pPr>
      <w:bookmarkStart w:id="29" w:name="_Hlk113698144"/>
      <w:r w:rsidRPr="006E1990">
        <w:t xml:space="preserve">Após o término dos </w:t>
      </w:r>
      <w:r w:rsidRPr="00B9651D">
        <w:t>prazos</w:t>
      </w:r>
      <w:r w:rsidRPr="006E1990">
        <w:t xml:space="preserve"> estabelecidos nos itens anteriores, o sistema ordenará e divulgará os lances segundo a ordem crescente de valores.</w:t>
      </w:r>
    </w:p>
    <w:p w14:paraId="728C1FF3" w14:textId="77777777" w:rsidR="003C7A23" w:rsidRPr="006E1990" w:rsidRDefault="003C7A23" w:rsidP="008617A1">
      <w:pPr>
        <w:pStyle w:val="Nivel2"/>
        <w:numPr>
          <w:ilvl w:val="1"/>
          <w:numId w:val="11"/>
        </w:numPr>
        <w:ind w:left="0" w:firstLine="0"/>
      </w:pPr>
      <w:bookmarkStart w:id="30" w:name="_Ref116973524"/>
      <w:bookmarkEnd w:id="29"/>
      <w:r>
        <w:t xml:space="preserve">Caso seja </w:t>
      </w:r>
      <w:r w:rsidRPr="00B9651D">
        <w:t>adotado</w:t>
      </w:r>
      <w:r>
        <w:t xml:space="preserve">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0"/>
    </w:p>
    <w:p w14:paraId="04B2A371" w14:textId="2D3797D5" w:rsidR="003C7A23" w:rsidRPr="00B9651D" w:rsidRDefault="003C7A23" w:rsidP="008617A1">
      <w:pPr>
        <w:pStyle w:val="Nivel3"/>
        <w:numPr>
          <w:ilvl w:val="2"/>
          <w:numId w:val="11"/>
        </w:numPr>
        <w:ind w:left="284" w:firstLine="0"/>
      </w:pPr>
      <w:r w:rsidRPr="00B9651D">
        <w:t xml:space="preserve">Não havendo pelo menos 3 (três) propostas nas condições definidas no item </w:t>
      </w:r>
      <w:r w:rsidRPr="00B9651D">
        <w:fldChar w:fldCharType="begin"/>
      </w:r>
      <w:r w:rsidRPr="00B9651D">
        <w:instrText xml:space="preserve"> REF _Ref116973524 \r \h </w:instrText>
      </w:r>
      <w:r w:rsidR="00F522F3" w:rsidRPr="00B9651D">
        <w:instrText xml:space="preserve"> \* MERGEFORMAT </w:instrText>
      </w:r>
      <w:r w:rsidRPr="00B9651D">
        <w:fldChar w:fldCharType="separate"/>
      </w:r>
      <w:r w:rsidR="00D42AD6">
        <w:t>n</w:t>
      </w:r>
      <w:r w:rsidRPr="00B9651D">
        <w:fldChar w:fldCharType="end"/>
      </w:r>
      <w:r w:rsidRPr="00B9651D">
        <w:t>, poderão os licitantes que apresentaram as três melhores propostas, consideradas as empatadas, oferecer novos lances sucessivos.</w:t>
      </w:r>
    </w:p>
    <w:p w14:paraId="5434EAC2" w14:textId="77777777" w:rsidR="003C7A23" w:rsidRPr="00B9651D" w:rsidRDefault="003C7A23" w:rsidP="008617A1">
      <w:pPr>
        <w:pStyle w:val="Nivel3"/>
        <w:numPr>
          <w:ilvl w:val="2"/>
          <w:numId w:val="11"/>
        </w:numPr>
        <w:ind w:left="284" w:firstLine="0"/>
      </w:pPr>
      <w:r w:rsidRPr="00B9651D">
        <w:lastRenderedPageBreak/>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9651D" w:rsidRDefault="003C7A23" w:rsidP="008617A1">
      <w:pPr>
        <w:pStyle w:val="Nivel3"/>
        <w:numPr>
          <w:ilvl w:val="2"/>
          <w:numId w:val="11"/>
        </w:numPr>
        <w:ind w:left="284" w:firstLine="0"/>
      </w:pPr>
      <w:r w:rsidRPr="00B9651D">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9651D" w:rsidRDefault="003C7A23" w:rsidP="008617A1">
      <w:pPr>
        <w:pStyle w:val="Nivel3"/>
        <w:numPr>
          <w:ilvl w:val="2"/>
          <w:numId w:val="11"/>
        </w:numPr>
        <w:ind w:left="284" w:firstLine="0"/>
      </w:pPr>
      <w:r w:rsidRPr="00B9651D">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9651D" w:rsidRDefault="003C7A23" w:rsidP="008617A1">
      <w:pPr>
        <w:pStyle w:val="Nivel3"/>
        <w:numPr>
          <w:ilvl w:val="2"/>
          <w:numId w:val="11"/>
        </w:numPr>
        <w:ind w:left="284" w:firstLine="0"/>
      </w:pPr>
      <w:r w:rsidRPr="00B9651D">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9651D" w:rsidRDefault="003C7A23" w:rsidP="008617A1">
      <w:pPr>
        <w:pStyle w:val="Nivel3"/>
        <w:numPr>
          <w:ilvl w:val="2"/>
          <w:numId w:val="11"/>
        </w:numPr>
        <w:ind w:left="284" w:firstLine="0"/>
      </w:pPr>
      <w:r w:rsidRPr="00B9651D">
        <w:t xml:space="preserve">Após o reinício previsto no subitem supra, os licitantes serão convocados para apresentar lances intermediários.  </w:t>
      </w:r>
    </w:p>
    <w:p w14:paraId="4EB05735" w14:textId="77777777" w:rsidR="003C7A23" w:rsidRPr="00B9651D" w:rsidRDefault="003C7A23" w:rsidP="008617A1">
      <w:pPr>
        <w:pStyle w:val="Nivel2"/>
        <w:numPr>
          <w:ilvl w:val="1"/>
          <w:numId w:val="11"/>
        </w:numPr>
        <w:ind w:left="0" w:firstLine="0"/>
      </w:pPr>
      <w:r w:rsidRPr="00B9651D">
        <w:t>Após o término dos prazos estabelecidos nos subitens anteriores, o sistema ordenará e divulgará os lances segundo a ordem crescente de valores.</w:t>
      </w:r>
    </w:p>
    <w:p w14:paraId="5E0E6DBC" w14:textId="77777777" w:rsidR="003C7A23" w:rsidRPr="00B9651D" w:rsidRDefault="003C7A23" w:rsidP="008617A1">
      <w:pPr>
        <w:pStyle w:val="Nivel2"/>
        <w:numPr>
          <w:ilvl w:val="1"/>
          <w:numId w:val="11"/>
        </w:numPr>
        <w:ind w:left="0" w:firstLine="0"/>
      </w:pPr>
      <w:r w:rsidRPr="00B9651D">
        <w:t xml:space="preserve">Não serão aceitos dois ou mais lances de mesmo valor, prevalecendo aquele que for recebido e registrado em primeiro lugar. </w:t>
      </w:r>
    </w:p>
    <w:p w14:paraId="6A94AB32" w14:textId="77777777" w:rsidR="003C7A23" w:rsidRPr="00B9651D" w:rsidRDefault="003C7A23" w:rsidP="008617A1">
      <w:pPr>
        <w:pStyle w:val="Nivel2"/>
        <w:numPr>
          <w:ilvl w:val="1"/>
          <w:numId w:val="11"/>
        </w:numPr>
        <w:ind w:left="0" w:firstLine="0"/>
      </w:pPr>
      <w:r w:rsidRPr="00B9651D">
        <w:t xml:space="preserve">Durante o transcurso da sessão pública, os licitantes serão informados, em tempo real, do valor do menor lance registrado, vedada a identificação do licitante. </w:t>
      </w:r>
    </w:p>
    <w:p w14:paraId="64789E90" w14:textId="77777777" w:rsidR="003C7A23" w:rsidRPr="00B9651D" w:rsidRDefault="003C7A23" w:rsidP="008617A1">
      <w:pPr>
        <w:pStyle w:val="Nivel2"/>
        <w:numPr>
          <w:ilvl w:val="1"/>
          <w:numId w:val="11"/>
        </w:numPr>
        <w:ind w:left="0" w:firstLine="0"/>
      </w:pPr>
      <w:r w:rsidRPr="00B9651D">
        <w:t xml:space="preserve">No caso de desconexão com o Pregoeiro, no decorrer da etapa competitiva do Pregão, o sistema eletrônico poderá permanecer acessível aos licitantes para a recepção dos lances. </w:t>
      </w:r>
    </w:p>
    <w:p w14:paraId="0267EEC1" w14:textId="715D7507" w:rsidR="003C7A23" w:rsidRPr="00B9651D" w:rsidRDefault="003C7A23" w:rsidP="008617A1">
      <w:pPr>
        <w:pStyle w:val="Nivel2"/>
        <w:numPr>
          <w:ilvl w:val="1"/>
          <w:numId w:val="11"/>
        </w:numPr>
        <w:ind w:left="426"/>
      </w:pPr>
      <w:r w:rsidRPr="00B9651D">
        <w:t>Quando a desconexão do sistema eletrônico para o pregoeiro persistir por tempo superior a dez minutos, a sessão pública será suspensa e reiniciada</w:t>
      </w:r>
      <w:r w:rsidR="009C3BF9">
        <w:t xml:space="preserve"> somente após comunicação expressa do pregoeiro aos participantes do certame, publicada no </w:t>
      </w:r>
      <w:hyperlink r:id="rId26" w:history="1">
        <w:r w:rsidR="009C3BF9" w:rsidRPr="001147B1">
          <w:rPr>
            <w:rStyle w:val="Hyperlink"/>
          </w:rPr>
          <w:t>http://www.portaldecompraspublicas.com.br</w:t>
        </w:r>
      </w:hyperlink>
      <w:r w:rsidR="009C3BF9">
        <w:t xml:space="preserve"> , quando serão divulgadas data e hora para a sua reabertura que será retomada</w:t>
      </w:r>
      <w:r w:rsidRPr="00B9651D">
        <w:t xml:space="preserve"> somente após decorridas vinte e quatro horas da comunicação do fato pelo Pregoeiro aos participantes, no sítio eletrônico utilizado para divulgação.</w:t>
      </w:r>
    </w:p>
    <w:p w14:paraId="683F1FED" w14:textId="77777777" w:rsidR="003C7A23" w:rsidRPr="00B9651D" w:rsidRDefault="003C7A23" w:rsidP="008617A1">
      <w:pPr>
        <w:pStyle w:val="Nivel2"/>
        <w:numPr>
          <w:ilvl w:val="1"/>
          <w:numId w:val="11"/>
        </w:numPr>
        <w:ind w:left="0" w:firstLine="0"/>
      </w:pPr>
      <w:r w:rsidRPr="00B9651D">
        <w:t>Caso o licitante não apresente lances, concorrerá com o valor de sua proposta.</w:t>
      </w:r>
    </w:p>
    <w:p w14:paraId="58B8C1AE" w14:textId="1A58D97F" w:rsidR="003C7A23" w:rsidRPr="006E1990" w:rsidRDefault="003C7A23" w:rsidP="008617A1">
      <w:pPr>
        <w:pStyle w:val="Nivel2"/>
        <w:numPr>
          <w:ilvl w:val="1"/>
          <w:numId w:val="11"/>
        </w:numPr>
        <w:ind w:left="0" w:firstLine="0"/>
      </w:pPr>
      <w:r>
        <w:t>Em relação a itens não exclusivos para participação de microempresas e empresas de pequeno porte, uma vez encerrada a etapa de lances</w:t>
      </w:r>
      <w:r w:rsidRPr="58B543D9">
        <w:rPr>
          <w:rFonts w:eastAsia="Zurich BT"/>
        </w:rPr>
        <w:t xml:space="preserve">, será efetivada a verificação automática, junto à Receita Federal, do porte da entidade empresarial. O sistema identificará as microempresas e empresas de pequeno porte </w:t>
      </w:r>
      <w:r w:rsidRPr="00B9651D">
        <w:t>participantes</w:t>
      </w:r>
      <w:r w:rsidRPr="58B543D9">
        <w:rPr>
          <w:rFonts w:eastAsia="Zurich BT"/>
        </w:rPr>
        <w:t xml:space="preserve">, procedendo à comparação com os valores da primeira colocada, se esta for empresa de maior porte, assim como das demais classificadas, para o fim de aplicar-se o disposto nos </w:t>
      </w:r>
      <w:hyperlink r:id="rId27" w:anchor="art44">
        <w:proofErr w:type="spellStart"/>
        <w:r w:rsidRPr="58B543D9">
          <w:rPr>
            <w:rStyle w:val="Hyperlink"/>
            <w:rFonts w:eastAsia="Zurich BT"/>
          </w:rPr>
          <w:t>arts</w:t>
        </w:r>
        <w:proofErr w:type="spellEnd"/>
        <w:r w:rsidRPr="58B543D9">
          <w:rPr>
            <w:rStyle w:val="Hyperlink"/>
            <w:rFonts w:eastAsia="Zurich BT"/>
          </w:rPr>
          <w:t>. 44 e 45 da Lei Complementar nº 123, de 2006</w:t>
        </w:r>
      </w:hyperlink>
      <w:r w:rsidRPr="58B543D9">
        <w:rPr>
          <w:rFonts w:eastAsia="Zurich BT"/>
        </w:rPr>
        <w:t xml:space="preserve">, regulamentada pelo </w:t>
      </w:r>
      <w:hyperlink r:id="rId28">
        <w:r w:rsidRPr="58B543D9">
          <w:rPr>
            <w:rStyle w:val="Hyperlink"/>
            <w:rFonts w:eastAsia="Zurich BT"/>
          </w:rPr>
          <w:t>Decreto nº 8.538, de 2015</w:t>
        </w:r>
      </w:hyperlink>
      <w:r w:rsidRPr="58B543D9">
        <w:rPr>
          <w:rFonts w:eastAsia="Zurich BT"/>
        </w:rPr>
        <w:t>.</w:t>
      </w:r>
    </w:p>
    <w:p w14:paraId="42EB2759" w14:textId="77777777" w:rsidR="003C7A23" w:rsidRPr="006E1990" w:rsidRDefault="003C7A23" w:rsidP="008617A1">
      <w:pPr>
        <w:pStyle w:val="Nivel3"/>
        <w:numPr>
          <w:ilvl w:val="2"/>
          <w:numId w:val="11"/>
        </w:numPr>
        <w:ind w:left="284" w:firstLine="0"/>
      </w:pPr>
      <w:r w:rsidRPr="006E1990">
        <w:t xml:space="preserve">Nessas condições, as propostas de </w:t>
      </w:r>
      <w:r w:rsidRPr="006E1990">
        <w:rPr>
          <w:rFonts w:eastAsia="Zurich BT"/>
        </w:rPr>
        <w:t xml:space="preserve">microempresas e empresas de pequeno porte </w:t>
      </w:r>
      <w:r w:rsidRPr="006E1990">
        <w:t>que se encontrarem na faixa de até 5% (cinco por cento) acima da melhor proposta ou melhor lance serão consideradas empatadas com a primeira colocada.</w:t>
      </w:r>
    </w:p>
    <w:p w14:paraId="525153D4" w14:textId="77777777" w:rsidR="003C7A23" w:rsidRPr="006E1990" w:rsidRDefault="003C7A23" w:rsidP="008617A1">
      <w:pPr>
        <w:pStyle w:val="Nivel3"/>
        <w:numPr>
          <w:ilvl w:val="2"/>
          <w:numId w:val="11"/>
        </w:numPr>
        <w:ind w:left="284" w:firstLine="0"/>
      </w:pPr>
      <w:r w:rsidRPr="006E1990">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6E1990" w:rsidRDefault="003C7A23" w:rsidP="008617A1">
      <w:pPr>
        <w:pStyle w:val="Nivel3"/>
        <w:numPr>
          <w:ilvl w:val="2"/>
          <w:numId w:val="11"/>
        </w:numPr>
        <w:ind w:left="284" w:firstLine="0"/>
      </w:pPr>
      <w:r w:rsidRPr="006E1990">
        <w:t xml:space="preserve">Caso a </w:t>
      </w:r>
      <w:r w:rsidRPr="006E1990">
        <w:rPr>
          <w:rFonts w:eastAsia="Zurich BT"/>
        </w:rPr>
        <w:t>microempresa ou a empresa de pequeno porte</w:t>
      </w:r>
      <w:r w:rsidRPr="006E1990">
        <w:t xml:space="preserve"> melhor classificada desista ou não se manifeste no prazo estabelecido, serão convocadas as demais licitantes </w:t>
      </w:r>
      <w:r w:rsidRPr="006E1990">
        <w:rPr>
          <w:rFonts w:eastAsia="Zurich BT"/>
        </w:rPr>
        <w:t>microempresa e empresa de pequeno porte</w:t>
      </w:r>
      <w:r w:rsidRPr="006E1990">
        <w:t xml:space="preserve"> </w:t>
      </w:r>
      <w:r w:rsidRPr="006E1990">
        <w:lastRenderedPageBreak/>
        <w:t>que se encontrem naquele intervalo de 5% (cinco por cento), na ordem de classificação, para o exercício do mesmo direito, no prazo estabelecido no subitem anterior.</w:t>
      </w:r>
    </w:p>
    <w:p w14:paraId="32E41523" w14:textId="77777777" w:rsidR="003C7A23" w:rsidRPr="006E1990" w:rsidRDefault="003C7A23" w:rsidP="008617A1">
      <w:pPr>
        <w:pStyle w:val="Nivel3"/>
        <w:numPr>
          <w:ilvl w:val="2"/>
          <w:numId w:val="11"/>
        </w:numPr>
        <w:ind w:left="284" w:firstLine="0"/>
      </w:pPr>
      <w:r w:rsidRPr="006E1990">
        <w:t xml:space="preserve">No caso de equivalência dos valores apresentados pelas microempresas e empresas de pequeno porte que se encontrem nos </w:t>
      </w:r>
      <w:r w:rsidRPr="00B9651D">
        <w:t>intervalos</w:t>
      </w:r>
      <w:r w:rsidRPr="006E1990">
        <w:t xml:space="preserve"> estabelecidos nos subitens anteriores, será realizado sorteio entre elas para que se identifique aquela que primeiro poderá apresentar melhor oferta.</w:t>
      </w:r>
    </w:p>
    <w:p w14:paraId="730BAF96" w14:textId="77777777" w:rsidR="003C7A23" w:rsidRPr="006E1990" w:rsidRDefault="003C7A23" w:rsidP="008617A1">
      <w:pPr>
        <w:pStyle w:val="Nivel2"/>
        <w:numPr>
          <w:ilvl w:val="1"/>
          <w:numId w:val="11"/>
        </w:numPr>
        <w:ind w:left="0" w:firstLine="0"/>
        <w:rPr>
          <w:rFonts w:eastAsia="Times New Roman"/>
        </w:rPr>
      </w:pPr>
      <w:r>
        <w:t xml:space="preserve">Só poderá haver empate entre propostas iguais (não seguidas de lances), ou entre lances finais da fase fechada do modo de disputa aberto e fechado. </w:t>
      </w:r>
    </w:p>
    <w:p w14:paraId="225BFF76" w14:textId="1395EBE9" w:rsidR="003C7A23" w:rsidRPr="006E1990" w:rsidRDefault="003C7A23" w:rsidP="008617A1">
      <w:pPr>
        <w:pStyle w:val="Nivel3"/>
        <w:numPr>
          <w:ilvl w:val="2"/>
          <w:numId w:val="11"/>
        </w:numPr>
        <w:ind w:left="284" w:firstLine="0"/>
      </w:pPr>
      <w:r w:rsidRPr="006E1990">
        <w:t xml:space="preserve">Havendo eventual </w:t>
      </w:r>
      <w:r w:rsidRPr="00B9651D">
        <w:t>empate</w:t>
      </w:r>
      <w:r w:rsidRPr="006E1990">
        <w:t xml:space="preserve"> entre propostas ou lances, o critério de desempate será aquele previsto no </w:t>
      </w:r>
      <w:hyperlink r:id="rId29" w:anchor="art60" w:history="1">
        <w:r w:rsidRPr="006E1990">
          <w:rPr>
            <w:rStyle w:val="Hyperlink"/>
            <w:rFonts w:eastAsia="Arial"/>
          </w:rPr>
          <w:t>art</w:t>
        </w:r>
        <w:r w:rsidRPr="006E1990">
          <w:rPr>
            <w:rStyle w:val="Hyperlink"/>
          </w:rPr>
          <w:t>. 60 da Lei nº 14.133, de 2021</w:t>
        </w:r>
      </w:hyperlink>
      <w:r w:rsidRPr="006E1990">
        <w:t>, nesta ordem:</w:t>
      </w:r>
    </w:p>
    <w:p w14:paraId="3E640FFC" w14:textId="77777777" w:rsidR="003C7A23" w:rsidRPr="00B9651D" w:rsidRDefault="003C7A23" w:rsidP="008617A1">
      <w:pPr>
        <w:pStyle w:val="Nivel4"/>
        <w:numPr>
          <w:ilvl w:val="3"/>
          <w:numId w:val="11"/>
        </w:numPr>
        <w:ind w:left="567" w:firstLine="0"/>
      </w:pPr>
      <w:r w:rsidRPr="00B9651D">
        <w:t>disputa final, hipótese em que os licitantes empatados poderão apresentar nova proposta em ato contínuo à classificação;</w:t>
      </w:r>
    </w:p>
    <w:p w14:paraId="1FC60047" w14:textId="77777777" w:rsidR="003C7A23" w:rsidRPr="00B9651D" w:rsidRDefault="003C7A23" w:rsidP="008617A1">
      <w:pPr>
        <w:pStyle w:val="Nivel4"/>
        <w:numPr>
          <w:ilvl w:val="3"/>
          <w:numId w:val="11"/>
        </w:numPr>
        <w:ind w:left="567" w:firstLine="0"/>
      </w:pPr>
      <w:r w:rsidRPr="00B9651D">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9651D" w:rsidRDefault="003C7A23" w:rsidP="008617A1">
      <w:pPr>
        <w:pStyle w:val="Nivel4"/>
        <w:numPr>
          <w:ilvl w:val="3"/>
          <w:numId w:val="11"/>
        </w:numPr>
        <w:ind w:left="567" w:firstLine="0"/>
      </w:pPr>
      <w:r w:rsidRPr="00B9651D">
        <w:t>desenvolvimento pelo licitante de ações de equidade entre homens e mulheres no ambiente de trabalho, conforme regulamento;</w:t>
      </w:r>
    </w:p>
    <w:p w14:paraId="0E2A931D" w14:textId="77777777" w:rsidR="003C7A23" w:rsidRPr="00B9651D" w:rsidRDefault="003C7A23" w:rsidP="008617A1">
      <w:pPr>
        <w:pStyle w:val="Nivel4"/>
        <w:numPr>
          <w:ilvl w:val="3"/>
          <w:numId w:val="11"/>
        </w:numPr>
        <w:ind w:left="567" w:firstLine="0"/>
      </w:pPr>
      <w:r w:rsidRPr="00B9651D">
        <w:t>desenvolvimento pelo licitante de programa de integridade, conforme orientações dos órgãos de controle.</w:t>
      </w:r>
    </w:p>
    <w:p w14:paraId="125A89F1" w14:textId="77777777" w:rsidR="003C7A23" w:rsidRPr="006E1990" w:rsidRDefault="003C7A23" w:rsidP="008617A1">
      <w:pPr>
        <w:pStyle w:val="Nivel3"/>
        <w:numPr>
          <w:ilvl w:val="2"/>
          <w:numId w:val="11"/>
        </w:numPr>
        <w:ind w:left="284" w:firstLine="0"/>
      </w:pPr>
      <w:r w:rsidRPr="006E1990">
        <w:t xml:space="preserve">Persistindo o empate, será </w:t>
      </w:r>
      <w:r w:rsidRPr="00B9651D">
        <w:t>assegurada</w:t>
      </w:r>
      <w:r w:rsidRPr="006E1990">
        <w:t xml:space="preserve"> preferência, sucessivamente, aos bens e serviços produzidos ou prestados por:</w:t>
      </w:r>
    </w:p>
    <w:p w14:paraId="366AA430" w14:textId="77777777" w:rsidR="003C7A23" w:rsidRPr="006E1990" w:rsidRDefault="003C7A23" w:rsidP="008617A1">
      <w:pPr>
        <w:pStyle w:val="Nivel4"/>
        <w:numPr>
          <w:ilvl w:val="3"/>
          <w:numId w:val="11"/>
        </w:numPr>
        <w:ind w:left="567" w:firstLine="0"/>
      </w:pPr>
      <w:bookmarkStart w:id="31" w:name="art60§1i"/>
      <w:bookmarkEnd w:id="31"/>
      <w:r w:rsidRPr="006E1990">
        <w:t xml:space="preserve">empresas </w:t>
      </w:r>
      <w:r w:rsidRPr="00B9651D">
        <w:t>estabelecidas</w:t>
      </w:r>
      <w:r w:rsidRPr="006E1990">
        <w:t xml:space="preserve">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6E1990" w:rsidRDefault="003C7A23" w:rsidP="008617A1">
      <w:pPr>
        <w:pStyle w:val="Nivel4"/>
        <w:numPr>
          <w:ilvl w:val="3"/>
          <w:numId w:val="11"/>
        </w:numPr>
        <w:ind w:left="567" w:firstLine="0"/>
      </w:pPr>
      <w:bookmarkStart w:id="32" w:name="art60§1ii"/>
      <w:bookmarkEnd w:id="32"/>
      <w:r w:rsidRPr="00B9651D">
        <w:t>empresas</w:t>
      </w:r>
      <w:r w:rsidRPr="006E1990">
        <w:t xml:space="preserve"> brasileiras;</w:t>
      </w:r>
    </w:p>
    <w:p w14:paraId="3C7CB0B5" w14:textId="77777777" w:rsidR="003C7A23" w:rsidRPr="006E1990" w:rsidRDefault="003C7A23" w:rsidP="008617A1">
      <w:pPr>
        <w:pStyle w:val="Nivel4"/>
        <w:numPr>
          <w:ilvl w:val="3"/>
          <w:numId w:val="11"/>
        </w:numPr>
        <w:ind w:left="567" w:firstLine="0"/>
      </w:pPr>
      <w:bookmarkStart w:id="33" w:name="art60§1iii"/>
      <w:bookmarkEnd w:id="33"/>
      <w:r w:rsidRPr="006E1990">
        <w:t xml:space="preserve">empresas </w:t>
      </w:r>
      <w:r w:rsidRPr="00B9651D">
        <w:t>que</w:t>
      </w:r>
      <w:r w:rsidRPr="006E1990">
        <w:t xml:space="preserve"> invistam em pesquisa e no desenvolvimento de tecnologia no País;</w:t>
      </w:r>
    </w:p>
    <w:p w14:paraId="1693D810" w14:textId="7988068F" w:rsidR="003C7A23" w:rsidRPr="006E1990" w:rsidRDefault="003C7A23" w:rsidP="008617A1">
      <w:pPr>
        <w:pStyle w:val="Nivel4"/>
        <w:numPr>
          <w:ilvl w:val="3"/>
          <w:numId w:val="11"/>
        </w:numPr>
        <w:ind w:left="567" w:firstLine="0"/>
      </w:pPr>
      <w:bookmarkStart w:id="34" w:name="art60§1iv"/>
      <w:bookmarkEnd w:id="34"/>
      <w:r w:rsidRPr="006E1990">
        <w:t>empresas que comprovem a prática de mitigação, nos termos da </w:t>
      </w:r>
      <w:hyperlink r:id="rId30" w:anchor=":~:text=LEI%20N%C2%BA%2012.187%2C%20DE%2029%20DE%20DEZEMBRO%20DE%202009.&amp;text=Institui%20a%20Pol%C3%ADtica%20Nacional%20sobre,PNMC%20e%20d%C3%A1%20outras%20provid%C3%AAncias." w:history="1">
        <w:r w:rsidRPr="006E1990">
          <w:rPr>
            <w:rStyle w:val="Hyperlink"/>
          </w:rPr>
          <w:t>Lei nº 12.187, de 29 de dezembro de 2009</w:t>
        </w:r>
      </w:hyperlink>
      <w:r w:rsidRPr="006E1990">
        <w:t>.</w:t>
      </w:r>
    </w:p>
    <w:p w14:paraId="40D49C27" w14:textId="165295F3" w:rsidR="003C7A23" w:rsidRDefault="003C7A23" w:rsidP="008617A1">
      <w:pPr>
        <w:pStyle w:val="Nivel2"/>
        <w:numPr>
          <w:ilvl w:val="1"/>
          <w:numId w:val="11"/>
        </w:numPr>
        <w:ind w:left="0" w:firstLine="0"/>
      </w:pPr>
      <w:r>
        <w:t xml:space="preserve">Encerrada a </w:t>
      </w:r>
      <w:r w:rsidRPr="00B9651D">
        <w:t>etapa</w:t>
      </w:r>
      <w:r>
        <w:t xml:space="preserve">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6E1990" w:rsidRDefault="003C7A23" w:rsidP="008617A1">
      <w:pPr>
        <w:pStyle w:val="Nivel3"/>
        <w:numPr>
          <w:ilvl w:val="2"/>
          <w:numId w:val="11"/>
        </w:numPr>
        <w:ind w:left="284" w:firstLine="0"/>
      </w:pPr>
      <w:r w:rsidRPr="006E1990">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6E1990" w:rsidRDefault="003C7A23" w:rsidP="008617A1">
      <w:pPr>
        <w:pStyle w:val="Nivel3"/>
        <w:numPr>
          <w:ilvl w:val="2"/>
          <w:numId w:val="11"/>
        </w:numPr>
        <w:ind w:left="284" w:firstLine="0"/>
        <w:rPr>
          <w:rFonts w:eastAsia="Times New Roman"/>
        </w:rPr>
      </w:pPr>
      <w:r w:rsidRPr="006E1990">
        <w:rPr>
          <w:rFonts w:eastAsia="Times New Roman"/>
        </w:rPr>
        <w:t xml:space="preserve">A </w:t>
      </w:r>
      <w:r w:rsidRPr="006E1990">
        <w:t>negociação será realizada por meio do sistema, podendo ser acompanhada pelos demais licitantes.</w:t>
      </w:r>
    </w:p>
    <w:p w14:paraId="420D4F72" w14:textId="1BA71464" w:rsidR="003C7A23" w:rsidRDefault="003C7A23" w:rsidP="008617A1">
      <w:pPr>
        <w:pStyle w:val="Nivel3"/>
        <w:numPr>
          <w:ilvl w:val="2"/>
          <w:numId w:val="11"/>
        </w:numPr>
        <w:ind w:left="284" w:firstLine="0"/>
      </w:pPr>
      <w:r w:rsidRPr="006E1990">
        <w:t xml:space="preserve">O resultado da </w:t>
      </w:r>
      <w:r w:rsidRPr="00B9651D">
        <w:t>negociação</w:t>
      </w:r>
      <w:r w:rsidRPr="006E1990">
        <w:t xml:space="preserve"> será divulgado a todos os licitantes e anexado aos autos do processo licitatório</w:t>
      </w:r>
      <w:r w:rsidR="00DC7CC8">
        <w:t>.</w:t>
      </w:r>
    </w:p>
    <w:p w14:paraId="73C60675" w14:textId="4DECDD08" w:rsidR="00836A39" w:rsidRPr="006E1990" w:rsidRDefault="00836A39" w:rsidP="00836A39">
      <w:pPr>
        <w:pStyle w:val="Nivel01"/>
      </w:pPr>
      <w:bookmarkStart w:id="35" w:name="_Toc167179341"/>
      <w:r w:rsidRPr="00836A39">
        <w:t>DA PROPOSTA READEQUADA</w:t>
      </w:r>
      <w:bookmarkEnd w:id="35"/>
    </w:p>
    <w:p w14:paraId="13ADAEB2" w14:textId="0529403E" w:rsidR="003C7A23" w:rsidRPr="00321E89" w:rsidRDefault="003C7A23" w:rsidP="008617A1">
      <w:pPr>
        <w:pStyle w:val="Nivel3"/>
        <w:numPr>
          <w:ilvl w:val="2"/>
          <w:numId w:val="11"/>
        </w:numPr>
        <w:ind w:left="426"/>
        <w:rPr>
          <w:szCs w:val="24"/>
        </w:rPr>
      </w:pPr>
      <w:r w:rsidRPr="006E1990">
        <w:t>O pregoeiro</w:t>
      </w:r>
      <w:r w:rsidR="00321E89" w:rsidRPr="00321E89">
        <w:rPr>
          <w:b/>
          <w:u w:val="single"/>
        </w:rPr>
        <w:t xml:space="preserve"> PODERÁ</w:t>
      </w:r>
      <w:r w:rsidR="00321E89" w:rsidRPr="006E1990">
        <w:t xml:space="preserve"> </w:t>
      </w:r>
      <w:r w:rsidRPr="006E1990">
        <w:t xml:space="preserve">solicitar ao licitante mais bem classificado que, no prazo de </w:t>
      </w:r>
      <w:r w:rsidRPr="009C3BF9">
        <w:rPr>
          <w:color w:val="auto"/>
        </w:rPr>
        <w:t>2 (duas) horas</w:t>
      </w:r>
      <w:r w:rsidRPr="006E1990">
        <w:t xml:space="preserve">, envie a proposta adequada ao último lance ofertado após a negociação realizada, acompanhada, se for o caso, dos </w:t>
      </w:r>
      <w:r w:rsidRPr="00B9651D">
        <w:t>documentos</w:t>
      </w:r>
      <w:r w:rsidRPr="006E1990">
        <w:t xml:space="preserve"> complementares, quando necessários à confirmação daqueles exigidos neste Edital e já apresentados.</w:t>
      </w:r>
      <w:bookmarkStart w:id="36" w:name="_Hlk117016948"/>
    </w:p>
    <w:p w14:paraId="1A923AC8" w14:textId="34A88A24" w:rsidR="00321E89" w:rsidRPr="006E1990" w:rsidRDefault="00321E89" w:rsidP="008617A1">
      <w:pPr>
        <w:pStyle w:val="Nivel3"/>
        <w:numPr>
          <w:ilvl w:val="2"/>
          <w:numId w:val="11"/>
        </w:numPr>
        <w:ind w:left="426"/>
        <w:rPr>
          <w:szCs w:val="24"/>
        </w:rPr>
      </w:pPr>
      <w:r>
        <w:rPr>
          <w:szCs w:val="24"/>
        </w:rPr>
        <w:lastRenderedPageBreak/>
        <w:t xml:space="preserve">No que se refere ao item anterior, só será obrigatório o envio, quando solicitado no chato pelo pregoeiro. </w:t>
      </w:r>
    </w:p>
    <w:bookmarkEnd w:id="36"/>
    <w:p w14:paraId="4F1A98C2" w14:textId="00D2750C" w:rsidR="003C7A23" w:rsidRPr="006E1990" w:rsidRDefault="00836A39" w:rsidP="008617A1">
      <w:pPr>
        <w:pStyle w:val="Nivel3"/>
        <w:numPr>
          <w:ilvl w:val="2"/>
          <w:numId w:val="11"/>
        </w:numPr>
        <w:ind w:left="284" w:firstLine="0"/>
        <w:rPr>
          <w:iCs/>
        </w:rPr>
      </w:pPr>
      <w:r>
        <w:t xml:space="preserve"> </w:t>
      </w:r>
      <w:r w:rsidR="003C7A23" w:rsidRPr="006E1990">
        <w:t>É facultado ao pregoeiro prorrogar o prazo estabelecido, a partir de solicitação fundamentada feita no chat pelo licitante, antes de findo o prazo.</w:t>
      </w:r>
    </w:p>
    <w:p w14:paraId="4A633087" w14:textId="0C54A405" w:rsidR="003C7A23" w:rsidRPr="006E1990" w:rsidRDefault="003C7A23" w:rsidP="008617A1">
      <w:pPr>
        <w:pStyle w:val="Nivel2"/>
        <w:numPr>
          <w:ilvl w:val="2"/>
          <w:numId w:val="11"/>
        </w:numPr>
        <w:ind w:left="426" w:hanging="142"/>
        <w:rPr>
          <w:rFonts w:eastAsia="Times New Roman"/>
        </w:rPr>
      </w:pPr>
      <w:r>
        <w:t>Após a negociação do preço, o Pregoeiro iniciará a fase de aceitação e julgamento da proposta.</w:t>
      </w:r>
      <w:bookmarkEnd w:id="25"/>
    </w:p>
    <w:p w14:paraId="5A499404" w14:textId="77777777" w:rsidR="003C7A23" w:rsidRPr="006E1990" w:rsidRDefault="003C7A23" w:rsidP="00CF1927">
      <w:pPr>
        <w:pStyle w:val="Nivel01"/>
      </w:pPr>
      <w:bookmarkStart w:id="37" w:name="_Toc167179342"/>
      <w:r w:rsidRPr="006E1990">
        <w:t>DA FASE DE JULGAMENTO</w:t>
      </w:r>
      <w:bookmarkEnd w:id="37"/>
    </w:p>
    <w:p w14:paraId="12D64A3C" w14:textId="6C836950" w:rsidR="003C7A23" w:rsidRPr="00321E89" w:rsidRDefault="003C7A23" w:rsidP="008617A1">
      <w:pPr>
        <w:pStyle w:val="Nivel2"/>
        <w:numPr>
          <w:ilvl w:val="1"/>
          <w:numId w:val="11"/>
        </w:numPr>
        <w:ind w:left="0" w:firstLine="0"/>
        <w:rPr>
          <w:b/>
          <w:bCs/>
          <w:lang w:eastAsia="ar-SA"/>
        </w:rPr>
      </w:pPr>
      <w:bookmarkStart w:id="38" w:name="_Ref117019424"/>
      <w:r w:rsidRPr="006E1990">
        <w:t xml:space="preserve">Encerrada a etapa de negociação, o pregoeiro verificará se o licitante provisoriamente classificado em </w:t>
      </w:r>
      <w:r w:rsidRPr="00B9651D">
        <w:t>primeiro</w:t>
      </w:r>
      <w:r w:rsidRPr="006E1990">
        <w:t xml:space="preserve"> lugar atende às condições de participação no certame, conforme previsto no </w:t>
      </w:r>
      <w:hyperlink r:id="rId31" w:anchor="art14" w:history="1">
        <w:r w:rsidRPr="006E1990">
          <w:rPr>
            <w:rStyle w:val="Hyperlink"/>
          </w:rPr>
          <w:t>art. 14 da Lei nº 14.133/2021</w:t>
        </w:r>
      </w:hyperlink>
      <w:r w:rsidRPr="006E1990">
        <w:t xml:space="preserve">, legislação correlata e no item </w:t>
      </w:r>
      <w:r w:rsidRPr="006E1990">
        <w:fldChar w:fldCharType="begin"/>
      </w:r>
      <w:r w:rsidRPr="006E1990">
        <w:instrText xml:space="preserve"> REF _Ref117000692 \r \h </w:instrText>
      </w:r>
      <w:r w:rsidR="00F522F3" w:rsidRPr="006E1990">
        <w:instrText xml:space="preserve"> \* MERGEFORMAT </w:instrText>
      </w:r>
      <w:r w:rsidRPr="006E1990">
        <w:fldChar w:fldCharType="separate"/>
      </w:r>
      <w:r w:rsidR="00D42AD6">
        <w:t>3.h</w:t>
      </w:r>
      <w:r w:rsidRPr="006E1990">
        <w:fldChar w:fldCharType="end"/>
      </w:r>
      <w:r w:rsidRPr="006E1990">
        <w:t xml:space="preserve"> do edital</w:t>
      </w:r>
      <w:bookmarkEnd w:id="38"/>
      <w:r w:rsidR="00470F88">
        <w:t>.</w:t>
      </w:r>
    </w:p>
    <w:p w14:paraId="6D2E608D" w14:textId="77777777" w:rsidR="003C7A23" w:rsidRPr="006E1990" w:rsidRDefault="003C7A23" w:rsidP="008617A1">
      <w:pPr>
        <w:pStyle w:val="Nivel3"/>
        <w:numPr>
          <w:ilvl w:val="2"/>
          <w:numId w:val="11"/>
        </w:numPr>
        <w:ind w:left="284" w:firstLine="0"/>
      </w:pPr>
      <w:r w:rsidRPr="006E1990">
        <w:t>Constatada a existência de sanção, o licitante será reputado inabilitado, por falta de condição de participação.</w:t>
      </w:r>
    </w:p>
    <w:p w14:paraId="1C5C73A9" w14:textId="579ADF49" w:rsidR="003C7A23" w:rsidRPr="006E1990" w:rsidRDefault="003C7A23" w:rsidP="008617A1">
      <w:pPr>
        <w:pStyle w:val="Nivel2"/>
        <w:numPr>
          <w:ilvl w:val="1"/>
          <w:numId w:val="11"/>
        </w:numPr>
        <w:ind w:left="0" w:firstLine="0"/>
      </w:pPr>
      <w:r w:rsidRPr="00B9651D">
        <w:t>Caso</w:t>
      </w:r>
      <w:r w:rsidRPr="006E1990">
        <w:t xml:space="preserve"> o licitante provisoriamente classificado em primeiro lugar tenha se utilizado de algum tratamento favorecido às ME/</w:t>
      </w:r>
      <w:proofErr w:type="spellStart"/>
      <w:r w:rsidRPr="006E1990">
        <w:t>EPPs</w:t>
      </w:r>
      <w:proofErr w:type="spellEnd"/>
      <w:r w:rsidRPr="006E1990">
        <w:t xml:space="preserve">, o pregoeiro verificará se faz jus ao benefício, em conformidade com os itens </w:t>
      </w:r>
      <w:r w:rsidRPr="006E1990">
        <w:fldChar w:fldCharType="begin"/>
      </w:r>
      <w:r w:rsidRPr="006E1990">
        <w:instrText xml:space="preserve"> REF _Ref117015508 \r \h </w:instrText>
      </w:r>
      <w:r w:rsidR="00F522F3" w:rsidRPr="006E1990">
        <w:instrText xml:space="preserve"> \* MERGEFORMAT </w:instrText>
      </w:r>
      <w:r w:rsidRPr="006E1990">
        <w:fldChar w:fldCharType="separate"/>
      </w:r>
      <w:r w:rsidR="00D42AD6">
        <w:t>3.f.i</w:t>
      </w:r>
      <w:r w:rsidRPr="006E1990">
        <w:fldChar w:fldCharType="end"/>
      </w:r>
      <w:r w:rsidRPr="006E1990">
        <w:t xml:space="preserve"> e </w:t>
      </w:r>
      <w:r w:rsidRPr="006E1990">
        <w:fldChar w:fldCharType="begin"/>
      </w:r>
      <w:r w:rsidRPr="006E1990">
        <w:instrText xml:space="preserve"> REF _Ref117000019 \r \h </w:instrText>
      </w:r>
      <w:r w:rsidR="00F522F3" w:rsidRPr="006E1990">
        <w:instrText xml:space="preserve"> \* MERGEFORMAT </w:instrText>
      </w:r>
      <w:r w:rsidRPr="006E1990">
        <w:fldChar w:fldCharType="separate"/>
      </w:r>
      <w:r w:rsidR="00D42AD6">
        <w:t>4.f</w:t>
      </w:r>
      <w:r w:rsidRPr="006E1990">
        <w:fldChar w:fldCharType="end"/>
      </w:r>
      <w:r w:rsidRPr="006E1990">
        <w:t xml:space="preserve"> deste edital.</w:t>
      </w:r>
    </w:p>
    <w:p w14:paraId="2AE47D7A" w14:textId="74E7773D" w:rsidR="00DE579E" w:rsidRPr="00DE579E" w:rsidRDefault="003C7A23" w:rsidP="008617A1">
      <w:pPr>
        <w:pStyle w:val="Nivel2"/>
        <w:numPr>
          <w:ilvl w:val="1"/>
          <w:numId w:val="11"/>
        </w:numPr>
        <w:ind w:left="0" w:firstLine="0"/>
        <w:rPr>
          <w:b/>
        </w:rPr>
      </w:pPr>
      <w:r w:rsidRPr="006E1990">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2" w:anchor="art29" w:history="1">
        <w:r w:rsidRPr="006E1990">
          <w:rPr>
            <w:rStyle w:val="Hyperlink"/>
          </w:rPr>
          <w:t>artigo 29 a 35 da IN SEGES nº 73, de 30 de setembro de 2022</w:t>
        </w:r>
      </w:hyperlink>
      <w:r w:rsidRPr="006E1990">
        <w:t>.</w:t>
      </w:r>
    </w:p>
    <w:p w14:paraId="73CF2299" w14:textId="1A755F8D" w:rsidR="003C7A23" w:rsidRPr="00DE579E" w:rsidRDefault="003C7A23" w:rsidP="008617A1">
      <w:pPr>
        <w:pStyle w:val="Nivel2"/>
        <w:numPr>
          <w:ilvl w:val="1"/>
          <w:numId w:val="11"/>
        </w:numPr>
        <w:ind w:left="0" w:firstLine="0"/>
        <w:rPr>
          <w:b/>
        </w:rPr>
      </w:pPr>
      <w:r w:rsidRPr="006E1990">
        <w:t xml:space="preserve">Será </w:t>
      </w:r>
      <w:r w:rsidRPr="00B9651D">
        <w:t>desclassificada</w:t>
      </w:r>
      <w:r w:rsidRPr="006E1990">
        <w:t xml:space="preserve"> a proposta vencedora que: </w:t>
      </w:r>
    </w:p>
    <w:p w14:paraId="6C6F36C6" w14:textId="77777777" w:rsidR="003C7A23" w:rsidRPr="00B9651D" w:rsidRDefault="003C7A23" w:rsidP="008617A1">
      <w:pPr>
        <w:pStyle w:val="Nivel3"/>
        <w:numPr>
          <w:ilvl w:val="2"/>
          <w:numId w:val="11"/>
        </w:numPr>
        <w:ind w:left="284" w:firstLine="0"/>
      </w:pPr>
      <w:r w:rsidRPr="00B9651D">
        <w:t>contiver vícios insanáveis;</w:t>
      </w:r>
    </w:p>
    <w:p w14:paraId="0195390D" w14:textId="77777777" w:rsidR="003C7A23" w:rsidRPr="00B9651D" w:rsidRDefault="003C7A23" w:rsidP="008617A1">
      <w:pPr>
        <w:pStyle w:val="Nivel3"/>
        <w:numPr>
          <w:ilvl w:val="2"/>
          <w:numId w:val="11"/>
        </w:numPr>
        <w:ind w:left="284" w:firstLine="0"/>
      </w:pPr>
      <w:r w:rsidRPr="00B9651D">
        <w:t>não obedecer às especificações técnicas contidas no Termo de Referência;</w:t>
      </w:r>
    </w:p>
    <w:p w14:paraId="54BA6995" w14:textId="77777777" w:rsidR="003C7A23" w:rsidRPr="00B9651D" w:rsidRDefault="003C7A23" w:rsidP="008617A1">
      <w:pPr>
        <w:pStyle w:val="Nivel3"/>
        <w:numPr>
          <w:ilvl w:val="2"/>
          <w:numId w:val="11"/>
        </w:numPr>
        <w:ind w:left="284" w:firstLine="0"/>
      </w:pPr>
      <w:r w:rsidRPr="00B9651D">
        <w:t>apresentar preços inexequíveis ou permanecerem acima do preço máximo definido para a contratação;</w:t>
      </w:r>
    </w:p>
    <w:p w14:paraId="0E716C60" w14:textId="77777777" w:rsidR="003C7A23" w:rsidRPr="00B9651D" w:rsidRDefault="003C7A23" w:rsidP="008617A1">
      <w:pPr>
        <w:pStyle w:val="Nivel3"/>
        <w:numPr>
          <w:ilvl w:val="2"/>
          <w:numId w:val="11"/>
        </w:numPr>
        <w:ind w:left="284" w:firstLine="0"/>
      </w:pPr>
      <w:r w:rsidRPr="00B9651D">
        <w:t>não tiverem sua exequibilidade demonstrada, quando exigido pela Administração;</w:t>
      </w:r>
    </w:p>
    <w:p w14:paraId="30574564" w14:textId="77777777" w:rsidR="003C7A23" w:rsidRPr="00B9651D" w:rsidRDefault="003C7A23" w:rsidP="008617A1">
      <w:pPr>
        <w:pStyle w:val="Nivel3"/>
        <w:numPr>
          <w:ilvl w:val="2"/>
          <w:numId w:val="11"/>
        </w:numPr>
        <w:ind w:left="284" w:firstLine="0"/>
      </w:pPr>
      <w:r w:rsidRPr="00B9651D">
        <w:t>apresentar desconformidade com quaisquer outras exigências deste Edital ou seus anexos, desde que insanável.</w:t>
      </w:r>
    </w:p>
    <w:p w14:paraId="1F0DCEBE" w14:textId="77777777" w:rsidR="003C7A23" w:rsidRPr="008D304A" w:rsidRDefault="003C7A23" w:rsidP="008617A1">
      <w:pPr>
        <w:pStyle w:val="Nivel2"/>
        <w:numPr>
          <w:ilvl w:val="1"/>
          <w:numId w:val="11"/>
        </w:numPr>
        <w:ind w:left="0" w:firstLine="0"/>
        <w:rPr>
          <w:b/>
          <w:bCs/>
        </w:rPr>
      </w:pPr>
      <w:r w:rsidRPr="008D304A">
        <w:t>No caso de bens e serviços em geral, é indício de inexequibilidade das propostas valores inferiores a 50% (cinquenta por cento) do valor orçado pela Administração.</w:t>
      </w:r>
    </w:p>
    <w:p w14:paraId="6FC11873" w14:textId="77777777" w:rsidR="003C7A23" w:rsidRPr="006E1990" w:rsidRDefault="003C7A23" w:rsidP="008617A1">
      <w:pPr>
        <w:pStyle w:val="Nivel3"/>
        <w:numPr>
          <w:ilvl w:val="2"/>
          <w:numId w:val="11"/>
        </w:numPr>
        <w:ind w:left="284" w:firstLine="0"/>
      </w:pPr>
      <w:r w:rsidRPr="006E1990">
        <w:t xml:space="preserve">A inexequibilidade, na hipótese de que trata o </w:t>
      </w:r>
      <w:r w:rsidRPr="006E1990">
        <w:rPr>
          <w:b/>
          <w:bCs/>
        </w:rPr>
        <w:t>caput</w:t>
      </w:r>
      <w:r w:rsidRPr="006E1990">
        <w:t>, só será considerada após diligência do pregoeiro, que comprove:</w:t>
      </w:r>
    </w:p>
    <w:p w14:paraId="5DD3F447" w14:textId="77777777" w:rsidR="003C7A23" w:rsidRPr="00B9651D" w:rsidRDefault="003C7A23" w:rsidP="008617A1">
      <w:pPr>
        <w:pStyle w:val="Nivel4"/>
        <w:numPr>
          <w:ilvl w:val="3"/>
          <w:numId w:val="11"/>
        </w:numPr>
        <w:ind w:left="567" w:firstLine="0"/>
      </w:pPr>
      <w:r w:rsidRPr="00B9651D">
        <w:t>que o custo do licitante ultrapassa o valor da proposta; e</w:t>
      </w:r>
    </w:p>
    <w:p w14:paraId="274F356A" w14:textId="77777777" w:rsidR="003C7A23" w:rsidRPr="00B9651D" w:rsidRDefault="003C7A23" w:rsidP="008617A1">
      <w:pPr>
        <w:pStyle w:val="Nivel4"/>
        <w:numPr>
          <w:ilvl w:val="3"/>
          <w:numId w:val="11"/>
        </w:numPr>
        <w:ind w:left="567" w:firstLine="0"/>
      </w:pPr>
      <w:r w:rsidRPr="00B9651D">
        <w:t>inexistirem custos de oportunidade capazes de justificar o vulto da oferta.</w:t>
      </w:r>
    </w:p>
    <w:p w14:paraId="54DA13B0" w14:textId="55FDB11C" w:rsidR="005A7699" w:rsidRPr="008D304A" w:rsidRDefault="005A7699" w:rsidP="008617A1">
      <w:pPr>
        <w:pStyle w:val="Nivel2"/>
        <w:numPr>
          <w:ilvl w:val="1"/>
          <w:numId w:val="11"/>
        </w:numPr>
        <w:ind w:left="0" w:firstLine="0"/>
        <w:rPr>
          <w:b/>
        </w:rPr>
      </w:pPr>
      <w:r w:rsidRPr="008D304A">
        <w:rPr>
          <w:lang w:eastAsia="en-US"/>
        </w:rPr>
        <w:t xml:space="preserve">Para </w:t>
      </w:r>
      <w:r w:rsidRPr="008D304A">
        <w:t>fins</w:t>
      </w:r>
      <w:r w:rsidRPr="008D304A">
        <w:rPr>
          <w:lang w:eastAsia="en-US"/>
        </w:rPr>
        <w:t xml:space="preserve"> de análise da proposta quanto ao cumprimento </w:t>
      </w:r>
      <w:r w:rsidRPr="008D304A">
        <w:t>das</w:t>
      </w:r>
      <w:r w:rsidRPr="008D304A">
        <w:rPr>
          <w:lang w:eastAsia="en-US"/>
        </w:rPr>
        <w:t xml:space="preserve"> especificações do objeto, poderá ser colhida a </w:t>
      </w:r>
      <w:r w:rsidRPr="008D304A">
        <w:t>manifestação</w:t>
      </w:r>
      <w:r w:rsidRPr="008D304A">
        <w:rPr>
          <w:lang w:eastAsia="en-US"/>
        </w:rPr>
        <w:t xml:space="preserve"> escrita do setor requisitante do serviço ou da área especializada no objeto.</w:t>
      </w:r>
    </w:p>
    <w:p w14:paraId="00236C68" w14:textId="77777777" w:rsidR="003C7A23" w:rsidRPr="00B9651D" w:rsidRDefault="003C7A23" w:rsidP="008617A1">
      <w:pPr>
        <w:pStyle w:val="Nivel2"/>
        <w:numPr>
          <w:ilvl w:val="1"/>
          <w:numId w:val="11"/>
        </w:numPr>
        <w:ind w:left="0" w:firstLine="0"/>
      </w:pPr>
      <w:r w:rsidRPr="00B9651D">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9651D" w:rsidRDefault="003C7A23" w:rsidP="008617A1">
      <w:pPr>
        <w:pStyle w:val="Nivel2"/>
        <w:numPr>
          <w:ilvl w:val="1"/>
          <w:numId w:val="11"/>
        </w:numPr>
        <w:ind w:left="0" w:firstLine="0"/>
      </w:pPr>
      <w:r w:rsidRPr="00B9651D">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9651D" w:rsidRDefault="003C7A23" w:rsidP="008617A1">
      <w:pPr>
        <w:pStyle w:val="Nivel2"/>
        <w:numPr>
          <w:ilvl w:val="1"/>
          <w:numId w:val="11"/>
        </w:numPr>
        <w:ind w:left="0" w:firstLine="0"/>
      </w:pPr>
      <w:r w:rsidRPr="00B9651D">
        <w:t>Os resultados das avaliações serão divulgados por meio de mensagem no sistema.</w:t>
      </w:r>
    </w:p>
    <w:p w14:paraId="2E6DDED4" w14:textId="77777777" w:rsidR="003C7A23" w:rsidRPr="00B9651D" w:rsidRDefault="003C7A23" w:rsidP="008617A1">
      <w:pPr>
        <w:pStyle w:val="Nivel2"/>
        <w:numPr>
          <w:ilvl w:val="1"/>
          <w:numId w:val="11"/>
        </w:numPr>
        <w:ind w:left="0" w:firstLine="0"/>
      </w:pPr>
      <w:r w:rsidRPr="00B9651D">
        <w:lastRenderedPageBreak/>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9651D" w:rsidRDefault="003C7A23" w:rsidP="008617A1">
      <w:pPr>
        <w:pStyle w:val="Nivel2"/>
        <w:numPr>
          <w:ilvl w:val="1"/>
          <w:numId w:val="11"/>
        </w:numPr>
        <w:ind w:left="0" w:firstLine="0"/>
      </w:pPr>
      <w:r w:rsidRPr="00B9651D">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5097C999" w:rsidR="003C7A23" w:rsidRPr="006E1990" w:rsidRDefault="003C7A23" w:rsidP="00CF1927">
      <w:pPr>
        <w:pStyle w:val="Nivel01"/>
      </w:pPr>
      <w:bookmarkStart w:id="39" w:name="_Toc167179343"/>
      <w:bookmarkStart w:id="40" w:name="habili"/>
      <w:r w:rsidRPr="006E1990">
        <w:t>DA FASE DE HABILITAÇÃO</w:t>
      </w:r>
      <w:bookmarkEnd w:id="39"/>
    </w:p>
    <w:bookmarkEnd w:id="40"/>
    <w:p w14:paraId="52A199EC" w14:textId="3DD67BBC" w:rsidR="00FE01FD" w:rsidRPr="00FF3DC6" w:rsidRDefault="00FE01FD" w:rsidP="008617A1">
      <w:pPr>
        <w:pStyle w:val="PargrafodaLista"/>
        <w:numPr>
          <w:ilvl w:val="1"/>
          <w:numId w:val="11"/>
        </w:numPr>
        <w:ind w:left="0" w:firstLine="0"/>
        <w:jc w:val="both"/>
        <w:rPr>
          <w:rFonts w:ascii="Arial" w:hAnsi="Arial" w:cs="Arial"/>
          <w:color w:val="000000"/>
          <w:sz w:val="20"/>
          <w:szCs w:val="20"/>
        </w:rPr>
      </w:pPr>
      <w:r w:rsidRPr="00FE01FD">
        <w:rPr>
          <w:rFonts w:ascii="Arial" w:hAnsi="Arial" w:cs="Arial"/>
          <w:color w:val="000000"/>
          <w:sz w:val="20"/>
          <w:szCs w:val="20"/>
        </w:rPr>
        <w:t>A habilitação a habilitação da(s) Licitante(s) será aferida por intermédio dos documentos</w:t>
      </w:r>
      <w:r w:rsidR="00A51D63">
        <w:rPr>
          <w:rFonts w:ascii="Arial" w:hAnsi="Arial" w:cs="Arial"/>
          <w:color w:val="000000"/>
          <w:sz w:val="20"/>
          <w:szCs w:val="20"/>
        </w:rPr>
        <w:t xml:space="preserve"> </w:t>
      </w:r>
      <w:r w:rsidRPr="00FE01FD">
        <w:rPr>
          <w:rFonts w:ascii="Arial" w:hAnsi="Arial" w:cs="Arial"/>
          <w:color w:val="000000"/>
          <w:sz w:val="20"/>
          <w:szCs w:val="20"/>
        </w:rPr>
        <w:t xml:space="preserve">comprobatórios de </w:t>
      </w:r>
      <w:r w:rsidRPr="008921AC">
        <w:rPr>
          <w:rFonts w:ascii="Arial" w:hAnsi="Arial" w:cs="Arial"/>
          <w:b/>
          <w:color w:val="000000"/>
          <w:sz w:val="20"/>
          <w:szCs w:val="20"/>
        </w:rPr>
        <w:t>Habilitação Jurídica, Qualificação Econômico-Financeira, Regularidade Fiscal e Trabalhista, Qualificação Técnica e as Declarações assinaladas exigidas neste Edital</w:t>
      </w:r>
      <w:r w:rsidRPr="00FE01FD">
        <w:rPr>
          <w:rFonts w:ascii="Arial" w:hAnsi="Arial" w:cs="Arial"/>
          <w:color w:val="000000"/>
          <w:sz w:val="20"/>
          <w:szCs w:val="20"/>
        </w:rPr>
        <w:t>.</w:t>
      </w:r>
    </w:p>
    <w:p w14:paraId="7F4A875D" w14:textId="30EF8D26" w:rsidR="00E0683A" w:rsidRPr="00DA418E" w:rsidRDefault="003C7A23" w:rsidP="008617A1">
      <w:pPr>
        <w:pStyle w:val="Nivel2"/>
        <w:numPr>
          <w:ilvl w:val="1"/>
          <w:numId w:val="11"/>
        </w:numPr>
        <w:ind w:left="0" w:firstLine="0"/>
      </w:pPr>
      <w:r w:rsidRPr="006E1990">
        <w:t xml:space="preserve">Os </w:t>
      </w:r>
      <w:r w:rsidRPr="00B9651D">
        <w:t>documentos</w:t>
      </w:r>
      <w:r w:rsidRPr="006E1990">
        <w:t xml:space="preserve"> previstos no Termo de Referência, necessários e suficientes para demonstrar a capacidade do licitante de realizar o objeto da licitação, serão exigidos para fins de habilitação, nos termos dos </w:t>
      </w:r>
      <w:hyperlink r:id="rId33" w:anchor="art62" w:history="1">
        <w:proofErr w:type="spellStart"/>
        <w:r w:rsidRPr="006E1990">
          <w:rPr>
            <w:rStyle w:val="Hyperlink"/>
          </w:rPr>
          <w:t>arts</w:t>
        </w:r>
        <w:proofErr w:type="spellEnd"/>
        <w:r w:rsidRPr="006E1990">
          <w:rPr>
            <w:rStyle w:val="Hyperlink"/>
          </w:rPr>
          <w:t>. 62 a 70 da Lei nº 14.133, de 2021</w:t>
        </w:r>
      </w:hyperlink>
      <w:r w:rsidRPr="006E1990">
        <w:t>.</w:t>
      </w:r>
    </w:p>
    <w:p w14:paraId="2C483DF1" w14:textId="37A62F2D" w:rsidR="00167E50" w:rsidRPr="008D304A" w:rsidRDefault="003C7A23" w:rsidP="008617A1">
      <w:pPr>
        <w:pStyle w:val="PargrafodaLista"/>
        <w:numPr>
          <w:ilvl w:val="1"/>
          <w:numId w:val="11"/>
        </w:numPr>
        <w:ind w:left="709" w:hanging="709"/>
        <w:jc w:val="both"/>
        <w:rPr>
          <w:rFonts w:ascii="Arial" w:hAnsi="Arial" w:cs="Arial"/>
          <w:sz w:val="20"/>
          <w:szCs w:val="20"/>
        </w:rPr>
      </w:pPr>
      <w:r w:rsidRPr="008D304A">
        <w:rPr>
          <w:rFonts w:ascii="Arial" w:hAnsi="Arial" w:cs="Arial"/>
          <w:sz w:val="20"/>
          <w:szCs w:val="20"/>
        </w:rPr>
        <w:t xml:space="preserve">Os documentos exigidos para fins </w:t>
      </w:r>
      <w:r w:rsidR="00167E50" w:rsidRPr="008D304A">
        <w:rPr>
          <w:rFonts w:ascii="Arial" w:hAnsi="Arial" w:cs="Arial"/>
          <w:sz w:val="20"/>
          <w:szCs w:val="20"/>
        </w:rPr>
        <w:t xml:space="preserve">de </w:t>
      </w:r>
      <w:r w:rsidR="0033605A" w:rsidRPr="008D304A">
        <w:rPr>
          <w:rFonts w:ascii="Arial" w:hAnsi="Arial" w:cs="Arial"/>
          <w:sz w:val="20"/>
          <w:szCs w:val="20"/>
        </w:rPr>
        <w:t>habilitação poderão ser</w:t>
      </w:r>
      <w:r w:rsidRPr="008D304A">
        <w:rPr>
          <w:rFonts w:ascii="Arial" w:hAnsi="Arial" w:cs="Arial"/>
          <w:sz w:val="20"/>
          <w:szCs w:val="20"/>
        </w:rPr>
        <w:t xml:space="preserve"> apresentados </w:t>
      </w:r>
      <w:r w:rsidR="0033605A" w:rsidRPr="008D304A">
        <w:rPr>
          <w:rFonts w:ascii="Arial" w:hAnsi="Arial" w:cs="Arial"/>
          <w:sz w:val="20"/>
          <w:szCs w:val="20"/>
        </w:rPr>
        <w:t xml:space="preserve">em </w:t>
      </w:r>
      <w:r w:rsidR="000C7FA2" w:rsidRPr="008D304A">
        <w:rPr>
          <w:rFonts w:ascii="Arial" w:hAnsi="Arial" w:cs="Arial"/>
          <w:sz w:val="20"/>
          <w:szCs w:val="20"/>
        </w:rPr>
        <w:t>original,</w:t>
      </w:r>
    </w:p>
    <w:p w14:paraId="4B8AFE07" w14:textId="01B16BC2" w:rsidR="003C7A23" w:rsidRPr="00167E50" w:rsidRDefault="00FF3DC6" w:rsidP="00812F0D">
      <w:pPr>
        <w:jc w:val="both"/>
        <w:rPr>
          <w:rFonts w:ascii="Arial" w:hAnsi="Arial" w:cs="Arial"/>
          <w:sz w:val="20"/>
          <w:szCs w:val="20"/>
        </w:rPr>
      </w:pPr>
      <w:r w:rsidRPr="008D304A">
        <w:rPr>
          <w:rFonts w:ascii="Arial" w:hAnsi="Arial" w:cs="Arial"/>
          <w:sz w:val="20"/>
          <w:szCs w:val="20"/>
        </w:rPr>
        <w:t xml:space="preserve"> </w:t>
      </w:r>
      <w:r w:rsidR="003C7A23" w:rsidRPr="008D304A">
        <w:rPr>
          <w:rFonts w:ascii="Arial" w:hAnsi="Arial" w:cs="Arial"/>
          <w:sz w:val="20"/>
          <w:szCs w:val="20"/>
        </w:rPr>
        <w:t>ou por</w:t>
      </w:r>
      <w:r w:rsidRPr="008D304A">
        <w:rPr>
          <w:rFonts w:ascii="Arial" w:hAnsi="Arial" w:cs="Arial"/>
          <w:sz w:val="20"/>
          <w:szCs w:val="20"/>
        </w:rPr>
        <w:t xml:space="preserve"> cópia autenticada em cartório</w:t>
      </w:r>
      <w:r w:rsidR="00167E50" w:rsidRPr="008D304A">
        <w:rPr>
          <w:rFonts w:ascii="Arial" w:hAnsi="Arial" w:cs="Arial"/>
          <w:sz w:val="20"/>
          <w:szCs w:val="20"/>
        </w:rPr>
        <w:t>,</w:t>
      </w:r>
      <w:r w:rsidRPr="008D304A">
        <w:rPr>
          <w:rFonts w:ascii="Arial" w:hAnsi="Arial" w:cs="Arial"/>
          <w:sz w:val="20"/>
          <w:szCs w:val="20"/>
        </w:rPr>
        <w:t xml:space="preserve"> ou por servidor d</w:t>
      </w:r>
      <w:r w:rsidR="00167E50" w:rsidRPr="008D304A">
        <w:rPr>
          <w:rFonts w:ascii="Arial" w:hAnsi="Arial" w:cs="Arial"/>
          <w:sz w:val="20"/>
          <w:szCs w:val="20"/>
        </w:rPr>
        <w:t>esta</w:t>
      </w:r>
      <w:r w:rsidRPr="008D304A">
        <w:rPr>
          <w:rFonts w:ascii="Arial" w:hAnsi="Arial" w:cs="Arial"/>
          <w:sz w:val="20"/>
          <w:szCs w:val="20"/>
        </w:rPr>
        <w:t xml:space="preserve"> Administração ou publicação</w:t>
      </w:r>
      <w:r w:rsidRPr="00167E50">
        <w:rPr>
          <w:rFonts w:ascii="Arial" w:hAnsi="Arial" w:cs="Arial"/>
          <w:sz w:val="20"/>
          <w:szCs w:val="20"/>
        </w:rPr>
        <w:t xml:space="preserve"> em órgão de imprensa oficial. Os documentos deverão estar em plena vigência, ficando, porém, a critério do pregoeiro solicitar as vias originais de quaisquer dos documentos, caso haja constatação de fatos supervenientes.</w:t>
      </w:r>
    </w:p>
    <w:p w14:paraId="045F0071" w14:textId="4B381282" w:rsidR="003C7A23" w:rsidRPr="006E1990" w:rsidRDefault="003C7A23" w:rsidP="008617A1">
      <w:pPr>
        <w:pStyle w:val="Nivel2"/>
        <w:numPr>
          <w:ilvl w:val="1"/>
          <w:numId w:val="11"/>
        </w:numPr>
        <w:ind w:left="0" w:firstLine="0"/>
        <w:rPr>
          <w:i/>
        </w:rPr>
      </w:pPr>
      <w:r>
        <w:t xml:space="preserve">O licitante deverá apresentar, sob pena de desclassificação, declaração de que suas propostas </w:t>
      </w:r>
      <w:r w:rsidRPr="00B9651D">
        <w:t>econômicas</w:t>
      </w:r>
      <w:r>
        <w:t xml:space="preserve">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DA418E">
        <w:t xml:space="preserve"> (</w:t>
      </w:r>
      <w:r w:rsidR="00DA418E" w:rsidRPr="00E538EE">
        <w:rPr>
          <w:i/>
          <w:color w:val="auto"/>
          <w:u w:val="single"/>
        </w:rPr>
        <w:t>modelo anexo</w:t>
      </w:r>
      <w:r w:rsidR="00A44088" w:rsidRPr="00E538EE">
        <w:rPr>
          <w:i/>
          <w:color w:val="auto"/>
          <w:u w:val="single"/>
        </w:rPr>
        <w:t xml:space="preserve"> VII</w:t>
      </w:r>
      <w:r w:rsidR="00DA418E">
        <w:t xml:space="preserve">) </w:t>
      </w:r>
    </w:p>
    <w:p w14:paraId="3F2CE313" w14:textId="2A8B5BFF" w:rsidR="00D26E38" w:rsidRDefault="003C7A23" w:rsidP="008617A1">
      <w:pPr>
        <w:pStyle w:val="Nivel3"/>
        <w:numPr>
          <w:ilvl w:val="2"/>
          <w:numId w:val="11"/>
        </w:numPr>
        <w:ind w:left="284" w:firstLine="0"/>
      </w:pPr>
      <w:r w:rsidRPr="006E1990">
        <w:t>Somente haverá a necessidade de comprovação do preenchimento de requisitos mediante apresentação dos documentos originais não-digitais quando houver dúvida em relação à integridade do documento digital ou quando a lei expressamente o exigir. (</w:t>
      </w:r>
      <w:hyperlink r:id="rId34" w:anchor="art4" w:history="1">
        <w:r w:rsidRPr="006E1990">
          <w:rPr>
            <w:rStyle w:val="Hyperlink"/>
          </w:rPr>
          <w:t>IN nº 3/2018, art. 4º, §1º, e art. 6º, §4º</w:t>
        </w:r>
      </w:hyperlink>
      <w:r w:rsidRPr="006E1990">
        <w:t>).</w:t>
      </w:r>
    </w:p>
    <w:p w14:paraId="4604E84E" w14:textId="6A6797C0" w:rsidR="00D26E38" w:rsidRDefault="00D26E38" w:rsidP="00D26E38">
      <w:pPr>
        <w:pStyle w:val="Nivel01"/>
      </w:pPr>
      <w:bookmarkStart w:id="41" w:name="_Toc167179344"/>
      <w:r>
        <w:t>HABILITAÇÃO JURÍDICA</w:t>
      </w:r>
      <w:bookmarkEnd w:id="41"/>
    </w:p>
    <w:p w14:paraId="3931D0B8" w14:textId="48218545" w:rsidR="00D26E38" w:rsidRDefault="00A51D63" w:rsidP="008617A1">
      <w:pPr>
        <w:pStyle w:val="PargrafodaLista"/>
        <w:numPr>
          <w:ilvl w:val="2"/>
          <w:numId w:val="11"/>
        </w:numPr>
        <w:ind w:left="142" w:firstLine="0"/>
        <w:rPr>
          <w:rFonts w:ascii="Arial" w:hAnsi="Arial" w:cs="Arial"/>
          <w:sz w:val="20"/>
          <w:szCs w:val="20"/>
        </w:rPr>
      </w:pPr>
      <w:r>
        <w:rPr>
          <w:rFonts w:ascii="Arial" w:hAnsi="Arial" w:cs="Arial"/>
          <w:b/>
          <w:sz w:val="20"/>
          <w:szCs w:val="20"/>
        </w:rPr>
        <w:t xml:space="preserve"> </w:t>
      </w:r>
      <w:r w:rsidR="00812F0D">
        <w:rPr>
          <w:rFonts w:ascii="Arial" w:hAnsi="Arial" w:cs="Arial"/>
          <w:b/>
          <w:sz w:val="20"/>
          <w:szCs w:val="20"/>
        </w:rPr>
        <w:t xml:space="preserve">   </w:t>
      </w:r>
      <w:r w:rsidR="00D26E38" w:rsidRPr="00D26E38">
        <w:rPr>
          <w:rFonts w:ascii="Arial" w:hAnsi="Arial" w:cs="Arial"/>
          <w:b/>
          <w:sz w:val="20"/>
          <w:szCs w:val="20"/>
        </w:rPr>
        <w:t>Registro empresarial na Junta Comercial</w:t>
      </w:r>
      <w:r w:rsidR="00D26E38" w:rsidRPr="00D26E38">
        <w:rPr>
          <w:rFonts w:ascii="Arial" w:hAnsi="Arial" w:cs="Arial"/>
          <w:sz w:val="20"/>
          <w:szCs w:val="20"/>
        </w:rPr>
        <w:t>, no caso de empresário individual (ou cédula de identidade em se tratando de pessoa física não empresária);</w:t>
      </w:r>
    </w:p>
    <w:p w14:paraId="5E51EE2B" w14:textId="77777777" w:rsidR="00D26E38" w:rsidRPr="00D26E38" w:rsidRDefault="00D26E38" w:rsidP="00D26E38">
      <w:pPr>
        <w:pStyle w:val="PargrafodaLista"/>
        <w:ind w:left="284"/>
        <w:rPr>
          <w:rFonts w:ascii="Arial" w:hAnsi="Arial" w:cs="Arial"/>
          <w:sz w:val="20"/>
          <w:szCs w:val="20"/>
        </w:rPr>
      </w:pPr>
    </w:p>
    <w:p w14:paraId="13AC1F55" w14:textId="3BA558A9" w:rsidR="00D26E38" w:rsidRDefault="00A51D63" w:rsidP="008617A1">
      <w:pPr>
        <w:pStyle w:val="PargrafodaLista"/>
        <w:numPr>
          <w:ilvl w:val="2"/>
          <w:numId w:val="11"/>
        </w:numPr>
        <w:ind w:left="142" w:firstLine="0"/>
        <w:rPr>
          <w:rFonts w:ascii="Arial" w:hAnsi="Arial" w:cs="Arial"/>
          <w:sz w:val="20"/>
          <w:szCs w:val="20"/>
        </w:rPr>
      </w:pPr>
      <w:r>
        <w:rPr>
          <w:rFonts w:ascii="Arial" w:hAnsi="Arial" w:cs="Arial"/>
          <w:b/>
          <w:sz w:val="20"/>
          <w:szCs w:val="20"/>
        </w:rPr>
        <w:t xml:space="preserve"> </w:t>
      </w:r>
      <w:r w:rsidR="00812F0D">
        <w:rPr>
          <w:rFonts w:ascii="Arial" w:hAnsi="Arial" w:cs="Arial"/>
          <w:b/>
          <w:sz w:val="20"/>
          <w:szCs w:val="20"/>
        </w:rPr>
        <w:t xml:space="preserve">   </w:t>
      </w:r>
      <w:r w:rsidR="00D26E38" w:rsidRPr="00D26E38">
        <w:rPr>
          <w:rFonts w:ascii="Arial" w:hAnsi="Arial" w:cs="Arial"/>
          <w:b/>
          <w:sz w:val="20"/>
          <w:szCs w:val="20"/>
        </w:rPr>
        <w:t>Ato constitutivo, estatuto ou contrato social em vigor</w:t>
      </w:r>
      <w:r w:rsidR="00D26E38" w:rsidRPr="00D26E38">
        <w:rPr>
          <w:rFonts w:ascii="Arial" w:hAnsi="Arial" w:cs="Arial"/>
          <w:sz w:val="20"/>
          <w:szCs w:val="20"/>
        </w:rPr>
        <w:t>, devidamente registrado na Junta Comercial,</w:t>
      </w:r>
      <w:r w:rsidR="00D26E38">
        <w:rPr>
          <w:rFonts w:ascii="Arial" w:hAnsi="Arial" w:cs="Arial"/>
          <w:sz w:val="20"/>
          <w:szCs w:val="20"/>
        </w:rPr>
        <w:t xml:space="preserve"> </w:t>
      </w:r>
      <w:r w:rsidR="00D26E38" w:rsidRPr="00D26E38">
        <w:rPr>
          <w:rFonts w:ascii="Arial" w:hAnsi="Arial" w:cs="Arial"/>
          <w:sz w:val="20"/>
          <w:szCs w:val="20"/>
        </w:rPr>
        <w:t>tratando-se de sociedade empresária;</w:t>
      </w:r>
    </w:p>
    <w:p w14:paraId="6EF452CB" w14:textId="77777777" w:rsidR="00D26E38" w:rsidRPr="00D26E38" w:rsidRDefault="00D26E38" w:rsidP="00D26E38">
      <w:pPr>
        <w:pStyle w:val="PargrafodaLista"/>
        <w:rPr>
          <w:rFonts w:ascii="Arial" w:hAnsi="Arial" w:cs="Arial"/>
          <w:sz w:val="20"/>
          <w:szCs w:val="20"/>
        </w:rPr>
      </w:pPr>
    </w:p>
    <w:p w14:paraId="6DBC6179" w14:textId="083407BF" w:rsidR="00D26E38" w:rsidRDefault="00A51D63" w:rsidP="008617A1">
      <w:pPr>
        <w:pStyle w:val="PargrafodaLista"/>
        <w:numPr>
          <w:ilvl w:val="2"/>
          <w:numId w:val="11"/>
        </w:numPr>
        <w:ind w:left="142" w:firstLine="0"/>
        <w:jc w:val="both"/>
        <w:rPr>
          <w:rFonts w:ascii="Arial" w:hAnsi="Arial" w:cs="Arial"/>
          <w:sz w:val="20"/>
          <w:szCs w:val="20"/>
        </w:rPr>
      </w:pPr>
      <w:r>
        <w:rPr>
          <w:rFonts w:ascii="Arial" w:hAnsi="Arial" w:cs="Arial"/>
          <w:b/>
          <w:sz w:val="20"/>
          <w:szCs w:val="20"/>
        </w:rPr>
        <w:t xml:space="preserve"> </w:t>
      </w:r>
      <w:r w:rsidR="00812F0D">
        <w:rPr>
          <w:rFonts w:ascii="Arial" w:hAnsi="Arial" w:cs="Arial"/>
          <w:b/>
          <w:sz w:val="20"/>
          <w:szCs w:val="20"/>
        </w:rPr>
        <w:t xml:space="preserve">   </w:t>
      </w:r>
      <w:r w:rsidR="00D26E38" w:rsidRPr="00D26E38">
        <w:rPr>
          <w:rFonts w:ascii="Arial" w:hAnsi="Arial" w:cs="Arial"/>
          <w:b/>
          <w:sz w:val="20"/>
          <w:szCs w:val="20"/>
        </w:rPr>
        <w:t>Documentos de eleição ou designação dos atuais administradores</w:t>
      </w:r>
      <w:r w:rsidR="00D26E38" w:rsidRPr="00D26E38">
        <w:rPr>
          <w:rFonts w:ascii="Arial" w:hAnsi="Arial" w:cs="Arial"/>
          <w:sz w:val="20"/>
          <w:szCs w:val="20"/>
        </w:rPr>
        <w:t>, tratando-se de sociedade</w:t>
      </w:r>
      <w:r w:rsidR="00D26E38">
        <w:rPr>
          <w:rFonts w:ascii="Arial" w:hAnsi="Arial" w:cs="Arial"/>
          <w:sz w:val="20"/>
          <w:szCs w:val="20"/>
        </w:rPr>
        <w:t xml:space="preserve"> </w:t>
      </w:r>
      <w:r w:rsidR="00D26E38" w:rsidRPr="00D26E38">
        <w:rPr>
          <w:rFonts w:ascii="Arial" w:hAnsi="Arial" w:cs="Arial"/>
          <w:sz w:val="20"/>
          <w:szCs w:val="20"/>
        </w:rPr>
        <w:t>empresária;</w:t>
      </w:r>
    </w:p>
    <w:p w14:paraId="2D69852A" w14:textId="77777777" w:rsidR="00D26E38" w:rsidRPr="00D26E38" w:rsidRDefault="00D26E38" w:rsidP="00FB56D2">
      <w:pPr>
        <w:pStyle w:val="PargrafodaLista"/>
        <w:jc w:val="both"/>
        <w:rPr>
          <w:rFonts w:ascii="Arial" w:hAnsi="Arial" w:cs="Arial"/>
          <w:sz w:val="20"/>
          <w:szCs w:val="20"/>
        </w:rPr>
      </w:pPr>
    </w:p>
    <w:p w14:paraId="72291723" w14:textId="47071F88" w:rsidR="00D26E38" w:rsidRDefault="00A51D63" w:rsidP="008617A1">
      <w:pPr>
        <w:pStyle w:val="PargrafodaLista"/>
        <w:numPr>
          <w:ilvl w:val="2"/>
          <w:numId w:val="11"/>
        </w:numPr>
        <w:ind w:left="142" w:firstLine="0"/>
        <w:jc w:val="both"/>
        <w:rPr>
          <w:rFonts w:ascii="Arial" w:hAnsi="Arial" w:cs="Arial"/>
          <w:sz w:val="20"/>
          <w:szCs w:val="20"/>
        </w:rPr>
      </w:pPr>
      <w:r>
        <w:rPr>
          <w:rFonts w:ascii="Arial" w:hAnsi="Arial" w:cs="Arial"/>
          <w:b/>
          <w:sz w:val="20"/>
          <w:szCs w:val="20"/>
        </w:rPr>
        <w:t xml:space="preserve">  </w:t>
      </w:r>
      <w:r w:rsidR="00812F0D">
        <w:rPr>
          <w:rFonts w:ascii="Arial" w:hAnsi="Arial" w:cs="Arial"/>
          <w:b/>
          <w:sz w:val="20"/>
          <w:szCs w:val="20"/>
        </w:rPr>
        <w:t xml:space="preserve">  </w:t>
      </w:r>
      <w:r w:rsidR="00D26E38" w:rsidRPr="00D26E38">
        <w:rPr>
          <w:rFonts w:ascii="Arial" w:hAnsi="Arial" w:cs="Arial"/>
          <w:b/>
          <w:sz w:val="20"/>
          <w:szCs w:val="20"/>
        </w:rPr>
        <w:t>Ato constitutivo devidamente registrado no Registro Civil de Pessoas Jurídicas</w:t>
      </w:r>
      <w:r w:rsidR="00D26E38" w:rsidRPr="00D26E38">
        <w:rPr>
          <w:rFonts w:ascii="Arial" w:hAnsi="Arial" w:cs="Arial"/>
          <w:sz w:val="20"/>
          <w:szCs w:val="20"/>
        </w:rPr>
        <w:t xml:space="preserve"> tratando-se de</w:t>
      </w:r>
      <w:r w:rsidR="00D26E38">
        <w:rPr>
          <w:rFonts w:ascii="Arial" w:hAnsi="Arial" w:cs="Arial"/>
          <w:sz w:val="20"/>
          <w:szCs w:val="20"/>
        </w:rPr>
        <w:t xml:space="preserve"> </w:t>
      </w:r>
      <w:r w:rsidR="00D26E38" w:rsidRPr="00D26E38">
        <w:rPr>
          <w:rFonts w:ascii="Arial" w:hAnsi="Arial" w:cs="Arial"/>
          <w:sz w:val="20"/>
          <w:szCs w:val="20"/>
        </w:rPr>
        <w:t>sociedade não empresária, acompanhado de prova da diretoria em exercício</w:t>
      </w:r>
      <w:r w:rsidR="00D26E38">
        <w:rPr>
          <w:rFonts w:ascii="Arial" w:hAnsi="Arial" w:cs="Arial"/>
          <w:sz w:val="20"/>
          <w:szCs w:val="20"/>
        </w:rPr>
        <w:t>;</w:t>
      </w:r>
    </w:p>
    <w:p w14:paraId="308E4F31" w14:textId="77777777" w:rsidR="00D26E38" w:rsidRPr="00D26E38" w:rsidRDefault="00D26E38" w:rsidP="00FB56D2">
      <w:pPr>
        <w:pStyle w:val="PargrafodaLista"/>
        <w:jc w:val="both"/>
        <w:rPr>
          <w:rFonts w:ascii="Arial" w:hAnsi="Arial" w:cs="Arial"/>
          <w:sz w:val="20"/>
          <w:szCs w:val="20"/>
        </w:rPr>
      </w:pPr>
    </w:p>
    <w:p w14:paraId="140F787F" w14:textId="72BACB9C" w:rsidR="00D26E38" w:rsidRDefault="00A51D63" w:rsidP="008617A1">
      <w:pPr>
        <w:pStyle w:val="PargrafodaLista"/>
        <w:numPr>
          <w:ilvl w:val="2"/>
          <w:numId w:val="11"/>
        </w:numPr>
        <w:ind w:left="142" w:firstLine="0"/>
        <w:jc w:val="both"/>
        <w:rPr>
          <w:rFonts w:ascii="Arial" w:hAnsi="Arial" w:cs="Arial"/>
          <w:sz w:val="20"/>
          <w:szCs w:val="20"/>
        </w:rPr>
      </w:pPr>
      <w:r>
        <w:rPr>
          <w:rFonts w:ascii="Arial" w:hAnsi="Arial" w:cs="Arial"/>
          <w:b/>
          <w:sz w:val="20"/>
          <w:szCs w:val="20"/>
        </w:rPr>
        <w:t xml:space="preserve"> </w:t>
      </w:r>
      <w:r w:rsidR="00812F0D">
        <w:rPr>
          <w:rFonts w:ascii="Arial" w:hAnsi="Arial" w:cs="Arial"/>
          <w:b/>
          <w:sz w:val="20"/>
          <w:szCs w:val="20"/>
        </w:rPr>
        <w:t xml:space="preserve">   </w:t>
      </w:r>
      <w:r w:rsidR="00D26E38" w:rsidRPr="00D26E38">
        <w:rPr>
          <w:rFonts w:ascii="Arial" w:hAnsi="Arial" w:cs="Arial"/>
          <w:b/>
          <w:sz w:val="20"/>
          <w:szCs w:val="20"/>
        </w:rPr>
        <w:t>Decreto de autorização</w:t>
      </w:r>
      <w:r w:rsidR="00D26E38" w:rsidRPr="00D26E38">
        <w:rPr>
          <w:rFonts w:ascii="Arial" w:hAnsi="Arial" w:cs="Arial"/>
          <w:sz w:val="20"/>
          <w:szCs w:val="20"/>
        </w:rPr>
        <w:t>, tratando-se de sociedade estrangeira no país e ato de registro ou autorização</w:t>
      </w:r>
      <w:r w:rsidR="00D26E38">
        <w:rPr>
          <w:rFonts w:ascii="Arial" w:hAnsi="Arial" w:cs="Arial"/>
          <w:sz w:val="20"/>
          <w:szCs w:val="20"/>
        </w:rPr>
        <w:t xml:space="preserve"> </w:t>
      </w:r>
      <w:r w:rsidR="00D26E38" w:rsidRPr="00D26E38">
        <w:rPr>
          <w:rFonts w:ascii="Arial" w:hAnsi="Arial" w:cs="Arial"/>
          <w:sz w:val="20"/>
          <w:szCs w:val="20"/>
        </w:rPr>
        <w:t>para funcionamento expedida pelo órgão competente, quando a atividade assim o exigir;</w:t>
      </w:r>
    </w:p>
    <w:p w14:paraId="318D4504" w14:textId="77777777" w:rsidR="00D26E38" w:rsidRPr="00D26E38" w:rsidRDefault="00D26E38" w:rsidP="00FB56D2">
      <w:pPr>
        <w:pStyle w:val="PargrafodaLista"/>
        <w:jc w:val="both"/>
        <w:rPr>
          <w:rFonts w:ascii="Arial" w:hAnsi="Arial" w:cs="Arial"/>
          <w:sz w:val="20"/>
          <w:szCs w:val="20"/>
        </w:rPr>
      </w:pPr>
    </w:p>
    <w:p w14:paraId="5ABA20E8" w14:textId="117D0D9B" w:rsidR="00D26E38" w:rsidRPr="00554E29" w:rsidRDefault="00812F0D" w:rsidP="008617A1">
      <w:pPr>
        <w:pStyle w:val="PargrafodaLista"/>
        <w:numPr>
          <w:ilvl w:val="2"/>
          <w:numId w:val="11"/>
        </w:numPr>
        <w:ind w:left="142" w:firstLine="0"/>
        <w:jc w:val="both"/>
        <w:rPr>
          <w:rFonts w:ascii="Arial" w:hAnsi="Arial" w:cs="Arial"/>
          <w:sz w:val="20"/>
          <w:szCs w:val="20"/>
        </w:rPr>
      </w:pPr>
      <w:r>
        <w:rPr>
          <w:rFonts w:ascii="Arial" w:hAnsi="Arial" w:cs="Arial"/>
          <w:sz w:val="20"/>
          <w:szCs w:val="20"/>
        </w:rPr>
        <w:t xml:space="preserve">    </w:t>
      </w:r>
      <w:r w:rsidR="00D26E38" w:rsidRPr="00554E29">
        <w:rPr>
          <w:rFonts w:ascii="Arial" w:hAnsi="Arial" w:cs="Arial"/>
          <w:sz w:val="20"/>
          <w:szCs w:val="20"/>
        </w:rPr>
        <w:t xml:space="preserve">Tratando-se de Microempresa (ME) e Empresa de Pequeno Porte (EPP), apresentar </w:t>
      </w:r>
      <w:r w:rsidR="00D26E38" w:rsidRPr="00554E29">
        <w:rPr>
          <w:rFonts w:ascii="Arial" w:hAnsi="Arial" w:cs="Arial"/>
          <w:b/>
          <w:sz w:val="20"/>
          <w:szCs w:val="20"/>
        </w:rPr>
        <w:t xml:space="preserve">Declaração </w:t>
      </w:r>
      <w:r w:rsidR="008C2256">
        <w:rPr>
          <w:rFonts w:ascii="Arial" w:hAnsi="Arial" w:cs="Arial"/>
          <w:b/>
          <w:sz w:val="20"/>
          <w:szCs w:val="20"/>
        </w:rPr>
        <w:t xml:space="preserve">própria </w:t>
      </w:r>
      <w:r w:rsidR="00D26E38" w:rsidRPr="00554E29">
        <w:rPr>
          <w:rFonts w:ascii="Arial" w:hAnsi="Arial" w:cs="Arial"/>
          <w:b/>
          <w:sz w:val="20"/>
          <w:szCs w:val="20"/>
        </w:rPr>
        <w:t>de Enquadramento</w:t>
      </w:r>
      <w:r w:rsidR="00FB56D2" w:rsidRPr="00554E29">
        <w:rPr>
          <w:rFonts w:ascii="Arial" w:hAnsi="Arial" w:cs="Arial"/>
          <w:b/>
          <w:sz w:val="20"/>
          <w:szCs w:val="20"/>
        </w:rPr>
        <w:t xml:space="preserve"> (</w:t>
      </w:r>
      <w:r w:rsidR="008C2256" w:rsidRPr="00E538EE">
        <w:rPr>
          <w:rFonts w:ascii="Arial" w:hAnsi="Arial" w:cs="Arial"/>
          <w:i/>
          <w:sz w:val="20"/>
          <w:szCs w:val="20"/>
          <w:u w:val="single"/>
        </w:rPr>
        <w:t>modelo anexo</w:t>
      </w:r>
      <w:r w:rsidR="000876F5" w:rsidRPr="00E538EE">
        <w:rPr>
          <w:rFonts w:ascii="Arial" w:hAnsi="Arial" w:cs="Arial"/>
          <w:i/>
          <w:sz w:val="20"/>
          <w:szCs w:val="20"/>
          <w:u w:val="single"/>
        </w:rPr>
        <w:t xml:space="preserve"> IV</w:t>
      </w:r>
      <w:r w:rsidR="00FB56D2" w:rsidRPr="00554E29">
        <w:rPr>
          <w:rFonts w:ascii="Arial" w:hAnsi="Arial" w:cs="Arial"/>
          <w:b/>
          <w:sz w:val="20"/>
          <w:szCs w:val="20"/>
        </w:rPr>
        <w:t>) acompanhada</w:t>
      </w:r>
      <w:r w:rsidR="00D26E38" w:rsidRPr="00554E29">
        <w:rPr>
          <w:rFonts w:ascii="Arial" w:hAnsi="Arial" w:cs="Arial"/>
          <w:b/>
          <w:sz w:val="20"/>
          <w:szCs w:val="20"/>
        </w:rPr>
        <w:t xml:space="preserve"> da Certidão Simplificada</w:t>
      </w:r>
      <w:r w:rsidR="00FB56D2" w:rsidRPr="00554E29">
        <w:rPr>
          <w:rFonts w:ascii="Arial" w:hAnsi="Arial" w:cs="Arial"/>
          <w:sz w:val="20"/>
          <w:szCs w:val="20"/>
        </w:rPr>
        <w:t xml:space="preserve"> </w:t>
      </w:r>
      <w:r w:rsidR="00D26E38" w:rsidRPr="00554E29">
        <w:rPr>
          <w:rFonts w:ascii="Arial" w:hAnsi="Arial" w:cs="Arial"/>
          <w:sz w:val="20"/>
          <w:szCs w:val="20"/>
        </w:rPr>
        <w:t>expedida pela respectiva Junta Comercial com data da expedição do exercício atual, para fazer jus aos benefícios previstos na referida Lei 123/2006.</w:t>
      </w:r>
    </w:p>
    <w:p w14:paraId="58F6BF5E" w14:textId="77777777" w:rsidR="00FB56D2" w:rsidRPr="00733E29" w:rsidRDefault="00FB56D2" w:rsidP="00733E29">
      <w:pPr>
        <w:rPr>
          <w:rFonts w:ascii="Arial" w:hAnsi="Arial" w:cs="Arial"/>
          <w:sz w:val="20"/>
          <w:szCs w:val="20"/>
        </w:rPr>
      </w:pPr>
    </w:p>
    <w:p w14:paraId="2AECC964" w14:textId="588A5A27" w:rsidR="00FB56D2" w:rsidRDefault="00A51D63" w:rsidP="008617A1">
      <w:pPr>
        <w:pStyle w:val="PargrafodaLista"/>
        <w:numPr>
          <w:ilvl w:val="2"/>
          <w:numId w:val="11"/>
        </w:numPr>
        <w:ind w:hanging="38"/>
        <w:rPr>
          <w:rFonts w:ascii="Arial" w:hAnsi="Arial" w:cs="Arial"/>
          <w:b/>
          <w:sz w:val="20"/>
          <w:szCs w:val="20"/>
        </w:rPr>
      </w:pPr>
      <w:r>
        <w:rPr>
          <w:rFonts w:ascii="Arial" w:hAnsi="Arial" w:cs="Arial"/>
          <w:sz w:val="20"/>
          <w:szCs w:val="20"/>
        </w:rPr>
        <w:lastRenderedPageBreak/>
        <w:t xml:space="preserve"> </w:t>
      </w:r>
      <w:r w:rsidR="00FB56D2" w:rsidRPr="00FB56D2">
        <w:rPr>
          <w:rFonts w:ascii="Arial" w:hAnsi="Arial" w:cs="Arial"/>
          <w:sz w:val="20"/>
          <w:szCs w:val="20"/>
        </w:rPr>
        <w:t xml:space="preserve">Os microempresários individuais, por serem dispensados de apresentar Certidão expedida pela Junta Comercial, deverão comprovar o ramo de atividade compatível mediante a apresentação do </w:t>
      </w:r>
      <w:r w:rsidR="00FB56D2" w:rsidRPr="00FB56D2">
        <w:rPr>
          <w:rFonts w:ascii="Arial" w:hAnsi="Arial" w:cs="Arial"/>
          <w:b/>
          <w:sz w:val="20"/>
          <w:szCs w:val="20"/>
        </w:rPr>
        <w:t>Certificado de Condição de Microempreendedor Individual.</w:t>
      </w:r>
    </w:p>
    <w:p w14:paraId="1EE71A37" w14:textId="77777777" w:rsidR="00C8367F" w:rsidRPr="00C8367F" w:rsidRDefault="00C8367F" w:rsidP="00C8367F">
      <w:pPr>
        <w:pStyle w:val="PargrafodaLista"/>
        <w:rPr>
          <w:rFonts w:ascii="Arial" w:hAnsi="Arial" w:cs="Arial"/>
          <w:b/>
          <w:sz w:val="20"/>
          <w:szCs w:val="20"/>
        </w:rPr>
      </w:pPr>
    </w:p>
    <w:p w14:paraId="0B55202C" w14:textId="69F30BB6" w:rsidR="00C8367F" w:rsidRDefault="00A51D63" w:rsidP="008617A1">
      <w:pPr>
        <w:pStyle w:val="PargrafodaLista"/>
        <w:numPr>
          <w:ilvl w:val="2"/>
          <w:numId w:val="11"/>
        </w:numPr>
        <w:ind w:hanging="38"/>
        <w:rPr>
          <w:rFonts w:ascii="Arial" w:hAnsi="Arial" w:cs="Arial"/>
          <w:sz w:val="20"/>
          <w:szCs w:val="20"/>
        </w:rPr>
      </w:pPr>
      <w:r>
        <w:rPr>
          <w:rFonts w:ascii="Arial" w:hAnsi="Arial" w:cs="Arial"/>
          <w:sz w:val="20"/>
          <w:szCs w:val="20"/>
        </w:rPr>
        <w:t xml:space="preserve"> </w:t>
      </w:r>
      <w:r w:rsidR="00C8367F" w:rsidRPr="00C8367F">
        <w:rPr>
          <w:rFonts w:ascii="Arial" w:hAnsi="Arial" w:cs="Arial"/>
          <w:sz w:val="20"/>
          <w:szCs w:val="20"/>
        </w:rPr>
        <w:t xml:space="preserve">Cópia autenticada do Documento de </w:t>
      </w:r>
      <w:r w:rsidR="00C8367F" w:rsidRPr="00C8367F">
        <w:rPr>
          <w:rFonts w:ascii="Arial" w:hAnsi="Arial" w:cs="Arial"/>
          <w:b/>
          <w:sz w:val="20"/>
          <w:szCs w:val="20"/>
        </w:rPr>
        <w:t>Identidade e do CPF dos sócios ou diretores</w:t>
      </w:r>
      <w:r w:rsidR="00C8367F">
        <w:rPr>
          <w:rFonts w:ascii="Arial" w:hAnsi="Arial" w:cs="Arial"/>
          <w:sz w:val="20"/>
          <w:szCs w:val="20"/>
        </w:rPr>
        <w:t>, quando for o caso.</w:t>
      </w:r>
    </w:p>
    <w:p w14:paraId="09EE8BBA" w14:textId="77777777" w:rsidR="00C8367F" w:rsidRPr="00C8367F" w:rsidRDefault="00C8367F" w:rsidP="00C8367F">
      <w:pPr>
        <w:pStyle w:val="PargrafodaLista"/>
        <w:rPr>
          <w:rFonts w:ascii="Arial" w:hAnsi="Arial" w:cs="Arial"/>
          <w:sz w:val="20"/>
          <w:szCs w:val="20"/>
        </w:rPr>
      </w:pPr>
    </w:p>
    <w:p w14:paraId="7177546B" w14:textId="13ACDEFB" w:rsidR="00C8367F" w:rsidRDefault="00A51D63" w:rsidP="008617A1">
      <w:pPr>
        <w:pStyle w:val="PargrafodaLista"/>
        <w:numPr>
          <w:ilvl w:val="2"/>
          <w:numId w:val="11"/>
        </w:numPr>
        <w:ind w:hanging="38"/>
        <w:jc w:val="both"/>
        <w:rPr>
          <w:rFonts w:ascii="Arial" w:hAnsi="Arial" w:cs="Arial"/>
          <w:sz w:val="20"/>
        </w:rPr>
      </w:pPr>
      <w:r>
        <w:rPr>
          <w:rFonts w:ascii="Arial" w:hAnsi="Arial" w:cs="Arial"/>
          <w:sz w:val="20"/>
        </w:rPr>
        <w:t xml:space="preserve"> </w:t>
      </w:r>
      <w:r w:rsidR="00C8367F" w:rsidRPr="00C512F4">
        <w:rPr>
          <w:rFonts w:ascii="Arial" w:hAnsi="Arial" w:cs="Arial"/>
          <w:sz w:val="20"/>
        </w:rPr>
        <w:t xml:space="preserve">Certidão de </w:t>
      </w:r>
      <w:r w:rsidR="00C8367F" w:rsidRPr="00C0314F">
        <w:rPr>
          <w:rFonts w:ascii="Arial" w:hAnsi="Arial" w:cs="Arial"/>
          <w:b/>
          <w:sz w:val="20"/>
        </w:rPr>
        <w:t>Nada Consta</w:t>
      </w:r>
      <w:r w:rsidR="00C8367F" w:rsidRPr="00C512F4">
        <w:rPr>
          <w:rFonts w:ascii="Arial" w:hAnsi="Arial" w:cs="Arial"/>
          <w:sz w:val="20"/>
        </w:rPr>
        <w:t xml:space="preserve"> emitida Pelo Tribunal de Contas da União</w:t>
      </w:r>
      <w:r w:rsidR="00C512F4">
        <w:rPr>
          <w:rFonts w:ascii="Arial" w:hAnsi="Arial" w:cs="Arial"/>
          <w:sz w:val="20"/>
        </w:rPr>
        <w:t>/</w:t>
      </w:r>
      <w:r w:rsidR="00C8367F" w:rsidRPr="00C512F4">
        <w:rPr>
          <w:rFonts w:ascii="Arial" w:hAnsi="Arial" w:cs="Arial"/>
          <w:sz w:val="20"/>
        </w:rPr>
        <w:t>TCU</w:t>
      </w:r>
      <w:r w:rsidR="00C512F4">
        <w:rPr>
          <w:rFonts w:ascii="Arial" w:hAnsi="Arial" w:cs="Arial"/>
          <w:sz w:val="20"/>
        </w:rPr>
        <w:t xml:space="preserve"> - TIPO: CNPJ, </w:t>
      </w:r>
      <w:r w:rsidR="00C8367F" w:rsidRPr="00C512F4">
        <w:rPr>
          <w:rFonts w:ascii="Arial" w:hAnsi="Arial" w:cs="Arial"/>
          <w:sz w:val="20"/>
        </w:rPr>
        <w:t xml:space="preserve">a ser emitida no site </w:t>
      </w:r>
      <w:hyperlink r:id="rId35" w:history="1">
        <w:r w:rsidR="00C8367F" w:rsidRPr="00C512F4">
          <w:rPr>
            <w:rStyle w:val="Hyperlink"/>
            <w:rFonts w:ascii="Arial" w:hAnsi="Arial" w:cs="Arial"/>
            <w:sz w:val="20"/>
          </w:rPr>
          <w:t>https://contas.tcu.gov.br/certidao/Web/Certidao/NadaConsta/home.faces</w:t>
        </w:r>
      </w:hyperlink>
      <w:r w:rsidR="00C8367F" w:rsidRPr="00C512F4">
        <w:rPr>
          <w:rFonts w:ascii="Arial" w:hAnsi="Arial" w:cs="Arial"/>
          <w:sz w:val="20"/>
        </w:rPr>
        <w:t>.</w:t>
      </w:r>
    </w:p>
    <w:p w14:paraId="3F7E217D" w14:textId="77777777" w:rsidR="00C512F4" w:rsidRPr="00C512F4" w:rsidRDefault="00C512F4" w:rsidP="00C512F4">
      <w:pPr>
        <w:pStyle w:val="PargrafodaLista"/>
        <w:rPr>
          <w:rFonts w:ascii="Arial" w:hAnsi="Arial" w:cs="Arial"/>
          <w:sz w:val="20"/>
        </w:rPr>
      </w:pPr>
    </w:p>
    <w:p w14:paraId="16867689" w14:textId="57630416" w:rsidR="00C512F4" w:rsidRDefault="00A51D63" w:rsidP="008617A1">
      <w:pPr>
        <w:pStyle w:val="PargrafodaLista"/>
        <w:numPr>
          <w:ilvl w:val="2"/>
          <w:numId w:val="11"/>
        </w:numPr>
        <w:ind w:hanging="38"/>
        <w:jc w:val="both"/>
        <w:rPr>
          <w:rFonts w:ascii="Arial" w:hAnsi="Arial" w:cs="Arial"/>
          <w:sz w:val="20"/>
        </w:rPr>
      </w:pPr>
      <w:r>
        <w:rPr>
          <w:rFonts w:ascii="Arial" w:hAnsi="Arial" w:cs="Arial"/>
          <w:sz w:val="20"/>
        </w:rPr>
        <w:t xml:space="preserve"> </w:t>
      </w:r>
      <w:r w:rsidR="00C512F4" w:rsidRPr="00C512F4">
        <w:rPr>
          <w:rFonts w:ascii="Arial" w:hAnsi="Arial" w:cs="Arial"/>
          <w:sz w:val="20"/>
        </w:rPr>
        <w:t xml:space="preserve">Nada consta no </w:t>
      </w:r>
      <w:r w:rsidR="00C512F4" w:rsidRPr="00C0314F">
        <w:rPr>
          <w:rFonts w:ascii="Arial" w:hAnsi="Arial" w:cs="Arial"/>
          <w:b/>
          <w:sz w:val="20"/>
        </w:rPr>
        <w:t>Cadastro de Condenações Civis</w:t>
      </w:r>
      <w:r w:rsidR="00C512F4" w:rsidRPr="00C512F4">
        <w:rPr>
          <w:rFonts w:ascii="Arial" w:hAnsi="Arial" w:cs="Arial"/>
          <w:sz w:val="20"/>
        </w:rPr>
        <w:t xml:space="preserve"> por Ato de Improbidade Administrativa e Inelegibilidade, Supervisionado pelo Conselho Nacional de Justiça disponível em: </w:t>
      </w:r>
      <w:hyperlink r:id="rId36" w:history="1">
        <w:r w:rsidR="00C512F4" w:rsidRPr="00ED0081">
          <w:rPr>
            <w:rStyle w:val="Hyperlink"/>
            <w:rFonts w:ascii="Arial" w:hAnsi="Arial" w:cs="Arial"/>
            <w:sz w:val="20"/>
          </w:rPr>
          <w:t>https://www.cnj.jus.br/improbidade_adm/consultar_requerido.php</w:t>
        </w:r>
      </w:hyperlink>
      <w:r w:rsidR="00C512F4">
        <w:rPr>
          <w:rFonts w:ascii="Arial" w:hAnsi="Arial" w:cs="Arial"/>
          <w:sz w:val="20"/>
        </w:rPr>
        <w:t xml:space="preserve"> </w:t>
      </w:r>
    </w:p>
    <w:p w14:paraId="0CA0A6B9" w14:textId="77777777" w:rsidR="00DB6FF6" w:rsidRPr="00DB6FF6" w:rsidRDefault="00DB6FF6" w:rsidP="00DB6FF6">
      <w:pPr>
        <w:jc w:val="both"/>
        <w:rPr>
          <w:rFonts w:ascii="Arial" w:hAnsi="Arial" w:cs="Arial"/>
          <w:sz w:val="20"/>
        </w:rPr>
      </w:pPr>
    </w:p>
    <w:p w14:paraId="5C7F0D08" w14:textId="4EE1D28D" w:rsidR="00DB6FF6" w:rsidRDefault="001B6C1F" w:rsidP="008617A1">
      <w:pPr>
        <w:pStyle w:val="PargrafodaLista"/>
        <w:numPr>
          <w:ilvl w:val="2"/>
          <w:numId w:val="11"/>
        </w:numPr>
        <w:rPr>
          <w:rFonts w:ascii="Arial" w:hAnsi="Arial" w:cs="Arial"/>
          <w:sz w:val="20"/>
        </w:rPr>
      </w:pPr>
      <w:r w:rsidRPr="001B6C1F">
        <w:rPr>
          <w:rFonts w:ascii="Arial" w:hAnsi="Arial" w:cs="Arial"/>
          <w:sz w:val="20"/>
        </w:rPr>
        <w:t>Cadastro Nacional de Empresas Inidôneas e Suspensas - CEIS, mantido pela Controladoria-Geral da União (</w:t>
      </w:r>
      <w:hyperlink r:id="rId37" w:history="1">
        <w:r w:rsidRPr="00C6043E">
          <w:rPr>
            <w:rStyle w:val="Hyperlink"/>
            <w:rFonts w:ascii="Arial" w:hAnsi="Arial" w:cs="Arial"/>
            <w:sz w:val="20"/>
          </w:rPr>
          <w:t>https://www.portaltransparencia.gov.br/sancoes/ceis</w:t>
        </w:r>
      </w:hyperlink>
      <w:r>
        <w:rPr>
          <w:rFonts w:ascii="Arial" w:hAnsi="Arial" w:cs="Arial"/>
          <w:sz w:val="20"/>
        </w:rPr>
        <w:t xml:space="preserve"> </w:t>
      </w:r>
      <w:r w:rsidRPr="001B6C1F">
        <w:rPr>
          <w:rFonts w:ascii="Arial" w:hAnsi="Arial" w:cs="Arial"/>
          <w:sz w:val="20"/>
        </w:rPr>
        <w:t>); e</w:t>
      </w:r>
    </w:p>
    <w:p w14:paraId="4857479C" w14:textId="77777777" w:rsidR="00DB6FF6" w:rsidRPr="00DB6FF6" w:rsidRDefault="00DB6FF6" w:rsidP="00DB6FF6">
      <w:pPr>
        <w:pStyle w:val="PargrafodaLista"/>
        <w:ind w:left="180"/>
        <w:rPr>
          <w:rFonts w:ascii="Arial" w:hAnsi="Arial" w:cs="Arial"/>
          <w:sz w:val="20"/>
        </w:rPr>
      </w:pPr>
    </w:p>
    <w:p w14:paraId="275DA2E5" w14:textId="545E4862" w:rsidR="001B6C1F" w:rsidRDefault="001B6C1F" w:rsidP="008617A1">
      <w:pPr>
        <w:pStyle w:val="PargrafodaLista"/>
        <w:numPr>
          <w:ilvl w:val="2"/>
          <w:numId w:val="11"/>
        </w:numPr>
        <w:rPr>
          <w:rFonts w:ascii="Arial" w:hAnsi="Arial" w:cs="Arial"/>
          <w:sz w:val="20"/>
        </w:rPr>
      </w:pPr>
      <w:r w:rsidRPr="001B6C1F">
        <w:rPr>
          <w:rFonts w:ascii="Arial" w:hAnsi="Arial" w:cs="Arial"/>
          <w:sz w:val="20"/>
        </w:rPr>
        <w:t>Cadastro Nacional de Empresas Punidas – CNEP, mantido pela Controladoria-Geral da União (</w:t>
      </w:r>
      <w:hyperlink r:id="rId38" w:history="1">
        <w:r w:rsidRPr="00C6043E">
          <w:rPr>
            <w:rStyle w:val="Hyperlink"/>
            <w:rFonts w:ascii="Arial" w:hAnsi="Arial" w:cs="Arial"/>
            <w:sz w:val="20"/>
          </w:rPr>
          <w:t>https://www.portaltransparencia.gov.br/sancoes/cnep</w:t>
        </w:r>
      </w:hyperlink>
      <w:r>
        <w:rPr>
          <w:rFonts w:ascii="Arial" w:hAnsi="Arial" w:cs="Arial"/>
          <w:sz w:val="20"/>
        </w:rPr>
        <w:t xml:space="preserve"> </w:t>
      </w:r>
      <w:r w:rsidRPr="001B6C1F">
        <w:rPr>
          <w:rFonts w:ascii="Arial" w:hAnsi="Arial" w:cs="Arial"/>
          <w:sz w:val="20"/>
        </w:rPr>
        <w:t>)</w:t>
      </w:r>
    </w:p>
    <w:p w14:paraId="400BC3E0" w14:textId="65061C0E" w:rsidR="00DB6FF6" w:rsidRDefault="00DB6FF6" w:rsidP="008617A1">
      <w:pPr>
        <w:pStyle w:val="PargrafodaLista"/>
        <w:numPr>
          <w:ilvl w:val="1"/>
          <w:numId w:val="11"/>
        </w:numPr>
        <w:rPr>
          <w:rFonts w:ascii="Arial" w:hAnsi="Arial" w:cs="Arial"/>
          <w:sz w:val="20"/>
        </w:rPr>
      </w:pPr>
      <w:r>
        <w:rPr>
          <w:rFonts w:ascii="Arial" w:hAnsi="Arial" w:cs="Arial"/>
          <w:sz w:val="20"/>
        </w:rPr>
        <w:t xml:space="preserve">As certidões precisam estar tanto no CNPJ quanto em nome do Sócio majoritário </w:t>
      </w:r>
      <w:r w:rsidRPr="00DB6FF6">
        <w:rPr>
          <w:rFonts w:ascii="Arial" w:hAnsi="Arial" w:cs="Arial"/>
          <w:sz w:val="20"/>
        </w:rPr>
        <w:t>por força da vedação de que trata o artigo 12 da Lei n° 8.429, de 1992.</w:t>
      </w:r>
      <w:r>
        <w:rPr>
          <w:rFonts w:ascii="Arial" w:hAnsi="Arial" w:cs="Arial"/>
          <w:sz w:val="20"/>
        </w:rPr>
        <w:t xml:space="preserve"> </w:t>
      </w:r>
    </w:p>
    <w:p w14:paraId="366F2C0A" w14:textId="224FCE99" w:rsidR="00DB6FF6" w:rsidRDefault="00DB6FF6" w:rsidP="008617A1">
      <w:pPr>
        <w:pStyle w:val="PargrafodaLista"/>
        <w:numPr>
          <w:ilvl w:val="1"/>
          <w:numId w:val="11"/>
        </w:numPr>
        <w:rPr>
          <w:rFonts w:ascii="Arial" w:hAnsi="Arial" w:cs="Arial"/>
          <w:sz w:val="20"/>
        </w:rPr>
      </w:pPr>
      <w:r w:rsidRPr="00DB6FF6">
        <w:rPr>
          <w:rFonts w:ascii="Arial" w:hAnsi="Arial" w:cs="Arial"/>
          <w:sz w:val="20"/>
        </w:rPr>
        <w:t>Caso conste na Consulta de Situação do licitante a existência de Ocorrências Impeditivas Indiretas, o Pregoeiro diligenciará para verificar se houve fraude por parte das empresas apontadas no Relatório de Ocorrências Impeditivas Indiretas. (IN nº 3/2018, art. 29, caput)</w:t>
      </w:r>
      <w:r>
        <w:rPr>
          <w:rFonts w:ascii="Arial" w:hAnsi="Arial" w:cs="Arial"/>
          <w:sz w:val="20"/>
        </w:rPr>
        <w:t>.</w:t>
      </w:r>
    </w:p>
    <w:p w14:paraId="6AB5878A" w14:textId="5308F630" w:rsidR="00DB6FF6" w:rsidRDefault="00DB6FF6" w:rsidP="008617A1">
      <w:pPr>
        <w:pStyle w:val="PargrafodaLista"/>
        <w:numPr>
          <w:ilvl w:val="2"/>
          <w:numId w:val="11"/>
        </w:numPr>
        <w:ind w:left="1843" w:firstLine="142"/>
        <w:rPr>
          <w:rFonts w:ascii="Arial" w:hAnsi="Arial" w:cs="Arial"/>
          <w:sz w:val="20"/>
        </w:rPr>
      </w:pPr>
      <w:r w:rsidRPr="00DB6FF6">
        <w:rPr>
          <w:rFonts w:ascii="Arial" w:hAnsi="Arial" w:cs="Arial"/>
          <w:sz w:val="20"/>
        </w:rPr>
        <w:t>A tentativa de burla será verificada por meio dos vínculos societários, linhas de fornecimento similares, dentre outros. (IN nº 3/2018, art. 29, §1º).</w:t>
      </w:r>
    </w:p>
    <w:p w14:paraId="19D97232" w14:textId="640733DA" w:rsidR="00DB6FF6" w:rsidRDefault="00DB6FF6" w:rsidP="008617A1">
      <w:pPr>
        <w:pStyle w:val="PargrafodaLista"/>
        <w:numPr>
          <w:ilvl w:val="2"/>
          <w:numId w:val="11"/>
        </w:numPr>
        <w:ind w:left="1843" w:firstLine="142"/>
        <w:rPr>
          <w:rFonts w:ascii="Arial" w:hAnsi="Arial" w:cs="Arial"/>
          <w:sz w:val="20"/>
        </w:rPr>
      </w:pPr>
      <w:r w:rsidRPr="00DB6FF6">
        <w:rPr>
          <w:rFonts w:ascii="Arial" w:hAnsi="Arial" w:cs="Arial"/>
          <w:sz w:val="20"/>
        </w:rPr>
        <w:t>O licitante será convocado para manifestação previamente a uma eventual desclassificação. (IN nº 3/2018, art. 29, §2º).</w:t>
      </w:r>
    </w:p>
    <w:p w14:paraId="29C611E0" w14:textId="6234AF7E" w:rsidR="00810E89" w:rsidRPr="00810E89" w:rsidRDefault="00810E89" w:rsidP="00810E89">
      <w:pPr>
        <w:pStyle w:val="Nivel01"/>
      </w:pPr>
      <w:bookmarkStart w:id="42" w:name="_Toc167179345"/>
      <w:r>
        <w:t>QUALIICAÇÃO TÉCNICA</w:t>
      </w:r>
      <w:bookmarkEnd w:id="42"/>
    </w:p>
    <w:p w14:paraId="00FCCF5C" w14:textId="28ED92A6" w:rsidR="00810E89" w:rsidRPr="00810E89" w:rsidRDefault="00A51D63" w:rsidP="008617A1">
      <w:pPr>
        <w:pStyle w:val="PargrafodaLista"/>
        <w:numPr>
          <w:ilvl w:val="2"/>
          <w:numId w:val="11"/>
        </w:numPr>
        <w:ind w:left="142" w:firstLine="0"/>
        <w:jc w:val="both"/>
        <w:rPr>
          <w:rFonts w:ascii="Arial" w:hAnsi="Arial" w:cs="Arial"/>
          <w:sz w:val="20"/>
          <w:szCs w:val="20"/>
        </w:rPr>
      </w:pPr>
      <w:r>
        <w:rPr>
          <w:rFonts w:ascii="Arial" w:hAnsi="Arial" w:cs="Arial"/>
          <w:sz w:val="20"/>
          <w:szCs w:val="20"/>
        </w:rPr>
        <w:t xml:space="preserve"> </w:t>
      </w:r>
      <w:r w:rsidR="00810E89" w:rsidRPr="00810E89">
        <w:rPr>
          <w:rFonts w:ascii="Arial" w:hAnsi="Arial" w:cs="Arial"/>
          <w:sz w:val="20"/>
          <w:szCs w:val="20"/>
        </w:rPr>
        <w:t>Atestado(s) de capacidade técnica emitido(s) por pessoa(s) jurídica(s) de direito público ou</w:t>
      </w:r>
      <w:r w:rsidR="00810E89">
        <w:rPr>
          <w:rFonts w:ascii="Arial" w:hAnsi="Arial" w:cs="Arial"/>
          <w:sz w:val="20"/>
          <w:szCs w:val="20"/>
        </w:rPr>
        <w:t xml:space="preserve"> </w:t>
      </w:r>
      <w:r w:rsidR="00810E89" w:rsidRPr="00810E89">
        <w:rPr>
          <w:rFonts w:ascii="Arial" w:hAnsi="Arial" w:cs="Arial"/>
          <w:sz w:val="20"/>
          <w:szCs w:val="20"/>
        </w:rPr>
        <w:t>privado, atestando aptidão para desempenho de atividade pertinente e compatível em características,</w:t>
      </w:r>
      <w:r w:rsidR="00810E89">
        <w:rPr>
          <w:rFonts w:ascii="Arial" w:hAnsi="Arial" w:cs="Arial"/>
          <w:sz w:val="20"/>
          <w:szCs w:val="20"/>
        </w:rPr>
        <w:t xml:space="preserve"> </w:t>
      </w:r>
      <w:r w:rsidR="00810E89" w:rsidRPr="00810E89">
        <w:rPr>
          <w:rFonts w:ascii="Arial" w:hAnsi="Arial" w:cs="Arial"/>
          <w:sz w:val="20"/>
          <w:szCs w:val="20"/>
        </w:rPr>
        <w:t>quantidades e prazos com o objetivo desta licitação. Com entregas satisfatórias, comprovando aptidão para</w:t>
      </w:r>
      <w:r w:rsidR="00810E89">
        <w:rPr>
          <w:rFonts w:ascii="Arial" w:hAnsi="Arial" w:cs="Arial"/>
          <w:sz w:val="20"/>
          <w:szCs w:val="20"/>
        </w:rPr>
        <w:t xml:space="preserve"> </w:t>
      </w:r>
      <w:r w:rsidR="00810E89" w:rsidRPr="00810E89">
        <w:rPr>
          <w:rFonts w:ascii="Arial" w:hAnsi="Arial" w:cs="Arial"/>
          <w:sz w:val="20"/>
          <w:szCs w:val="20"/>
        </w:rPr>
        <w:t>o fornecimento do objeto pertinente de maneira compatível com as especificações constantes neste Termo</w:t>
      </w:r>
    </w:p>
    <w:p w14:paraId="24F627BB" w14:textId="01CA73BA" w:rsidR="00810E89" w:rsidRDefault="00810E89" w:rsidP="00810E89">
      <w:pPr>
        <w:pStyle w:val="PargrafodaLista"/>
        <w:ind w:left="180"/>
        <w:jc w:val="both"/>
        <w:rPr>
          <w:rFonts w:ascii="Arial" w:hAnsi="Arial" w:cs="Arial"/>
          <w:sz w:val="20"/>
          <w:szCs w:val="20"/>
        </w:rPr>
      </w:pPr>
      <w:r w:rsidRPr="00810E89">
        <w:rPr>
          <w:rFonts w:ascii="Arial" w:hAnsi="Arial" w:cs="Arial"/>
          <w:sz w:val="20"/>
          <w:szCs w:val="20"/>
        </w:rPr>
        <w:t>de Referência.</w:t>
      </w:r>
      <w:r>
        <w:rPr>
          <w:rFonts w:ascii="Arial" w:hAnsi="Arial" w:cs="Arial"/>
          <w:sz w:val="20"/>
          <w:szCs w:val="20"/>
        </w:rPr>
        <w:t xml:space="preserve"> </w:t>
      </w:r>
    </w:p>
    <w:p w14:paraId="15CA9D22" w14:textId="6C923B3D" w:rsidR="00A51D63" w:rsidRPr="001E4C16" w:rsidRDefault="00476AAB" w:rsidP="001E4C16">
      <w:pPr>
        <w:pStyle w:val="Nvel3"/>
        <w:rPr>
          <w:color w:val="000000" w:themeColor="text1"/>
        </w:rPr>
      </w:pPr>
      <w:r w:rsidRPr="001E4C16">
        <w:rPr>
          <w:color w:val="000000" w:themeColor="text1"/>
        </w:rPr>
        <w:t xml:space="preserve">Atestado de Vistoria do Local de Instalação </w:t>
      </w:r>
      <w:r w:rsidR="001E4C16" w:rsidRPr="001E4C16">
        <w:rPr>
          <w:color w:val="000000" w:themeColor="text1"/>
        </w:rPr>
        <w:t>ou Declaração Própria que não realizou a Visita Técnica, no entanto, se comprometendo, se vencedora, a executar o objeto conforme descreve este Termo de Referência, sem futuras e quaisquer alegações.</w:t>
      </w:r>
    </w:p>
    <w:p w14:paraId="17F51CD6" w14:textId="07126F5F" w:rsidR="00FB56D2" w:rsidRDefault="00FB56D2" w:rsidP="00FB56D2">
      <w:pPr>
        <w:pStyle w:val="Nivel01"/>
      </w:pPr>
      <w:bookmarkStart w:id="43" w:name="_Toc167179346"/>
      <w:r>
        <w:t>REGULARIDADE FISCAL E TRABALHISTA</w:t>
      </w:r>
      <w:bookmarkEnd w:id="43"/>
    </w:p>
    <w:p w14:paraId="694748E8" w14:textId="4FACBB90" w:rsidR="00FB56D2" w:rsidRDefault="00FB56D2" w:rsidP="008617A1">
      <w:pPr>
        <w:pStyle w:val="PargrafodaLista"/>
        <w:numPr>
          <w:ilvl w:val="2"/>
          <w:numId w:val="11"/>
        </w:numPr>
        <w:jc w:val="both"/>
        <w:rPr>
          <w:rFonts w:ascii="Arial" w:hAnsi="Arial" w:cs="Arial"/>
          <w:sz w:val="20"/>
        </w:rPr>
      </w:pPr>
      <w:r w:rsidRPr="00FB56D2">
        <w:rPr>
          <w:rFonts w:ascii="Arial" w:hAnsi="Arial" w:cs="Arial"/>
          <w:b/>
          <w:sz w:val="20"/>
        </w:rPr>
        <w:t xml:space="preserve">Prova de </w:t>
      </w:r>
      <w:r w:rsidR="00C0314F" w:rsidRPr="00C0314F">
        <w:rPr>
          <w:rFonts w:ascii="Arial" w:hAnsi="Arial" w:cs="Arial"/>
          <w:b/>
          <w:sz w:val="20"/>
        </w:rPr>
        <w:t>no Cadastro de Pessoas Físicas (CPF)</w:t>
      </w:r>
      <w:r w:rsidR="00C0314F">
        <w:rPr>
          <w:rFonts w:ascii="Arial" w:hAnsi="Arial" w:cs="Arial"/>
          <w:b/>
          <w:sz w:val="20"/>
        </w:rPr>
        <w:t xml:space="preserve"> – (</w:t>
      </w:r>
      <w:r w:rsidR="00C0314F" w:rsidRPr="00C0314F">
        <w:rPr>
          <w:rFonts w:ascii="Arial" w:hAnsi="Arial" w:cs="Arial"/>
          <w:i/>
          <w:sz w:val="20"/>
        </w:rPr>
        <w:t>somente em caso de MEI</w:t>
      </w:r>
      <w:r w:rsidR="00C0314F">
        <w:rPr>
          <w:rFonts w:ascii="Arial" w:hAnsi="Arial" w:cs="Arial"/>
          <w:b/>
          <w:sz w:val="20"/>
        </w:rPr>
        <w:t>),</w:t>
      </w:r>
      <w:r w:rsidR="00C0314F" w:rsidRPr="00C0314F">
        <w:rPr>
          <w:rFonts w:ascii="Arial" w:hAnsi="Arial" w:cs="Arial"/>
          <w:b/>
          <w:sz w:val="20"/>
        </w:rPr>
        <w:t xml:space="preserve"> ou no Cadastro Nacional da Pessoa Jurídica (CNPJ)</w:t>
      </w:r>
      <w:r w:rsidRPr="00FB56D2">
        <w:rPr>
          <w:rFonts w:ascii="Arial" w:hAnsi="Arial" w:cs="Arial"/>
          <w:sz w:val="20"/>
        </w:rPr>
        <w:t xml:space="preserve"> no Ministério da Fazenda;</w:t>
      </w:r>
    </w:p>
    <w:p w14:paraId="30A4513D" w14:textId="77777777" w:rsidR="00810E89" w:rsidRDefault="00810E89" w:rsidP="00810E89">
      <w:pPr>
        <w:pStyle w:val="PargrafodaLista"/>
        <w:ind w:left="180"/>
        <w:jc w:val="both"/>
        <w:rPr>
          <w:rFonts w:ascii="Arial" w:hAnsi="Arial" w:cs="Arial"/>
          <w:sz w:val="20"/>
        </w:rPr>
      </w:pPr>
    </w:p>
    <w:p w14:paraId="3DA6EEA1" w14:textId="10A16EE6" w:rsidR="00FB56D2" w:rsidRDefault="00FB56D2" w:rsidP="008617A1">
      <w:pPr>
        <w:pStyle w:val="PargrafodaLista"/>
        <w:numPr>
          <w:ilvl w:val="2"/>
          <w:numId w:val="11"/>
        </w:numPr>
        <w:ind w:hanging="38"/>
        <w:jc w:val="both"/>
        <w:rPr>
          <w:rFonts w:ascii="Arial" w:hAnsi="Arial" w:cs="Arial"/>
          <w:sz w:val="20"/>
        </w:rPr>
      </w:pPr>
      <w:r w:rsidRPr="00FB56D2">
        <w:rPr>
          <w:rFonts w:ascii="Arial" w:hAnsi="Arial" w:cs="Arial"/>
          <w:sz w:val="20"/>
        </w:rPr>
        <w:t xml:space="preserve">Prova de </w:t>
      </w:r>
      <w:r w:rsidRPr="00FB56D2">
        <w:rPr>
          <w:rFonts w:ascii="Arial" w:hAnsi="Arial" w:cs="Arial"/>
          <w:b/>
          <w:sz w:val="20"/>
        </w:rPr>
        <w:t>Inscrição no Cadastro de Contribuintes</w:t>
      </w:r>
      <w:r w:rsidRPr="00FB56D2">
        <w:rPr>
          <w:rFonts w:ascii="Arial" w:hAnsi="Arial" w:cs="Arial"/>
          <w:sz w:val="20"/>
        </w:rPr>
        <w:t xml:space="preserve"> pertinente ao seu ramo de atividade e compatível</w:t>
      </w:r>
      <w:r>
        <w:rPr>
          <w:rFonts w:ascii="Arial" w:hAnsi="Arial" w:cs="Arial"/>
          <w:sz w:val="20"/>
        </w:rPr>
        <w:t xml:space="preserve"> </w:t>
      </w:r>
      <w:r w:rsidRPr="00FB56D2">
        <w:rPr>
          <w:rFonts w:ascii="Arial" w:hAnsi="Arial" w:cs="Arial"/>
          <w:sz w:val="20"/>
        </w:rPr>
        <w:t>com o objeto a ser contratado, a saber:</w:t>
      </w:r>
    </w:p>
    <w:p w14:paraId="1C28242E" w14:textId="3296FA2A" w:rsidR="00FB56D2" w:rsidRDefault="00FB56D2" w:rsidP="00A544AE">
      <w:pPr>
        <w:pStyle w:val="PargrafodaLista"/>
        <w:ind w:left="180" w:firstLine="528"/>
        <w:jc w:val="both"/>
        <w:rPr>
          <w:rFonts w:ascii="Arial" w:hAnsi="Arial" w:cs="Arial"/>
          <w:sz w:val="20"/>
        </w:rPr>
      </w:pPr>
      <w:proofErr w:type="spellStart"/>
      <w:r w:rsidRPr="00733E29">
        <w:rPr>
          <w:rFonts w:ascii="Arial" w:hAnsi="Arial" w:cs="Arial"/>
          <w:i/>
          <w:sz w:val="20"/>
        </w:rPr>
        <w:t>ii.i</w:t>
      </w:r>
      <w:proofErr w:type="spellEnd"/>
      <w:r w:rsidRPr="00733E29">
        <w:rPr>
          <w:rFonts w:ascii="Arial" w:hAnsi="Arial" w:cs="Arial"/>
          <w:i/>
          <w:sz w:val="20"/>
        </w:rPr>
        <w:t>.</w:t>
      </w:r>
      <w:r>
        <w:rPr>
          <w:rFonts w:ascii="Arial" w:hAnsi="Arial" w:cs="Arial"/>
          <w:sz w:val="20"/>
        </w:rPr>
        <w:t xml:space="preserve"> </w:t>
      </w:r>
      <w:r w:rsidRPr="00FB56D2">
        <w:rPr>
          <w:rFonts w:ascii="Arial" w:hAnsi="Arial" w:cs="Arial"/>
          <w:sz w:val="20"/>
        </w:rPr>
        <w:t>Se o Ramo de Atividade da empresa for Comércio, deverá apresentar prova da Inscrição Estadual</w:t>
      </w:r>
      <w:r>
        <w:rPr>
          <w:rFonts w:ascii="Arial" w:hAnsi="Arial" w:cs="Arial"/>
          <w:sz w:val="20"/>
        </w:rPr>
        <w:t>.</w:t>
      </w:r>
    </w:p>
    <w:p w14:paraId="6507E257" w14:textId="4E70AB23" w:rsidR="00FB56D2" w:rsidRPr="00A544AE" w:rsidRDefault="00FB56D2" w:rsidP="00A544AE">
      <w:pPr>
        <w:pStyle w:val="PargrafodaLista"/>
        <w:ind w:left="708"/>
        <w:jc w:val="both"/>
        <w:rPr>
          <w:rFonts w:ascii="Arial" w:hAnsi="Arial" w:cs="Arial"/>
          <w:sz w:val="20"/>
        </w:rPr>
      </w:pPr>
      <w:proofErr w:type="spellStart"/>
      <w:r w:rsidRPr="00733E29">
        <w:rPr>
          <w:rFonts w:ascii="Arial" w:hAnsi="Arial" w:cs="Arial"/>
          <w:i/>
          <w:sz w:val="20"/>
        </w:rPr>
        <w:t>ii.ii</w:t>
      </w:r>
      <w:proofErr w:type="spellEnd"/>
      <w:r w:rsidRPr="00733E29">
        <w:rPr>
          <w:rFonts w:ascii="Arial" w:hAnsi="Arial" w:cs="Arial"/>
          <w:i/>
          <w:sz w:val="20"/>
        </w:rPr>
        <w:t>.</w:t>
      </w:r>
      <w:r w:rsidR="001123A4">
        <w:rPr>
          <w:rFonts w:ascii="Arial" w:hAnsi="Arial" w:cs="Arial"/>
          <w:sz w:val="20"/>
        </w:rPr>
        <w:t xml:space="preserve"> </w:t>
      </w:r>
      <w:r w:rsidRPr="00FB56D2">
        <w:rPr>
          <w:rFonts w:ascii="Arial" w:hAnsi="Arial" w:cs="Arial"/>
          <w:sz w:val="20"/>
        </w:rPr>
        <w:t xml:space="preserve">Se o Ramo de Atividade da empresa for Prestação de Serviços, deverá apresentar prova </w:t>
      </w:r>
      <w:r w:rsidR="001123A4" w:rsidRPr="00FB56D2">
        <w:rPr>
          <w:rFonts w:ascii="Arial" w:hAnsi="Arial" w:cs="Arial"/>
          <w:sz w:val="20"/>
        </w:rPr>
        <w:t xml:space="preserve">da </w:t>
      </w:r>
      <w:r w:rsidR="001123A4">
        <w:rPr>
          <w:rFonts w:ascii="Arial" w:hAnsi="Arial" w:cs="Arial"/>
          <w:sz w:val="20"/>
        </w:rPr>
        <w:t>Inscrição</w:t>
      </w:r>
      <w:r w:rsidR="00A544AE">
        <w:rPr>
          <w:rFonts w:ascii="Arial" w:hAnsi="Arial" w:cs="Arial"/>
          <w:sz w:val="20"/>
        </w:rPr>
        <w:t xml:space="preserve"> </w:t>
      </w:r>
      <w:r w:rsidRPr="00A544AE">
        <w:rPr>
          <w:rFonts w:ascii="Arial" w:hAnsi="Arial" w:cs="Arial"/>
          <w:sz w:val="20"/>
        </w:rPr>
        <w:t>Municipal.</w:t>
      </w:r>
    </w:p>
    <w:p w14:paraId="65D41B9E" w14:textId="2ACD6767" w:rsidR="00FB56D2" w:rsidRDefault="00FB56D2" w:rsidP="00A544AE">
      <w:pPr>
        <w:pStyle w:val="PargrafodaLista"/>
        <w:ind w:left="180" w:firstLine="528"/>
        <w:jc w:val="both"/>
        <w:rPr>
          <w:rFonts w:ascii="Arial" w:hAnsi="Arial" w:cs="Arial"/>
          <w:sz w:val="20"/>
        </w:rPr>
      </w:pPr>
      <w:proofErr w:type="spellStart"/>
      <w:r w:rsidRPr="00733E29">
        <w:rPr>
          <w:rFonts w:ascii="Arial" w:hAnsi="Arial" w:cs="Arial"/>
          <w:i/>
          <w:sz w:val="20"/>
        </w:rPr>
        <w:t>ii.iii</w:t>
      </w:r>
      <w:proofErr w:type="spellEnd"/>
      <w:r w:rsidRPr="00733E29">
        <w:rPr>
          <w:rFonts w:ascii="Arial" w:hAnsi="Arial" w:cs="Arial"/>
          <w:i/>
          <w:sz w:val="20"/>
        </w:rPr>
        <w:t>.</w:t>
      </w:r>
      <w:r>
        <w:rPr>
          <w:rFonts w:ascii="Arial" w:hAnsi="Arial" w:cs="Arial"/>
          <w:sz w:val="20"/>
        </w:rPr>
        <w:t xml:space="preserve"> </w:t>
      </w:r>
      <w:r w:rsidRPr="00FB56D2">
        <w:rPr>
          <w:rFonts w:ascii="Arial" w:hAnsi="Arial" w:cs="Arial"/>
          <w:sz w:val="20"/>
        </w:rPr>
        <w:t>Se o Ramo de Atividade da empresa envolver Comércio e Prestação de Serviços, deverá apresentar</w:t>
      </w:r>
      <w:r w:rsidR="00A544AE">
        <w:rPr>
          <w:rFonts w:ascii="Arial" w:hAnsi="Arial" w:cs="Arial"/>
          <w:sz w:val="20"/>
        </w:rPr>
        <w:t xml:space="preserve"> </w:t>
      </w:r>
      <w:r w:rsidRPr="00A544AE">
        <w:rPr>
          <w:rFonts w:ascii="Arial" w:hAnsi="Arial" w:cs="Arial"/>
          <w:sz w:val="20"/>
        </w:rPr>
        <w:t>prova da Inscrição Estadual e Municipal.</w:t>
      </w:r>
    </w:p>
    <w:p w14:paraId="2504B6E2" w14:textId="77777777" w:rsidR="00810E89" w:rsidRPr="00810E89" w:rsidRDefault="00810E89" w:rsidP="00810E89">
      <w:pPr>
        <w:jc w:val="both"/>
        <w:rPr>
          <w:rFonts w:ascii="Arial" w:hAnsi="Arial" w:cs="Arial"/>
          <w:sz w:val="20"/>
        </w:rPr>
      </w:pPr>
    </w:p>
    <w:p w14:paraId="4D1AD900" w14:textId="72797573" w:rsidR="00810E89" w:rsidRDefault="00FB56D2" w:rsidP="008617A1">
      <w:pPr>
        <w:pStyle w:val="PargrafodaLista"/>
        <w:numPr>
          <w:ilvl w:val="2"/>
          <w:numId w:val="11"/>
        </w:numPr>
        <w:ind w:hanging="38"/>
        <w:jc w:val="both"/>
        <w:rPr>
          <w:rFonts w:ascii="Arial" w:hAnsi="Arial" w:cs="Arial"/>
          <w:sz w:val="20"/>
        </w:rPr>
      </w:pPr>
      <w:r w:rsidRPr="00FB56D2">
        <w:rPr>
          <w:rFonts w:ascii="Arial" w:hAnsi="Arial" w:cs="Arial"/>
          <w:b/>
          <w:sz w:val="20"/>
        </w:rPr>
        <w:lastRenderedPageBreak/>
        <w:t>Prova de Regularidade Fiscal para com a Fazenda Pública Federal – CND</w:t>
      </w:r>
      <w:r w:rsidRPr="00FB56D2">
        <w:rPr>
          <w:rFonts w:ascii="Arial" w:hAnsi="Arial" w:cs="Arial"/>
          <w:sz w:val="20"/>
        </w:rPr>
        <w:t xml:space="preserve"> (Certidão Negativa de</w:t>
      </w:r>
      <w:r>
        <w:rPr>
          <w:rFonts w:ascii="Arial" w:hAnsi="Arial" w:cs="Arial"/>
          <w:sz w:val="20"/>
        </w:rPr>
        <w:t xml:space="preserve"> </w:t>
      </w:r>
      <w:r w:rsidRPr="00FB56D2">
        <w:rPr>
          <w:rFonts w:ascii="Arial" w:hAnsi="Arial" w:cs="Arial"/>
          <w:sz w:val="20"/>
        </w:rPr>
        <w:t>Débito</w:t>
      </w:r>
      <w:r>
        <w:rPr>
          <w:rFonts w:ascii="Arial" w:hAnsi="Arial" w:cs="Arial"/>
          <w:sz w:val="20"/>
        </w:rPr>
        <w:t xml:space="preserve"> </w:t>
      </w:r>
      <w:r w:rsidRPr="00FB56D2">
        <w:rPr>
          <w:rFonts w:ascii="Arial" w:hAnsi="Arial" w:cs="Arial"/>
          <w:sz w:val="20"/>
        </w:rPr>
        <w:t>ou Positiva com efeitos de Negativa) relativa a Tributos Federais (inclusive as contribuições sociais) e</w:t>
      </w:r>
      <w:r>
        <w:rPr>
          <w:rFonts w:ascii="Arial" w:hAnsi="Arial" w:cs="Arial"/>
          <w:sz w:val="20"/>
        </w:rPr>
        <w:t xml:space="preserve"> </w:t>
      </w:r>
      <w:r w:rsidRPr="00FB56D2">
        <w:rPr>
          <w:rFonts w:ascii="Arial" w:hAnsi="Arial" w:cs="Arial"/>
          <w:sz w:val="20"/>
        </w:rPr>
        <w:t>à Dívida Ativa da União.</w:t>
      </w:r>
    </w:p>
    <w:p w14:paraId="389BBE41" w14:textId="77777777" w:rsidR="00810E89" w:rsidRPr="00810E89" w:rsidRDefault="00810E89" w:rsidP="00810E89">
      <w:pPr>
        <w:pStyle w:val="PargrafodaLista"/>
        <w:ind w:left="180"/>
        <w:jc w:val="both"/>
        <w:rPr>
          <w:rFonts w:ascii="Arial" w:hAnsi="Arial" w:cs="Arial"/>
          <w:sz w:val="20"/>
        </w:rPr>
      </w:pPr>
    </w:p>
    <w:p w14:paraId="35F9F034" w14:textId="49DE98A8" w:rsidR="00FB56D2" w:rsidRDefault="00FB56D2" w:rsidP="008617A1">
      <w:pPr>
        <w:pStyle w:val="PargrafodaLista"/>
        <w:numPr>
          <w:ilvl w:val="2"/>
          <w:numId w:val="11"/>
        </w:numPr>
        <w:ind w:hanging="38"/>
        <w:jc w:val="both"/>
        <w:rPr>
          <w:rFonts w:ascii="Arial" w:hAnsi="Arial" w:cs="Arial"/>
          <w:sz w:val="20"/>
        </w:rPr>
      </w:pPr>
      <w:r w:rsidRPr="00FB56D2">
        <w:rPr>
          <w:rFonts w:ascii="Arial" w:hAnsi="Arial" w:cs="Arial"/>
          <w:b/>
          <w:sz w:val="20"/>
        </w:rPr>
        <w:t>Prova de Regularidade Fiscal para com a Fazenda Estadual</w:t>
      </w:r>
      <w:r w:rsidRPr="00FB56D2">
        <w:rPr>
          <w:rFonts w:ascii="Arial" w:hAnsi="Arial" w:cs="Arial"/>
          <w:sz w:val="20"/>
        </w:rPr>
        <w:t>, referente ao domicílio ou sede do</w:t>
      </w:r>
      <w:r>
        <w:rPr>
          <w:rFonts w:ascii="Arial" w:hAnsi="Arial" w:cs="Arial"/>
          <w:sz w:val="20"/>
        </w:rPr>
        <w:t xml:space="preserve"> </w:t>
      </w:r>
      <w:r w:rsidRPr="00FB56D2">
        <w:rPr>
          <w:rFonts w:ascii="Arial" w:hAnsi="Arial" w:cs="Arial"/>
          <w:sz w:val="20"/>
        </w:rPr>
        <w:t xml:space="preserve">licitante, relativos a atividade da empresa, ou </w:t>
      </w:r>
      <w:r w:rsidRPr="00FB56D2">
        <w:rPr>
          <w:rFonts w:ascii="Arial" w:hAnsi="Arial" w:cs="Arial"/>
          <w:b/>
          <w:sz w:val="20"/>
        </w:rPr>
        <w:t>a declaração de isenção ou de não incidência</w:t>
      </w:r>
      <w:r w:rsidRPr="00FB56D2">
        <w:rPr>
          <w:rFonts w:ascii="Arial" w:hAnsi="Arial" w:cs="Arial"/>
          <w:sz w:val="20"/>
        </w:rPr>
        <w:t>, assinada</w:t>
      </w:r>
      <w:r>
        <w:rPr>
          <w:rFonts w:ascii="Arial" w:hAnsi="Arial" w:cs="Arial"/>
          <w:sz w:val="20"/>
        </w:rPr>
        <w:t xml:space="preserve"> </w:t>
      </w:r>
      <w:r w:rsidRPr="00FB56D2">
        <w:rPr>
          <w:rFonts w:ascii="Arial" w:hAnsi="Arial" w:cs="Arial"/>
          <w:sz w:val="20"/>
        </w:rPr>
        <w:t>pelo representante legal do licitante sob as penas da Lei.</w:t>
      </w:r>
    </w:p>
    <w:p w14:paraId="7B934516" w14:textId="77777777" w:rsidR="00810E89" w:rsidRPr="00810E89" w:rsidRDefault="00810E89" w:rsidP="00810E89">
      <w:pPr>
        <w:jc w:val="both"/>
        <w:rPr>
          <w:rFonts w:ascii="Arial" w:hAnsi="Arial" w:cs="Arial"/>
          <w:sz w:val="20"/>
        </w:rPr>
      </w:pPr>
    </w:p>
    <w:p w14:paraId="4247FEBE" w14:textId="07F86D89" w:rsidR="00810E89" w:rsidRDefault="00C82FCA" w:rsidP="008617A1">
      <w:pPr>
        <w:pStyle w:val="PargrafodaLista"/>
        <w:numPr>
          <w:ilvl w:val="2"/>
          <w:numId w:val="11"/>
        </w:numPr>
        <w:ind w:hanging="38"/>
        <w:jc w:val="both"/>
        <w:rPr>
          <w:rFonts w:ascii="Arial" w:hAnsi="Arial" w:cs="Arial"/>
          <w:sz w:val="20"/>
        </w:rPr>
      </w:pPr>
      <w:r w:rsidRPr="00C82FCA">
        <w:rPr>
          <w:rFonts w:ascii="Arial" w:hAnsi="Arial" w:cs="Arial"/>
          <w:b/>
          <w:sz w:val="20"/>
        </w:rPr>
        <w:t>Prova de Regularidade Fiscal junto à Fazenda Municipal</w:t>
      </w:r>
      <w:r w:rsidRPr="00C82FCA">
        <w:rPr>
          <w:rFonts w:ascii="Arial" w:hAnsi="Arial" w:cs="Arial"/>
          <w:sz w:val="20"/>
        </w:rPr>
        <w:t xml:space="preserve"> do domicílio ou sede da licitante mediante</w:t>
      </w:r>
      <w:r>
        <w:rPr>
          <w:rFonts w:ascii="Arial" w:hAnsi="Arial" w:cs="Arial"/>
          <w:sz w:val="20"/>
        </w:rPr>
        <w:t xml:space="preserve"> </w:t>
      </w:r>
      <w:r w:rsidRPr="00C82FCA">
        <w:rPr>
          <w:rFonts w:ascii="Arial" w:hAnsi="Arial" w:cs="Arial"/>
          <w:sz w:val="20"/>
        </w:rPr>
        <w:t xml:space="preserve">apresentação da Certidão Negativa de </w:t>
      </w:r>
      <w:r w:rsidRPr="00C82FCA">
        <w:rPr>
          <w:rFonts w:ascii="Arial" w:hAnsi="Arial" w:cs="Arial"/>
          <w:b/>
          <w:sz w:val="20"/>
        </w:rPr>
        <w:t>Tributos Mobiliários</w:t>
      </w:r>
      <w:r w:rsidRPr="00C82FCA">
        <w:rPr>
          <w:rFonts w:ascii="Arial" w:hAnsi="Arial" w:cs="Arial"/>
          <w:sz w:val="20"/>
        </w:rPr>
        <w:t>.</w:t>
      </w:r>
    </w:p>
    <w:p w14:paraId="608EDE5C" w14:textId="77777777" w:rsidR="00810E89" w:rsidRPr="00810E89" w:rsidRDefault="00810E89" w:rsidP="00810E89">
      <w:pPr>
        <w:jc w:val="both"/>
        <w:rPr>
          <w:rFonts w:ascii="Arial" w:hAnsi="Arial" w:cs="Arial"/>
          <w:sz w:val="20"/>
        </w:rPr>
      </w:pPr>
    </w:p>
    <w:p w14:paraId="2E7B9047" w14:textId="3E69466F" w:rsidR="00C82FCA" w:rsidRDefault="00C82FCA" w:rsidP="008617A1">
      <w:pPr>
        <w:pStyle w:val="PargrafodaLista"/>
        <w:numPr>
          <w:ilvl w:val="2"/>
          <w:numId w:val="11"/>
        </w:numPr>
        <w:ind w:hanging="38"/>
        <w:jc w:val="both"/>
        <w:rPr>
          <w:rFonts w:ascii="Arial" w:hAnsi="Arial" w:cs="Arial"/>
          <w:sz w:val="20"/>
        </w:rPr>
      </w:pPr>
      <w:r w:rsidRPr="00C82FCA">
        <w:rPr>
          <w:rFonts w:ascii="Arial" w:hAnsi="Arial" w:cs="Arial"/>
          <w:b/>
          <w:sz w:val="20"/>
        </w:rPr>
        <w:t>Prova de Regularidade Relativa ao Fundo de Garantia por Tempo de Serviço – FGTS</w:t>
      </w:r>
      <w:r w:rsidRPr="00C82FCA">
        <w:rPr>
          <w:rFonts w:ascii="Arial" w:hAnsi="Arial" w:cs="Arial"/>
          <w:sz w:val="20"/>
        </w:rPr>
        <w:t xml:space="preserve"> através do</w:t>
      </w:r>
      <w:r>
        <w:rPr>
          <w:rFonts w:ascii="Arial" w:hAnsi="Arial" w:cs="Arial"/>
          <w:sz w:val="20"/>
        </w:rPr>
        <w:t xml:space="preserve"> </w:t>
      </w:r>
      <w:r w:rsidRPr="00C82FCA">
        <w:rPr>
          <w:rFonts w:ascii="Arial" w:hAnsi="Arial" w:cs="Arial"/>
          <w:sz w:val="20"/>
        </w:rPr>
        <w:t>Certificado de Regularidade do FGTS – CRF, emitido pela Caixa Econômica Federal.</w:t>
      </w:r>
    </w:p>
    <w:p w14:paraId="67BFF600" w14:textId="77777777" w:rsidR="00810E89" w:rsidRPr="00810E89" w:rsidRDefault="00810E89" w:rsidP="00810E89">
      <w:pPr>
        <w:jc w:val="both"/>
        <w:rPr>
          <w:rFonts w:ascii="Arial" w:hAnsi="Arial" w:cs="Arial"/>
          <w:sz w:val="20"/>
        </w:rPr>
      </w:pPr>
    </w:p>
    <w:p w14:paraId="64B508E9" w14:textId="77575803" w:rsidR="00810E89" w:rsidRDefault="00A544AE" w:rsidP="008617A1">
      <w:pPr>
        <w:pStyle w:val="PargrafodaLista"/>
        <w:numPr>
          <w:ilvl w:val="2"/>
          <w:numId w:val="11"/>
        </w:numPr>
        <w:ind w:hanging="38"/>
        <w:jc w:val="both"/>
        <w:rPr>
          <w:rFonts w:ascii="Arial" w:hAnsi="Arial" w:cs="Arial"/>
          <w:sz w:val="20"/>
        </w:rPr>
      </w:pPr>
      <w:r w:rsidRPr="00A544AE">
        <w:rPr>
          <w:rFonts w:ascii="Arial" w:hAnsi="Arial" w:cs="Arial"/>
          <w:b/>
          <w:sz w:val="20"/>
        </w:rPr>
        <w:t>Prova de Inexistência de Débitos Inadimplidos perante a Justiça do Trabalho</w:t>
      </w:r>
      <w:r w:rsidRPr="00A544AE">
        <w:rPr>
          <w:rFonts w:ascii="Arial" w:hAnsi="Arial" w:cs="Arial"/>
          <w:sz w:val="20"/>
        </w:rPr>
        <w:t>, mediante</w:t>
      </w:r>
      <w:r>
        <w:rPr>
          <w:rFonts w:ascii="Arial" w:hAnsi="Arial" w:cs="Arial"/>
          <w:sz w:val="20"/>
        </w:rPr>
        <w:t xml:space="preserve"> </w:t>
      </w:r>
      <w:r w:rsidRPr="00A544AE">
        <w:rPr>
          <w:rFonts w:ascii="Arial" w:hAnsi="Arial" w:cs="Arial"/>
          <w:sz w:val="20"/>
        </w:rPr>
        <w:t>apresentação de Certidão Negativa, nos termos do Título VII-A da Consolidação das Leis do Trabalho,</w:t>
      </w:r>
      <w:r>
        <w:rPr>
          <w:rFonts w:ascii="Arial" w:hAnsi="Arial" w:cs="Arial"/>
          <w:sz w:val="20"/>
        </w:rPr>
        <w:t xml:space="preserve"> </w:t>
      </w:r>
      <w:r w:rsidRPr="00A544AE">
        <w:rPr>
          <w:rFonts w:ascii="Arial" w:hAnsi="Arial" w:cs="Arial"/>
          <w:sz w:val="20"/>
        </w:rPr>
        <w:t>aprovada pelo Decreto-Lei Nº 5.452, de 1º de maio de 1943.</w:t>
      </w:r>
    </w:p>
    <w:p w14:paraId="6CD86286" w14:textId="77777777" w:rsidR="00810E89" w:rsidRPr="00810E89" w:rsidRDefault="00810E89" w:rsidP="00810E89">
      <w:pPr>
        <w:jc w:val="both"/>
        <w:rPr>
          <w:rFonts w:ascii="Arial" w:hAnsi="Arial" w:cs="Arial"/>
          <w:sz w:val="20"/>
        </w:rPr>
      </w:pPr>
    </w:p>
    <w:p w14:paraId="1C83D9B7" w14:textId="09D6F8DA" w:rsidR="00C0314F" w:rsidRDefault="00C0314F" w:rsidP="008617A1">
      <w:pPr>
        <w:pStyle w:val="PargrafodaLista"/>
        <w:numPr>
          <w:ilvl w:val="2"/>
          <w:numId w:val="11"/>
        </w:numPr>
        <w:ind w:hanging="38"/>
        <w:jc w:val="both"/>
        <w:rPr>
          <w:rFonts w:ascii="Arial" w:hAnsi="Arial" w:cs="Arial"/>
          <w:sz w:val="20"/>
        </w:rPr>
      </w:pPr>
      <w:r>
        <w:rPr>
          <w:rFonts w:ascii="Arial" w:hAnsi="Arial" w:cs="Arial"/>
          <w:sz w:val="20"/>
        </w:rPr>
        <w:t>C</w:t>
      </w:r>
      <w:r w:rsidRPr="00C0314F">
        <w:rPr>
          <w:rFonts w:ascii="Arial" w:hAnsi="Arial" w:cs="Arial"/>
          <w:sz w:val="20"/>
        </w:rPr>
        <w:t xml:space="preserve">umprimento do disposto no inciso XXXIII do art. 7º da Constituição </w:t>
      </w:r>
      <w:r w:rsidR="00AA080B" w:rsidRPr="00C0314F">
        <w:rPr>
          <w:rFonts w:ascii="Arial" w:hAnsi="Arial" w:cs="Arial"/>
          <w:sz w:val="20"/>
        </w:rPr>
        <w:t>Federal.</w:t>
      </w:r>
      <w:r w:rsidR="00AA080B">
        <w:rPr>
          <w:rFonts w:ascii="Arial" w:hAnsi="Arial" w:cs="Arial"/>
          <w:sz w:val="20"/>
        </w:rPr>
        <w:t xml:space="preserve"> (</w:t>
      </w:r>
      <w:r w:rsidRPr="00E538EE">
        <w:rPr>
          <w:rFonts w:ascii="Arial" w:hAnsi="Arial" w:cs="Arial"/>
          <w:i/>
          <w:sz w:val="20"/>
          <w:u w:val="single"/>
        </w:rPr>
        <w:t>modelo anexo</w:t>
      </w:r>
      <w:r w:rsidR="00D20091" w:rsidRPr="00E538EE">
        <w:rPr>
          <w:rFonts w:ascii="Arial" w:hAnsi="Arial" w:cs="Arial"/>
          <w:i/>
          <w:sz w:val="20"/>
          <w:u w:val="single"/>
        </w:rPr>
        <w:t xml:space="preserve"> V</w:t>
      </w:r>
      <w:r>
        <w:rPr>
          <w:rFonts w:ascii="Arial" w:hAnsi="Arial" w:cs="Arial"/>
          <w:sz w:val="20"/>
        </w:rPr>
        <w:t>)</w:t>
      </w:r>
    </w:p>
    <w:p w14:paraId="5E5CD076" w14:textId="77777777" w:rsidR="001123A4" w:rsidRPr="001123A4" w:rsidRDefault="001123A4" w:rsidP="001123A4">
      <w:pPr>
        <w:pStyle w:val="PargrafodaLista"/>
        <w:rPr>
          <w:rFonts w:ascii="Arial" w:hAnsi="Arial" w:cs="Arial"/>
          <w:sz w:val="20"/>
        </w:rPr>
      </w:pPr>
    </w:p>
    <w:p w14:paraId="1EFC7D34" w14:textId="2568DF50" w:rsidR="00810E89" w:rsidRDefault="001123A4" w:rsidP="001123A4">
      <w:pPr>
        <w:pStyle w:val="Nivel01"/>
      </w:pPr>
      <w:bookmarkStart w:id="44" w:name="_Toc167179347"/>
      <w:r w:rsidRPr="001123A4">
        <w:t>QUALIFICAÇÃO ECONÔMICO FINANCEIRA</w:t>
      </w:r>
      <w:bookmarkEnd w:id="44"/>
    </w:p>
    <w:p w14:paraId="434BCAC4" w14:textId="66FCE726" w:rsidR="001123A4" w:rsidRDefault="001123A4" w:rsidP="008617A1">
      <w:pPr>
        <w:pStyle w:val="PargrafodaLista"/>
        <w:numPr>
          <w:ilvl w:val="2"/>
          <w:numId w:val="11"/>
        </w:numPr>
        <w:ind w:hanging="38"/>
        <w:jc w:val="both"/>
        <w:rPr>
          <w:rFonts w:ascii="Arial" w:hAnsi="Arial" w:cs="Arial"/>
          <w:sz w:val="20"/>
        </w:rPr>
      </w:pPr>
      <w:r>
        <w:rPr>
          <w:rFonts w:ascii="Arial" w:hAnsi="Arial" w:cs="Arial"/>
          <w:sz w:val="20"/>
        </w:rPr>
        <w:t xml:space="preserve"> </w:t>
      </w:r>
      <w:r w:rsidRPr="001123A4">
        <w:rPr>
          <w:rFonts w:ascii="Arial" w:hAnsi="Arial" w:cs="Arial"/>
          <w:b/>
          <w:sz w:val="20"/>
        </w:rPr>
        <w:t>Balanço patrimonial</w:t>
      </w:r>
      <w:r w:rsidRPr="001123A4">
        <w:rPr>
          <w:rFonts w:ascii="Arial" w:hAnsi="Arial" w:cs="Arial"/>
          <w:sz w:val="20"/>
        </w:rPr>
        <w:t>, demonstração de resultado de exercício e demais demonstrações contábeis dos 2 (dois) últimos exercícios sociai</w:t>
      </w:r>
      <w:r w:rsidR="00894038">
        <w:rPr>
          <w:rFonts w:ascii="Arial" w:hAnsi="Arial" w:cs="Arial"/>
          <w:sz w:val="20"/>
        </w:rPr>
        <w:t>s, com autenticação na junta comercial do estado da licitante.</w:t>
      </w:r>
    </w:p>
    <w:p w14:paraId="10565C37" w14:textId="77777777" w:rsidR="001123A4" w:rsidRDefault="001123A4" w:rsidP="001123A4">
      <w:pPr>
        <w:pStyle w:val="PargrafodaLista"/>
        <w:ind w:left="180"/>
        <w:jc w:val="both"/>
        <w:rPr>
          <w:rFonts w:ascii="Arial" w:hAnsi="Arial" w:cs="Arial"/>
          <w:sz w:val="20"/>
        </w:rPr>
      </w:pPr>
    </w:p>
    <w:p w14:paraId="040317BF" w14:textId="0F3C960B" w:rsidR="001123A4" w:rsidRDefault="001123A4" w:rsidP="008617A1">
      <w:pPr>
        <w:pStyle w:val="PargrafodaLista"/>
        <w:numPr>
          <w:ilvl w:val="2"/>
          <w:numId w:val="11"/>
        </w:numPr>
        <w:ind w:hanging="38"/>
        <w:jc w:val="both"/>
        <w:rPr>
          <w:rFonts w:ascii="Arial" w:hAnsi="Arial" w:cs="Arial"/>
          <w:sz w:val="20"/>
        </w:rPr>
      </w:pPr>
      <w:r>
        <w:rPr>
          <w:rFonts w:ascii="Arial" w:hAnsi="Arial" w:cs="Arial"/>
          <w:sz w:val="20"/>
        </w:rPr>
        <w:t xml:space="preserve"> C</w:t>
      </w:r>
      <w:r w:rsidRPr="001123A4">
        <w:rPr>
          <w:rFonts w:ascii="Arial" w:hAnsi="Arial" w:cs="Arial"/>
          <w:sz w:val="20"/>
        </w:rPr>
        <w:t xml:space="preserve">ertidão negativa de feitos sobre </w:t>
      </w:r>
      <w:r w:rsidRPr="001123A4">
        <w:rPr>
          <w:rFonts w:ascii="Arial" w:hAnsi="Arial" w:cs="Arial"/>
          <w:b/>
          <w:sz w:val="20"/>
        </w:rPr>
        <w:t>falência</w:t>
      </w:r>
      <w:r w:rsidRPr="001123A4">
        <w:rPr>
          <w:rFonts w:ascii="Arial" w:hAnsi="Arial" w:cs="Arial"/>
          <w:sz w:val="20"/>
        </w:rPr>
        <w:t xml:space="preserve"> expedida pelo distribuidor da sede do licitante</w:t>
      </w:r>
    </w:p>
    <w:p w14:paraId="32D756A5" w14:textId="0D1D2A77" w:rsidR="00894038" w:rsidRPr="00894038" w:rsidRDefault="00894038" w:rsidP="00733E29">
      <w:pPr>
        <w:ind w:left="708"/>
        <w:jc w:val="both"/>
        <w:rPr>
          <w:rFonts w:ascii="Arial" w:hAnsi="Arial" w:cs="Arial"/>
          <w:sz w:val="20"/>
        </w:rPr>
      </w:pPr>
      <w:proofErr w:type="spellStart"/>
      <w:r w:rsidRPr="00894038">
        <w:rPr>
          <w:rFonts w:ascii="Arial" w:hAnsi="Arial" w:cs="Arial"/>
          <w:i/>
          <w:sz w:val="20"/>
        </w:rPr>
        <w:t>ii.i</w:t>
      </w:r>
      <w:proofErr w:type="spellEnd"/>
      <w:r w:rsidRPr="00894038">
        <w:rPr>
          <w:rFonts w:ascii="Arial" w:hAnsi="Arial" w:cs="Arial"/>
          <w:i/>
          <w:sz w:val="20"/>
        </w:rPr>
        <w:t>.</w:t>
      </w:r>
      <w:r>
        <w:rPr>
          <w:rFonts w:ascii="Arial" w:hAnsi="Arial" w:cs="Arial"/>
          <w:sz w:val="20"/>
        </w:rPr>
        <w:t xml:space="preserve"> </w:t>
      </w:r>
      <w:r w:rsidRPr="00894038">
        <w:rPr>
          <w:rFonts w:ascii="Arial" w:hAnsi="Arial" w:cs="Arial"/>
          <w:sz w:val="20"/>
        </w:rPr>
        <w:t xml:space="preserve">Nas hipóteses em que a certidão encaminhada for positiva, deve o licitante apresentar </w:t>
      </w:r>
      <w:r w:rsidR="00733E29">
        <w:rPr>
          <w:rFonts w:ascii="Arial" w:hAnsi="Arial" w:cs="Arial"/>
          <w:sz w:val="20"/>
        </w:rPr>
        <w:t xml:space="preserve">           </w:t>
      </w:r>
      <w:r w:rsidRPr="00894038">
        <w:rPr>
          <w:rFonts w:ascii="Arial" w:hAnsi="Arial" w:cs="Arial"/>
          <w:sz w:val="20"/>
        </w:rPr>
        <w:t>comprovante</w:t>
      </w:r>
      <w:r>
        <w:rPr>
          <w:rFonts w:ascii="Arial" w:hAnsi="Arial" w:cs="Arial"/>
          <w:sz w:val="20"/>
        </w:rPr>
        <w:t xml:space="preserve"> </w:t>
      </w:r>
      <w:r w:rsidRPr="00894038">
        <w:rPr>
          <w:rFonts w:ascii="Arial" w:hAnsi="Arial" w:cs="Arial"/>
          <w:sz w:val="20"/>
        </w:rPr>
        <w:t>da homologação/deferimento pelo juízo competente do plano de recuperação judicial/extrajudicial em vigor.</w:t>
      </w:r>
    </w:p>
    <w:p w14:paraId="4AD64999" w14:textId="77777777" w:rsidR="001123A4" w:rsidRPr="001123A4" w:rsidRDefault="001123A4" w:rsidP="001123A4">
      <w:pPr>
        <w:jc w:val="both"/>
        <w:rPr>
          <w:rFonts w:ascii="Arial" w:hAnsi="Arial" w:cs="Arial"/>
          <w:sz w:val="20"/>
        </w:rPr>
      </w:pPr>
    </w:p>
    <w:p w14:paraId="522561EA" w14:textId="7B2E7EEB" w:rsidR="001123A4" w:rsidRDefault="001123A4" w:rsidP="008617A1">
      <w:pPr>
        <w:pStyle w:val="PargrafodaLista"/>
        <w:numPr>
          <w:ilvl w:val="2"/>
          <w:numId w:val="11"/>
        </w:numPr>
        <w:ind w:hanging="38"/>
        <w:jc w:val="both"/>
        <w:rPr>
          <w:rFonts w:ascii="Arial" w:hAnsi="Arial" w:cs="Arial"/>
          <w:sz w:val="20"/>
        </w:rPr>
      </w:pPr>
      <w:r>
        <w:rPr>
          <w:rFonts w:ascii="Arial" w:hAnsi="Arial" w:cs="Arial"/>
          <w:sz w:val="20"/>
        </w:rPr>
        <w:t xml:space="preserve"> D</w:t>
      </w:r>
      <w:r w:rsidRPr="001123A4">
        <w:rPr>
          <w:rFonts w:ascii="Arial" w:hAnsi="Arial" w:cs="Arial"/>
          <w:sz w:val="20"/>
        </w:rPr>
        <w:t xml:space="preserve">eclaração, assinada por profissional habilitado da área contábil, que ateste o atendimento pelo licitante dos </w:t>
      </w:r>
      <w:r w:rsidRPr="001123A4">
        <w:rPr>
          <w:rFonts w:ascii="Arial" w:hAnsi="Arial" w:cs="Arial"/>
          <w:b/>
          <w:sz w:val="20"/>
        </w:rPr>
        <w:t>índices econômicos</w:t>
      </w:r>
      <w:r w:rsidRPr="001123A4">
        <w:rPr>
          <w:rFonts w:ascii="Arial" w:hAnsi="Arial" w:cs="Arial"/>
          <w:sz w:val="20"/>
        </w:rPr>
        <w:t xml:space="preserve"> previstos no edital.</w:t>
      </w:r>
      <w:r w:rsidR="00D20091">
        <w:rPr>
          <w:rFonts w:ascii="Arial" w:hAnsi="Arial" w:cs="Arial"/>
          <w:sz w:val="20"/>
        </w:rPr>
        <w:t xml:space="preserve"> (</w:t>
      </w:r>
      <w:r w:rsidR="00D20091" w:rsidRPr="00E538EE">
        <w:rPr>
          <w:rFonts w:ascii="Arial" w:hAnsi="Arial" w:cs="Arial"/>
          <w:i/>
          <w:sz w:val="20"/>
          <w:u w:val="single"/>
        </w:rPr>
        <w:t>modelo anexo VI</w:t>
      </w:r>
      <w:r w:rsidR="00D20091">
        <w:rPr>
          <w:rFonts w:ascii="Arial" w:hAnsi="Arial" w:cs="Arial"/>
          <w:sz w:val="20"/>
        </w:rPr>
        <w:t>)</w:t>
      </w:r>
    </w:p>
    <w:p w14:paraId="585DF1C0" w14:textId="0A217190" w:rsidR="00DD4F11" w:rsidRDefault="00DD4F11" w:rsidP="00C45307">
      <w:pPr>
        <w:pStyle w:val="PargrafodaLista"/>
        <w:ind w:left="180" w:firstLine="528"/>
        <w:jc w:val="both"/>
        <w:rPr>
          <w:rFonts w:ascii="Arial" w:hAnsi="Arial" w:cs="Arial"/>
          <w:i/>
          <w:sz w:val="20"/>
        </w:rPr>
      </w:pPr>
      <w:proofErr w:type="spellStart"/>
      <w:r w:rsidRPr="00C45307">
        <w:rPr>
          <w:rFonts w:ascii="Arial" w:hAnsi="Arial" w:cs="Arial"/>
          <w:i/>
          <w:sz w:val="20"/>
        </w:rPr>
        <w:t>iii</w:t>
      </w:r>
      <w:r w:rsidR="00C45307" w:rsidRPr="00C45307">
        <w:rPr>
          <w:rFonts w:ascii="Arial" w:hAnsi="Arial" w:cs="Arial"/>
          <w:i/>
          <w:sz w:val="20"/>
        </w:rPr>
        <w:t>.i</w:t>
      </w:r>
      <w:proofErr w:type="spellEnd"/>
      <w:r w:rsidR="00C45307">
        <w:rPr>
          <w:rFonts w:ascii="Arial" w:hAnsi="Arial" w:cs="Arial"/>
          <w:i/>
          <w:sz w:val="20"/>
        </w:rPr>
        <w:t xml:space="preserve"> os índices apresentados devem obedecer:  </w:t>
      </w:r>
      <w:r w:rsidR="00C45307" w:rsidRPr="00C45307">
        <w:rPr>
          <w:rFonts w:ascii="Arial" w:hAnsi="Arial" w:cs="Arial"/>
          <w:i/>
          <w:sz w:val="20"/>
        </w:rPr>
        <w:t>índices de Liquidez Geral (LG), Liquidez Corrente (LC) e Solvência Geral (SG) superiores a 1 (um)</w:t>
      </w:r>
      <w:r w:rsidR="00C45307">
        <w:rPr>
          <w:rFonts w:ascii="Arial" w:hAnsi="Arial" w:cs="Arial"/>
          <w:i/>
          <w:sz w:val="20"/>
        </w:rPr>
        <w:t>.</w:t>
      </w:r>
    </w:p>
    <w:p w14:paraId="400E61AD" w14:textId="3FC19432" w:rsidR="00F10519" w:rsidRPr="00C45307" w:rsidRDefault="00F10519" w:rsidP="00C45307">
      <w:pPr>
        <w:pStyle w:val="PargrafodaLista"/>
        <w:ind w:left="180" w:firstLine="528"/>
        <w:jc w:val="both"/>
        <w:rPr>
          <w:rFonts w:ascii="Arial" w:hAnsi="Arial" w:cs="Arial"/>
          <w:i/>
          <w:sz w:val="20"/>
        </w:rPr>
      </w:pPr>
      <w:proofErr w:type="spellStart"/>
      <w:r>
        <w:rPr>
          <w:rFonts w:ascii="Arial" w:hAnsi="Arial" w:cs="Arial"/>
          <w:i/>
          <w:sz w:val="20"/>
        </w:rPr>
        <w:t>iii.i</w:t>
      </w:r>
      <w:proofErr w:type="spellEnd"/>
      <w:r>
        <w:rPr>
          <w:rFonts w:ascii="Arial" w:hAnsi="Arial" w:cs="Arial"/>
          <w:i/>
          <w:sz w:val="20"/>
        </w:rPr>
        <w:t xml:space="preserve"> fica dispensada a declaração caso os índices solicitados venham acompanhados ao balanço.</w:t>
      </w:r>
    </w:p>
    <w:p w14:paraId="4E8032A5" w14:textId="77777777" w:rsidR="001123A4" w:rsidRPr="001123A4" w:rsidRDefault="001123A4" w:rsidP="001123A4">
      <w:pPr>
        <w:pStyle w:val="PargrafodaLista"/>
        <w:rPr>
          <w:rFonts w:ascii="Arial" w:hAnsi="Arial" w:cs="Arial"/>
          <w:sz w:val="20"/>
        </w:rPr>
      </w:pPr>
    </w:p>
    <w:p w14:paraId="57ADBA73" w14:textId="26FB5791" w:rsidR="007B612A" w:rsidRDefault="001123A4" w:rsidP="008617A1">
      <w:pPr>
        <w:pStyle w:val="PargrafodaLista"/>
        <w:numPr>
          <w:ilvl w:val="2"/>
          <w:numId w:val="11"/>
        </w:numPr>
        <w:ind w:hanging="38"/>
        <w:jc w:val="both"/>
        <w:rPr>
          <w:rFonts w:ascii="Arial" w:hAnsi="Arial" w:cs="Arial"/>
          <w:sz w:val="20"/>
        </w:rPr>
      </w:pPr>
      <w:r>
        <w:rPr>
          <w:rFonts w:ascii="Arial" w:hAnsi="Arial" w:cs="Arial"/>
          <w:sz w:val="20"/>
        </w:rPr>
        <w:t xml:space="preserve"> Comprovação de c</w:t>
      </w:r>
      <w:r w:rsidRPr="001123A4">
        <w:rPr>
          <w:rFonts w:ascii="Arial" w:hAnsi="Arial" w:cs="Arial"/>
          <w:sz w:val="20"/>
        </w:rPr>
        <w:t xml:space="preserve">apital mínimo ou de patrimônio líquido mínimo equivalente a </w:t>
      </w:r>
      <w:r>
        <w:rPr>
          <w:rFonts w:ascii="Arial" w:hAnsi="Arial" w:cs="Arial"/>
          <w:sz w:val="20"/>
        </w:rPr>
        <w:t>5</w:t>
      </w:r>
      <w:r w:rsidRPr="001123A4">
        <w:rPr>
          <w:rFonts w:ascii="Arial" w:hAnsi="Arial" w:cs="Arial"/>
          <w:sz w:val="20"/>
        </w:rPr>
        <w:t>% (</w:t>
      </w:r>
      <w:r>
        <w:rPr>
          <w:rFonts w:ascii="Arial" w:hAnsi="Arial" w:cs="Arial"/>
          <w:sz w:val="20"/>
        </w:rPr>
        <w:t>cinco</w:t>
      </w:r>
      <w:r w:rsidRPr="001123A4">
        <w:rPr>
          <w:rFonts w:ascii="Arial" w:hAnsi="Arial" w:cs="Arial"/>
          <w:sz w:val="20"/>
        </w:rPr>
        <w:t xml:space="preserve"> por cento) do valor estimado da contratação</w:t>
      </w:r>
      <w:r>
        <w:rPr>
          <w:rFonts w:ascii="Arial" w:hAnsi="Arial" w:cs="Arial"/>
          <w:sz w:val="20"/>
        </w:rPr>
        <w:t>.</w:t>
      </w:r>
    </w:p>
    <w:p w14:paraId="49B410FF" w14:textId="77777777" w:rsidR="007B612A" w:rsidRPr="007B612A" w:rsidRDefault="007B612A" w:rsidP="007B612A">
      <w:pPr>
        <w:pStyle w:val="PargrafodaLista"/>
        <w:rPr>
          <w:rFonts w:ascii="Arial" w:hAnsi="Arial" w:cs="Arial"/>
          <w:sz w:val="20"/>
        </w:rPr>
      </w:pPr>
    </w:p>
    <w:p w14:paraId="1C852F0B" w14:textId="6373264F" w:rsidR="00CD1EBA" w:rsidRPr="008D304A" w:rsidRDefault="007B612A" w:rsidP="008617A1">
      <w:pPr>
        <w:pStyle w:val="PargrafodaLista"/>
        <w:numPr>
          <w:ilvl w:val="2"/>
          <w:numId w:val="11"/>
        </w:numPr>
        <w:ind w:hanging="38"/>
        <w:jc w:val="both"/>
        <w:rPr>
          <w:rFonts w:ascii="Arial" w:hAnsi="Arial" w:cs="Arial"/>
          <w:sz w:val="20"/>
        </w:rPr>
      </w:pPr>
      <w:r>
        <w:rPr>
          <w:rFonts w:ascii="Arial" w:hAnsi="Arial" w:cs="Arial"/>
          <w:sz w:val="20"/>
        </w:rPr>
        <w:t xml:space="preserve"> </w:t>
      </w:r>
      <w:r w:rsidRPr="007B612A">
        <w:rPr>
          <w:rFonts w:ascii="Arial" w:hAnsi="Arial" w:cs="Arial"/>
          <w:sz w:val="20"/>
        </w:rPr>
        <w:t xml:space="preserve">Os documentos referidos no </w:t>
      </w:r>
      <w:r>
        <w:rPr>
          <w:rFonts w:ascii="Arial" w:hAnsi="Arial" w:cs="Arial"/>
          <w:sz w:val="20"/>
        </w:rPr>
        <w:t xml:space="preserve">item </w:t>
      </w:r>
      <w:r w:rsidRPr="007B612A">
        <w:rPr>
          <w:rFonts w:ascii="Arial" w:hAnsi="Arial" w:cs="Arial"/>
          <w:i/>
          <w:sz w:val="20"/>
        </w:rPr>
        <w:t xml:space="preserve">i.  </w:t>
      </w:r>
      <w:r w:rsidRPr="007B612A">
        <w:rPr>
          <w:rFonts w:ascii="Arial" w:hAnsi="Arial" w:cs="Arial"/>
          <w:sz w:val="20"/>
        </w:rPr>
        <w:t>limitar-se-ão ao último exercício no caso de a pessoa jurídica ter sido constituída há menos de 2 (dois) anos.</w:t>
      </w:r>
    </w:p>
    <w:p w14:paraId="6B5F5CB3" w14:textId="4C6AEBB5" w:rsidR="00CD1EBA" w:rsidRDefault="00CD1EBA" w:rsidP="00CD1EBA">
      <w:pPr>
        <w:pStyle w:val="Nivel01"/>
      </w:pPr>
      <w:bookmarkStart w:id="45" w:name="_Toc167179348"/>
      <w:r>
        <w:t>OUTROS DOCUMENTOS EXIGIDOS NA HABILITAÇÃO</w:t>
      </w:r>
      <w:bookmarkEnd w:id="45"/>
      <w:r>
        <w:t xml:space="preserve"> </w:t>
      </w:r>
    </w:p>
    <w:p w14:paraId="38B891BB" w14:textId="0E83BA32" w:rsidR="000C7FA2" w:rsidRDefault="003240B7" w:rsidP="008617A1">
      <w:pPr>
        <w:pStyle w:val="PargrafodaLista"/>
        <w:numPr>
          <w:ilvl w:val="2"/>
          <w:numId w:val="11"/>
        </w:numPr>
        <w:ind w:left="284" w:hanging="142"/>
        <w:rPr>
          <w:rFonts w:ascii="Arial" w:hAnsi="Arial" w:cs="Arial"/>
          <w:sz w:val="20"/>
        </w:rPr>
      </w:pPr>
      <w:r>
        <w:rPr>
          <w:rFonts w:ascii="Arial" w:hAnsi="Arial" w:cs="Arial"/>
          <w:sz w:val="20"/>
        </w:rPr>
        <w:t xml:space="preserve">CADASTRO DE DADOS DO </w:t>
      </w:r>
      <w:r w:rsidR="000C7FA2">
        <w:rPr>
          <w:rFonts w:ascii="Arial" w:hAnsi="Arial" w:cs="Arial"/>
          <w:sz w:val="20"/>
        </w:rPr>
        <w:t>CONCORRENTE</w:t>
      </w:r>
      <w:r>
        <w:rPr>
          <w:rFonts w:ascii="Arial" w:hAnsi="Arial" w:cs="Arial"/>
          <w:sz w:val="20"/>
        </w:rPr>
        <w:t xml:space="preserve"> (CD</w:t>
      </w:r>
      <w:r w:rsidR="000C7FA2">
        <w:rPr>
          <w:rFonts w:ascii="Arial" w:hAnsi="Arial" w:cs="Arial"/>
          <w:sz w:val="20"/>
        </w:rPr>
        <w:t>C</w:t>
      </w:r>
      <w:r>
        <w:rPr>
          <w:rFonts w:ascii="Arial" w:hAnsi="Arial" w:cs="Arial"/>
          <w:sz w:val="20"/>
        </w:rPr>
        <w:t>)</w:t>
      </w:r>
      <w:r w:rsidR="000C7FA2" w:rsidRPr="000C7FA2">
        <w:rPr>
          <w:rFonts w:ascii="Arial" w:hAnsi="Arial" w:cs="Arial"/>
          <w:sz w:val="20"/>
        </w:rPr>
        <w:t xml:space="preserve"> </w:t>
      </w:r>
      <w:r w:rsidR="000C7FA2">
        <w:rPr>
          <w:rFonts w:ascii="Arial" w:hAnsi="Arial" w:cs="Arial"/>
          <w:sz w:val="20"/>
        </w:rPr>
        <w:t>(</w:t>
      </w:r>
      <w:r w:rsidR="000C7FA2" w:rsidRPr="00E538EE">
        <w:rPr>
          <w:rFonts w:ascii="Arial" w:hAnsi="Arial" w:cs="Arial"/>
          <w:i/>
          <w:sz w:val="20"/>
          <w:u w:val="single"/>
        </w:rPr>
        <w:t>modelo anexo</w:t>
      </w:r>
      <w:r w:rsidR="00AE384D" w:rsidRPr="00E538EE">
        <w:rPr>
          <w:rFonts w:ascii="Arial" w:hAnsi="Arial" w:cs="Arial"/>
          <w:i/>
          <w:sz w:val="20"/>
          <w:u w:val="single"/>
        </w:rPr>
        <w:t xml:space="preserve"> III</w:t>
      </w:r>
      <w:r w:rsidR="000C7FA2">
        <w:rPr>
          <w:rFonts w:ascii="Arial" w:hAnsi="Arial" w:cs="Arial"/>
          <w:sz w:val="20"/>
        </w:rPr>
        <w:t>)</w:t>
      </w:r>
    </w:p>
    <w:p w14:paraId="6E8AB9F9" w14:textId="1124CD20" w:rsidR="0066419E" w:rsidRDefault="0066419E" w:rsidP="0066419E">
      <w:pPr>
        <w:pStyle w:val="PargrafodaLista"/>
        <w:ind w:left="284"/>
        <w:rPr>
          <w:rFonts w:ascii="Arial" w:hAnsi="Arial" w:cs="Arial"/>
          <w:sz w:val="20"/>
        </w:rPr>
      </w:pPr>
      <w:r w:rsidRPr="0066419E">
        <w:rPr>
          <w:rFonts w:ascii="Arial" w:hAnsi="Arial" w:cs="Arial"/>
          <w:i/>
          <w:sz w:val="20"/>
        </w:rPr>
        <w:t xml:space="preserve">   </w:t>
      </w:r>
      <w:proofErr w:type="spellStart"/>
      <w:r w:rsidRPr="0066419E">
        <w:rPr>
          <w:rFonts w:ascii="Arial" w:hAnsi="Arial" w:cs="Arial"/>
          <w:i/>
          <w:sz w:val="20"/>
        </w:rPr>
        <w:t>i.i</w:t>
      </w:r>
      <w:proofErr w:type="spellEnd"/>
      <w:r>
        <w:rPr>
          <w:rFonts w:ascii="Arial" w:hAnsi="Arial" w:cs="Arial"/>
          <w:sz w:val="20"/>
        </w:rPr>
        <w:t>. Os dados informados deverão estar corretos e atualizados.</w:t>
      </w:r>
    </w:p>
    <w:p w14:paraId="28CF533F" w14:textId="6F36FDD9" w:rsidR="003240B7" w:rsidRPr="000C7FA2" w:rsidRDefault="00F10519" w:rsidP="000C7FA2">
      <w:pPr>
        <w:pStyle w:val="PargrafodaLista"/>
        <w:ind w:left="429"/>
        <w:rPr>
          <w:rFonts w:ascii="Arial" w:hAnsi="Arial" w:cs="Arial"/>
          <w:i/>
          <w:sz w:val="20"/>
        </w:rPr>
      </w:pPr>
      <w:proofErr w:type="spellStart"/>
      <w:r>
        <w:rPr>
          <w:rFonts w:ascii="Arial" w:hAnsi="Arial" w:cs="Arial"/>
          <w:i/>
          <w:sz w:val="20"/>
        </w:rPr>
        <w:t>i.</w:t>
      </w:r>
      <w:proofErr w:type="gramStart"/>
      <w:r w:rsidR="0066419E">
        <w:rPr>
          <w:rFonts w:ascii="Arial" w:hAnsi="Arial" w:cs="Arial"/>
          <w:i/>
          <w:sz w:val="20"/>
        </w:rPr>
        <w:t>i</w:t>
      </w:r>
      <w:r>
        <w:rPr>
          <w:rFonts w:ascii="Arial" w:hAnsi="Arial" w:cs="Arial"/>
          <w:i/>
          <w:sz w:val="20"/>
        </w:rPr>
        <w:t>i</w:t>
      </w:r>
      <w:proofErr w:type="spellEnd"/>
      <w:r>
        <w:rPr>
          <w:rFonts w:ascii="Arial" w:hAnsi="Arial" w:cs="Arial"/>
          <w:i/>
          <w:sz w:val="20"/>
        </w:rPr>
        <w:t xml:space="preserve"> </w:t>
      </w:r>
      <w:r w:rsidR="0066419E">
        <w:rPr>
          <w:rFonts w:ascii="Arial" w:hAnsi="Arial" w:cs="Arial"/>
          <w:sz w:val="20"/>
        </w:rPr>
        <w:t>S</w:t>
      </w:r>
      <w:r w:rsidR="000C7FA2" w:rsidRPr="000C7FA2">
        <w:rPr>
          <w:rFonts w:ascii="Arial" w:hAnsi="Arial" w:cs="Arial"/>
          <w:sz w:val="20"/>
        </w:rPr>
        <w:t>erá</w:t>
      </w:r>
      <w:proofErr w:type="gramEnd"/>
      <w:r w:rsidR="000C7FA2" w:rsidRPr="000C7FA2">
        <w:rPr>
          <w:rFonts w:ascii="Arial" w:hAnsi="Arial" w:cs="Arial"/>
          <w:sz w:val="20"/>
        </w:rPr>
        <w:t xml:space="preserve"> </w:t>
      </w:r>
      <w:r w:rsidR="00437037" w:rsidRPr="00437037">
        <w:rPr>
          <w:rFonts w:ascii="Arial" w:hAnsi="Arial" w:cs="Arial"/>
          <w:b/>
          <w:sz w:val="20"/>
          <w:u w:val="single"/>
        </w:rPr>
        <w:t>INABILITADO</w:t>
      </w:r>
      <w:r w:rsidR="000C7FA2" w:rsidRPr="000C7FA2">
        <w:rPr>
          <w:rFonts w:ascii="Arial" w:hAnsi="Arial" w:cs="Arial"/>
          <w:sz w:val="20"/>
        </w:rPr>
        <w:t xml:space="preserve"> o licitante que deixar de apresentar o cadastro acima.</w:t>
      </w:r>
    </w:p>
    <w:p w14:paraId="34904E32" w14:textId="49F4D4B6" w:rsidR="00CD1EBA" w:rsidRPr="00AA080B" w:rsidRDefault="00CD1EBA" w:rsidP="00897D9B">
      <w:pPr>
        <w:ind w:left="142" w:firstLine="425"/>
        <w:jc w:val="both"/>
        <w:rPr>
          <w:rFonts w:ascii="Arial" w:hAnsi="Arial" w:cs="Arial"/>
          <w:sz w:val="20"/>
        </w:rPr>
      </w:pPr>
    </w:p>
    <w:p w14:paraId="0219486F" w14:textId="0AE555A5" w:rsidR="00810E89" w:rsidRDefault="00AA080B" w:rsidP="00AA080B">
      <w:pPr>
        <w:pStyle w:val="Nivel01"/>
      </w:pPr>
      <w:bookmarkStart w:id="46" w:name="_Toc167179349"/>
      <w:r>
        <w:t>DEMAIS DISPOSIÇÕES E OBRIGAÇÕES</w:t>
      </w:r>
      <w:bookmarkEnd w:id="46"/>
    </w:p>
    <w:p w14:paraId="7CCF5995" w14:textId="2E90D1B8" w:rsidR="003C7A23" w:rsidRPr="00751EA4" w:rsidRDefault="003C7A23" w:rsidP="008617A1">
      <w:pPr>
        <w:pStyle w:val="Nivel2"/>
        <w:numPr>
          <w:ilvl w:val="1"/>
          <w:numId w:val="11"/>
        </w:numPr>
        <w:ind w:left="0" w:firstLine="0"/>
        <w:rPr>
          <w:i/>
          <w:iCs/>
        </w:rPr>
      </w:pPr>
      <w:r>
        <w:t xml:space="preserve">A verificação pelo </w:t>
      </w:r>
      <w:r w:rsidRPr="00B9651D">
        <w:t>pregoeiro</w:t>
      </w:r>
      <w:r>
        <w:t>, em sítios eletrônicos oficiais de órgãos e entidades emissores de certidões constitui meio legal de prova, para fins de habilitação</w:t>
      </w:r>
      <w:r w:rsidR="00FF3DC6">
        <w:t>.</w:t>
      </w:r>
    </w:p>
    <w:p w14:paraId="39ACA429" w14:textId="36D5D4F5" w:rsidR="003C7A23" w:rsidRPr="006E1990" w:rsidRDefault="003C7A23" w:rsidP="008617A1">
      <w:pPr>
        <w:pStyle w:val="Nivel2"/>
        <w:numPr>
          <w:ilvl w:val="1"/>
          <w:numId w:val="11"/>
        </w:numPr>
        <w:ind w:left="0" w:firstLine="0"/>
        <w:rPr>
          <w:i/>
        </w:rPr>
      </w:pPr>
      <w:r>
        <w:lastRenderedPageBreak/>
        <w:t xml:space="preserve">Após a entrega dos documentos para habilitação, não será permitida a substituição ou a apresentação de </w:t>
      </w:r>
      <w:r w:rsidRPr="00B9651D">
        <w:t>novos</w:t>
      </w:r>
      <w:r>
        <w:t xml:space="preserve"> documentos, salvo em sede de diligência, para (</w:t>
      </w:r>
      <w:hyperlink r:id="rId39" w:anchor="art64">
        <w:r w:rsidRPr="58B543D9">
          <w:rPr>
            <w:rStyle w:val="Hyperlink"/>
          </w:rPr>
          <w:t>Lei 14.133/21, art. 64</w:t>
        </w:r>
      </w:hyperlink>
      <w:r>
        <w:t xml:space="preserve">, e </w:t>
      </w:r>
      <w:hyperlink r:id="rId40">
        <w:r w:rsidRPr="58B543D9">
          <w:rPr>
            <w:rStyle w:val="Hyperlink"/>
          </w:rPr>
          <w:t>IN 73/2022, art. 39, §4º</w:t>
        </w:r>
      </w:hyperlink>
      <w:r>
        <w:t>):</w:t>
      </w:r>
    </w:p>
    <w:p w14:paraId="60E1280D" w14:textId="5E64B2FB" w:rsidR="003C7A23" w:rsidRPr="00753D16" w:rsidRDefault="003C7A23" w:rsidP="008617A1">
      <w:pPr>
        <w:pStyle w:val="Nivel3"/>
        <w:numPr>
          <w:ilvl w:val="2"/>
          <w:numId w:val="11"/>
        </w:numPr>
        <w:ind w:left="284" w:firstLine="0"/>
      </w:pPr>
      <w:r w:rsidRPr="00B9651D">
        <w:t>complementação de informações acerca dos documentos já apresentados pelos licitantes e desde que necessária para apurar fatos existentes à época da abertura do certame; e</w:t>
      </w:r>
      <w:r w:rsidR="00753D16" w:rsidRPr="00753D16">
        <w:t xml:space="preserve"> </w:t>
      </w:r>
      <w:r w:rsidR="00753D16" w:rsidRPr="00B9651D">
        <w:t>atualização de documentos cuja validade tenha expirado após a data de recebimento das propostas</w:t>
      </w:r>
      <w:r w:rsidR="00753D16">
        <w:t>;</w:t>
      </w:r>
    </w:p>
    <w:p w14:paraId="7B1AFA23" w14:textId="3045EDD3" w:rsidR="0086720D" w:rsidRDefault="003C7A23" w:rsidP="008617A1">
      <w:pPr>
        <w:pStyle w:val="Nivel2"/>
        <w:numPr>
          <w:ilvl w:val="1"/>
          <w:numId w:val="11"/>
        </w:numPr>
        <w:ind w:left="0" w:firstLine="0"/>
      </w:pPr>
      <w:bookmarkStart w:id="47" w:name="_Ref114670319"/>
      <w:r w:rsidRPr="00B9651D">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9651D">
        <w:t>eﬁcácia</w:t>
      </w:r>
      <w:proofErr w:type="spellEnd"/>
      <w:r w:rsidRPr="00B9651D">
        <w:t xml:space="preserve"> para fins de habilitação e classificação.</w:t>
      </w:r>
      <w:bookmarkEnd w:id="47"/>
    </w:p>
    <w:p w14:paraId="72855890" w14:textId="0E174D67" w:rsidR="0086720D" w:rsidRDefault="0086720D" w:rsidP="008617A1">
      <w:pPr>
        <w:pStyle w:val="Nivel2"/>
        <w:numPr>
          <w:ilvl w:val="1"/>
          <w:numId w:val="11"/>
        </w:numPr>
        <w:ind w:left="0" w:firstLine="0"/>
      </w:pPr>
      <w:r>
        <w:t xml:space="preserve"> </w:t>
      </w:r>
      <w:bookmarkStart w:id="48" w:name="_Hlk157586117"/>
      <w:r>
        <w:t>Os documentos eletrônicos produzidos com a utilização de processo de certificação disponibilizada pela ICP-Brasil, nos termos da Medida Provisória Nº 2200-2, de 24 de agosto de 2001, serão recebidos e presumir-se-ão verdadeiros em relação aos signatários, dispensando-se o envio de documentos originais e cópias autenticadas em papel.</w:t>
      </w:r>
      <w:bookmarkEnd w:id="48"/>
    </w:p>
    <w:p w14:paraId="2F012449" w14:textId="5A410587" w:rsidR="00D54518" w:rsidRPr="00D54518" w:rsidRDefault="00D54518" w:rsidP="00D54518">
      <w:pPr>
        <w:pStyle w:val="Nivel2"/>
        <w:numPr>
          <w:ilvl w:val="0"/>
          <w:numId w:val="0"/>
        </w:numPr>
        <w:ind w:firstLine="708"/>
        <w:rPr>
          <w:i/>
        </w:rPr>
      </w:pPr>
      <w:proofErr w:type="spellStart"/>
      <w:r w:rsidRPr="00D54518">
        <w:rPr>
          <w:i/>
        </w:rPr>
        <w:t>d.</w:t>
      </w:r>
      <w:proofErr w:type="gramStart"/>
      <w:r w:rsidRPr="00D54518">
        <w:rPr>
          <w:i/>
        </w:rPr>
        <w:t>i</w:t>
      </w:r>
      <w:proofErr w:type="spellEnd"/>
      <w:r w:rsidRPr="00D54518">
        <w:rPr>
          <w:i/>
        </w:rPr>
        <w:t xml:space="preserve"> </w:t>
      </w:r>
      <w:r>
        <w:rPr>
          <w:i/>
        </w:rPr>
        <w:t>Fica</w:t>
      </w:r>
      <w:proofErr w:type="gramEnd"/>
      <w:r>
        <w:rPr>
          <w:i/>
        </w:rPr>
        <w:t xml:space="preserve"> dispensado o reconhecimento de firma das assinaturas caso atendidas as disposições acima.</w:t>
      </w:r>
    </w:p>
    <w:p w14:paraId="4506CAE4" w14:textId="77DEAD84" w:rsidR="003C7A23" w:rsidRPr="00B9651D" w:rsidRDefault="003C7A23" w:rsidP="008617A1">
      <w:pPr>
        <w:pStyle w:val="Nivel2"/>
        <w:numPr>
          <w:ilvl w:val="1"/>
          <w:numId w:val="11"/>
        </w:numPr>
        <w:ind w:left="0" w:firstLine="0"/>
      </w:pPr>
      <w:bookmarkStart w:id="49" w:name="_Ref114665528"/>
      <w:r w:rsidRPr="00B9651D">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w:t>
      </w:r>
      <w:bookmarkEnd w:id="49"/>
      <w:r w:rsidR="006E61AF">
        <w:t>item 6</w:t>
      </w:r>
      <w:r w:rsidR="00CD1EBA">
        <w:t>.</w:t>
      </w:r>
    </w:p>
    <w:p w14:paraId="5FCB30FE" w14:textId="3DE67AF9" w:rsidR="003C7A23" w:rsidRPr="00B9651D" w:rsidRDefault="003C7A23" w:rsidP="008617A1">
      <w:pPr>
        <w:pStyle w:val="Nivel2"/>
        <w:numPr>
          <w:ilvl w:val="1"/>
          <w:numId w:val="11"/>
        </w:numPr>
        <w:ind w:left="0" w:firstLine="0"/>
      </w:pPr>
      <w:r w:rsidRPr="00B9651D">
        <w:t xml:space="preserve">A </w:t>
      </w:r>
      <w:r w:rsidRPr="00413D87">
        <w:t>comprovação de regularidade fiscal e trabalhista das microempresas e das empresas de pequeno porte somente será exigida para efeito de contratação, e não como condição para participação na licitação (</w:t>
      </w:r>
      <w:hyperlink r:id="rId41" w:anchor="art4">
        <w:r w:rsidRPr="00413D87">
          <w:rPr>
            <w:rStyle w:val="Hyperlink"/>
            <w:color w:val="000000"/>
            <w:u w:val="none"/>
          </w:rPr>
          <w:t>art. 4º do Decreto nº 8.538/2015</w:t>
        </w:r>
      </w:hyperlink>
      <w:r w:rsidRPr="00413D87">
        <w:t>).</w:t>
      </w:r>
    </w:p>
    <w:p w14:paraId="20061A24" w14:textId="40EA4EC5" w:rsidR="00143367" w:rsidRPr="00FF73CB" w:rsidRDefault="00143367" w:rsidP="00CF1927">
      <w:pPr>
        <w:pStyle w:val="Nivel01"/>
      </w:pPr>
      <w:bookmarkStart w:id="50" w:name="_Toc167179350"/>
      <w:r w:rsidRPr="00FF73CB">
        <w:t>DA FORMAÇÃO DO CADASTRO DE RESERVA</w:t>
      </w:r>
      <w:bookmarkEnd w:id="50"/>
      <w:r w:rsidRPr="00FF73CB">
        <w:t xml:space="preserve"> </w:t>
      </w:r>
    </w:p>
    <w:p w14:paraId="25259186" w14:textId="630C0073" w:rsidR="00143367" w:rsidRPr="00FF73CB" w:rsidRDefault="00143367" w:rsidP="008617A1">
      <w:pPr>
        <w:pStyle w:val="Nivel2"/>
        <w:numPr>
          <w:ilvl w:val="1"/>
          <w:numId w:val="9"/>
        </w:numPr>
      </w:pPr>
      <w:r w:rsidRPr="00FF73CB">
        <w:t xml:space="preserve">Após </w:t>
      </w:r>
      <w:r w:rsidR="00BB32F9" w:rsidRPr="00FF73CB">
        <w:t>a homologação da licitação</w:t>
      </w:r>
      <w:r w:rsidRPr="00FF73CB">
        <w:t>,</w:t>
      </w:r>
      <w:r w:rsidR="00F42A68" w:rsidRPr="00FF73CB">
        <w:t xml:space="preserve"> </w:t>
      </w:r>
      <w:r w:rsidR="00F4753F" w:rsidRPr="00FF73CB">
        <w:t>será incluído na ata, na forma de anexo, o registro:</w:t>
      </w:r>
    </w:p>
    <w:p w14:paraId="4882BBC8" w14:textId="0FA25B51" w:rsidR="00151789" w:rsidRPr="00FF73CB" w:rsidRDefault="00AE2673" w:rsidP="008617A1">
      <w:pPr>
        <w:pStyle w:val="Nivel3"/>
        <w:numPr>
          <w:ilvl w:val="2"/>
          <w:numId w:val="11"/>
        </w:numPr>
      </w:pPr>
      <w:r w:rsidRPr="00FF73CB">
        <w:t xml:space="preserve">dos licitantes </w:t>
      </w:r>
      <w:bookmarkStart w:id="51" w:name="_Hlk132991372"/>
      <w:r w:rsidRPr="00FF73CB">
        <w:t xml:space="preserve">que </w:t>
      </w:r>
      <w:bookmarkStart w:id="52" w:name="_Hlk132989696"/>
      <w:r w:rsidRPr="00FF73CB">
        <w:t xml:space="preserve">aceitarem cotar </w:t>
      </w:r>
      <w:r w:rsidR="00025402" w:rsidRPr="00FF73CB">
        <w:t xml:space="preserve">o objeto </w:t>
      </w:r>
      <w:r w:rsidRPr="00FF73CB">
        <w:t>com preço igua</w:t>
      </w:r>
      <w:r w:rsidR="00025402" w:rsidRPr="00FF73CB">
        <w:t>l</w:t>
      </w:r>
      <w:r w:rsidRPr="00FF73CB">
        <w:t xml:space="preserve"> ao do adjudicatári</w:t>
      </w:r>
      <w:bookmarkEnd w:id="51"/>
      <w:r w:rsidRPr="00FF73CB">
        <w:t>o</w:t>
      </w:r>
      <w:bookmarkEnd w:id="52"/>
      <w:r w:rsidRPr="00FF73CB">
        <w:t xml:space="preserve">, observada a classificação na licitação; e </w:t>
      </w:r>
    </w:p>
    <w:p w14:paraId="7F2287CE" w14:textId="77777777" w:rsidR="00F42A68" w:rsidRPr="00FF73CB" w:rsidRDefault="00F42A68" w:rsidP="008617A1">
      <w:pPr>
        <w:pStyle w:val="Nivel3"/>
        <w:numPr>
          <w:ilvl w:val="2"/>
          <w:numId w:val="11"/>
        </w:numPr>
        <w:rPr>
          <w:rFonts w:eastAsia="MS Mincho"/>
          <w:iCs/>
        </w:rPr>
      </w:pPr>
      <w:r w:rsidRPr="00FF73CB">
        <w:t>dos licitantes que mantiverem sua proposta original</w:t>
      </w:r>
    </w:p>
    <w:p w14:paraId="7628EC9C" w14:textId="0F9111E0" w:rsidR="00AE2673" w:rsidRPr="00FF73CB" w:rsidRDefault="00F42A68" w:rsidP="008617A1">
      <w:pPr>
        <w:pStyle w:val="Nivel2"/>
        <w:numPr>
          <w:ilvl w:val="1"/>
          <w:numId w:val="11"/>
        </w:numPr>
        <w:rPr>
          <w:rFonts w:eastAsia="MS Mincho"/>
          <w:i/>
          <w:iCs/>
        </w:rPr>
      </w:pPr>
      <w:r w:rsidRPr="00FF73CB">
        <w:t xml:space="preserve">          </w:t>
      </w:r>
      <w:r w:rsidR="00AE2673" w:rsidRPr="00FF73CB">
        <w:t>Será respeitada, nas contratações, a ordem de classificação dos licitantes ou fornecedores registrados na ata.</w:t>
      </w:r>
    </w:p>
    <w:p w14:paraId="2D4C8F3B" w14:textId="4B677CF1" w:rsidR="00143367" w:rsidRPr="00FF73CB" w:rsidRDefault="00143367" w:rsidP="008617A1">
      <w:pPr>
        <w:pStyle w:val="Nivel3"/>
        <w:numPr>
          <w:ilvl w:val="2"/>
          <w:numId w:val="10"/>
        </w:numPr>
        <w:rPr>
          <w:rFonts w:eastAsia="Times New Roman"/>
        </w:rPr>
      </w:pPr>
      <w:r w:rsidRPr="00FF73CB">
        <w:t xml:space="preserve">A apresentação de novas propostas na forma deste item não prejudicará o resultado do certame em relação ao licitante </w:t>
      </w:r>
      <w:r w:rsidR="0082734C" w:rsidRPr="00FF73CB">
        <w:t>mais bem</w:t>
      </w:r>
      <w:r w:rsidRPr="00FF73CB">
        <w:t xml:space="preserve"> classificado.</w:t>
      </w:r>
    </w:p>
    <w:p w14:paraId="51490B84" w14:textId="79606BB1" w:rsidR="00AE2673" w:rsidRPr="00FF73CB" w:rsidRDefault="00AE2673" w:rsidP="008617A1">
      <w:pPr>
        <w:pStyle w:val="Nivel3"/>
        <w:numPr>
          <w:ilvl w:val="2"/>
          <w:numId w:val="10"/>
        </w:numPr>
      </w:pPr>
      <w:r w:rsidRPr="00FF73CB">
        <w:t xml:space="preserve">Para fins da ordem de classificação, os licitantes ou fornecedores </w:t>
      </w:r>
      <w:r w:rsidR="00B96CFE" w:rsidRPr="00FF73CB">
        <w:t>que aceitarem cotar o</w:t>
      </w:r>
      <w:r w:rsidR="00743092" w:rsidRPr="00FF73CB">
        <w:t xml:space="preserve"> objeto</w:t>
      </w:r>
      <w:r w:rsidR="00B96CFE" w:rsidRPr="00FF73CB">
        <w:t xml:space="preserve"> com preço igua</w:t>
      </w:r>
      <w:r w:rsidR="00743092" w:rsidRPr="00FF73CB">
        <w:t>l</w:t>
      </w:r>
      <w:r w:rsidR="00B96CFE" w:rsidRPr="00FF73CB">
        <w:t xml:space="preserve"> ao do adjudicatário </w:t>
      </w:r>
      <w:r w:rsidRPr="00FF73CB">
        <w:t xml:space="preserve">antecederão aqueles </w:t>
      </w:r>
      <w:r w:rsidR="00B96CFE" w:rsidRPr="00FF73CB">
        <w:t>que mantiverem sua proposta original</w:t>
      </w:r>
      <w:r w:rsidRPr="00FF73CB">
        <w:t>.</w:t>
      </w:r>
    </w:p>
    <w:p w14:paraId="4272BCC6" w14:textId="21E4982A" w:rsidR="00AE2673" w:rsidRPr="00FF73CB" w:rsidRDefault="00AE2673" w:rsidP="008617A1">
      <w:pPr>
        <w:pStyle w:val="Nivel2"/>
        <w:numPr>
          <w:ilvl w:val="1"/>
          <w:numId w:val="11"/>
        </w:numPr>
        <w:ind w:left="0" w:firstLine="0"/>
        <w:rPr>
          <w:color w:val="FF0000"/>
        </w:rPr>
      </w:pPr>
      <w:r w:rsidRPr="00FF73CB">
        <w:rPr>
          <w:color w:val="FF0000"/>
        </w:rPr>
        <w:t xml:space="preserve"> </w:t>
      </w:r>
      <w:r w:rsidRPr="00FF73CB">
        <w:t>A habilitação dos licitantes que comporão o cadastro de reserva será efetuada quando houver necessidade de contratação dos licitantes remanescentes, nas seguintes hipóteses:</w:t>
      </w:r>
    </w:p>
    <w:p w14:paraId="6B176872" w14:textId="57DF4413" w:rsidR="00AE2673" w:rsidRPr="00FF73CB" w:rsidRDefault="003A0A19" w:rsidP="008617A1">
      <w:pPr>
        <w:pStyle w:val="Nivel3"/>
        <w:numPr>
          <w:ilvl w:val="2"/>
          <w:numId w:val="11"/>
        </w:numPr>
        <w:ind w:left="284" w:firstLine="0"/>
      </w:pPr>
      <w:r w:rsidRPr="00FF73CB">
        <w:t xml:space="preserve"> </w:t>
      </w:r>
      <w:r w:rsidR="00AE2673" w:rsidRPr="00FF73CB">
        <w:t>quando o licitante vencedor não assinar a ata de registro de preços no prazo e nas condições estabelecidos no edital; ou</w:t>
      </w:r>
    </w:p>
    <w:p w14:paraId="29BE4905" w14:textId="33CE0CEE" w:rsidR="00FE7BF7" w:rsidRPr="002D6850" w:rsidRDefault="00AE2673" w:rsidP="008617A1">
      <w:pPr>
        <w:pStyle w:val="Nivel3"/>
        <w:numPr>
          <w:ilvl w:val="2"/>
          <w:numId w:val="11"/>
        </w:numPr>
        <w:ind w:left="284" w:firstLine="0"/>
        <w:rPr>
          <w:rFonts w:eastAsia="Times New Roman"/>
        </w:rPr>
      </w:pPr>
      <w:r w:rsidRPr="00FF73CB">
        <w:t>quando houver o cancelamento do registro do fornecedor ou do registro de preços, nas hipóteses previstas nos art. 28 e art. 29</w:t>
      </w:r>
      <w:r w:rsidR="00B96CFE" w:rsidRPr="00FF73CB">
        <w:t xml:space="preserve"> do Decreto nº 11.462/23</w:t>
      </w:r>
      <w:r w:rsidR="00143367" w:rsidRPr="00FF73CB">
        <w:t>.</w:t>
      </w:r>
    </w:p>
    <w:p w14:paraId="04040316" w14:textId="431C72C0" w:rsidR="00FE7BF7" w:rsidRPr="00FF73CB" w:rsidRDefault="00FE7BF7" w:rsidP="008617A1">
      <w:pPr>
        <w:pStyle w:val="Nivel2"/>
        <w:numPr>
          <w:ilvl w:val="1"/>
          <w:numId w:val="11"/>
        </w:numPr>
        <w:ind w:left="0" w:firstLine="0"/>
      </w:pPr>
      <w:r w:rsidRPr="00FF73CB">
        <w:t xml:space="preserve">Na hipótese de nenhum dos licitantes </w:t>
      </w:r>
      <w:r w:rsidR="00D95B4C" w:rsidRPr="00FF73CB">
        <w:t>que aceitaram cotar o</w:t>
      </w:r>
      <w:r w:rsidR="004D4748" w:rsidRPr="00FF73CB">
        <w:t xml:space="preserve"> objeto</w:t>
      </w:r>
      <w:r w:rsidR="00D95B4C" w:rsidRPr="00FF73CB">
        <w:t xml:space="preserve"> com preço igua</w:t>
      </w:r>
      <w:r w:rsidR="00A91EA3" w:rsidRPr="00FF73CB">
        <w:t>l</w:t>
      </w:r>
      <w:r w:rsidR="00D95B4C" w:rsidRPr="00FF73CB">
        <w:t xml:space="preserve"> ao do adjudicatário concordar com a</w:t>
      </w:r>
      <w:r w:rsidRPr="00FF73CB">
        <w:t xml:space="preserve"> contratação nos termos </w:t>
      </w:r>
      <w:r w:rsidR="00E52D8F" w:rsidRPr="00FF73CB">
        <w:t>em igual prazo e nas condições propostas pelo primeiro classificado</w:t>
      </w:r>
      <w:r w:rsidRPr="00FF73CB">
        <w:t xml:space="preserve">, </w:t>
      </w:r>
      <w:r w:rsidRPr="00FF73CB">
        <w:lastRenderedPageBreak/>
        <w:t>a Administração, observados o valor estimado e a sua eventual atualização na forma prevista no edital, poderá:</w:t>
      </w:r>
    </w:p>
    <w:p w14:paraId="29D26F05" w14:textId="0513EDA4" w:rsidR="00FE7BF7" w:rsidRPr="00FF73CB" w:rsidRDefault="003A0A19" w:rsidP="008617A1">
      <w:pPr>
        <w:pStyle w:val="Nivel3"/>
        <w:numPr>
          <w:ilvl w:val="2"/>
          <w:numId w:val="11"/>
        </w:numPr>
        <w:ind w:left="284" w:firstLine="0"/>
      </w:pPr>
      <w:r w:rsidRPr="00FF73CB">
        <w:t xml:space="preserve"> </w:t>
      </w:r>
      <w:r w:rsidR="00FE7BF7" w:rsidRPr="00FF73CB">
        <w:t xml:space="preserve">convocar os licitantes </w:t>
      </w:r>
      <w:r w:rsidR="00E52D8F" w:rsidRPr="00FF73CB">
        <w:t xml:space="preserve">que mantiveram sua proposta original </w:t>
      </w:r>
      <w:r w:rsidR="00FE7BF7" w:rsidRPr="00FF73CB">
        <w:t>para negociação, na ordem de classificação, com vistas à obtenção de preço melhor, mesmo que acima do preço do adjudicatário; ou</w:t>
      </w:r>
    </w:p>
    <w:p w14:paraId="352CEF7B" w14:textId="073CEBF9" w:rsidR="00BB32F9" w:rsidRPr="00FF73CB" w:rsidRDefault="00004FCA" w:rsidP="008617A1">
      <w:pPr>
        <w:pStyle w:val="Nivel3"/>
        <w:numPr>
          <w:ilvl w:val="2"/>
          <w:numId w:val="11"/>
        </w:numPr>
        <w:ind w:left="284" w:firstLine="0"/>
      </w:pPr>
      <w:r w:rsidRPr="00FF73CB">
        <w:t xml:space="preserve"> </w:t>
      </w:r>
      <w:r w:rsidR="00FE7BF7" w:rsidRPr="00FF73CB">
        <w:t>adjudicar e firmar o contrato nas condições ofertadas pelos licitantes remanescentes, observada a ordem de classificação, quando frustrada a negociação de melhor condição.</w:t>
      </w:r>
    </w:p>
    <w:p w14:paraId="15DA29FA" w14:textId="77777777" w:rsidR="003C7A23" w:rsidRPr="006E1990" w:rsidRDefault="003C7A23" w:rsidP="00CF1927">
      <w:pPr>
        <w:pStyle w:val="Nivel01"/>
      </w:pPr>
      <w:bookmarkStart w:id="53" w:name="_Toc167179351"/>
      <w:r>
        <w:t>DOS RECURSOS</w:t>
      </w:r>
      <w:bookmarkEnd w:id="53"/>
    </w:p>
    <w:p w14:paraId="6D890939" w14:textId="4E087B65" w:rsidR="003C7A23" w:rsidRPr="00B9651D" w:rsidRDefault="003C7A23" w:rsidP="008617A1">
      <w:pPr>
        <w:pStyle w:val="Nivel2"/>
        <w:numPr>
          <w:ilvl w:val="1"/>
          <w:numId w:val="11"/>
        </w:numPr>
        <w:ind w:left="0" w:firstLine="0"/>
      </w:pPr>
      <w:r w:rsidRPr="00B9651D">
        <w:t xml:space="preserve">A interposição de recurso referente ao julgamento das propostas, à habilitação ou inabilitação de licitantes, à anulação ou revogação da licitação, observará o disposto no </w:t>
      </w:r>
      <w:hyperlink r:id="rId42" w:anchor="art165" w:history="1">
        <w:r w:rsidRPr="00B9651D">
          <w:rPr>
            <w:rStyle w:val="Hyperlink"/>
            <w:color w:val="000000"/>
            <w:u w:val="none"/>
          </w:rPr>
          <w:t>art. 165 da Lei nº 14.133, de 2021</w:t>
        </w:r>
      </w:hyperlink>
      <w:r w:rsidRPr="00B9651D">
        <w:t>.</w:t>
      </w:r>
    </w:p>
    <w:p w14:paraId="3D33D2C2" w14:textId="77777777" w:rsidR="003C7A23" w:rsidRPr="00B9651D" w:rsidRDefault="003C7A23" w:rsidP="008617A1">
      <w:pPr>
        <w:pStyle w:val="Nivel2"/>
        <w:numPr>
          <w:ilvl w:val="1"/>
          <w:numId w:val="11"/>
        </w:numPr>
        <w:ind w:left="0" w:firstLine="0"/>
      </w:pPr>
      <w:r w:rsidRPr="00B9651D">
        <w:t>O prazo recursal é de 3 (três) dias úteis, contados da data de intimação ou de lavratura da ata.</w:t>
      </w:r>
    </w:p>
    <w:p w14:paraId="08292A7B" w14:textId="77777777" w:rsidR="003C7A23" w:rsidRPr="00B9651D" w:rsidRDefault="003C7A23" w:rsidP="008617A1">
      <w:pPr>
        <w:pStyle w:val="Nivel2"/>
        <w:numPr>
          <w:ilvl w:val="1"/>
          <w:numId w:val="11"/>
        </w:numPr>
        <w:ind w:left="0" w:firstLine="0"/>
      </w:pPr>
      <w:r w:rsidRPr="00B9651D">
        <w:t>Quando o recurso apresentado impugnar o julgamento das propostas ou o ato de habilitação ou inabilitação do licitante:</w:t>
      </w:r>
    </w:p>
    <w:p w14:paraId="2E4F6788" w14:textId="14AF96A1" w:rsidR="003C7A23" w:rsidRDefault="003C7A23" w:rsidP="008617A1">
      <w:pPr>
        <w:pStyle w:val="Nivel3"/>
        <w:numPr>
          <w:ilvl w:val="2"/>
          <w:numId w:val="11"/>
        </w:numPr>
        <w:ind w:left="284" w:firstLine="0"/>
      </w:pPr>
      <w:r w:rsidRPr="006E1990">
        <w:t>a intenção de recorrer deverá ser manifestada imediatamente, sob pena de preclusão;</w:t>
      </w:r>
    </w:p>
    <w:p w14:paraId="2F3259C2" w14:textId="46D8EA52" w:rsidR="00BC6014" w:rsidRPr="00942DD2" w:rsidRDefault="00BC6014" w:rsidP="008617A1">
      <w:pPr>
        <w:pStyle w:val="Nivel3"/>
        <w:numPr>
          <w:ilvl w:val="2"/>
          <w:numId w:val="11"/>
        </w:numPr>
        <w:ind w:left="284" w:firstLine="0"/>
      </w:pPr>
      <w:bookmarkStart w:id="54" w:name="_Hlk135318381"/>
      <w:bookmarkStart w:id="55" w:name="_Hlk135315794"/>
      <w:r w:rsidRPr="00942DD2">
        <w:t>o prazo para a manifestação da intenção de recorrer não será inferior a 10 (dez) minutos.</w:t>
      </w:r>
      <w:bookmarkEnd w:id="54"/>
    </w:p>
    <w:bookmarkEnd w:id="55"/>
    <w:p w14:paraId="3743A4BF" w14:textId="77777777" w:rsidR="003C7A23" w:rsidRPr="00B9651D" w:rsidRDefault="003C7A23" w:rsidP="008617A1">
      <w:pPr>
        <w:pStyle w:val="Nivel3"/>
        <w:numPr>
          <w:ilvl w:val="2"/>
          <w:numId w:val="11"/>
        </w:numPr>
        <w:ind w:left="284" w:firstLine="0"/>
      </w:pPr>
      <w:r w:rsidRPr="00B9651D">
        <w:t>o prazo para apresentação das razões recursais será iniciado na data de intimação ou de lavratura da ata de habilitação ou inabilitação;</w:t>
      </w:r>
    </w:p>
    <w:p w14:paraId="39141325" w14:textId="3672C2D6" w:rsidR="003C7A23" w:rsidRPr="00B9651D" w:rsidRDefault="003C7A23" w:rsidP="008617A1">
      <w:pPr>
        <w:pStyle w:val="Nivel3"/>
        <w:numPr>
          <w:ilvl w:val="2"/>
          <w:numId w:val="11"/>
        </w:numPr>
        <w:ind w:left="284" w:firstLine="0"/>
      </w:pPr>
      <w:r w:rsidRPr="00B9651D">
        <w:t>na hipótese de adoção da inversão de fases prevista no </w:t>
      </w:r>
      <w:hyperlink r:id="rId43" w:anchor="art17§1" w:history="1">
        <w:r w:rsidRPr="00B9651D">
          <w:rPr>
            <w:rStyle w:val="Hyperlink"/>
            <w:color w:val="000000"/>
            <w:u w:val="none"/>
          </w:rPr>
          <w:t>§ 1º do art. 17 da Lei nº 14.133, de 2021</w:t>
        </w:r>
      </w:hyperlink>
      <w:r w:rsidRPr="00B9651D">
        <w:t>, o prazo para apresentação das razões recursais será iniciado na data de intimação da ata de julgamento.</w:t>
      </w:r>
    </w:p>
    <w:p w14:paraId="522F5186" w14:textId="77777777" w:rsidR="003C7A23" w:rsidRPr="00B9651D" w:rsidRDefault="003C7A23" w:rsidP="008617A1">
      <w:pPr>
        <w:pStyle w:val="Nivel2"/>
        <w:numPr>
          <w:ilvl w:val="1"/>
          <w:numId w:val="11"/>
        </w:numPr>
        <w:ind w:left="0" w:firstLine="0"/>
      </w:pPr>
      <w:r w:rsidRPr="00B9651D">
        <w:t>Os recursos deverão ser encaminhados em campo próprio do sistema.</w:t>
      </w:r>
    </w:p>
    <w:p w14:paraId="7C576EC6" w14:textId="77777777" w:rsidR="003C7A23" w:rsidRPr="00B9651D" w:rsidRDefault="003C7A23" w:rsidP="008617A1">
      <w:pPr>
        <w:pStyle w:val="Nivel2"/>
        <w:numPr>
          <w:ilvl w:val="1"/>
          <w:numId w:val="11"/>
        </w:numPr>
        <w:ind w:left="0" w:firstLine="0"/>
      </w:pPr>
      <w:r w:rsidRPr="00B9651D">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9651D" w:rsidRDefault="003C7A23" w:rsidP="008617A1">
      <w:pPr>
        <w:pStyle w:val="Nivel2"/>
        <w:numPr>
          <w:ilvl w:val="1"/>
          <w:numId w:val="11"/>
        </w:numPr>
        <w:ind w:left="0" w:firstLine="0"/>
      </w:pPr>
      <w:r w:rsidRPr="00B9651D">
        <w:t xml:space="preserve">Os recursos interpostos fora do prazo não serão conhecidos. </w:t>
      </w:r>
    </w:p>
    <w:p w14:paraId="0AE7E747" w14:textId="77777777" w:rsidR="003C7A23" w:rsidRPr="00B9651D" w:rsidRDefault="003C7A23" w:rsidP="008617A1">
      <w:pPr>
        <w:pStyle w:val="Nivel2"/>
        <w:numPr>
          <w:ilvl w:val="1"/>
          <w:numId w:val="11"/>
        </w:numPr>
        <w:ind w:left="0" w:firstLine="0"/>
      </w:pPr>
      <w:r w:rsidRPr="00B9651D">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9651D" w:rsidRDefault="003C7A23" w:rsidP="008617A1">
      <w:pPr>
        <w:pStyle w:val="Nivel2"/>
        <w:numPr>
          <w:ilvl w:val="1"/>
          <w:numId w:val="11"/>
        </w:numPr>
        <w:ind w:left="0" w:firstLine="0"/>
      </w:pPr>
      <w:r w:rsidRPr="00B9651D">
        <w:t xml:space="preserve">O recurso e o pedido de reconsideração terão efeito suspensivo do ato ou da decisão recorrida até que sobrevenha decisão final da autoridade competente. </w:t>
      </w:r>
    </w:p>
    <w:p w14:paraId="0A572902" w14:textId="77777777" w:rsidR="003C7A23" w:rsidRPr="00B9651D" w:rsidRDefault="003C7A23" w:rsidP="008617A1">
      <w:pPr>
        <w:pStyle w:val="Nivel2"/>
        <w:numPr>
          <w:ilvl w:val="1"/>
          <w:numId w:val="11"/>
        </w:numPr>
        <w:ind w:left="0" w:firstLine="0"/>
      </w:pPr>
      <w:r w:rsidRPr="00B9651D">
        <w:t xml:space="preserve">O acolhimento do recurso invalida tão somente os atos insuscetíveis de aproveitamento. </w:t>
      </w:r>
    </w:p>
    <w:p w14:paraId="4CCCD65E" w14:textId="27EAB4A2" w:rsidR="003C7A23" w:rsidRPr="006E1990" w:rsidRDefault="003C7A23" w:rsidP="008617A1">
      <w:pPr>
        <w:pStyle w:val="Nivel2"/>
        <w:numPr>
          <w:ilvl w:val="1"/>
          <w:numId w:val="11"/>
        </w:numPr>
        <w:ind w:left="284"/>
      </w:pPr>
      <w:r w:rsidRPr="006E1990">
        <w:t xml:space="preserve">Os autos do processo </w:t>
      </w:r>
      <w:r w:rsidRPr="00B9651D">
        <w:t>permanecerão</w:t>
      </w:r>
      <w:r w:rsidRPr="006E1990">
        <w:t xml:space="preserve"> com vista franqueada aos interessados no sítio eletrônico </w:t>
      </w:r>
      <w:r w:rsidR="00942DD2" w:rsidRPr="00942DD2">
        <w:rPr>
          <w:color w:val="548DD4" w:themeColor="text2" w:themeTint="99"/>
          <w:u w:val="single"/>
        </w:rPr>
        <w:t xml:space="preserve">https://formosodoaraguaia.megasofttransparencia.com.br/contratos-convenios-e </w:t>
      </w:r>
      <w:proofErr w:type="spellStart"/>
      <w:r w:rsidR="00942DD2" w:rsidRPr="00942DD2">
        <w:rPr>
          <w:color w:val="548DD4" w:themeColor="text2" w:themeTint="99"/>
          <w:u w:val="single"/>
        </w:rPr>
        <w:t>licitacoes</w:t>
      </w:r>
      <w:proofErr w:type="spellEnd"/>
      <w:r w:rsidR="00942DD2" w:rsidRPr="00942DD2">
        <w:rPr>
          <w:color w:val="548DD4" w:themeColor="text2" w:themeTint="99"/>
          <w:u w:val="single"/>
        </w:rPr>
        <w:t>/procedimentos-</w:t>
      </w:r>
      <w:proofErr w:type="spellStart"/>
      <w:r w:rsidR="00942DD2" w:rsidRPr="00942DD2">
        <w:rPr>
          <w:color w:val="548DD4" w:themeColor="text2" w:themeTint="99"/>
          <w:u w:val="single"/>
        </w:rPr>
        <w:t>licitatorios</w:t>
      </w:r>
      <w:proofErr w:type="spellEnd"/>
      <w:r w:rsidR="00942DD2" w:rsidRPr="00942DD2">
        <w:rPr>
          <w:color w:val="548DD4" w:themeColor="text2" w:themeTint="99"/>
          <w:u w:val="single"/>
        </w:rPr>
        <w:t>?</w:t>
      </w:r>
      <w:r w:rsidR="00942DD2" w:rsidRPr="00942DD2">
        <w:rPr>
          <w:color w:val="548DD4" w:themeColor="text2" w:themeTint="99"/>
        </w:rPr>
        <w:t xml:space="preserve"> </w:t>
      </w:r>
    </w:p>
    <w:p w14:paraId="6948A72B" w14:textId="77777777" w:rsidR="003C7A23" w:rsidRPr="006E1990" w:rsidRDefault="003C7A23" w:rsidP="00CF1927">
      <w:pPr>
        <w:pStyle w:val="Nivel01"/>
      </w:pPr>
      <w:bookmarkStart w:id="56" w:name="_Toc167179352"/>
      <w:r>
        <w:t>DAS INFRAÇÕES ADMINISTRATIVAS E SANÇÕES</w:t>
      </w:r>
      <w:bookmarkEnd w:id="56"/>
    </w:p>
    <w:p w14:paraId="36144D78" w14:textId="77777777" w:rsidR="003C7A23" w:rsidRPr="006E1990" w:rsidRDefault="003C7A23" w:rsidP="008617A1">
      <w:pPr>
        <w:pStyle w:val="Nivel2"/>
        <w:numPr>
          <w:ilvl w:val="1"/>
          <w:numId w:val="11"/>
        </w:numPr>
        <w:ind w:left="0" w:firstLine="0"/>
      </w:pPr>
      <w:r w:rsidRPr="006E1990">
        <w:t xml:space="preserve">Comete </w:t>
      </w:r>
      <w:r w:rsidRPr="00447F3E">
        <w:t>infração</w:t>
      </w:r>
      <w:r w:rsidRPr="006E1990">
        <w:t xml:space="preserve"> administrativa, nos termos da lei, o licitante que, com dolo ou culpa: </w:t>
      </w:r>
    </w:p>
    <w:p w14:paraId="43ECC717" w14:textId="77777777" w:rsidR="003C7A23" w:rsidRPr="00447F3E" w:rsidRDefault="003C7A23" w:rsidP="008617A1">
      <w:pPr>
        <w:pStyle w:val="Nivel3"/>
        <w:numPr>
          <w:ilvl w:val="2"/>
          <w:numId w:val="11"/>
        </w:numPr>
        <w:ind w:left="284" w:firstLine="0"/>
      </w:pPr>
      <w:bookmarkStart w:id="57" w:name="_Ref114668085"/>
      <w:bookmarkStart w:id="58" w:name="_Hlk114652595"/>
      <w:r w:rsidRPr="00447F3E">
        <w:t>deixar de entregar a documentação exigida para o certame ou não entregar qualquer documento que tenha sido solicitado pelo/a pregoeiro/a durante o certame;</w:t>
      </w:r>
      <w:bookmarkEnd w:id="57"/>
    </w:p>
    <w:p w14:paraId="6D9E96AB" w14:textId="77777777" w:rsidR="003C7A23" w:rsidRPr="00447F3E" w:rsidRDefault="003C7A23" w:rsidP="008617A1">
      <w:pPr>
        <w:pStyle w:val="Nivel3"/>
        <w:numPr>
          <w:ilvl w:val="2"/>
          <w:numId w:val="11"/>
        </w:numPr>
        <w:ind w:left="284" w:firstLine="0"/>
      </w:pPr>
      <w:bookmarkStart w:id="59" w:name="_Ref114668108"/>
      <w:r w:rsidRPr="00447F3E">
        <w:lastRenderedPageBreak/>
        <w:t>Salvo em decorrência de fato superveniente devidamente justificado, não mantiver a proposta em especial quando:</w:t>
      </w:r>
      <w:bookmarkEnd w:id="59"/>
    </w:p>
    <w:p w14:paraId="78070BBD" w14:textId="77777777" w:rsidR="003C7A23" w:rsidRPr="00447F3E" w:rsidRDefault="003C7A23" w:rsidP="008617A1">
      <w:pPr>
        <w:pStyle w:val="Nivel4"/>
        <w:numPr>
          <w:ilvl w:val="3"/>
          <w:numId w:val="11"/>
        </w:numPr>
        <w:ind w:left="567" w:firstLine="0"/>
      </w:pPr>
      <w:r w:rsidRPr="00447F3E">
        <w:t xml:space="preserve">não enviar a proposta adequada ao último lance ofertado ou após a negociação; </w:t>
      </w:r>
    </w:p>
    <w:p w14:paraId="415A47F9" w14:textId="77777777" w:rsidR="003C7A23" w:rsidRPr="00447F3E" w:rsidRDefault="003C7A23" w:rsidP="008617A1">
      <w:pPr>
        <w:pStyle w:val="Nivel4"/>
        <w:numPr>
          <w:ilvl w:val="3"/>
          <w:numId w:val="11"/>
        </w:numPr>
        <w:ind w:left="567" w:firstLine="0"/>
      </w:pPr>
      <w:r w:rsidRPr="00447F3E">
        <w:t xml:space="preserve">recusar-se a enviar o detalhamento da proposta quando exigível; </w:t>
      </w:r>
    </w:p>
    <w:p w14:paraId="3F87EE1A" w14:textId="77777777" w:rsidR="003C7A23" w:rsidRPr="00447F3E" w:rsidRDefault="003C7A23" w:rsidP="008617A1">
      <w:pPr>
        <w:pStyle w:val="Nivel4"/>
        <w:numPr>
          <w:ilvl w:val="3"/>
          <w:numId w:val="11"/>
        </w:numPr>
        <w:ind w:left="567" w:firstLine="0"/>
      </w:pPr>
      <w:r w:rsidRPr="00447F3E">
        <w:t xml:space="preserve">pedir para ser desclassificado quando encerrada a etapa competitiva; ou </w:t>
      </w:r>
    </w:p>
    <w:p w14:paraId="5CC642B2" w14:textId="77777777" w:rsidR="003C7A23" w:rsidRPr="00447F3E" w:rsidRDefault="003C7A23" w:rsidP="008617A1">
      <w:pPr>
        <w:pStyle w:val="Nivel4"/>
        <w:numPr>
          <w:ilvl w:val="3"/>
          <w:numId w:val="11"/>
        </w:numPr>
        <w:ind w:left="567" w:firstLine="0"/>
      </w:pPr>
      <w:r w:rsidRPr="00447F3E">
        <w:t>deixar de apresentar amostra;</w:t>
      </w:r>
    </w:p>
    <w:p w14:paraId="3CF98C0B" w14:textId="77777777" w:rsidR="003C7A23" w:rsidRPr="00447F3E" w:rsidRDefault="003C7A23" w:rsidP="008617A1">
      <w:pPr>
        <w:pStyle w:val="Nivel4"/>
        <w:numPr>
          <w:ilvl w:val="3"/>
          <w:numId w:val="11"/>
        </w:numPr>
        <w:ind w:left="567" w:firstLine="0"/>
      </w:pPr>
      <w:r w:rsidRPr="00447F3E">
        <w:t xml:space="preserve">apresentar proposta ou amostra em desacordo com as especificações do edital; </w:t>
      </w:r>
    </w:p>
    <w:p w14:paraId="4C7E529E" w14:textId="77777777" w:rsidR="003C7A23" w:rsidRPr="006E1990" w:rsidRDefault="003C7A23" w:rsidP="008617A1">
      <w:pPr>
        <w:pStyle w:val="Nivel3"/>
        <w:numPr>
          <w:ilvl w:val="2"/>
          <w:numId w:val="11"/>
        </w:numPr>
        <w:ind w:left="284" w:firstLine="0"/>
      </w:pPr>
      <w:bookmarkStart w:id="60" w:name="_Ref114668139"/>
      <w:r w:rsidRPr="006E1990">
        <w:t>não celebrar o contrato ou não entregar a documentação exigida para a contratação, quando convocado dentro do prazo de validade de sua proposta;</w:t>
      </w:r>
      <w:bookmarkEnd w:id="60"/>
    </w:p>
    <w:p w14:paraId="25346253" w14:textId="77777777" w:rsidR="003C7A23" w:rsidRPr="006E1990" w:rsidRDefault="003C7A23" w:rsidP="008617A1">
      <w:pPr>
        <w:pStyle w:val="Nivel4"/>
        <w:numPr>
          <w:ilvl w:val="3"/>
          <w:numId w:val="11"/>
        </w:numPr>
        <w:ind w:left="567" w:firstLine="0"/>
      </w:pPr>
      <w:r w:rsidRPr="006E1990">
        <w:t>recusar-se, sem justificativa, a assinar o contrato ou a ata de registro de preço, ou a aceitar ou retirar o instrumento equivalente no prazo estabelecido pela Administração;</w:t>
      </w:r>
    </w:p>
    <w:p w14:paraId="65ACC558" w14:textId="77777777" w:rsidR="003C7A23" w:rsidRPr="00447F3E" w:rsidRDefault="003C7A23" w:rsidP="008617A1">
      <w:pPr>
        <w:pStyle w:val="Nivel3"/>
        <w:numPr>
          <w:ilvl w:val="2"/>
          <w:numId w:val="11"/>
        </w:numPr>
        <w:ind w:left="284" w:firstLine="0"/>
      </w:pPr>
      <w:bookmarkStart w:id="61" w:name="_Ref114668249"/>
      <w:r w:rsidRPr="00447F3E">
        <w:t>apresentar declaração ou documentação falsa exigida para o certame ou prestar declaração falsa durante a licitação</w:t>
      </w:r>
      <w:bookmarkEnd w:id="61"/>
    </w:p>
    <w:p w14:paraId="301BADD7" w14:textId="77777777" w:rsidR="003C7A23" w:rsidRPr="00447F3E" w:rsidRDefault="003C7A23" w:rsidP="008617A1">
      <w:pPr>
        <w:pStyle w:val="Nivel3"/>
        <w:numPr>
          <w:ilvl w:val="2"/>
          <w:numId w:val="11"/>
        </w:numPr>
        <w:ind w:left="284" w:firstLine="0"/>
      </w:pPr>
      <w:bookmarkStart w:id="62" w:name="_Ref114668245"/>
      <w:r w:rsidRPr="00447F3E">
        <w:t>fraudar a licitação</w:t>
      </w:r>
      <w:bookmarkEnd w:id="62"/>
    </w:p>
    <w:p w14:paraId="30E8E806" w14:textId="77777777" w:rsidR="003C7A23" w:rsidRPr="00447F3E" w:rsidRDefault="003C7A23" w:rsidP="008617A1">
      <w:pPr>
        <w:pStyle w:val="Nivel3"/>
        <w:numPr>
          <w:ilvl w:val="2"/>
          <w:numId w:val="11"/>
        </w:numPr>
        <w:ind w:left="284" w:firstLine="0"/>
      </w:pPr>
      <w:bookmarkStart w:id="63" w:name="_Ref114668247"/>
      <w:r w:rsidRPr="00447F3E">
        <w:t>comportar-se de modo inidôneo ou cometer fraude de qualquer natureza, em especial quando:</w:t>
      </w:r>
      <w:bookmarkEnd w:id="63"/>
    </w:p>
    <w:p w14:paraId="7219FCA0" w14:textId="77777777" w:rsidR="003C7A23" w:rsidRPr="00447F3E" w:rsidRDefault="003C7A23" w:rsidP="008617A1">
      <w:pPr>
        <w:pStyle w:val="Nivel4"/>
        <w:numPr>
          <w:ilvl w:val="3"/>
          <w:numId w:val="11"/>
        </w:numPr>
        <w:ind w:left="567" w:firstLine="0"/>
      </w:pPr>
      <w:r w:rsidRPr="00447F3E">
        <w:t xml:space="preserve">agir em conluio ou em desconformidade com a lei; </w:t>
      </w:r>
    </w:p>
    <w:p w14:paraId="69FD8D25" w14:textId="77777777" w:rsidR="003C7A23" w:rsidRPr="00447F3E" w:rsidRDefault="003C7A23" w:rsidP="008617A1">
      <w:pPr>
        <w:pStyle w:val="Nivel4"/>
        <w:numPr>
          <w:ilvl w:val="3"/>
          <w:numId w:val="11"/>
        </w:numPr>
        <w:ind w:left="567" w:firstLine="0"/>
      </w:pPr>
      <w:r w:rsidRPr="00447F3E">
        <w:t xml:space="preserve">induzir deliberadamente a erro no julgamento; </w:t>
      </w:r>
    </w:p>
    <w:p w14:paraId="3F1CAA92" w14:textId="77777777" w:rsidR="003C7A23" w:rsidRPr="00447F3E" w:rsidRDefault="003C7A23" w:rsidP="008617A1">
      <w:pPr>
        <w:pStyle w:val="Nivel4"/>
        <w:numPr>
          <w:ilvl w:val="3"/>
          <w:numId w:val="11"/>
        </w:numPr>
        <w:ind w:left="567" w:firstLine="0"/>
      </w:pPr>
      <w:r w:rsidRPr="00447F3E">
        <w:t xml:space="preserve">apresentar amostra falsificada ou deteriorada; </w:t>
      </w:r>
    </w:p>
    <w:p w14:paraId="49C86C9E" w14:textId="77777777" w:rsidR="003C7A23" w:rsidRPr="00447F3E" w:rsidRDefault="003C7A23" w:rsidP="008617A1">
      <w:pPr>
        <w:pStyle w:val="Nivel3"/>
        <w:numPr>
          <w:ilvl w:val="2"/>
          <w:numId w:val="11"/>
        </w:numPr>
        <w:ind w:left="284" w:firstLine="0"/>
      </w:pPr>
      <w:bookmarkStart w:id="64" w:name="_Ref114668251"/>
      <w:r w:rsidRPr="00447F3E">
        <w:t>praticar atos ilícitos com vistas a frustrar os objetivos da licitação</w:t>
      </w:r>
      <w:bookmarkEnd w:id="64"/>
    </w:p>
    <w:p w14:paraId="28FBD17A" w14:textId="6BA949DB" w:rsidR="003C7A23" w:rsidRPr="00447F3E" w:rsidRDefault="003C7A23" w:rsidP="008617A1">
      <w:pPr>
        <w:pStyle w:val="Nivel3"/>
        <w:numPr>
          <w:ilvl w:val="2"/>
          <w:numId w:val="11"/>
        </w:numPr>
        <w:ind w:left="284" w:firstLine="0"/>
      </w:pPr>
      <w:bookmarkStart w:id="65" w:name="_Ref114668252"/>
      <w:r w:rsidRPr="00447F3E">
        <w:t xml:space="preserve">praticar ato lesivo previsto no </w:t>
      </w:r>
      <w:hyperlink r:id="rId44" w:anchor="art5" w:history="1">
        <w:r w:rsidRPr="00447F3E">
          <w:rPr>
            <w:rStyle w:val="Hyperlink"/>
            <w:color w:val="000000"/>
            <w:u w:val="none"/>
          </w:rPr>
          <w:t>art. 5º da Lei n.º 12.846, de 2013</w:t>
        </w:r>
      </w:hyperlink>
      <w:r w:rsidRPr="00447F3E">
        <w:t>.</w:t>
      </w:r>
      <w:bookmarkEnd w:id="65"/>
    </w:p>
    <w:bookmarkEnd w:id="58"/>
    <w:p w14:paraId="5F9FF442" w14:textId="588346A6" w:rsidR="003C7A23" w:rsidRPr="006E1990" w:rsidRDefault="003C7A23" w:rsidP="008617A1">
      <w:pPr>
        <w:pStyle w:val="Nivel2"/>
        <w:numPr>
          <w:ilvl w:val="1"/>
          <w:numId w:val="11"/>
        </w:numPr>
        <w:ind w:left="0" w:firstLine="0"/>
      </w:pPr>
      <w:r w:rsidRPr="006E1990">
        <w:t xml:space="preserve">Com fulcro na </w:t>
      </w:r>
      <w:hyperlink r:id="rId4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166A77FF" w14:textId="77777777" w:rsidR="003C7A23" w:rsidRPr="00447F3E" w:rsidRDefault="003C7A23" w:rsidP="008617A1">
      <w:pPr>
        <w:pStyle w:val="Nivel3"/>
        <w:numPr>
          <w:ilvl w:val="2"/>
          <w:numId w:val="11"/>
        </w:numPr>
        <w:ind w:left="284" w:firstLine="0"/>
      </w:pPr>
      <w:r w:rsidRPr="00447F3E">
        <w:t xml:space="preserve">advertência; </w:t>
      </w:r>
    </w:p>
    <w:p w14:paraId="0D8A3A52" w14:textId="77777777" w:rsidR="003C7A23" w:rsidRPr="00447F3E" w:rsidRDefault="003C7A23" w:rsidP="008617A1">
      <w:pPr>
        <w:pStyle w:val="Nivel3"/>
        <w:numPr>
          <w:ilvl w:val="2"/>
          <w:numId w:val="11"/>
        </w:numPr>
        <w:ind w:left="284" w:firstLine="0"/>
      </w:pPr>
      <w:r w:rsidRPr="00447F3E">
        <w:t>multa;</w:t>
      </w:r>
    </w:p>
    <w:p w14:paraId="0AEC169D" w14:textId="77777777" w:rsidR="003C7A23" w:rsidRPr="00447F3E" w:rsidRDefault="003C7A23" w:rsidP="008617A1">
      <w:pPr>
        <w:pStyle w:val="Nivel3"/>
        <w:numPr>
          <w:ilvl w:val="2"/>
          <w:numId w:val="11"/>
        </w:numPr>
        <w:ind w:left="284" w:firstLine="0"/>
      </w:pPr>
      <w:r w:rsidRPr="00447F3E">
        <w:t>impedimento de licitar e contratar e</w:t>
      </w:r>
    </w:p>
    <w:p w14:paraId="1E2C28B4" w14:textId="77777777" w:rsidR="003C7A23" w:rsidRPr="00447F3E" w:rsidRDefault="003C7A23" w:rsidP="008617A1">
      <w:pPr>
        <w:pStyle w:val="Nivel3"/>
        <w:numPr>
          <w:ilvl w:val="2"/>
          <w:numId w:val="11"/>
        </w:numPr>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6E1990" w:rsidRDefault="003C7A23" w:rsidP="008617A1">
      <w:pPr>
        <w:pStyle w:val="Nivel2"/>
        <w:numPr>
          <w:ilvl w:val="1"/>
          <w:numId w:val="11"/>
        </w:numPr>
        <w:ind w:left="0" w:firstLine="0"/>
      </w:pPr>
      <w:r w:rsidRPr="006E1990">
        <w:t>Na aplicação das sanções serão considerados:</w:t>
      </w:r>
    </w:p>
    <w:p w14:paraId="00F95BCE" w14:textId="77777777" w:rsidR="003C7A23" w:rsidRPr="00447F3E" w:rsidRDefault="003C7A23" w:rsidP="008617A1">
      <w:pPr>
        <w:pStyle w:val="Nivel3"/>
        <w:numPr>
          <w:ilvl w:val="2"/>
          <w:numId w:val="11"/>
        </w:numPr>
        <w:ind w:left="284" w:firstLine="0"/>
      </w:pPr>
      <w:r w:rsidRPr="00447F3E">
        <w:t>a natureza e a gravidade da infração cometida.</w:t>
      </w:r>
    </w:p>
    <w:p w14:paraId="7943935F" w14:textId="77777777" w:rsidR="003C7A23" w:rsidRPr="00447F3E" w:rsidRDefault="003C7A23" w:rsidP="008617A1">
      <w:pPr>
        <w:pStyle w:val="Nivel3"/>
        <w:numPr>
          <w:ilvl w:val="2"/>
          <w:numId w:val="11"/>
        </w:numPr>
        <w:ind w:left="284" w:firstLine="0"/>
      </w:pPr>
      <w:r w:rsidRPr="00447F3E">
        <w:t>as peculiaridades do caso concreto</w:t>
      </w:r>
    </w:p>
    <w:p w14:paraId="3079A3CB" w14:textId="77777777" w:rsidR="003C7A23" w:rsidRPr="00447F3E" w:rsidRDefault="003C7A23" w:rsidP="008617A1">
      <w:pPr>
        <w:pStyle w:val="Nivel3"/>
        <w:numPr>
          <w:ilvl w:val="2"/>
          <w:numId w:val="11"/>
        </w:numPr>
        <w:ind w:left="284" w:firstLine="0"/>
      </w:pPr>
      <w:r w:rsidRPr="00447F3E">
        <w:t>as circunstâncias agravantes ou atenuantes</w:t>
      </w:r>
    </w:p>
    <w:p w14:paraId="458D6090" w14:textId="77777777" w:rsidR="003C7A23" w:rsidRPr="00447F3E" w:rsidRDefault="003C7A23" w:rsidP="008617A1">
      <w:pPr>
        <w:pStyle w:val="Nivel3"/>
        <w:numPr>
          <w:ilvl w:val="2"/>
          <w:numId w:val="11"/>
        </w:numPr>
        <w:ind w:left="284" w:firstLine="0"/>
      </w:pPr>
      <w:r w:rsidRPr="00447F3E">
        <w:t>os danos que dela provierem para a Administração Pública</w:t>
      </w:r>
    </w:p>
    <w:p w14:paraId="5BBE4888" w14:textId="77777777" w:rsidR="003C7A23" w:rsidRPr="00447F3E" w:rsidRDefault="003C7A23" w:rsidP="008617A1">
      <w:pPr>
        <w:pStyle w:val="Nivel3"/>
        <w:numPr>
          <w:ilvl w:val="2"/>
          <w:numId w:val="11"/>
        </w:numPr>
        <w:ind w:left="284" w:firstLine="0"/>
      </w:pPr>
      <w:r w:rsidRPr="00447F3E">
        <w:t>a implantação ou o aperfeiçoamento de programa de integridade, conforme normas e orientações dos órgãos de controle.</w:t>
      </w:r>
    </w:p>
    <w:p w14:paraId="2DF1698A" w14:textId="28974C5F" w:rsidR="003C7A23" w:rsidRPr="006D7FE5" w:rsidRDefault="003C7A23" w:rsidP="008617A1">
      <w:pPr>
        <w:pStyle w:val="Nivel2"/>
        <w:numPr>
          <w:ilvl w:val="1"/>
          <w:numId w:val="11"/>
        </w:numPr>
        <w:ind w:left="0" w:firstLine="0"/>
        <w:rPr>
          <w:color w:val="auto"/>
        </w:rPr>
      </w:pPr>
      <w:r w:rsidRPr="006D7FE5">
        <w:rPr>
          <w:color w:val="auto"/>
        </w:rPr>
        <w:t>A multa será recolhida em percentual de 0,5% a 30% incidente sobre o valor do contrato</w:t>
      </w:r>
      <w:r w:rsidR="009543FC" w:rsidRPr="006D7FE5">
        <w:rPr>
          <w:color w:val="auto"/>
        </w:rPr>
        <w:t xml:space="preserve"> licitado</w:t>
      </w:r>
      <w:r w:rsidRPr="006D7FE5">
        <w:rPr>
          <w:color w:val="auto"/>
        </w:rPr>
        <w:t xml:space="preserve">, recolhida no prazo máximo de </w:t>
      </w:r>
      <w:r w:rsidR="00942DD2" w:rsidRPr="006D7FE5">
        <w:rPr>
          <w:bCs/>
          <w:color w:val="auto"/>
        </w:rPr>
        <w:t>15</w:t>
      </w:r>
      <w:r w:rsidRPr="006D7FE5">
        <w:rPr>
          <w:bCs/>
          <w:color w:val="auto"/>
        </w:rPr>
        <w:t xml:space="preserve"> (</w:t>
      </w:r>
      <w:r w:rsidR="00942DD2" w:rsidRPr="006D7FE5">
        <w:rPr>
          <w:bCs/>
          <w:color w:val="auto"/>
        </w:rPr>
        <w:t>quinze</w:t>
      </w:r>
      <w:r w:rsidRPr="006D7FE5">
        <w:rPr>
          <w:bCs/>
          <w:color w:val="auto"/>
        </w:rPr>
        <w:t>) dias</w:t>
      </w:r>
      <w:r w:rsidRPr="006D7FE5">
        <w:rPr>
          <w:color w:val="auto"/>
        </w:rPr>
        <w:t xml:space="preserve"> úteis, a contar da comunicação oficial. </w:t>
      </w:r>
    </w:p>
    <w:p w14:paraId="216AAEB3" w14:textId="6A7F6B46" w:rsidR="003C7A23" w:rsidRPr="006D7FE5" w:rsidRDefault="003C7A23" w:rsidP="008617A1">
      <w:pPr>
        <w:pStyle w:val="Nivel3"/>
        <w:numPr>
          <w:ilvl w:val="2"/>
          <w:numId w:val="11"/>
        </w:numPr>
        <w:ind w:left="284" w:firstLine="0"/>
        <w:rPr>
          <w:color w:val="auto"/>
        </w:rPr>
      </w:pPr>
      <w:bookmarkStart w:id="66" w:name="_Hlk113876035"/>
      <w:r w:rsidRPr="006D7FE5">
        <w:rPr>
          <w:color w:val="auto"/>
        </w:rPr>
        <w:t xml:space="preserve">Para as infrações previstas nos itens </w:t>
      </w:r>
      <w:r w:rsidRPr="006D7FE5">
        <w:rPr>
          <w:color w:val="auto"/>
        </w:rPr>
        <w:fldChar w:fldCharType="begin"/>
      </w:r>
      <w:r w:rsidRPr="006D7FE5">
        <w:rPr>
          <w:color w:val="auto"/>
        </w:rPr>
        <w:instrText xml:space="preserve"> REF _Ref114668085 \r \h  \* MERGEFORMAT </w:instrText>
      </w:r>
      <w:r w:rsidRPr="006D7FE5">
        <w:rPr>
          <w:color w:val="auto"/>
        </w:rPr>
      </w:r>
      <w:r w:rsidRPr="006D7FE5">
        <w:rPr>
          <w:color w:val="auto"/>
        </w:rPr>
        <w:fldChar w:fldCharType="separate"/>
      </w:r>
      <w:proofErr w:type="spellStart"/>
      <w:r w:rsidR="00D42AD6">
        <w:rPr>
          <w:color w:val="auto"/>
        </w:rPr>
        <w:t>a.i</w:t>
      </w:r>
      <w:proofErr w:type="spellEnd"/>
      <w:r w:rsidRPr="006D7FE5">
        <w:rPr>
          <w:color w:val="auto"/>
        </w:rPr>
        <w:fldChar w:fldCharType="end"/>
      </w:r>
      <w:r w:rsidRPr="006D7FE5">
        <w:rPr>
          <w:color w:val="auto"/>
        </w:rPr>
        <w:t xml:space="preserve">, </w:t>
      </w:r>
      <w:r w:rsidRPr="006D7FE5">
        <w:rPr>
          <w:color w:val="auto"/>
        </w:rPr>
        <w:fldChar w:fldCharType="begin"/>
      </w:r>
      <w:r w:rsidRPr="006D7FE5">
        <w:rPr>
          <w:color w:val="auto"/>
        </w:rPr>
        <w:instrText xml:space="preserve"> REF _Ref114668108 \r \h  \* MERGEFORMAT </w:instrText>
      </w:r>
      <w:r w:rsidRPr="006D7FE5">
        <w:rPr>
          <w:color w:val="auto"/>
        </w:rPr>
      </w:r>
      <w:r w:rsidRPr="006D7FE5">
        <w:rPr>
          <w:color w:val="auto"/>
        </w:rPr>
        <w:fldChar w:fldCharType="separate"/>
      </w:r>
      <w:proofErr w:type="spellStart"/>
      <w:r w:rsidR="00D42AD6">
        <w:rPr>
          <w:color w:val="auto"/>
        </w:rPr>
        <w:t>a.ii</w:t>
      </w:r>
      <w:proofErr w:type="spellEnd"/>
      <w:r w:rsidRPr="006D7FE5">
        <w:rPr>
          <w:color w:val="auto"/>
        </w:rPr>
        <w:fldChar w:fldCharType="end"/>
      </w:r>
      <w:r w:rsidRPr="006D7FE5">
        <w:rPr>
          <w:color w:val="auto"/>
        </w:rPr>
        <w:t xml:space="preserve"> e </w:t>
      </w:r>
      <w:r w:rsidRPr="006D7FE5">
        <w:rPr>
          <w:color w:val="auto"/>
        </w:rPr>
        <w:fldChar w:fldCharType="begin"/>
      </w:r>
      <w:r w:rsidRPr="006D7FE5">
        <w:rPr>
          <w:color w:val="auto"/>
        </w:rPr>
        <w:instrText xml:space="preserve"> REF _Ref114668139 \r \h  \* MERGEFORMAT </w:instrText>
      </w:r>
      <w:r w:rsidRPr="006D7FE5">
        <w:rPr>
          <w:color w:val="auto"/>
        </w:rPr>
      </w:r>
      <w:r w:rsidRPr="006D7FE5">
        <w:rPr>
          <w:color w:val="auto"/>
        </w:rPr>
        <w:fldChar w:fldCharType="separate"/>
      </w:r>
      <w:proofErr w:type="spellStart"/>
      <w:r w:rsidR="00D42AD6">
        <w:rPr>
          <w:color w:val="auto"/>
        </w:rPr>
        <w:t>a.iii</w:t>
      </w:r>
      <w:proofErr w:type="spellEnd"/>
      <w:r w:rsidRPr="006D7FE5">
        <w:rPr>
          <w:color w:val="auto"/>
        </w:rPr>
        <w:fldChar w:fldCharType="end"/>
      </w:r>
      <w:r w:rsidRPr="006D7FE5">
        <w:rPr>
          <w:color w:val="auto"/>
        </w:rPr>
        <w:t>, a multa será de 0,5% a 15% do valor do contrato licitado.</w:t>
      </w:r>
    </w:p>
    <w:bookmarkEnd w:id="66"/>
    <w:p w14:paraId="14BCBB28" w14:textId="4CA04556" w:rsidR="003C7A23" w:rsidRPr="006D7FE5" w:rsidRDefault="003C7A23" w:rsidP="008617A1">
      <w:pPr>
        <w:pStyle w:val="Nivel3"/>
        <w:numPr>
          <w:ilvl w:val="2"/>
          <w:numId w:val="11"/>
        </w:numPr>
        <w:ind w:left="284" w:firstLine="0"/>
        <w:rPr>
          <w:color w:val="auto"/>
        </w:rPr>
      </w:pPr>
      <w:r w:rsidRPr="006D7FE5">
        <w:rPr>
          <w:color w:val="auto"/>
        </w:rPr>
        <w:lastRenderedPageBreak/>
        <w:t xml:space="preserve">Para as infrações previstas nos itens </w:t>
      </w:r>
      <w:r w:rsidRPr="006D7FE5">
        <w:rPr>
          <w:color w:val="auto"/>
        </w:rPr>
        <w:fldChar w:fldCharType="begin"/>
      </w:r>
      <w:r w:rsidRPr="006D7FE5">
        <w:rPr>
          <w:color w:val="auto"/>
        </w:rPr>
        <w:instrText xml:space="preserve"> REF _Ref114668249 \r \h  \* MERGEFORMAT </w:instrText>
      </w:r>
      <w:r w:rsidRPr="006D7FE5">
        <w:rPr>
          <w:color w:val="auto"/>
        </w:rPr>
      </w:r>
      <w:r w:rsidRPr="006D7FE5">
        <w:rPr>
          <w:color w:val="auto"/>
        </w:rPr>
        <w:fldChar w:fldCharType="separate"/>
      </w:r>
      <w:proofErr w:type="spellStart"/>
      <w:r w:rsidR="00D42AD6">
        <w:rPr>
          <w:color w:val="auto"/>
        </w:rPr>
        <w:t>a.iv</w:t>
      </w:r>
      <w:proofErr w:type="spellEnd"/>
      <w:r w:rsidRPr="006D7FE5">
        <w:rPr>
          <w:color w:val="auto"/>
        </w:rPr>
        <w:fldChar w:fldCharType="end"/>
      </w:r>
      <w:r w:rsidRPr="006D7FE5">
        <w:rPr>
          <w:color w:val="auto"/>
        </w:rPr>
        <w:t xml:space="preserve">, </w:t>
      </w:r>
      <w:r w:rsidRPr="006D7FE5">
        <w:rPr>
          <w:color w:val="auto"/>
        </w:rPr>
        <w:fldChar w:fldCharType="begin"/>
      </w:r>
      <w:r w:rsidRPr="006D7FE5">
        <w:rPr>
          <w:color w:val="auto"/>
        </w:rPr>
        <w:instrText xml:space="preserve"> REF _Ref114668245 \r \h  \* MERGEFORMAT </w:instrText>
      </w:r>
      <w:r w:rsidRPr="006D7FE5">
        <w:rPr>
          <w:color w:val="auto"/>
        </w:rPr>
      </w:r>
      <w:r w:rsidRPr="006D7FE5">
        <w:rPr>
          <w:color w:val="auto"/>
        </w:rPr>
        <w:fldChar w:fldCharType="separate"/>
      </w:r>
      <w:proofErr w:type="spellStart"/>
      <w:r w:rsidR="00D42AD6">
        <w:rPr>
          <w:color w:val="auto"/>
        </w:rPr>
        <w:t>a.v</w:t>
      </w:r>
      <w:proofErr w:type="spellEnd"/>
      <w:r w:rsidRPr="006D7FE5">
        <w:rPr>
          <w:color w:val="auto"/>
        </w:rPr>
        <w:fldChar w:fldCharType="end"/>
      </w:r>
      <w:r w:rsidRPr="006D7FE5">
        <w:rPr>
          <w:color w:val="auto"/>
        </w:rPr>
        <w:t xml:space="preserve">, </w:t>
      </w:r>
      <w:r w:rsidRPr="006D7FE5">
        <w:rPr>
          <w:color w:val="auto"/>
        </w:rPr>
        <w:fldChar w:fldCharType="begin"/>
      </w:r>
      <w:r w:rsidRPr="006D7FE5">
        <w:rPr>
          <w:color w:val="auto"/>
        </w:rPr>
        <w:instrText xml:space="preserve"> REF _Ref114668247 \r \h  \* MERGEFORMAT </w:instrText>
      </w:r>
      <w:r w:rsidRPr="006D7FE5">
        <w:rPr>
          <w:color w:val="auto"/>
        </w:rPr>
      </w:r>
      <w:r w:rsidRPr="006D7FE5">
        <w:rPr>
          <w:color w:val="auto"/>
        </w:rPr>
        <w:fldChar w:fldCharType="separate"/>
      </w:r>
      <w:r w:rsidR="00D42AD6">
        <w:rPr>
          <w:color w:val="auto"/>
        </w:rPr>
        <w:t>a.vi</w:t>
      </w:r>
      <w:r w:rsidRPr="006D7FE5">
        <w:rPr>
          <w:color w:val="auto"/>
        </w:rPr>
        <w:fldChar w:fldCharType="end"/>
      </w:r>
      <w:r w:rsidRPr="006D7FE5">
        <w:rPr>
          <w:color w:val="auto"/>
        </w:rPr>
        <w:t xml:space="preserve">, </w:t>
      </w:r>
      <w:r w:rsidRPr="006D7FE5">
        <w:rPr>
          <w:color w:val="auto"/>
        </w:rPr>
        <w:fldChar w:fldCharType="begin"/>
      </w:r>
      <w:r w:rsidRPr="006D7FE5">
        <w:rPr>
          <w:color w:val="auto"/>
        </w:rPr>
        <w:instrText xml:space="preserve"> REF _Ref114668251 \r \h  \* MERGEFORMAT </w:instrText>
      </w:r>
      <w:r w:rsidRPr="006D7FE5">
        <w:rPr>
          <w:color w:val="auto"/>
        </w:rPr>
      </w:r>
      <w:r w:rsidRPr="006D7FE5">
        <w:rPr>
          <w:color w:val="auto"/>
        </w:rPr>
        <w:fldChar w:fldCharType="separate"/>
      </w:r>
      <w:proofErr w:type="spellStart"/>
      <w:r w:rsidR="00D42AD6">
        <w:rPr>
          <w:color w:val="auto"/>
        </w:rPr>
        <w:t>a.vii</w:t>
      </w:r>
      <w:proofErr w:type="spellEnd"/>
      <w:r w:rsidRPr="006D7FE5">
        <w:rPr>
          <w:color w:val="auto"/>
        </w:rPr>
        <w:fldChar w:fldCharType="end"/>
      </w:r>
      <w:r w:rsidRPr="006D7FE5">
        <w:rPr>
          <w:color w:val="auto"/>
        </w:rPr>
        <w:t xml:space="preserve"> e </w:t>
      </w:r>
      <w:r w:rsidRPr="006D7FE5">
        <w:rPr>
          <w:color w:val="auto"/>
        </w:rPr>
        <w:fldChar w:fldCharType="begin"/>
      </w:r>
      <w:r w:rsidRPr="006D7FE5">
        <w:rPr>
          <w:color w:val="auto"/>
        </w:rPr>
        <w:instrText xml:space="preserve"> REF _Ref114668252 \r \h  \* MERGEFORMAT </w:instrText>
      </w:r>
      <w:r w:rsidRPr="006D7FE5">
        <w:rPr>
          <w:color w:val="auto"/>
        </w:rPr>
      </w:r>
      <w:r w:rsidRPr="006D7FE5">
        <w:rPr>
          <w:color w:val="auto"/>
        </w:rPr>
        <w:fldChar w:fldCharType="separate"/>
      </w:r>
      <w:proofErr w:type="spellStart"/>
      <w:r w:rsidR="00D42AD6">
        <w:rPr>
          <w:color w:val="auto"/>
        </w:rPr>
        <w:t>a.viii</w:t>
      </w:r>
      <w:proofErr w:type="spellEnd"/>
      <w:r w:rsidRPr="006D7FE5">
        <w:rPr>
          <w:color w:val="auto"/>
        </w:rPr>
        <w:fldChar w:fldCharType="end"/>
      </w:r>
      <w:r w:rsidRPr="006D7FE5">
        <w:rPr>
          <w:color w:val="auto"/>
        </w:rPr>
        <w:t>, a multa será de 15% a 30% do valor do contrato licitado.</w:t>
      </w:r>
    </w:p>
    <w:p w14:paraId="6F92F65F" w14:textId="77777777" w:rsidR="003C7A23" w:rsidRPr="00447F3E" w:rsidRDefault="003C7A23" w:rsidP="008617A1">
      <w:pPr>
        <w:pStyle w:val="Nivel2"/>
        <w:numPr>
          <w:ilvl w:val="1"/>
          <w:numId w:val="11"/>
        </w:numPr>
        <w:ind w:left="0" w:firstLine="0"/>
      </w:pPr>
      <w:r w:rsidRPr="00447F3E">
        <w:t>As sanções de advertência, impedimento de licitar e contratar e declaração de inidoneidade para licitar ou contratar poderão ser aplicadas, cumulativamente ou não, à penalidade de multa.</w:t>
      </w:r>
    </w:p>
    <w:p w14:paraId="7402801D" w14:textId="77777777" w:rsidR="003C7A23" w:rsidRPr="00447F3E" w:rsidRDefault="003C7A23" w:rsidP="008617A1">
      <w:pPr>
        <w:pStyle w:val="Nivel2"/>
        <w:numPr>
          <w:ilvl w:val="1"/>
          <w:numId w:val="11"/>
        </w:numPr>
        <w:ind w:left="0" w:firstLine="0"/>
      </w:pPr>
      <w:r w:rsidRPr="00447F3E">
        <w:t>Na aplicação da sanção de multa será facultada a defesa do interessado no prazo de 15 (quinze) dias úteis, contado da data de sua intimação.</w:t>
      </w:r>
    </w:p>
    <w:p w14:paraId="1EF9BE11" w14:textId="19C6D2E8" w:rsidR="003C7A23" w:rsidRPr="00447F3E" w:rsidRDefault="003C7A23" w:rsidP="008617A1">
      <w:pPr>
        <w:pStyle w:val="Nivel2"/>
        <w:numPr>
          <w:ilvl w:val="1"/>
          <w:numId w:val="11"/>
        </w:numPr>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proofErr w:type="spellStart"/>
      <w:r w:rsidR="00D42AD6">
        <w:t>a.i</w:t>
      </w:r>
      <w:proofErr w:type="spellEnd"/>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proofErr w:type="spellStart"/>
      <w:r w:rsidR="00D42AD6">
        <w:t>a.ii</w:t>
      </w:r>
      <w:proofErr w:type="spellEnd"/>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proofErr w:type="spellStart"/>
      <w:r w:rsidR="00D42AD6">
        <w:t>a.iii</w:t>
      </w:r>
      <w:proofErr w:type="spellEnd"/>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0B895808" w:rsidR="003C7A23" w:rsidRPr="00447F3E" w:rsidRDefault="003C7A23" w:rsidP="008617A1">
      <w:pPr>
        <w:pStyle w:val="Nivel2"/>
        <w:numPr>
          <w:ilvl w:val="1"/>
          <w:numId w:val="11"/>
        </w:numPr>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proofErr w:type="spellStart"/>
      <w:r w:rsidR="00D42AD6">
        <w:t>a.iv</w:t>
      </w:r>
      <w:proofErr w:type="spellEnd"/>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proofErr w:type="spellStart"/>
      <w:r w:rsidR="00D42AD6">
        <w:t>a.v</w:t>
      </w:r>
      <w:proofErr w:type="spellEnd"/>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rsidR="00D42AD6">
        <w:t>a.vi</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proofErr w:type="spellStart"/>
      <w:r w:rsidR="00D42AD6">
        <w:t>a.vii</w:t>
      </w:r>
      <w:proofErr w:type="spellEnd"/>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proofErr w:type="spellStart"/>
      <w:r w:rsidR="00D42AD6">
        <w:t>a.viii</w:t>
      </w:r>
      <w:proofErr w:type="spellEnd"/>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proofErr w:type="spellStart"/>
      <w:r w:rsidR="00D42AD6">
        <w:t>a.i</w:t>
      </w:r>
      <w:proofErr w:type="spellEnd"/>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proofErr w:type="spellStart"/>
      <w:r w:rsidR="00D42AD6">
        <w:t>a.ii</w:t>
      </w:r>
      <w:proofErr w:type="spellEnd"/>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proofErr w:type="spellStart"/>
      <w:r w:rsidR="00D42AD6">
        <w:t>a.iii</w:t>
      </w:r>
      <w:proofErr w:type="spellEnd"/>
      <w:r w:rsidRPr="00447F3E">
        <w:fldChar w:fldCharType="end"/>
      </w:r>
      <w:r w:rsidRPr="00447F3E">
        <w:t xml:space="preserve"> que justifiquem a imposição de penalidade mais grave que a sanção de impedimento de licitar e contratar, cuja duração observará o prazo previsto no </w:t>
      </w:r>
      <w:hyperlink r:id="rId46" w:anchor="art156§5" w:history="1">
        <w:r w:rsidRPr="00447F3E">
          <w:rPr>
            <w:rStyle w:val="Hyperlink"/>
            <w:color w:val="000000"/>
            <w:u w:val="none"/>
          </w:rPr>
          <w:t>art. 156, §5º, da Lei n.º 14.133/2021</w:t>
        </w:r>
      </w:hyperlink>
      <w:r w:rsidRPr="00447F3E">
        <w:t>.</w:t>
      </w:r>
    </w:p>
    <w:p w14:paraId="7A500125" w14:textId="1A511BD7" w:rsidR="003C7A23" w:rsidRPr="00447F3E" w:rsidRDefault="003C7A23" w:rsidP="008617A1">
      <w:pPr>
        <w:pStyle w:val="Nivel2"/>
        <w:numPr>
          <w:ilvl w:val="1"/>
          <w:numId w:val="11"/>
        </w:numPr>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proofErr w:type="spellStart"/>
      <w:r w:rsidR="00D42AD6">
        <w:t>a.iii</w:t>
      </w:r>
      <w:proofErr w:type="spellEnd"/>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hyperlink r:id="rId47" w:history="1">
        <w:r w:rsidRPr="00447F3E">
          <w:rPr>
            <w:rStyle w:val="Hyperlink"/>
            <w:color w:val="000000"/>
            <w:u w:val="none"/>
          </w:rPr>
          <w:t>art. 45, §4º da IN SEGES/ME n.º 73, de 2022</w:t>
        </w:r>
      </w:hyperlink>
      <w:r w:rsidRPr="00447F3E">
        <w:t xml:space="preserve">. </w:t>
      </w:r>
    </w:p>
    <w:p w14:paraId="6A48DC94" w14:textId="77777777" w:rsidR="003C7A23" w:rsidRPr="00447F3E" w:rsidRDefault="003C7A23" w:rsidP="008617A1">
      <w:pPr>
        <w:pStyle w:val="Nivel2"/>
        <w:numPr>
          <w:ilvl w:val="1"/>
          <w:numId w:val="11"/>
        </w:numPr>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447F3E" w:rsidRDefault="003C7A23" w:rsidP="008617A1">
      <w:pPr>
        <w:pStyle w:val="Nivel2"/>
        <w:numPr>
          <w:ilvl w:val="1"/>
          <w:numId w:val="11"/>
        </w:numPr>
        <w:ind w:left="0" w:firstLine="0"/>
      </w:pPr>
      <w:r w:rsidRPr="00447F3E">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447F3E" w:rsidRDefault="003C7A23" w:rsidP="008617A1">
      <w:pPr>
        <w:pStyle w:val="Nivel2"/>
        <w:numPr>
          <w:ilvl w:val="1"/>
          <w:numId w:val="11"/>
        </w:numPr>
        <w:ind w:left="0" w:firstLine="0"/>
      </w:pPr>
      <w:r w:rsidRPr="00447F3E">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447F3E" w:rsidRDefault="003C7A23" w:rsidP="008617A1">
      <w:pPr>
        <w:pStyle w:val="Nivel2"/>
        <w:numPr>
          <w:ilvl w:val="1"/>
          <w:numId w:val="11"/>
        </w:numPr>
        <w:ind w:left="0" w:firstLine="0"/>
      </w:pPr>
      <w:r w:rsidRPr="00447F3E">
        <w:t>O recurso e o pedido de reconsideração terão efeito suspensivo do ato ou da decisão recorrida até que sobrevenha decisão final da autoridade competente.</w:t>
      </w:r>
    </w:p>
    <w:p w14:paraId="57CC1C8F" w14:textId="77777777" w:rsidR="003C7A23" w:rsidRPr="00447F3E" w:rsidRDefault="003C7A23" w:rsidP="008617A1">
      <w:pPr>
        <w:pStyle w:val="Nivel2"/>
        <w:numPr>
          <w:ilvl w:val="1"/>
          <w:numId w:val="11"/>
        </w:numPr>
        <w:ind w:left="0" w:firstLine="0"/>
      </w:pPr>
      <w:r w:rsidRPr="00447F3E">
        <w:t>A aplicação das sanções previstas neste edital não exclui, em hipótese alguma, a obrigação de reparação integral dos danos causados.</w:t>
      </w:r>
    </w:p>
    <w:p w14:paraId="1286CD81" w14:textId="77777777" w:rsidR="003C7A23" w:rsidRPr="006E1990" w:rsidRDefault="003C7A23" w:rsidP="00CF1927">
      <w:pPr>
        <w:pStyle w:val="Nivel01"/>
      </w:pPr>
      <w:bookmarkStart w:id="67" w:name="_Toc167179353"/>
      <w:r>
        <w:t>DA IMPUGNAÇÃO AO EDITAL E DO PEDIDO DE ESCLARECIMENTO</w:t>
      </w:r>
      <w:bookmarkEnd w:id="67"/>
    </w:p>
    <w:p w14:paraId="58868A7B" w14:textId="260C26ED" w:rsidR="003C7A23" w:rsidRPr="00447F3E" w:rsidRDefault="003C7A23" w:rsidP="008617A1">
      <w:pPr>
        <w:pStyle w:val="Nivel2"/>
        <w:numPr>
          <w:ilvl w:val="1"/>
          <w:numId w:val="11"/>
        </w:numPr>
        <w:ind w:left="0" w:firstLine="0"/>
      </w:pPr>
      <w:r w:rsidRPr="00447F3E">
        <w:t xml:space="preserve">Qualquer pessoa é parte legítima para impugnar este Edital por irregularidade na aplicação da </w:t>
      </w:r>
      <w:hyperlink r:id="rId48" w:history="1">
        <w:r w:rsidRPr="00447F3E">
          <w:rPr>
            <w:rStyle w:val="Hyperlink"/>
            <w:color w:val="000000"/>
            <w:u w:val="none"/>
          </w:rPr>
          <w:t>Lei nº 14.133, de 2021</w:t>
        </w:r>
      </w:hyperlink>
      <w:r w:rsidRPr="00447F3E">
        <w:t>, devendo protocolar o pedido até 3 (</w:t>
      </w:r>
      <w:r w:rsidR="004A0EA0" w:rsidRPr="00447F3E">
        <w:t>três</w:t>
      </w:r>
      <w:r w:rsidRPr="00447F3E">
        <w:t>) dias úteis antes da data da abertura do certame.</w:t>
      </w:r>
    </w:p>
    <w:p w14:paraId="3C7B6880" w14:textId="77777777" w:rsidR="003C7A23" w:rsidRPr="00447F3E" w:rsidRDefault="003C7A23" w:rsidP="008617A1">
      <w:pPr>
        <w:pStyle w:val="Nivel2"/>
        <w:numPr>
          <w:ilvl w:val="1"/>
          <w:numId w:val="11"/>
        </w:numPr>
        <w:ind w:left="0" w:firstLine="0"/>
      </w:pPr>
      <w:r w:rsidRPr="00447F3E">
        <w:lastRenderedPageBreak/>
        <w:t>A resposta à impugnação ou ao pedido de esclarecimento será divulgado em sítio eletrônico oficial no prazo de até 3 (três) dias úteis, limitado ao último dia útil anterior à data da abertura do certame.</w:t>
      </w:r>
    </w:p>
    <w:p w14:paraId="6564CBD7" w14:textId="5F1236D1" w:rsidR="003C7A23" w:rsidRPr="006E1990" w:rsidRDefault="003C7A23" w:rsidP="008617A1">
      <w:pPr>
        <w:pStyle w:val="Nivel2"/>
        <w:numPr>
          <w:ilvl w:val="1"/>
          <w:numId w:val="11"/>
        </w:numPr>
        <w:ind w:left="426"/>
      </w:pPr>
      <w:r w:rsidRPr="006E1990">
        <w:t xml:space="preserve">A </w:t>
      </w:r>
      <w:r w:rsidRPr="00447F3E">
        <w:t>impugnação</w:t>
      </w:r>
      <w:r w:rsidRPr="006E1990">
        <w:t xml:space="preserve"> e o pedido de esclarecimento poderão ser realizados </w:t>
      </w:r>
      <w:r w:rsidR="00942DD2" w:rsidRPr="00942DD2">
        <w:t xml:space="preserve">exclusivamente na forma </w:t>
      </w:r>
      <w:proofErr w:type="gramStart"/>
      <w:r w:rsidR="000311F0" w:rsidRPr="00942DD2">
        <w:t xml:space="preserve">eletrônica, </w:t>
      </w:r>
      <w:r w:rsidR="000311F0">
        <w:t xml:space="preserve"> </w:t>
      </w:r>
      <w:r w:rsidR="00942DD2">
        <w:t xml:space="preserve"> </w:t>
      </w:r>
      <w:proofErr w:type="gramEnd"/>
      <w:r w:rsidR="00942DD2">
        <w:t xml:space="preserve"> </w:t>
      </w:r>
      <w:r w:rsidR="00942DD2" w:rsidRPr="00942DD2">
        <w:t>conforme determina a Lei, através do site provedor do sistema</w:t>
      </w:r>
      <w:r w:rsidR="00942DD2">
        <w:t xml:space="preserve">. </w:t>
      </w:r>
    </w:p>
    <w:p w14:paraId="2B348ABF" w14:textId="77777777" w:rsidR="003C7A23" w:rsidRPr="006E1990" w:rsidRDefault="003C7A23" w:rsidP="008617A1">
      <w:pPr>
        <w:pStyle w:val="Nivel2"/>
        <w:numPr>
          <w:ilvl w:val="1"/>
          <w:numId w:val="11"/>
        </w:numPr>
        <w:ind w:left="0" w:firstLine="0"/>
      </w:pPr>
      <w:r w:rsidRPr="006E1990">
        <w:t xml:space="preserve">As </w:t>
      </w:r>
      <w:r w:rsidRPr="00447F3E">
        <w:t>impugnações</w:t>
      </w:r>
      <w:r w:rsidRPr="006E1990">
        <w:t xml:space="preserve"> e pedidos de esclarecimentos não suspendem os prazos previstos no certame.</w:t>
      </w:r>
    </w:p>
    <w:p w14:paraId="19BB7923" w14:textId="77777777" w:rsidR="003C7A23" w:rsidRPr="006E1990" w:rsidRDefault="003C7A23" w:rsidP="008617A1">
      <w:pPr>
        <w:pStyle w:val="Nivel3"/>
        <w:numPr>
          <w:ilvl w:val="2"/>
          <w:numId w:val="11"/>
        </w:numPr>
        <w:ind w:left="284" w:firstLine="0"/>
      </w:pPr>
      <w:r w:rsidRPr="006E1990">
        <w:t xml:space="preserve">A </w:t>
      </w:r>
      <w:r w:rsidRPr="00447F3E">
        <w:t>concessão</w:t>
      </w:r>
      <w:r w:rsidRPr="006E1990">
        <w:t xml:space="preserve"> de efeito suspensivo à impugnação é medida excepcional e deverá ser motivada pelo agente de contratação, nos autos do processo de licitação.</w:t>
      </w:r>
    </w:p>
    <w:p w14:paraId="7EDB0B28" w14:textId="77777777" w:rsidR="003C7A23" w:rsidRPr="006E1990" w:rsidRDefault="003C7A23" w:rsidP="008617A1">
      <w:pPr>
        <w:pStyle w:val="Nivel2"/>
        <w:numPr>
          <w:ilvl w:val="1"/>
          <w:numId w:val="11"/>
        </w:numPr>
        <w:ind w:left="0" w:firstLine="0"/>
      </w:pPr>
      <w:r w:rsidRPr="006E1990">
        <w:t xml:space="preserve">Acolhida a </w:t>
      </w:r>
      <w:r w:rsidRPr="00447F3E">
        <w:t>impugnação</w:t>
      </w:r>
      <w:r w:rsidRPr="006E1990">
        <w:t>, será definida e publicada nova data para a realização do certame.</w:t>
      </w:r>
    </w:p>
    <w:p w14:paraId="3448077A" w14:textId="77777777" w:rsidR="003C7A23" w:rsidRPr="006E1990" w:rsidRDefault="003C7A23" w:rsidP="00CF1927">
      <w:pPr>
        <w:pStyle w:val="Nivel01"/>
      </w:pPr>
      <w:bookmarkStart w:id="68" w:name="_Toc167179354"/>
      <w:r>
        <w:t xml:space="preserve">DAS </w:t>
      </w:r>
      <w:r w:rsidRPr="00447F3E">
        <w:t>DISPOSIÇÕES</w:t>
      </w:r>
      <w:r>
        <w:t xml:space="preserve"> GERAIS</w:t>
      </w:r>
      <w:bookmarkEnd w:id="68"/>
    </w:p>
    <w:p w14:paraId="4A53963B" w14:textId="77777777" w:rsidR="003C7A23" w:rsidRPr="00447F3E" w:rsidRDefault="003C7A23" w:rsidP="008617A1">
      <w:pPr>
        <w:pStyle w:val="Nivel2"/>
        <w:numPr>
          <w:ilvl w:val="1"/>
          <w:numId w:val="11"/>
        </w:numPr>
        <w:ind w:left="0" w:firstLine="0"/>
      </w:pPr>
      <w:bookmarkStart w:id="69" w:name="_Hlk82473550"/>
      <w:r w:rsidRPr="00447F3E">
        <w:t>Será divulgada ata da sessão pública no sistema eletrônico.</w:t>
      </w:r>
    </w:p>
    <w:p w14:paraId="03B73725" w14:textId="77777777" w:rsidR="003C7A23" w:rsidRPr="00447F3E" w:rsidRDefault="003C7A23" w:rsidP="008617A1">
      <w:pPr>
        <w:pStyle w:val="Nivel2"/>
        <w:numPr>
          <w:ilvl w:val="1"/>
          <w:numId w:val="11"/>
        </w:numPr>
        <w:ind w:left="0" w:firstLine="0"/>
      </w:pPr>
      <w:r w:rsidRPr="00447F3E">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447F3E" w:rsidRDefault="003C7A23" w:rsidP="008617A1">
      <w:pPr>
        <w:pStyle w:val="Nivel2"/>
        <w:numPr>
          <w:ilvl w:val="1"/>
          <w:numId w:val="11"/>
        </w:numPr>
        <w:ind w:left="0" w:firstLine="0"/>
      </w:pPr>
      <w:r w:rsidRPr="00447F3E">
        <w:t>Todas as referências de tempo no Edital, no aviso e durante a sessão pública observarão o horário de Brasília - DF.</w:t>
      </w:r>
    </w:p>
    <w:p w14:paraId="5CAAC75A" w14:textId="77777777" w:rsidR="003C7A23" w:rsidRPr="00447F3E" w:rsidRDefault="003C7A23" w:rsidP="008617A1">
      <w:pPr>
        <w:pStyle w:val="Nivel2"/>
        <w:numPr>
          <w:ilvl w:val="1"/>
          <w:numId w:val="11"/>
        </w:numPr>
        <w:ind w:left="0" w:firstLine="0"/>
      </w:pPr>
      <w:r w:rsidRPr="00447F3E">
        <w:t>A homologação do resultado desta licitação não implicará direito à contratação.</w:t>
      </w:r>
    </w:p>
    <w:p w14:paraId="1EAEBD43" w14:textId="77777777" w:rsidR="003C7A23" w:rsidRPr="00447F3E" w:rsidRDefault="003C7A23" w:rsidP="008617A1">
      <w:pPr>
        <w:pStyle w:val="Nivel2"/>
        <w:numPr>
          <w:ilvl w:val="1"/>
          <w:numId w:val="11"/>
        </w:numPr>
        <w:ind w:left="0" w:firstLine="0"/>
      </w:pPr>
      <w:r w:rsidRPr="006E1990">
        <w:t>As normas di</w:t>
      </w:r>
      <w:r w:rsidRPr="00447F3E">
        <w:t xml:space="preserve">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447F3E" w:rsidRDefault="003C7A23" w:rsidP="008617A1">
      <w:pPr>
        <w:pStyle w:val="Nivel2"/>
        <w:numPr>
          <w:ilvl w:val="1"/>
          <w:numId w:val="11"/>
        </w:numPr>
        <w:ind w:left="0" w:firstLine="0"/>
      </w:pPr>
      <w:r w:rsidRPr="00447F3E">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447F3E" w:rsidRDefault="003C7A23" w:rsidP="008617A1">
      <w:pPr>
        <w:pStyle w:val="Nivel2"/>
        <w:numPr>
          <w:ilvl w:val="1"/>
          <w:numId w:val="11"/>
        </w:numPr>
        <w:ind w:left="0" w:firstLine="0"/>
      </w:pPr>
      <w:r w:rsidRPr="00447F3E">
        <w:t>Na contagem dos prazos estabelecidos neste Edital e seus Anexos, excluir-se-á o dia do início e incluir-se-á o do vencimento. Só se iniciam e vencem os prazos em dias de expediente na Administração.</w:t>
      </w:r>
    </w:p>
    <w:p w14:paraId="3200564D" w14:textId="77777777" w:rsidR="003C7A23" w:rsidRPr="00447F3E" w:rsidRDefault="003C7A23" w:rsidP="008617A1">
      <w:pPr>
        <w:pStyle w:val="Nivel2"/>
        <w:numPr>
          <w:ilvl w:val="1"/>
          <w:numId w:val="11"/>
        </w:numPr>
        <w:ind w:left="0" w:firstLine="0"/>
      </w:pPr>
      <w:r w:rsidRPr="00447F3E">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6E1990" w:rsidRDefault="003C7A23" w:rsidP="008617A1">
      <w:pPr>
        <w:pStyle w:val="Nivel2"/>
        <w:numPr>
          <w:ilvl w:val="1"/>
          <w:numId w:val="11"/>
        </w:numPr>
        <w:ind w:left="0" w:firstLine="0"/>
        <w:rPr>
          <w:rFonts w:eastAsia="Times New Roman"/>
        </w:rPr>
      </w:pPr>
      <w:r w:rsidRPr="00447F3E">
        <w:t>Em caso</w:t>
      </w:r>
      <w:r w:rsidRPr="006E1990">
        <w:t xml:space="preserve"> de divergência entre disposições deste Edital e de seus anexos ou demais peças que compõem o processo, prevalecerá as deste Edital.</w:t>
      </w:r>
    </w:p>
    <w:p w14:paraId="3B988FF6" w14:textId="738A33BE" w:rsidR="003C7A23" w:rsidRPr="006E1990" w:rsidRDefault="000311F0" w:rsidP="008617A1">
      <w:pPr>
        <w:pStyle w:val="Nivel2"/>
        <w:numPr>
          <w:ilvl w:val="1"/>
          <w:numId w:val="11"/>
        </w:numPr>
        <w:ind w:left="284" w:hanging="284"/>
        <w:rPr>
          <w:rFonts w:eastAsia="Times New Roman"/>
        </w:rPr>
      </w:pPr>
      <w:r>
        <w:t xml:space="preserve"> </w:t>
      </w:r>
      <w:r>
        <w:tab/>
      </w:r>
      <w:r w:rsidR="003C7A23" w:rsidRPr="006E1990">
        <w:t>O Edital e seus anexos estão disponíveis, na íntegra, no Portal Nacional de Contratações Públicas (PNCP) e endereço eletrônico</w:t>
      </w:r>
      <w:r>
        <w:t xml:space="preserve"> </w:t>
      </w:r>
      <w:hyperlink r:id="rId49" w:history="1">
        <w:r w:rsidRPr="00ED0081">
          <w:rPr>
            <w:rStyle w:val="Hyperlink"/>
          </w:rPr>
          <w:t>https://formosodoaraguaia.megasofttransparencia.com.br/contratos-convenios-e-licitacoes/procedimentos-licitatorios</w:t>
        </w:r>
      </w:hyperlink>
      <w:r w:rsidRPr="000311F0">
        <w:t>?</w:t>
      </w:r>
      <w:r>
        <w:t xml:space="preserve"> </w:t>
      </w:r>
    </w:p>
    <w:p w14:paraId="66D7AB8E" w14:textId="77777777" w:rsidR="003C7A23" w:rsidRPr="006E1990" w:rsidRDefault="003C7A23" w:rsidP="008617A1">
      <w:pPr>
        <w:pStyle w:val="Nivel2"/>
        <w:numPr>
          <w:ilvl w:val="1"/>
          <w:numId w:val="11"/>
        </w:numPr>
        <w:ind w:left="0" w:firstLine="0"/>
        <w:rPr>
          <w:rFonts w:eastAsia="Times New Roman"/>
        </w:rPr>
      </w:pPr>
      <w:r w:rsidRPr="00447F3E">
        <w:t>Integram</w:t>
      </w:r>
      <w:r w:rsidRPr="006E1990">
        <w:t xml:space="preserve"> este Edital, para todos os fins e efeitos, os seguintes anexos:</w:t>
      </w:r>
    </w:p>
    <w:p w14:paraId="7ADD4298" w14:textId="77777777" w:rsidR="003C7A23" w:rsidRPr="006E1990" w:rsidRDefault="003C7A23" w:rsidP="008617A1">
      <w:pPr>
        <w:pStyle w:val="Nivel3"/>
        <w:numPr>
          <w:ilvl w:val="2"/>
          <w:numId w:val="11"/>
        </w:numPr>
        <w:ind w:left="284" w:firstLine="0"/>
      </w:pPr>
      <w:r w:rsidRPr="00447F3E">
        <w:t>ANEXO</w:t>
      </w:r>
      <w:r w:rsidRPr="006E1990">
        <w:t xml:space="preserve"> I - Termo de Referência</w:t>
      </w:r>
    </w:p>
    <w:p w14:paraId="1550C386" w14:textId="77777777" w:rsidR="003C7A23" w:rsidRPr="006E1990" w:rsidRDefault="003C7A23" w:rsidP="008617A1">
      <w:pPr>
        <w:pStyle w:val="Nivel4"/>
        <w:numPr>
          <w:ilvl w:val="3"/>
          <w:numId w:val="11"/>
        </w:numPr>
        <w:ind w:left="567" w:firstLine="0"/>
      </w:pPr>
      <w:r w:rsidRPr="006E1990">
        <w:t xml:space="preserve">Apêndice </w:t>
      </w:r>
      <w:r w:rsidRPr="00447F3E">
        <w:t>do</w:t>
      </w:r>
      <w:r w:rsidRPr="006E1990">
        <w:t xml:space="preserve"> Anexo I – Estudo Técnico Preliminar</w:t>
      </w:r>
    </w:p>
    <w:p w14:paraId="56699A5C" w14:textId="0CCB8840" w:rsidR="003C7A23" w:rsidRDefault="003C7A23" w:rsidP="008617A1">
      <w:pPr>
        <w:pStyle w:val="Nivel3"/>
        <w:numPr>
          <w:ilvl w:val="2"/>
          <w:numId w:val="11"/>
        </w:numPr>
        <w:ind w:left="284" w:firstLine="0"/>
      </w:pPr>
      <w:r w:rsidRPr="006E1990">
        <w:t xml:space="preserve">ANEXO II – </w:t>
      </w:r>
      <w:r w:rsidR="00891806">
        <w:t>Minuta de Ata de Registro de Preços</w:t>
      </w:r>
    </w:p>
    <w:p w14:paraId="2C539B7B" w14:textId="2E1AF038" w:rsidR="003C7A23" w:rsidRDefault="006D1822" w:rsidP="008617A1">
      <w:pPr>
        <w:pStyle w:val="Nvel3-R"/>
        <w:numPr>
          <w:ilvl w:val="2"/>
          <w:numId w:val="11"/>
        </w:numPr>
        <w:ind w:left="284" w:firstLine="0"/>
        <w:rPr>
          <w:i w:val="0"/>
          <w:color w:val="auto"/>
        </w:rPr>
      </w:pPr>
      <w:r w:rsidRPr="006D1822">
        <w:rPr>
          <w:i w:val="0"/>
          <w:color w:val="auto"/>
        </w:rPr>
        <w:t xml:space="preserve"> </w:t>
      </w:r>
      <w:r w:rsidR="003C7A23" w:rsidRPr="006D1822">
        <w:rPr>
          <w:i w:val="0"/>
          <w:color w:val="auto"/>
        </w:rPr>
        <w:t xml:space="preserve">ANEXO </w:t>
      </w:r>
      <w:r w:rsidR="00E52D8F" w:rsidRPr="006D1822">
        <w:rPr>
          <w:i w:val="0"/>
          <w:color w:val="auto"/>
        </w:rPr>
        <w:t>I</w:t>
      </w:r>
      <w:r w:rsidRPr="006D1822">
        <w:rPr>
          <w:i w:val="0"/>
          <w:color w:val="auto"/>
        </w:rPr>
        <w:t>II – CDC CADASTRO DE DADOS DO LICITANTE</w:t>
      </w:r>
    </w:p>
    <w:p w14:paraId="5A7E6172" w14:textId="25AF682F" w:rsidR="00F4230F" w:rsidRDefault="00F4230F" w:rsidP="008617A1">
      <w:pPr>
        <w:pStyle w:val="Nvel3-R"/>
        <w:numPr>
          <w:ilvl w:val="2"/>
          <w:numId w:val="11"/>
        </w:numPr>
        <w:ind w:left="284" w:firstLine="0"/>
        <w:rPr>
          <w:i w:val="0"/>
          <w:color w:val="auto"/>
        </w:rPr>
      </w:pPr>
      <w:r>
        <w:rPr>
          <w:i w:val="0"/>
          <w:color w:val="auto"/>
        </w:rPr>
        <w:t xml:space="preserve"> ANEXO IV – MODELO – DECLARAÇÃO ME/EPP/MEI</w:t>
      </w:r>
    </w:p>
    <w:p w14:paraId="553CAC3D" w14:textId="24CF007F" w:rsidR="00F4230F" w:rsidRDefault="00983968" w:rsidP="008617A1">
      <w:pPr>
        <w:pStyle w:val="Nvel3-R"/>
        <w:numPr>
          <w:ilvl w:val="2"/>
          <w:numId w:val="11"/>
        </w:numPr>
        <w:ind w:left="284" w:firstLine="0"/>
        <w:rPr>
          <w:i w:val="0"/>
          <w:color w:val="auto"/>
        </w:rPr>
      </w:pPr>
      <w:r>
        <w:rPr>
          <w:i w:val="0"/>
          <w:color w:val="auto"/>
        </w:rPr>
        <w:lastRenderedPageBreak/>
        <w:t xml:space="preserve"> </w:t>
      </w:r>
      <w:r w:rsidR="00F4230F">
        <w:rPr>
          <w:i w:val="0"/>
          <w:color w:val="auto"/>
        </w:rPr>
        <w:t>ANEXO V – MODELO – DECLARAÇÃO DISPOSTO INC. XXXIII DO ART 7° DA CF</w:t>
      </w:r>
    </w:p>
    <w:p w14:paraId="1D997FF8" w14:textId="32217132" w:rsidR="00983968" w:rsidRDefault="00983968" w:rsidP="008617A1">
      <w:pPr>
        <w:pStyle w:val="Nvel3-R"/>
        <w:numPr>
          <w:ilvl w:val="2"/>
          <w:numId w:val="11"/>
        </w:numPr>
        <w:ind w:left="284" w:firstLine="0"/>
        <w:rPr>
          <w:i w:val="0"/>
          <w:color w:val="auto"/>
        </w:rPr>
      </w:pPr>
      <w:r>
        <w:rPr>
          <w:i w:val="0"/>
          <w:color w:val="auto"/>
        </w:rPr>
        <w:t xml:space="preserve"> ANEXO VI – MODELO – DECLARAÇÃO ÍNDICES ECONÔMICOS </w:t>
      </w:r>
    </w:p>
    <w:p w14:paraId="4800598A" w14:textId="2C027A48" w:rsidR="00C35A23" w:rsidRDefault="00C35A23" w:rsidP="008617A1">
      <w:pPr>
        <w:pStyle w:val="Nvel3-R"/>
        <w:numPr>
          <w:ilvl w:val="2"/>
          <w:numId w:val="11"/>
        </w:numPr>
        <w:ind w:left="284" w:firstLine="0"/>
        <w:rPr>
          <w:i w:val="0"/>
          <w:color w:val="auto"/>
        </w:rPr>
      </w:pPr>
      <w:r>
        <w:rPr>
          <w:i w:val="0"/>
          <w:color w:val="auto"/>
        </w:rPr>
        <w:t xml:space="preserve"> ANEXO VII – MODELO – DECLARAÇÃO ENCARGOS</w:t>
      </w:r>
    </w:p>
    <w:p w14:paraId="7619EF2C" w14:textId="1946CDBD" w:rsidR="00585F22" w:rsidRPr="006D1822" w:rsidRDefault="00585F22" w:rsidP="008617A1">
      <w:pPr>
        <w:pStyle w:val="Nvel3-R"/>
        <w:numPr>
          <w:ilvl w:val="2"/>
          <w:numId w:val="11"/>
        </w:numPr>
        <w:ind w:left="284" w:firstLine="0"/>
        <w:rPr>
          <w:i w:val="0"/>
          <w:color w:val="auto"/>
        </w:rPr>
      </w:pPr>
      <w:r>
        <w:rPr>
          <w:i w:val="0"/>
          <w:color w:val="auto"/>
        </w:rPr>
        <w:t xml:space="preserve"> ANEXO VIII- MINUTA DE CONTRAT</w:t>
      </w:r>
      <w:r w:rsidR="00D55C69">
        <w:rPr>
          <w:i w:val="0"/>
          <w:color w:val="auto"/>
        </w:rPr>
        <w:t>O</w:t>
      </w:r>
    </w:p>
    <w:p w14:paraId="0ADCD8C9" w14:textId="77777777" w:rsidR="00E42698" w:rsidRPr="006E1990" w:rsidRDefault="00E42698" w:rsidP="000D4283">
      <w:pPr>
        <w:pStyle w:val="Nivel2"/>
        <w:numPr>
          <w:ilvl w:val="0"/>
          <w:numId w:val="0"/>
        </w:numPr>
      </w:pPr>
    </w:p>
    <w:p w14:paraId="4BCDE423" w14:textId="632B1ACF" w:rsidR="00E42698" w:rsidRPr="006E1990" w:rsidRDefault="00EE0F39" w:rsidP="00EE0F39">
      <w:pPr>
        <w:spacing w:beforeLines="120" w:before="288" w:afterLines="120" w:after="288" w:line="312" w:lineRule="auto"/>
        <w:ind w:firstLine="567"/>
        <w:jc w:val="right"/>
        <w:rPr>
          <w:rFonts w:ascii="Arial" w:eastAsia="MS Mincho" w:hAnsi="Arial" w:cs="Arial"/>
          <w:color w:val="000000"/>
          <w:sz w:val="20"/>
          <w:szCs w:val="20"/>
        </w:rPr>
      </w:pPr>
      <w:r w:rsidRPr="00EE0F39">
        <w:rPr>
          <w:rFonts w:ascii="Arial" w:eastAsia="MS Mincho" w:hAnsi="Arial" w:cs="Arial"/>
          <w:color w:val="000000"/>
          <w:sz w:val="20"/>
          <w:szCs w:val="20"/>
        </w:rPr>
        <w:t xml:space="preserve">Formoso do </w:t>
      </w:r>
      <w:proofErr w:type="spellStart"/>
      <w:r w:rsidRPr="00EE0F39">
        <w:rPr>
          <w:rFonts w:ascii="Arial" w:eastAsia="MS Mincho" w:hAnsi="Arial" w:cs="Arial"/>
          <w:color w:val="000000"/>
          <w:sz w:val="20"/>
          <w:szCs w:val="20"/>
        </w:rPr>
        <w:t>Araguaia-TO</w:t>
      </w:r>
      <w:proofErr w:type="spellEnd"/>
      <w:r w:rsidRPr="00EE0F39">
        <w:rPr>
          <w:rFonts w:ascii="Arial" w:eastAsia="MS Mincho" w:hAnsi="Arial" w:cs="Arial"/>
          <w:color w:val="000000"/>
          <w:sz w:val="20"/>
          <w:szCs w:val="20"/>
        </w:rPr>
        <w:t xml:space="preserve">, </w:t>
      </w:r>
      <w:r w:rsidR="00695155">
        <w:rPr>
          <w:rFonts w:ascii="Arial" w:eastAsia="MS Mincho" w:hAnsi="Arial" w:cs="Arial"/>
          <w:color w:val="000000"/>
          <w:sz w:val="20"/>
          <w:szCs w:val="20"/>
        </w:rPr>
        <w:t>07</w:t>
      </w:r>
      <w:r w:rsidRPr="00EE0F39">
        <w:rPr>
          <w:rFonts w:ascii="Arial" w:eastAsia="MS Mincho" w:hAnsi="Arial" w:cs="Arial"/>
          <w:color w:val="000000"/>
          <w:sz w:val="20"/>
          <w:szCs w:val="20"/>
        </w:rPr>
        <w:t xml:space="preserve"> de </w:t>
      </w:r>
      <w:r w:rsidR="00695155">
        <w:rPr>
          <w:rFonts w:ascii="Arial" w:eastAsia="MS Mincho" w:hAnsi="Arial" w:cs="Arial"/>
          <w:color w:val="000000"/>
          <w:sz w:val="20"/>
          <w:szCs w:val="20"/>
        </w:rPr>
        <w:t>novembro</w:t>
      </w:r>
      <w:r w:rsidR="000D4283">
        <w:rPr>
          <w:rFonts w:ascii="Arial" w:eastAsia="MS Mincho" w:hAnsi="Arial" w:cs="Arial"/>
          <w:color w:val="000000"/>
          <w:sz w:val="20"/>
          <w:szCs w:val="20"/>
        </w:rPr>
        <w:t xml:space="preserve"> </w:t>
      </w:r>
      <w:r w:rsidRPr="00EE0F39">
        <w:rPr>
          <w:rFonts w:ascii="Arial" w:eastAsia="MS Mincho" w:hAnsi="Arial" w:cs="Arial"/>
          <w:color w:val="000000"/>
          <w:sz w:val="20"/>
          <w:szCs w:val="20"/>
        </w:rPr>
        <w:t>de 202</w:t>
      </w:r>
      <w:r w:rsidR="006D7FE5">
        <w:rPr>
          <w:rFonts w:ascii="Arial" w:eastAsia="MS Mincho" w:hAnsi="Arial" w:cs="Arial"/>
          <w:color w:val="000000"/>
          <w:sz w:val="20"/>
          <w:szCs w:val="20"/>
        </w:rPr>
        <w:t>4</w:t>
      </w:r>
      <w:r w:rsidRPr="00EE0F39">
        <w:rPr>
          <w:rFonts w:ascii="Arial" w:eastAsia="MS Mincho" w:hAnsi="Arial" w:cs="Arial"/>
          <w:color w:val="000000"/>
          <w:sz w:val="20"/>
          <w:szCs w:val="20"/>
        </w:rPr>
        <w:t>.</w:t>
      </w:r>
    </w:p>
    <w:p w14:paraId="450F74ED" w14:textId="337AE6B9" w:rsidR="00E42698" w:rsidRDefault="00E42698" w:rsidP="00EE0F39">
      <w:pPr>
        <w:ind w:firstLine="567"/>
        <w:rPr>
          <w:rFonts w:ascii="Arial" w:eastAsia="MS Mincho" w:hAnsi="Arial" w:cs="Arial"/>
          <w:color w:val="000000"/>
          <w:sz w:val="16"/>
          <w:szCs w:val="20"/>
        </w:rPr>
      </w:pPr>
    </w:p>
    <w:p w14:paraId="0CF203D4" w14:textId="3B898D78" w:rsidR="000D4283" w:rsidRDefault="000D4283" w:rsidP="00EE0F39">
      <w:pPr>
        <w:ind w:firstLine="567"/>
        <w:rPr>
          <w:rFonts w:ascii="Arial" w:eastAsia="MS Mincho" w:hAnsi="Arial" w:cs="Arial"/>
          <w:color w:val="000000"/>
          <w:sz w:val="16"/>
          <w:szCs w:val="20"/>
        </w:rPr>
      </w:pPr>
    </w:p>
    <w:p w14:paraId="270509F0" w14:textId="77777777" w:rsidR="000D4283" w:rsidRDefault="000D4283" w:rsidP="00EE0F39">
      <w:pPr>
        <w:ind w:firstLine="567"/>
        <w:rPr>
          <w:rFonts w:ascii="Arial" w:eastAsia="MS Mincho" w:hAnsi="Arial" w:cs="Arial"/>
          <w:color w:val="000000"/>
          <w:sz w:val="16"/>
          <w:szCs w:val="20"/>
        </w:rPr>
      </w:pPr>
    </w:p>
    <w:p w14:paraId="09707CC9" w14:textId="77777777" w:rsidR="00EE0F39" w:rsidRPr="00EE0F39" w:rsidRDefault="00EE0F39" w:rsidP="00EE0F39">
      <w:pPr>
        <w:ind w:firstLine="567"/>
        <w:rPr>
          <w:rFonts w:ascii="Arial" w:eastAsia="MS Mincho" w:hAnsi="Arial" w:cs="Arial"/>
          <w:color w:val="000000"/>
          <w:sz w:val="16"/>
          <w:szCs w:val="20"/>
        </w:rPr>
      </w:pPr>
    </w:p>
    <w:bookmarkEnd w:id="69"/>
    <w:p w14:paraId="4E74521E" w14:textId="77777777" w:rsidR="00EE0F39" w:rsidRPr="00EE0F39" w:rsidRDefault="00EE0F39" w:rsidP="00EE0F39">
      <w:pPr>
        <w:ind w:firstLine="567"/>
        <w:jc w:val="center"/>
        <w:rPr>
          <w:rFonts w:ascii="Arial" w:hAnsi="Arial" w:cs="Arial"/>
          <w:sz w:val="20"/>
        </w:rPr>
      </w:pPr>
      <w:r w:rsidRPr="00EE0F39">
        <w:rPr>
          <w:rFonts w:ascii="Arial" w:hAnsi="Arial" w:cs="Arial"/>
          <w:sz w:val="20"/>
        </w:rPr>
        <w:t>______________________________________</w:t>
      </w:r>
    </w:p>
    <w:p w14:paraId="5F7F2030" w14:textId="3B82821C" w:rsidR="00EE0F39" w:rsidRPr="00EE0F39" w:rsidRDefault="00393D58" w:rsidP="00EE0F39">
      <w:pPr>
        <w:ind w:firstLine="567"/>
        <w:jc w:val="center"/>
        <w:rPr>
          <w:rFonts w:ascii="Arial" w:hAnsi="Arial" w:cs="Arial"/>
          <w:sz w:val="20"/>
        </w:rPr>
      </w:pPr>
      <w:r w:rsidRPr="00EE0F39">
        <w:rPr>
          <w:rFonts w:ascii="Arial" w:hAnsi="Arial" w:cs="Arial"/>
          <w:sz w:val="20"/>
        </w:rPr>
        <w:t>Marcos Santos Jorge</w:t>
      </w:r>
    </w:p>
    <w:p w14:paraId="025E3ADD" w14:textId="18C64B09" w:rsidR="007A455D" w:rsidRDefault="00EE0F39" w:rsidP="00EE0F39">
      <w:pPr>
        <w:ind w:firstLine="567"/>
        <w:jc w:val="center"/>
        <w:rPr>
          <w:rFonts w:ascii="Arial" w:hAnsi="Arial" w:cs="Arial"/>
          <w:b/>
          <w:sz w:val="20"/>
        </w:rPr>
      </w:pPr>
      <w:r w:rsidRPr="00393D58">
        <w:rPr>
          <w:rFonts w:ascii="Arial" w:hAnsi="Arial" w:cs="Arial"/>
          <w:b/>
          <w:sz w:val="20"/>
        </w:rPr>
        <w:t>Pregoeiro do Município de Formoso do Araguaia-TO</w:t>
      </w:r>
    </w:p>
    <w:p w14:paraId="0A394A1A" w14:textId="52DC72E7" w:rsidR="00393D58" w:rsidRDefault="00393D58" w:rsidP="00EE0F39">
      <w:pPr>
        <w:ind w:firstLine="567"/>
        <w:jc w:val="center"/>
        <w:rPr>
          <w:rFonts w:ascii="Arial" w:hAnsi="Arial" w:cs="Arial"/>
          <w:b/>
          <w:sz w:val="20"/>
        </w:rPr>
      </w:pPr>
    </w:p>
    <w:p w14:paraId="6E30EF3E" w14:textId="665709DE" w:rsidR="00393D58" w:rsidRDefault="00393D58" w:rsidP="00EE0F39">
      <w:pPr>
        <w:ind w:firstLine="567"/>
        <w:jc w:val="center"/>
        <w:rPr>
          <w:rFonts w:ascii="Arial" w:hAnsi="Arial" w:cs="Arial"/>
          <w:b/>
          <w:sz w:val="20"/>
        </w:rPr>
      </w:pPr>
    </w:p>
    <w:p w14:paraId="34227CAA" w14:textId="2A1558A1" w:rsidR="00393D58" w:rsidRDefault="00393D58" w:rsidP="00EE0F39">
      <w:pPr>
        <w:ind w:firstLine="567"/>
        <w:jc w:val="center"/>
        <w:rPr>
          <w:rFonts w:ascii="Arial" w:hAnsi="Arial" w:cs="Arial"/>
          <w:b/>
          <w:sz w:val="20"/>
        </w:rPr>
      </w:pPr>
    </w:p>
    <w:p w14:paraId="0FF5EE49" w14:textId="68C3192B" w:rsidR="00393D58" w:rsidRDefault="00393D58" w:rsidP="00EE0F39">
      <w:pPr>
        <w:ind w:firstLine="567"/>
        <w:jc w:val="center"/>
        <w:rPr>
          <w:rFonts w:ascii="Arial" w:hAnsi="Arial" w:cs="Arial"/>
          <w:b/>
          <w:sz w:val="20"/>
        </w:rPr>
      </w:pPr>
    </w:p>
    <w:p w14:paraId="1FA97EBC" w14:textId="446FAC4B" w:rsidR="00393D58" w:rsidRDefault="00393D58" w:rsidP="00EE0F39">
      <w:pPr>
        <w:ind w:firstLine="567"/>
        <w:jc w:val="center"/>
        <w:rPr>
          <w:rFonts w:ascii="Arial" w:hAnsi="Arial" w:cs="Arial"/>
          <w:b/>
          <w:sz w:val="20"/>
        </w:rPr>
      </w:pPr>
    </w:p>
    <w:p w14:paraId="0B31835B" w14:textId="0588DFD4" w:rsidR="00393D58" w:rsidRDefault="00393D58" w:rsidP="00EE0F39">
      <w:pPr>
        <w:ind w:firstLine="567"/>
        <w:jc w:val="center"/>
        <w:rPr>
          <w:rFonts w:ascii="Arial" w:hAnsi="Arial" w:cs="Arial"/>
          <w:b/>
          <w:sz w:val="20"/>
        </w:rPr>
      </w:pPr>
    </w:p>
    <w:p w14:paraId="6EFF6A1B" w14:textId="57968073" w:rsidR="00393D58" w:rsidRDefault="00393D58" w:rsidP="00EE0F39">
      <w:pPr>
        <w:ind w:firstLine="567"/>
        <w:jc w:val="center"/>
        <w:rPr>
          <w:rFonts w:ascii="Arial" w:hAnsi="Arial" w:cs="Arial"/>
          <w:b/>
          <w:sz w:val="20"/>
        </w:rPr>
      </w:pPr>
    </w:p>
    <w:p w14:paraId="43CA9252" w14:textId="4D5C25C3" w:rsidR="00393D58" w:rsidRDefault="00393D58" w:rsidP="00EE0F39">
      <w:pPr>
        <w:ind w:firstLine="567"/>
        <w:jc w:val="center"/>
        <w:rPr>
          <w:rFonts w:ascii="Arial" w:hAnsi="Arial" w:cs="Arial"/>
          <w:b/>
          <w:sz w:val="20"/>
        </w:rPr>
      </w:pPr>
    </w:p>
    <w:p w14:paraId="632178BD" w14:textId="1621CEC4" w:rsidR="00393D58" w:rsidRDefault="00393D58" w:rsidP="00EE0F39">
      <w:pPr>
        <w:ind w:firstLine="567"/>
        <w:jc w:val="center"/>
        <w:rPr>
          <w:rFonts w:ascii="Arial" w:hAnsi="Arial" w:cs="Arial"/>
          <w:b/>
          <w:sz w:val="20"/>
        </w:rPr>
      </w:pPr>
    </w:p>
    <w:p w14:paraId="2A060275" w14:textId="43990065" w:rsidR="00393D58" w:rsidRDefault="00393D58" w:rsidP="00EE0F39">
      <w:pPr>
        <w:ind w:firstLine="567"/>
        <w:jc w:val="center"/>
        <w:rPr>
          <w:rFonts w:ascii="Arial" w:hAnsi="Arial" w:cs="Arial"/>
          <w:b/>
          <w:sz w:val="20"/>
        </w:rPr>
      </w:pPr>
    </w:p>
    <w:p w14:paraId="5FB0FDE1" w14:textId="24087CC1" w:rsidR="00393D58" w:rsidRDefault="00393D58" w:rsidP="00EE0F39">
      <w:pPr>
        <w:ind w:firstLine="567"/>
        <w:jc w:val="center"/>
        <w:rPr>
          <w:rFonts w:ascii="Arial" w:hAnsi="Arial" w:cs="Arial"/>
          <w:b/>
          <w:sz w:val="20"/>
        </w:rPr>
      </w:pPr>
    </w:p>
    <w:p w14:paraId="74A6ADAF" w14:textId="39620DE8" w:rsidR="00393D58" w:rsidRDefault="00393D58" w:rsidP="00EE0F39">
      <w:pPr>
        <w:ind w:firstLine="567"/>
        <w:jc w:val="center"/>
        <w:rPr>
          <w:rFonts w:ascii="Arial" w:hAnsi="Arial" w:cs="Arial"/>
          <w:b/>
          <w:sz w:val="20"/>
        </w:rPr>
      </w:pPr>
    </w:p>
    <w:p w14:paraId="01BC5686" w14:textId="315012F8" w:rsidR="00393D58" w:rsidRDefault="00393D58" w:rsidP="00EE0F39">
      <w:pPr>
        <w:ind w:firstLine="567"/>
        <w:jc w:val="center"/>
        <w:rPr>
          <w:rFonts w:ascii="Arial" w:hAnsi="Arial" w:cs="Arial"/>
          <w:b/>
          <w:sz w:val="20"/>
        </w:rPr>
      </w:pPr>
    </w:p>
    <w:p w14:paraId="67F48817" w14:textId="2B15BC97" w:rsidR="00393D58" w:rsidRDefault="00393D58" w:rsidP="00EE0F39">
      <w:pPr>
        <w:ind w:firstLine="567"/>
        <w:jc w:val="center"/>
        <w:rPr>
          <w:rFonts w:ascii="Arial" w:hAnsi="Arial" w:cs="Arial"/>
          <w:b/>
          <w:sz w:val="20"/>
        </w:rPr>
      </w:pPr>
    </w:p>
    <w:p w14:paraId="7BF0A559" w14:textId="5A0445E2" w:rsidR="00393D58" w:rsidRDefault="00393D58" w:rsidP="00EE0F39">
      <w:pPr>
        <w:ind w:firstLine="567"/>
        <w:jc w:val="center"/>
        <w:rPr>
          <w:rFonts w:ascii="Arial" w:hAnsi="Arial" w:cs="Arial"/>
          <w:b/>
          <w:sz w:val="20"/>
        </w:rPr>
      </w:pPr>
    </w:p>
    <w:p w14:paraId="70F9E75C" w14:textId="3E2DA2B7" w:rsidR="00393D58" w:rsidRDefault="00393D58" w:rsidP="00EE0F39">
      <w:pPr>
        <w:ind w:firstLine="567"/>
        <w:jc w:val="center"/>
        <w:rPr>
          <w:rFonts w:ascii="Arial" w:hAnsi="Arial" w:cs="Arial"/>
          <w:b/>
          <w:sz w:val="20"/>
        </w:rPr>
      </w:pPr>
    </w:p>
    <w:p w14:paraId="77C82EB4" w14:textId="55B4A2A1" w:rsidR="00393D58" w:rsidRDefault="00393D58" w:rsidP="00EE0F39">
      <w:pPr>
        <w:ind w:firstLine="567"/>
        <w:jc w:val="center"/>
        <w:rPr>
          <w:rFonts w:ascii="Arial" w:hAnsi="Arial" w:cs="Arial"/>
          <w:b/>
          <w:sz w:val="20"/>
        </w:rPr>
      </w:pPr>
    </w:p>
    <w:p w14:paraId="0DCFE26B" w14:textId="7B2DD3DF" w:rsidR="00393D58" w:rsidRDefault="00393D58" w:rsidP="00EE0F39">
      <w:pPr>
        <w:ind w:firstLine="567"/>
        <w:jc w:val="center"/>
        <w:rPr>
          <w:rFonts w:ascii="Arial" w:hAnsi="Arial" w:cs="Arial"/>
          <w:b/>
          <w:sz w:val="20"/>
        </w:rPr>
      </w:pPr>
    </w:p>
    <w:p w14:paraId="28260A46" w14:textId="5664E76F" w:rsidR="00393D58" w:rsidRDefault="00393D58" w:rsidP="00EE0F39">
      <w:pPr>
        <w:ind w:firstLine="567"/>
        <w:jc w:val="center"/>
        <w:rPr>
          <w:rFonts w:ascii="Arial" w:hAnsi="Arial" w:cs="Arial"/>
          <w:b/>
          <w:sz w:val="20"/>
        </w:rPr>
      </w:pPr>
    </w:p>
    <w:p w14:paraId="780F7C84" w14:textId="0528C313" w:rsidR="00393D58" w:rsidRDefault="00393D58" w:rsidP="00EE0F39">
      <w:pPr>
        <w:ind w:firstLine="567"/>
        <w:jc w:val="center"/>
        <w:rPr>
          <w:rFonts w:ascii="Arial" w:hAnsi="Arial" w:cs="Arial"/>
          <w:b/>
          <w:sz w:val="20"/>
        </w:rPr>
      </w:pPr>
    </w:p>
    <w:p w14:paraId="07D071C5" w14:textId="62A93914" w:rsidR="00393D58" w:rsidRDefault="00393D58" w:rsidP="00EE0F39">
      <w:pPr>
        <w:ind w:firstLine="567"/>
        <w:jc w:val="center"/>
        <w:rPr>
          <w:rFonts w:ascii="Arial" w:hAnsi="Arial" w:cs="Arial"/>
          <w:b/>
          <w:sz w:val="20"/>
        </w:rPr>
      </w:pPr>
    </w:p>
    <w:p w14:paraId="10FF9C0B" w14:textId="39121B6D" w:rsidR="00393D58" w:rsidRDefault="00393D58" w:rsidP="00EE0F39">
      <w:pPr>
        <w:ind w:firstLine="567"/>
        <w:jc w:val="center"/>
        <w:rPr>
          <w:rFonts w:ascii="Arial" w:hAnsi="Arial" w:cs="Arial"/>
          <w:b/>
          <w:sz w:val="20"/>
        </w:rPr>
      </w:pPr>
    </w:p>
    <w:p w14:paraId="06B2FEBD" w14:textId="1BE35FD8" w:rsidR="00393D58" w:rsidRDefault="00393D58" w:rsidP="00EE0F39">
      <w:pPr>
        <w:ind w:firstLine="567"/>
        <w:jc w:val="center"/>
        <w:rPr>
          <w:rFonts w:ascii="Arial" w:hAnsi="Arial" w:cs="Arial"/>
          <w:b/>
          <w:sz w:val="20"/>
        </w:rPr>
      </w:pPr>
    </w:p>
    <w:p w14:paraId="7CE0AA5F" w14:textId="678269FE" w:rsidR="00393D58" w:rsidRDefault="00393D58" w:rsidP="00EE0F39">
      <w:pPr>
        <w:ind w:firstLine="567"/>
        <w:jc w:val="center"/>
        <w:rPr>
          <w:rFonts w:ascii="Arial" w:hAnsi="Arial" w:cs="Arial"/>
          <w:b/>
          <w:sz w:val="20"/>
        </w:rPr>
      </w:pPr>
    </w:p>
    <w:p w14:paraId="11291F86" w14:textId="71AB20E2" w:rsidR="00F805B4" w:rsidRDefault="00F805B4" w:rsidP="00EE0F39">
      <w:pPr>
        <w:ind w:firstLine="567"/>
        <w:jc w:val="center"/>
        <w:rPr>
          <w:rFonts w:ascii="Arial" w:hAnsi="Arial" w:cs="Arial"/>
          <w:b/>
          <w:sz w:val="20"/>
        </w:rPr>
      </w:pPr>
    </w:p>
    <w:p w14:paraId="4D1969B3" w14:textId="62F8CB92" w:rsidR="00F805B4" w:rsidRDefault="00F805B4" w:rsidP="00EE0F39">
      <w:pPr>
        <w:ind w:firstLine="567"/>
        <w:jc w:val="center"/>
        <w:rPr>
          <w:rFonts w:ascii="Arial" w:hAnsi="Arial" w:cs="Arial"/>
          <w:b/>
          <w:sz w:val="20"/>
        </w:rPr>
      </w:pPr>
    </w:p>
    <w:p w14:paraId="7DA68E2E" w14:textId="79A97B5C" w:rsidR="00F805B4" w:rsidRDefault="00F805B4" w:rsidP="00EE0F39">
      <w:pPr>
        <w:ind w:firstLine="567"/>
        <w:jc w:val="center"/>
        <w:rPr>
          <w:rFonts w:ascii="Arial" w:hAnsi="Arial" w:cs="Arial"/>
          <w:b/>
          <w:sz w:val="20"/>
        </w:rPr>
      </w:pPr>
    </w:p>
    <w:p w14:paraId="75EE73FA" w14:textId="57E42BE4" w:rsidR="00F805B4" w:rsidRDefault="00F805B4" w:rsidP="00EE0F39">
      <w:pPr>
        <w:ind w:firstLine="567"/>
        <w:jc w:val="center"/>
        <w:rPr>
          <w:rFonts w:ascii="Arial" w:hAnsi="Arial" w:cs="Arial"/>
          <w:b/>
          <w:sz w:val="20"/>
        </w:rPr>
      </w:pPr>
    </w:p>
    <w:p w14:paraId="67749D39" w14:textId="7FC073E9" w:rsidR="00F805B4" w:rsidRDefault="00F805B4" w:rsidP="00EE0F39">
      <w:pPr>
        <w:ind w:firstLine="567"/>
        <w:jc w:val="center"/>
        <w:rPr>
          <w:rFonts w:ascii="Arial" w:hAnsi="Arial" w:cs="Arial"/>
          <w:b/>
          <w:sz w:val="20"/>
        </w:rPr>
      </w:pPr>
    </w:p>
    <w:p w14:paraId="152BBA8B" w14:textId="49A01494" w:rsidR="00F805B4" w:rsidRDefault="00F805B4" w:rsidP="00EE0F39">
      <w:pPr>
        <w:ind w:firstLine="567"/>
        <w:jc w:val="center"/>
        <w:rPr>
          <w:rFonts w:ascii="Arial" w:hAnsi="Arial" w:cs="Arial"/>
          <w:b/>
          <w:sz w:val="20"/>
        </w:rPr>
      </w:pPr>
    </w:p>
    <w:p w14:paraId="1D424071" w14:textId="11AEFE41" w:rsidR="00F805B4" w:rsidRDefault="00F805B4" w:rsidP="00EE0F39">
      <w:pPr>
        <w:ind w:firstLine="567"/>
        <w:jc w:val="center"/>
        <w:rPr>
          <w:rFonts w:ascii="Arial" w:hAnsi="Arial" w:cs="Arial"/>
          <w:b/>
          <w:sz w:val="20"/>
        </w:rPr>
      </w:pPr>
    </w:p>
    <w:p w14:paraId="015CB6DE" w14:textId="5CE01F6A" w:rsidR="00F805B4" w:rsidRDefault="00F805B4" w:rsidP="00EE0F39">
      <w:pPr>
        <w:ind w:firstLine="567"/>
        <w:jc w:val="center"/>
        <w:rPr>
          <w:rFonts w:ascii="Arial" w:hAnsi="Arial" w:cs="Arial"/>
          <w:b/>
          <w:sz w:val="20"/>
        </w:rPr>
      </w:pPr>
    </w:p>
    <w:p w14:paraId="1D220B44" w14:textId="3E16E1E8" w:rsidR="00F805B4" w:rsidRDefault="00F805B4" w:rsidP="00EE0F39">
      <w:pPr>
        <w:ind w:firstLine="567"/>
        <w:jc w:val="center"/>
        <w:rPr>
          <w:rFonts w:ascii="Arial" w:hAnsi="Arial" w:cs="Arial"/>
          <w:b/>
          <w:sz w:val="20"/>
        </w:rPr>
      </w:pPr>
    </w:p>
    <w:p w14:paraId="0EE54F96" w14:textId="0E2AD9DA" w:rsidR="00F805B4" w:rsidRDefault="00F805B4" w:rsidP="00EE0F39">
      <w:pPr>
        <w:ind w:firstLine="567"/>
        <w:jc w:val="center"/>
        <w:rPr>
          <w:rFonts w:ascii="Arial" w:hAnsi="Arial" w:cs="Arial"/>
          <w:b/>
          <w:sz w:val="20"/>
        </w:rPr>
      </w:pPr>
    </w:p>
    <w:p w14:paraId="1CF4480E" w14:textId="627CFBFA" w:rsidR="00F805B4" w:rsidRDefault="00F805B4" w:rsidP="00EE0F39">
      <w:pPr>
        <w:ind w:firstLine="567"/>
        <w:jc w:val="center"/>
        <w:rPr>
          <w:rFonts w:ascii="Arial" w:hAnsi="Arial" w:cs="Arial"/>
          <w:b/>
          <w:sz w:val="20"/>
        </w:rPr>
      </w:pPr>
    </w:p>
    <w:p w14:paraId="6FDB9D2E" w14:textId="5729D51C" w:rsidR="00F805B4" w:rsidRDefault="00F805B4" w:rsidP="00EE0F39">
      <w:pPr>
        <w:ind w:firstLine="567"/>
        <w:jc w:val="center"/>
        <w:rPr>
          <w:rFonts w:ascii="Arial" w:hAnsi="Arial" w:cs="Arial"/>
          <w:b/>
          <w:sz w:val="20"/>
        </w:rPr>
      </w:pPr>
    </w:p>
    <w:p w14:paraId="7AE1867C" w14:textId="38F131CB" w:rsidR="00F805B4" w:rsidRDefault="00F805B4" w:rsidP="00EE0F39">
      <w:pPr>
        <w:ind w:firstLine="567"/>
        <w:jc w:val="center"/>
        <w:rPr>
          <w:rFonts w:ascii="Arial" w:hAnsi="Arial" w:cs="Arial"/>
          <w:b/>
          <w:sz w:val="20"/>
        </w:rPr>
      </w:pPr>
    </w:p>
    <w:p w14:paraId="7E608EE1" w14:textId="77777777" w:rsidR="00F805B4" w:rsidRDefault="00F805B4" w:rsidP="00605222">
      <w:pPr>
        <w:rPr>
          <w:rFonts w:ascii="Arial" w:hAnsi="Arial" w:cs="Arial"/>
          <w:b/>
          <w:sz w:val="20"/>
        </w:rPr>
      </w:pPr>
    </w:p>
    <w:p w14:paraId="6BA48535" w14:textId="07EBCB15" w:rsidR="00536A2F" w:rsidRDefault="00536A2F" w:rsidP="00C35A23">
      <w:pPr>
        <w:rPr>
          <w:rFonts w:ascii="Arial" w:hAnsi="Arial" w:cs="Arial"/>
          <w:b/>
          <w:sz w:val="20"/>
        </w:rPr>
      </w:pPr>
    </w:p>
    <w:p w14:paraId="1A951449" w14:textId="6F812842" w:rsidR="0055441A" w:rsidRPr="008D2C10" w:rsidRDefault="0055441A" w:rsidP="0055441A">
      <w:pPr>
        <w:shd w:val="clear" w:color="auto" w:fill="0D0D0D" w:themeFill="text1" w:themeFillTint="F2"/>
        <w:spacing w:line="360" w:lineRule="auto"/>
        <w:ind w:firstLine="567"/>
        <w:jc w:val="center"/>
        <w:rPr>
          <w:rFonts w:ascii="Arial" w:hAnsi="Arial" w:cs="Arial"/>
          <w:b/>
          <w:sz w:val="22"/>
          <w:szCs w:val="26"/>
        </w:rPr>
      </w:pPr>
      <w:r w:rsidRPr="008D2C10">
        <w:rPr>
          <w:rFonts w:ascii="Arial" w:hAnsi="Arial" w:cs="Arial"/>
          <w:b/>
          <w:sz w:val="22"/>
          <w:szCs w:val="26"/>
        </w:rPr>
        <w:lastRenderedPageBreak/>
        <w:t xml:space="preserve">ANEXO 01 </w:t>
      </w:r>
    </w:p>
    <w:p w14:paraId="1C4E9D91" w14:textId="0B7B0FC9" w:rsidR="0055441A" w:rsidRPr="009623DB" w:rsidRDefault="0055441A" w:rsidP="0055441A">
      <w:pPr>
        <w:shd w:val="clear" w:color="auto" w:fill="0D0D0D" w:themeFill="text1" w:themeFillTint="F2"/>
        <w:spacing w:line="360" w:lineRule="auto"/>
        <w:ind w:firstLine="567"/>
        <w:jc w:val="center"/>
        <w:rPr>
          <w:rFonts w:ascii="Arial" w:hAnsi="Arial" w:cs="Arial"/>
          <w:b/>
          <w:sz w:val="22"/>
          <w:szCs w:val="26"/>
        </w:rPr>
      </w:pPr>
      <w:r w:rsidRPr="008D2C10">
        <w:rPr>
          <w:rFonts w:ascii="Arial" w:hAnsi="Arial" w:cs="Arial"/>
          <w:b/>
          <w:sz w:val="22"/>
          <w:szCs w:val="26"/>
        </w:rPr>
        <w:t>TERMO DE REF</w:t>
      </w:r>
      <w:r w:rsidR="009E2961" w:rsidRPr="008D2C10">
        <w:rPr>
          <w:rFonts w:ascii="Arial" w:hAnsi="Arial" w:cs="Arial"/>
          <w:b/>
          <w:sz w:val="22"/>
          <w:szCs w:val="26"/>
        </w:rPr>
        <w:t>ER</w:t>
      </w:r>
      <w:r w:rsidRPr="008D2C10">
        <w:rPr>
          <w:rFonts w:ascii="Arial" w:hAnsi="Arial" w:cs="Arial"/>
          <w:b/>
          <w:sz w:val="22"/>
          <w:szCs w:val="26"/>
        </w:rPr>
        <w:t>ÊNCIA</w:t>
      </w:r>
      <w:r>
        <w:rPr>
          <w:rFonts w:ascii="Arial" w:hAnsi="Arial" w:cs="Arial"/>
          <w:b/>
          <w:sz w:val="22"/>
          <w:szCs w:val="26"/>
        </w:rPr>
        <w:t xml:space="preserve"> </w:t>
      </w:r>
    </w:p>
    <w:p w14:paraId="1837AF3C" w14:textId="77777777" w:rsidR="003E719F" w:rsidRDefault="003E719F" w:rsidP="003E719F">
      <w:pPr>
        <w:jc w:val="center"/>
        <w:rPr>
          <w:rFonts w:ascii="Times New Roman" w:hAnsi="Times New Roman" w:cs="Times New Roman"/>
          <w:b/>
          <w:bCs/>
        </w:rPr>
      </w:pPr>
    </w:p>
    <w:p w14:paraId="51284F98" w14:textId="77777777" w:rsidR="00DA07F7" w:rsidRPr="00363B26" w:rsidRDefault="00DA07F7" w:rsidP="00DA07F7">
      <w:pPr>
        <w:jc w:val="center"/>
        <w:rPr>
          <w:rFonts w:ascii="Times New Roman" w:hAnsi="Times New Roman" w:cs="Times New Roman"/>
          <w:b/>
          <w:sz w:val="26"/>
          <w:szCs w:val="26"/>
          <w:u w:val="single"/>
        </w:rPr>
      </w:pPr>
      <w:r w:rsidRPr="00363B26">
        <w:rPr>
          <w:rFonts w:ascii="Times New Roman" w:hAnsi="Times New Roman" w:cs="Times New Roman"/>
          <w:b/>
          <w:sz w:val="26"/>
          <w:szCs w:val="26"/>
          <w:u w:val="single"/>
        </w:rPr>
        <w:t>TERMO DE REFERÊNCIA</w:t>
      </w:r>
    </w:p>
    <w:p w14:paraId="1282563C" w14:textId="77777777" w:rsidR="00DA07F7" w:rsidRPr="00363B26" w:rsidRDefault="00DA07F7" w:rsidP="00DA07F7">
      <w:pPr>
        <w:jc w:val="both"/>
        <w:rPr>
          <w:rFonts w:ascii="Times New Roman" w:hAnsi="Times New Roman" w:cs="Times New Roman"/>
          <w:b/>
        </w:rPr>
      </w:pPr>
    </w:p>
    <w:p w14:paraId="2D330860" w14:textId="77777777" w:rsidR="00DA07F7" w:rsidRPr="00363B26" w:rsidRDefault="00DA07F7" w:rsidP="00DA07F7">
      <w:pPr>
        <w:jc w:val="both"/>
        <w:rPr>
          <w:rFonts w:ascii="Times New Roman" w:hAnsi="Times New Roman" w:cs="Times New Roman"/>
          <w:b/>
        </w:rPr>
      </w:pPr>
    </w:p>
    <w:p w14:paraId="19D516C8" w14:textId="77777777" w:rsidR="00DA07F7" w:rsidRPr="00363B26" w:rsidRDefault="00DA07F7" w:rsidP="00DA07F7">
      <w:pPr>
        <w:jc w:val="both"/>
        <w:rPr>
          <w:rFonts w:ascii="Times New Roman" w:hAnsi="Times New Roman" w:cs="Times New Roman"/>
          <w:b/>
        </w:rPr>
      </w:pPr>
      <w:r w:rsidRPr="00363B26">
        <w:rPr>
          <w:rFonts w:ascii="Times New Roman" w:hAnsi="Times New Roman" w:cs="Times New Roman"/>
          <w:b/>
        </w:rPr>
        <w:t>1. DEMANDANTE</w:t>
      </w:r>
    </w:p>
    <w:p w14:paraId="1ED7AA36"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 xml:space="preserve">PREFEITURA MUNICIPAL DE FORMOSO DO ARAGUAIA – TO </w:t>
      </w:r>
    </w:p>
    <w:p w14:paraId="52A98BE5" w14:textId="77777777" w:rsidR="00DA07F7" w:rsidRPr="00363B26" w:rsidRDefault="00DA07F7" w:rsidP="00DA07F7">
      <w:pPr>
        <w:jc w:val="both"/>
        <w:rPr>
          <w:rFonts w:ascii="Times New Roman" w:hAnsi="Times New Roman" w:cs="Times New Roman"/>
        </w:rPr>
      </w:pPr>
    </w:p>
    <w:p w14:paraId="4D68A576"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b/>
        </w:rPr>
        <w:t>UNIDADE:</w:t>
      </w:r>
      <w:r w:rsidRPr="00363B26">
        <w:rPr>
          <w:rFonts w:ascii="Times New Roman" w:hAnsi="Times New Roman" w:cs="Times New Roman"/>
        </w:rPr>
        <w:t xml:space="preserve"> </w:t>
      </w:r>
    </w:p>
    <w:p w14:paraId="42A06E78"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SECRETARIA MUNICIPAL DE TURISMO, ESPORTE E JUVENTUDE</w:t>
      </w:r>
    </w:p>
    <w:p w14:paraId="1FBAB9D4" w14:textId="77777777" w:rsidR="00DA07F7" w:rsidRPr="00363B26" w:rsidRDefault="00DA07F7" w:rsidP="00DA07F7">
      <w:pPr>
        <w:jc w:val="both"/>
        <w:rPr>
          <w:rFonts w:ascii="Times New Roman" w:hAnsi="Times New Roman" w:cs="Times New Roman"/>
        </w:rPr>
      </w:pPr>
    </w:p>
    <w:p w14:paraId="5977B163"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b/>
        </w:rPr>
        <w:t>RESPONSÁVEL:</w:t>
      </w:r>
      <w:r w:rsidRPr="00363B26">
        <w:rPr>
          <w:rFonts w:ascii="Times New Roman" w:hAnsi="Times New Roman" w:cs="Times New Roman"/>
        </w:rPr>
        <w:t xml:space="preserve"> </w:t>
      </w:r>
    </w:p>
    <w:p w14:paraId="5FDD05B8"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 xml:space="preserve">GENILZA RIOS SILVA NUNES </w:t>
      </w:r>
    </w:p>
    <w:p w14:paraId="3D314D1E" w14:textId="77777777" w:rsidR="00DA07F7" w:rsidRPr="00363B26" w:rsidRDefault="00DA07F7" w:rsidP="00DA07F7">
      <w:pPr>
        <w:jc w:val="both"/>
        <w:rPr>
          <w:rFonts w:ascii="Times New Roman" w:hAnsi="Times New Roman" w:cs="Times New Roman"/>
        </w:rPr>
      </w:pPr>
    </w:p>
    <w:p w14:paraId="2768599B"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b/>
        </w:rPr>
        <w:t>TELEFONE:</w:t>
      </w:r>
      <w:r w:rsidRPr="00363B26">
        <w:rPr>
          <w:rFonts w:ascii="Times New Roman" w:hAnsi="Times New Roman" w:cs="Times New Roman"/>
        </w:rPr>
        <w:t xml:space="preserve"> </w:t>
      </w:r>
    </w:p>
    <w:p w14:paraId="694263C0"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(063) 3357-2893</w:t>
      </w:r>
    </w:p>
    <w:p w14:paraId="32F9B1CA" w14:textId="77777777" w:rsidR="00DA07F7" w:rsidRPr="00363B26" w:rsidRDefault="00DA07F7" w:rsidP="00DA07F7">
      <w:pPr>
        <w:jc w:val="both"/>
        <w:rPr>
          <w:rFonts w:ascii="Times New Roman" w:hAnsi="Times New Roman" w:cs="Times New Roman"/>
        </w:rPr>
      </w:pPr>
    </w:p>
    <w:p w14:paraId="30266195" w14:textId="77777777" w:rsidR="00DA07F7" w:rsidRPr="00363B26" w:rsidRDefault="00DA07F7" w:rsidP="00DA07F7">
      <w:pPr>
        <w:jc w:val="both"/>
        <w:rPr>
          <w:rFonts w:ascii="Times New Roman" w:hAnsi="Times New Roman" w:cs="Times New Roman"/>
          <w:b/>
        </w:rPr>
      </w:pPr>
      <w:r w:rsidRPr="00363B26">
        <w:rPr>
          <w:rFonts w:ascii="Times New Roman" w:hAnsi="Times New Roman" w:cs="Times New Roman"/>
          <w:b/>
        </w:rPr>
        <w:t xml:space="preserve">E-MAIL: </w:t>
      </w:r>
    </w:p>
    <w:p w14:paraId="4B7A6ABE" w14:textId="77777777" w:rsidR="00DA07F7" w:rsidRPr="00363B26" w:rsidRDefault="00DA07F7" w:rsidP="00DA07F7">
      <w:pPr>
        <w:jc w:val="both"/>
        <w:rPr>
          <w:rStyle w:val="Hyperlink"/>
          <w:rFonts w:ascii="Times New Roman" w:hAnsi="Times New Roman" w:cs="Times New Roman"/>
        </w:rPr>
      </w:pPr>
      <w:hyperlink r:id="rId50" w:history="1">
        <w:r w:rsidRPr="00363B26">
          <w:rPr>
            <w:rStyle w:val="Hyperlink"/>
            <w:rFonts w:ascii="Times New Roman" w:hAnsi="Times New Roman" w:cs="Times New Roman"/>
          </w:rPr>
          <w:t>secad@formosodoaraguaia.to.gov.br</w:t>
        </w:r>
      </w:hyperlink>
    </w:p>
    <w:p w14:paraId="325DDE28" w14:textId="77777777" w:rsidR="00DA07F7" w:rsidRPr="00363B26" w:rsidRDefault="00DA07F7" w:rsidP="00DA07F7">
      <w:pPr>
        <w:jc w:val="both"/>
        <w:rPr>
          <w:rStyle w:val="Hyperlink"/>
          <w:rFonts w:ascii="Times New Roman" w:hAnsi="Times New Roman" w:cs="Times New Roman"/>
        </w:rPr>
      </w:pPr>
      <w:hyperlink r:id="rId51" w:history="1">
        <w:r w:rsidRPr="00363B26">
          <w:rPr>
            <w:rStyle w:val="Hyperlink"/>
            <w:rFonts w:ascii="Times New Roman" w:hAnsi="Times New Roman" w:cs="Times New Roman"/>
            <w:shd w:val="clear" w:color="auto" w:fill="FFFFFF"/>
          </w:rPr>
          <w:t>turismo@formosodoaraguaia.to.gov.br</w:t>
        </w:r>
      </w:hyperlink>
    </w:p>
    <w:p w14:paraId="562063EB" w14:textId="77777777" w:rsidR="00DA07F7" w:rsidRPr="00363B26" w:rsidRDefault="00DA07F7" w:rsidP="00DA07F7">
      <w:pPr>
        <w:jc w:val="both"/>
        <w:rPr>
          <w:rFonts w:ascii="Times New Roman" w:hAnsi="Times New Roman" w:cs="Times New Roman"/>
        </w:rPr>
      </w:pPr>
    </w:p>
    <w:p w14:paraId="33A621D6" w14:textId="77777777" w:rsidR="00DA07F7" w:rsidRPr="00363B26" w:rsidRDefault="00DA07F7" w:rsidP="00DA07F7">
      <w:pPr>
        <w:jc w:val="both"/>
        <w:rPr>
          <w:rFonts w:ascii="Times New Roman" w:hAnsi="Times New Roman" w:cs="Times New Roman"/>
        </w:rPr>
      </w:pPr>
    </w:p>
    <w:p w14:paraId="076CE510" w14:textId="77777777" w:rsidR="00DA07F7" w:rsidRPr="00363B26" w:rsidRDefault="00DA07F7" w:rsidP="00DA07F7">
      <w:pPr>
        <w:jc w:val="both"/>
        <w:rPr>
          <w:rFonts w:ascii="Times New Roman" w:hAnsi="Times New Roman" w:cs="Times New Roman"/>
          <w:b/>
        </w:rPr>
      </w:pPr>
      <w:r w:rsidRPr="00363B26">
        <w:rPr>
          <w:rFonts w:ascii="Times New Roman" w:hAnsi="Times New Roman" w:cs="Times New Roman"/>
          <w:b/>
        </w:rPr>
        <w:t>2. DO OBJETO</w:t>
      </w:r>
    </w:p>
    <w:p w14:paraId="779C53E0"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2.1 Constitui objeto do presente termo o registro de preços para futura, eventual e parcelada contratação de empresa para a prestação de serviços de locação de estrutura para decoração natalina em ruas, avenidas, praças, pontos turísticos e prédios públicos do Município de Formoso do Araguaia – TO.</w:t>
      </w:r>
    </w:p>
    <w:p w14:paraId="434ABA00" w14:textId="77777777" w:rsidR="00DA07F7" w:rsidRPr="00363B26" w:rsidRDefault="00DA07F7" w:rsidP="00DA07F7">
      <w:pPr>
        <w:jc w:val="both"/>
        <w:rPr>
          <w:rFonts w:ascii="Times New Roman" w:hAnsi="Times New Roman" w:cs="Times New Roman"/>
          <w:b/>
        </w:rPr>
      </w:pPr>
    </w:p>
    <w:p w14:paraId="24CE7522" w14:textId="77777777" w:rsidR="00DA07F7" w:rsidRPr="00363B26" w:rsidRDefault="00DA07F7" w:rsidP="00DA07F7">
      <w:pPr>
        <w:jc w:val="both"/>
        <w:rPr>
          <w:rFonts w:ascii="Times New Roman" w:hAnsi="Times New Roman" w:cs="Times New Roman"/>
          <w:b/>
        </w:rPr>
      </w:pPr>
      <w:r w:rsidRPr="00363B26">
        <w:rPr>
          <w:rFonts w:ascii="Times New Roman" w:hAnsi="Times New Roman" w:cs="Times New Roman"/>
          <w:b/>
        </w:rPr>
        <w:t>3. DAS CARACTERÍSTICAS DO OBJETO</w:t>
      </w:r>
    </w:p>
    <w:p w14:paraId="1F7058BE"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3.1</w:t>
      </w:r>
      <w:r w:rsidRPr="00363B26">
        <w:rPr>
          <w:rFonts w:ascii="Times New Roman" w:hAnsi="Times New Roman" w:cs="Times New Roman"/>
          <w:b/>
        </w:rPr>
        <w:t xml:space="preserve"> </w:t>
      </w:r>
      <w:r w:rsidRPr="00363B26">
        <w:rPr>
          <w:rFonts w:ascii="Times New Roman" w:hAnsi="Times New Roman" w:cs="Times New Roman"/>
        </w:rPr>
        <w:t>Registro de preços para futura, eventual e parcelada contratação de empresa para a prestação de serviços de locação de estrutura para decoração natalina em ruas, avenidas, praças, pontos turísticos e prédios públicos do Município de Formoso do Araguaia – TO, conforme indispensável projeto de decoração e quantitativos em anexo, para atender a demanda da Prefeitura Municipal com ações de incentivo ao turismo, juntamente com a Secretaria Municipal de Turismo, Esporte e Juventude.</w:t>
      </w:r>
    </w:p>
    <w:p w14:paraId="34093E20" w14:textId="77777777" w:rsidR="00DA07F7" w:rsidRPr="00363B26" w:rsidRDefault="00DA07F7" w:rsidP="00DA07F7">
      <w:pPr>
        <w:jc w:val="both"/>
        <w:rPr>
          <w:rFonts w:ascii="Times New Roman" w:hAnsi="Times New Roman" w:cs="Times New Roman"/>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0"/>
        <w:gridCol w:w="3366"/>
        <w:gridCol w:w="772"/>
        <w:gridCol w:w="772"/>
        <w:gridCol w:w="1469"/>
        <w:gridCol w:w="1705"/>
        <w:gridCol w:w="2121"/>
      </w:tblGrid>
      <w:tr w:rsidR="00DA07F7" w:rsidRPr="00F14F43" w14:paraId="1A0620C4" w14:textId="77777777" w:rsidTr="00B8209E">
        <w:trPr>
          <w:jc w:val="center"/>
        </w:trPr>
        <w:tc>
          <w:tcPr>
            <w:tcW w:w="857" w:type="dxa"/>
            <w:shd w:val="clear" w:color="auto" w:fill="B8CCE4" w:themeFill="accent1" w:themeFillTint="66"/>
          </w:tcPr>
          <w:p w14:paraId="61A127F1" w14:textId="77777777" w:rsidR="00DA07F7" w:rsidRPr="00F14F43" w:rsidRDefault="00DA07F7" w:rsidP="00B8209E">
            <w:pPr>
              <w:jc w:val="center"/>
              <w:rPr>
                <w:rFonts w:ascii="Times New Roman" w:hAnsi="Times New Roman" w:cs="Times New Roman"/>
                <w:b/>
                <w:sz w:val="23"/>
                <w:szCs w:val="23"/>
              </w:rPr>
            </w:pPr>
            <w:r w:rsidRPr="00F14F43">
              <w:rPr>
                <w:rFonts w:ascii="Times New Roman" w:hAnsi="Times New Roman" w:cs="Times New Roman"/>
                <w:b/>
                <w:sz w:val="23"/>
                <w:szCs w:val="23"/>
              </w:rPr>
              <w:t>ITEM</w:t>
            </w:r>
          </w:p>
        </w:tc>
        <w:tc>
          <w:tcPr>
            <w:tcW w:w="3503" w:type="dxa"/>
            <w:shd w:val="clear" w:color="auto" w:fill="B8CCE4" w:themeFill="accent1" w:themeFillTint="66"/>
          </w:tcPr>
          <w:p w14:paraId="7E862BFA" w14:textId="77777777" w:rsidR="00DA07F7" w:rsidRPr="00F14F43" w:rsidRDefault="00DA07F7" w:rsidP="00B8209E">
            <w:pPr>
              <w:jc w:val="center"/>
              <w:rPr>
                <w:rFonts w:ascii="Times New Roman" w:hAnsi="Times New Roman" w:cs="Times New Roman"/>
                <w:b/>
                <w:sz w:val="23"/>
                <w:szCs w:val="23"/>
              </w:rPr>
            </w:pPr>
            <w:r w:rsidRPr="00F14F43">
              <w:rPr>
                <w:rFonts w:ascii="Times New Roman" w:hAnsi="Times New Roman" w:cs="Times New Roman"/>
                <w:b/>
                <w:sz w:val="23"/>
                <w:szCs w:val="23"/>
              </w:rPr>
              <w:t>DESCRIÇÃO</w:t>
            </w:r>
          </w:p>
        </w:tc>
        <w:tc>
          <w:tcPr>
            <w:tcW w:w="779" w:type="dxa"/>
            <w:shd w:val="clear" w:color="auto" w:fill="B8CCE4" w:themeFill="accent1" w:themeFillTint="66"/>
          </w:tcPr>
          <w:p w14:paraId="7C521771" w14:textId="77777777" w:rsidR="00DA07F7" w:rsidRPr="00F14F43" w:rsidRDefault="00DA07F7" w:rsidP="00B8209E">
            <w:pPr>
              <w:jc w:val="center"/>
              <w:rPr>
                <w:rFonts w:ascii="Times New Roman" w:hAnsi="Times New Roman" w:cs="Times New Roman"/>
                <w:b/>
                <w:sz w:val="23"/>
                <w:szCs w:val="23"/>
              </w:rPr>
            </w:pPr>
            <w:r w:rsidRPr="00F14F43">
              <w:rPr>
                <w:rFonts w:ascii="Times New Roman" w:hAnsi="Times New Roman" w:cs="Times New Roman"/>
                <w:b/>
                <w:sz w:val="23"/>
                <w:szCs w:val="23"/>
              </w:rPr>
              <w:t>QNT.</w:t>
            </w:r>
          </w:p>
        </w:tc>
        <w:tc>
          <w:tcPr>
            <w:tcW w:w="796" w:type="dxa"/>
            <w:shd w:val="clear" w:color="auto" w:fill="B8CCE4" w:themeFill="accent1" w:themeFillTint="66"/>
          </w:tcPr>
          <w:p w14:paraId="745A538B" w14:textId="77777777" w:rsidR="00DA07F7" w:rsidRPr="00F14F43" w:rsidRDefault="00DA07F7" w:rsidP="00B8209E">
            <w:pPr>
              <w:jc w:val="center"/>
              <w:rPr>
                <w:rFonts w:ascii="Times New Roman" w:hAnsi="Times New Roman" w:cs="Times New Roman"/>
                <w:b/>
                <w:sz w:val="23"/>
                <w:szCs w:val="23"/>
              </w:rPr>
            </w:pPr>
            <w:r w:rsidRPr="00F14F43">
              <w:rPr>
                <w:rFonts w:ascii="Times New Roman" w:hAnsi="Times New Roman" w:cs="Times New Roman"/>
                <w:b/>
                <w:sz w:val="23"/>
                <w:szCs w:val="23"/>
              </w:rPr>
              <w:t>UND.</w:t>
            </w:r>
          </w:p>
        </w:tc>
        <w:tc>
          <w:tcPr>
            <w:tcW w:w="1523" w:type="dxa"/>
            <w:shd w:val="clear" w:color="auto" w:fill="B8CCE4" w:themeFill="accent1" w:themeFillTint="66"/>
          </w:tcPr>
          <w:p w14:paraId="4843E153" w14:textId="77777777" w:rsidR="00DA07F7" w:rsidRPr="00F14F43" w:rsidRDefault="00DA07F7" w:rsidP="00B8209E">
            <w:pPr>
              <w:jc w:val="center"/>
              <w:rPr>
                <w:rFonts w:ascii="Times New Roman" w:hAnsi="Times New Roman" w:cs="Times New Roman"/>
                <w:b/>
                <w:sz w:val="23"/>
                <w:szCs w:val="23"/>
              </w:rPr>
            </w:pPr>
            <w:r w:rsidRPr="00F14F43">
              <w:rPr>
                <w:rFonts w:ascii="Times New Roman" w:hAnsi="Times New Roman" w:cs="Times New Roman"/>
                <w:b/>
                <w:sz w:val="23"/>
                <w:szCs w:val="23"/>
              </w:rPr>
              <w:t>VALOR UNITÁRIO ESTIMADO</w:t>
            </w:r>
          </w:p>
        </w:tc>
        <w:tc>
          <w:tcPr>
            <w:tcW w:w="1770" w:type="dxa"/>
            <w:shd w:val="clear" w:color="auto" w:fill="B8CCE4" w:themeFill="accent1" w:themeFillTint="66"/>
          </w:tcPr>
          <w:p w14:paraId="6F28014B" w14:textId="77777777" w:rsidR="00DA07F7" w:rsidRPr="00F14F43" w:rsidRDefault="00DA07F7" w:rsidP="00B8209E">
            <w:pPr>
              <w:jc w:val="center"/>
              <w:rPr>
                <w:rFonts w:ascii="Times New Roman" w:hAnsi="Times New Roman" w:cs="Times New Roman"/>
                <w:b/>
                <w:sz w:val="23"/>
                <w:szCs w:val="23"/>
              </w:rPr>
            </w:pPr>
            <w:r w:rsidRPr="00F14F43">
              <w:rPr>
                <w:rFonts w:ascii="Times New Roman" w:hAnsi="Times New Roman" w:cs="Times New Roman"/>
                <w:b/>
                <w:sz w:val="23"/>
                <w:szCs w:val="23"/>
              </w:rPr>
              <w:t>VALOR TOTAL ESTIMADO</w:t>
            </w:r>
          </w:p>
        </w:tc>
        <w:tc>
          <w:tcPr>
            <w:tcW w:w="1540" w:type="dxa"/>
            <w:shd w:val="clear" w:color="auto" w:fill="B8CCE4" w:themeFill="accent1" w:themeFillTint="66"/>
          </w:tcPr>
          <w:p w14:paraId="6CC699C6" w14:textId="77777777" w:rsidR="00DA07F7" w:rsidRPr="00F14F43" w:rsidRDefault="00DA07F7" w:rsidP="00B8209E">
            <w:pPr>
              <w:jc w:val="center"/>
              <w:rPr>
                <w:rFonts w:ascii="Times New Roman" w:hAnsi="Times New Roman" w:cs="Times New Roman"/>
                <w:b/>
                <w:sz w:val="23"/>
                <w:szCs w:val="23"/>
              </w:rPr>
            </w:pPr>
            <w:r w:rsidRPr="00F14F43">
              <w:rPr>
                <w:rFonts w:ascii="Times New Roman" w:hAnsi="Times New Roman" w:cs="Times New Roman"/>
                <w:b/>
                <w:sz w:val="23"/>
                <w:szCs w:val="23"/>
              </w:rPr>
              <w:t>CLASSIFICAÇÃO DO ITEM</w:t>
            </w:r>
          </w:p>
        </w:tc>
      </w:tr>
      <w:tr w:rsidR="00DA07F7" w:rsidRPr="00F14F43" w14:paraId="14D8D4E2" w14:textId="77777777" w:rsidTr="00B8209E">
        <w:trPr>
          <w:jc w:val="center"/>
        </w:trPr>
        <w:tc>
          <w:tcPr>
            <w:tcW w:w="857" w:type="dxa"/>
            <w:shd w:val="clear" w:color="auto" w:fill="auto"/>
          </w:tcPr>
          <w:p w14:paraId="7823BEF7"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1</w:t>
            </w:r>
          </w:p>
        </w:tc>
        <w:tc>
          <w:tcPr>
            <w:tcW w:w="3503" w:type="dxa"/>
            <w:shd w:val="clear" w:color="auto" w:fill="auto"/>
          </w:tcPr>
          <w:p w14:paraId="0E61F9AD"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 xml:space="preserve">LOCAÇÃO, INSTALAÇÃO, MANUTENÇÃO E DESINSTALAÇÃO DE KIT CAIXA DE PRESENTE TRIDIMENCIONAL, COMPOSTA POR 02 CAIXAS LUMINOSAS, FABRICADA EM ESTRUTURA MÍNIMA DE </w:t>
            </w:r>
            <w:r w:rsidRPr="00F14F43">
              <w:rPr>
                <w:rFonts w:ascii="Times New Roman" w:hAnsi="Times New Roman" w:cs="Times New Roman"/>
                <w:sz w:val="23"/>
                <w:szCs w:val="23"/>
              </w:rPr>
              <w:lastRenderedPageBreak/>
              <w:t>METALON 15MMX15MM NA CHAPA 18 E FERRO LISO 6MM, COM DIMENSÕES APROXIMADAS: CAIXA 01: LARGURA DE 0,90M, ALTURA DE 0,90M, E PROFUNDIDADE DE 0,90M; CAIXA 02: ALTURA DE 0,60M, LARGURA DE 0,60M E PROFUNDIDADE DE 0,60M; LAÇO EM METALON 15MMX15MM, PINTURA ESMALTE COR PRETO FOSCO, LIVRE DE ARRANHÕES, PARTES DANIFICADAS OU QUALQUER OUTRO ELEMENTO QUE AFETE SUA APRESENTAÇÃO VISUAL OU INTEGRIDADE ESTRUTURAL E PREENCHIDO COM CORDÃO DE LED BLINDADO (COR À DEFINIR), ALTERNADO A CADA 04 LÂMPADAS COMO UMA LÂMPADA COM EFEITO DE "PISCA" NA COR BRANCO FRIO, FIO TRANSPARENTE COM ESPAÇAMENTO APROXIMADO DE 0,10M ENTRE AS LÂMPADAS E MÍNIMO 10 LEDS POR METRO DE CORDÃO, COM DISTÂNCIA DE PREENCHIMENTO MÁXIMA ENTRE CORDÕES DE 0,04M, LÂMPADAS LED DE 5MM OU MAIS.</w:t>
            </w:r>
          </w:p>
        </w:tc>
        <w:tc>
          <w:tcPr>
            <w:tcW w:w="779" w:type="dxa"/>
            <w:shd w:val="clear" w:color="auto" w:fill="auto"/>
          </w:tcPr>
          <w:p w14:paraId="5FB423B5"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08</w:t>
            </w:r>
          </w:p>
        </w:tc>
        <w:tc>
          <w:tcPr>
            <w:tcW w:w="796" w:type="dxa"/>
            <w:shd w:val="clear" w:color="auto" w:fill="auto"/>
          </w:tcPr>
          <w:p w14:paraId="1CCAC9FF"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2AB3FD0D"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R$925,07</w:t>
            </w:r>
          </w:p>
        </w:tc>
        <w:tc>
          <w:tcPr>
            <w:tcW w:w="1770" w:type="dxa"/>
            <w:shd w:val="clear" w:color="auto" w:fill="auto"/>
          </w:tcPr>
          <w:p w14:paraId="55FFA527"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R$7.400,56</w:t>
            </w:r>
          </w:p>
        </w:tc>
        <w:tc>
          <w:tcPr>
            <w:tcW w:w="1540" w:type="dxa"/>
          </w:tcPr>
          <w:p w14:paraId="4B6FA34E"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106F4EA2" w14:textId="77777777" w:rsidTr="00B8209E">
        <w:trPr>
          <w:jc w:val="center"/>
        </w:trPr>
        <w:tc>
          <w:tcPr>
            <w:tcW w:w="857" w:type="dxa"/>
            <w:shd w:val="clear" w:color="auto" w:fill="auto"/>
          </w:tcPr>
          <w:p w14:paraId="5D6BAB01"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2</w:t>
            </w:r>
          </w:p>
        </w:tc>
        <w:tc>
          <w:tcPr>
            <w:tcW w:w="3503" w:type="dxa"/>
            <w:shd w:val="clear" w:color="auto" w:fill="auto"/>
          </w:tcPr>
          <w:p w14:paraId="068C3B74"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 xml:space="preserve">LOCAÇÃO, INSTALAÇÃO, MANUTENÇÃO E DESINSTALAÇÃO DE ARABESCO EM FORMATO DE SINOS DUPLOS COM PEDESTAL 2D, COM DIMENSÕES MÍNIMAS DE: 1,00M DE ALTURA X 0,90M DE LARGURA E PEDESTAL DE 1,0M DE ALTURA, FABRICADO EM ESTRUTURA MÍNIMA DE METALON 15MM </w:t>
            </w:r>
            <w:r w:rsidRPr="00F14F43">
              <w:rPr>
                <w:rFonts w:ascii="Times New Roman" w:hAnsi="Times New Roman" w:cs="Times New Roman"/>
                <w:sz w:val="23"/>
                <w:szCs w:val="23"/>
              </w:rPr>
              <w:lastRenderedPageBreak/>
              <w:t>X 15MM #18, COM APLICAÇÃO DE TINTA ESMALTE COM PROTEÇÃO ANTICORROSIVA COR PRETO FOSCO RESISTENTE A EXPOSIÇÃO ÀS INTEMPÉRIES, LIVRE DE ARRANHÕES, MANCHAS, PARTES DANIFICADAS OU QUALQUER OUTRO ELEMENTO QUE AFETE SUA APRESENTAÇÃO VISUAL OU INTEGRIDADE ESTRUTURAL E CONTORNADO COM MANGUEIRA LUMINOSA INCANDESCENTE NA COR BRANCO FRIO, EM PVC FLEXÍVEL EXTRUSADO, DE 13MM DE DIÂMETRO, COM 36 MICRO LÂMPADAS, PREENCHIDAS COM CORDÃO DE LED BLINDADO (COR À DEFINIR) (TEMPERATURA DA COR ENTRE 3200K E 3500K), ALTERNADO A CADA 04 LÂMPADAS COMO UMA LÂMPADA COM EFEITO DE "PISCA" NA COR BRANCO FRIO (TEMPERATURA DA COR ENTRE 6000K E 6500K), FIO TRANSPARENTE COM ESPAÇAMENTO APROXIMADO DE 0,10M ENTRE AS LÂMPADAS E MÍNIMO 10 LEDS POR METRO DE CORDÃO, COM DISTÂNCIA DE PREENCHIMENTO MÁXIMA ENTRE CORDÕES DE 0,04M, LÂMPADAS LED DE 5MM OU MAIS.</w:t>
            </w:r>
          </w:p>
        </w:tc>
        <w:tc>
          <w:tcPr>
            <w:tcW w:w="779" w:type="dxa"/>
            <w:shd w:val="clear" w:color="auto" w:fill="auto"/>
          </w:tcPr>
          <w:p w14:paraId="4CD18ECE"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26</w:t>
            </w:r>
          </w:p>
        </w:tc>
        <w:tc>
          <w:tcPr>
            <w:tcW w:w="796" w:type="dxa"/>
            <w:shd w:val="clear" w:color="auto" w:fill="auto"/>
          </w:tcPr>
          <w:p w14:paraId="1E60617C"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7288940E"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R$616,71</w:t>
            </w:r>
          </w:p>
        </w:tc>
        <w:tc>
          <w:tcPr>
            <w:tcW w:w="1770" w:type="dxa"/>
            <w:shd w:val="clear" w:color="auto" w:fill="auto"/>
          </w:tcPr>
          <w:p w14:paraId="7CA4DE42"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R$16.034,55</w:t>
            </w:r>
          </w:p>
        </w:tc>
        <w:tc>
          <w:tcPr>
            <w:tcW w:w="1540" w:type="dxa"/>
          </w:tcPr>
          <w:p w14:paraId="5BEF8FDF"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5DA9D361" w14:textId="77777777" w:rsidTr="00B8209E">
        <w:trPr>
          <w:jc w:val="center"/>
        </w:trPr>
        <w:tc>
          <w:tcPr>
            <w:tcW w:w="857" w:type="dxa"/>
            <w:shd w:val="clear" w:color="auto" w:fill="auto"/>
          </w:tcPr>
          <w:p w14:paraId="1928508E"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3</w:t>
            </w:r>
          </w:p>
        </w:tc>
        <w:tc>
          <w:tcPr>
            <w:tcW w:w="3503" w:type="dxa"/>
            <w:shd w:val="clear" w:color="auto" w:fill="auto"/>
          </w:tcPr>
          <w:p w14:paraId="3AA717CD"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 xml:space="preserve">LOCAÇÃO, INSTALAÇÃO, MANUTENÇÃO E DESINSTALAÇÃO DE ARABESCO DE JARDIM: BOLA LUMINOSA DE NATAL 2D, DIMENSÕES MÍNIMAS DE: 1,00M DE ALTURA X </w:t>
            </w:r>
            <w:r w:rsidRPr="00F14F43">
              <w:rPr>
                <w:rFonts w:ascii="Times New Roman" w:hAnsi="Times New Roman" w:cs="Times New Roman"/>
                <w:sz w:val="23"/>
                <w:szCs w:val="23"/>
              </w:rPr>
              <w:lastRenderedPageBreak/>
              <w:t>0,65M DE LARGURA E SUPORTE DE FIXAÇÃO AO SOLO, FABRICADO EM ESTRUTURA MÍNIMA DE METALON 15MM X 15MM #18, PINTURA COM ESMALTE SINTÉTICO COM PROTEÇÃO ANTICORROSIVA COR PRETO FOSCO, RESISTENTE A EXPOSIÇÃO ÀS INTEMPÉRIES, LIVRE DE ARRANHÕES, MANCHAS, PARTES DANIFICADAS OU QUALQUER OUTRO ELEMENTO QUE AFETE SUA APRESENTAÇÃO VISUAL OU INTEGRIDADE ESTRUTURAL, CONTORNADO COM MANGUEIRA LUMINOSA INCANDESCENTE NA COR BRANCO FRIO, EM PVC FLEXÍVEL EXTRUSADO, DE 13MM DE DIÂMETRO, COM 36 MICRO LÂMPADAS, PREENCHIDAS COM CORDÃO DE LED BLINDADO (COR À DEFINIR) (TEMPERATURA DA COR ENTRE 3200K E 3500K), ALTERNADO A CADA 04 LÂMPADAS COMO UMA LÂMPADA COM EFEITO DE "PISCA" NA COR BRANCO FRIO (TEMPERATURA DA COR ENTRE 6000K E 6500K), FIO TRANSPARENTE COM ESPAÇAMENTO APROXIMADO DE 0,10M ENTRE AS LÂMPADAS E MÍNIMO 10 LEDS POR METRO DE CORDÃO, COM DISTÂNCIA DE PREENCHIMENTO MÁXIMA ENTRE CORDÕES DE 0,04M, LÂMPADAS LED DE 5MM OU MAIS.</w:t>
            </w:r>
          </w:p>
        </w:tc>
        <w:tc>
          <w:tcPr>
            <w:tcW w:w="779" w:type="dxa"/>
            <w:shd w:val="clear" w:color="auto" w:fill="auto"/>
          </w:tcPr>
          <w:p w14:paraId="3748E080"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26</w:t>
            </w:r>
          </w:p>
        </w:tc>
        <w:tc>
          <w:tcPr>
            <w:tcW w:w="796" w:type="dxa"/>
            <w:shd w:val="clear" w:color="auto" w:fill="auto"/>
          </w:tcPr>
          <w:p w14:paraId="01D95DDA"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0AF23563"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R$616,71</w:t>
            </w:r>
          </w:p>
        </w:tc>
        <w:tc>
          <w:tcPr>
            <w:tcW w:w="1770" w:type="dxa"/>
            <w:shd w:val="clear" w:color="auto" w:fill="auto"/>
          </w:tcPr>
          <w:p w14:paraId="08F6CB7F"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R$16.034,55</w:t>
            </w:r>
          </w:p>
        </w:tc>
        <w:tc>
          <w:tcPr>
            <w:tcW w:w="1540" w:type="dxa"/>
          </w:tcPr>
          <w:p w14:paraId="7EE977E7"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3D309F6A" w14:textId="77777777" w:rsidTr="00B8209E">
        <w:trPr>
          <w:jc w:val="center"/>
        </w:trPr>
        <w:tc>
          <w:tcPr>
            <w:tcW w:w="857" w:type="dxa"/>
            <w:shd w:val="clear" w:color="auto" w:fill="auto"/>
          </w:tcPr>
          <w:p w14:paraId="571F09ED"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4</w:t>
            </w:r>
          </w:p>
        </w:tc>
        <w:tc>
          <w:tcPr>
            <w:tcW w:w="3503" w:type="dxa"/>
            <w:shd w:val="clear" w:color="auto" w:fill="auto"/>
          </w:tcPr>
          <w:p w14:paraId="5CCCB332"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 xml:space="preserve">LOCAÇÃO, INSTALAÇÃO, MANUTENÇÃO E </w:t>
            </w:r>
            <w:r w:rsidRPr="00F14F43">
              <w:rPr>
                <w:rFonts w:ascii="Times New Roman" w:hAnsi="Times New Roman" w:cs="Times New Roman"/>
                <w:sz w:val="23"/>
                <w:szCs w:val="23"/>
              </w:rPr>
              <w:lastRenderedPageBreak/>
              <w:t xml:space="preserve">DESINSTALAÇÃO DE ARABESCO DE JARDIM: COMETA LUMINOSO DE NATAL 2D, COM DIMENSÕES MÍNIMAS DE: 1,00M DE ALTURA X 0,65M DE LARGURA E SUPORTE DE FIXAÇÃO AO SOLO, FABRICADO EM ESTRUTURA MÍNIMA DE METALON 15MM X 15MM #18, COM APLICAÇÃO DE TINTA ESMALTE SINTÉTICO COM PROTEÇÃO ANTICORROSIVA COR CINZA DOURADA, RESISTENTE A EXPOSIÇÃO ÀS INTEMPÉRIES, LIVRE DE ARRANHÕES, MANCHAS, PARTES DANIFICADAS OU QUALQUER OUTRO ELEMENTO QUE AFETE SUA APRESENTAÇÃO VISUAL OU INTEGRIDADE ESTRUTURAL, CONTORNADO COM MANGUEIRA LUMINOSA INCANDESCENTE NA COR BRANCO FRIO, EM PVC FLEXÍVEL EXTRUSADO, DE 13MM DE DIÂMETRO, COM 36 MICRO LÂMPADAS, PREENCHIDAS COM CORDÃO DE LED BLINDADO (COR À DEFINIR) (TEMPERATURA DA COR ENTRE 3200K E 3500K), ALTERNADO A CADA 04 LÂMPADAS COMO UMA LÂMPADA COM EFEITO DE "PISCA" NA COR BRANCO FRIO (TEMPERATURA DA COR ENTRE 6000K E 6500K), FIO TRANSPARENTE COM ESPAÇAMENTO APROXIMADO DE 0,10M ENTRE AS LÂMPADAS E MÍNIMO 10 LEDS POR METRO DE CORDÃO, COM DISTÂNCIA DE </w:t>
            </w:r>
            <w:r w:rsidRPr="00F14F43">
              <w:rPr>
                <w:rFonts w:ascii="Times New Roman" w:hAnsi="Times New Roman" w:cs="Times New Roman"/>
                <w:sz w:val="23"/>
                <w:szCs w:val="23"/>
              </w:rPr>
              <w:lastRenderedPageBreak/>
              <w:t>PREENCHIMENTO MÁXIMA ENTRE CORDÕES DE 0,04M, LÂMPADAS LED DE 5MM OU MAIS.</w:t>
            </w:r>
          </w:p>
        </w:tc>
        <w:tc>
          <w:tcPr>
            <w:tcW w:w="779" w:type="dxa"/>
            <w:shd w:val="clear" w:color="auto" w:fill="auto"/>
          </w:tcPr>
          <w:p w14:paraId="340366CC"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26</w:t>
            </w:r>
          </w:p>
        </w:tc>
        <w:tc>
          <w:tcPr>
            <w:tcW w:w="796" w:type="dxa"/>
            <w:shd w:val="clear" w:color="auto" w:fill="auto"/>
          </w:tcPr>
          <w:p w14:paraId="018B6D97"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5CF7E649"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R$616,71</w:t>
            </w:r>
          </w:p>
        </w:tc>
        <w:tc>
          <w:tcPr>
            <w:tcW w:w="1770" w:type="dxa"/>
            <w:shd w:val="clear" w:color="auto" w:fill="auto"/>
          </w:tcPr>
          <w:p w14:paraId="2D4A73B6"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R$16.034,55</w:t>
            </w:r>
          </w:p>
        </w:tc>
        <w:tc>
          <w:tcPr>
            <w:tcW w:w="1540" w:type="dxa"/>
          </w:tcPr>
          <w:p w14:paraId="1C45CF5B"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00C6BE26" w14:textId="77777777" w:rsidTr="00B8209E">
        <w:trPr>
          <w:jc w:val="center"/>
        </w:trPr>
        <w:tc>
          <w:tcPr>
            <w:tcW w:w="857" w:type="dxa"/>
            <w:shd w:val="clear" w:color="auto" w:fill="auto"/>
          </w:tcPr>
          <w:p w14:paraId="0D6078AE"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5</w:t>
            </w:r>
          </w:p>
        </w:tc>
        <w:tc>
          <w:tcPr>
            <w:tcW w:w="3503" w:type="dxa"/>
            <w:shd w:val="clear" w:color="auto" w:fill="auto"/>
          </w:tcPr>
          <w:p w14:paraId="49027683"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 xml:space="preserve">LOCAÇÃO, INSTALAÇÃO, MANUTENÇÃO E DESINSTALAÇÃO DE ARABESCO DE JARDIM: PINHEIRO COM PEDESTAL 3D COM DIMENSÕES MÍNIMAS DE: 1,40M DE ALTURA X 1,20M DE LARGURA E SUPORTE DE FIXAÇÃO AO SOLO, FABRICADO EM ESTRUTURA MÍNIMA DE METALON 15MM X 15MM #18, E ESTRELA 0,50M X 0,50M, COM APLICAÇÃO DE TINTA ESMALTE SINTÉTICO COM PROTEÇÃO ANTICORROSIVA COR PRETO FOSCO, RESISTENTE A EXPOSIÇÃO ÀS INTEMPÉRIES, LIVRE DE ARRANHÕES, MANCHAS, PARTES DANIFICADAS OU QUALQUER OUTRO ELEMENTO QUE AFETE SUA APRESENTAÇÃO VISUAL OU INTEGRIDADE ESTRUTURAL, PINHEIRO: CONTORNADO COM MANGUEIRA LUMINOSA INCANDESCENTE NA COR BRANCO FRIO, EM PVC FLEXÍVEL EXTRUSADO, DE 13MM DE DIÂMETRO, COM 36 MICRO LÂMPADAS, PREENCHIDAS COM CORDÃO DE LED BLINDADO NA COR VERDE. ESTRELA: CONTORNADO COM MANGUEIRA LUMINOSA INCANDESCENTE NA COR BRANCO FRIO, EM PVC FLEXÍVEL EXTRUSADO, DE 13MM DE DIÂMETRO, COM 36 MICRO LÂMPADAS, PREENCHIDAS COM </w:t>
            </w:r>
            <w:r w:rsidRPr="00F14F43">
              <w:rPr>
                <w:rFonts w:ascii="Times New Roman" w:hAnsi="Times New Roman" w:cs="Times New Roman"/>
                <w:sz w:val="23"/>
                <w:szCs w:val="23"/>
              </w:rPr>
              <w:lastRenderedPageBreak/>
              <w:t>CORDÃO DE LED BLINDADO NA COR BRANCO QUENTE (TEMPERATURA DA COR ENTRE 3200K E 3500K), ALTERNADO A CADA 04 LÂMPADAS COMO UMA LÂMPADA COM EFEITO DE "PISCA" NA COR BRANCO FRIO (TEMPERATURA DA COR ENTRE 6000K E 6500K), FIO TRANSPARENTE COM ESPAÇAMENTO APROXIMADO DE 0,10M ENTRE AS LÂMPADAS E MÍNIMO 10 LEDS POR METRO DE CORDÃO, COM DISTÂNCIA DE PREENCHIMENTO MÁXIMA ENTRE CORDÕES DE 0,04M, LÂMPADAS LED DE 5MM OU MAIS, FECHADO COM TELA DE SILICONE FLEXÍVEL NA COR COMPATÍVEL A COR DO LED UTILIZADO.</w:t>
            </w:r>
          </w:p>
        </w:tc>
        <w:tc>
          <w:tcPr>
            <w:tcW w:w="779" w:type="dxa"/>
            <w:shd w:val="clear" w:color="auto" w:fill="auto"/>
          </w:tcPr>
          <w:p w14:paraId="7E896E7B"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08</w:t>
            </w:r>
          </w:p>
        </w:tc>
        <w:tc>
          <w:tcPr>
            <w:tcW w:w="796" w:type="dxa"/>
            <w:shd w:val="clear" w:color="auto" w:fill="auto"/>
          </w:tcPr>
          <w:p w14:paraId="79605E4A"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010E3599"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R$1.027,85</w:t>
            </w:r>
          </w:p>
        </w:tc>
        <w:tc>
          <w:tcPr>
            <w:tcW w:w="1770" w:type="dxa"/>
            <w:shd w:val="clear" w:color="auto" w:fill="auto"/>
          </w:tcPr>
          <w:p w14:paraId="192AD3AD"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R$8.222,83</w:t>
            </w:r>
          </w:p>
        </w:tc>
        <w:tc>
          <w:tcPr>
            <w:tcW w:w="1540" w:type="dxa"/>
          </w:tcPr>
          <w:p w14:paraId="1B0743F5"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743866EA" w14:textId="77777777" w:rsidTr="00B8209E">
        <w:trPr>
          <w:jc w:val="center"/>
        </w:trPr>
        <w:tc>
          <w:tcPr>
            <w:tcW w:w="857" w:type="dxa"/>
            <w:shd w:val="clear" w:color="auto" w:fill="auto"/>
          </w:tcPr>
          <w:p w14:paraId="6379731C"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6</w:t>
            </w:r>
          </w:p>
        </w:tc>
        <w:tc>
          <w:tcPr>
            <w:tcW w:w="3503" w:type="dxa"/>
            <w:shd w:val="clear" w:color="auto" w:fill="auto"/>
          </w:tcPr>
          <w:p w14:paraId="4541DD51"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 xml:space="preserve">LOCAÇÃO, INSTALAÇÃO, MANUTENÇÃO E DESINSTALAÇÃO DE ARABESCO EM FORMATO DE ESTRELA LUMINOSA DE NATAL 2D, COM DIMENSÕES MÍNIMAS DE: 1,50M DE ALTURA X 1,30M DE LARGURA E SUPORTE DE FIXAÇÃO AO SOLO, FABRICADO EM ESTRUTURA MÍNIMA DE METALON 15MM X 15MM #18, COM APLICAÇÃO DE TINTA ESMALTE SINTÉTICO COM PROTEÇÃO ANTICORROSIVA COR PRETO FOSCO, RESISTENTE A EXPOSIÇÃO ÀS INTEMPÉRIES, LIVRE DE ARRANHÕES, MANCHAS, PARTES DANIFICADAS OU QUALQUER OUTRO ELEMENTO QUE AFETE SUA APRESENTAÇÃO VISUAL OU INTEGRIDADE </w:t>
            </w:r>
            <w:r w:rsidRPr="00F14F43">
              <w:rPr>
                <w:rFonts w:ascii="Times New Roman" w:hAnsi="Times New Roman" w:cs="Times New Roman"/>
                <w:sz w:val="23"/>
                <w:szCs w:val="23"/>
              </w:rPr>
              <w:lastRenderedPageBreak/>
              <w:t>ESTRUTURAL, CONTORNADO COM APLICAÇÃO DE MANGUEIRA LUMINOSA INCANDESCENTE NA COR BRANCO FRIO, EM PVC FLEXÍVEL EXTRUSADO, DE 13MM DE DIÂMETRO, COM 36 MICRO LÂMPADAS, PREENCHIDAS COM CORDÃO DE LED BLINDADO (COR À DEFINIR) (TEMPERATURA DA COR ENTRE 3200K E 3500K), ALTERNADO A CADA 04 LÂMPADAS COMO UMA LÂMPADA COM EFEITO DE "PISCA" NA COR BRANCO FRIO (TEMPERATURA DA COR ENTRE 6000K E 6500K), FIO TRANSPARENTE COM ESPAÇAMENTO APROXIMADO DE 0,10M ENTRE AS LÂMPADAS E MÍNIMO 10 LEDS POR METRO DE CORDÃO, COM DISTÂNCIA DE PREENCHIMENTO MÁXIMA ENTRE CORDÕES DE 0,04M, LÂMPADAS LED DE 5MM OU MAIS.</w:t>
            </w:r>
          </w:p>
        </w:tc>
        <w:tc>
          <w:tcPr>
            <w:tcW w:w="779" w:type="dxa"/>
            <w:shd w:val="clear" w:color="auto" w:fill="auto"/>
          </w:tcPr>
          <w:p w14:paraId="0AD4357C"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22</w:t>
            </w:r>
          </w:p>
        </w:tc>
        <w:tc>
          <w:tcPr>
            <w:tcW w:w="796" w:type="dxa"/>
            <w:shd w:val="clear" w:color="auto" w:fill="auto"/>
          </w:tcPr>
          <w:p w14:paraId="0A148D59"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517F44C1"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R$616,71</w:t>
            </w:r>
          </w:p>
        </w:tc>
        <w:tc>
          <w:tcPr>
            <w:tcW w:w="1770" w:type="dxa"/>
            <w:shd w:val="clear" w:color="auto" w:fill="auto"/>
          </w:tcPr>
          <w:p w14:paraId="1A7D8D83"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R$13.567,69</w:t>
            </w:r>
          </w:p>
        </w:tc>
        <w:tc>
          <w:tcPr>
            <w:tcW w:w="1540" w:type="dxa"/>
          </w:tcPr>
          <w:p w14:paraId="5DAA958F"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78B83E73" w14:textId="77777777" w:rsidTr="00B8209E">
        <w:trPr>
          <w:jc w:val="center"/>
        </w:trPr>
        <w:tc>
          <w:tcPr>
            <w:tcW w:w="857" w:type="dxa"/>
            <w:shd w:val="clear" w:color="auto" w:fill="auto"/>
          </w:tcPr>
          <w:p w14:paraId="32D1024A"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7</w:t>
            </w:r>
          </w:p>
        </w:tc>
        <w:tc>
          <w:tcPr>
            <w:tcW w:w="3503" w:type="dxa"/>
            <w:shd w:val="clear" w:color="auto" w:fill="auto"/>
          </w:tcPr>
          <w:p w14:paraId="17519E49"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 xml:space="preserve">LOCAÇÃO, INSTALAÇÃO, MANUTENÇÃO E DESINSTALAÇÃO DE ANJO CELESTIAL COM ASAS ALTA, COM DIMENSÕES MÍNIMAS DE: 1,90M DE ALTURA X 1,45M DE LARGURA E SUPORTE DE FIXAÇÃO AO SOLO, FABRICADO EM ESTRUTURA MÍNIMA DE METALON 15MM X 15MM #18, COM APLICAÇÃO DE TINTA ESMALTE SINTÉTICO COM PROTEÇÃO ANTICORROSIVA COR PRETO FOSCO, RESISTENTE A EXPOSIÇÃO ÀS INTEMPÉRIES, LIVRE DE ARRANHÕES, MANCHAS, </w:t>
            </w:r>
            <w:r w:rsidRPr="00F14F43">
              <w:rPr>
                <w:rFonts w:ascii="Times New Roman" w:hAnsi="Times New Roman" w:cs="Times New Roman"/>
                <w:sz w:val="23"/>
                <w:szCs w:val="23"/>
              </w:rPr>
              <w:lastRenderedPageBreak/>
              <w:t>PARTES DANIFICADAS OU QUALQUER OUTRO ELEMENTO QUE AFETE SUA APRESENTAÇÃO VISUAL OU INTEGRIDADE ESTRUTURAL, CONTORNADO COM APLICAÇÃO DE MANGUEIRA LUMINOSA INCANDESCENTE NA COR AZUL (CORPO) E BRANCO FRIO (ASAS) BRANCO QUENTE (CABEÇA), EM PVC FLEXÍVEL EXTRUSADO, DE 13MM DE DIÂMETRO, COM 36 MICRO LÂMPADAS, PREENCHIDAS COM CORDÃO DE LED BLINDADO NA COR BRANCO FRIO (TEMPERATURA DA COR ENTRE 3200K E 3500K), ALTERNADO A CADA 04 LÂMPADAS COMO UMA LÂMPADA COM EFEITO DE "PISCA" NA COR BRANCO FRIO (TEMPERATURA DA COR ENTRE 6000K E 6500K), FIO TRANSPARENTE COM ESPAÇAMENTO APROXIMADO DE 0,10M ENTRE AS LÂMPADAS E MÍNIMO 10 LEDS POR METRO DE CORDÃO, COM DISTÂNCIA DE PREENCHIMENTO MÁXIMA ENTRE CORDÕES DE 0,04M, LÂMPADAS LED DE 5MM OU MAIS. FECHADO COM TELA DE SILICONE FLEXÍVEL NA COR COMPATÍVEL A COR DO LED UTILIZADO.</w:t>
            </w:r>
          </w:p>
        </w:tc>
        <w:tc>
          <w:tcPr>
            <w:tcW w:w="779" w:type="dxa"/>
            <w:shd w:val="clear" w:color="auto" w:fill="auto"/>
          </w:tcPr>
          <w:p w14:paraId="31322259"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06</w:t>
            </w:r>
          </w:p>
        </w:tc>
        <w:tc>
          <w:tcPr>
            <w:tcW w:w="796" w:type="dxa"/>
            <w:shd w:val="clear" w:color="auto" w:fill="auto"/>
          </w:tcPr>
          <w:p w14:paraId="6B5C8346"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5725178E"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R$1.233,42</w:t>
            </w:r>
          </w:p>
        </w:tc>
        <w:tc>
          <w:tcPr>
            <w:tcW w:w="1770" w:type="dxa"/>
            <w:shd w:val="clear" w:color="auto" w:fill="auto"/>
          </w:tcPr>
          <w:p w14:paraId="450577A1"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R$7.400,54</w:t>
            </w:r>
          </w:p>
        </w:tc>
        <w:tc>
          <w:tcPr>
            <w:tcW w:w="1540" w:type="dxa"/>
          </w:tcPr>
          <w:p w14:paraId="7DCB3B8B"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1A89257B" w14:textId="77777777" w:rsidTr="00B8209E">
        <w:trPr>
          <w:jc w:val="center"/>
        </w:trPr>
        <w:tc>
          <w:tcPr>
            <w:tcW w:w="857" w:type="dxa"/>
            <w:shd w:val="clear" w:color="auto" w:fill="auto"/>
          </w:tcPr>
          <w:p w14:paraId="4F40C4D4"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8</w:t>
            </w:r>
          </w:p>
        </w:tc>
        <w:tc>
          <w:tcPr>
            <w:tcW w:w="3503" w:type="dxa"/>
            <w:shd w:val="clear" w:color="auto" w:fill="auto"/>
          </w:tcPr>
          <w:p w14:paraId="02CBC705"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 xml:space="preserve">LOCAÇÃO, INSTALAÇÃO, MANUTENÇÃO E DESINSTALAÇÃO DE ARABESCO EM FORMATO DE BOTA TRIDIMENCIONAL COM DIMENSÕES MÍNIMAS DE: 1,50M DE ALTURA X 0,80M DE LARGURA, </w:t>
            </w:r>
            <w:r w:rsidRPr="00F14F43">
              <w:rPr>
                <w:rFonts w:ascii="Times New Roman" w:hAnsi="Times New Roman" w:cs="Times New Roman"/>
                <w:sz w:val="23"/>
                <w:szCs w:val="23"/>
              </w:rPr>
              <w:lastRenderedPageBreak/>
              <w:t>FABRICADO EM ESTRUTURA MÍNIMA DE METALON 15MM X 15MM #18, COM APLICAÇÃO DE TINTA ESMALTE SINTÉTICO COM PROTEÇÃO ANTICORROSIVA COR PRETO FOSCO, RESISTENTE A EXPOSIÇÃO ÀS INTEMPÉRIES, LIVRE DE ARRANHÕES, MANCHAS, PARTES DANIFICADAS OU QUALQUER OUTRO ELEMENTO QUE AFETE SUA APRESENTAÇÃO VISUAL OU INTEGRIDADE ESTRUTURAL, CONTORNADO COM MANGUEIRA LUMINOSA INCANDESCENTE NA COR BRANCO QUENTE, EM PVC FLEXÍVEL EXTRUSADO, DE 13MM DE DIÂMETRO, COM 36 MICRO LÂMPADAS, PREENCHIDAS COM CORDÃO DE LED BLINDADO NA COR VERMELHA E BRANCO FRIO (TEMPERATURA DA COR ENTRE 3200K E 3500K), ALTERNADO A CADA 04 LÂMPADAS COMO UMA LÂMPADA COM EFEITO DE "PISCA" NA COR BRANCO FRIO (TEMPERATURA DA COR ENTRE 6000K E 6500K), FIO TRANSPARENTE COM ESPAÇAMENTO APROXIMADO DE 0,10M ENTRE AS LÂMPADAS E MÍNIMO 10 LEDS POR METRO DE CORDÃO, COM DISTÂNCIA DE PREENCHIMENTO MÁXIMA ENTRE CORDÕES DE 0,04M, LÂMPADAS LED DE 5MM OU MAIS.</w:t>
            </w:r>
          </w:p>
        </w:tc>
        <w:tc>
          <w:tcPr>
            <w:tcW w:w="779" w:type="dxa"/>
            <w:shd w:val="clear" w:color="auto" w:fill="auto"/>
          </w:tcPr>
          <w:p w14:paraId="5E9EC1AA"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10</w:t>
            </w:r>
          </w:p>
        </w:tc>
        <w:tc>
          <w:tcPr>
            <w:tcW w:w="796" w:type="dxa"/>
            <w:shd w:val="clear" w:color="auto" w:fill="auto"/>
          </w:tcPr>
          <w:p w14:paraId="0B786F1B"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264B08D8"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R$1.541,78</w:t>
            </w:r>
          </w:p>
        </w:tc>
        <w:tc>
          <w:tcPr>
            <w:tcW w:w="1770" w:type="dxa"/>
            <w:shd w:val="clear" w:color="auto" w:fill="auto"/>
          </w:tcPr>
          <w:p w14:paraId="279F1C7D"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R$15.417,80</w:t>
            </w:r>
          </w:p>
        </w:tc>
        <w:tc>
          <w:tcPr>
            <w:tcW w:w="1540" w:type="dxa"/>
          </w:tcPr>
          <w:p w14:paraId="1E14AEF8"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07D86D56" w14:textId="77777777" w:rsidTr="00B8209E">
        <w:trPr>
          <w:jc w:val="center"/>
        </w:trPr>
        <w:tc>
          <w:tcPr>
            <w:tcW w:w="857" w:type="dxa"/>
            <w:shd w:val="clear" w:color="auto" w:fill="auto"/>
          </w:tcPr>
          <w:p w14:paraId="1A6F9ACE"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9</w:t>
            </w:r>
          </w:p>
        </w:tc>
        <w:tc>
          <w:tcPr>
            <w:tcW w:w="3503" w:type="dxa"/>
            <w:shd w:val="clear" w:color="auto" w:fill="auto"/>
          </w:tcPr>
          <w:p w14:paraId="46929060"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 xml:space="preserve">LOCAÇÃO, INSTALAÇÃO, MANUTENÇÃO E DESINSTALAÇÃO DE </w:t>
            </w:r>
            <w:r w:rsidRPr="00F14F43">
              <w:rPr>
                <w:rFonts w:ascii="Times New Roman" w:hAnsi="Times New Roman" w:cs="Times New Roman"/>
                <w:sz w:val="23"/>
                <w:szCs w:val="23"/>
              </w:rPr>
              <w:lastRenderedPageBreak/>
              <w:t xml:space="preserve">LETREIRO ILUMINADO HO </w:t>
            </w:r>
            <w:proofErr w:type="spellStart"/>
            <w:r w:rsidRPr="00F14F43">
              <w:rPr>
                <w:rFonts w:ascii="Times New Roman" w:hAnsi="Times New Roman" w:cs="Times New Roman"/>
                <w:sz w:val="23"/>
                <w:szCs w:val="23"/>
              </w:rPr>
              <w:t>HO</w:t>
            </w:r>
            <w:proofErr w:type="spellEnd"/>
            <w:r w:rsidRPr="00F14F43">
              <w:rPr>
                <w:rFonts w:ascii="Times New Roman" w:hAnsi="Times New Roman" w:cs="Times New Roman"/>
                <w:sz w:val="23"/>
                <w:szCs w:val="23"/>
              </w:rPr>
              <w:t xml:space="preserve"> </w:t>
            </w:r>
            <w:proofErr w:type="spellStart"/>
            <w:r w:rsidRPr="00F14F43">
              <w:rPr>
                <w:rFonts w:ascii="Times New Roman" w:hAnsi="Times New Roman" w:cs="Times New Roman"/>
                <w:sz w:val="23"/>
                <w:szCs w:val="23"/>
              </w:rPr>
              <w:t>HO</w:t>
            </w:r>
            <w:proofErr w:type="spellEnd"/>
            <w:r w:rsidRPr="00F14F43">
              <w:rPr>
                <w:rFonts w:ascii="Times New Roman" w:hAnsi="Times New Roman" w:cs="Times New Roman"/>
                <w:sz w:val="23"/>
                <w:szCs w:val="23"/>
              </w:rPr>
              <w:t xml:space="preserve"> TRIDIMENCIONAL DIMENSÕES MÍNIMAS DE CADA LETRA DE: 1,50M DE ALTURA X 0,60M DE LARGURA E SUPORTE DE FIXAÇÃO AO SOLO, FABRICADO EM ESTRUTURA MÍNIMA DE METALON 15MM X 15MM #18, COM APLICAÇÃO DE TINTA ESMALTE SINTÉTICO COM PROTEÇÃO ANTICORROSIVA COR PRETO FOSCO, RESISTENTE A EXPOSIÇÃO ÀS INTEMPÉRIES, LIVRE DE ARRANHÕES, MANCHAS, PARTES DANIFICADAS OU QUALQUER OUTRO ELEMENTO QUE AFETE SUA APRESENTAÇÃO VISUAL OU INTEGRIDADE ESTRUTURAL, CONTORNADO COM MANGUEIRA LUMINOSA INCANDESCENTE NA COR BRANCO FRIO E BRANCO QUENTE, EM PVC FLEXÍVEL EXTRUSADO, DE 13MM DE DIÂMETRO, COM 36 MICRO LÂMPADAS, PREENCHIDAS COM CORDÃO DE LED BLINDADO (COR À DEFINIR), ALTERNADO A CADA 04 LÂMPADAS COMO UMA LÂMPADA COM EFEITO DE "PISCA" NA COR BRANCO FRIO (TEMPERATURA DA COR ENTRE 6000K E 6500K), FIO TRANSPARENTE COM ESPAÇAMENTO APROXIMADO DE 0,10M ENTRE AS LÂMPADAS E MÍNIMO 10 LEDS POR METRO DE CORDÃO, COM DISTÂNCIA DE PREENCHIMENTO MÁXIMA ENTRE CORDÕES DE 0,04M, LÂMPADAS LED DE 5MM OU </w:t>
            </w:r>
            <w:r w:rsidRPr="00F14F43">
              <w:rPr>
                <w:rFonts w:ascii="Times New Roman" w:hAnsi="Times New Roman" w:cs="Times New Roman"/>
                <w:sz w:val="23"/>
                <w:szCs w:val="23"/>
              </w:rPr>
              <w:lastRenderedPageBreak/>
              <w:t>MAIS, FECHADO COM TELA DE SILICONE FLEXÍVEL NA COR COMPATÍVEL A COR DO LED UTILIZADO.</w:t>
            </w:r>
          </w:p>
        </w:tc>
        <w:tc>
          <w:tcPr>
            <w:tcW w:w="779" w:type="dxa"/>
            <w:shd w:val="clear" w:color="auto" w:fill="auto"/>
          </w:tcPr>
          <w:p w14:paraId="7FB98DE9"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02</w:t>
            </w:r>
          </w:p>
        </w:tc>
        <w:tc>
          <w:tcPr>
            <w:tcW w:w="796" w:type="dxa"/>
            <w:shd w:val="clear" w:color="auto" w:fill="auto"/>
          </w:tcPr>
          <w:p w14:paraId="0C861816"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0F56C1F6"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R$6.064,33</w:t>
            </w:r>
          </w:p>
        </w:tc>
        <w:tc>
          <w:tcPr>
            <w:tcW w:w="1770" w:type="dxa"/>
            <w:shd w:val="clear" w:color="auto" w:fill="auto"/>
          </w:tcPr>
          <w:p w14:paraId="0E5BB62A"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R$12.128,67</w:t>
            </w:r>
          </w:p>
        </w:tc>
        <w:tc>
          <w:tcPr>
            <w:tcW w:w="1540" w:type="dxa"/>
          </w:tcPr>
          <w:p w14:paraId="6F681AC8"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5A49665C" w14:textId="77777777" w:rsidTr="00B8209E">
        <w:trPr>
          <w:jc w:val="center"/>
        </w:trPr>
        <w:tc>
          <w:tcPr>
            <w:tcW w:w="857" w:type="dxa"/>
            <w:shd w:val="clear" w:color="auto" w:fill="auto"/>
          </w:tcPr>
          <w:p w14:paraId="14E72754"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10</w:t>
            </w:r>
          </w:p>
        </w:tc>
        <w:tc>
          <w:tcPr>
            <w:tcW w:w="3503" w:type="dxa"/>
            <w:shd w:val="clear" w:color="auto" w:fill="auto"/>
          </w:tcPr>
          <w:p w14:paraId="02DC8601"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 xml:space="preserve">LOCAÇÃO, INSTALAÇÃO, MANUTENÇÃO E DESINSTALAÇÃO DE LETREIRO ILUMINADO FELIZ NATAL 3D, DIMENSÕES MÍNIMAS DE: 1,50M DE ALTURA X 12M DE LARGURA X 0,30 DE PROFUNDIDADE COM TODAS AS LETRAS PROPORCIONAIS, FABRICADO EM ESTRUTURA MÍNIMA DE METALON 20MM X 20MM E COM SUPORTE ADEQUADO PARA FIXAÇÃO AO SOLO, COM APLICAÇÃO DE TINTA ESMALTE SINTÉTICO COM PROTEÇÃO ANTICORROSIVA COR PRETO FOSCO, RESISTENTE A EXPOSIÇÃO ÀS INTEMPÉRIES, LIVRE DE ARRANHÕES, MANCHAS, PARTES DANIFICADAS OU QUALQUER OUTRO ELEMENTO QUE AFETE SUA APRESENTAÇÃO VISUAL OU INTEGRIDADE ESTRUTURAL, CONTORNADO COM MANGUEIRA LUMINOSA INCANDESCENTE NA COR BRANCO FRIO E BRANCO QUENTE, EM PVC FLEXÍVEL EXTRUSADO, DE 13MM DE DIÂMETRO, COM 36 MICRO LÂMPADAS, PREENCHIDAS COM CORDÃO DE LED BLINDADO (COR À DEFINIR), ALTERNADO A CADA 04 LÂMPADAS COMO UMA LÂMPADA COM EFEITO DE "PISCA" NA COR BRANCO FRIO (TEMPERATURA DA COR ENTRE 6000K E 6500K), </w:t>
            </w:r>
            <w:r w:rsidRPr="00F14F43">
              <w:rPr>
                <w:rFonts w:ascii="Times New Roman" w:hAnsi="Times New Roman" w:cs="Times New Roman"/>
                <w:sz w:val="23"/>
                <w:szCs w:val="23"/>
              </w:rPr>
              <w:lastRenderedPageBreak/>
              <w:t>FIO TRANSPARENTE COM ESPAÇAMENTO APROXIMADO DE 0,10M ENTRE AS LÂMPADAS E MÍNIMO 10 LEDS POR METRO DE CORDÃO, COM DISTÂNCIA DE PREENCHIMENTO MÁXIMA ENTRE CORDÕES DE 0,04M, LÂMPADAS LED DE 5MM OU MAIS, FECHADO COM TELA DE SILICONE FLEXÍVEL NA COR COMPATÍVEL A COR DO LED UTILIZADO.</w:t>
            </w:r>
          </w:p>
        </w:tc>
        <w:tc>
          <w:tcPr>
            <w:tcW w:w="779" w:type="dxa"/>
            <w:shd w:val="clear" w:color="auto" w:fill="auto"/>
          </w:tcPr>
          <w:p w14:paraId="610D8896"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04</w:t>
            </w:r>
          </w:p>
        </w:tc>
        <w:tc>
          <w:tcPr>
            <w:tcW w:w="796" w:type="dxa"/>
            <w:shd w:val="clear" w:color="auto" w:fill="auto"/>
          </w:tcPr>
          <w:p w14:paraId="5F3DD37C"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61E72997"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R$8.017,26</w:t>
            </w:r>
          </w:p>
        </w:tc>
        <w:tc>
          <w:tcPr>
            <w:tcW w:w="1770" w:type="dxa"/>
            <w:shd w:val="clear" w:color="auto" w:fill="auto"/>
          </w:tcPr>
          <w:p w14:paraId="7C33751F"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R$32.069,03</w:t>
            </w:r>
          </w:p>
        </w:tc>
        <w:tc>
          <w:tcPr>
            <w:tcW w:w="1540" w:type="dxa"/>
          </w:tcPr>
          <w:p w14:paraId="5D211C59"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6C98F099" w14:textId="77777777" w:rsidTr="00B8209E">
        <w:trPr>
          <w:jc w:val="center"/>
        </w:trPr>
        <w:tc>
          <w:tcPr>
            <w:tcW w:w="857" w:type="dxa"/>
            <w:shd w:val="clear" w:color="auto" w:fill="auto"/>
          </w:tcPr>
          <w:p w14:paraId="4CE8C411"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11</w:t>
            </w:r>
          </w:p>
        </w:tc>
        <w:tc>
          <w:tcPr>
            <w:tcW w:w="3503" w:type="dxa"/>
            <w:shd w:val="clear" w:color="auto" w:fill="auto"/>
          </w:tcPr>
          <w:p w14:paraId="18B6A88E"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 xml:space="preserve">LOCAÇÃO, INSTALAÇÃO, MANUTENÇÃO E DESINSTALAÇÃO DE CAIXA DE PRESENTE TELADA 3D, DIMENSÕES MÍNIMAS DE: 1,40M DE ALTURA X 1,20M DE LARGURA X 0,20 DE PROFUNDIDADE , FABRICADO EM ESTRUTURA MÍNIMA DE METALON 15MM X 15MM E COM SUPORTE ADEQUADO PARA FIXAÇÃO AO SOLO, COM APLICAÇÃO DE TINTA ESMALTE SINTÉTICO COM PROTEÇÃO ANTICORROSIVA COR PRETO FOSCO, RESISTENTE A EXPOSIÇÃO ÀS INTEMPÉRIES, LIVRE DE ARRANHÕES, MANCHAS, PARTES DANIFICADAS OU QUALQUER OUTRO ELEMENTO QUE AFETE SUA APRESENTAÇÃO VISUAL OU INTEGRIDADE ESTRUTURAL, CONTORNADO COM APLICAÇÃO DE MANGUEIRA LUMINOSA INCANDESCENTE NA COR BRANCO QUENTE/BRANCO FRIO, EM PVC FLEXÍVEL EXTRUSADO, DE 13MM DE DIÂMETRO, PREENCHIDO COM CORDÃO DE LED </w:t>
            </w:r>
            <w:r w:rsidRPr="00F14F43">
              <w:rPr>
                <w:rFonts w:ascii="Times New Roman" w:hAnsi="Times New Roman" w:cs="Times New Roman"/>
                <w:sz w:val="23"/>
                <w:szCs w:val="23"/>
              </w:rPr>
              <w:lastRenderedPageBreak/>
              <w:t>BLINDADO VERMELHA/VERDE/AZUL, ALTERNADO A CADA 04 LÂMPADAS COMO UMA LÂMPADA COM EFEITO DE "PISCA" NA COR BRANCO FRIO (TEMPERATURA DA COR ENTRE 6000K E 6500K), FIO COM ESPAÇAMENTO APROXIMADO DE 0,10M ENTRE AS LÂMPADAS E MÍNIMO 10 LEDS POR METRO DE CORDÃO, COM DISTÂNCIA DE PREENCHIMENTO MÁXIMA ENTRE CORDÕES DE 0,04M, LÂMPADAS LED DE 5MM OU MAIS, A REPRESENTAÇÃO DE UMA LAÇO AO TOPO QUE SE ESTENDE PELOS LADOS DA CAIXA A ABRAÇANDO NO FORMADO DE CRUZ, FEITO EM METALON 15MM X 15MM E REVESTIDO EM CORDÃO DE LED BLINDADO VERMELHA.</w:t>
            </w:r>
          </w:p>
        </w:tc>
        <w:tc>
          <w:tcPr>
            <w:tcW w:w="779" w:type="dxa"/>
            <w:shd w:val="clear" w:color="auto" w:fill="auto"/>
          </w:tcPr>
          <w:p w14:paraId="326D0409"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06</w:t>
            </w:r>
          </w:p>
        </w:tc>
        <w:tc>
          <w:tcPr>
            <w:tcW w:w="796" w:type="dxa"/>
            <w:shd w:val="clear" w:color="auto" w:fill="auto"/>
          </w:tcPr>
          <w:p w14:paraId="1B40ACCE"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1B322504"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R$3.186,35</w:t>
            </w:r>
          </w:p>
        </w:tc>
        <w:tc>
          <w:tcPr>
            <w:tcW w:w="1770" w:type="dxa"/>
            <w:shd w:val="clear" w:color="auto" w:fill="auto"/>
          </w:tcPr>
          <w:p w14:paraId="6DC2DD8C"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R$19.118,08</w:t>
            </w:r>
          </w:p>
        </w:tc>
        <w:tc>
          <w:tcPr>
            <w:tcW w:w="1540" w:type="dxa"/>
          </w:tcPr>
          <w:p w14:paraId="67BA2E8E"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37EA545B" w14:textId="77777777" w:rsidTr="00B8209E">
        <w:trPr>
          <w:jc w:val="center"/>
        </w:trPr>
        <w:tc>
          <w:tcPr>
            <w:tcW w:w="857" w:type="dxa"/>
            <w:shd w:val="clear" w:color="auto" w:fill="auto"/>
          </w:tcPr>
          <w:p w14:paraId="425316D1"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12</w:t>
            </w:r>
          </w:p>
        </w:tc>
        <w:tc>
          <w:tcPr>
            <w:tcW w:w="3503" w:type="dxa"/>
            <w:shd w:val="clear" w:color="auto" w:fill="auto"/>
          </w:tcPr>
          <w:p w14:paraId="089F25DF"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 xml:space="preserve">LOCAÇÃO, INSTALAÇÃO, MANUTENÇÃO E DESINSTALAÇÃO DE LETREIRO ILUMIDADO 2025 3D, DIMENSÕES MÍNIMAS DE: 1,70M DE ALTURA X 0,40M DE LARGURA X 6,00M DE COMPRIMENTO COM TODAS AS LETRAS PROPORCIONAIS, FABRICADO EM ESTRUTURA MÍNIMA DE METALON 20MM X 20MM E COM SUPORTE ADEQUADO PARA FIXAÇÃO AO SOLO, COM APLICAÇÃO DE TINTA ESMALTE SINTÉTICO PRETO FOSCO COM PROTEÇÃO ANTICORROSIVA, RESISTENTE A EXPOSIÇÃO ÀS INTEMPÉRIES, LIVRE DE ARRANHÕES, MANCHAS, PARTES DANIFICADAS OU </w:t>
            </w:r>
            <w:r w:rsidRPr="00F14F43">
              <w:rPr>
                <w:rFonts w:ascii="Times New Roman" w:hAnsi="Times New Roman" w:cs="Times New Roman"/>
                <w:sz w:val="23"/>
                <w:szCs w:val="23"/>
              </w:rPr>
              <w:lastRenderedPageBreak/>
              <w:t>QUALQUER OUTRO ELEMENTO QUE AFETE SUA APRESENTAÇÃO VISUAL OU INTEGRIDADE ESTRUTURAL, CONTORNADO COM APLICAÇÃO DE MANGUEIRA LUMINOSA INCANDESCENTE NA COR BRANCO QUENTE/BRANCO FRIO, EM PVC FLEXÍVEL EXTRUSADO, DE 13MM DE DIÂMETRO, COM 36 MICRO LÂMPADAS, PREENCHIDO COM CORDÃO DE LED BLINDADO VERMELHO/AZUL/VERDE, FIO TRANSPARENTE COM ESPAÇAMENTO APROXIMADO DE 0,10M ENTRE AS LÂMPADAS E MÍNIMO 10 LEDS POR METRO DE CORDÃO, COM DISTÂNCIA DE PREENCHIMENTO MÁXIMA ENTRE CORDÕES DE 0,04M, LÂMPADAS LED DE 5MM OU MAIS.</w:t>
            </w:r>
          </w:p>
        </w:tc>
        <w:tc>
          <w:tcPr>
            <w:tcW w:w="779" w:type="dxa"/>
            <w:shd w:val="clear" w:color="auto" w:fill="auto"/>
          </w:tcPr>
          <w:p w14:paraId="5C7C9C99"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04</w:t>
            </w:r>
          </w:p>
        </w:tc>
        <w:tc>
          <w:tcPr>
            <w:tcW w:w="796" w:type="dxa"/>
            <w:shd w:val="clear" w:color="auto" w:fill="auto"/>
          </w:tcPr>
          <w:p w14:paraId="33908973"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4AF5E1E2"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R$5.755,98</w:t>
            </w:r>
          </w:p>
        </w:tc>
        <w:tc>
          <w:tcPr>
            <w:tcW w:w="1770" w:type="dxa"/>
            <w:shd w:val="clear" w:color="auto" w:fill="auto"/>
          </w:tcPr>
          <w:p w14:paraId="55E78486"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R$23.023,92</w:t>
            </w:r>
          </w:p>
        </w:tc>
        <w:tc>
          <w:tcPr>
            <w:tcW w:w="1540" w:type="dxa"/>
          </w:tcPr>
          <w:p w14:paraId="2DD3F853"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4631D87B" w14:textId="77777777" w:rsidTr="00B8209E">
        <w:trPr>
          <w:jc w:val="center"/>
        </w:trPr>
        <w:tc>
          <w:tcPr>
            <w:tcW w:w="857" w:type="dxa"/>
            <w:shd w:val="clear" w:color="auto" w:fill="auto"/>
          </w:tcPr>
          <w:p w14:paraId="33B2F67C"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13</w:t>
            </w:r>
          </w:p>
        </w:tc>
        <w:tc>
          <w:tcPr>
            <w:tcW w:w="3503" w:type="dxa"/>
            <w:shd w:val="clear" w:color="auto" w:fill="auto"/>
          </w:tcPr>
          <w:p w14:paraId="73A6BB33"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LOCAÇÃO, INSTALAÇÃO, MANUTENÇÃO E DESINSTALAÇÃO DE 2025 EM FORMATO DE TÚNEL, COM ATÉ 8 METROS DE COMPRIMENTO, O NÚMERO “0</w:t>
            </w:r>
            <w:proofErr w:type="gramStart"/>
            <w:r w:rsidRPr="00F14F43">
              <w:rPr>
                <w:rFonts w:ascii="Times New Roman" w:hAnsi="Times New Roman" w:cs="Times New Roman"/>
                <w:sz w:val="23"/>
                <w:szCs w:val="23"/>
              </w:rPr>
              <w:t>” É</w:t>
            </w:r>
            <w:proofErr w:type="gramEnd"/>
            <w:r w:rsidRPr="00F14F43">
              <w:rPr>
                <w:rFonts w:ascii="Times New Roman" w:hAnsi="Times New Roman" w:cs="Times New Roman"/>
                <w:sz w:val="23"/>
                <w:szCs w:val="23"/>
              </w:rPr>
              <w:t xml:space="preserve"> QUADRUPLO, PROPORCIONANDO EFEITO DE TÚNEL, EM METALON COM PROTEÇÃO ANTICORROSIVA RESISTENTE A EXPOSIÇÃO ÀS INTEMPÉRIES PINTURA ESMALTE SINTÉTICO NA COR DOURADA: TODAS AS PEÇAS DEVERÃO SER LIXADAS E PINTADAS. ACABAMENTO DAS PEÇAS: EM CORTINA DE LED BLINDADA E TODO O CONTORNO EM </w:t>
            </w:r>
            <w:r w:rsidRPr="00F14F43">
              <w:rPr>
                <w:rFonts w:ascii="Times New Roman" w:hAnsi="Times New Roman" w:cs="Times New Roman"/>
                <w:sz w:val="23"/>
                <w:szCs w:val="23"/>
              </w:rPr>
              <w:lastRenderedPageBreak/>
              <w:t>MANGUEIRAS DE LED 360º DE 13MM, 2 FIOS, 220V EM SILICONE FLEXÍVEL PVC COM PROTEÇÃO UV, OS LEDS NA HORIZONTAL (DEITADOS), 30 LEDS POR METROS. OS ENFEITES DEVERÃO TER RABICHOS EM FIO FLEXÍVEL DE 2X2,5MM (POSITIVO E NEGATIVO) DE 2 METROS DE CUMPRIMENTO PARA CONECTAREM-SE NA REDE DE BAIXA TENSÃO. OS MESMOS DEVERÃO ESTAR CONECTADOS NAS MANGUEIRAS DE LED DE FORMA QUE SEJA BLINDADO A ÁGUA E CONTATO COM O SOLO. AS MANGUEIRAS DE LED DEVERÃO ESTAR FIXADAS COM ABRAÇADEIRA 200X4,8MM NA COR BRANCA OU TRANSPARENTE, LARGURA DE 4,8MM, CUMPRIMENTO DE 200MM, ESPESSURA DE 1,3MM, TENSÃO DE RUPTURA DE 22,0 KGF, TEMPERATURA DO AMBIENTE DE TRABALHO DE -20ºC A +80ºC, TIPO DE NYLON DE 6.6, DIÂMETRO MÁXIMO DE AMARRAÇÃO DE 50MM.</w:t>
            </w:r>
          </w:p>
        </w:tc>
        <w:tc>
          <w:tcPr>
            <w:tcW w:w="779" w:type="dxa"/>
            <w:shd w:val="clear" w:color="auto" w:fill="auto"/>
          </w:tcPr>
          <w:p w14:paraId="5E6890A8"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02</w:t>
            </w:r>
          </w:p>
        </w:tc>
        <w:tc>
          <w:tcPr>
            <w:tcW w:w="796" w:type="dxa"/>
            <w:shd w:val="clear" w:color="auto" w:fill="auto"/>
          </w:tcPr>
          <w:p w14:paraId="6C82640E"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614563EC"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R$17.473,50</w:t>
            </w:r>
          </w:p>
        </w:tc>
        <w:tc>
          <w:tcPr>
            <w:tcW w:w="1770" w:type="dxa"/>
            <w:shd w:val="clear" w:color="auto" w:fill="auto"/>
          </w:tcPr>
          <w:p w14:paraId="3E1731DF"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R$34.947,01</w:t>
            </w:r>
          </w:p>
        </w:tc>
        <w:tc>
          <w:tcPr>
            <w:tcW w:w="1540" w:type="dxa"/>
          </w:tcPr>
          <w:p w14:paraId="1AE10963"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098D85A5" w14:textId="77777777" w:rsidTr="00B8209E">
        <w:trPr>
          <w:jc w:val="center"/>
        </w:trPr>
        <w:tc>
          <w:tcPr>
            <w:tcW w:w="857" w:type="dxa"/>
            <w:shd w:val="clear" w:color="auto" w:fill="auto"/>
          </w:tcPr>
          <w:p w14:paraId="014AC566"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14</w:t>
            </w:r>
          </w:p>
        </w:tc>
        <w:tc>
          <w:tcPr>
            <w:tcW w:w="3503" w:type="dxa"/>
            <w:shd w:val="clear" w:color="auto" w:fill="auto"/>
          </w:tcPr>
          <w:p w14:paraId="2C837DF2"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 xml:space="preserve">LOCAÇÃO, INSTALAÇÃO, MANUTENÇÃO E DESINSTALAÇÃO DE TÚNEL EM FORMA DE PINHEIRO 6M, DIMENSÕES MÍNIMAS DE: 3M DE ALTURA X 6M DE COMPRIMENTO X 3M DE LARGURA, COM FORMATO E DIMENSÕES PROPORCIONAIS ALUSIVO A UM PINHEIRO NATALINO, FABRICADO EM ESTRUTURA METÁLICA E COM SUPORTE ADEQUADO PARA FIXAÇÃO </w:t>
            </w:r>
            <w:r w:rsidRPr="00F14F43">
              <w:rPr>
                <w:rFonts w:ascii="Times New Roman" w:hAnsi="Times New Roman" w:cs="Times New Roman"/>
                <w:sz w:val="23"/>
                <w:szCs w:val="23"/>
              </w:rPr>
              <w:lastRenderedPageBreak/>
              <w:t>AO SOLO, COM APLICAÇÃO DE TINTA ESMALTE SINTÉTICO COM PROTEÇÃO ANTICORROSIVA COR PRETO FOSCO, RESISTENTE A EXPOSIÇÃO ÀS INTEMPÉRIES, LIVRE DE ARRANHÕES, MANCHAS, PARTES DANIFICADAS OU QUALQUER OUTRO ELEMENTO QUE AFETE SUA APRESENTAÇÃO VISUAL OU INTEGRIDADE ESTRUTURAL, CONTORNADO 360º COM APLICAÇÃO DE MANGUEIRA LUMINOSA INCANDESCENTE NA COR BRANCO QUENTE/BRANCO FRIO, EM PVC FLEXÍVEL EXTRUSADO, DE 13MM DE DIÂMETRO, COM 36 MICRO LÂMPADAS, PREENCHIDO COM CORDÃO DE LED BLINDADO NA COR VERDE, FIO TRANSPARENTE COM ESPAÇAMENTO APROXIMADO DE 0,10M ENTRE AS LÂMPADAS E MÍNIMO 10 LEDS POR METRO DE CORDÃO, COM DISTÂNCIA DE PREENCHIMENTO MÁXIMA ENTRE CORDÕES DE 0,04M, LÂMPADAS LED DE 5MM OU MAIS.</w:t>
            </w:r>
          </w:p>
        </w:tc>
        <w:tc>
          <w:tcPr>
            <w:tcW w:w="779" w:type="dxa"/>
            <w:shd w:val="clear" w:color="auto" w:fill="auto"/>
          </w:tcPr>
          <w:p w14:paraId="4B8386FB"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02</w:t>
            </w:r>
          </w:p>
        </w:tc>
        <w:tc>
          <w:tcPr>
            <w:tcW w:w="796" w:type="dxa"/>
            <w:shd w:val="clear" w:color="auto" w:fill="auto"/>
          </w:tcPr>
          <w:p w14:paraId="0FDE16E7"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56215144"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R$10.072,96</w:t>
            </w:r>
          </w:p>
        </w:tc>
        <w:tc>
          <w:tcPr>
            <w:tcW w:w="1770" w:type="dxa"/>
            <w:shd w:val="clear" w:color="auto" w:fill="auto"/>
          </w:tcPr>
          <w:p w14:paraId="57378421"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R$20.145,92</w:t>
            </w:r>
          </w:p>
        </w:tc>
        <w:tc>
          <w:tcPr>
            <w:tcW w:w="1540" w:type="dxa"/>
          </w:tcPr>
          <w:p w14:paraId="07D4CB72"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5A16AD07" w14:textId="77777777" w:rsidTr="00B8209E">
        <w:trPr>
          <w:jc w:val="center"/>
        </w:trPr>
        <w:tc>
          <w:tcPr>
            <w:tcW w:w="857" w:type="dxa"/>
            <w:shd w:val="clear" w:color="auto" w:fill="auto"/>
          </w:tcPr>
          <w:p w14:paraId="154CCB62"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15</w:t>
            </w:r>
          </w:p>
        </w:tc>
        <w:tc>
          <w:tcPr>
            <w:tcW w:w="3503" w:type="dxa"/>
            <w:shd w:val="clear" w:color="auto" w:fill="auto"/>
          </w:tcPr>
          <w:p w14:paraId="3E232A2C"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 xml:space="preserve">LOCAÇÃO, INSTALAÇÃO, MANUTENÇÃO E DESINSTALAÇÃO DE ÁRVORE DE NATAL ENCANTADO 12M COM ESTRELA TRIDIMENSIONAL NA PONTA, COM FORMATO E DIMENSÕES PROPORCIONAIS, FABRICADO EM ESTRUTURA METÁLICA MÍNIMA DE METALON 30MM X 30MM, CONSTITUÍDA POR PAINÉIS </w:t>
            </w:r>
            <w:r w:rsidRPr="00F14F43">
              <w:rPr>
                <w:rFonts w:ascii="Times New Roman" w:hAnsi="Times New Roman" w:cs="Times New Roman"/>
                <w:sz w:val="23"/>
                <w:szCs w:val="23"/>
              </w:rPr>
              <w:lastRenderedPageBreak/>
              <w:t xml:space="preserve">MODULARES PARA FORMAÇÃO DE UM CONE, FORMANDO DESENHOS EM SEU INTERIOR DE SINOS, BOLAS, ESTRELAS E ARABESCO EM TODO O SEU CORPO PRODUZIDAS EM FERRO 5MM REVESTIDA COM MANGUEIRA DE LED, USO EXTERNO PAINÉIS MODULARES COM SUPORTE ADEQUADO PARA FIXAÇÃO AO SOLO, COM APLICAÇÃO DE TINTA ESMALTE SINTÉTICO COM PROTEÇÃO ANTICORROSIVA COR PRETO FOSCO, RESISTENTE A EXPOSIÇÃO ÀS INTEMPÉRIES. CONTORNADO 360º COM APLICAÇÃO DE MANGUEIRA LUMINOSA INCANDESCENTE NA COR À DEFINIR, EM PVC FLEXÍVEL EXTRUSADO, DE 13MM DE DIÂMETRO, COM 36 MICRO LÂMPADAS, OS ARABESCOS, ESTRELAS, BOLAS, SINOS, PREENCHIDO COM CORDÃO DE LED BLINDADO NA COR À DEFINIR (TEMPERATURA DA COR ENTRE 3200K E 3500K), ALTERNADO A CADA 04 LÂMPADAS COMO UMA LÂMPADA COM EFEITO DE "PISCA" NA COR BRANCO FRIO (TEMPERATURA DA COR ENTRE 6000K E 6500K), FIO TRANSPARENTE COM ESPAÇAMENTO APROXIMADO DE 0,10M ENTRE AS LÂMPADAS E MÍNIMO 10 LEDS POR METRO DE CORDÃO, COM DISTÂNCIA DE PREENCHIMENTO MÁXIMA ENTRE CORDÕES DE 0,04M, LÂMPADAS LED DE 5MM OU MAIS. A ESTRELA EM </w:t>
            </w:r>
            <w:r w:rsidRPr="00F14F43">
              <w:rPr>
                <w:rFonts w:ascii="Times New Roman" w:hAnsi="Times New Roman" w:cs="Times New Roman"/>
                <w:sz w:val="23"/>
                <w:szCs w:val="23"/>
              </w:rPr>
              <w:lastRenderedPageBreak/>
              <w:t>FORMATO TRIDIMENSIONAL FABRICADA EM METALON 30MMX30MM, COM 06 PONTAS, CONTORNADO 360º COM APLICAÇÃO DE MANGUEIRA LUMINOSA INCANDESCENTE NA COR À DEFINIR, EM PVC FLEXÍVEL EXTRUSADO, DE 13MM DE DIÂMETRO, COM 36 MICRO LÂMPADAS E 4 STROBAW. USO DE MUNCK</w:t>
            </w:r>
          </w:p>
        </w:tc>
        <w:tc>
          <w:tcPr>
            <w:tcW w:w="779" w:type="dxa"/>
            <w:shd w:val="clear" w:color="auto" w:fill="auto"/>
          </w:tcPr>
          <w:p w14:paraId="66159CF8"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03</w:t>
            </w:r>
          </w:p>
        </w:tc>
        <w:tc>
          <w:tcPr>
            <w:tcW w:w="796" w:type="dxa"/>
            <w:shd w:val="clear" w:color="auto" w:fill="auto"/>
          </w:tcPr>
          <w:p w14:paraId="6633BEC4"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6A2A5BE3"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R$34.947,01</w:t>
            </w:r>
          </w:p>
        </w:tc>
        <w:tc>
          <w:tcPr>
            <w:tcW w:w="1770" w:type="dxa"/>
            <w:shd w:val="clear" w:color="auto" w:fill="auto"/>
          </w:tcPr>
          <w:p w14:paraId="761408E0"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R$104.841,03</w:t>
            </w:r>
          </w:p>
        </w:tc>
        <w:tc>
          <w:tcPr>
            <w:tcW w:w="1540" w:type="dxa"/>
          </w:tcPr>
          <w:p w14:paraId="79A56B6A"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 xml:space="preserve">AMPLA CONCORRÊNCIA </w:t>
            </w:r>
          </w:p>
        </w:tc>
      </w:tr>
      <w:tr w:rsidR="00DA07F7" w:rsidRPr="00F14F43" w14:paraId="3EF56D21" w14:textId="77777777" w:rsidTr="00B8209E">
        <w:trPr>
          <w:jc w:val="center"/>
        </w:trPr>
        <w:tc>
          <w:tcPr>
            <w:tcW w:w="857" w:type="dxa"/>
            <w:shd w:val="clear" w:color="auto" w:fill="auto"/>
          </w:tcPr>
          <w:p w14:paraId="32F8D88F"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16</w:t>
            </w:r>
          </w:p>
        </w:tc>
        <w:tc>
          <w:tcPr>
            <w:tcW w:w="3503" w:type="dxa"/>
            <w:shd w:val="clear" w:color="auto" w:fill="auto"/>
          </w:tcPr>
          <w:p w14:paraId="0F98B8D3"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 xml:space="preserve">LOCAÇÃO, INSTALAÇÃO, MANUTENÇÃO E DESINSTALAÇÃO DE ÁRVORE DE NATAL LINEAR 10M COM ESTRELA TRIDIMENSIONAL NA PONTA, DIMENSÕES MÍNIMAS DE: 10M DE ALTURA, COM FORMATO E DIMENSÕES PROPORCIONAIS, FABRICADO EM ESTRUTURA METÁLICA MÍNIMA DE METALON 30MM X 30MM, CONSTITUÍDA POR PAINÉIS MODULARES PARA FORMAÇÃO DE UM CONE EM FORMATO DE UMA ÁRVORE DE NATAL (MÍNIMO 10M DE ALTURA), REVESTIDA COM MANGUEIRA DE LED, COM APLICAÇÃO DE TINTA ESMALTE SINTÉTICO COM PROTEÇÃO ANTICORROSIVA COR PRETO FOSCO, RESISTENTE A EXPOSIÇÃO ÀS INTEMPÉRIES, LIVRE DE ARRANHÕES, MANCHAS, PARTES DANIFICADAS OU QUALQUER OUTRO ELEMENTO QUE AFETE SUA APRESENTAÇÃO VISUAL OU INTEGRIDADE ESTRUTURAL, CONTORNADO 360º COM APLICAÇÃO DE MANGUEIRA LUMINOSA </w:t>
            </w:r>
            <w:r w:rsidRPr="00F14F43">
              <w:rPr>
                <w:rFonts w:ascii="Times New Roman" w:hAnsi="Times New Roman" w:cs="Times New Roman"/>
                <w:sz w:val="23"/>
                <w:szCs w:val="23"/>
              </w:rPr>
              <w:lastRenderedPageBreak/>
              <w:t>INCANDESCENTE NA COR À DEFINIR, EM PVC FLEXÍVEL EXTRUSADO, DE 13MM DE DIÂMETRO, COM 36 MICRO LÂMPADAS, A ESTRELA FABRICADA EM METALON 30MMX30MM, COM 06 PONTAS PREENCHIDO COM MANGUEIRA DE LED COR À DEFINIR E 4 STROBOW. TENSÃO DE 220V. USO DE MUNCK</w:t>
            </w:r>
          </w:p>
        </w:tc>
        <w:tc>
          <w:tcPr>
            <w:tcW w:w="779" w:type="dxa"/>
            <w:shd w:val="clear" w:color="auto" w:fill="auto"/>
          </w:tcPr>
          <w:p w14:paraId="70F72614"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03</w:t>
            </w:r>
          </w:p>
        </w:tc>
        <w:tc>
          <w:tcPr>
            <w:tcW w:w="796" w:type="dxa"/>
            <w:shd w:val="clear" w:color="auto" w:fill="auto"/>
          </w:tcPr>
          <w:p w14:paraId="547CCCA5"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52C3A7B0"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R$14.184,37</w:t>
            </w:r>
          </w:p>
        </w:tc>
        <w:tc>
          <w:tcPr>
            <w:tcW w:w="1770" w:type="dxa"/>
            <w:shd w:val="clear" w:color="auto" w:fill="auto"/>
          </w:tcPr>
          <w:p w14:paraId="3704EB4C"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R$42.553,12</w:t>
            </w:r>
          </w:p>
        </w:tc>
        <w:tc>
          <w:tcPr>
            <w:tcW w:w="1540" w:type="dxa"/>
          </w:tcPr>
          <w:p w14:paraId="52C38CB6"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 xml:space="preserve">ITENS EXCLUSIVOS </w:t>
            </w:r>
          </w:p>
          <w:p w14:paraId="32FA149C" w14:textId="77777777" w:rsidR="00DA07F7" w:rsidRPr="00F14F43" w:rsidRDefault="00DA07F7" w:rsidP="00B8209E">
            <w:pPr>
              <w:jc w:val="center"/>
              <w:rPr>
                <w:rFonts w:ascii="Times New Roman" w:hAnsi="Times New Roman" w:cs="Times New Roman"/>
                <w:i/>
                <w:sz w:val="23"/>
                <w:szCs w:val="23"/>
              </w:rPr>
            </w:pPr>
          </w:p>
        </w:tc>
      </w:tr>
      <w:tr w:rsidR="00DA07F7" w:rsidRPr="00F14F43" w14:paraId="6D889BB6" w14:textId="77777777" w:rsidTr="00B8209E">
        <w:trPr>
          <w:jc w:val="center"/>
        </w:trPr>
        <w:tc>
          <w:tcPr>
            <w:tcW w:w="857" w:type="dxa"/>
            <w:shd w:val="clear" w:color="auto" w:fill="auto"/>
          </w:tcPr>
          <w:p w14:paraId="68685743"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17</w:t>
            </w:r>
          </w:p>
        </w:tc>
        <w:tc>
          <w:tcPr>
            <w:tcW w:w="3503" w:type="dxa"/>
            <w:shd w:val="clear" w:color="auto" w:fill="auto"/>
          </w:tcPr>
          <w:p w14:paraId="05E8A219"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 xml:space="preserve">LOCAÇÃO, INSTALAÇÃO, MANUTENÇÃO E DESINSTALAÇÃO DE ÁRVORE NATALINA TIPO CEREJEIRA DE FERRO, DIMENSÕES MÍNIMAS DE: 6M DE ALTURA, POR 5M DE LARGURA, COM FORMATO E DIMENSÕES PROPORCIONAIS, FABRICADO DE FERRO, COMPOSTA POR 9 (NOVE) NÍVEIS DE GALHOS INTERLIGADOS ENTRE SI, PRODUZIDOS EM TUBOS DE 4"" CHAPA 2MM, 3"" CHAPA 2MM, 21/2"" CHAPA 2MM, 2"" CHAPA 1.5MM, 1/12"" CHAPA 1.2MM, 1"" CHAPA 1.2MM, 3/4"" CHAPA 1.2MM, 1/2"" CHAPA 1.2MM E FERROS REDONDOS DE 1/4"" E DE 3/16"", COM APLICAÇÃO DE TINTA ESMALTE SINTÉTICO COM PROTEÇÃO ANTICORROSIVA COR À DEFINIR (COR DO LED ESCOLHIDO), RESISTENTE A EXPOSIÇÃO ÀS INTEMPÉRIES, LIVRE DE ARRANHÕES, MANCHAS, PARTES DANIFICADAS OU QUALQUER OUTRO ELEMENTO QUE AFETE SUA APRESENTAÇÃO VISUAL OU INTEGRIDADE ESTRUTURAL, PREENCHIDA </w:t>
            </w:r>
            <w:r w:rsidRPr="00F14F43">
              <w:rPr>
                <w:rFonts w:ascii="Times New Roman" w:hAnsi="Times New Roman" w:cs="Times New Roman"/>
                <w:sz w:val="23"/>
                <w:szCs w:val="23"/>
              </w:rPr>
              <w:lastRenderedPageBreak/>
              <w:t>EM TODO SEU TRONCO E GALHOS COM CORDÃO DE LED BLINDADO, ALTERNADO A CADA 04 LÂMPADAS COMO UMA LÂMPADA COM EFEITO DE "PISCA" NA COR BRANCO QUENTE / VERMELHA / AZUL / VERDE (TEMPERATURA DA COR ENTRE 6000K E 6500K), FIO NA COR DO LED COM ESPAÇAMENTO APROXIMADO DE 0,10M ENTRE AS LÂMPADAS E MÍNIMO 10 LEDS POR METRO DE CORDÃO, COM DISTÂNCIA DE PREENCHIMENTO MÁXIMA ENTRE CORDÕES DE 0,04M, LÂMPADAS LED DE 5MM OU MAIS. USO DE MUNCK</w:t>
            </w:r>
          </w:p>
        </w:tc>
        <w:tc>
          <w:tcPr>
            <w:tcW w:w="779" w:type="dxa"/>
            <w:shd w:val="clear" w:color="auto" w:fill="auto"/>
          </w:tcPr>
          <w:p w14:paraId="489F5D1E"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02</w:t>
            </w:r>
          </w:p>
        </w:tc>
        <w:tc>
          <w:tcPr>
            <w:tcW w:w="796" w:type="dxa"/>
            <w:shd w:val="clear" w:color="auto" w:fill="auto"/>
          </w:tcPr>
          <w:p w14:paraId="24C41F0B"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12E7A5FE"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R$44.197,69</w:t>
            </w:r>
          </w:p>
        </w:tc>
        <w:tc>
          <w:tcPr>
            <w:tcW w:w="1770" w:type="dxa"/>
            <w:shd w:val="clear" w:color="auto" w:fill="auto"/>
          </w:tcPr>
          <w:p w14:paraId="5BD7AF34"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R$88.395,37</w:t>
            </w:r>
          </w:p>
        </w:tc>
        <w:tc>
          <w:tcPr>
            <w:tcW w:w="1540" w:type="dxa"/>
          </w:tcPr>
          <w:p w14:paraId="7C6944FD"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AMPLA CONCORRÊNCIA</w:t>
            </w:r>
          </w:p>
        </w:tc>
      </w:tr>
      <w:tr w:rsidR="00DA07F7" w:rsidRPr="00F14F43" w14:paraId="593FEED1" w14:textId="77777777" w:rsidTr="00B8209E">
        <w:trPr>
          <w:jc w:val="center"/>
        </w:trPr>
        <w:tc>
          <w:tcPr>
            <w:tcW w:w="857" w:type="dxa"/>
            <w:shd w:val="clear" w:color="auto" w:fill="auto"/>
          </w:tcPr>
          <w:p w14:paraId="2CCA946C"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18</w:t>
            </w:r>
          </w:p>
        </w:tc>
        <w:tc>
          <w:tcPr>
            <w:tcW w:w="3503" w:type="dxa"/>
            <w:shd w:val="clear" w:color="auto" w:fill="auto"/>
          </w:tcPr>
          <w:p w14:paraId="72ACBE16"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 xml:space="preserve">LOCAÇÃO, INSTALAÇÃO, MANUTENÇÃO E DESINSTALAÇÃO DE ÁRVORE DE NATAL LUZ 3M COM ESTRELA TRIDIMENSIONAL NA PONTA, DIMENSÕES MÍNIMAS DE: 3M DE ALTURA, COM FORMATO E DIMENSÕES PROPORCIONAIS, FABRICADO EM ESTRUTURA METÁLICA MÍNIMA DE METALON 15MM X 15MM, CONSTITUÍDA POR PAINÉIS MODULARES PARA FORMAÇÃO DE UM CONE EM FORMATO DE UMA ÁRVORE DE NATAL (MÍNIMO 3M DE ALTURA), COM APLICAÇÃO DE TINTA ESMALTE SINTÉTICO COM PROTEÇÃO ANTICORROSIVA COR PRETO FOSCO, RESISTENTE A EXPOSIÇÃO ÀS INTEMPÉRIES, LIVRE DE ARRANHÕES, MANCHAS, PARTES DANIFICADAS OU </w:t>
            </w:r>
            <w:r w:rsidRPr="00F14F43">
              <w:rPr>
                <w:rFonts w:ascii="Times New Roman" w:hAnsi="Times New Roman" w:cs="Times New Roman"/>
                <w:sz w:val="23"/>
                <w:szCs w:val="23"/>
              </w:rPr>
              <w:lastRenderedPageBreak/>
              <w:t>QUALQUER OUTRO ELEMENTO QUE AFETE SUA APRESENTAÇÃO VISUAL OU INTEGRIDADE ESTRUTURAL, SEU CORPO PREENCHIDO COM CORDÃO DE LED BLINDADO COR À DEFINIR (TEMPERATURA DA COR ENTRE 3200K E 3500K), ALTERNADO A CADA 04 LÂMPADAS COMO UMA LÂMPADA COM EFEITO DE "PISCA" NA COR BRANCO FRIO (TEMPERATURA DA COR ENTRE 6000K E 6500K), FIO TRANSPARENTE COM ESPAÇAMENTO APROXIMADO DE 0,10M ENTRE AS LÂMPADAS E MÍNIMO 10 LEDS POR METRO DE CORDÃO, COM DISTÂNCIA DE PREENCHIMENTO MÁXIMA ENTRE CORDÕES DE 0,04M, LÂMPADAS LED DE 5MM OU MAIS. A ESTRELA FABRICADA EM METALON 15MMX15MM, COM 06 PONTAS PREENCHIDO COM MANGUEIRA DE LED COR À DEFINIR E 2 STROBOW NO CENTRO DA ESTRELA.</w:t>
            </w:r>
          </w:p>
        </w:tc>
        <w:tc>
          <w:tcPr>
            <w:tcW w:w="779" w:type="dxa"/>
            <w:shd w:val="clear" w:color="auto" w:fill="auto"/>
          </w:tcPr>
          <w:p w14:paraId="68053D70"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04</w:t>
            </w:r>
          </w:p>
        </w:tc>
        <w:tc>
          <w:tcPr>
            <w:tcW w:w="796" w:type="dxa"/>
            <w:shd w:val="clear" w:color="auto" w:fill="auto"/>
          </w:tcPr>
          <w:p w14:paraId="2C12DDD0"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6AD42C28"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R$4.728,13</w:t>
            </w:r>
          </w:p>
        </w:tc>
        <w:tc>
          <w:tcPr>
            <w:tcW w:w="1770" w:type="dxa"/>
            <w:shd w:val="clear" w:color="auto" w:fill="auto"/>
          </w:tcPr>
          <w:p w14:paraId="68AEF231"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R$18.912,51</w:t>
            </w:r>
          </w:p>
        </w:tc>
        <w:tc>
          <w:tcPr>
            <w:tcW w:w="1540" w:type="dxa"/>
          </w:tcPr>
          <w:p w14:paraId="1A8E1ECA"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570C7F76" w14:textId="77777777" w:rsidTr="00B8209E">
        <w:trPr>
          <w:jc w:val="center"/>
        </w:trPr>
        <w:tc>
          <w:tcPr>
            <w:tcW w:w="857" w:type="dxa"/>
            <w:shd w:val="clear" w:color="auto" w:fill="auto"/>
          </w:tcPr>
          <w:p w14:paraId="04B9B40D"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19</w:t>
            </w:r>
          </w:p>
        </w:tc>
        <w:tc>
          <w:tcPr>
            <w:tcW w:w="3503" w:type="dxa"/>
            <w:shd w:val="clear" w:color="auto" w:fill="auto"/>
          </w:tcPr>
          <w:p w14:paraId="633D0E51"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 xml:space="preserve">LOCAÇÃO, INSTALAÇÃO, MANUTENÇÃO E DESINSTALAÇÃO DE CENÁRIO: LUNAR GIGANTE 3D, DIMENSÕES MÍNIMAS DE: 3,00M DE ALTURA X 2,60M DE LARGURA X 0,40 DE PROFUNDIDADE , FABRICADO EM ESTRUTURA MÍNIMA DE METALON 20MM X 20MM E COM SUPORTE ADEQUADO PARA FIXAÇÃO AO SOLO, COM APLICAÇÃO DE TINTA ESMALTE SINTÉTICO COM PROTEÇÃO ANTICORROSIVA COR PRETO FOSCO, RESISTENTE </w:t>
            </w:r>
            <w:r w:rsidRPr="00F14F43">
              <w:rPr>
                <w:rFonts w:ascii="Times New Roman" w:hAnsi="Times New Roman" w:cs="Times New Roman"/>
                <w:sz w:val="23"/>
                <w:szCs w:val="23"/>
              </w:rPr>
              <w:lastRenderedPageBreak/>
              <w:t>A EXPOSIÇÃO ÀS INTEMPÉRIES, LIVRE DE ARRANHÕES, MANCHAS, PARTES DANIFICADAS OU QUALQUER OUTRO ELEMENTO QUE AFETE SUA APRESENTAÇÃO VISUAL OU INTEGRIDADE ESTRUTURAL, CONTORNADO COM APLICAÇÃO DE MANGUEIRA LUMINOSA INCANDESCENTE NA COR BRANCO QUENTE/BRANCO FRIO, EM PVC FLEXÍVEL EXTRUSADO, DE 13MM DE DIÂMETRO, PREENCHIDO COM CORDÃO DE LED BLINDADO À DEFINIR, ALTERNADO A CADA 04 LÂMPADAS COMO UMA LÂMPADA COM EFEITO DE "PISCA" NA COR BRANCO FRIO (TEMPERATURA DA COR ENTRE 6000K E 6500K), FIO COM ESPAÇAMENTO APROXIMADO DE 0,10M ENTRE AS LÂMPADAS E MÍNIMO 10 LEDS POR METRO DE CORDÃO, COM DISTÂNCIA DE PREENCHIMENTO MÁXIMA ENTRE CORDÕES DE 0,04M, LÂMPADAS LED DE 5MM OU MAIS.</w:t>
            </w:r>
          </w:p>
        </w:tc>
        <w:tc>
          <w:tcPr>
            <w:tcW w:w="779" w:type="dxa"/>
            <w:shd w:val="clear" w:color="auto" w:fill="auto"/>
          </w:tcPr>
          <w:p w14:paraId="385B3116"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06</w:t>
            </w:r>
          </w:p>
        </w:tc>
        <w:tc>
          <w:tcPr>
            <w:tcW w:w="796" w:type="dxa"/>
            <w:shd w:val="clear" w:color="auto" w:fill="auto"/>
          </w:tcPr>
          <w:p w14:paraId="1D76F5E8"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77C481BF"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R$4.316,98</w:t>
            </w:r>
          </w:p>
        </w:tc>
        <w:tc>
          <w:tcPr>
            <w:tcW w:w="1770" w:type="dxa"/>
            <w:shd w:val="clear" w:color="auto" w:fill="auto"/>
          </w:tcPr>
          <w:p w14:paraId="48B26CA1"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R$25.901,90</w:t>
            </w:r>
          </w:p>
        </w:tc>
        <w:tc>
          <w:tcPr>
            <w:tcW w:w="1540" w:type="dxa"/>
          </w:tcPr>
          <w:p w14:paraId="7FFE3A38"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44E75E00" w14:textId="77777777" w:rsidTr="00B8209E">
        <w:trPr>
          <w:jc w:val="center"/>
        </w:trPr>
        <w:tc>
          <w:tcPr>
            <w:tcW w:w="857" w:type="dxa"/>
            <w:shd w:val="clear" w:color="auto" w:fill="auto"/>
          </w:tcPr>
          <w:p w14:paraId="1582BB4B"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20</w:t>
            </w:r>
          </w:p>
        </w:tc>
        <w:tc>
          <w:tcPr>
            <w:tcW w:w="3503" w:type="dxa"/>
            <w:shd w:val="clear" w:color="auto" w:fill="auto"/>
          </w:tcPr>
          <w:p w14:paraId="5357F586"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 xml:space="preserve">LOCAÇÃO, INSTALAÇÃO, MANUTENÇÃO E DESINSTALAÇÃO DE CENÁRIO: BOLA NATALINA 3D, DIMENSÕES MÍNIMAS DE: 1,50M DE ALTURA X 1,20M DE LARGURA X 0,20 DE PROFUNDIDADE, FABRICADO EM ESTRUTURA MÍNIMA DE METALON 15MM X 15MM, COM APLICAÇÃO DE TINTA ESMALTE COM PROTEÇÃO ANTICORROSIVA COR PRETO FOSCO </w:t>
            </w:r>
            <w:r w:rsidRPr="00F14F43">
              <w:rPr>
                <w:rFonts w:ascii="Times New Roman" w:hAnsi="Times New Roman" w:cs="Times New Roman"/>
                <w:sz w:val="23"/>
                <w:szCs w:val="23"/>
              </w:rPr>
              <w:lastRenderedPageBreak/>
              <w:t>RESISTENTE A EXPOSIÇÃO ÀS INTEMPÉRIES, LIVRE DE ARRANHÕES, MANCHAS, PARTES DANIFICADAS OU QUALQUER OUTRO ELEMENTO QUE AFETE SUA APRESENTAÇÃO VISUAL OU INTEGRIDADE ESTRUTURAL, CONTORNADO COM MANGUEIRA LUMINOSA INCANDESCENTE NA COR BRANCO QUENTE/BRANCO FRIO, EM PVC FLEXÍVEL EXTRUSADO, DE 13MM DE DIÂMETRO, COM 36 MICRO LÂMPADAS, PREENCHIDO COM CORDÃO DE LED BLINDADO COR À DEFINIR, FIO TRANSPARENTE COM ESPAÇAMENTO APROXIMADO DE 0,10M ENTRE AS LÂMPADAS E MÍNIMO 10 LEDS POR METRO DE CORDÃO, COM DISTÂNCIA DE PREENCHIMENTO MÁXIMA ENTRE CORDÕES DE 0,04M, LÂMPADAS LED DE 5MM OU MAIS, FORMATO EM DESENHO DE UMA BOLA COM UMA FAIXA ZIG ZAG.</w:t>
            </w:r>
          </w:p>
        </w:tc>
        <w:tc>
          <w:tcPr>
            <w:tcW w:w="779" w:type="dxa"/>
            <w:shd w:val="clear" w:color="auto" w:fill="auto"/>
          </w:tcPr>
          <w:p w14:paraId="7073083E"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06</w:t>
            </w:r>
          </w:p>
        </w:tc>
        <w:tc>
          <w:tcPr>
            <w:tcW w:w="796" w:type="dxa"/>
            <w:shd w:val="clear" w:color="auto" w:fill="auto"/>
          </w:tcPr>
          <w:p w14:paraId="08102850"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6EE74D37"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R$3.597,49</w:t>
            </w:r>
          </w:p>
        </w:tc>
        <w:tc>
          <w:tcPr>
            <w:tcW w:w="1770" w:type="dxa"/>
            <w:shd w:val="clear" w:color="auto" w:fill="auto"/>
          </w:tcPr>
          <w:p w14:paraId="3A8A341D"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R$21.584,92</w:t>
            </w:r>
          </w:p>
        </w:tc>
        <w:tc>
          <w:tcPr>
            <w:tcW w:w="1540" w:type="dxa"/>
          </w:tcPr>
          <w:p w14:paraId="62FDFD32"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75B4824A" w14:textId="77777777" w:rsidTr="00B8209E">
        <w:trPr>
          <w:jc w:val="center"/>
        </w:trPr>
        <w:tc>
          <w:tcPr>
            <w:tcW w:w="857" w:type="dxa"/>
            <w:shd w:val="clear" w:color="auto" w:fill="auto"/>
          </w:tcPr>
          <w:p w14:paraId="7B0E02FC"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21</w:t>
            </w:r>
          </w:p>
        </w:tc>
        <w:tc>
          <w:tcPr>
            <w:tcW w:w="3503" w:type="dxa"/>
            <w:shd w:val="clear" w:color="auto" w:fill="auto"/>
          </w:tcPr>
          <w:p w14:paraId="63956758"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 xml:space="preserve">LOCAÇÃO, INSTALAÇÃO, MANUTENÇÃO E DESINSTALAÇÃO DE CENÁRIO: CAIXA DE PRESENTE 3D, DIMENSÕES MÍNIMAS DE: COM 3,00M DE ALTURA X 3,00M DE LARGURA, COM PARTES EM ENCAIXE PARA FÁCIL MANUTENÇÃO, FRENTE ABERTA COM FORMATO EM V MEDINDO 2,10 METROS DE ALTURA X 1,0M DE LARGURA, FABRICADO EM ESTRUTURA MÍNIMA DE METALON 30MM X 30MM, COM APLICAÇÃO DE TINTA </w:t>
            </w:r>
            <w:r w:rsidRPr="00F14F43">
              <w:rPr>
                <w:rFonts w:ascii="Times New Roman" w:hAnsi="Times New Roman" w:cs="Times New Roman"/>
                <w:sz w:val="23"/>
                <w:szCs w:val="23"/>
              </w:rPr>
              <w:lastRenderedPageBreak/>
              <w:t>ESMALTE COM PROTEÇÃO ANTICORROSIVA COR PRETO FOSCO RESISTENTE A EXPOSIÇÃO ÀS INTEMPÉRIES, LIVRE DE ARRANHÕES, MANCHAS, PARTES DANIFICADAS OU QUALQUER OUTRO ELEMENTO QUE AFETE SUA APRESENTAÇÃO VISUAL OU INTEGRIDADE ESTRUTURAL, CONTORNADO COM MANGUEIRA LUMINOSA INCANDESCENTE NA COR À DEFINIR, EM PVC FLEXÍVEL EXTRUSADO, DE 13MM DE DIÂMETRO, COM 36 MICRO LÂMPADAS, PREENCHIDO COM CORDÃO DE LED BLINDADO À DEFINIR, FIO DA COR DO LED COM ESPAÇAMENTO APROXIMADO DE 0,10M ENTRE AS LÂMPADAS E MÍNIMO 10 LEDS POR METRO DE CORDÃO, COM DISTÂNCIA DE PREENCHIMENTO MÁXIMA ENTRE CORDÕES DE 0,04M, LÂMPADAS LED DE 5MM OU MAIS, FECHADO COM TELA DE SILICONE FLEXÍVEL NA COR COMPATÍVEL A COR DO LED UTILIZADO. LAÇO EM METALON 15MMX15MM, PREENCHIDO COM CORDÃO DE LED BLINDADO VERMELHO, FIO DA COR DO LED COM ESPAÇAMENTO APROXIMADO DE 0,10M ENTRE AS LÂMPADAS E MÍNIMO 10 LEDS POR METRO DE CORDÃO, COM DISTÂNCIA DE PREENCHIMENTO MÁXIMA ENTRE CORDÕES DE 0,04M, LÂMPADAS LED DE 5MM OU MAIS.</w:t>
            </w:r>
          </w:p>
        </w:tc>
        <w:tc>
          <w:tcPr>
            <w:tcW w:w="779" w:type="dxa"/>
            <w:shd w:val="clear" w:color="auto" w:fill="auto"/>
          </w:tcPr>
          <w:p w14:paraId="75AA8716"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02</w:t>
            </w:r>
          </w:p>
        </w:tc>
        <w:tc>
          <w:tcPr>
            <w:tcW w:w="796" w:type="dxa"/>
            <w:shd w:val="clear" w:color="auto" w:fill="auto"/>
          </w:tcPr>
          <w:p w14:paraId="2A0D5B51"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5D7503DF"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R$12.231,45</w:t>
            </w:r>
          </w:p>
        </w:tc>
        <w:tc>
          <w:tcPr>
            <w:tcW w:w="1770" w:type="dxa"/>
            <w:shd w:val="clear" w:color="auto" w:fill="auto"/>
          </w:tcPr>
          <w:p w14:paraId="6D226CDB"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R$24.462,91</w:t>
            </w:r>
          </w:p>
        </w:tc>
        <w:tc>
          <w:tcPr>
            <w:tcW w:w="1540" w:type="dxa"/>
          </w:tcPr>
          <w:p w14:paraId="5CB70E82"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773FB797" w14:textId="77777777" w:rsidTr="00B8209E">
        <w:trPr>
          <w:jc w:val="center"/>
        </w:trPr>
        <w:tc>
          <w:tcPr>
            <w:tcW w:w="857" w:type="dxa"/>
            <w:shd w:val="clear" w:color="auto" w:fill="auto"/>
          </w:tcPr>
          <w:p w14:paraId="28F754C2"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22</w:t>
            </w:r>
          </w:p>
        </w:tc>
        <w:tc>
          <w:tcPr>
            <w:tcW w:w="3503" w:type="dxa"/>
            <w:shd w:val="clear" w:color="auto" w:fill="auto"/>
          </w:tcPr>
          <w:p w14:paraId="337B6454"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 xml:space="preserve">LOCAÇÃO, INSTALAÇÃO, MANUTENÇÃO E DESINSTALAÇÃO DE ESTRELA 5 PONTAS 3D, DIMENSÕES MÍNIMAS DE: 1,80M DE ALTURA X 1,80M DE LARGURA X 0,35 DE PROFUNDIDADE E SUPORTE DE FIXAÇÃO AO SOLO, FABRICADO EM ESTRUTURA MÍNIMA DE METALON 20MM X 20MM, COM APLICAÇÃO DE TINTA ESMALTE COM PROTEÇÃO ANTICORROSIVA COR PRETO FOSCO RESISTENTE A EXPOSIÇÃO ÀS INTEMPÉRIES, LIVRE DE ARRANHÕES, MANCHAS, PARTES DANIFICADAS OU QUALQUER OUTRO ELEMENTO QUE AFETE SUA APRESENTAÇÃO VISUAL OU INTEGRIDADE ESTRUTURAL, CONTORNADO COM APLICAÇÃO DE MANGUEIRA LUMINOSA INCANDESCENTE NA COR À DEFINIR, EM PVC FLEXÍVEL EXTRUSADO, DE 13MM DE DIÂMETRO, COM 36 MICRO LÂMPADAS, PREENCHIDO COM CORDÃO DE LED BLINDADO À DEFINIR, FIO TRANSPARENTE COM ESPAÇAMENTO APROXIMADO DE 0,10M ENTRE AS LÂMPADAS E MÍNIMO 10 LEDS POR METRO DE CORDÃO, COM DISTÂNCIA DE PREENCHIMENTO MÁXIMA ENTRE CORDÕES DE 0,04M, LÂMPADAS LED DE 5MM OU MAIS, FORMANDO AO CENTRO UM PEQUENA ESTRELA SEM PREENCHIMENTO E CONTORNADA COM </w:t>
            </w:r>
            <w:r w:rsidRPr="00F14F43">
              <w:rPr>
                <w:rFonts w:ascii="Times New Roman" w:hAnsi="Times New Roman" w:cs="Times New Roman"/>
                <w:sz w:val="23"/>
                <w:szCs w:val="23"/>
              </w:rPr>
              <w:lastRenderedPageBreak/>
              <w:t>MANGUEIRA DE LED NA MESMA ESPECIFICAÇÃO ACIMA.</w:t>
            </w:r>
          </w:p>
        </w:tc>
        <w:tc>
          <w:tcPr>
            <w:tcW w:w="779" w:type="dxa"/>
            <w:shd w:val="clear" w:color="auto" w:fill="auto"/>
          </w:tcPr>
          <w:p w14:paraId="1FC4B9CB"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12</w:t>
            </w:r>
          </w:p>
        </w:tc>
        <w:tc>
          <w:tcPr>
            <w:tcW w:w="796" w:type="dxa"/>
            <w:shd w:val="clear" w:color="auto" w:fill="auto"/>
          </w:tcPr>
          <w:p w14:paraId="59185AF7"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166694BE"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R$4.316,98</w:t>
            </w:r>
          </w:p>
        </w:tc>
        <w:tc>
          <w:tcPr>
            <w:tcW w:w="1770" w:type="dxa"/>
            <w:shd w:val="clear" w:color="auto" w:fill="auto"/>
          </w:tcPr>
          <w:p w14:paraId="7864FCC9"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R$51.803,80</w:t>
            </w:r>
          </w:p>
        </w:tc>
        <w:tc>
          <w:tcPr>
            <w:tcW w:w="1540" w:type="dxa"/>
          </w:tcPr>
          <w:p w14:paraId="55429AF6"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2B5D6EFD" w14:textId="77777777" w:rsidTr="00B8209E">
        <w:trPr>
          <w:jc w:val="center"/>
        </w:trPr>
        <w:tc>
          <w:tcPr>
            <w:tcW w:w="857" w:type="dxa"/>
            <w:shd w:val="clear" w:color="auto" w:fill="auto"/>
          </w:tcPr>
          <w:p w14:paraId="62730F18"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23</w:t>
            </w:r>
          </w:p>
        </w:tc>
        <w:tc>
          <w:tcPr>
            <w:tcW w:w="3503" w:type="dxa"/>
            <w:shd w:val="clear" w:color="auto" w:fill="auto"/>
          </w:tcPr>
          <w:p w14:paraId="7316F3A4"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 xml:space="preserve">LOCAÇÃO, INSTALAÇÃO, MANUTENÇÃO E DESINSTALAÇÃO DE BOLA DE NATAL ALTO RELEVO 3D, DIMENSÕES MÍNIMAS DE: 3,20M DE ALTURA X 2,80M DE LARGURA, COM APLICAÇÃO DE TINTA ESMALTE COM PROTEÇÃO ANTICORROSIVA COR PRETO FOSCO RESISTENTE A EXPOSIÇÃO ÀS INTEMPÉRIES, LIVRE DE ARRANHÕES, MANCHAS, PARTES DANIFICADAS OU QUALQUER OUTRO ELEMENTO QUE AFETE SUA APRESENTAÇÃO VISUAL OU INTEGRIDADE ESTRUTURAL, CONTORNADO COM MANGUEIRA LUMINOSA INCANDESCENTE NA COR À DEFINIR, EM PVC FLEXÍVEL EXTRUSADO, DE 13MM DE DIÂMETRO, COM 36 MICRO LÂMPADAS, PREENCHIDO COM CORDÃO DE LED BLINDADO NA COR VERMELHA/AZUL, BRANCO FRIO, BRANCO QUENTE/VERMELHO/VERDE, FIO NA COR DO LED COM ESPAÇAMENTO APROXIMADO DE 0,10M ENTRE AS LÂMPADAS E MÍNIMO 10 LEDS POR METRO DE CORDÃO, COM DISTÂNCIA DE PREENCHIMENTO MÁXIMA ENTRE CORDÕES DE 0,04M, LÂMPADAS LED DE 5MM OU MAIS, EM DUAS CORES DE LED, FORMANDO AO CENTRO UM ESPAÇO VAZIO, "TÚNEL", COM SUAS BORDAS FORMANDO UM </w:t>
            </w:r>
            <w:r w:rsidRPr="00F14F43">
              <w:rPr>
                <w:rFonts w:ascii="Times New Roman" w:hAnsi="Times New Roman" w:cs="Times New Roman"/>
                <w:sz w:val="23"/>
                <w:szCs w:val="23"/>
              </w:rPr>
              <w:lastRenderedPageBreak/>
              <w:t>ARCO DUPLO CONTORNADAS NA MESMA ESPECIFICAÇÃO DE MANGUEIRA E PREENCHIDAS INTENSAMENTE POR CORDÃO DE LED NA COR BRANCO QUENTE/AZUL, BRANCO FRIO, BRANCO QUENTE/VERMELHO/VERDE</w:t>
            </w:r>
          </w:p>
        </w:tc>
        <w:tc>
          <w:tcPr>
            <w:tcW w:w="779" w:type="dxa"/>
            <w:shd w:val="clear" w:color="auto" w:fill="auto"/>
          </w:tcPr>
          <w:p w14:paraId="528DD84F"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02</w:t>
            </w:r>
          </w:p>
        </w:tc>
        <w:tc>
          <w:tcPr>
            <w:tcW w:w="796" w:type="dxa"/>
            <w:shd w:val="clear" w:color="auto" w:fill="auto"/>
          </w:tcPr>
          <w:p w14:paraId="26B020BF"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4DE51541"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R$9.250,68</w:t>
            </w:r>
          </w:p>
        </w:tc>
        <w:tc>
          <w:tcPr>
            <w:tcW w:w="1770" w:type="dxa"/>
            <w:shd w:val="clear" w:color="auto" w:fill="auto"/>
          </w:tcPr>
          <w:p w14:paraId="686D3E98"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R$18.501,35</w:t>
            </w:r>
          </w:p>
        </w:tc>
        <w:tc>
          <w:tcPr>
            <w:tcW w:w="1540" w:type="dxa"/>
          </w:tcPr>
          <w:p w14:paraId="42074135"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5D5AF0CA" w14:textId="77777777" w:rsidTr="00B8209E">
        <w:trPr>
          <w:jc w:val="center"/>
        </w:trPr>
        <w:tc>
          <w:tcPr>
            <w:tcW w:w="857" w:type="dxa"/>
            <w:shd w:val="clear" w:color="auto" w:fill="auto"/>
          </w:tcPr>
          <w:p w14:paraId="3A77A67E"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24</w:t>
            </w:r>
          </w:p>
        </w:tc>
        <w:tc>
          <w:tcPr>
            <w:tcW w:w="3503" w:type="dxa"/>
            <w:shd w:val="clear" w:color="auto" w:fill="auto"/>
          </w:tcPr>
          <w:p w14:paraId="1B3B0DA9"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 xml:space="preserve">LOCAÇÃO, INSTALAÇÃO, MANUTENÇÃO E DESINSTALAÇÃO DE RODA GIGANTE 3D, DIMENSÕES MÍNIMAS DE: 3,00M DE ALTURA X 2,60M DE LARGURA X 0,50 DE PROFUNDIDADE E SUPORTE DE APOIO AO SOLO, FABRICADO EM ESTRUTURA MÍNIMA DE METALON 30MM X 30MM, COM APLICAÇÃO DE TINTA ESMALTE COM PROTEÇÃO ANTICORROSIVA COR PRETO FOSCO RESISTENTE A EXPOSIÇÃO ÀS INTEMPÉRIES, LIVRE DE ARRANHÕES, MANCHAS, PARTES DANIFICADAS OU QUALQUER OUTRO ELEMENTO QUE AFETE SUA APRESENTAÇÃO VISUAL OU INTEGRIDADE ESTRUTURAL, CONTORNADO COM APLICAÇÃO DE MANGUEIRA LUMINOSA INCANDESCENTE NA COR À DEFINIR, EM PVC FLEXÍVEL EXTRUSADO, DE 13MM DE DIÂMETRO, COM 36 MICRO LÂMPADAS COR À DEFINIR, PREENCHIDO COM CORDÃO DE LED BLINDADO NA COR À DEFINIR, FIO COR DO LED COM ESPAÇAMENTO APROXIMADO DE 0,10M ENTRE AS LÂMPADAS E MÍNIMO 10 LEDS POR METRO </w:t>
            </w:r>
            <w:r w:rsidRPr="00F14F43">
              <w:rPr>
                <w:rFonts w:ascii="Times New Roman" w:hAnsi="Times New Roman" w:cs="Times New Roman"/>
                <w:sz w:val="23"/>
                <w:szCs w:val="23"/>
              </w:rPr>
              <w:lastRenderedPageBreak/>
              <w:t>DE CORDÃO, COM DISTÂNCIA DE PREENCHIMENTO MÁXIMA ENTRE CORDÕES DE 0,04M, LÂMPADAS LED DE 5MM OU MAIS, AS CADEIRAS DA RODA GIGANTE SÃO PREENCHIDAS COM FIGURAS ALUSIVAS A BONECOS DE NATAL.</w:t>
            </w:r>
          </w:p>
        </w:tc>
        <w:tc>
          <w:tcPr>
            <w:tcW w:w="779" w:type="dxa"/>
            <w:shd w:val="clear" w:color="auto" w:fill="auto"/>
          </w:tcPr>
          <w:p w14:paraId="4387D6B9"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02</w:t>
            </w:r>
          </w:p>
        </w:tc>
        <w:tc>
          <w:tcPr>
            <w:tcW w:w="796" w:type="dxa"/>
            <w:shd w:val="clear" w:color="auto" w:fill="auto"/>
          </w:tcPr>
          <w:p w14:paraId="4D45583D"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7856FE9D"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R$8.222,82</w:t>
            </w:r>
          </w:p>
        </w:tc>
        <w:tc>
          <w:tcPr>
            <w:tcW w:w="1770" w:type="dxa"/>
            <w:shd w:val="clear" w:color="auto" w:fill="auto"/>
          </w:tcPr>
          <w:p w14:paraId="3C72C0CD"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R$16.445,65</w:t>
            </w:r>
          </w:p>
        </w:tc>
        <w:tc>
          <w:tcPr>
            <w:tcW w:w="1540" w:type="dxa"/>
          </w:tcPr>
          <w:p w14:paraId="195B4461"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5058350D" w14:textId="77777777" w:rsidTr="00B8209E">
        <w:trPr>
          <w:jc w:val="center"/>
        </w:trPr>
        <w:tc>
          <w:tcPr>
            <w:tcW w:w="857" w:type="dxa"/>
            <w:shd w:val="clear" w:color="auto" w:fill="auto"/>
          </w:tcPr>
          <w:p w14:paraId="04D44E07"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25</w:t>
            </w:r>
          </w:p>
        </w:tc>
        <w:tc>
          <w:tcPr>
            <w:tcW w:w="3503" w:type="dxa"/>
            <w:shd w:val="clear" w:color="auto" w:fill="auto"/>
          </w:tcPr>
          <w:p w14:paraId="5FC21172"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 xml:space="preserve">LOCAÇÃO, INSTALAÇÃO, MANUTENÇÃO E DESINSTALAÇÃO DE CHAFARIZ DE LUZ 3D, ESTRUTURA METÁLICA FABRICADA EM METALON 15X15 COM DIMENSÕES APROXIMADAS: 2,25M X 3,00M X 3,00M (ALTURA X LARGURA X COMPRIMENTO), COM PROTEÇÃO ANTICORROSIVA RESISTENTE A EXPOSIÇÃO ÀS INTEMPÉRIES. PINTURA ESMALTE SINTÉTICO NA COR PRETA FOSCA: ACABAMENTO: CONTORNANDO EM TODO O SEU CORPO MANGUEIRA LUMINOSA DE LED 13MM, BLINDADO COM NO MÍNIMO 30 LEDS POR METRO, LED NA POSIÇÃO HORIZONTAL QUE POSSIBILITE SER VISTO EM 360°, TEMPERATURA DE COR 3 KELVIN, A CADA 04 LEDS UM MINI STROBO INTERNO NA MANGUEIRA, TENSÃO DE ALIMENTAÇÃO 220 V, CONSUMO DE ATÉ 0,3 WATTS O PONTO DE LED POR MINUTO, VIDA ÚTIL DE 20.000 HS. CONTÉM: CASCATA LED. ESPECIFICAÇÃO TÉCNICA: VOLTAGEM: 220V POTÊNCIA: 9W QUANTIDADE POR CAIXA: 400 LÂMPADAS COR DO FIO: BRANCO </w:t>
            </w:r>
            <w:r w:rsidRPr="00F14F43">
              <w:rPr>
                <w:rFonts w:ascii="Times New Roman" w:hAnsi="Times New Roman" w:cs="Times New Roman"/>
                <w:sz w:val="23"/>
                <w:szCs w:val="23"/>
              </w:rPr>
              <w:lastRenderedPageBreak/>
              <w:t>COMPRIMENTO: 9,5 METROS GRAU DE PROTEÇÃO: IP65 (RESISTENTE À ÁGUA). OS ENFEITES DEVERÃO TER RABICHOS EM FIO FLEXÍVEL DE 2X2,5MM (POSITIVO E NEGATIVO) DE 2 METROS DE CUMPRIMENTO PARA CONECTAREM-SE NA REDE DE BAIXA TENSÃO</w:t>
            </w:r>
          </w:p>
        </w:tc>
        <w:tc>
          <w:tcPr>
            <w:tcW w:w="779" w:type="dxa"/>
            <w:shd w:val="clear" w:color="auto" w:fill="auto"/>
          </w:tcPr>
          <w:p w14:paraId="33243761"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02</w:t>
            </w:r>
          </w:p>
        </w:tc>
        <w:tc>
          <w:tcPr>
            <w:tcW w:w="796" w:type="dxa"/>
            <w:shd w:val="clear" w:color="auto" w:fill="auto"/>
          </w:tcPr>
          <w:p w14:paraId="0F6D4C79"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6F1B7554"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R$5.961,55</w:t>
            </w:r>
          </w:p>
        </w:tc>
        <w:tc>
          <w:tcPr>
            <w:tcW w:w="1770" w:type="dxa"/>
            <w:shd w:val="clear" w:color="auto" w:fill="auto"/>
          </w:tcPr>
          <w:p w14:paraId="0B70FA46"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R$11.923,09</w:t>
            </w:r>
          </w:p>
        </w:tc>
        <w:tc>
          <w:tcPr>
            <w:tcW w:w="1540" w:type="dxa"/>
          </w:tcPr>
          <w:p w14:paraId="083E127F"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1EADA2D8" w14:textId="77777777" w:rsidTr="00B8209E">
        <w:trPr>
          <w:jc w:val="center"/>
        </w:trPr>
        <w:tc>
          <w:tcPr>
            <w:tcW w:w="857" w:type="dxa"/>
            <w:shd w:val="clear" w:color="auto" w:fill="auto"/>
          </w:tcPr>
          <w:p w14:paraId="62F82649"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26</w:t>
            </w:r>
          </w:p>
        </w:tc>
        <w:tc>
          <w:tcPr>
            <w:tcW w:w="3503" w:type="dxa"/>
            <w:shd w:val="clear" w:color="auto" w:fill="auto"/>
          </w:tcPr>
          <w:p w14:paraId="64E1B44E"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 xml:space="preserve">LOCAÇÃO, INSTALAÇÃO, MANUTENÇÃO E DESINSTALAÇÃO DE BOLA DE NATAL LONDRES 3D, DIMENSÕES MÍNIMAS DE: 3,00M DE ALTURA, POR 3,00M DE LARGURA E 0,35M DE PROFUNDIDADE, FABRICADO EM ESTRUTURA MÍNIMA DE METALON 15MM X 15MM #18, COM APLICAÇÃO DE TINTA ESMALTE COM PROTEÇÃO ANTICORROSIVA COR PRETO FOSCO RESISTENTE A EXPOSIÇÃO ÀS INTEMPÉRIES, LIVRE DE ARRANHÕES, MANCHAS, PARTES DANIFICADAS OU QUALQUER OUTRO ELEMENTO QUE AFETE SUA APRESENTAÇÃO VISUAL OU INTEGRIDADE ESTRUTURAL, CONTORNADO COM APLICAÇÃO DE MANGUEIRA LUMINOSA À DEFINIR, EM PVC FLEXÍVEL EXTRUSADO, DE 13MM DE DIÂMETRO, COM 36 MICRO LÂMPADAS, PREENCHIDO COM CORDÃO DE LED BLINDADO COM DUAS CORES ALTERNADAS, FORMANDO 06 PARTES DO CÍRCULO, FIO TRANSPARENTE COM ESPAÇAMENTO APROXIMADO DE 0,10M ENTRE AS LÂMPADAS E </w:t>
            </w:r>
            <w:r w:rsidRPr="00F14F43">
              <w:rPr>
                <w:rFonts w:ascii="Times New Roman" w:hAnsi="Times New Roman" w:cs="Times New Roman"/>
                <w:sz w:val="23"/>
                <w:szCs w:val="23"/>
              </w:rPr>
              <w:lastRenderedPageBreak/>
              <w:t>MÍNIMO 10 LEDS POR METRO DE CORDÃO, COM DISTÂNCIA DE PREENCHIMENTO MÁXIMA ENTRE CORDÕES DE 0,04M, LÂMPADAS LED DE 5MM OU MAIS, EM DUAS CORES DE LED, FORMANDO AO CENTRO UM CÍRCULO SEM PREENCHIMENTO E CONTORNADA COM MANGUEIRA DE LED NA MESMA ESPECIFICAÇÃO ACIMA.</w:t>
            </w:r>
          </w:p>
        </w:tc>
        <w:tc>
          <w:tcPr>
            <w:tcW w:w="779" w:type="dxa"/>
            <w:shd w:val="clear" w:color="auto" w:fill="auto"/>
          </w:tcPr>
          <w:p w14:paraId="41CF02DB"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UND</w:t>
            </w:r>
          </w:p>
        </w:tc>
        <w:tc>
          <w:tcPr>
            <w:tcW w:w="796" w:type="dxa"/>
            <w:shd w:val="clear" w:color="auto" w:fill="auto"/>
          </w:tcPr>
          <w:p w14:paraId="3DAD6253"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02</w:t>
            </w:r>
          </w:p>
        </w:tc>
        <w:tc>
          <w:tcPr>
            <w:tcW w:w="1523" w:type="dxa"/>
            <w:shd w:val="clear" w:color="auto" w:fill="auto"/>
          </w:tcPr>
          <w:p w14:paraId="3FA1F107"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R$8.222,82</w:t>
            </w:r>
          </w:p>
        </w:tc>
        <w:tc>
          <w:tcPr>
            <w:tcW w:w="1770" w:type="dxa"/>
            <w:shd w:val="clear" w:color="auto" w:fill="auto"/>
          </w:tcPr>
          <w:p w14:paraId="42A88271"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R$16.445,65</w:t>
            </w:r>
          </w:p>
        </w:tc>
        <w:tc>
          <w:tcPr>
            <w:tcW w:w="1540" w:type="dxa"/>
          </w:tcPr>
          <w:p w14:paraId="55A10E47"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775A26AB" w14:textId="77777777" w:rsidTr="00B8209E">
        <w:trPr>
          <w:jc w:val="center"/>
        </w:trPr>
        <w:tc>
          <w:tcPr>
            <w:tcW w:w="857" w:type="dxa"/>
            <w:shd w:val="clear" w:color="auto" w:fill="auto"/>
          </w:tcPr>
          <w:p w14:paraId="064D0546"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27</w:t>
            </w:r>
          </w:p>
        </w:tc>
        <w:tc>
          <w:tcPr>
            <w:tcW w:w="3503" w:type="dxa"/>
            <w:shd w:val="clear" w:color="auto" w:fill="auto"/>
          </w:tcPr>
          <w:p w14:paraId="53D008DF"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 xml:space="preserve">LOCAÇÃO, INSTALAÇÃO, MANUTENÇÃO E DESINSTALAÇÃO DE CASA DE PAPAI NOEL, COM ÁREA DE 25M² ESTRUTURA DE EUCALIPTO TRATADO COM DIMENSÕES DE 18 A 20CM, FECHAMENTO LATERAL EM MADEIRITE PLASTIFICADO, POSSUINDO 4 JANELAS EM MADEIRA, SENDO 2 NAS LATERAIS E 2 NA PARTE FRONTAL, COBERTA POR TELHAS ECOLÓGICAS COM DIMENSÕES: 0,95 CM X 2,00M X 0,03MM (LARGURA X COMPRIMENTO X ESPESSURA), PISO EM MADEIRITE OU TÁBUA, ESTAS TODAS LIXADAS E ENVERNIZADAS. INTERIOR ILUMINADO POR LÂMPADA DE LED 35W, TODA DECORADA, COM: LAÇOS; GUIRLANDAS; FESTÕES; TAPETE VERMELHO; 30 BONECOS PAPAI NOEL DE CORDA; POLTRONA VERMELHA COM ALTURA: 85 CM; LARGURA: 70 CM; PROFUNDIDADE: 70 CM; ALTURA DO ASSENTO: </w:t>
            </w:r>
            <w:proofErr w:type="gramStart"/>
            <w:r w:rsidRPr="00F14F43">
              <w:rPr>
                <w:rFonts w:ascii="Times New Roman" w:hAnsi="Times New Roman" w:cs="Times New Roman"/>
                <w:sz w:val="23"/>
                <w:szCs w:val="23"/>
              </w:rPr>
              <w:t>45 .</w:t>
            </w:r>
            <w:proofErr w:type="gramEnd"/>
          </w:p>
        </w:tc>
        <w:tc>
          <w:tcPr>
            <w:tcW w:w="779" w:type="dxa"/>
            <w:shd w:val="clear" w:color="auto" w:fill="auto"/>
          </w:tcPr>
          <w:p w14:paraId="6EF146EC"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02</w:t>
            </w:r>
          </w:p>
        </w:tc>
        <w:tc>
          <w:tcPr>
            <w:tcW w:w="796" w:type="dxa"/>
            <w:shd w:val="clear" w:color="auto" w:fill="auto"/>
          </w:tcPr>
          <w:p w14:paraId="393ACBDD"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1FABA824"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61.671,19</w:t>
            </w:r>
          </w:p>
        </w:tc>
        <w:tc>
          <w:tcPr>
            <w:tcW w:w="1770" w:type="dxa"/>
            <w:shd w:val="clear" w:color="auto" w:fill="auto"/>
          </w:tcPr>
          <w:p w14:paraId="175E322A"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R$123.342,37</w:t>
            </w:r>
          </w:p>
        </w:tc>
        <w:tc>
          <w:tcPr>
            <w:tcW w:w="1540" w:type="dxa"/>
          </w:tcPr>
          <w:p w14:paraId="13B73ADF"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AMPLA CONCORRÊNCIA</w:t>
            </w:r>
          </w:p>
        </w:tc>
      </w:tr>
      <w:tr w:rsidR="00DA07F7" w:rsidRPr="00F14F43" w14:paraId="18ACE3D4" w14:textId="77777777" w:rsidTr="00B8209E">
        <w:trPr>
          <w:jc w:val="center"/>
        </w:trPr>
        <w:tc>
          <w:tcPr>
            <w:tcW w:w="857" w:type="dxa"/>
            <w:shd w:val="clear" w:color="auto" w:fill="auto"/>
          </w:tcPr>
          <w:p w14:paraId="588A6E06"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28</w:t>
            </w:r>
          </w:p>
        </w:tc>
        <w:tc>
          <w:tcPr>
            <w:tcW w:w="3503" w:type="dxa"/>
            <w:shd w:val="clear" w:color="auto" w:fill="auto"/>
          </w:tcPr>
          <w:p w14:paraId="51ABB86A"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 xml:space="preserve">LOCAÇÃO, INSTALAÇÃO, MANUTENÇÃO E DESINSTALAÇÃO DE </w:t>
            </w:r>
            <w:r w:rsidRPr="00F14F43">
              <w:rPr>
                <w:rFonts w:ascii="Times New Roman" w:hAnsi="Times New Roman" w:cs="Times New Roman"/>
                <w:sz w:val="23"/>
                <w:szCs w:val="23"/>
              </w:rPr>
              <w:lastRenderedPageBreak/>
              <w:t>PRESÉPIO NATALINO: ESTRUTURA RÚSTICA CONFECCIONADO EM MADEIRA EUCALIPTO TRATADO, MADEIRAS ESTAS TODAS LIXADAS E ENVERNIZADAS, ESTRUTURA COM VEDAÇÃO NA ALTURA DE 1M, MEDINDO 5,00M X 4,00M COBERTA POR TELHAS ECOLÓGICAS COM DIMENSÕES: 0,95M X 2,00M X 0,03M (LARGURA X COMPRIMENTO X ESPESSURA). AÇOALHO TODO COBERTO POR FENOS SECOS. - JESUS COM MANJEDOURA, MEDINDO APROXIMADAMENTE 0,60M X 0,40M; -MARIA AJOELHADA, MEDINDO APROXIMADAMENTE 1,25M X 1,00M; -SÃO JOSÉ EM PÉ MEDINDO APROXIMADAMENTE 1,97M X 1,00M;-PASTOR COM OVELHA;- REI MAGO GASPAR MEDINDO APROXIMADAMENTE 2,03 M X 1,05M;- REI MAGO BALTASAR EM PÉ MEDINDO APROXIMADAMENTE 2,20M X 1,10M;- REI MAGO BELCHIOR AGACHADO MEDINDO APROXIMADAMENTE 1,30M X 1,38M; - ANJO EM PÉ MEDINDO APROXIMADAMENTE 1,88M X 1,23M;-VACA MEDINDO APROXIMADAMENTE 2,50M X 1,76M X 0,74M E BURRO MEDINDO APROXIMADAMENTE 1,64M X 1,76M X 0,76M DEITADOS E CARNEIRO EM PÉ MEDINDO APROXIMADAMENTE 1,08M X 0,58M X 0,56M;</w:t>
            </w:r>
          </w:p>
        </w:tc>
        <w:tc>
          <w:tcPr>
            <w:tcW w:w="779" w:type="dxa"/>
            <w:shd w:val="clear" w:color="auto" w:fill="auto"/>
          </w:tcPr>
          <w:p w14:paraId="43CEAB5A"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02</w:t>
            </w:r>
          </w:p>
        </w:tc>
        <w:tc>
          <w:tcPr>
            <w:tcW w:w="796" w:type="dxa"/>
            <w:shd w:val="clear" w:color="auto" w:fill="auto"/>
          </w:tcPr>
          <w:p w14:paraId="6A90644C"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4064B830"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R$74.005,42</w:t>
            </w:r>
          </w:p>
        </w:tc>
        <w:tc>
          <w:tcPr>
            <w:tcW w:w="1770" w:type="dxa"/>
            <w:shd w:val="clear" w:color="auto" w:fill="auto"/>
          </w:tcPr>
          <w:p w14:paraId="72FAD796"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R$148.010,85</w:t>
            </w:r>
          </w:p>
        </w:tc>
        <w:tc>
          <w:tcPr>
            <w:tcW w:w="1540" w:type="dxa"/>
          </w:tcPr>
          <w:p w14:paraId="1C2D80A4"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AMPLA CONCORRÊNCIA</w:t>
            </w:r>
          </w:p>
        </w:tc>
      </w:tr>
      <w:tr w:rsidR="00DA07F7" w:rsidRPr="00F14F43" w14:paraId="1A65B4B8" w14:textId="77777777" w:rsidTr="00B8209E">
        <w:trPr>
          <w:jc w:val="center"/>
        </w:trPr>
        <w:tc>
          <w:tcPr>
            <w:tcW w:w="857" w:type="dxa"/>
            <w:shd w:val="clear" w:color="auto" w:fill="auto"/>
          </w:tcPr>
          <w:p w14:paraId="3BAD0419"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29</w:t>
            </w:r>
          </w:p>
        </w:tc>
        <w:tc>
          <w:tcPr>
            <w:tcW w:w="3503" w:type="dxa"/>
            <w:shd w:val="clear" w:color="auto" w:fill="auto"/>
          </w:tcPr>
          <w:p w14:paraId="778302E1"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LOCAÇÃO, INSTALAÇÃO, MANUTENÇÃO E DESINSTALAÇÃO DE MANGUEIRAS DE LED EM ÁRVORES COM PROTEÇÃO DE SILICONE INCOLOR EM TRONCO DE ÁRVORE, A MANGUEIRA DEVERÁ SER INSTALADA EM FORMATO ASPIRAL COM UM ESPAÇAMENTO DE NO MÁXIMO 10 CM. A MESMA DEVERÁ TER RABICHOS EM FIO FLEXÍVEL DE 2X2,5MM (POSITIVO E NEGATIVO) DE 2 METROS DE CUMPRIMENTO PARA CONECTAREM-SE NA REDE DE BAIXA TENSÃO. OS MESMOS DEVERÃO ESTAR CONECTADOS NAS MANGUEIRAS DE LED DE FORMA QUE SEJA BLINDADO A ÁGUA E CONTATO COM O SOLO. DEVERÃO ESTAR FIXADAS COM GRAMPOS GALVANIZADOS E ABRAÇADEIRA 200X4,8MM NA COR BRANCA OU TRANSPARENTE, LARGURA DE 4,8MM, COMPRIMENTO DE 200</w:t>
            </w:r>
            <w:proofErr w:type="gramStart"/>
            <w:r w:rsidRPr="00F14F43">
              <w:rPr>
                <w:rFonts w:ascii="Times New Roman" w:hAnsi="Times New Roman" w:cs="Times New Roman"/>
                <w:sz w:val="23"/>
                <w:szCs w:val="23"/>
              </w:rPr>
              <w:t>MM ,</w:t>
            </w:r>
            <w:proofErr w:type="gramEnd"/>
            <w:r w:rsidRPr="00F14F43">
              <w:rPr>
                <w:rFonts w:ascii="Times New Roman" w:hAnsi="Times New Roman" w:cs="Times New Roman"/>
                <w:sz w:val="23"/>
                <w:szCs w:val="23"/>
              </w:rPr>
              <w:t xml:space="preserve"> ESPESSURA DE 1,3MM, TENSÃO DE RUPTURA DE 22,0 KGF, TEMPERATURA DO AMBIENTE DE TRABALHO DE -20ºC A +80ºC, TIPO DE NYLON DE 6.6.</w:t>
            </w:r>
          </w:p>
        </w:tc>
        <w:tc>
          <w:tcPr>
            <w:tcW w:w="779" w:type="dxa"/>
            <w:shd w:val="clear" w:color="auto" w:fill="auto"/>
          </w:tcPr>
          <w:p w14:paraId="78125CBC"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3.680</w:t>
            </w:r>
          </w:p>
        </w:tc>
        <w:tc>
          <w:tcPr>
            <w:tcW w:w="796" w:type="dxa"/>
            <w:shd w:val="clear" w:color="auto" w:fill="auto"/>
          </w:tcPr>
          <w:p w14:paraId="737C80D2"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M</w:t>
            </w:r>
          </w:p>
        </w:tc>
        <w:tc>
          <w:tcPr>
            <w:tcW w:w="1523" w:type="dxa"/>
            <w:shd w:val="clear" w:color="auto" w:fill="auto"/>
          </w:tcPr>
          <w:p w14:paraId="0A66E11E"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R$21,59</w:t>
            </w:r>
          </w:p>
        </w:tc>
        <w:tc>
          <w:tcPr>
            <w:tcW w:w="1770" w:type="dxa"/>
            <w:shd w:val="clear" w:color="auto" w:fill="auto"/>
          </w:tcPr>
          <w:p w14:paraId="27D6F3DF"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R$79.438,94</w:t>
            </w:r>
          </w:p>
        </w:tc>
        <w:tc>
          <w:tcPr>
            <w:tcW w:w="1540" w:type="dxa"/>
          </w:tcPr>
          <w:p w14:paraId="7C567FC9"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p w14:paraId="1D7130B1"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80%</w:t>
            </w:r>
          </w:p>
        </w:tc>
      </w:tr>
      <w:tr w:rsidR="00DA07F7" w:rsidRPr="00F14F43" w14:paraId="5858D79F" w14:textId="77777777" w:rsidTr="00B8209E">
        <w:trPr>
          <w:jc w:val="center"/>
        </w:trPr>
        <w:tc>
          <w:tcPr>
            <w:tcW w:w="857" w:type="dxa"/>
            <w:shd w:val="clear" w:color="auto" w:fill="auto"/>
          </w:tcPr>
          <w:p w14:paraId="4AD2B615"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29</w:t>
            </w:r>
          </w:p>
        </w:tc>
        <w:tc>
          <w:tcPr>
            <w:tcW w:w="3503" w:type="dxa"/>
            <w:shd w:val="clear" w:color="auto" w:fill="auto"/>
          </w:tcPr>
          <w:p w14:paraId="10A02929"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 xml:space="preserve">LOCAÇÃO, INSTALAÇÃO, MANUTENÇÃO E DESINSTALAÇÃO DE MANGUEIRAS DE LED EM ÁRVORES COM PROTEÇÃO DE SILICONE INCOLOR EM TRONCO DE ÁRVORE, A MANGUEIRA DEVERÁ SER INSTALADA EM FORMATO ASPIRAL COM UM ESPAÇAMENTO DE NO MÁXIMO 10 CM. A MESMA </w:t>
            </w:r>
            <w:r w:rsidRPr="00F14F43">
              <w:rPr>
                <w:rFonts w:ascii="Times New Roman" w:hAnsi="Times New Roman" w:cs="Times New Roman"/>
                <w:sz w:val="23"/>
                <w:szCs w:val="23"/>
              </w:rPr>
              <w:lastRenderedPageBreak/>
              <w:t>DEVERÁ TER RABICHOS EM FIO FLEXÍVEL DE 2X2,5MM (POSITIVO E NEGATIVO) DE 2 METROS DE CUMPRIMENTO PARA CONECTAREM-SE NA REDE DE BAIXA TENSÃO. OS MESMOS DEVERÃO ESTAR CONECTADOS NAS MANGUEIRAS DE LED DE FORMA QUE SEJA BLINDADO A ÁGUA E CONTATO COM O SOLO. DEVERÃO ESTAR FIXADAS COM GRAMPOS GALVANIZADOS E ABRAÇADEIRA 200X4,8MM NA COR BRANCA OU TRANSPARENTE, LARGURA DE 4,8MM, COMPRIMENTO DE 200</w:t>
            </w:r>
            <w:proofErr w:type="gramStart"/>
            <w:r w:rsidRPr="00F14F43">
              <w:rPr>
                <w:rFonts w:ascii="Times New Roman" w:hAnsi="Times New Roman" w:cs="Times New Roman"/>
                <w:sz w:val="23"/>
                <w:szCs w:val="23"/>
              </w:rPr>
              <w:t>MM ,</w:t>
            </w:r>
            <w:proofErr w:type="gramEnd"/>
            <w:r w:rsidRPr="00F14F43">
              <w:rPr>
                <w:rFonts w:ascii="Times New Roman" w:hAnsi="Times New Roman" w:cs="Times New Roman"/>
                <w:sz w:val="23"/>
                <w:szCs w:val="23"/>
              </w:rPr>
              <w:t xml:space="preserve"> ESPESSURA DE 1,3MM, TENSÃO DE RUPTURA DE 22,0 KGF, TEMPERATURA DO AMBIENTE DE TRABALHO DE -20ºC A +80ºC, TIPO DE NYLON DE 6.6.</w:t>
            </w:r>
          </w:p>
        </w:tc>
        <w:tc>
          <w:tcPr>
            <w:tcW w:w="779" w:type="dxa"/>
            <w:shd w:val="clear" w:color="auto" w:fill="auto"/>
          </w:tcPr>
          <w:p w14:paraId="6B57C217"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920</w:t>
            </w:r>
          </w:p>
        </w:tc>
        <w:tc>
          <w:tcPr>
            <w:tcW w:w="796" w:type="dxa"/>
            <w:shd w:val="clear" w:color="auto" w:fill="auto"/>
          </w:tcPr>
          <w:p w14:paraId="20BDCF0A"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M</w:t>
            </w:r>
          </w:p>
        </w:tc>
        <w:tc>
          <w:tcPr>
            <w:tcW w:w="1523" w:type="dxa"/>
            <w:shd w:val="clear" w:color="auto" w:fill="auto"/>
          </w:tcPr>
          <w:p w14:paraId="2CBC6EA7"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R$21,59</w:t>
            </w:r>
          </w:p>
        </w:tc>
        <w:tc>
          <w:tcPr>
            <w:tcW w:w="1770" w:type="dxa"/>
            <w:shd w:val="clear" w:color="auto" w:fill="auto"/>
          </w:tcPr>
          <w:p w14:paraId="53EDC31A"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R$19.859,73</w:t>
            </w:r>
          </w:p>
        </w:tc>
        <w:tc>
          <w:tcPr>
            <w:tcW w:w="1540" w:type="dxa"/>
          </w:tcPr>
          <w:p w14:paraId="63628C64"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p w14:paraId="56B0D143"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20%</w:t>
            </w:r>
          </w:p>
        </w:tc>
      </w:tr>
      <w:tr w:rsidR="00DA07F7" w:rsidRPr="00F14F43" w14:paraId="689854F7" w14:textId="77777777" w:rsidTr="00B8209E">
        <w:trPr>
          <w:jc w:val="center"/>
        </w:trPr>
        <w:tc>
          <w:tcPr>
            <w:tcW w:w="857" w:type="dxa"/>
            <w:shd w:val="clear" w:color="auto" w:fill="auto"/>
          </w:tcPr>
          <w:p w14:paraId="6354D842"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30</w:t>
            </w:r>
          </w:p>
        </w:tc>
        <w:tc>
          <w:tcPr>
            <w:tcW w:w="3503" w:type="dxa"/>
            <w:shd w:val="clear" w:color="auto" w:fill="auto"/>
          </w:tcPr>
          <w:p w14:paraId="48F95296"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 xml:space="preserve">LOCAÇÃO, INSTALAÇÃO, MANUTENÇÃO E DESINSTALAÇÃO DE CABO FLEXIVEL 2 X 2,5 MM2 (PP) CONFORME NORMAS NBR NM 280 CONDUTORES E CABOS ISOLADOS (IEC 60228 - MOD) E NBR NM 247-5 CABOS ISOLADOS COM CLORETO DE POLIVINILA (PVC) SEM CHUMBO PARA TENSÕES NOMINAIS DE 450/750V, FORMADO POR FIOS DE COBRE NÚ, TEMPERA MOLE, 10 ENCORDOAMENTO CLASSE 5, AS VEIAS SÃO M ISOLADAS COM CLORETO DE POLIVINILA (PVC), TIPO PVC/F PARA 70 C, TORCIDAS ENTRE SI, FORMANDO O NÚCLEO, A COBERTURA EXTRUDADA COM CLORETO DE POLIVINILA (PVC) TIPO </w:t>
            </w:r>
            <w:r w:rsidRPr="00F14F43">
              <w:rPr>
                <w:rFonts w:ascii="Times New Roman" w:hAnsi="Times New Roman" w:cs="Times New Roman"/>
                <w:sz w:val="23"/>
                <w:szCs w:val="23"/>
              </w:rPr>
              <w:lastRenderedPageBreak/>
              <w:t>S1. BOBINA NO MINIMO COM 500 MTS. O FABRICANTE DEVE POSSUIR CERTIFICAÇÃO DO INMETRO</w:t>
            </w:r>
          </w:p>
        </w:tc>
        <w:tc>
          <w:tcPr>
            <w:tcW w:w="779" w:type="dxa"/>
            <w:shd w:val="clear" w:color="auto" w:fill="auto"/>
          </w:tcPr>
          <w:p w14:paraId="1FE232F0"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3.300</w:t>
            </w:r>
          </w:p>
        </w:tc>
        <w:tc>
          <w:tcPr>
            <w:tcW w:w="796" w:type="dxa"/>
            <w:shd w:val="clear" w:color="auto" w:fill="auto"/>
          </w:tcPr>
          <w:p w14:paraId="43C8F0FC"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M</w:t>
            </w:r>
          </w:p>
        </w:tc>
        <w:tc>
          <w:tcPr>
            <w:tcW w:w="1523" w:type="dxa"/>
            <w:shd w:val="clear" w:color="auto" w:fill="auto"/>
          </w:tcPr>
          <w:p w14:paraId="0ED1DE8C"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R$8,94</w:t>
            </w:r>
          </w:p>
        </w:tc>
        <w:tc>
          <w:tcPr>
            <w:tcW w:w="1770" w:type="dxa"/>
            <w:shd w:val="clear" w:color="auto" w:fill="auto"/>
          </w:tcPr>
          <w:p w14:paraId="24536306"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R$29.513,00</w:t>
            </w:r>
          </w:p>
        </w:tc>
        <w:tc>
          <w:tcPr>
            <w:tcW w:w="1540" w:type="dxa"/>
          </w:tcPr>
          <w:p w14:paraId="2E0A9F91"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6DFC3557" w14:textId="77777777" w:rsidTr="00B8209E">
        <w:trPr>
          <w:jc w:val="center"/>
        </w:trPr>
        <w:tc>
          <w:tcPr>
            <w:tcW w:w="857" w:type="dxa"/>
            <w:shd w:val="clear" w:color="auto" w:fill="auto"/>
          </w:tcPr>
          <w:p w14:paraId="37007906"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31</w:t>
            </w:r>
          </w:p>
        </w:tc>
        <w:tc>
          <w:tcPr>
            <w:tcW w:w="3503" w:type="dxa"/>
            <w:shd w:val="clear" w:color="auto" w:fill="auto"/>
          </w:tcPr>
          <w:p w14:paraId="282FA73C"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LOCAÇÃO, INSTALAÇÃO, MANUTENÇÃO E DESINSTALAÇÃO DE CABO PARALELO 2X2,50, CARACTERÍSTICAS: CONDUTOR DE COBRE NU; TEMPERA MOLE; ENCORDOAMENTO CLASSE 5; SEÇÃO NOMINAL DE 2X1,5MM2; TENSÃO DE 300/300V; ISOLAÇÃO EXTERNA TERMOPLÁSTICO PVC FLEXÍVEL; NA COR BRANCA; TEMPERATURA MÁXIMA 70 GRAUS EM SERVIÇO CONTINUO; ROLOS COM 100 METROS, ESTAR DE ACORDO COM A ASSOCIAÇÃO BRASILEIRA DE NORMAS TÉCNICAS E CONTER A CERITIFICAÇÃO DO INMETRO NA EMBALAGEM.</w:t>
            </w:r>
          </w:p>
        </w:tc>
        <w:tc>
          <w:tcPr>
            <w:tcW w:w="779" w:type="dxa"/>
            <w:shd w:val="clear" w:color="auto" w:fill="auto"/>
          </w:tcPr>
          <w:p w14:paraId="472F6A49"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1.100</w:t>
            </w:r>
          </w:p>
        </w:tc>
        <w:tc>
          <w:tcPr>
            <w:tcW w:w="796" w:type="dxa"/>
            <w:shd w:val="clear" w:color="auto" w:fill="auto"/>
          </w:tcPr>
          <w:p w14:paraId="010D42EC"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M</w:t>
            </w:r>
          </w:p>
        </w:tc>
        <w:tc>
          <w:tcPr>
            <w:tcW w:w="1523" w:type="dxa"/>
            <w:shd w:val="clear" w:color="auto" w:fill="auto"/>
          </w:tcPr>
          <w:p w14:paraId="74CD0763"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R$6,68</w:t>
            </w:r>
          </w:p>
        </w:tc>
        <w:tc>
          <w:tcPr>
            <w:tcW w:w="1770" w:type="dxa"/>
            <w:shd w:val="clear" w:color="auto" w:fill="auto"/>
          </w:tcPr>
          <w:p w14:paraId="78A14EE2"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R$7.348,00</w:t>
            </w:r>
          </w:p>
        </w:tc>
        <w:tc>
          <w:tcPr>
            <w:tcW w:w="1540" w:type="dxa"/>
          </w:tcPr>
          <w:p w14:paraId="5F5C2B76"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2E7F175E" w14:textId="77777777" w:rsidTr="00B8209E">
        <w:trPr>
          <w:jc w:val="center"/>
        </w:trPr>
        <w:tc>
          <w:tcPr>
            <w:tcW w:w="857" w:type="dxa"/>
            <w:shd w:val="clear" w:color="auto" w:fill="auto"/>
          </w:tcPr>
          <w:p w14:paraId="7F9744E3"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32</w:t>
            </w:r>
          </w:p>
        </w:tc>
        <w:tc>
          <w:tcPr>
            <w:tcW w:w="3503" w:type="dxa"/>
            <w:shd w:val="clear" w:color="auto" w:fill="auto"/>
          </w:tcPr>
          <w:p w14:paraId="693AA316"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 xml:space="preserve">LOCAÇÃO, INSTALAÇÃO, MANUTENÇÃO E DESINSTALAÇÃO DE TUBO CILÍNDRICO (SNOWFALL) EM ACRÍLICO TRANSPARENTE COM 48 LUAS NA COR BRANCO FRIO, TEMPERATURA 6,500K COM MOVIMENTO SNOWFALL MEDINDO 80CM DE COMPRIMENTO, FIO ELÉTRICO BRANCO 2X2,5MM², TENSÃO 22V CONSUMO MÉDIO 3V COM ISOLAMENTO CRISTAL LIQUIDA, POSSIBILITANDO MAIOR RESISTÊNCIA QUANDO 2,5KG. MULTI-TENSÃO: 90-265V. DURAÇÃO MÉDIA DE ATÉ 50.000 HORAS. PRODUTO RECICLÁVEL. EXPOSTO AS INTEMPÉRIES. </w:t>
            </w:r>
            <w:r w:rsidRPr="00F14F43">
              <w:rPr>
                <w:rFonts w:ascii="Times New Roman" w:hAnsi="Times New Roman" w:cs="Times New Roman"/>
                <w:sz w:val="23"/>
                <w:szCs w:val="23"/>
              </w:rPr>
              <w:lastRenderedPageBreak/>
              <w:t>E AINDA TODOS OS INSUMOS NECESSÁRIOS ELÉTRICOS E ELETRÔNICOS PARA LEVAR A ENERGIA DA REDE ELÉTRICA PÚBLICA, PARA O ACIONAMENTO DIÁRIO E AUTOMÁTICO DESTE ITEM SEGUINDO RIGOROSAMENTE AS NORMAS TÉCNICAS BRASILEIRAS - NBR DA ABNT. OBS.: A INSTALAÇÃO DESTE ITEM SERÁ DESIGNADA E PREVIAMENTE ACORDADA PELA CONTRATANTE PARA COM A CONTRATADA E PODERÁ OCORRER EM ÁRVORES NATURAIS DE GRANDE PORTE, ÁRVORES NORMAIS, OU PALMEIRAS E COQUEIROS, OU ARBUSTOS.</w:t>
            </w:r>
          </w:p>
        </w:tc>
        <w:tc>
          <w:tcPr>
            <w:tcW w:w="779" w:type="dxa"/>
            <w:shd w:val="clear" w:color="auto" w:fill="auto"/>
          </w:tcPr>
          <w:p w14:paraId="098F6F1E"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400</w:t>
            </w:r>
          </w:p>
        </w:tc>
        <w:tc>
          <w:tcPr>
            <w:tcW w:w="796" w:type="dxa"/>
            <w:shd w:val="clear" w:color="auto" w:fill="auto"/>
          </w:tcPr>
          <w:p w14:paraId="5EA6897E"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35F59E6F"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R$72,75</w:t>
            </w:r>
          </w:p>
        </w:tc>
        <w:tc>
          <w:tcPr>
            <w:tcW w:w="1770" w:type="dxa"/>
            <w:shd w:val="clear" w:color="auto" w:fill="auto"/>
          </w:tcPr>
          <w:p w14:paraId="2ACBE53D"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R$29.101,33</w:t>
            </w:r>
          </w:p>
        </w:tc>
        <w:tc>
          <w:tcPr>
            <w:tcW w:w="1540" w:type="dxa"/>
          </w:tcPr>
          <w:p w14:paraId="6B2611A0"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24DA5EAF" w14:textId="77777777" w:rsidTr="00B8209E">
        <w:trPr>
          <w:jc w:val="center"/>
        </w:trPr>
        <w:tc>
          <w:tcPr>
            <w:tcW w:w="857" w:type="dxa"/>
            <w:shd w:val="clear" w:color="auto" w:fill="auto"/>
          </w:tcPr>
          <w:p w14:paraId="5CB04EE2"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33</w:t>
            </w:r>
          </w:p>
        </w:tc>
        <w:tc>
          <w:tcPr>
            <w:tcW w:w="3503" w:type="dxa"/>
            <w:shd w:val="clear" w:color="auto" w:fill="auto"/>
          </w:tcPr>
          <w:p w14:paraId="72CF16DB"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LOCAÇÃO, INSTALAÇÃO, MANUTENÇÃO E DESINSTALAÇÃO DE MANGUEIRA LUMINOSA COM LED SEQUENCIAL COM 04 FUNÇÕES, FONTE BLINDADA E CONTROLE REMOTO, COR BRANCO QUENTE (WARM 3000K), 12 MM, MÍNIMO 36 LEDS POR METRO, LED NA POSIÇÃO HORIZONTAL QUE POSSIBILITE SER VISTO EM 360°, TENSÃO DE ALIMENTAÇÃO 220 V, CONSUMO MÁXIMO 3 W POR METRO, VIDA ÚTIL MÍNIMA DE 20.000 HS. ROLO 100 MTS, CORTE A CADA 3 M.</w:t>
            </w:r>
          </w:p>
        </w:tc>
        <w:tc>
          <w:tcPr>
            <w:tcW w:w="779" w:type="dxa"/>
            <w:shd w:val="clear" w:color="auto" w:fill="auto"/>
          </w:tcPr>
          <w:p w14:paraId="0DACB8D6"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04</w:t>
            </w:r>
          </w:p>
        </w:tc>
        <w:tc>
          <w:tcPr>
            <w:tcW w:w="796" w:type="dxa"/>
            <w:shd w:val="clear" w:color="auto" w:fill="auto"/>
          </w:tcPr>
          <w:p w14:paraId="363BA529"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293BF14F"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R$1.747,35</w:t>
            </w:r>
          </w:p>
        </w:tc>
        <w:tc>
          <w:tcPr>
            <w:tcW w:w="1770" w:type="dxa"/>
            <w:shd w:val="clear" w:color="auto" w:fill="auto"/>
          </w:tcPr>
          <w:p w14:paraId="7BA52E40"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R$6.989,40</w:t>
            </w:r>
          </w:p>
        </w:tc>
        <w:tc>
          <w:tcPr>
            <w:tcW w:w="1540" w:type="dxa"/>
          </w:tcPr>
          <w:p w14:paraId="0AEC4331"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109264C9" w14:textId="77777777" w:rsidTr="00B8209E">
        <w:trPr>
          <w:jc w:val="center"/>
        </w:trPr>
        <w:tc>
          <w:tcPr>
            <w:tcW w:w="857" w:type="dxa"/>
            <w:shd w:val="clear" w:color="auto" w:fill="auto"/>
          </w:tcPr>
          <w:p w14:paraId="686F15AC"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34</w:t>
            </w:r>
          </w:p>
        </w:tc>
        <w:tc>
          <w:tcPr>
            <w:tcW w:w="3503" w:type="dxa"/>
            <w:shd w:val="clear" w:color="auto" w:fill="auto"/>
          </w:tcPr>
          <w:p w14:paraId="089F46DF"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LOCAÇÃO, INSTALAÇÃO, MANUTENÇÃO E DESINSTALAÇÃO DE TUBO DE LED TIPO SNOW FALL, COMPRIMENTO 150CM, 220 V, COR DA LUZ BRANCO FRIO, BLINDADO</w:t>
            </w:r>
          </w:p>
        </w:tc>
        <w:tc>
          <w:tcPr>
            <w:tcW w:w="779" w:type="dxa"/>
            <w:shd w:val="clear" w:color="auto" w:fill="auto"/>
          </w:tcPr>
          <w:p w14:paraId="616E9541"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100</w:t>
            </w:r>
          </w:p>
        </w:tc>
        <w:tc>
          <w:tcPr>
            <w:tcW w:w="796" w:type="dxa"/>
            <w:shd w:val="clear" w:color="auto" w:fill="auto"/>
          </w:tcPr>
          <w:p w14:paraId="6A60B9F3"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1BCA893A"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R$105,87</w:t>
            </w:r>
          </w:p>
        </w:tc>
        <w:tc>
          <w:tcPr>
            <w:tcW w:w="1770" w:type="dxa"/>
            <w:shd w:val="clear" w:color="auto" w:fill="auto"/>
          </w:tcPr>
          <w:p w14:paraId="43FF49C4"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R$10.587,00</w:t>
            </w:r>
          </w:p>
        </w:tc>
        <w:tc>
          <w:tcPr>
            <w:tcW w:w="1540" w:type="dxa"/>
          </w:tcPr>
          <w:p w14:paraId="33BDB9EC"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0C1D99C6" w14:textId="77777777" w:rsidTr="00B8209E">
        <w:trPr>
          <w:jc w:val="center"/>
        </w:trPr>
        <w:tc>
          <w:tcPr>
            <w:tcW w:w="857" w:type="dxa"/>
            <w:shd w:val="clear" w:color="auto" w:fill="auto"/>
          </w:tcPr>
          <w:p w14:paraId="5B312286"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35</w:t>
            </w:r>
          </w:p>
        </w:tc>
        <w:tc>
          <w:tcPr>
            <w:tcW w:w="3503" w:type="dxa"/>
            <w:shd w:val="clear" w:color="auto" w:fill="auto"/>
          </w:tcPr>
          <w:p w14:paraId="07064EAB"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LOCAÇÃO, INSTALAÇÃO, MANUTENÇÃO E DESINSTALAÇÃO DE MAMÃE NOEL: FABRICADA EM POLIETILENO DE ALTA DENSIDADE, MATERIAL NÃO RECICLADO, ATÓXICO, ANTIADERENTE, BAIXO COEFICIENTE DE ATRITO, ISOLANTE TÉRMICO 2MM DE ESPESSURA, MEDINDO 1,70X0.67X0,55 (ALTURA X COMPRIMENTO X LARGURA). BASE TOTALMENTE RESISTENTE COM FUROS PARA FIXAÇÃO. ACABAMENTO LISO E PINTURA ESMALTE SINTÉTICO E VERNIZ AUTOMOTIVO BRILHANTE. CORES A DEFINIR"</w:t>
            </w:r>
          </w:p>
        </w:tc>
        <w:tc>
          <w:tcPr>
            <w:tcW w:w="779" w:type="dxa"/>
            <w:shd w:val="clear" w:color="auto" w:fill="auto"/>
          </w:tcPr>
          <w:p w14:paraId="18049D63"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04</w:t>
            </w:r>
          </w:p>
        </w:tc>
        <w:tc>
          <w:tcPr>
            <w:tcW w:w="796" w:type="dxa"/>
            <w:shd w:val="clear" w:color="auto" w:fill="auto"/>
          </w:tcPr>
          <w:p w14:paraId="04169957"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72053ED2"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R$1.973,48</w:t>
            </w:r>
          </w:p>
        </w:tc>
        <w:tc>
          <w:tcPr>
            <w:tcW w:w="1770" w:type="dxa"/>
            <w:shd w:val="clear" w:color="auto" w:fill="auto"/>
          </w:tcPr>
          <w:p w14:paraId="4E480289"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R$7.893,91</w:t>
            </w:r>
          </w:p>
        </w:tc>
        <w:tc>
          <w:tcPr>
            <w:tcW w:w="1540" w:type="dxa"/>
          </w:tcPr>
          <w:p w14:paraId="3B96328A"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643CD952" w14:textId="77777777" w:rsidTr="00B8209E">
        <w:trPr>
          <w:jc w:val="center"/>
        </w:trPr>
        <w:tc>
          <w:tcPr>
            <w:tcW w:w="857" w:type="dxa"/>
            <w:shd w:val="clear" w:color="auto" w:fill="auto"/>
          </w:tcPr>
          <w:p w14:paraId="66A0F8E6"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36</w:t>
            </w:r>
          </w:p>
        </w:tc>
        <w:tc>
          <w:tcPr>
            <w:tcW w:w="3503" w:type="dxa"/>
            <w:shd w:val="clear" w:color="auto" w:fill="auto"/>
          </w:tcPr>
          <w:p w14:paraId="487983B1"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LOCAÇÃO, INSTALAÇÃO, MANUTENÇÃO E DESINSTALAÇÃO DE PAPAI NOEL MODELO CLASSICO: FABRICADA EM POLIETILENO DE ALTA DENSIDADE, MATERIAL NÃO RECICLADO, ATÓXICO, ANTIADERENTE, BAIXO COEFICIENTE DE ATRITO, ISOLANTE TÉRMICO 2MM DE ESPESSURA, MEDINDO 1,60X0,90X1,00 (ALTURA X COMPRIMENTO X LARGURA). BASE TOTALMENTE RESISTENTE COM FUROS PARA FIXAÇÃO. ACABAMENTO LISO E PINTURA ESMALTE SINTÉTICO E VERNIZ AUTOMOTIVO BRILHANTE. CORES A DEFINIR</w:t>
            </w:r>
          </w:p>
        </w:tc>
        <w:tc>
          <w:tcPr>
            <w:tcW w:w="779" w:type="dxa"/>
            <w:shd w:val="clear" w:color="auto" w:fill="auto"/>
          </w:tcPr>
          <w:p w14:paraId="78BE0BF7"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04</w:t>
            </w:r>
          </w:p>
        </w:tc>
        <w:tc>
          <w:tcPr>
            <w:tcW w:w="796" w:type="dxa"/>
            <w:shd w:val="clear" w:color="auto" w:fill="auto"/>
          </w:tcPr>
          <w:p w14:paraId="2DDE0DCC"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3AC429BF"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R$1.839,86</w:t>
            </w:r>
          </w:p>
        </w:tc>
        <w:tc>
          <w:tcPr>
            <w:tcW w:w="1770" w:type="dxa"/>
            <w:shd w:val="clear" w:color="auto" w:fill="auto"/>
          </w:tcPr>
          <w:p w14:paraId="128247AD"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R$7.359,43</w:t>
            </w:r>
          </w:p>
        </w:tc>
        <w:tc>
          <w:tcPr>
            <w:tcW w:w="1540" w:type="dxa"/>
          </w:tcPr>
          <w:p w14:paraId="2B046FAC"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049D57C8" w14:textId="77777777" w:rsidTr="00B8209E">
        <w:trPr>
          <w:jc w:val="center"/>
        </w:trPr>
        <w:tc>
          <w:tcPr>
            <w:tcW w:w="857" w:type="dxa"/>
            <w:shd w:val="clear" w:color="auto" w:fill="auto"/>
          </w:tcPr>
          <w:p w14:paraId="0D6A15B4"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37</w:t>
            </w:r>
          </w:p>
        </w:tc>
        <w:tc>
          <w:tcPr>
            <w:tcW w:w="3503" w:type="dxa"/>
            <w:shd w:val="clear" w:color="auto" w:fill="auto"/>
          </w:tcPr>
          <w:p w14:paraId="39CF57FB"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 xml:space="preserve">LOCAÇÃO, INSTALAÇÃO, MANUTENÇÃO E DESINSTALAÇÃO DE BONECO DE NEVE COLORADO, FABRICADA EM POLIETILENO DE ALTA </w:t>
            </w:r>
            <w:r w:rsidRPr="00F14F43">
              <w:rPr>
                <w:rFonts w:ascii="Times New Roman" w:hAnsi="Times New Roman" w:cs="Times New Roman"/>
                <w:sz w:val="23"/>
                <w:szCs w:val="23"/>
              </w:rPr>
              <w:lastRenderedPageBreak/>
              <w:t>DENSIDADE, MATERIAL NÃO RECICLADO, ATÓXICO, ANTIADERENTE, BAIXO COEFICIENTE DE ATRITO, ISOLANTE TÉRMICO 2MM DE ESPESSURA, MEDINDO 1,72X1,00X0,50 (ALTURA X COMPRIMENTO X LARGURA). BASE TOTALMENTE RESISTENTE COM FUROS PARA FIXAÇÃO. ACABAMENTO LISO E PINTURA ESMALTE SINTÉTICO E VERNIZ AUTOMOTIVO BRILHANTE. CORES A DEFINIR</w:t>
            </w:r>
          </w:p>
        </w:tc>
        <w:tc>
          <w:tcPr>
            <w:tcW w:w="779" w:type="dxa"/>
            <w:shd w:val="clear" w:color="auto" w:fill="auto"/>
          </w:tcPr>
          <w:p w14:paraId="626F1DDC"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05</w:t>
            </w:r>
          </w:p>
        </w:tc>
        <w:tc>
          <w:tcPr>
            <w:tcW w:w="796" w:type="dxa"/>
            <w:shd w:val="clear" w:color="auto" w:fill="auto"/>
          </w:tcPr>
          <w:p w14:paraId="5BD96D6B"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3F477C4F"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R$2.569,63</w:t>
            </w:r>
          </w:p>
        </w:tc>
        <w:tc>
          <w:tcPr>
            <w:tcW w:w="1770" w:type="dxa"/>
            <w:shd w:val="clear" w:color="auto" w:fill="auto"/>
          </w:tcPr>
          <w:p w14:paraId="3478C5C1"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R$12.848,17</w:t>
            </w:r>
          </w:p>
        </w:tc>
        <w:tc>
          <w:tcPr>
            <w:tcW w:w="1540" w:type="dxa"/>
          </w:tcPr>
          <w:p w14:paraId="18475BE6"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5EB60E8C" w14:textId="77777777" w:rsidTr="00B8209E">
        <w:trPr>
          <w:jc w:val="center"/>
        </w:trPr>
        <w:tc>
          <w:tcPr>
            <w:tcW w:w="857" w:type="dxa"/>
            <w:shd w:val="clear" w:color="auto" w:fill="auto"/>
          </w:tcPr>
          <w:p w14:paraId="233D433D"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38</w:t>
            </w:r>
          </w:p>
        </w:tc>
        <w:tc>
          <w:tcPr>
            <w:tcW w:w="3503" w:type="dxa"/>
            <w:shd w:val="clear" w:color="auto" w:fill="auto"/>
          </w:tcPr>
          <w:p w14:paraId="00493BC1"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LOCAÇÃO, INSTALAÇÃO, MANUTENÇÃO E DESINSTALAÇÃO DE SOLDADO DE CHUMBO, FABRICADO EM P.S DE ALTA DENSIDADE ATÓXICO, 3MM DE ESPESSURA, COM DIMENSÕES DE: 0,80M X 0,50M X 0,30M (ALTURA X LARGURA X PROFUNDIDADE), BASE EM MADEIRA RESISTENTE COM FUROS PARA FIXAÇÃO. TERÃO FUROS EM TODOS OS SEUS CONTORNOS CONFORME FIGURA. ENFEITES ILUMINADOS NA PARTE INTERNA, REFLETINDO ILUMINAÇÃO PELOS FUROS NA PARTE FRONTAL, LATERAL E TRASEIRA, ACABAMENTO LISO E PINTURA ESMALTADA. CORES A DEFINIR.</w:t>
            </w:r>
          </w:p>
        </w:tc>
        <w:tc>
          <w:tcPr>
            <w:tcW w:w="779" w:type="dxa"/>
            <w:shd w:val="clear" w:color="auto" w:fill="auto"/>
          </w:tcPr>
          <w:p w14:paraId="1485FE42"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06</w:t>
            </w:r>
          </w:p>
        </w:tc>
        <w:tc>
          <w:tcPr>
            <w:tcW w:w="796" w:type="dxa"/>
            <w:shd w:val="clear" w:color="auto" w:fill="auto"/>
          </w:tcPr>
          <w:p w14:paraId="7377E4B8"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598E5EA2"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R$822,28</w:t>
            </w:r>
          </w:p>
        </w:tc>
        <w:tc>
          <w:tcPr>
            <w:tcW w:w="1770" w:type="dxa"/>
            <w:shd w:val="clear" w:color="auto" w:fill="auto"/>
          </w:tcPr>
          <w:p w14:paraId="45D15F91"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R$4.933,70</w:t>
            </w:r>
          </w:p>
        </w:tc>
        <w:tc>
          <w:tcPr>
            <w:tcW w:w="1540" w:type="dxa"/>
          </w:tcPr>
          <w:p w14:paraId="0C4C1B0A"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7C42BA78" w14:textId="77777777" w:rsidTr="00B8209E">
        <w:trPr>
          <w:jc w:val="center"/>
        </w:trPr>
        <w:tc>
          <w:tcPr>
            <w:tcW w:w="857" w:type="dxa"/>
            <w:shd w:val="clear" w:color="auto" w:fill="auto"/>
          </w:tcPr>
          <w:p w14:paraId="0958E861"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39</w:t>
            </w:r>
          </w:p>
        </w:tc>
        <w:tc>
          <w:tcPr>
            <w:tcW w:w="3503" w:type="dxa"/>
            <w:shd w:val="clear" w:color="auto" w:fill="auto"/>
          </w:tcPr>
          <w:p w14:paraId="32D78AB6"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 xml:space="preserve">LOCAÇÃO, INSTALAÇÃO, MANUTENÇÃO E DESINSTALAÇÃO DE PAPAI NOEL FELIZ NATAL, FABRICADA EM POLIETILENO DE ALTA DENSIDADE, MATERIAL NÃO RECICLADO, ATÓXICO, </w:t>
            </w:r>
            <w:r w:rsidRPr="00F14F43">
              <w:rPr>
                <w:rFonts w:ascii="Times New Roman" w:hAnsi="Times New Roman" w:cs="Times New Roman"/>
                <w:sz w:val="23"/>
                <w:szCs w:val="23"/>
              </w:rPr>
              <w:lastRenderedPageBreak/>
              <w:t>ANTIADERENTE, BAIXO COEFICIENTE DE ATRITO, ISOLANTE TÉRMICO 2MM DE ESPESSURA, MEDINDO 1,69X0,95X0,50 (ALTURA X COMPRIMENTO X LARGURA). BASE TOTALMENTE RESISTENTE COM FUROS PARA FIXAÇÃO. ACABAMENTO LISO E PINTURA ESMALTE SINTÉTICO E VERNIZ AUTOMOTIVO BRILHANTE. CORES A DEFINIR</w:t>
            </w:r>
          </w:p>
        </w:tc>
        <w:tc>
          <w:tcPr>
            <w:tcW w:w="779" w:type="dxa"/>
            <w:shd w:val="clear" w:color="auto" w:fill="auto"/>
          </w:tcPr>
          <w:p w14:paraId="11F127CF"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05</w:t>
            </w:r>
          </w:p>
        </w:tc>
        <w:tc>
          <w:tcPr>
            <w:tcW w:w="796" w:type="dxa"/>
            <w:shd w:val="clear" w:color="auto" w:fill="auto"/>
          </w:tcPr>
          <w:p w14:paraId="6B90F2CF"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32BFDB66"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R$1.850,14</w:t>
            </w:r>
          </w:p>
        </w:tc>
        <w:tc>
          <w:tcPr>
            <w:tcW w:w="1770" w:type="dxa"/>
            <w:shd w:val="clear" w:color="auto" w:fill="auto"/>
          </w:tcPr>
          <w:p w14:paraId="055096A0"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R$9.250,68</w:t>
            </w:r>
          </w:p>
        </w:tc>
        <w:tc>
          <w:tcPr>
            <w:tcW w:w="1540" w:type="dxa"/>
          </w:tcPr>
          <w:p w14:paraId="7FAF1EEF"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7FB27F9A" w14:textId="77777777" w:rsidTr="00B8209E">
        <w:trPr>
          <w:jc w:val="center"/>
        </w:trPr>
        <w:tc>
          <w:tcPr>
            <w:tcW w:w="857" w:type="dxa"/>
            <w:shd w:val="clear" w:color="auto" w:fill="auto"/>
          </w:tcPr>
          <w:p w14:paraId="26F89358"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40</w:t>
            </w:r>
          </w:p>
        </w:tc>
        <w:tc>
          <w:tcPr>
            <w:tcW w:w="3503" w:type="dxa"/>
            <w:shd w:val="clear" w:color="auto" w:fill="auto"/>
          </w:tcPr>
          <w:p w14:paraId="2939534A"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LOCAÇÃO, INSTALAÇÃO, MANUTENÇÃO E DESINSTALAÇÃO DE CAIXA DE PRESENTE, FABRICADA EM POLIETILENO DE ALTA DENSIDADE, MATERIAL NÃO RECICLADO, ATÓXICO, ANTIADERENTE, BAIXO COEFICIENTE DE ATRITO, ISOLANTE TÉRMICO 2MM DE ESPESSURA, MEDINDO 1,00X1,00X0,80 (ALTURA X LARGURA). BASE TOTALMENTE RESISTENTE COM FUROS PARA FIXAÇÃO. ACABAMENTO LISO E PINTURA ESMALTE SINTÉTICO E VERNIZ AUTOMOTIVO BRILHANTE. CORES A DEFINIR</w:t>
            </w:r>
          </w:p>
        </w:tc>
        <w:tc>
          <w:tcPr>
            <w:tcW w:w="779" w:type="dxa"/>
            <w:shd w:val="clear" w:color="auto" w:fill="auto"/>
          </w:tcPr>
          <w:p w14:paraId="173CF9D4"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06</w:t>
            </w:r>
          </w:p>
        </w:tc>
        <w:tc>
          <w:tcPr>
            <w:tcW w:w="796" w:type="dxa"/>
            <w:shd w:val="clear" w:color="auto" w:fill="auto"/>
          </w:tcPr>
          <w:p w14:paraId="1948F97C"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1F97B7C1"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R$3.391,91</w:t>
            </w:r>
          </w:p>
        </w:tc>
        <w:tc>
          <w:tcPr>
            <w:tcW w:w="1770" w:type="dxa"/>
            <w:shd w:val="clear" w:color="auto" w:fill="auto"/>
          </w:tcPr>
          <w:p w14:paraId="1A713950"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R$20.651,48</w:t>
            </w:r>
          </w:p>
        </w:tc>
        <w:tc>
          <w:tcPr>
            <w:tcW w:w="1540" w:type="dxa"/>
          </w:tcPr>
          <w:p w14:paraId="04B06F82"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52B8D781" w14:textId="77777777" w:rsidTr="00B8209E">
        <w:trPr>
          <w:jc w:val="center"/>
        </w:trPr>
        <w:tc>
          <w:tcPr>
            <w:tcW w:w="857" w:type="dxa"/>
            <w:shd w:val="clear" w:color="auto" w:fill="auto"/>
          </w:tcPr>
          <w:p w14:paraId="7DD62BAE"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41</w:t>
            </w:r>
          </w:p>
        </w:tc>
        <w:tc>
          <w:tcPr>
            <w:tcW w:w="3503" w:type="dxa"/>
            <w:shd w:val="clear" w:color="auto" w:fill="auto"/>
          </w:tcPr>
          <w:p w14:paraId="1C56B26A"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LOCAÇÃO, INSTALAÇÃO, MANUTENÇÃO E DESINSTALAÇÃO DE TRENO COM PRESENTE CONFECCIONADO EM FIBRA DE VIDRO COM ACABAMENTO LISO E PINTURA COM ESMALTE SINTÉTICO E VERNIZ BRILHANTE, DIMENSÕES MÍNIMAS: ALTURA 150CM X LARGURA 35CM X PROFUNDIDADE 60CM.</w:t>
            </w:r>
          </w:p>
        </w:tc>
        <w:tc>
          <w:tcPr>
            <w:tcW w:w="779" w:type="dxa"/>
            <w:shd w:val="clear" w:color="auto" w:fill="auto"/>
          </w:tcPr>
          <w:p w14:paraId="45075E41"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02</w:t>
            </w:r>
          </w:p>
        </w:tc>
        <w:tc>
          <w:tcPr>
            <w:tcW w:w="796" w:type="dxa"/>
            <w:shd w:val="clear" w:color="auto" w:fill="auto"/>
          </w:tcPr>
          <w:p w14:paraId="46B7C3F9"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12E5F190"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R$5.755,98</w:t>
            </w:r>
          </w:p>
        </w:tc>
        <w:tc>
          <w:tcPr>
            <w:tcW w:w="1770" w:type="dxa"/>
            <w:shd w:val="clear" w:color="auto" w:fill="auto"/>
          </w:tcPr>
          <w:p w14:paraId="1A70ED71"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R$11.511,96</w:t>
            </w:r>
          </w:p>
        </w:tc>
        <w:tc>
          <w:tcPr>
            <w:tcW w:w="1540" w:type="dxa"/>
          </w:tcPr>
          <w:p w14:paraId="7951D081"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03F30C8F" w14:textId="77777777" w:rsidTr="00B8209E">
        <w:trPr>
          <w:jc w:val="center"/>
        </w:trPr>
        <w:tc>
          <w:tcPr>
            <w:tcW w:w="857" w:type="dxa"/>
            <w:shd w:val="clear" w:color="auto" w:fill="auto"/>
          </w:tcPr>
          <w:p w14:paraId="18304669"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42</w:t>
            </w:r>
          </w:p>
        </w:tc>
        <w:tc>
          <w:tcPr>
            <w:tcW w:w="3503" w:type="dxa"/>
            <w:shd w:val="clear" w:color="auto" w:fill="auto"/>
          </w:tcPr>
          <w:p w14:paraId="0F09D5C2"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 xml:space="preserve">LOCAÇÃO, INSTALAÇÃO, MANUTENÇÃO E </w:t>
            </w:r>
            <w:r w:rsidRPr="00F14F43">
              <w:rPr>
                <w:rFonts w:ascii="Times New Roman" w:hAnsi="Times New Roman" w:cs="Times New Roman"/>
                <w:sz w:val="23"/>
                <w:szCs w:val="23"/>
              </w:rPr>
              <w:lastRenderedPageBreak/>
              <w:t>DESINSTALAÇÃO DE BANCO ESTRELAR, MATERIAL EM POLIETILENO DE ALTA DENSIDADE, MATERIAL NÃO RECICLADO, ATÓXICO, ANTIADERENTE, BAIXO COEFICIENTE DE ATRITO, ISOLANTE TÉRMICO DE 4MM DE ESPESSURA; MEDINDO 128CM X 128CM X 40CM CORES, AZUL, VERMELHA, AZUL, AMARELA E BRANCA</w:t>
            </w:r>
          </w:p>
        </w:tc>
        <w:tc>
          <w:tcPr>
            <w:tcW w:w="779" w:type="dxa"/>
            <w:shd w:val="clear" w:color="auto" w:fill="auto"/>
          </w:tcPr>
          <w:p w14:paraId="075A1C04"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04</w:t>
            </w:r>
          </w:p>
        </w:tc>
        <w:tc>
          <w:tcPr>
            <w:tcW w:w="796" w:type="dxa"/>
            <w:shd w:val="clear" w:color="auto" w:fill="auto"/>
          </w:tcPr>
          <w:p w14:paraId="26F18332"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1A42E26B"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R$1.541,78</w:t>
            </w:r>
          </w:p>
        </w:tc>
        <w:tc>
          <w:tcPr>
            <w:tcW w:w="1770" w:type="dxa"/>
            <w:shd w:val="clear" w:color="auto" w:fill="auto"/>
          </w:tcPr>
          <w:p w14:paraId="12F4E0C4"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R$6.167,12</w:t>
            </w:r>
          </w:p>
        </w:tc>
        <w:tc>
          <w:tcPr>
            <w:tcW w:w="1540" w:type="dxa"/>
          </w:tcPr>
          <w:p w14:paraId="575F7407"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373F0445" w14:textId="77777777" w:rsidTr="00B8209E">
        <w:trPr>
          <w:jc w:val="center"/>
        </w:trPr>
        <w:tc>
          <w:tcPr>
            <w:tcW w:w="857" w:type="dxa"/>
            <w:shd w:val="clear" w:color="auto" w:fill="auto"/>
          </w:tcPr>
          <w:p w14:paraId="1E357F86"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43</w:t>
            </w:r>
          </w:p>
        </w:tc>
        <w:tc>
          <w:tcPr>
            <w:tcW w:w="3503" w:type="dxa"/>
            <w:shd w:val="clear" w:color="auto" w:fill="auto"/>
          </w:tcPr>
          <w:p w14:paraId="056A0CA7"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LOCAÇÃO, INSTALAÇÃO, MANUTENÇÃO E DESINSTALAÇÃO DE PAPAI NOEL TRADICIONAL 3D FABRICADA EM P.S, 2MM DE ESPESSURA, MEDINDO 3,30M X 1,70M X 0,95M (ALTURA X LARGURA X PROFUNDIDADE), BASE RESISTENTE EM MADEIRA COM FUROS PARA FIXAÇÃO. ACABAMENTO LISO E PINTURA ESMALTADA. CORES A DEFINIR.</w:t>
            </w:r>
          </w:p>
        </w:tc>
        <w:tc>
          <w:tcPr>
            <w:tcW w:w="779" w:type="dxa"/>
            <w:shd w:val="clear" w:color="auto" w:fill="auto"/>
          </w:tcPr>
          <w:p w14:paraId="50741565"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02</w:t>
            </w:r>
          </w:p>
        </w:tc>
        <w:tc>
          <w:tcPr>
            <w:tcW w:w="796" w:type="dxa"/>
            <w:shd w:val="clear" w:color="auto" w:fill="auto"/>
          </w:tcPr>
          <w:p w14:paraId="10659C69"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252E1E05"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R$10.998,03</w:t>
            </w:r>
          </w:p>
        </w:tc>
        <w:tc>
          <w:tcPr>
            <w:tcW w:w="1770" w:type="dxa"/>
            <w:shd w:val="clear" w:color="auto" w:fill="auto"/>
          </w:tcPr>
          <w:p w14:paraId="7542704B"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R$21.996,06</w:t>
            </w:r>
          </w:p>
        </w:tc>
        <w:tc>
          <w:tcPr>
            <w:tcW w:w="1540" w:type="dxa"/>
          </w:tcPr>
          <w:p w14:paraId="10DADC38"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2C14BE6F" w14:textId="77777777" w:rsidTr="00B8209E">
        <w:trPr>
          <w:jc w:val="center"/>
        </w:trPr>
        <w:tc>
          <w:tcPr>
            <w:tcW w:w="857" w:type="dxa"/>
            <w:shd w:val="clear" w:color="auto" w:fill="auto"/>
          </w:tcPr>
          <w:p w14:paraId="0793A030"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44</w:t>
            </w:r>
          </w:p>
        </w:tc>
        <w:tc>
          <w:tcPr>
            <w:tcW w:w="3503" w:type="dxa"/>
            <w:shd w:val="clear" w:color="auto" w:fill="auto"/>
          </w:tcPr>
          <w:p w14:paraId="4575121A"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LOCAÇÃO, INSTALAÇÃO, MANUTENÇÃO E DESINSTALAÇÃO DE PAPAI NOEL BOAS FESTAS 3D FABRICADA EM P.S, 2MM DE ESPESSURA, MEDINDO 1,69M X 0,95M X 0,50M (ALTURA X LARGURA X PROFUNDIDADE), BASE RESISTENTE EM MADEIRA COM FUROS PARA FIXAÇÃO. ACABAMENTO LISO E PINTURA ESMALTADA. CORES A DEFINIR.</w:t>
            </w:r>
          </w:p>
        </w:tc>
        <w:tc>
          <w:tcPr>
            <w:tcW w:w="779" w:type="dxa"/>
            <w:shd w:val="clear" w:color="auto" w:fill="auto"/>
          </w:tcPr>
          <w:p w14:paraId="37443FEB"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05</w:t>
            </w:r>
          </w:p>
        </w:tc>
        <w:tc>
          <w:tcPr>
            <w:tcW w:w="796" w:type="dxa"/>
            <w:shd w:val="clear" w:color="auto" w:fill="auto"/>
          </w:tcPr>
          <w:p w14:paraId="5054F75B"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66A247DB"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R$1.850,14</w:t>
            </w:r>
          </w:p>
        </w:tc>
        <w:tc>
          <w:tcPr>
            <w:tcW w:w="1770" w:type="dxa"/>
            <w:shd w:val="clear" w:color="auto" w:fill="auto"/>
          </w:tcPr>
          <w:p w14:paraId="7AAB88AD"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R$9.250,68</w:t>
            </w:r>
          </w:p>
        </w:tc>
        <w:tc>
          <w:tcPr>
            <w:tcW w:w="1540" w:type="dxa"/>
          </w:tcPr>
          <w:p w14:paraId="21A7592C"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2B35FC9C" w14:textId="77777777" w:rsidTr="00B8209E">
        <w:trPr>
          <w:jc w:val="center"/>
        </w:trPr>
        <w:tc>
          <w:tcPr>
            <w:tcW w:w="857" w:type="dxa"/>
            <w:shd w:val="clear" w:color="auto" w:fill="auto"/>
          </w:tcPr>
          <w:p w14:paraId="32DA6CCF"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45</w:t>
            </w:r>
          </w:p>
        </w:tc>
        <w:tc>
          <w:tcPr>
            <w:tcW w:w="3503" w:type="dxa"/>
            <w:shd w:val="clear" w:color="auto" w:fill="auto"/>
          </w:tcPr>
          <w:p w14:paraId="008D1BCB"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 xml:space="preserve">LOCAÇÃO, INSTALAÇÃO, MANUTENÇÃO E DESINSTALAÇÃO DE NOEL CHAMINÉ PRESENTE FABRICADA EM P.S, 2MM DE ESPESSURA, MEDINDO 1,50M X 1,00M (ALTURA X LARGURA), BASE RESISTENTE EM MADEIRA </w:t>
            </w:r>
            <w:r w:rsidRPr="00F14F43">
              <w:rPr>
                <w:rFonts w:ascii="Times New Roman" w:hAnsi="Times New Roman" w:cs="Times New Roman"/>
                <w:sz w:val="23"/>
                <w:szCs w:val="23"/>
              </w:rPr>
              <w:lastRenderedPageBreak/>
              <w:t>COM FUROS PARA FIXAÇÃO. ACABAMENTO LISO E PINTURA ESMALTADA. CORES A DEFINIR."</w:t>
            </w:r>
          </w:p>
        </w:tc>
        <w:tc>
          <w:tcPr>
            <w:tcW w:w="779" w:type="dxa"/>
            <w:shd w:val="clear" w:color="auto" w:fill="auto"/>
          </w:tcPr>
          <w:p w14:paraId="406FDF03"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06</w:t>
            </w:r>
          </w:p>
        </w:tc>
        <w:tc>
          <w:tcPr>
            <w:tcW w:w="796" w:type="dxa"/>
            <w:shd w:val="clear" w:color="auto" w:fill="auto"/>
          </w:tcPr>
          <w:p w14:paraId="1ECB4CA3"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7847C049"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R$1.438,99</w:t>
            </w:r>
          </w:p>
        </w:tc>
        <w:tc>
          <w:tcPr>
            <w:tcW w:w="1770" w:type="dxa"/>
            <w:shd w:val="clear" w:color="auto" w:fill="auto"/>
          </w:tcPr>
          <w:p w14:paraId="73A89DC3"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R$8.633,96</w:t>
            </w:r>
          </w:p>
        </w:tc>
        <w:tc>
          <w:tcPr>
            <w:tcW w:w="1540" w:type="dxa"/>
          </w:tcPr>
          <w:p w14:paraId="26B93BC0"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3F12F9DB" w14:textId="77777777" w:rsidTr="00B8209E">
        <w:trPr>
          <w:jc w:val="center"/>
        </w:trPr>
        <w:tc>
          <w:tcPr>
            <w:tcW w:w="857" w:type="dxa"/>
            <w:shd w:val="clear" w:color="auto" w:fill="auto"/>
          </w:tcPr>
          <w:p w14:paraId="5128A791"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46</w:t>
            </w:r>
          </w:p>
        </w:tc>
        <w:tc>
          <w:tcPr>
            <w:tcW w:w="3503" w:type="dxa"/>
            <w:shd w:val="clear" w:color="auto" w:fill="auto"/>
          </w:tcPr>
          <w:p w14:paraId="1FB136AD"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LOCAÇÃO, INSTALAÇÃO, MANUTENÇÃO E DESINSTALAÇÃO DE PAPAI NOEL JARDIM 3D FABRICADO EM P.S DE ALTA DENSIDADE ATÓXICO, 3MM DE ESPESSURA, COM DIMENSÕES DE: 0,90M X 0,63M X 0,46M (ALTURA X LARGURA X PROFUNDIDADE), BASE EM MADEIRA RESISTENTE COM FUROS PARA FIXAÇÃO. TERÃO FUROS EM TODOS OS SEUS CONTORNOS CONFORME FIGURA. ENFEITES ILUMINADOS NA PARTE INTERNA, REFLETINDO ILUMINAÇÃO PELOS FUROS NA PARTE FRONTAL, LATERAL E TRASEIRA, ACABAMENTO LISO E PINTURA ESMALTADA. CORES A DEFINIR.</w:t>
            </w:r>
          </w:p>
        </w:tc>
        <w:tc>
          <w:tcPr>
            <w:tcW w:w="779" w:type="dxa"/>
            <w:shd w:val="clear" w:color="auto" w:fill="auto"/>
          </w:tcPr>
          <w:p w14:paraId="6C8B4BE2"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08</w:t>
            </w:r>
          </w:p>
        </w:tc>
        <w:tc>
          <w:tcPr>
            <w:tcW w:w="796" w:type="dxa"/>
            <w:shd w:val="clear" w:color="auto" w:fill="auto"/>
          </w:tcPr>
          <w:p w14:paraId="36EB106B"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72E1A153"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R$462,53</w:t>
            </w:r>
          </w:p>
        </w:tc>
        <w:tc>
          <w:tcPr>
            <w:tcW w:w="1770" w:type="dxa"/>
            <w:shd w:val="clear" w:color="auto" w:fill="auto"/>
          </w:tcPr>
          <w:p w14:paraId="54F6DFCB"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R$3.700,27</w:t>
            </w:r>
          </w:p>
        </w:tc>
        <w:tc>
          <w:tcPr>
            <w:tcW w:w="1540" w:type="dxa"/>
          </w:tcPr>
          <w:p w14:paraId="1DF4454A"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12F01AE5" w14:textId="77777777" w:rsidTr="00B8209E">
        <w:trPr>
          <w:jc w:val="center"/>
        </w:trPr>
        <w:tc>
          <w:tcPr>
            <w:tcW w:w="857" w:type="dxa"/>
            <w:shd w:val="clear" w:color="auto" w:fill="auto"/>
          </w:tcPr>
          <w:p w14:paraId="56081575"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47</w:t>
            </w:r>
          </w:p>
        </w:tc>
        <w:tc>
          <w:tcPr>
            <w:tcW w:w="3503" w:type="dxa"/>
            <w:shd w:val="clear" w:color="auto" w:fill="auto"/>
          </w:tcPr>
          <w:p w14:paraId="0F2C0D9D"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LOCAÇÃO, INSTALAÇÃO, MANUTENÇÃO E DESINSTALAÇÃO DE MAMÃE NOEL 3D FABRICADA EM P.S, 2MM DE ESPESSURA, MEDINDO 3,30M X 1,70M X 0,95M (ALTURA X LARGURA X PROFUNDIDADE), BASE RESISTENTE EM MADEIRA COM FUROS PARA FIXAÇÃO. ACABAMENTO LISO E PINTURA ESMALTADA. CORES A DEFINIR.</w:t>
            </w:r>
          </w:p>
        </w:tc>
        <w:tc>
          <w:tcPr>
            <w:tcW w:w="779" w:type="dxa"/>
            <w:shd w:val="clear" w:color="auto" w:fill="auto"/>
          </w:tcPr>
          <w:p w14:paraId="2812E6ED"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02</w:t>
            </w:r>
          </w:p>
        </w:tc>
        <w:tc>
          <w:tcPr>
            <w:tcW w:w="796" w:type="dxa"/>
            <w:shd w:val="clear" w:color="auto" w:fill="auto"/>
          </w:tcPr>
          <w:p w14:paraId="7831CFFC"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2A04F819"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R$10.998,03</w:t>
            </w:r>
          </w:p>
        </w:tc>
        <w:tc>
          <w:tcPr>
            <w:tcW w:w="1770" w:type="dxa"/>
            <w:shd w:val="clear" w:color="auto" w:fill="auto"/>
          </w:tcPr>
          <w:p w14:paraId="1BAEB32C"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R$21.996,06</w:t>
            </w:r>
          </w:p>
        </w:tc>
        <w:tc>
          <w:tcPr>
            <w:tcW w:w="1540" w:type="dxa"/>
          </w:tcPr>
          <w:p w14:paraId="181C5B87"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64AA9E05" w14:textId="77777777" w:rsidTr="00B8209E">
        <w:trPr>
          <w:jc w:val="center"/>
        </w:trPr>
        <w:tc>
          <w:tcPr>
            <w:tcW w:w="857" w:type="dxa"/>
            <w:shd w:val="clear" w:color="auto" w:fill="auto"/>
          </w:tcPr>
          <w:p w14:paraId="2044764B"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48</w:t>
            </w:r>
          </w:p>
        </w:tc>
        <w:tc>
          <w:tcPr>
            <w:tcW w:w="3503" w:type="dxa"/>
            <w:shd w:val="clear" w:color="auto" w:fill="auto"/>
          </w:tcPr>
          <w:p w14:paraId="7D7AF070"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 xml:space="preserve">LOCAÇÃO, INSTALAÇÃO, MANUTENÇÃO E DESINSTALAÇÃO DE PAPAI NOEL TRAD PRESENTE 3D FABRICADA EM P.S, 2MM DE ESPESSURA, MEDINDO 1,60M </w:t>
            </w:r>
            <w:r w:rsidRPr="00F14F43">
              <w:rPr>
                <w:rFonts w:ascii="Times New Roman" w:hAnsi="Times New Roman" w:cs="Times New Roman"/>
                <w:sz w:val="23"/>
                <w:szCs w:val="23"/>
              </w:rPr>
              <w:lastRenderedPageBreak/>
              <w:t>X 1,30M X 0,50M (ALTURA X LARGURA X PROFUNDIDADE), BASE RESISTENTE EM MADEIRA COM FUROS PARA FIXAÇÃO. ACABAMENTO LISO E PINTURA ESMALTADA. CORES A DEFINIR.</w:t>
            </w:r>
          </w:p>
        </w:tc>
        <w:tc>
          <w:tcPr>
            <w:tcW w:w="779" w:type="dxa"/>
            <w:shd w:val="clear" w:color="auto" w:fill="auto"/>
          </w:tcPr>
          <w:p w14:paraId="7066E6AE"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06</w:t>
            </w:r>
          </w:p>
        </w:tc>
        <w:tc>
          <w:tcPr>
            <w:tcW w:w="796" w:type="dxa"/>
            <w:shd w:val="clear" w:color="auto" w:fill="auto"/>
          </w:tcPr>
          <w:p w14:paraId="36AC93ED"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15B3C889"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R$1.624,01</w:t>
            </w:r>
          </w:p>
        </w:tc>
        <w:tc>
          <w:tcPr>
            <w:tcW w:w="1770" w:type="dxa"/>
            <w:shd w:val="clear" w:color="auto" w:fill="auto"/>
          </w:tcPr>
          <w:p w14:paraId="2D20F6A7"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R$9.744,06</w:t>
            </w:r>
          </w:p>
        </w:tc>
        <w:tc>
          <w:tcPr>
            <w:tcW w:w="1540" w:type="dxa"/>
          </w:tcPr>
          <w:p w14:paraId="64A33810"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2F9D60ED" w14:textId="77777777" w:rsidTr="00B8209E">
        <w:trPr>
          <w:jc w:val="center"/>
        </w:trPr>
        <w:tc>
          <w:tcPr>
            <w:tcW w:w="857" w:type="dxa"/>
            <w:shd w:val="clear" w:color="auto" w:fill="auto"/>
          </w:tcPr>
          <w:p w14:paraId="007D085A"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49</w:t>
            </w:r>
          </w:p>
        </w:tc>
        <w:tc>
          <w:tcPr>
            <w:tcW w:w="3503" w:type="dxa"/>
            <w:shd w:val="clear" w:color="auto" w:fill="auto"/>
          </w:tcPr>
          <w:p w14:paraId="57B612B3"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LOCAÇÃO, INSTALAÇÃO, MANUTENÇÃO E DESINSTALAÇÃO DE PAPAI NOEL TRAD PRESENTE TOTEM FOTO FABRICADA EM P.S, 2MM DE ESPESSURA, MEDINDO 1,60M X 1,30M (ALTURA X LARGURA), BASE RESISTENTE EM MADEIRA COM FUROS PARA FIXAÇÃO. ACABAMENTO LISO E PINTURA ESMALTADA. CORES A DEFINIR.</w:t>
            </w:r>
          </w:p>
        </w:tc>
        <w:tc>
          <w:tcPr>
            <w:tcW w:w="779" w:type="dxa"/>
            <w:shd w:val="clear" w:color="auto" w:fill="auto"/>
          </w:tcPr>
          <w:p w14:paraId="7EF84B18"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04</w:t>
            </w:r>
          </w:p>
        </w:tc>
        <w:tc>
          <w:tcPr>
            <w:tcW w:w="796" w:type="dxa"/>
            <w:shd w:val="clear" w:color="auto" w:fill="auto"/>
          </w:tcPr>
          <w:p w14:paraId="1665DCDF"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5CD701F2"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R$935,34</w:t>
            </w:r>
          </w:p>
        </w:tc>
        <w:tc>
          <w:tcPr>
            <w:tcW w:w="1770" w:type="dxa"/>
            <w:shd w:val="clear" w:color="auto" w:fill="auto"/>
          </w:tcPr>
          <w:p w14:paraId="3F727DD3"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R$3.741,37</w:t>
            </w:r>
          </w:p>
        </w:tc>
        <w:tc>
          <w:tcPr>
            <w:tcW w:w="1540" w:type="dxa"/>
          </w:tcPr>
          <w:p w14:paraId="2651EA7C"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2DEE1840" w14:textId="77777777" w:rsidTr="00B8209E">
        <w:trPr>
          <w:jc w:val="center"/>
        </w:trPr>
        <w:tc>
          <w:tcPr>
            <w:tcW w:w="857" w:type="dxa"/>
            <w:shd w:val="clear" w:color="auto" w:fill="auto"/>
          </w:tcPr>
          <w:p w14:paraId="439C41AF"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50</w:t>
            </w:r>
          </w:p>
        </w:tc>
        <w:tc>
          <w:tcPr>
            <w:tcW w:w="3503" w:type="dxa"/>
            <w:shd w:val="clear" w:color="auto" w:fill="auto"/>
          </w:tcPr>
          <w:p w14:paraId="5C90AB64"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LOCAÇÃO, INSTALAÇÃO, MANUTENÇÃO E DESINSTALAÇÃO DE SOLDADO DE CHUMBO TRAD FABRICADA EM P.S, 2MM DE ESPESSURA, MEDINDO 3,00M X 0,90M X 0,60 (ALTURA X LARGURA X PROFUNDIDADE), BASE RESISTENTE EM MADEIRA COM FUROS PARA FIXAÇÃO. ACABAMENTO LISO E PINTURA ESMALTADA. CORES A DEFINIR.</w:t>
            </w:r>
          </w:p>
        </w:tc>
        <w:tc>
          <w:tcPr>
            <w:tcW w:w="779" w:type="dxa"/>
            <w:shd w:val="clear" w:color="auto" w:fill="auto"/>
          </w:tcPr>
          <w:p w14:paraId="350C0CD8"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04</w:t>
            </w:r>
          </w:p>
        </w:tc>
        <w:tc>
          <w:tcPr>
            <w:tcW w:w="796" w:type="dxa"/>
            <w:shd w:val="clear" w:color="auto" w:fill="auto"/>
          </w:tcPr>
          <w:p w14:paraId="2A559B6D"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31388016"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R$10.278,53</w:t>
            </w:r>
          </w:p>
        </w:tc>
        <w:tc>
          <w:tcPr>
            <w:tcW w:w="1770" w:type="dxa"/>
            <w:shd w:val="clear" w:color="auto" w:fill="auto"/>
          </w:tcPr>
          <w:p w14:paraId="5F969D83"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R$41.114,13</w:t>
            </w:r>
          </w:p>
        </w:tc>
        <w:tc>
          <w:tcPr>
            <w:tcW w:w="1540" w:type="dxa"/>
          </w:tcPr>
          <w:p w14:paraId="30259C68"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39515069" w14:textId="77777777" w:rsidTr="00B8209E">
        <w:trPr>
          <w:jc w:val="center"/>
        </w:trPr>
        <w:tc>
          <w:tcPr>
            <w:tcW w:w="857" w:type="dxa"/>
            <w:shd w:val="clear" w:color="auto" w:fill="auto"/>
          </w:tcPr>
          <w:p w14:paraId="22251A41"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51</w:t>
            </w:r>
          </w:p>
        </w:tc>
        <w:tc>
          <w:tcPr>
            <w:tcW w:w="3503" w:type="dxa"/>
            <w:shd w:val="clear" w:color="auto" w:fill="auto"/>
          </w:tcPr>
          <w:p w14:paraId="046D02A3" w14:textId="77777777" w:rsidR="00DA07F7" w:rsidRPr="00F14F43" w:rsidRDefault="00DA07F7" w:rsidP="00B8209E">
            <w:pPr>
              <w:jc w:val="both"/>
              <w:rPr>
                <w:rFonts w:ascii="Times New Roman" w:hAnsi="Times New Roman" w:cs="Times New Roman"/>
                <w:sz w:val="23"/>
                <w:szCs w:val="23"/>
              </w:rPr>
            </w:pPr>
            <w:r w:rsidRPr="00F14F43">
              <w:rPr>
                <w:rFonts w:ascii="Times New Roman" w:hAnsi="Times New Roman" w:cs="Times New Roman"/>
                <w:sz w:val="23"/>
                <w:szCs w:val="23"/>
              </w:rPr>
              <w:t xml:space="preserve">LOCAÇÃO, INSTALAÇÃO, MANUTENÇÃO E DESINSTALAÇÃO DE QUEBRA NOZES JARDIM FABRICADO EM P.S DE ALTA DENSIDADE ATÓXICO, 3MM DE ESPESSURA, COM DIMENSÕES DE: 1,20M X 0,60M X 0,40M (ALTURA X LARGURA X PROFUNDIDADE), BASE EM MADEIRA RESISTENTE COM FUROS PARA FIXAÇÃO. TERÃO FUROS EM TODOS OS </w:t>
            </w:r>
            <w:r w:rsidRPr="00F14F43">
              <w:rPr>
                <w:rFonts w:ascii="Times New Roman" w:hAnsi="Times New Roman" w:cs="Times New Roman"/>
                <w:sz w:val="23"/>
                <w:szCs w:val="23"/>
              </w:rPr>
              <w:lastRenderedPageBreak/>
              <w:t>SEUS CONTORNOS CONFORME FIGURA. ENFEITES ILUMINADOS NA PARTE INTERNA, REFLETINDO ILUMINAÇÃO PELOS FUROS NA PARTE FRONTAL, LATERAL E TRASEIRA, ACABAMENTO LISO E PINTURA ESMALTADA. CORES A DEFINIR.</w:t>
            </w:r>
          </w:p>
        </w:tc>
        <w:tc>
          <w:tcPr>
            <w:tcW w:w="779" w:type="dxa"/>
            <w:shd w:val="clear" w:color="auto" w:fill="auto"/>
          </w:tcPr>
          <w:p w14:paraId="650AE494"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lastRenderedPageBreak/>
              <w:t>06</w:t>
            </w:r>
          </w:p>
        </w:tc>
        <w:tc>
          <w:tcPr>
            <w:tcW w:w="796" w:type="dxa"/>
            <w:shd w:val="clear" w:color="auto" w:fill="auto"/>
          </w:tcPr>
          <w:p w14:paraId="6DEFF8E6"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UND</w:t>
            </w:r>
          </w:p>
        </w:tc>
        <w:tc>
          <w:tcPr>
            <w:tcW w:w="1523" w:type="dxa"/>
            <w:shd w:val="clear" w:color="auto" w:fill="auto"/>
          </w:tcPr>
          <w:p w14:paraId="2A2C886A"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R$1.490,39</w:t>
            </w:r>
          </w:p>
        </w:tc>
        <w:tc>
          <w:tcPr>
            <w:tcW w:w="1770" w:type="dxa"/>
            <w:shd w:val="clear" w:color="auto" w:fill="auto"/>
          </w:tcPr>
          <w:p w14:paraId="097A23E7" w14:textId="77777777" w:rsidR="00DA07F7" w:rsidRPr="00F14F43" w:rsidRDefault="00DA07F7" w:rsidP="00B8209E">
            <w:pPr>
              <w:jc w:val="center"/>
              <w:rPr>
                <w:rFonts w:ascii="Times New Roman" w:hAnsi="Times New Roman" w:cs="Times New Roman"/>
                <w:sz w:val="23"/>
                <w:szCs w:val="23"/>
              </w:rPr>
            </w:pPr>
            <w:r w:rsidRPr="00F14F43">
              <w:rPr>
                <w:rFonts w:ascii="Times New Roman" w:hAnsi="Times New Roman" w:cs="Times New Roman"/>
                <w:sz w:val="23"/>
                <w:szCs w:val="23"/>
              </w:rPr>
              <w:t>R$8.942,34</w:t>
            </w:r>
          </w:p>
        </w:tc>
        <w:tc>
          <w:tcPr>
            <w:tcW w:w="1540" w:type="dxa"/>
          </w:tcPr>
          <w:p w14:paraId="2DBFFCC8" w14:textId="77777777" w:rsidR="00DA07F7" w:rsidRPr="00F14F43" w:rsidRDefault="00DA07F7" w:rsidP="00B8209E">
            <w:pPr>
              <w:jc w:val="center"/>
              <w:rPr>
                <w:rFonts w:ascii="Times New Roman" w:hAnsi="Times New Roman" w:cs="Times New Roman"/>
                <w:i/>
                <w:sz w:val="23"/>
                <w:szCs w:val="23"/>
              </w:rPr>
            </w:pPr>
            <w:r w:rsidRPr="00F14F43">
              <w:rPr>
                <w:rFonts w:ascii="Times New Roman" w:hAnsi="Times New Roman" w:cs="Times New Roman"/>
                <w:i/>
                <w:sz w:val="23"/>
                <w:szCs w:val="23"/>
              </w:rPr>
              <w:t>ITENS EXCLUSIVOS</w:t>
            </w:r>
          </w:p>
        </w:tc>
      </w:tr>
      <w:tr w:rsidR="00DA07F7" w:rsidRPr="00F14F43" w14:paraId="4D96A5D0" w14:textId="77777777" w:rsidTr="00B8209E">
        <w:trPr>
          <w:jc w:val="center"/>
        </w:trPr>
        <w:tc>
          <w:tcPr>
            <w:tcW w:w="857" w:type="dxa"/>
            <w:shd w:val="clear" w:color="auto" w:fill="auto"/>
          </w:tcPr>
          <w:p w14:paraId="7F86981E" w14:textId="77777777" w:rsidR="00DA07F7" w:rsidRPr="00F14F43" w:rsidRDefault="00DA07F7" w:rsidP="00B8209E">
            <w:pPr>
              <w:jc w:val="center"/>
              <w:rPr>
                <w:rFonts w:ascii="Times New Roman" w:hAnsi="Times New Roman" w:cs="Times New Roman"/>
                <w:b/>
                <w:sz w:val="23"/>
                <w:szCs w:val="23"/>
              </w:rPr>
            </w:pPr>
            <w:r w:rsidRPr="00F14F43">
              <w:rPr>
                <w:rFonts w:ascii="Times New Roman" w:hAnsi="Times New Roman" w:cs="Times New Roman"/>
                <w:b/>
                <w:sz w:val="23"/>
                <w:szCs w:val="23"/>
              </w:rPr>
              <w:t>52</w:t>
            </w:r>
          </w:p>
        </w:tc>
        <w:tc>
          <w:tcPr>
            <w:tcW w:w="3503" w:type="dxa"/>
            <w:shd w:val="clear" w:color="auto" w:fill="auto"/>
          </w:tcPr>
          <w:p w14:paraId="6986BE24" w14:textId="77777777" w:rsidR="00DA07F7" w:rsidRPr="00F14F43" w:rsidRDefault="00DA07F7" w:rsidP="00B8209E">
            <w:pPr>
              <w:jc w:val="center"/>
              <w:rPr>
                <w:rFonts w:ascii="Times New Roman" w:hAnsi="Times New Roman" w:cs="Times New Roman"/>
                <w:b/>
                <w:sz w:val="23"/>
                <w:szCs w:val="23"/>
              </w:rPr>
            </w:pPr>
            <w:r w:rsidRPr="00F14F43">
              <w:rPr>
                <w:rFonts w:ascii="Times New Roman" w:hAnsi="Times New Roman" w:cs="Times New Roman"/>
                <w:b/>
                <w:sz w:val="23"/>
                <w:szCs w:val="23"/>
              </w:rPr>
              <w:t>TOTAL</w:t>
            </w:r>
          </w:p>
        </w:tc>
        <w:tc>
          <w:tcPr>
            <w:tcW w:w="3098" w:type="dxa"/>
            <w:gridSpan w:val="3"/>
            <w:shd w:val="clear" w:color="auto" w:fill="auto"/>
          </w:tcPr>
          <w:p w14:paraId="71396608" w14:textId="77777777" w:rsidR="00DA07F7" w:rsidRPr="00F14F43" w:rsidRDefault="00DA07F7" w:rsidP="00B8209E">
            <w:pPr>
              <w:jc w:val="center"/>
              <w:rPr>
                <w:rFonts w:ascii="Times New Roman" w:hAnsi="Times New Roman" w:cs="Times New Roman"/>
                <w:b/>
                <w:sz w:val="23"/>
                <w:szCs w:val="23"/>
              </w:rPr>
            </w:pPr>
          </w:p>
        </w:tc>
        <w:tc>
          <w:tcPr>
            <w:tcW w:w="1770" w:type="dxa"/>
            <w:shd w:val="clear" w:color="auto" w:fill="auto"/>
          </w:tcPr>
          <w:p w14:paraId="420C43E2" w14:textId="77777777" w:rsidR="00DA07F7" w:rsidRPr="00F14F43" w:rsidRDefault="00DA07F7" w:rsidP="00B8209E">
            <w:pPr>
              <w:jc w:val="center"/>
              <w:rPr>
                <w:rFonts w:ascii="Times New Roman" w:hAnsi="Times New Roman" w:cs="Times New Roman"/>
                <w:b/>
                <w:sz w:val="23"/>
                <w:szCs w:val="23"/>
              </w:rPr>
            </w:pPr>
            <w:r w:rsidRPr="00F14F43">
              <w:rPr>
                <w:rFonts w:ascii="Times New Roman" w:hAnsi="Times New Roman" w:cs="Times New Roman"/>
                <w:b/>
                <w:sz w:val="23"/>
                <w:szCs w:val="23"/>
              </w:rPr>
              <w:t>R$1.346.942,97</w:t>
            </w:r>
          </w:p>
        </w:tc>
        <w:tc>
          <w:tcPr>
            <w:tcW w:w="1540" w:type="dxa"/>
          </w:tcPr>
          <w:p w14:paraId="6B94FC0E" w14:textId="77777777" w:rsidR="00DA07F7" w:rsidRPr="00F14F43" w:rsidRDefault="00DA07F7" w:rsidP="00B8209E">
            <w:pPr>
              <w:jc w:val="center"/>
              <w:rPr>
                <w:rFonts w:ascii="Times New Roman" w:hAnsi="Times New Roman" w:cs="Times New Roman"/>
                <w:b/>
                <w:sz w:val="23"/>
                <w:szCs w:val="23"/>
              </w:rPr>
            </w:pPr>
          </w:p>
        </w:tc>
      </w:tr>
    </w:tbl>
    <w:p w14:paraId="2763F8CD" w14:textId="77777777" w:rsidR="00DA07F7" w:rsidRPr="00363B26" w:rsidRDefault="00DA07F7" w:rsidP="00DA07F7">
      <w:pPr>
        <w:jc w:val="both"/>
        <w:rPr>
          <w:rFonts w:ascii="Times New Roman" w:hAnsi="Times New Roman" w:cs="Times New Roman"/>
        </w:rPr>
      </w:pPr>
    </w:p>
    <w:p w14:paraId="414C9AF4" w14:textId="77777777" w:rsidR="00DA07F7" w:rsidRPr="00363B26" w:rsidRDefault="00DA07F7" w:rsidP="00DA07F7">
      <w:pPr>
        <w:jc w:val="both"/>
        <w:rPr>
          <w:rFonts w:ascii="Times New Roman" w:hAnsi="Times New Roman" w:cs="Times New Roman"/>
        </w:rPr>
      </w:pPr>
    </w:p>
    <w:p w14:paraId="32E14B3F" w14:textId="77777777" w:rsidR="00DA07F7" w:rsidRDefault="00DA07F7" w:rsidP="00DA07F7">
      <w:pPr>
        <w:jc w:val="both"/>
        <w:rPr>
          <w:rFonts w:ascii="Times New Roman" w:hAnsi="Times New Roman" w:cs="Times New Roman"/>
        </w:rPr>
      </w:pPr>
    </w:p>
    <w:p w14:paraId="08108A1B" w14:textId="77777777" w:rsidR="00DA07F7" w:rsidRDefault="00DA07F7" w:rsidP="00DA07F7">
      <w:pPr>
        <w:jc w:val="both"/>
        <w:rPr>
          <w:rFonts w:ascii="Times New Roman" w:hAnsi="Times New Roman" w:cs="Times New Roman"/>
        </w:rPr>
      </w:pPr>
    </w:p>
    <w:p w14:paraId="7D8ED598" w14:textId="77777777" w:rsidR="00DA07F7" w:rsidRDefault="00DA07F7" w:rsidP="00DA07F7">
      <w:pPr>
        <w:jc w:val="both"/>
        <w:rPr>
          <w:rFonts w:ascii="Times New Roman" w:hAnsi="Times New Roman" w:cs="Times New Roman"/>
        </w:rPr>
      </w:pPr>
    </w:p>
    <w:p w14:paraId="6BA5135D" w14:textId="77777777" w:rsidR="00DA07F7" w:rsidRDefault="00DA07F7" w:rsidP="00DA07F7">
      <w:pPr>
        <w:jc w:val="both"/>
        <w:rPr>
          <w:rFonts w:ascii="Times New Roman" w:hAnsi="Times New Roman" w:cs="Times New Roman"/>
        </w:rPr>
      </w:pPr>
    </w:p>
    <w:p w14:paraId="36E4CD66"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3.2 As especificações descritas são medidas mínimas para a aquisição do objeto, podendo possuir medidas superiores às discriminadas no presente objeto.</w:t>
      </w:r>
    </w:p>
    <w:p w14:paraId="02A88A37" w14:textId="77777777" w:rsidR="00DA07F7" w:rsidRPr="00363B26" w:rsidRDefault="00DA07F7" w:rsidP="00DA07F7">
      <w:pPr>
        <w:jc w:val="both"/>
        <w:rPr>
          <w:rFonts w:ascii="Times New Roman" w:hAnsi="Times New Roman" w:cs="Times New Roman"/>
        </w:rPr>
      </w:pPr>
    </w:p>
    <w:p w14:paraId="16CB1063"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3.3 Nos preços cotados deverão estar inclusos os custos de transporte, garantias e quaisquer outras despesas para INSTALAÇÃO, MANUTENÇÃO E DESINSTALAÇÃO do objeto desta licitação.</w:t>
      </w:r>
    </w:p>
    <w:p w14:paraId="0740667C" w14:textId="77777777" w:rsidR="00DA07F7" w:rsidRPr="00363B26" w:rsidRDefault="00DA07F7" w:rsidP="00DA07F7">
      <w:pPr>
        <w:jc w:val="both"/>
        <w:rPr>
          <w:rFonts w:ascii="Times New Roman" w:hAnsi="Times New Roman" w:cs="Times New Roman"/>
        </w:rPr>
      </w:pPr>
    </w:p>
    <w:p w14:paraId="4CA85639"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3.4 Todos os itens de equipamento elétrico deverão ser com voltagem 220V.</w:t>
      </w:r>
    </w:p>
    <w:p w14:paraId="7100A4DE" w14:textId="77777777" w:rsidR="00DA07F7" w:rsidRPr="00363B26" w:rsidRDefault="00DA07F7" w:rsidP="00DA07F7">
      <w:pPr>
        <w:jc w:val="both"/>
        <w:rPr>
          <w:rFonts w:ascii="Times New Roman" w:hAnsi="Times New Roman" w:cs="Times New Roman"/>
        </w:rPr>
      </w:pPr>
    </w:p>
    <w:p w14:paraId="40C1C286"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3.5 Os materiais/equipamentos deverão estar em perfeitos estado de conservação e obedecendo às normas da ABNT e serem aprovados pelo INMETRO, conforme natureza do item.</w:t>
      </w:r>
    </w:p>
    <w:p w14:paraId="64505B7B" w14:textId="77777777" w:rsidR="00DA07F7" w:rsidRPr="00363B26" w:rsidRDefault="00DA07F7" w:rsidP="00DA07F7">
      <w:pPr>
        <w:jc w:val="both"/>
        <w:rPr>
          <w:rFonts w:ascii="Times New Roman" w:hAnsi="Times New Roman" w:cs="Times New Roman"/>
          <w:b/>
        </w:rPr>
      </w:pPr>
    </w:p>
    <w:p w14:paraId="79D25E7D" w14:textId="77777777" w:rsidR="00DA07F7" w:rsidRPr="00966FDA" w:rsidRDefault="00DA07F7" w:rsidP="00DA07F7">
      <w:pPr>
        <w:jc w:val="both"/>
        <w:rPr>
          <w:rFonts w:ascii="Times New Roman" w:hAnsi="Times New Roman" w:cs="Times New Roman"/>
          <w:b/>
        </w:rPr>
      </w:pPr>
      <w:r w:rsidRPr="00966FDA">
        <w:rPr>
          <w:rFonts w:ascii="Times New Roman" w:hAnsi="Times New Roman" w:cs="Times New Roman"/>
          <w:b/>
        </w:rPr>
        <w:t xml:space="preserve">3.6 DA DIVISÃO DOS QUANTITATIVOS E DOS LOCAIS </w:t>
      </w:r>
    </w:p>
    <w:p w14:paraId="167FD554" w14:textId="77777777" w:rsidR="00DA07F7" w:rsidRPr="00966FDA" w:rsidRDefault="00DA07F7" w:rsidP="00DA07F7">
      <w:pPr>
        <w:jc w:val="both"/>
        <w:rPr>
          <w:rFonts w:ascii="Times New Roman" w:hAnsi="Times New Roman" w:cs="Times New Roman"/>
        </w:rPr>
      </w:pPr>
      <w:r w:rsidRPr="00966FDA">
        <w:rPr>
          <w:rFonts w:ascii="Times New Roman" w:hAnsi="Times New Roman" w:cs="Times New Roman"/>
        </w:rPr>
        <w:t>Os quantitativos por local de decoração e suas respectivas divisões estão elencadas na planilha denominada “</w:t>
      </w:r>
      <w:r w:rsidRPr="00966FDA">
        <w:rPr>
          <w:rFonts w:ascii="Times New Roman" w:hAnsi="Times New Roman" w:cs="Times New Roman"/>
          <w:b/>
          <w:i/>
        </w:rPr>
        <w:t xml:space="preserve">MEMORIAL DE CÁLCULO NATAL FORMOSO DO ARAGUAIA – TO”, </w:t>
      </w:r>
      <w:r w:rsidRPr="00966FDA">
        <w:rPr>
          <w:rFonts w:ascii="Times New Roman" w:hAnsi="Times New Roman" w:cs="Times New Roman"/>
        </w:rPr>
        <w:t>anexo indispensável deste Termo de Referência.</w:t>
      </w:r>
    </w:p>
    <w:p w14:paraId="4127AAFE"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 xml:space="preserve"> </w:t>
      </w:r>
    </w:p>
    <w:p w14:paraId="29D7A3F2" w14:textId="77777777" w:rsidR="00DA07F7" w:rsidRPr="00363B26" w:rsidRDefault="00DA07F7" w:rsidP="00DA07F7">
      <w:pPr>
        <w:jc w:val="both"/>
        <w:rPr>
          <w:rFonts w:ascii="Times New Roman" w:hAnsi="Times New Roman" w:cs="Times New Roman"/>
          <w:b/>
        </w:rPr>
      </w:pPr>
      <w:r w:rsidRPr="00363B26">
        <w:rPr>
          <w:rFonts w:ascii="Times New Roman" w:hAnsi="Times New Roman" w:cs="Times New Roman"/>
          <w:b/>
        </w:rPr>
        <w:t>4. DA JUSTIFICATIVA</w:t>
      </w:r>
    </w:p>
    <w:p w14:paraId="50B9544E"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4.1</w:t>
      </w:r>
      <w:r w:rsidRPr="00363B26">
        <w:rPr>
          <w:rFonts w:ascii="Times New Roman" w:hAnsi="Times New Roman" w:cs="Times New Roman"/>
          <w:b/>
        </w:rPr>
        <w:t xml:space="preserve"> </w:t>
      </w:r>
      <w:r w:rsidRPr="00363B26">
        <w:rPr>
          <w:rFonts w:ascii="Times New Roman" w:hAnsi="Times New Roman" w:cs="Times New Roman"/>
        </w:rPr>
        <w:t>O Natal é uma celebração de grande significado cultural e religioso em Formoso do Araguaia, no Tocantins e no Brasil. A decoração natalina ajuda a manter viva essa tradição, trazendo à cidade um ambiente de fé, esperança, celebração, fraternidade, união e espirito natalino.</w:t>
      </w:r>
    </w:p>
    <w:p w14:paraId="70E4028F" w14:textId="77777777" w:rsidR="00DA07F7" w:rsidRPr="00363B26" w:rsidRDefault="00DA07F7" w:rsidP="00DA07F7">
      <w:pPr>
        <w:jc w:val="both"/>
        <w:rPr>
          <w:rFonts w:ascii="Times New Roman" w:hAnsi="Times New Roman" w:cs="Times New Roman"/>
        </w:rPr>
      </w:pPr>
    </w:p>
    <w:p w14:paraId="76431A10"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 xml:space="preserve">A decoração natalina transforma o município em um espaço mais acolhedor e festivo. Ela ajuda a unir os moradores, criando um clima de alegria e solidariedade que fortalece o espírito de comunidade. Com a cidade decorada, aumenta-se o fluxo de pessoas nas ruas, o que beneficia diretamente os comerciantes locais. Os moradores e visitantes tendem a consumir mais em lojas, bares, e restaurantes, especialmente em eventos como feiras e confraternizações que podem ser promovidos. A decoração natalina pode ser um atrativo para visitantes de outras cidades e regiões, o que potencializa o turismo local. Além de fortalecer a imagem do município, isso gera uma movimentação econômica em setores como hotelaria e gastronomia. O ambiente festivo proporciona uma experiência visual e emocional positiva, que pode estimular o bem-estar da população. A </w:t>
      </w:r>
      <w:r w:rsidRPr="00363B26">
        <w:rPr>
          <w:rFonts w:ascii="Times New Roman" w:hAnsi="Times New Roman" w:cs="Times New Roman"/>
        </w:rPr>
        <w:lastRenderedPageBreak/>
        <w:t>decoração natalina alegra as ruas e melhora o humor das pessoas, especialmente durante as festividades de fim de ano. Com o espaço decorado, o município pode promover atividades culturais como concertos de música, apresentações de corais e encenações, envolvendo escolas e grupos comunitários, valorizando a arte e a cultura local.</w:t>
      </w:r>
    </w:p>
    <w:p w14:paraId="074BCA3B" w14:textId="77777777" w:rsidR="00DA07F7" w:rsidRPr="00363B26" w:rsidRDefault="00DA07F7" w:rsidP="00DA07F7">
      <w:pPr>
        <w:jc w:val="both"/>
        <w:rPr>
          <w:rFonts w:ascii="Times New Roman" w:hAnsi="Times New Roman" w:cs="Times New Roman"/>
        </w:rPr>
      </w:pPr>
    </w:p>
    <w:p w14:paraId="0199FB00"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Na perspectiva de o município de Formoso do Araguaia manter anualmente as festividades em comemoração ao fim de ano, a presente contratação tem por justificativa a necessidade da prestação dos serviços descritos, para a locação de estrutura para decoração natalina em ruas, avenidas, praças, pontos turísticos e prédios públicos do Município, na expectativa de atender a demanda da Prefeitura Municipal com ações de incentivo ao turismo, que traz consigo a fraternidade, harmonia e espirito natalino, bem como o aumento na economia local, além da maior circulação da população local e circunvizinha, impulsionando também a tradição cultural e turística, proporcionando cada vez mais uma cultura, um lazer e um turismo de qualidade aos seus moradores.</w:t>
      </w:r>
    </w:p>
    <w:p w14:paraId="0B3EE002" w14:textId="77777777" w:rsidR="00DA07F7" w:rsidRPr="00363B26" w:rsidRDefault="00DA07F7" w:rsidP="00DA07F7">
      <w:pPr>
        <w:jc w:val="both"/>
        <w:rPr>
          <w:rFonts w:ascii="Times New Roman" w:hAnsi="Times New Roman" w:cs="Times New Roman"/>
        </w:rPr>
      </w:pPr>
    </w:p>
    <w:p w14:paraId="06245844"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 xml:space="preserve">Ademais, para a população </w:t>
      </w:r>
      <w:proofErr w:type="spellStart"/>
      <w:r>
        <w:rPr>
          <w:rFonts w:ascii="Times New Roman" w:hAnsi="Times New Roman" w:cs="Times New Roman"/>
        </w:rPr>
        <w:t>formosense</w:t>
      </w:r>
      <w:proofErr w:type="spellEnd"/>
      <w:r>
        <w:rPr>
          <w:rFonts w:ascii="Times New Roman" w:hAnsi="Times New Roman" w:cs="Times New Roman"/>
        </w:rPr>
        <w:t xml:space="preserve"> </w:t>
      </w:r>
      <w:r w:rsidRPr="00363B26">
        <w:rPr>
          <w:rFonts w:ascii="Times New Roman" w:hAnsi="Times New Roman" w:cs="Times New Roman"/>
        </w:rPr>
        <w:t>em geral, as festividades de final de ano possuem um grande valor sentimental, assim como possui também grande importância para a economia local. Logo, a Prefeitura Municipal de Formoso do Araguaia, através da Secretaria Municipal de Turismo, Esporte e Juventude, deseja tornar essa data especial, marcante e um momento aprazível para a população, além de contribuir com o crescimento e o sentimento de fraternidade e espírito natalino na cidade.</w:t>
      </w:r>
    </w:p>
    <w:p w14:paraId="3B5AD5C6" w14:textId="77777777" w:rsidR="00DA07F7" w:rsidRPr="00363B26" w:rsidRDefault="00DA07F7" w:rsidP="00DA07F7">
      <w:pPr>
        <w:jc w:val="both"/>
        <w:rPr>
          <w:rFonts w:ascii="Times New Roman" w:hAnsi="Times New Roman" w:cs="Times New Roman"/>
          <w:b/>
        </w:rPr>
      </w:pPr>
    </w:p>
    <w:p w14:paraId="26C7DD71" w14:textId="77777777" w:rsidR="00DA07F7" w:rsidRPr="00363B26" w:rsidRDefault="00DA07F7" w:rsidP="00DA07F7">
      <w:pPr>
        <w:jc w:val="both"/>
        <w:rPr>
          <w:rFonts w:ascii="Times New Roman" w:hAnsi="Times New Roman" w:cs="Times New Roman"/>
          <w:b/>
        </w:rPr>
      </w:pPr>
      <w:r w:rsidRPr="00363B26">
        <w:rPr>
          <w:rFonts w:ascii="Times New Roman" w:hAnsi="Times New Roman" w:cs="Times New Roman"/>
          <w:b/>
        </w:rPr>
        <w:t>5. DA FUNDAMENTAÇÃO LEGAL</w:t>
      </w:r>
    </w:p>
    <w:p w14:paraId="5C870560"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5.1 A presente contratação dos serviços encontra fundamentação legal na nova Lei de licitações nº 14.133/2021 – Institui novas normas para Licitações e Contratos Administrativos.</w:t>
      </w:r>
    </w:p>
    <w:p w14:paraId="42E61F19" w14:textId="77777777" w:rsidR="00DA07F7" w:rsidRPr="00363B26" w:rsidRDefault="00DA07F7" w:rsidP="00DA07F7">
      <w:pPr>
        <w:jc w:val="both"/>
        <w:rPr>
          <w:rFonts w:ascii="Times New Roman" w:hAnsi="Times New Roman" w:cs="Times New Roman"/>
        </w:rPr>
      </w:pPr>
    </w:p>
    <w:p w14:paraId="1143D927" w14:textId="77777777" w:rsidR="00DA07F7" w:rsidRPr="00363B26" w:rsidRDefault="00DA07F7" w:rsidP="00DA07F7">
      <w:pPr>
        <w:jc w:val="both"/>
        <w:rPr>
          <w:rFonts w:ascii="Times New Roman" w:hAnsi="Times New Roman" w:cs="Times New Roman"/>
          <w:color w:val="000000"/>
        </w:rPr>
      </w:pPr>
      <w:r w:rsidRPr="00363B26">
        <w:rPr>
          <w:rFonts w:ascii="Times New Roman" w:hAnsi="Times New Roman" w:cs="Times New Roman"/>
          <w:color w:val="000000"/>
        </w:rPr>
        <w:t>Art. 6º Para os fins desta Lei, consideram-se:</w:t>
      </w:r>
    </w:p>
    <w:p w14:paraId="72EE6330" w14:textId="77777777" w:rsidR="00DA07F7" w:rsidRPr="00363B26" w:rsidRDefault="00DA07F7" w:rsidP="00DA07F7">
      <w:pPr>
        <w:spacing w:before="225" w:after="225"/>
        <w:jc w:val="both"/>
        <w:rPr>
          <w:rFonts w:ascii="Times New Roman" w:eastAsia="Times New Roman" w:hAnsi="Times New Roman" w:cs="Times New Roman"/>
          <w:color w:val="000000"/>
        </w:rPr>
      </w:pPr>
      <w:r w:rsidRPr="00363B26">
        <w:rPr>
          <w:rFonts w:ascii="Times New Roman" w:eastAsia="Times New Roman" w:hAnsi="Times New Roman" w:cs="Times New Roman"/>
          <w:color w:val="000000"/>
        </w:rPr>
        <w:t>XXXVIII – Concorrência: modalidade de licitação para contratação de bens e serviços especiais e de obras e serviços comuns e especiais de engenharia, cujo critério de julgamento poderá ser:</w:t>
      </w:r>
    </w:p>
    <w:p w14:paraId="3E602737" w14:textId="77777777" w:rsidR="00DA07F7" w:rsidRPr="00363B26" w:rsidRDefault="00DA07F7" w:rsidP="00DA07F7">
      <w:pPr>
        <w:spacing w:before="225" w:after="225"/>
        <w:jc w:val="both"/>
        <w:rPr>
          <w:rFonts w:ascii="Times New Roman" w:eastAsia="Times New Roman" w:hAnsi="Times New Roman" w:cs="Times New Roman"/>
          <w:color w:val="000000"/>
        </w:rPr>
      </w:pPr>
      <w:bookmarkStart w:id="70" w:name="art6xxxiiia"/>
      <w:bookmarkEnd w:id="70"/>
      <w:r w:rsidRPr="00363B26">
        <w:rPr>
          <w:rFonts w:ascii="Times New Roman" w:eastAsia="Times New Roman" w:hAnsi="Times New Roman" w:cs="Times New Roman"/>
          <w:color w:val="000000"/>
        </w:rPr>
        <w:t>a) menor preço;</w:t>
      </w:r>
    </w:p>
    <w:p w14:paraId="09CD4FB6" w14:textId="77777777" w:rsidR="00DA07F7" w:rsidRPr="00363B26" w:rsidRDefault="00DA07F7" w:rsidP="00DA07F7">
      <w:pPr>
        <w:spacing w:before="225" w:after="225"/>
        <w:jc w:val="both"/>
        <w:rPr>
          <w:rFonts w:ascii="Times New Roman" w:eastAsia="Times New Roman" w:hAnsi="Times New Roman" w:cs="Times New Roman"/>
          <w:color w:val="000000"/>
        </w:rPr>
      </w:pPr>
      <w:bookmarkStart w:id="71" w:name="art6xxxiiib"/>
      <w:bookmarkEnd w:id="71"/>
      <w:r w:rsidRPr="00363B26">
        <w:rPr>
          <w:rFonts w:ascii="Times New Roman" w:eastAsia="Times New Roman" w:hAnsi="Times New Roman" w:cs="Times New Roman"/>
          <w:color w:val="000000"/>
        </w:rPr>
        <w:t>b) melhor técnica ou conteúdo artístico;</w:t>
      </w:r>
    </w:p>
    <w:p w14:paraId="2477ADB8" w14:textId="77777777" w:rsidR="00DA07F7" w:rsidRPr="00363B26" w:rsidRDefault="00DA07F7" w:rsidP="00DA07F7">
      <w:pPr>
        <w:spacing w:before="225" w:after="225"/>
        <w:jc w:val="both"/>
        <w:rPr>
          <w:rFonts w:ascii="Times New Roman" w:eastAsia="Times New Roman" w:hAnsi="Times New Roman" w:cs="Times New Roman"/>
          <w:color w:val="000000"/>
        </w:rPr>
      </w:pPr>
      <w:bookmarkStart w:id="72" w:name="art6xxxiiic"/>
      <w:bookmarkEnd w:id="72"/>
      <w:r w:rsidRPr="00363B26">
        <w:rPr>
          <w:rFonts w:ascii="Times New Roman" w:eastAsia="Times New Roman" w:hAnsi="Times New Roman" w:cs="Times New Roman"/>
          <w:color w:val="000000"/>
        </w:rPr>
        <w:t>c) técnica e preço;</w:t>
      </w:r>
    </w:p>
    <w:p w14:paraId="1E5032F4" w14:textId="77777777" w:rsidR="00DA07F7" w:rsidRPr="00363B26" w:rsidRDefault="00DA07F7" w:rsidP="00DA07F7">
      <w:pPr>
        <w:spacing w:before="225" w:after="225"/>
        <w:jc w:val="both"/>
        <w:rPr>
          <w:rFonts w:ascii="Times New Roman" w:eastAsia="Times New Roman" w:hAnsi="Times New Roman" w:cs="Times New Roman"/>
          <w:color w:val="000000"/>
        </w:rPr>
      </w:pPr>
      <w:bookmarkStart w:id="73" w:name="art6xxxiiid"/>
      <w:bookmarkEnd w:id="73"/>
      <w:r w:rsidRPr="00363B26">
        <w:rPr>
          <w:rFonts w:ascii="Times New Roman" w:eastAsia="Times New Roman" w:hAnsi="Times New Roman" w:cs="Times New Roman"/>
          <w:color w:val="000000"/>
        </w:rPr>
        <w:t>d) maior retorno econômico;</w:t>
      </w:r>
    </w:p>
    <w:p w14:paraId="05BF7C95" w14:textId="77777777" w:rsidR="00DA07F7" w:rsidRPr="00363B26" w:rsidRDefault="00DA07F7" w:rsidP="00DA07F7">
      <w:pPr>
        <w:spacing w:before="225" w:after="225"/>
        <w:jc w:val="both"/>
        <w:rPr>
          <w:rFonts w:ascii="Times New Roman" w:eastAsia="Times New Roman" w:hAnsi="Times New Roman" w:cs="Times New Roman"/>
          <w:color w:val="000000"/>
        </w:rPr>
      </w:pPr>
      <w:bookmarkStart w:id="74" w:name="art6xxxiiie"/>
      <w:bookmarkEnd w:id="74"/>
      <w:r w:rsidRPr="00363B26">
        <w:rPr>
          <w:rFonts w:ascii="Times New Roman" w:eastAsia="Times New Roman" w:hAnsi="Times New Roman" w:cs="Times New Roman"/>
          <w:color w:val="000000"/>
        </w:rPr>
        <w:t>e) maior desconto;</w:t>
      </w:r>
    </w:p>
    <w:p w14:paraId="1E1B0D9D" w14:textId="77777777" w:rsidR="00DA07F7" w:rsidRPr="00363B26" w:rsidRDefault="00DA07F7" w:rsidP="00DA07F7">
      <w:pPr>
        <w:spacing w:before="225" w:after="225"/>
        <w:jc w:val="both"/>
        <w:rPr>
          <w:rFonts w:ascii="Times New Roman" w:eastAsia="Times New Roman" w:hAnsi="Times New Roman" w:cs="Times New Roman"/>
          <w:color w:val="000000"/>
        </w:rPr>
      </w:pPr>
      <w:r w:rsidRPr="00363B26">
        <w:rPr>
          <w:rFonts w:ascii="Times New Roman" w:eastAsia="Times New Roman" w:hAnsi="Times New Roman" w:cs="Times New Roman"/>
          <w:color w:val="000000"/>
        </w:rPr>
        <w:t>Art. 28.</w:t>
      </w:r>
      <w:r w:rsidRPr="00363B26">
        <w:rPr>
          <w:rFonts w:ascii="Times New Roman" w:eastAsia="Times New Roman" w:hAnsi="Times New Roman" w:cs="Times New Roman"/>
          <w:b/>
          <w:bCs/>
          <w:color w:val="000000"/>
        </w:rPr>
        <w:t> </w:t>
      </w:r>
      <w:r w:rsidRPr="00363B26">
        <w:rPr>
          <w:rFonts w:ascii="Times New Roman" w:eastAsia="Times New Roman" w:hAnsi="Times New Roman" w:cs="Times New Roman"/>
          <w:color w:val="000000"/>
        </w:rPr>
        <w:t>São modalidades de licitação:</w:t>
      </w:r>
    </w:p>
    <w:p w14:paraId="0EE5FD54" w14:textId="77777777" w:rsidR="00DA07F7" w:rsidRPr="00363B26" w:rsidRDefault="00DA07F7" w:rsidP="00DA07F7">
      <w:pPr>
        <w:spacing w:before="225" w:after="225"/>
        <w:jc w:val="both"/>
        <w:rPr>
          <w:rFonts w:ascii="Times New Roman" w:eastAsia="Times New Roman" w:hAnsi="Times New Roman" w:cs="Times New Roman"/>
          <w:color w:val="000000"/>
        </w:rPr>
      </w:pPr>
      <w:bookmarkStart w:id="75" w:name="art28i"/>
      <w:bookmarkEnd w:id="75"/>
      <w:r w:rsidRPr="00363B26">
        <w:rPr>
          <w:rFonts w:ascii="Times New Roman" w:eastAsia="Times New Roman" w:hAnsi="Times New Roman" w:cs="Times New Roman"/>
          <w:color w:val="000000"/>
        </w:rPr>
        <w:t>I - Pregão;</w:t>
      </w:r>
    </w:p>
    <w:p w14:paraId="28344952" w14:textId="77777777" w:rsidR="00DA07F7" w:rsidRPr="00363B26" w:rsidRDefault="00DA07F7" w:rsidP="00DA07F7">
      <w:pPr>
        <w:spacing w:before="225" w:after="225"/>
        <w:jc w:val="both"/>
        <w:rPr>
          <w:rFonts w:ascii="Times New Roman" w:eastAsia="Times New Roman" w:hAnsi="Times New Roman" w:cs="Times New Roman"/>
          <w:color w:val="000000"/>
        </w:rPr>
      </w:pPr>
      <w:bookmarkStart w:id="76" w:name="art28ii"/>
      <w:bookmarkEnd w:id="76"/>
      <w:r w:rsidRPr="00363B26">
        <w:rPr>
          <w:rFonts w:ascii="Times New Roman" w:eastAsia="Times New Roman" w:hAnsi="Times New Roman" w:cs="Times New Roman"/>
          <w:color w:val="000000"/>
        </w:rPr>
        <w:t>II - Concorrência;</w:t>
      </w:r>
    </w:p>
    <w:p w14:paraId="78EDA567" w14:textId="77777777" w:rsidR="00DA07F7" w:rsidRPr="00363B26" w:rsidRDefault="00DA07F7" w:rsidP="00DA07F7">
      <w:pPr>
        <w:spacing w:before="225" w:after="225"/>
        <w:jc w:val="both"/>
        <w:rPr>
          <w:rFonts w:ascii="Times New Roman" w:eastAsia="Times New Roman" w:hAnsi="Times New Roman" w:cs="Times New Roman"/>
          <w:color w:val="000000"/>
        </w:rPr>
      </w:pPr>
      <w:bookmarkStart w:id="77" w:name="art28iii"/>
      <w:bookmarkEnd w:id="77"/>
      <w:r w:rsidRPr="00363B26">
        <w:rPr>
          <w:rFonts w:ascii="Times New Roman" w:eastAsia="Times New Roman" w:hAnsi="Times New Roman" w:cs="Times New Roman"/>
          <w:color w:val="000000"/>
        </w:rPr>
        <w:t>III - Concurso;</w:t>
      </w:r>
    </w:p>
    <w:p w14:paraId="4FEF5FB8" w14:textId="77777777" w:rsidR="00DA07F7" w:rsidRPr="00363B26" w:rsidRDefault="00DA07F7" w:rsidP="00DA07F7">
      <w:pPr>
        <w:spacing w:before="225" w:after="225"/>
        <w:jc w:val="both"/>
        <w:rPr>
          <w:rFonts w:ascii="Times New Roman" w:eastAsia="Times New Roman" w:hAnsi="Times New Roman" w:cs="Times New Roman"/>
          <w:color w:val="000000"/>
        </w:rPr>
      </w:pPr>
      <w:bookmarkStart w:id="78" w:name="art28iv"/>
      <w:bookmarkEnd w:id="78"/>
      <w:r w:rsidRPr="00363B26">
        <w:rPr>
          <w:rFonts w:ascii="Times New Roman" w:eastAsia="Times New Roman" w:hAnsi="Times New Roman" w:cs="Times New Roman"/>
          <w:color w:val="000000"/>
        </w:rPr>
        <w:t>IV - Leilão;</w:t>
      </w:r>
    </w:p>
    <w:p w14:paraId="2D380710" w14:textId="77777777" w:rsidR="00DA07F7" w:rsidRPr="00363B26" w:rsidRDefault="00DA07F7" w:rsidP="00DA07F7">
      <w:pPr>
        <w:spacing w:before="225" w:after="225"/>
        <w:jc w:val="both"/>
        <w:rPr>
          <w:rFonts w:ascii="Times New Roman" w:eastAsia="Times New Roman" w:hAnsi="Times New Roman" w:cs="Times New Roman"/>
          <w:color w:val="000000"/>
        </w:rPr>
      </w:pPr>
      <w:bookmarkStart w:id="79" w:name="art28v"/>
      <w:bookmarkEnd w:id="79"/>
      <w:r w:rsidRPr="00363B26">
        <w:rPr>
          <w:rFonts w:ascii="Times New Roman" w:eastAsia="Times New Roman" w:hAnsi="Times New Roman" w:cs="Times New Roman"/>
          <w:color w:val="000000"/>
        </w:rPr>
        <w:t>V - Diálogo Competitivo.</w:t>
      </w:r>
    </w:p>
    <w:p w14:paraId="5973B5E5" w14:textId="77777777" w:rsidR="00DA07F7" w:rsidRPr="00363B26" w:rsidRDefault="00DA07F7" w:rsidP="00DA07F7">
      <w:pPr>
        <w:spacing w:before="225" w:after="225"/>
        <w:jc w:val="both"/>
        <w:rPr>
          <w:rFonts w:ascii="Times New Roman" w:eastAsia="Times New Roman" w:hAnsi="Times New Roman" w:cs="Times New Roman"/>
          <w:color w:val="000000"/>
        </w:rPr>
      </w:pPr>
      <w:r w:rsidRPr="00363B26">
        <w:rPr>
          <w:rFonts w:ascii="Times New Roman" w:hAnsi="Times New Roman" w:cs="Times New Roman"/>
          <w:color w:val="000000"/>
        </w:rPr>
        <w:lastRenderedPageBreak/>
        <w:t>XLI – Pregão: modalidade de licitação obrigatória para aquisição de bens e serviços comuns, cujo critério de julgamento poderá ser o de menor preço ou o de maior desconto;</w:t>
      </w:r>
    </w:p>
    <w:p w14:paraId="4715FE2A" w14:textId="77777777" w:rsidR="00DA07F7" w:rsidRPr="00363B26" w:rsidRDefault="00DA07F7" w:rsidP="00DA07F7">
      <w:pPr>
        <w:pStyle w:val="NormalWeb"/>
        <w:spacing w:before="225" w:beforeAutospacing="0" w:after="225" w:afterAutospacing="0"/>
        <w:jc w:val="both"/>
        <w:rPr>
          <w:color w:val="000000"/>
        </w:rPr>
      </w:pPr>
      <w:r w:rsidRPr="00363B26">
        <w:rPr>
          <w:color w:val="000000"/>
        </w:rPr>
        <w:t>Art. 29. A concorrência e o pregão seguem o rito procedimental comum a que se refere o </w:t>
      </w:r>
      <w:hyperlink r:id="rId52" w:anchor="art17" w:history="1">
        <w:r w:rsidRPr="00363B26">
          <w:rPr>
            <w:rStyle w:val="Hyperlink"/>
          </w:rPr>
          <w:t>art. 17 desta Lei</w:t>
        </w:r>
      </w:hyperlink>
      <w:r w:rsidRPr="00363B26">
        <w:rPr>
          <w:color w:val="000000"/>
        </w:rPr>
        <w:t>, adotando-se o pregão sempre que o objeto possuir padrões de desempenho e qualidade que possam ser objetivamente definidos pelo edital, por meio de especificações usuais de mercado.</w:t>
      </w:r>
    </w:p>
    <w:p w14:paraId="31C46148" w14:textId="77777777" w:rsidR="00DA07F7" w:rsidRPr="00363B26" w:rsidRDefault="00DA07F7" w:rsidP="00DA07F7">
      <w:pPr>
        <w:pStyle w:val="NormalWeb"/>
        <w:spacing w:before="225" w:beforeAutospacing="0" w:after="225" w:afterAutospacing="0"/>
        <w:jc w:val="both"/>
        <w:rPr>
          <w:color w:val="000000"/>
        </w:rPr>
      </w:pPr>
      <w:bookmarkStart w:id="80" w:name="art29p"/>
      <w:bookmarkEnd w:id="80"/>
      <w:r w:rsidRPr="00363B26">
        <w:rPr>
          <w:color w:val="000000"/>
        </w:rPr>
        <w:t>Parágrafo único. O pregão não se aplica às contratações de serviços técnicos especializados de natureza predominantemente intelectual e de obras e serviços de engenharia, exceto os serviços de engenharia de que trata a </w:t>
      </w:r>
      <w:hyperlink r:id="rId53" w:anchor="art6xxia" w:history="1">
        <w:r w:rsidRPr="00363B26">
          <w:rPr>
            <w:rStyle w:val="Hyperlink"/>
          </w:rPr>
          <w:t>alínea “a” do inciso XXI do </w:t>
        </w:r>
        <w:r w:rsidRPr="00363B26">
          <w:rPr>
            <w:rStyle w:val="Hyperlink"/>
            <w:bCs/>
          </w:rPr>
          <w:t>caput</w:t>
        </w:r>
        <w:r w:rsidRPr="00363B26">
          <w:rPr>
            <w:rStyle w:val="Hyperlink"/>
          </w:rPr>
          <w:t> do art. 6º desta Lei</w:t>
        </w:r>
      </w:hyperlink>
      <w:r w:rsidRPr="00363B26">
        <w:rPr>
          <w:color w:val="000000"/>
        </w:rPr>
        <w:t>.</w:t>
      </w:r>
    </w:p>
    <w:p w14:paraId="55D4E0B2" w14:textId="77777777" w:rsidR="00DA07F7" w:rsidRPr="00363B26" w:rsidRDefault="00DA07F7" w:rsidP="00DA07F7">
      <w:pPr>
        <w:jc w:val="both"/>
        <w:rPr>
          <w:rFonts w:ascii="Times New Roman" w:hAnsi="Times New Roman" w:cs="Times New Roman"/>
          <w:b/>
        </w:rPr>
      </w:pPr>
      <w:r w:rsidRPr="00363B26">
        <w:rPr>
          <w:rFonts w:ascii="Times New Roman" w:hAnsi="Times New Roman" w:cs="Times New Roman"/>
          <w:b/>
        </w:rPr>
        <w:t>6. DO PRAZO E LOCAL PARA A REALIZAÇÃO DO FORNECIMENTO</w:t>
      </w:r>
    </w:p>
    <w:p w14:paraId="62BCE8D3"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6.1 O objeto deverá ser instalado, sem nenhum acréscimo de custo para a Contratante em relação a INSTALAÇÃO, MANUTENÇÃO E DESINSTALAÇÃO do mesmo.</w:t>
      </w:r>
    </w:p>
    <w:p w14:paraId="043CD088" w14:textId="77777777" w:rsidR="00DA07F7" w:rsidRPr="00363B26" w:rsidRDefault="00DA07F7" w:rsidP="00DA07F7">
      <w:pPr>
        <w:jc w:val="both"/>
        <w:rPr>
          <w:rFonts w:ascii="Times New Roman" w:hAnsi="Times New Roman" w:cs="Times New Roman"/>
        </w:rPr>
      </w:pPr>
    </w:p>
    <w:p w14:paraId="2C1897C5" w14:textId="77777777" w:rsidR="00DA07F7" w:rsidRPr="008276E5" w:rsidRDefault="00DA07F7" w:rsidP="00DA07F7">
      <w:pPr>
        <w:jc w:val="both"/>
        <w:rPr>
          <w:rFonts w:ascii="Times New Roman" w:hAnsi="Times New Roman" w:cs="Times New Roman"/>
        </w:rPr>
      </w:pPr>
      <w:r w:rsidRPr="008276E5">
        <w:rPr>
          <w:rFonts w:ascii="Times New Roman" w:hAnsi="Times New Roman" w:cs="Times New Roman"/>
        </w:rPr>
        <w:t>6.2 Os locais de execução do objeto estão descritos na planilha denominada “</w:t>
      </w:r>
      <w:r w:rsidRPr="008276E5">
        <w:rPr>
          <w:rFonts w:ascii="Times New Roman" w:hAnsi="Times New Roman" w:cs="Times New Roman"/>
          <w:b/>
          <w:i/>
        </w:rPr>
        <w:t xml:space="preserve">MEMORIAL DE CÁLCULO NATAL FORMOSO DO ARAGUAIA – TO E PROJETO NATAL 2024”, </w:t>
      </w:r>
      <w:r w:rsidRPr="008276E5">
        <w:rPr>
          <w:rFonts w:ascii="Times New Roman" w:hAnsi="Times New Roman" w:cs="Times New Roman"/>
        </w:rPr>
        <w:t>em anexo.</w:t>
      </w:r>
    </w:p>
    <w:p w14:paraId="46833A68" w14:textId="77777777" w:rsidR="00DA07F7" w:rsidRPr="008276E5" w:rsidRDefault="00DA07F7" w:rsidP="00DA07F7">
      <w:pPr>
        <w:jc w:val="both"/>
        <w:rPr>
          <w:rFonts w:ascii="Times New Roman" w:hAnsi="Times New Roman" w:cs="Times New Roman"/>
        </w:rPr>
      </w:pPr>
    </w:p>
    <w:p w14:paraId="33647974" w14:textId="77777777" w:rsidR="00DA07F7" w:rsidRPr="008276E5" w:rsidRDefault="00DA07F7" w:rsidP="00DA07F7">
      <w:pPr>
        <w:pStyle w:val="PargrafodaLista"/>
        <w:numPr>
          <w:ilvl w:val="0"/>
          <w:numId w:val="33"/>
        </w:numPr>
        <w:jc w:val="both"/>
        <w:rPr>
          <w:rFonts w:ascii="Times New Roman" w:hAnsi="Times New Roman" w:cs="Times New Roman"/>
        </w:rPr>
      </w:pPr>
      <w:r w:rsidRPr="008276E5">
        <w:rPr>
          <w:rFonts w:ascii="Times New Roman" w:hAnsi="Times New Roman" w:cs="Times New Roman"/>
        </w:rPr>
        <w:t>PRAÇA DA PARÓQUIA SÃO JOÃO BATISTA;</w:t>
      </w:r>
    </w:p>
    <w:p w14:paraId="30943088" w14:textId="77777777" w:rsidR="00DA07F7" w:rsidRPr="008276E5" w:rsidRDefault="00DA07F7" w:rsidP="00DA07F7">
      <w:pPr>
        <w:pStyle w:val="PargrafodaLista"/>
        <w:numPr>
          <w:ilvl w:val="0"/>
          <w:numId w:val="33"/>
        </w:numPr>
        <w:jc w:val="both"/>
        <w:rPr>
          <w:rFonts w:ascii="Times New Roman" w:hAnsi="Times New Roman" w:cs="Times New Roman"/>
        </w:rPr>
      </w:pPr>
      <w:r w:rsidRPr="008276E5">
        <w:rPr>
          <w:rFonts w:ascii="Times New Roman" w:hAnsi="Times New Roman" w:cs="Times New Roman"/>
        </w:rPr>
        <w:t>PRAÇA DO SETOR ALIANÇA;</w:t>
      </w:r>
    </w:p>
    <w:p w14:paraId="40169FA2" w14:textId="77777777" w:rsidR="00DA07F7" w:rsidRPr="008276E5" w:rsidRDefault="00DA07F7" w:rsidP="00DA07F7">
      <w:pPr>
        <w:pStyle w:val="PargrafodaLista"/>
        <w:numPr>
          <w:ilvl w:val="0"/>
          <w:numId w:val="33"/>
        </w:numPr>
        <w:jc w:val="both"/>
        <w:rPr>
          <w:rFonts w:ascii="Times New Roman" w:hAnsi="Times New Roman" w:cs="Times New Roman"/>
        </w:rPr>
      </w:pPr>
      <w:r w:rsidRPr="008276E5">
        <w:rPr>
          <w:rFonts w:ascii="Times New Roman" w:hAnsi="Times New Roman" w:cs="Times New Roman"/>
        </w:rPr>
        <w:t>LAGO MUNICIPAL;</w:t>
      </w:r>
    </w:p>
    <w:p w14:paraId="3EF6D59B" w14:textId="77777777" w:rsidR="00DA07F7" w:rsidRPr="008276E5" w:rsidRDefault="00DA07F7" w:rsidP="00DA07F7">
      <w:pPr>
        <w:pStyle w:val="PargrafodaLista"/>
        <w:numPr>
          <w:ilvl w:val="0"/>
          <w:numId w:val="33"/>
        </w:numPr>
        <w:jc w:val="both"/>
        <w:rPr>
          <w:rFonts w:ascii="Times New Roman" w:hAnsi="Times New Roman" w:cs="Times New Roman"/>
        </w:rPr>
      </w:pPr>
      <w:r w:rsidRPr="008276E5">
        <w:rPr>
          <w:rFonts w:ascii="Times New Roman" w:hAnsi="Times New Roman" w:cs="Times New Roman"/>
        </w:rPr>
        <w:t>PRÉDIO DA PREFEITURA MUNICIPAL;</w:t>
      </w:r>
    </w:p>
    <w:p w14:paraId="1E6D674A" w14:textId="77777777" w:rsidR="00DA07F7" w:rsidRPr="008276E5" w:rsidRDefault="00DA07F7" w:rsidP="00DA07F7">
      <w:pPr>
        <w:pStyle w:val="PargrafodaLista"/>
        <w:numPr>
          <w:ilvl w:val="0"/>
          <w:numId w:val="33"/>
        </w:numPr>
        <w:jc w:val="both"/>
        <w:rPr>
          <w:rFonts w:ascii="Times New Roman" w:hAnsi="Times New Roman" w:cs="Times New Roman"/>
        </w:rPr>
      </w:pPr>
      <w:r w:rsidRPr="008276E5">
        <w:rPr>
          <w:rFonts w:ascii="Times New Roman" w:hAnsi="Times New Roman" w:cs="Times New Roman"/>
        </w:rPr>
        <w:t>AVENIDA RIO FORMOSO;</w:t>
      </w:r>
    </w:p>
    <w:p w14:paraId="66203C66" w14:textId="77777777" w:rsidR="00DA07F7" w:rsidRPr="008276E5" w:rsidRDefault="00DA07F7" w:rsidP="00DA07F7">
      <w:pPr>
        <w:pStyle w:val="PargrafodaLista"/>
        <w:numPr>
          <w:ilvl w:val="0"/>
          <w:numId w:val="33"/>
        </w:numPr>
        <w:jc w:val="both"/>
        <w:rPr>
          <w:rFonts w:ascii="Times New Roman" w:hAnsi="Times New Roman" w:cs="Times New Roman"/>
        </w:rPr>
      </w:pPr>
      <w:r w:rsidRPr="008276E5">
        <w:rPr>
          <w:rFonts w:ascii="Times New Roman" w:hAnsi="Times New Roman" w:cs="Times New Roman"/>
        </w:rPr>
        <w:t>AVENIDA PERIMETRAL;</w:t>
      </w:r>
    </w:p>
    <w:p w14:paraId="7DBA0FEF" w14:textId="77777777" w:rsidR="00DA07F7" w:rsidRPr="00363B26" w:rsidRDefault="00DA07F7" w:rsidP="00DA07F7">
      <w:pPr>
        <w:jc w:val="both"/>
        <w:rPr>
          <w:rFonts w:ascii="Times New Roman" w:hAnsi="Times New Roman" w:cs="Times New Roman"/>
        </w:rPr>
      </w:pPr>
    </w:p>
    <w:p w14:paraId="66023FD4"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6.3 A instalação do objeto deverá ser iniciada no prazo máximo de até 5 (cinco) dias a contar da assinatura do contrato, emissão da ordem de compra e/ou da nota de empenho pela Contratante.</w:t>
      </w:r>
    </w:p>
    <w:p w14:paraId="7F579987" w14:textId="77777777" w:rsidR="00DA07F7" w:rsidRPr="00363B26" w:rsidRDefault="00DA07F7" w:rsidP="00DA07F7">
      <w:pPr>
        <w:jc w:val="both"/>
        <w:rPr>
          <w:rFonts w:ascii="Times New Roman" w:hAnsi="Times New Roman" w:cs="Times New Roman"/>
        </w:rPr>
      </w:pPr>
    </w:p>
    <w:p w14:paraId="5EA9D75D"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6.4 A instalação deverá ser executada sob a direção de colaborador capacitado da Contratada, que será o responsável por acompanhar o andamento dos trabalhos, no prazo proposto.</w:t>
      </w:r>
    </w:p>
    <w:p w14:paraId="34B7E66C" w14:textId="77777777" w:rsidR="00DA07F7" w:rsidRPr="00363B26" w:rsidRDefault="00DA07F7" w:rsidP="00DA07F7">
      <w:pPr>
        <w:jc w:val="both"/>
        <w:rPr>
          <w:rFonts w:ascii="Times New Roman" w:hAnsi="Times New Roman" w:cs="Times New Roman"/>
        </w:rPr>
      </w:pPr>
    </w:p>
    <w:p w14:paraId="0E0F9CB2"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6.5 A Contratada deverá trocar/substituir, reparar/corrigir, às suas expensas, o objeto do contrato que se verificarem vícios, defeitos ou incorreções no prazo máximo de 24 (vinte e quatro) horas sob pena de sofrer as sanções administrativas de inexecução parcial do contrato.</w:t>
      </w:r>
    </w:p>
    <w:p w14:paraId="07FB1BE1" w14:textId="77777777" w:rsidR="00DA07F7" w:rsidRPr="00363B26" w:rsidRDefault="00DA07F7" w:rsidP="00DA07F7">
      <w:pPr>
        <w:jc w:val="both"/>
        <w:rPr>
          <w:rFonts w:ascii="Times New Roman" w:hAnsi="Times New Roman" w:cs="Times New Roman"/>
        </w:rPr>
      </w:pPr>
    </w:p>
    <w:p w14:paraId="47693797"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 xml:space="preserve">6.6 A substituição dos itens defeituosos deverá ocorrer durante todo o período em que os materiais permanecerem instalados, garantindo a substituição e reparo, sem nenhum custo oneroso para a Contratante. </w:t>
      </w:r>
    </w:p>
    <w:p w14:paraId="2A86862E" w14:textId="77777777" w:rsidR="00DA07F7" w:rsidRPr="00363B26" w:rsidRDefault="00DA07F7" w:rsidP="00DA07F7">
      <w:pPr>
        <w:jc w:val="both"/>
        <w:rPr>
          <w:rFonts w:ascii="Times New Roman" w:hAnsi="Times New Roman" w:cs="Times New Roman"/>
        </w:rPr>
      </w:pPr>
    </w:p>
    <w:p w14:paraId="05D662E3"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6.7 Durante a execução do objeto a Contratada obriga-se a observar rigorosamente toda a regulamentação aplicável, referente às normas da ABNT, respondendo por quaisquer falhas atrasos e outras faltas, que deverão ser integralmente sanadas.</w:t>
      </w:r>
    </w:p>
    <w:p w14:paraId="0C9C5F95" w14:textId="77777777" w:rsidR="00DA07F7" w:rsidRPr="00363B26" w:rsidRDefault="00DA07F7" w:rsidP="00DA07F7">
      <w:pPr>
        <w:jc w:val="both"/>
        <w:rPr>
          <w:rFonts w:ascii="Times New Roman" w:hAnsi="Times New Roman" w:cs="Times New Roman"/>
          <w:b/>
        </w:rPr>
      </w:pPr>
    </w:p>
    <w:p w14:paraId="660B84AF" w14:textId="77777777" w:rsidR="00DA07F7" w:rsidRPr="00363B26" w:rsidRDefault="00DA07F7" w:rsidP="00DA07F7">
      <w:pPr>
        <w:jc w:val="both"/>
        <w:rPr>
          <w:rFonts w:ascii="Times New Roman" w:hAnsi="Times New Roman" w:cs="Times New Roman"/>
          <w:b/>
        </w:rPr>
      </w:pPr>
      <w:r w:rsidRPr="00363B26">
        <w:rPr>
          <w:rFonts w:ascii="Times New Roman" w:hAnsi="Times New Roman" w:cs="Times New Roman"/>
          <w:b/>
        </w:rPr>
        <w:t>7. DA EXECUÇÃO E CONDIÇÕES DE RECEBIMENTO DO OBJETO</w:t>
      </w:r>
    </w:p>
    <w:p w14:paraId="62EE1832"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7.1 A execução do objeto da licitação estará condicionada à conferência, obrigando-se a Contratada a reparar ou substituir, no todo ou em parte, os produtos com eventuais vícios, defeitos ou incorreções, porventura, detectados no prazo máximo de 24 (vinte e quatro) horas.</w:t>
      </w:r>
    </w:p>
    <w:p w14:paraId="63232235" w14:textId="77777777" w:rsidR="00DA07F7" w:rsidRPr="00363B26" w:rsidRDefault="00DA07F7" w:rsidP="00DA07F7">
      <w:pPr>
        <w:jc w:val="both"/>
        <w:rPr>
          <w:rFonts w:ascii="Times New Roman" w:hAnsi="Times New Roman" w:cs="Times New Roman"/>
        </w:rPr>
      </w:pPr>
    </w:p>
    <w:p w14:paraId="55E4489C"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lastRenderedPageBreak/>
        <w:t>7.2 Os itens deverão ser conferidos e atestados pela Secretaria Municipal de Turismo, Esporte e Juventude, mediante confronto do Contrato com a Nota Fiscal. O recebimento definitivo somente poderá ser atestado depois de concluída à conferência e verificada a conformidade do material com as especificações exigidas.</w:t>
      </w:r>
    </w:p>
    <w:p w14:paraId="31C25E17" w14:textId="77777777" w:rsidR="00DA07F7" w:rsidRPr="00363B26" w:rsidRDefault="00DA07F7" w:rsidP="00DA07F7">
      <w:pPr>
        <w:jc w:val="both"/>
        <w:rPr>
          <w:rFonts w:ascii="Times New Roman" w:hAnsi="Times New Roman" w:cs="Times New Roman"/>
        </w:rPr>
      </w:pPr>
    </w:p>
    <w:p w14:paraId="08A074E5" w14:textId="77777777" w:rsidR="00DA07F7" w:rsidRDefault="00DA07F7" w:rsidP="00DA07F7">
      <w:pPr>
        <w:jc w:val="both"/>
        <w:rPr>
          <w:rFonts w:ascii="Times New Roman" w:hAnsi="Times New Roman" w:cs="Times New Roman"/>
        </w:rPr>
      </w:pPr>
      <w:r w:rsidRPr="00363B26">
        <w:rPr>
          <w:rFonts w:ascii="Times New Roman" w:hAnsi="Times New Roman" w:cs="Times New Roman"/>
        </w:rPr>
        <w:t>7.3 O objeto será recebido:</w:t>
      </w:r>
    </w:p>
    <w:p w14:paraId="0EB1352F" w14:textId="77777777" w:rsidR="00DA07F7" w:rsidRPr="00363B26" w:rsidRDefault="00DA07F7" w:rsidP="00DA07F7">
      <w:pPr>
        <w:jc w:val="both"/>
        <w:rPr>
          <w:rFonts w:ascii="Times New Roman" w:hAnsi="Times New Roman" w:cs="Times New Roman"/>
        </w:rPr>
      </w:pPr>
    </w:p>
    <w:p w14:paraId="3F520432" w14:textId="77777777" w:rsidR="00DA07F7" w:rsidRDefault="00DA07F7" w:rsidP="00DA07F7">
      <w:pPr>
        <w:jc w:val="both"/>
        <w:rPr>
          <w:rFonts w:ascii="Times New Roman" w:hAnsi="Times New Roman" w:cs="Times New Roman"/>
        </w:rPr>
      </w:pPr>
      <w:r w:rsidRPr="00363B26">
        <w:rPr>
          <w:rFonts w:ascii="Times New Roman" w:hAnsi="Times New Roman" w:cs="Times New Roman"/>
        </w:rPr>
        <w:t xml:space="preserve">7.3.1 Provisoriamente: a partir da instalação, para efeito de verificação da conformidade com as especificações constantes do ETP, Termo de Referência, Edital e da proposta apresentada; </w:t>
      </w:r>
    </w:p>
    <w:p w14:paraId="4877CDE0" w14:textId="77777777" w:rsidR="00DA07F7" w:rsidRPr="00363B26" w:rsidRDefault="00DA07F7" w:rsidP="00DA07F7">
      <w:pPr>
        <w:jc w:val="both"/>
        <w:rPr>
          <w:rFonts w:ascii="Times New Roman" w:hAnsi="Times New Roman" w:cs="Times New Roman"/>
        </w:rPr>
      </w:pPr>
    </w:p>
    <w:p w14:paraId="3721F0CE"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7.3.2 Definitivamente: após a verificação da conformidade com as especificações constantes do Termo de Referência, e sua consequente aceitação, que se dará em até 05 (cinco) dias úteis após o recebimento provisório, realizada pelo servidor competente designado por esta Secretaria.</w:t>
      </w:r>
    </w:p>
    <w:p w14:paraId="2C1FCDED" w14:textId="77777777" w:rsidR="00DA07F7" w:rsidRPr="00363B26" w:rsidRDefault="00DA07F7" w:rsidP="00DA07F7">
      <w:pPr>
        <w:jc w:val="both"/>
        <w:rPr>
          <w:rFonts w:ascii="Times New Roman" w:hAnsi="Times New Roman" w:cs="Times New Roman"/>
        </w:rPr>
      </w:pPr>
    </w:p>
    <w:p w14:paraId="5B2BD4B0" w14:textId="77777777" w:rsidR="00DA07F7" w:rsidRDefault="00DA07F7" w:rsidP="00DA07F7">
      <w:pPr>
        <w:jc w:val="both"/>
        <w:rPr>
          <w:rFonts w:ascii="Times New Roman" w:hAnsi="Times New Roman" w:cs="Times New Roman"/>
        </w:rPr>
      </w:pPr>
      <w:r w:rsidRPr="00363B26">
        <w:rPr>
          <w:rFonts w:ascii="Times New Roman" w:hAnsi="Times New Roman" w:cs="Times New Roman"/>
        </w:rPr>
        <w:t>7.4 Constatadas irregularidades no objeto, o fornecedor poderá:</w:t>
      </w:r>
    </w:p>
    <w:p w14:paraId="3B8B4ABD" w14:textId="77777777" w:rsidR="00DA07F7" w:rsidRPr="00363B26" w:rsidRDefault="00DA07F7" w:rsidP="00DA07F7">
      <w:pPr>
        <w:jc w:val="both"/>
        <w:rPr>
          <w:rFonts w:ascii="Times New Roman" w:hAnsi="Times New Roman" w:cs="Times New Roman"/>
        </w:rPr>
      </w:pPr>
    </w:p>
    <w:p w14:paraId="69BF1697"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7.4.1 Quanto à especificação e/ou qualidade dos materiais fornecidos, rejeitá-lo, determinando sua substituição ou rescindindo a contratação, sem prejuízo das penalidades cabíveis para a contratante.</w:t>
      </w:r>
    </w:p>
    <w:p w14:paraId="62D28834" w14:textId="77777777" w:rsidR="00DA07F7" w:rsidRPr="00363B26" w:rsidRDefault="00DA07F7" w:rsidP="00DA07F7">
      <w:pPr>
        <w:jc w:val="both"/>
        <w:rPr>
          <w:rFonts w:ascii="Times New Roman" w:hAnsi="Times New Roman" w:cs="Times New Roman"/>
        </w:rPr>
      </w:pPr>
    </w:p>
    <w:p w14:paraId="41C01B91"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7.5 Independentemente da aceitação, a contratada garantirá a qualidade do produto fornecido, obrigando-se a repor e/ou corrigir, às suas expensas os defeitos, falhas, irregularidades caso ocorram em desacordo ao apresentado na proposta durante todo o período de garantia.</w:t>
      </w:r>
    </w:p>
    <w:p w14:paraId="01EE5A01" w14:textId="77777777" w:rsidR="00DA07F7" w:rsidRPr="00363B26" w:rsidRDefault="00DA07F7" w:rsidP="00DA07F7">
      <w:pPr>
        <w:jc w:val="both"/>
        <w:rPr>
          <w:rFonts w:ascii="Times New Roman" w:hAnsi="Times New Roman" w:cs="Times New Roman"/>
        </w:rPr>
      </w:pPr>
    </w:p>
    <w:p w14:paraId="2FFF810D"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7.6 Quaisquer exigências da fiscalização, inerentes ao fornecimento do objeto, deverão ser prontamente atendidas pela contratada sem ônus para a Contratante.</w:t>
      </w:r>
    </w:p>
    <w:p w14:paraId="78069B66" w14:textId="77777777" w:rsidR="00DA07F7" w:rsidRPr="00363B26" w:rsidRDefault="00DA07F7" w:rsidP="00DA07F7">
      <w:pPr>
        <w:jc w:val="both"/>
        <w:rPr>
          <w:rFonts w:ascii="Times New Roman" w:hAnsi="Times New Roman" w:cs="Times New Roman"/>
        </w:rPr>
      </w:pPr>
    </w:p>
    <w:p w14:paraId="30849A6E" w14:textId="77777777" w:rsidR="00DA07F7" w:rsidRPr="00363B26" w:rsidRDefault="00DA07F7" w:rsidP="00DA07F7">
      <w:pPr>
        <w:jc w:val="both"/>
        <w:rPr>
          <w:rFonts w:ascii="Times New Roman" w:hAnsi="Times New Roman" w:cs="Times New Roman"/>
          <w:b/>
        </w:rPr>
      </w:pPr>
      <w:r w:rsidRPr="00363B26">
        <w:rPr>
          <w:rFonts w:ascii="Times New Roman" w:hAnsi="Times New Roman" w:cs="Times New Roman"/>
          <w:b/>
        </w:rPr>
        <w:t>8. DA VALIDADE DO CONTRATO</w:t>
      </w:r>
    </w:p>
    <w:p w14:paraId="6A2549E5"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8.1 O prazo de vigência da Ata de Registro de Preços será de 12 (doze) meses, contados a partir de sua publicação no DOM – Diário Oficial do Municipal.</w:t>
      </w:r>
    </w:p>
    <w:p w14:paraId="3390D186" w14:textId="77777777" w:rsidR="00DA07F7" w:rsidRPr="00363B26" w:rsidRDefault="00DA07F7" w:rsidP="00DA07F7">
      <w:pPr>
        <w:jc w:val="both"/>
        <w:rPr>
          <w:rFonts w:ascii="Times New Roman" w:hAnsi="Times New Roman" w:cs="Times New Roman"/>
        </w:rPr>
      </w:pPr>
    </w:p>
    <w:p w14:paraId="55C2DAC5"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8.2 O prazo de vigência do contrato, objeto deste termo de referência, depois de assinado, terá validade até 31 de dezembro 2024.</w:t>
      </w:r>
    </w:p>
    <w:p w14:paraId="2F4F9048" w14:textId="77777777" w:rsidR="00DA07F7" w:rsidRPr="00363B26" w:rsidRDefault="00DA07F7" w:rsidP="00DA07F7">
      <w:pPr>
        <w:jc w:val="both"/>
        <w:rPr>
          <w:rFonts w:ascii="Times New Roman" w:hAnsi="Times New Roman" w:cs="Times New Roman"/>
        </w:rPr>
      </w:pPr>
    </w:p>
    <w:p w14:paraId="1A5EF665" w14:textId="77777777" w:rsidR="00DA07F7" w:rsidRPr="00363B26" w:rsidRDefault="00DA07F7" w:rsidP="00DA07F7">
      <w:pPr>
        <w:jc w:val="both"/>
        <w:rPr>
          <w:rFonts w:ascii="Times New Roman" w:hAnsi="Times New Roman" w:cs="Times New Roman"/>
          <w:color w:val="000000"/>
        </w:rPr>
      </w:pPr>
      <w:r w:rsidRPr="00363B26">
        <w:rPr>
          <w:rFonts w:ascii="Times New Roman" w:hAnsi="Times New Roman" w:cs="Times New Roman"/>
          <w:color w:val="000000"/>
        </w:rPr>
        <w:t>Art. 105. A duração dos contratos regidos por esta Lei será a prevista em edital, e deverão ser observadas, no momento da contratação e a cada exercício financeiro, a disponibilidade de créditos orçamentários, bem como a previsão no plano plurianual, quando ultrapassar 1 (um) exercício financeiro.</w:t>
      </w:r>
    </w:p>
    <w:p w14:paraId="481F4B2C" w14:textId="77777777" w:rsidR="00DA07F7" w:rsidRPr="00363B26" w:rsidRDefault="00DA07F7" w:rsidP="00DA07F7">
      <w:pPr>
        <w:jc w:val="both"/>
        <w:rPr>
          <w:rFonts w:ascii="Times New Roman" w:hAnsi="Times New Roman" w:cs="Times New Roman"/>
        </w:rPr>
      </w:pPr>
    </w:p>
    <w:p w14:paraId="73939F96"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color w:val="000000"/>
        </w:rPr>
        <w:t>Art. 107. Os contratos de serviços e fornecimentos contínuos poderão ser prorrogados sucessivamente, respeitada a vigência máxima decenal, desde que haja previsão em edital e que a autoridade competente ateste que as condições e os preços permanecem vantajosos para a Administração, permitida a negociação com o contratado ou a extinção contratual sem ônus para qualquer das partes.</w:t>
      </w:r>
    </w:p>
    <w:p w14:paraId="015E3E13" w14:textId="77777777" w:rsidR="00DA07F7" w:rsidRPr="00363B26" w:rsidRDefault="00DA07F7" w:rsidP="00DA07F7">
      <w:pPr>
        <w:jc w:val="both"/>
        <w:rPr>
          <w:rFonts w:ascii="Times New Roman" w:hAnsi="Times New Roman" w:cs="Times New Roman"/>
        </w:rPr>
      </w:pPr>
    </w:p>
    <w:p w14:paraId="178006B1" w14:textId="77777777" w:rsidR="00DA07F7" w:rsidRPr="00363B26" w:rsidRDefault="00DA07F7" w:rsidP="00DA07F7">
      <w:pPr>
        <w:jc w:val="both"/>
        <w:rPr>
          <w:rFonts w:ascii="Times New Roman" w:hAnsi="Times New Roman" w:cs="Times New Roman"/>
          <w:b/>
        </w:rPr>
      </w:pPr>
      <w:r w:rsidRPr="00363B26">
        <w:rPr>
          <w:rFonts w:ascii="Times New Roman" w:hAnsi="Times New Roman" w:cs="Times New Roman"/>
          <w:b/>
        </w:rPr>
        <w:t>9. DO VALOR ESTIMADO DO SERVIÇO</w:t>
      </w:r>
    </w:p>
    <w:p w14:paraId="258D7917" w14:textId="77777777" w:rsidR="00DA07F7" w:rsidRDefault="00DA07F7" w:rsidP="00DA07F7">
      <w:pPr>
        <w:jc w:val="both"/>
        <w:rPr>
          <w:rFonts w:ascii="Times New Roman" w:hAnsi="Times New Roman" w:cs="Times New Roman"/>
        </w:rPr>
      </w:pPr>
      <w:r w:rsidRPr="00CF02DF">
        <w:rPr>
          <w:rFonts w:ascii="Times New Roman" w:hAnsi="Times New Roman" w:cs="Times New Roman"/>
        </w:rPr>
        <w:t>9.1</w:t>
      </w:r>
      <w:r w:rsidRPr="00363B26">
        <w:rPr>
          <w:rFonts w:ascii="Times New Roman" w:hAnsi="Times New Roman" w:cs="Times New Roman"/>
        </w:rPr>
        <w:t xml:space="preserve"> O valor total estimado para a prestação dos serviços é de </w:t>
      </w:r>
      <w:r w:rsidRPr="00363B26">
        <w:rPr>
          <w:rFonts w:ascii="Times New Roman" w:hAnsi="Times New Roman" w:cs="Times New Roman"/>
          <w:b/>
        </w:rPr>
        <w:t>R$1.346.942,97</w:t>
      </w:r>
      <w:r w:rsidRPr="00363B26">
        <w:rPr>
          <w:rFonts w:ascii="Times New Roman" w:hAnsi="Times New Roman" w:cs="Times New Roman"/>
        </w:rPr>
        <w:t xml:space="preserve"> (Um milhão trezentos e quarenta e seis mil novecentos e quarenta e dois reais e noventa e sete centavos).</w:t>
      </w:r>
    </w:p>
    <w:p w14:paraId="3F6B1C98" w14:textId="77777777" w:rsidR="00DA07F7" w:rsidRPr="00363B26" w:rsidRDefault="00DA07F7" w:rsidP="00DA07F7">
      <w:pPr>
        <w:jc w:val="both"/>
        <w:rPr>
          <w:rFonts w:ascii="Times New Roman" w:hAnsi="Times New Roman" w:cs="Times New Roman"/>
          <w:b/>
        </w:rPr>
      </w:pPr>
      <w:r w:rsidRPr="00363B26">
        <w:rPr>
          <w:rFonts w:ascii="Times New Roman" w:hAnsi="Times New Roman" w:cs="Times New Roman"/>
          <w:b/>
        </w:rPr>
        <w:lastRenderedPageBreak/>
        <w:t>10. DA DOTAÇÃO ORÇAMENTÁRIA</w:t>
      </w:r>
    </w:p>
    <w:p w14:paraId="0B34BC04" w14:textId="77777777" w:rsidR="00DA07F7" w:rsidRPr="00363B26" w:rsidRDefault="00DA07F7" w:rsidP="00DA07F7">
      <w:pPr>
        <w:jc w:val="both"/>
        <w:rPr>
          <w:rFonts w:ascii="Times New Roman" w:eastAsia="Calibri" w:hAnsi="Times New Roman" w:cs="Times New Roman"/>
        </w:rPr>
      </w:pPr>
      <w:r w:rsidRPr="00CF02DF">
        <w:rPr>
          <w:rFonts w:ascii="Times New Roman" w:hAnsi="Times New Roman" w:cs="Times New Roman"/>
        </w:rPr>
        <w:t>10.1</w:t>
      </w:r>
      <w:r w:rsidRPr="00363B26">
        <w:rPr>
          <w:rFonts w:ascii="Times New Roman" w:hAnsi="Times New Roman" w:cs="Times New Roman"/>
        </w:rPr>
        <w:t xml:space="preserve"> </w:t>
      </w:r>
      <w:r w:rsidRPr="00363B26">
        <w:rPr>
          <w:rFonts w:ascii="Times New Roman" w:eastAsia="Calibri" w:hAnsi="Times New Roman" w:cs="Times New Roman"/>
        </w:rPr>
        <w:t>As despesas para pagamento do preço referente ao presente objeto correrão por conta da seguinte dotação:</w:t>
      </w:r>
    </w:p>
    <w:p w14:paraId="011D9782" w14:textId="77777777" w:rsidR="00DA07F7" w:rsidRPr="00363B26" w:rsidRDefault="00DA07F7" w:rsidP="00DA07F7">
      <w:pPr>
        <w:jc w:val="both"/>
        <w:rPr>
          <w:rFonts w:ascii="Times New Roman" w:eastAsia="Calibri" w:hAnsi="Times New Roman" w:cs="Times New Roman"/>
        </w:rPr>
      </w:pPr>
    </w:p>
    <w:tbl>
      <w:tblPr>
        <w:tblW w:w="90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3"/>
        <w:gridCol w:w="2616"/>
        <w:gridCol w:w="1603"/>
        <w:gridCol w:w="1296"/>
        <w:gridCol w:w="990"/>
      </w:tblGrid>
      <w:tr w:rsidR="00DA07F7" w:rsidRPr="00363B26" w14:paraId="45B2E372" w14:textId="77777777" w:rsidTr="00B8209E">
        <w:trPr>
          <w:trHeight w:val="699"/>
          <w:jc w:val="center"/>
        </w:trPr>
        <w:tc>
          <w:tcPr>
            <w:tcW w:w="2810" w:type="dxa"/>
            <w:shd w:val="clear" w:color="auto" w:fill="B8CCE4" w:themeFill="accent1" w:themeFillTint="66"/>
          </w:tcPr>
          <w:p w14:paraId="674A1697" w14:textId="77777777" w:rsidR="00DA07F7" w:rsidRPr="00363B26" w:rsidRDefault="00DA07F7" w:rsidP="00B8209E">
            <w:pPr>
              <w:jc w:val="center"/>
              <w:rPr>
                <w:rFonts w:ascii="Times New Roman" w:hAnsi="Times New Roman" w:cs="Times New Roman"/>
                <w:b/>
                <w:color w:val="000000"/>
              </w:rPr>
            </w:pPr>
            <w:r w:rsidRPr="00363B26">
              <w:rPr>
                <w:rFonts w:ascii="Times New Roman" w:hAnsi="Times New Roman" w:cs="Times New Roman"/>
                <w:b/>
                <w:color w:val="000000"/>
              </w:rPr>
              <w:t>UNIDADE SOLICITANTE</w:t>
            </w:r>
          </w:p>
        </w:tc>
        <w:tc>
          <w:tcPr>
            <w:tcW w:w="2616" w:type="dxa"/>
            <w:shd w:val="clear" w:color="auto" w:fill="B8CCE4" w:themeFill="accent1" w:themeFillTint="66"/>
          </w:tcPr>
          <w:p w14:paraId="205179D2" w14:textId="77777777" w:rsidR="00DA07F7" w:rsidRPr="00363B26" w:rsidRDefault="00DA07F7" w:rsidP="00B8209E">
            <w:pPr>
              <w:jc w:val="center"/>
              <w:rPr>
                <w:rFonts w:ascii="Times New Roman" w:hAnsi="Times New Roman" w:cs="Times New Roman"/>
                <w:b/>
                <w:color w:val="000000"/>
              </w:rPr>
            </w:pPr>
            <w:r w:rsidRPr="00363B26">
              <w:rPr>
                <w:rFonts w:ascii="Times New Roman" w:hAnsi="Times New Roman" w:cs="Times New Roman"/>
                <w:b/>
                <w:color w:val="000000"/>
              </w:rPr>
              <w:t>DOTAÇÃO ORÇAMENTÁRIA</w:t>
            </w:r>
          </w:p>
        </w:tc>
        <w:tc>
          <w:tcPr>
            <w:tcW w:w="1599" w:type="dxa"/>
            <w:shd w:val="clear" w:color="auto" w:fill="B8CCE4" w:themeFill="accent1" w:themeFillTint="66"/>
          </w:tcPr>
          <w:p w14:paraId="70BB3FDB" w14:textId="77777777" w:rsidR="00DA07F7" w:rsidRPr="00363B26" w:rsidRDefault="00DA07F7" w:rsidP="00B8209E">
            <w:pPr>
              <w:jc w:val="center"/>
              <w:rPr>
                <w:rFonts w:ascii="Times New Roman" w:hAnsi="Times New Roman" w:cs="Times New Roman"/>
                <w:b/>
                <w:color w:val="000000"/>
              </w:rPr>
            </w:pPr>
            <w:r w:rsidRPr="00363B26">
              <w:rPr>
                <w:rFonts w:ascii="Times New Roman" w:hAnsi="Times New Roman" w:cs="Times New Roman"/>
                <w:b/>
                <w:color w:val="000000"/>
              </w:rPr>
              <w:t>ELEMENTO</w:t>
            </w:r>
          </w:p>
        </w:tc>
        <w:tc>
          <w:tcPr>
            <w:tcW w:w="1043" w:type="dxa"/>
            <w:shd w:val="clear" w:color="auto" w:fill="B8CCE4" w:themeFill="accent1" w:themeFillTint="66"/>
          </w:tcPr>
          <w:p w14:paraId="5A8DBB34" w14:textId="77777777" w:rsidR="00DA07F7" w:rsidRPr="00363B26" w:rsidRDefault="00DA07F7" w:rsidP="00B8209E">
            <w:pPr>
              <w:jc w:val="center"/>
              <w:rPr>
                <w:rFonts w:ascii="Times New Roman" w:hAnsi="Times New Roman" w:cs="Times New Roman"/>
                <w:b/>
                <w:color w:val="000000"/>
              </w:rPr>
            </w:pPr>
            <w:r w:rsidRPr="00363B26">
              <w:rPr>
                <w:rFonts w:ascii="Times New Roman" w:hAnsi="Times New Roman" w:cs="Times New Roman"/>
                <w:b/>
                <w:color w:val="000000"/>
              </w:rPr>
              <w:t>FONTE</w:t>
            </w:r>
          </w:p>
        </w:tc>
        <w:tc>
          <w:tcPr>
            <w:tcW w:w="990" w:type="dxa"/>
            <w:shd w:val="clear" w:color="auto" w:fill="B8CCE4" w:themeFill="accent1" w:themeFillTint="66"/>
          </w:tcPr>
          <w:p w14:paraId="0A53A378" w14:textId="77777777" w:rsidR="00DA07F7" w:rsidRPr="00363B26" w:rsidRDefault="00DA07F7" w:rsidP="00B8209E">
            <w:pPr>
              <w:jc w:val="center"/>
              <w:rPr>
                <w:rFonts w:ascii="Times New Roman" w:hAnsi="Times New Roman" w:cs="Times New Roman"/>
                <w:b/>
                <w:color w:val="000000"/>
              </w:rPr>
            </w:pPr>
            <w:r w:rsidRPr="00363B26">
              <w:rPr>
                <w:rFonts w:ascii="Times New Roman" w:hAnsi="Times New Roman" w:cs="Times New Roman"/>
                <w:b/>
                <w:color w:val="000000"/>
              </w:rPr>
              <w:t>FICHA</w:t>
            </w:r>
          </w:p>
        </w:tc>
      </w:tr>
      <w:tr w:rsidR="00DA07F7" w:rsidRPr="00363B26" w14:paraId="675C3ABE" w14:textId="77777777" w:rsidTr="00B8209E">
        <w:trPr>
          <w:trHeight w:val="706"/>
          <w:jc w:val="center"/>
        </w:trPr>
        <w:tc>
          <w:tcPr>
            <w:tcW w:w="2810" w:type="dxa"/>
            <w:shd w:val="clear" w:color="auto" w:fill="auto"/>
          </w:tcPr>
          <w:p w14:paraId="7ACC76BC" w14:textId="77777777" w:rsidR="00DA07F7" w:rsidRPr="00363B26" w:rsidRDefault="00DA07F7" w:rsidP="00B8209E">
            <w:pPr>
              <w:jc w:val="both"/>
              <w:rPr>
                <w:rFonts w:ascii="Times New Roman" w:hAnsi="Times New Roman" w:cs="Times New Roman"/>
                <w:b/>
              </w:rPr>
            </w:pPr>
            <w:r w:rsidRPr="00363B26">
              <w:rPr>
                <w:rFonts w:ascii="Times New Roman" w:hAnsi="Times New Roman" w:cs="Times New Roman"/>
              </w:rPr>
              <w:t xml:space="preserve">SECRETARIA DE TURISMO, ESPORTE E JUVENTUDE – </w:t>
            </w:r>
            <w:r w:rsidRPr="00363B26">
              <w:rPr>
                <w:rFonts w:ascii="Times New Roman" w:hAnsi="Times New Roman" w:cs="Times New Roman"/>
                <w:b/>
              </w:rPr>
              <w:t>PROMOVER AÇÕES DE INCENTIVO AO TURISMO</w:t>
            </w:r>
          </w:p>
        </w:tc>
        <w:tc>
          <w:tcPr>
            <w:tcW w:w="2616" w:type="dxa"/>
            <w:shd w:val="clear" w:color="auto" w:fill="auto"/>
          </w:tcPr>
          <w:p w14:paraId="10F400D6" w14:textId="77777777" w:rsidR="00DA07F7" w:rsidRPr="00363B26" w:rsidRDefault="00DA07F7" w:rsidP="00B8209E">
            <w:pPr>
              <w:jc w:val="center"/>
              <w:rPr>
                <w:rFonts w:ascii="Times New Roman" w:hAnsi="Times New Roman" w:cs="Times New Roman"/>
              </w:rPr>
            </w:pPr>
            <w:r w:rsidRPr="00363B26">
              <w:rPr>
                <w:rFonts w:ascii="Times New Roman" w:hAnsi="Times New Roman" w:cs="Times New Roman"/>
              </w:rPr>
              <w:t>03.03.23.695.0028.2.299</w:t>
            </w:r>
          </w:p>
        </w:tc>
        <w:tc>
          <w:tcPr>
            <w:tcW w:w="1599" w:type="dxa"/>
            <w:shd w:val="clear" w:color="auto" w:fill="auto"/>
          </w:tcPr>
          <w:p w14:paraId="7BD0D300" w14:textId="77777777" w:rsidR="00DA07F7" w:rsidRPr="00363B26" w:rsidRDefault="00DA07F7" w:rsidP="00B8209E">
            <w:pPr>
              <w:jc w:val="center"/>
              <w:rPr>
                <w:rFonts w:ascii="Times New Roman" w:hAnsi="Times New Roman" w:cs="Times New Roman"/>
              </w:rPr>
            </w:pPr>
            <w:r w:rsidRPr="00363B26">
              <w:rPr>
                <w:rFonts w:ascii="Times New Roman" w:hAnsi="Times New Roman" w:cs="Times New Roman"/>
              </w:rPr>
              <w:t>3.3.90.39</w:t>
            </w:r>
          </w:p>
        </w:tc>
        <w:tc>
          <w:tcPr>
            <w:tcW w:w="1043" w:type="dxa"/>
            <w:shd w:val="clear" w:color="auto" w:fill="auto"/>
          </w:tcPr>
          <w:p w14:paraId="153BAF39" w14:textId="77777777" w:rsidR="00DA07F7" w:rsidRPr="00363B26" w:rsidRDefault="00DA07F7" w:rsidP="00B8209E">
            <w:pPr>
              <w:jc w:val="center"/>
              <w:rPr>
                <w:rFonts w:ascii="Times New Roman" w:hAnsi="Times New Roman" w:cs="Times New Roman"/>
              </w:rPr>
            </w:pPr>
            <w:r w:rsidRPr="00363B26">
              <w:rPr>
                <w:rFonts w:ascii="Times New Roman" w:hAnsi="Times New Roman" w:cs="Times New Roman"/>
              </w:rPr>
              <w:t>1.500.0000</w:t>
            </w:r>
          </w:p>
        </w:tc>
        <w:tc>
          <w:tcPr>
            <w:tcW w:w="990" w:type="dxa"/>
            <w:shd w:val="clear" w:color="auto" w:fill="auto"/>
          </w:tcPr>
          <w:p w14:paraId="2DBDD9E0" w14:textId="77777777" w:rsidR="00DA07F7" w:rsidRPr="00363B26" w:rsidRDefault="00DA07F7" w:rsidP="00B8209E">
            <w:pPr>
              <w:jc w:val="center"/>
              <w:rPr>
                <w:rFonts w:ascii="Times New Roman" w:hAnsi="Times New Roman" w:cs="Times New Roman"/>
              </w:rPr>
            </w:pPr>
            <w:r w:rsidRPr="00363B26">
              <w:rPr>
                <w:rFonts w:ascii="Times New Roman" w:hAnsi="Times New Roman" w:cs="Times New Roman"/>
              </w:rPr>
              <w:t>00044</w:t>
            </w:r>
          </w:p>
        </w:tc>
      </w:tr>
    </w:tbl>
    <w:p w14:paraId="58467918" w14:textId="77777777" w:rsidR="00DA07F7" w:rsidRPr="00363B26" w:rsidRDefault="00DA07F7" w:rsidP="00DA07F7">
      <w:pPr>
        <w:jc w:val="both"/>
        <w:rPr>
          <w:rFonts w:ascii="Times New Roman" w:hAnsi="Times New Roman" w:cs="Times New Roman"/>
        </w:rPr>
      </w:pPr>
    </w:p>
    <w:tbl>
      <w:tblPr>
        <w:tblStyle w:val="Tabelacomgrade"/>
        <w:tblW w:w="9081" w:type="dxa"/>
        <w:jc w:val="center"/>
        <w:tblLook w:val="04A0" w:firstRow="1" w:lastRow="0" w:firstColumn="1" w:lastColumn="0" w:noHBand="0" w:noVBand="1"/>
      </w:tblPr>
      <w:tblGrid>
        <w:gridCol w:w="3364"/>
        <w:gridCol w:w="1837"/>
        <w:gridCol w:w="1770"/>
        <w:gridCol w:w="2110"/>
      </w:tblGrid>
      <w:tr w:rsidR="00DA07F7" w:rsidRPr="00363B26" w14:paraId="4FAFF215" w14:textId="77777777" w:rsidTr="00B8209E">
        <w:trPr>
          <w:trHeight w:val="602"/>
          <w:jc w:val="center"/>
        </w:trPr>
        <w:tc>
          <w:tcPr>
            <w:tcW w:w="3397" w:type="dxa"/>
            <w:shd w:val="clear" w:color="auto" w:fill="B8CCE4" w:themeFill="accent1" w:themeFillTint="66"/>
          </w:tcPr>
          <w:p w14:paraId="22A0610B" w14:textId="77777777" w:rsidR="00DA07F7" w:rsidRPr="00363B26" w:rsidRDefault="00DA07F7" w:rsidP="00B8209E">
            <w:pPr>
              <w:jc w:val="center"/>
              <w:rPr>
                <w:rFonts w:ascii="Times New Roman" w:eastAsia="Times New Roman" w:hAnsi="Times New Roman"/>
                <w:b/>
                <w:bCs/>
              </w:rPr>
            </w:pPr>
            <w:r w:rsidRPr="00363B26">
              <w:rPr>
                <w:rFonts w:ascii="Times New Roman" w:eastAsia="Times New Roman" w:hAnsi="Times New Roman"/>
                <w:b/>
                <w:bCs/>
              </w:rPr>
              <w:t>ÓRGÃO/UNIDADE SOLICITANTE</w:t>
            </w:r>
          </w:p>
        </w:tc>
        <w:tc>
          <w:tcPr>
            <w:tcW w:w="1854" w:type="dxa"/>
            <w:shd w:val="clear" w:color="auto" w:fill="B8CCE4" w:themeFill="accent1" w:themeFillTint="66"/>
          </w:tcPr>
          <w:p w14:paraId="7DB795DE" w14:textId="77777777" w:rsidR="00DA07F7" w:rsidRPr="00363B26" w:rsidRDefault="00DA07F7" w:rsidP="00B8209E">
            <w:pPr>
              <w:jc w:val="center"/>
              <w:rPr>
                <w:rFonts w:ascii="Times New Roman" w:eastAsia="Times New Roman" w:hAnsi="Times New Roman"/>
                <w:b/>
                <w:bCs/>
              </w:rPr>
            </w:pPr>
            <w:r w:rsidRPr="00363B26">
              <w:rPr>
                <w:rFonts w:ascii="Times New Roman" w:eastAsia="Times New Roman" w:hAnsi="Times New Roman"/>
                <w:b/>
                <w:bCs/>
              </w:rPr>
              <w:t>FONTE</w:t>
            </w:r>
          </w:p>
        </w:tc>
        <w:tc>
          <w:tcPr>
            <w:tcW w:w="1712" w:type="dxa"/>
            <w:shd w:val="clear" w:color="auto" w:fill="B8CCE4" w:themeFill="accent1" w:themeFillTint="66"/>
          </w:tcPr>
          <w:p w14:paraId="06FD72AB" w14:textId="77777777" w:rsidR="00DA07F7" w:rsidRPr="00363B26" w:rsidRDefault="00DA07F7" w:rsidP="00B8209E">
            <w:pPr>
              <w:jc w:val="center"/>
              <w:rPr>
                <w:rFonts w:ascii="Times New Roman" w:eastAsia="Times New Roman" w:hAnsi="Times New Roman"/>
                <w:b/>
                <w:bCs/>
              </w:rPr>
            </w:pPr>
            <w:r w:rsidRPr="00363B26">
              <w:rPr>
                <w:rFonts w:ascii="Times New Roman" w:eastAsia="Times New Roman" w:hAnsi="Times New Roman"/>
                <w:b/>
                <w:bCs/>
              </w:rPr>
              <w:t>VALOR POR FONTE</w:t>
            </w:r>
          </w:p>
        </w:tc>
        <w:tc>
          <w:tcPr>
            <w:tcW w:w="2118" w:type="dxa"/>
            <w:shd w:val="clear" w:color="auto" w:fill="B8CCE4" w:themeFill="accent1" w:themeFillTint="66"/>
          </w:tcPr>
          <w:p w14:paraId="4424B7E7" w14:textId="77777777" w:rsidR="00DA07F7" w:rsidRPr="00363B26" w:rsidRDefault="00DA07F7" w:rsidP="00B8209E">
            <w:pPr>
              <w:jc w:val="center"/>
              <w:rPr>
                <w:rFonts w:ascii="Times New Roman" w:eastAsia="Times New Roman" w:hAnsi="Times New Roman"/>
                <w:b/>
                <w:bCs/>
              </w:rPr>
            </w:pPr>
            <w:r w:rsidRPr="00363B26">
              <w:rPr>
                <w:rFonts w:ascii="Times New Roman" w:eastAsia="Times New Roman" w:hAnsi="Times New Roman"/>
                <w:b/>
                <w:bCs/>
              </w:rPr>
              <w:t>PERCENTUAL POR FONTE</w:t>
            </w:r>
          </w:p>
        </w:tc>
      </w:tr>
      <w:tr w:rsidR="00DA07F7" w:rsidRPr="00363B26" w14:paraId="0FC9D074" w14:textId="77777777" w:rsidTr="00B8209E">
        <w:trPr>
          <w:jc w:val="center"/>
        </w:trPr>
        <w:tc>
          <w:tcPr>
            <w:tcW w:w="3397" w:type="dxa"/>
          </w:tcPr>
          <w:p w14:paraId="2BE6EF50" w14:textId="77777777" w:rsidR="00DA07F7" w:rsidRPr="00363B26" w:rsidRDefault="00DA07F7" w:rsidP="00B8209E">
            <w:pPr>
              <w:jc w:val="both"/>
              <w:rPr>
                <w:rFonts w:ascii="Times New Roman" w:hAnsi="Times New Roman"/>
              </w:rPr>
            </w:pPr>
            <w:r w:rsidRPr="00363B26">
              <w:rPr>
                <w:rFonts w:ascii="Times New Roman" w:hAnsi="Times New Roman"/>
              </w:rPr>
              <w:t xml:space="preserve">SECRETARIA DE TURISMO, ESPORTE E JUVENTUDE – </w:t>
            </w:r>
            <w:r w:rsidRPr="00363B26">
              <w:rPr>
                <w:rFonts w:ascii="Times New Roman" w:hAnsi="Times New Roman"/>
                <w:b/>
              </w:rPr>
              <w:t>PROMOVER AÇÕES DE INCENTIVO AO TURISMO</w:t>
            </w:r>
          </w:p>
        </w:tc>
        <w:tc>
          <w:tcPr>
            <w:tcW w:w="1854" w:type="dxa"/>
          </w:tcPr>
          <w:p w14:paraId="5577A82D" w14:textId="77777777" w:rsidR="00DA07F7" w:rsidRPr="00363B26" w:rsidRDefault="00DA07F7" w:rsidP="00B8209E">
            <w:pPr>
              <w:jc w:val="center"/>
              <w:rPr>
                <w:rFonts w:ascii="Times New Roman" w:hAnsi="Times New Roman"/>
              </w:rPr>
            </w:pPr>
            <w:r w:rsidRPr="00363B26">
              <w:rPr>
                <w:rFonts w:ascii="Times New Roman" w:hAnsi="Times New Roman"/>
              </w:rPr>
              <w:t>1.500.0000</w:t>
            </w:r>
          </w:p>
        </w:tc>
        <w:tc>
          <w:tcPr>
            <w:tcW w:w="1712" w:type="dxa"/>
          </w:tcPr>
          <w:p w14:paraId="6A7BB790" w14:textId="77777777" w:rsidR="00DA07F7" w:rsidRPr="00363B26" w:rsidRDefault="00DA07F7" w:rsidP="00B8209E">
            <w:pPr>
              <w:jc w:val="center"/>
              <w:rPr>
                <w:rFonts w:ascii="Times New Roman" w:eastAsia="Times New Roman" w:hAnsi="Times New Roman"/>
                <w:bCs/>
              </w:rPr>
            </w:pPr>
            <w:r w:rsidRPr="00363B26">
              <w:rPr>
                <w:rFonts w:ascii="Times New Roman" w:eastAsia="Times New Roman" w:hAnsi="Times New Roman"/>
                <w:bCs/>
              </w:rPr>
              <w:t>R$1.346.942,97</w:t>
            </w:r>
          </w:p>
        </w:tc>
        <w:tc>
          <w:tcPr>
            <w:tcW w:w="2118" w:type="dxa"/>
          </w:tcPr>
          <w:p w14:paraId="273DFAC3" w14:textId="77777777" w:rsidR="00DA07F7" w:rsidRPr="00363B26" w:rsidRDefault="00DA07F7" w:rsidP="00B8209E">
            <w:pPr>
              <w:jc w:val="center"/>
              <w:rPr>
                <w:rFonts w:ascii="Times New Roman" w:eastAsia="Times New Roman" w:hAnsi="Times New Roman"/>
                <w:bCs/>
              </w:rPr>
            </w:pPr>
            <w:r w:rsidRPr="00363B26">
              <w:rPr>
                <w:rFonts w:ascii="Times New Roman" w:eastAsia="Times New Roman" w:hAnsi="Times New Roman"/>
                <w:bCs/>
              </w:rPr>
              <w:t>100%</w:t>
            </w:r>
          </w:p>
        </w:tc>
      </w:tr>
      <w:tr w:rsidR="00DA07F7" w:rsidRPr="00363B26" w14:paraId="7FA3A117" w14:textId="77777777" w:rsidTr="00B8209E">
        <w:trPr>
          <w:trHeight w:val="493"/>
          <w:jc w:val="center"/>
        </w:trPr>
        <w:tc>
          <w:tcPr>
            <w:tcW w:w="3397" w:type="dxa"/>
            <w:vAlign w:val="center"/>
          </w:tcPr>
          <w:p w14:paraId="4C4E9BCD" w14:textId="77777777" w:rsidR="00DA07F7" w:rsidRPr="00363B26" w:rsidRDefault="00DA07F7" w:rsidP="00B8209E">
            <w:pPr>
              <w:jc w:val="center"/>
              <w:rPr>
                <w:rFonts w:ascii="Times New Roman" w:eastAsia="Times New Roman" w:hAnsi="Times New Roman"/>
                <w:b/>
                <w:bCs/>
              </w:rPr>
            </w:pPr>
            <w:r w:rsidRPr="00363B26">
              <w:rPr>
                <w:rFonts w:ascii="Times New Roman" w:eastAsia="Times New Roman" w:hAnsi="Times New Roman"/>
                <w:b/>
                <w:bCs/>
              </w:rPr>
              <w:t>TOTAL</w:t>
            </w:r>
          </w:p>
        </w:tc>
        <w:tc>
          <w:tcPr>
            <w:tcW w:w="1854" w:type="dxa"/>
            <w:vAlign w:val="center"/>
          </w:tcPr>
          <w:p w14:paraId="7EBBE102" w14:textId="77777777" w:rsidR="00DA07F7" w:rsidRPr="00363B26" w:rsidRDefault="00DA07F7" w:rsidP="00B8209E">
            <w:pPr>
              <w:jc w:val="center"/>
              <w:rPr>
                <w:rFonts w:ascii="Times New Roman" w:eastAsia="Times New Roman" w:hAnsi="Times New Roman"/>
                <w:b/>
                <w:color w:val="000000"/>
              </w:rPr>
            </w:pPr>
          </w:p>
        </w:tc>
        <w:tc>
          <w:tcPr>
            <w:tcW w:w="1712" w:type="dxa"/>
            <w:vAlign w:val="center"/>
          </w:tcPr>
          <w:p w14:paraId="08B40C41" w14:textId="77777777" w:rsidR="00DA07F7" w:rsidRPr="00363B26" w:rsidRDefault="00DA07F7" w:rsidP="00B8209E">
            <w:pPr>
              <w:jc w:val="center"/>
              <w:rPr>
                <w:rFonts w:ascii="Times New Roman" w:eastAsia="Times New Roman" w:hAnsi="Times New Roman"/>
                <w:b/>
                <w:bCs/>
              </w:rPr>
            </w:pPr>
            <w:r w:rsidRPr="00363B26">
              <w:rPr>
                <w:rFonts w:ascii="Times New Roman" w:eastAsia="Times New Roman" w:hAnsi="Times New Roman"/>
                <w:b/>
                <w:bCs/>
              </w:rPr>
              <w:t>R$1.346.942,97</w:t>
            </w:r>
          </w:p>
        </w:tc>
        <w:tc>
          <w:tcPr>
            <w:tcW w:w="2118" w:type="dxa"/>
            <w:vAlign w:val="center"/>
          </w:tcPr>
          <w:p w14:paraId="7E46DD45" w14:textId="77777777" w:rsidR="00DA07F7" w:rsidRPr="00363B26" w:rsidRDefault="00DA07F7" w:rsidP="00B8209E">
            <w:pPr>
              <w:jc w:val="center"/>
              <w:rPr>
                <w:rFonts w:ascii="Times New Roman" w:eastAsia="Times New Roman" w:hAnsi="Times New Roman"/>
                <w:b/>
                <w:bCs/>
              </w:rPr>
            </w:pPr>
            <w:r w:rsidRPr="00363B26">
              <w:rPr>
                <w:rFonts w:ascii="Times New Roman" w:eastAsia="Times New Roman" w:hAnsi="Times New Roman"/>
                <w:b/>
                <w:bCs/>
              </w:rPr>
              <w:t>100%</w:t>
            </w:r>
          </w:p>
        </w:tc>
      </w:tr>
    </w:tbl>
    <w:p w14:paraId="4367E777" w14:textId="77777777" w:rsidR="00DA07F7" w:rsidRPr="00363B26" w:rsidRDefault="00DA07F7" w:rsidP="00DA07F7">
      <w:pPr>
        <w:jc w:val="both"/>
        <w:rPr>
          <w:rFonts w:ascii="Times New Roman" w:hAnsi="Times New Roman" w:cs="Times New Roman"/>
        </w:rPr>
      </w:pPr>
    </w:p>
    <w:p w14:paraId="0427A0AB" w14:textId="77777777" w:rsidR="00DA07F7" w:rsidRPr="00363B26" w:rsidRDefault="00DA07F7" w:rsidP="00DA07F7">
      <w:pPr>
        <w:jc w:val="both"/>
        <w:rPr>
          <w:rFonts w:ascii="Times New Roman" w:hAnsi="Times New Roman" w:cs="Times New Roman"/>
          <w:b/>
        </w:rPr>
      </w:pPr>
      <w:r w:rsidRPr="00363B26">
        <w:rPr>
          <w:rFonts w:ascii="Times New Roman" w:hAnsi="Times New Roman" w:cs="Times New Roman"/>
          <w:b/>
        </w:rPr>
        <w:t>11. DAS CONDIÇÕES E FORMA DE PAGAMENTO</w:t>
      </w:r>
    </w:p>
    <w:p w14:paraId="7F4B6AD4"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11.1 A Contratante pagará à contratada, pelos serviços prestados o valor registrado na Ata de acordo com a quantidade efetivamente entregue mediante a apresentação da nota fiscal/fatura correspondente dos bens locados/instalados, devidamente atestada pelo setor responsável, em até 30 (trinta) dias, após o recebimento definitivo.</w:t>
      </w:r>
    </w:p>
    <w:p w14:paraId="0B4E3563" w14:textId="77777777" w:rsidR="00DA07F7" w:rsidRPr="00363B26" w:rsidRDefault="00DA07F7" w:rsidP="00DA07F7">
      <w:pPr>
        <w:jc w:val="both"/>
        <w:rPr>
          <w:rFonts w:ascii="Times New Roman" w:hAnsi="Times New Roman" w:cs="Times New Roman"/>
        </w:rPr>
      </w:pPr>
    </w:p>
    <w:p w14:paraId="5262DFDF"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11.2 A Contratada deverá emitir Fatura/Nota Fiscal correspondente ao objeto fornecido, sem rasuras, fazendo constar na mesma as informações bancárias tais como, o número de sua conta, o nome do Banco e respectiva Agência.</w:t>
      </w:r>
    </w:p>
    <w:p w14:paraId="36333DBD" w14:textId="77777777" w:rsidR="00DA07F7" w:rsidRPr="00363B26" w:rsidRDefault="00DA07F7" w:rsidP="00DA07F7">
      <w:pPr>
        <w:jc w:val="both"/>
        <w:rPr>
          <w:rFonts w:ascii="Times New Roman" w:hAnsi="Times New Roman" w:cs="Times New Roman"/>
        </w:rPr>
      </w:pPr>
    </w:p>
    <w:p w14:paraId="66D43953"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11.3 A Nota Fiscal/Fatura emitida pela Contratada deverá conter, em local de fácil visualização, a indicação do Nº do Processo Licitatório, nº do Pregão, nº do Contrato e da Ordem de empenho, a fim de se acelerar o trâmite de recebimento e fornecimento do objeto e posterior liberação do documento fiscal para pagamento.</w:t>
      </w:r>
    </w:p>
    <w:p w14:paraId="76A811CC" w14:textId="77777777" w:rsidR="00DA07F7" w:rsidRPr="00363B26" w:rsidRDefault="00DA07F7" w:rsidP="00DA07F7">
      <w:pPr>
        <w:jc w:val="both"/>
        <w:rPr>
          <w:rFonts w:ascii="Times New Roman" w:hAnsi="Times New Roman" w:cs="Times New Roman"/>
        </w:rPr>
      </w:pPr>
    </w:p>
    <w:p w14:paraId="28BFA77C"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11.4 A Nota Fiscal deverá ser conferida e atestada por servidor/responsável competente da Secretaria, e deverá estar acompanhada da Ordem/Requisição de compras da nota de empenho emitida pela Contratante responsável pelo pedido, devidamente assinada por servidor público municipal identificado e autorizado para tal, através de portaria.</w:t>
      </w:r>
    </w:p>
    <w:p w14:paraId="5B891AEF" w14:textId="77777777" w:rsidR="00DA07F7" w:rsidRPr="00363B26" w:rsidRDefault="00DA07F7" w:rsidP="00DA07F7">
      <w:pPr>
        <w:jc w:val="both"/>
        <w:rPr>
          <w:rFonts w:ascii="Times New Roman" w:hAnsi="Times New Roman" w:cs="Times New Roman"/>
        </w:rPr>
      </w:pPr>
    </w:p>
    <w:p w14:paraId="35DB2954"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11.5 O pagamento será efetuado de acordo com o CNPJ sob o qual será emitida a Nota Fiscal que deverá ser o mesmo cadastro habilitado na presente licitação.</w:t>
      </w:r>
    </w:p>
    <w:p w14:paraId="33CD4193" w14:textId="77777777" w:rsidR="00DA07F7" w:rsidRPr="00363B26" w:rsidRDefault="00DA07F7" w:rsidP="00DA07F7">
      <w:pPr>
        <w:jc w:val="both"/>
        <w:rPr>
          <w:rFonts w:ascii="Times New Roman" w:hAnsi="Times New Roman" w:cs="Times New Roman"/>
        </w:rPr>
      </w:pPr>
    </w:p>
    <w:p w14:paraId="645977DF"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 xml:space="preserve">11.6 Nenhum pagamento será efetuado à licitante vencedora enquanto pendente de liquidação, qualquer obrigação financeira que lhe for imposta, em virtude de penalidade ou inadimplência, que </w:t>
      </w:r>
      <w:r w:rsidRPr="00363B26">
        <w:rPr>
          <w:rFonts w:ascii="Times New Roman" w:hAnsi="Times New Roman" w:cs="Times New Roman"/>
        </w:rPr>
        <w:lastRenderedPageBreak/>
        <w:t>poderá ser compensada com o(s) pagamento(s) pendente(s), sem que isso gere direito a acréscimos de qualquer natureza.</w:t>
      </w:r>
    </w:p>
    <w:p w14:paraId="57588D30" w14:textId="77777777" w:rsidR="00DA07F7" w:rsidRPr="00363B26" w:rsidRDefault="00DA07F7" w:rsidP="00DA07F7">
      <w:pPr>
        <w:jc w:val="both"/>
        <w:rPr>
          <w:rFonts w:ascii="Times New Roman" w:hAnsi="Times New Roman" w:cs="Times New Roman"/>
        </w:rPr>
      </w:pPr>
    </w:p>
    <w:p w14:paraId="7B2D48D8"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Art. 141. No dever de pagamento pela Administração, será observada a ordem cronológica para cada fonte diferenciada de recursos, subdividida nas seguintes categorias de contratos:</w:t>
      </w:r>
    </w:p>
    <w:p w14:paraId="13508194" w14:textId="77777777" w:rsidR="00DA07F7" w:rsidRPr="00363B26" w:rsidRDefault="00DA07F7" w:rsidP="00DA07F7">
      <w:pPr>
        <w:jc w:val="both"/>
        <w:rPr>
          <w:rFonts w:ascii="Times New Roman" w:hAnsi="Times New Roman" w:cs="Times New Roman"/>
        </w:rPr>
      </w:pPr>
    </w:p>
    <w:p w14:paraId="1287CF07"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I - Fornecimento de bens;</w:t>
      </w:r>
    </w:p>
    <w:p w14:paraId="7F1E0539" w14:textId="77777777" w:rsidR="00DA07F7" w:rsidRPr="00363B26" w:rsidRDefault="00DA07F7" w:rsidP="00DA07F7">
      <w:pPr>
        <w:jc w:val="both"/>
        <w:rPr>
          <w:rFonts w:ascii="Times New Roman" w:hAnsi="Times New Roman" w:cs="Times New Roman"/>
        </w:rPr>
      </w:pPr>
    </w:p>
    <w:p w14:paraId="3DBB5910"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II - Locações;</w:t>
      </w:r>
    </w:p>
    <w:p w14:paraId="5754904E" w14:textId="77777777" w:rsidR="00DA07F7" w:rsidRPr="00363B26" w:rsidRDefault="00DA07F7" w:rsidP="00DA07F7">
      <w:pPr>
        <w:jc w:val="both"/>
        <w:rPr>
          <w:rFonts w:ascii="Times New Roman" w:hAnsi="Times New Roman" w:cs="Times New Roman"/>
        </w:rPr>
      </w:pPr>
    </w:p>
    <w:p w14:paraId="6230E3D7"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III - Prestação de serviços;</w:t>
      </w:r>
    </w:p>
    <w:p w14:paraId="08A19157" w14:textId="77777777" w:rsidR="00DA07F7" w:rsidRPr="00363B26" w:rsidRDefault="00DA07F7" w:rsidP="00DA07F7">
      <w:pPr>
        <w:jc w:val="both"/>
        <w:rPr>
          <w:rFonts w:ascii="Times New Roman" w:hAnsi="Times New Roman" w:cs="Times New Roman"/>
        </w:rPr>
      </w:pPr>
    </w:p>
    <w:p w14:paraId="39516F1A"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IV - Realização de obras.</w:t>
      </w:r>
    </w:p>
    <w:p w14:paraId="042010A4" w14:textId="77777777" w:rsidR="00DA07F7" w:rsidRPr="00363B26" w:rsidRDefault="00DA07F7" w:rsidP="00DA07F7">
      <w:pPr>
        <w:jc w:val="both"/>
        <w:rPr>
          <w:rFonts w:ascii="Times New Roman" w:hAnsi="Times New Roman" w:cs="Times New Roman"/>
        </w:rPr>
      </w:pPr>
    </w:p>
    <w:p w14:paraId="5D2B0F09"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§1º A ordem cronológica referida no caput deste artigo poderá ser alterada, mediante prévia justificativa da autoridade competente e posterior comunicação ao órgão de controle interno da Administração e ao tribunal de contas competente, exclusivamente nas seguintes situações:</w:t>
      </w:r>
    </w:p>
    <w:p w14:paraId="57ECB398" w14:textId="77777777" w:rsidR="00DA07F7" w:rsidRPr="00363B26" w:rsidRDefault="00DA07F7" w:rsidP="00DA07F7">
      <w:pPr>
        <w:jc w:val="both"/>
        <w:rPr>
          <w:rFonts w:ascii="Times New Roman" w:hAnsi="Times New Roman" w:cs="Times New Roman"/>
        </w:rPr>
      </w:pPr>
    </w:p>
    <w:p w14:paraId="2EB2BA91"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I - Grave perturbação da ordem, situação de emergência ou calamidade pública;</w:t>
      </w:r>
    </w:p>
    <w:p w14:paraId="19AC192E" w14:textId="77777777" w:rsidR="00DA07F7" w:rsidRPr="00363B26" w:rsidRDefault="00DA07F7" w:rsidP="00DA07F7">
      <w:pPr>
        <w:jc w:val="both"/>
        <w:rPr>
          <w:rFonts w:ascii="Times New Roman" w:hAnsi="Times New Roman" w:cs="Times New Roman"/>
        </w:rPr>
      </w:pPr>
    </w:p>
    <w:p w14:paraId="7A4EBEA4"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II - Pagamento a microempresa, empresa de pequeno porte, agricultor familiar, produtor rural pessoa física, microempreendedor individual e sociedade cooperativa, desde que demonstrado o risco de descontinuidade do cumprimento do objeto do contrato;</w:t>
      </w:r>
    </w:p>
    <w:p w14:paraId="39F49DFA" w14:textId="77777777" w:rsidR="00DA07F7" w:rsidRPr="00363B26" w:rsidRDefault="00DA07F7" w:rsidP="00DA07F7">
      <w:pPr>
        <w:jc w:val="both"/>
        <w:rPr>
          <w:rFonts w:ascii="Times New Roman" w:hAnsi="Times New Roman" w:cs="Times New Roman"/>
        </w:rPr>
      </w:pPr>
    </w:p>
    <w:p w14:paraId="785D5828"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III - Pagamento de serviços necessários ao funcionamento dos sistemas estruturantes, desde que demonstrado o risco de descontinuidade do cumprimento do objeto do contrato;</w:t>
      </w:r>
    </w:p>
    <w:p w14:paraId="300BFCA7" w14:textId="77777777" w:rsidR="00DA07F7" w:rsidRPr="00363B26" w:rsidRDefault="00DA07F7" w:rsidP="00DA07F7">
      <w:pPr>
        <w:jc w:val="both"/>
        <w:rPr>
          <w:rFonts w:ascii="Times New Roman" w:hAnsi="Times New Roman" w:cs="Times New Roman"/>
        </w:rPr>
      </w:pPr>
    </w:p>
    <w:p w14:paraId="56E871E7"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IV - Pagamento de direitos oriundos de contratos em caso de falência, recuperação judicial ou dissolução da empresa contratada;</w:t>
      </w:r>
    </w:p>
    <w:p w14:paraId="2E667F97" w14:textId="77777777" w:rsidR="00DA07F7" w:rsidRPr="00363B26" w:rsidRDefault="00DA07F7" w:rsidP="00DA07F7">
      <w:pPr>
        <w:jc w:val="both"/>
        <w:rPr>
          <w:rFonts w:ascii="Times New Roman" w:hAnsi="Times New Roman" w:cs="Times New Roman"/>
        </w:rPr>
      </w:pPr>
    </w:p>
    <w:p w14:paraId="2D398113"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V - Pagamento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w:t>
      </w:r>
    </w:p>
    <w:p w14:paraId="121978BE" w14:textId="77777777" w:rsidR="00DA07F7" w:rsidRPr="00363B26" w:rsidRDefault="00DA07F7" w:rsidP="00DA07F7">
      <w:pPr>
        <w:jc w:val="both"/>
        <w:rPr>
          <w:rFonts w:ascii="Times New Roman" w:hAnsi="Times New Roman" w:cs="Times New Roman"/>
        </w:rPr>
      </w:pPr>
    </w:p>
    <w:p w14:paraId="7639C565"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§2º A inobservância imotivada da ordem cronológica referida no caput deste artigo ensejará a apuração de responsabilidade do agente responsável, cabendo aos órgãos de controle a sua fiscalização.</w:t>
      </w:r>
    </w:p>
    <w:p w14:paraId="2156B29F" w14:textId="77777777" w:rsidR="00DA07F7" w:rsidRPr="00363B26" w:rsidRDefault="00DA07F7" w:rsidP="00DA07F7">
      <w:pPr>
        <w:jc w:val="both"/>
        <w:rPr>
          <w:rFonts w:ascii="Times New Roman" w:hAnsi="Times New Roman" w:cs="Times New Roman"/>
        </w:rPr>
      </w:pPr>
    </w:p>
    <w:p w14:paraId="160F4C37" w14:textId="77777777" w:rsidR="00DA07F7" w:rsidRDefault="00DA07F7" w:rsidP="00DA07F7">
      <w:pPr>
        <w:jc w:val="both"/>
        <w:rPr>
          <w:rFonts w:ascii="Times New Roman" w:hAnsi="Times New Roman" w:cs="Times New Roman"/>
        </w:rPr>
      </w:pPr>
      <w:r w:rsidRPr="00363B26">
        <w:rPr>
          <w:rFonts w:ascii="Times New Roman" w:hAnsi="Times New Roman" w:cs="Times New Roman"/>
        </w:rPr>
        <w:t>§3º O órgão ou entidade deverá disponibilizar, mensalmente, em seção específica de acesso à informação em seu sítio na internet, a ordem cronológica de seus pagamentos, bem como as justificativas que fundamentarem a eventual alteração dessa ordem.</w:t>
      </w:r>
    </w:p>
    <w:p w14:paraId="63EB9446" w14:textId="77777777" w:rsidR="00DA07F7" w:rsidRPr="00363B26" w:rsidRDefault="00DA07F7" w:rsidP="00DA07F7">
      <w:pPr>
        <w:jc w:val="both"/>
        <w:rPr>
          <w:rFonts w:ascii="Times New Roman" w:hAnsi="Times New Roman" w:cs="Times New Roman"/>
        </w:rPr>
      </w:pPr>
    </w:p>
    <w:p w14:paraId="5FA42768" w14:textId="77777777" w:rsidR="00DA07F7" w:rsidRPr="00363B26" w:rsidRDefault="00DA07F7" w:rsidP="00DA07F7">
      <w:pPr>
        <w:jc w:val="both"/>
        <w:rPr>
          <w:rFonts w:ascii="Times New Roman" w:hAnsi="Times New Roman" w:cs="Times New Roman"/>
        </w:rPr>
      </w:pPr>
    </w:p>
    <w:p w14:paraId="3788A2CA" w14:textId="77777777" w:rsidR="00DA07F7" w:rsidRPr="00363B26" w:rsidRDefault="00DA07F7" w:rsidP="00DA07F7">
      <w:pPr>
        <w:jc w:val="both"/>
        <w:rPr>
          <w:rFonts w:ascii="Times New Roman" w:hAnsi="Times New Roman" w:cs="Times New Roman"/>
          <w:b/>
        </w:rPr>
      </w:pPr>
      <w:r w:rsidRPr="00363B26">
        <w:rPr>
          <w:rFonts w:ascii="Times New Roman" w:hAnsi="Times New Roman" w:cs="Times New Roman"/>
          <w:b/>
        </w:rPr>
        <w:t>12. DAS OBRIGAÇÕES DA CONTRATANTE</w:t>
      </w:r>
    </w:p>
    <w:p w14:paraId="0FD9E957"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12.1 Exercer a fiscalização do objeto entregue, na forma prevista na Lei n° 14.133/2021, procedendo ao atesto das respectivas faturas, com as ressalvas e/ou glosas que se fizerem necessárias;</w:t>
      </w:r>
    </w:p>
    <w:p w14:paraId="35D96CCC" w14:textId="77777777" w:rsidR="00DA07F7" w:rsidRPr="00363B26" w:rsidRDefault="00DA07F7" w:rsidP="00DA07F7">
      <w:pPr>
        <w:jc w:val="both"/>
        <w:rPr>
          <w:rFonts w:ascii="Times New Roman" w:hAnsi="Times New Roman" w:cs="Times New Roman"/>
        </w:rPr>
      </w:pPr>
    </w:p>
    <w:p w14:paraId="712F9ECE"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12.2 Proporcionar todas as facilidades para que a Contratada possa cumprir suas obrigações dentro dos prazos e condições estabelecidas no contrato;</w:t>
      </w:r>
    </w:p>
    <w:p w14:paraId="4AEC36BA" w14:textId="77777777" w:rsidR="00DA07F7" w:rsidRPr="00363B26" w:rsidRDefault="00DA07F7" w:rsidP="00DA07F7">
      <w:pPr>
        <w:jc w:val="both"/>
        <w:rPr>
          <w:rFonts w:ascii="Times New Roman" w:hAnsi="Times New Roman" w:cs="Times New Roman"/>
        </w:rPr>
      </w:pPr>
    </w:p>
    <w:p w14:paraId="62FC5B01"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12.3 Cumprir todos os compromissos financeiros assumidos com a Contratada conforme estipulado, desde que não haja impedimento legal para o ato;</w:t>
      </w:r>
    </w:p>
    <w:p w14:paraId="063C229D" w14:textId="77777777" w:rsidR="00DA07F7" w:rsidRPr="00363B26" w:rsidRDefault="00DA07F7" w:rsidP="00DA07F7">
      <w:pPr>
        <w:jc w:val="both"/>
        <w:rPr>
          <w:rFonts w:ascii="Times New Roman" w:hAnsi="Times New Roman" w:cs="Times New Roman"/>
        </w:rPr>
      </w:pPr>
    </w:p>
    <w:p w14:paraId="4C088E11"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12.4 Rejeitar, no todo ou em parte, o objeto entregue em desacordo com as respectivas especificações contidas neste Termo de Referência, Proposta apresentada ou Contrato firmado;</w:t>
      </w:r>
    </w:p>
    <w:p w14:paraId="7F3F0261" w14:textId="77777777" w:rsidR="00DA07F7" w:rsidRPr="00363B26" w:rsidRDefault="00DA07F7" w:rsidP="00DA07F7">
      <w:pPr>
        <w:jc w:val="both"/>
        <w:rPr>
          <w:rFonts w:ascii="Times New Roman" w:hAnsi="Times New Roman" w:cs="Times New Roman"/>
        </w:rPr>
      </w:pPr>
    </w:p>
    <w:p w14:paraId="2F4B4C22"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12.5 Fiscalizar e acompanhar a perfeita execução do Contrato;</w:t>
      </w:r>
    </w:p>
    <w:p w14:paraId="76B488CB" w14:textId="77777777" w:rsidR="00DA07F7" w:rsidRPr="00363B26" w:rsidRDefault="00DA07F7" w:rsidP="00DA07F7">
      <w:pPr>
        <w:jc w:val="both"/>
        <w:rPr>
          <w:rFonts w:ascii="Times New Roman" w:hAnsi="Times New Roman" w:cs="Times New Roman"/>
        </w:rPr>
      </w:pPr>
    </w:p>
    <w:p w14:paraId="06F0C8CA"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12.6 Notificar, formal e tempestivamente, a Contratada sobre as irregularidades observadas na execução do contrato;</w:t>
      </w:r>
    </w:p>
    <w:p w14:paraId="5E53965E" w14:textId="77777777" w:rsidR="00DA07F7" w:rsidRPr="00363B26" w:rsidRDefault="00DA07F7" w:rsidP="00DA07F7">
      <w:pPr>
        <w:jc w:val="both"/>
        <w:rPr>
          <w:rFonts w:ascii="Times New Roman" w:hAnsi="Times New Roman" w:cs="Times New Roman"/>
        </w:rPr>
      </w:pPr>
    </w:p>
    <w:p w14:paraId="47BC7BB3"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12.7 Notificar a Contratada por escrito e com antecedência, sobre multas, penalidades e quaisquer débitos de sua responsabilidade;</w:t>
      </w:r>
    </w:p>
    <w:p w14:paraId="24E25CEB" w14:textId="77777777" w:rsidR="00DA07F7" w:rsidRPr="00363B26" w:rsidRDefault="00DA07F7" w:rsidP="00DA07F7">
      <w:pPr>
        <w:jc w:val="both"/>
        <w:rPr>
          <w:rFonts w:ascii="Times New Roman" w:hAnsi="Times New Roman" w:cs="Times New Roman"/>
        </w:rPr>
      </w:pPr>
    </w:p>
    <w:p w14:paraId="1B136383"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12.8 Aplicar as sanções administrativas contratuais pertinentes, em caso de inadimplemento.</w:t>
      </w:r>
    </w:p>
    <w:p w14:paraId="51DD5EA6" w14:textId="77777777" w:rsidR="00DA07F7" w:rsidRPr="00363B26" w:rsidRDefault="00DA07F7" w:rsidP="00DA07F7">
      <w:pPr>
        <w:jc w:val="both"/>
        <w:rPr>
          <w:rFonts w:ascii="Times New Roman" w:hAnsi="Times New Roman" w:cs="Times New Roman"/>
          <w:b/>
        </w:rPr>
      </w:pPr>
    </w:p>
    <w:p w14:paraId="3484D9C7" w14:textId="77777777" w:rsidR="00DA07F7" w:rsidRPr="00363B26" w:rsidRDefault="00DA07F7" w:rsidP="00DA07F7">
      <w:pPr>
        <w:jc w:val="both"/>
        <w:rPr>
          <w:rFonts w:ascii="Times New Roman" w:hAnsi="Times New Roman" w:cs="Times New Roman"/>
          <w:b/>
        </w:rPr>
      </w:pPr>
      <w:r w:rsidRPr="00363B26">
        <w:rPr>
          <w:rFonts w:ascii="Times New Roman" w:hAnsi="Times New Roman" w:cs="Times New Roman"/>
          <w:b/>
        </w:rPr>
        <w:t>13. DAS OBRIGAÇÕES DA CONTRATADA</w:t>
      </w:r>
    </w:p>
    <w:p w14:paraId="67A3681B"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13.1 Serão de responsabilidade da contratada o fornecimento, a instalação, manutenção e desinstalação, garantia do objeto e todas as despesas de mão de obra, cumprimento de leis sociais, trabalhistas e previdenciárias, tributos, taxas, tarifas e danos causados a terceiro e a administração, quaisquer infrações, bem como as que incidem ou venham a incidir sobre o contrato;</w:t>
      </w:r>
    </w:p>
    <w:p w14:paraId="02DDB239" w14:textId="77777777" w:rsidR="00DA07F7" w:rsidRPr="00363B26" w:rsidRDefault="00DA07F7" w:rsidP="00DA07F7">
      <w:pPr>
        <w:jc w:val="both"/>
        <w:rPr>
          <w:rFonts w:ascii="Times New Roman" w:hAnsi="Times New Roman" w:cs="Times New Roman"/>
        </w:rPr>
      </w:pPr>
    </w:p>
    <w:p w14:paraId="0E0AE317"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13.2 A instalação deverá ser executada por profissionais devidamente habilitados e acompanhada por servidor designado pela contratante;</w:t>
      </w:r>
    </w:p>
    <w:p w14:paraId="52B6AD8B" w14:textId="77777777" w:rsidR="00DA07F7" w:rsidRPr="00363B26" w:rsidRDefault="00DA07F7" w:rsidP="00DA07F7">
      <w:pPr>
        <w:jc w:val="both"/>
        <w:rPr>
          <w:rFonts w:ascii="Times New Roman" w:hAnsi="Times New Roman" w:cs="Times New Roman"/>
        </w:rPr>
      </w:pPr>
    </w:p>
    <w:p w14:paraId="452C8337"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13.3 Arcar com as despesas concernentes ao fornecimento do objeto compreendendo transporte (fretes), entrega, instalação, garantia, encargos sociais, tributos, impostos, taxas, seguros e quaisquer outros encargos que incidam direta ou indiretamente no fornecimento;</w:t>
      </w:r>
    </w:p>
    <w:p w14:paraId="57B2A707" w14:textId="77777777" w:rsidR="00DA07F7" w:rsidRPr="00363B26" w:rsidRDefault="00DA07F7" w:rsidP="00DA07F7">
      <w:pPr>
        <w:jc w:val="both"/>
        <w:rPr>
          <w:rFonts w:ascii="Times New Roman" w:hAnsi="Times New Roman" w:cs="Times New Roman"/>
        </w:rPr>
      </w:pPr>
    </w:p>
    <w:p w14:paraId="7BBE8D68"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13.4 A instalação deve incluir, além do material: mão-de-obra, fios, abraçadeiras, acabamentos, tomadas, fita isolante, máquinas e equipamentos e demais materiais/acessórios necessários à instalação para todos os itens;</w:t>
      </w:r>
    </w:p>
    <w:p w14:paraId="5843D520" w14:textId="77777777" w:rsidR="00DA07F7" w:rsidRPr="00363B26" w:rsidRDefault="00DA07F7" w:rsidP="00DA07F7">
      <w:pPr>
        <w:jc w:val="both"/>
        <w:rPr>
          <w:rFonts w:ascii="Times New Roman" w:hAnsi="Times New Roman" w:cs="Times New Roman"/>
        </w:rPr>
      </w:pPr>
    </w:p>
    <w:p w14:paraId="3D5420B0"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 xml:space="preserve">13.5 </w:t>
      </w:r>
      <w:proofErr w:type="spellStart"/>
      <w:r w:rsidRPr="00363B26">
        <w:rPr>
          <w:rFonts w:ascii="Times New Roman" w:hAnsi="Times New Roman" w:cs="Times New Roman"/>
        </w:rPr>
        <w:t>Fornecer</w:t>
      </w:r>
      <w:proofErr w:type="spellEnd"/>
      <w:r w:rsidRPr="00363B26">
        <w:rPr>
          <w:rFonts w:ascii="Times New Roman" w:hAnsi="Times New Roman" w:cs="Times New Roman"/>
        </w:rPr>
        <w:t xml:space="preserve"> a garantia conforme cada item e prazos estipulados neste Termo de Referência;</w:t>
      </w:r>
    </w:p>
    <w:p w14:paraId="5F76E7A3" w14:textId="77777777" w:rsidR="00DA07F7" w:rsidRPr="00363B26" w:rsidRDefault="00DA07F7" w:rsidP="00DA07F7">
      <w:pPr>
        <w:jc w:val="both"/>
        <w:rPr>
          <w:rFonts w:ascii="Times New Roman" w:hAnsi="Times New Roman" w:cs="Times New Roman"/>
        </w:rPr>
      </w:pPr>
    </w:p>
    <w:p w14:paraId="6FA14109"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13.6 Trocar/substituir, reparar/corrigir, no prazo máximo de 24 (vinte e quatro) horas, contados da notificação por escrito, mantido o preço inicialmente contratado o objeto caso venha a ser recusado;</w:t>
      </w:r>
    </w:p>
    <w:p w14:paraId="1848FAE5" w14:textId="77777777" w:rsidR="00DA07F7" w:rsidRPr="00363B26" w:rsidRDefault="00DA07F7" w:rsidP="00DA07F7">
      <w:pPr>
        <w:jc w:val="both"/>
        <w:rPr>
          <w:rFonts w:ascii="Times New Roman" w:hAnsi="Times New Roman" w:cs="Times New Roman"/>
        </w:rPr>
      </w:pPr>
    </w:p>
    <w:p w14:paraId="42CDEA26" w14:textId="77777777" w:rsidR="00DA07F7" w:rsidRDefault="00DA07F7" w:rsidP="00DA07F7">
      <w:pPr>
        <w:jc w:val="both"/>
        <w:rPr>
          <w:rFonts w:ascii="Times New Roman" w:hAnsi="Times New Roman" w:cs="Times New Roman"/>
        </w:rPr>
      </w:pPr>
      <w:r w:rsidRPr="00363B26">
        <w:rPr>
          <w:rFonts w:ascii="Times New Roman" w:hAnsi="Times New Roman" w:cs="Times New Roman"/>
        </w:rPr>
        <w:t>13.7 Assumir os ônus e responsabilidades pelo recolhimento de todos os tributos federais, estaduais e municipais que incidam ou venham a incidir sobre o objeto deste Termo de Referência;</w:t>
      </w:r>
    </w:p>
    <w:p w14:paraId="709C8E2A" w14:textId="77777777" w:rsidR="00DA07F7" w:rsidRPr="00363B26" w:rsidRDefault="00DA07F7" w:rsidP="00DA07F7">
      <w:pPr>
        <w:jc w:val="both"/>
        <w:rPr>
          <w:rFonts w:ascii="Times New Roman" w:hAnsi="Times New Roman" w:cs="Times New Roman"/>
        </w:rPr>
      </w:pPr>
    </w:p>
    <w:p w14:paraId="4106E3B5"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13.8 Cumprir, às suas expensas, todas as condições que definam suas obrigações;</w:t>
      </w:r>
    </w:p>
    <w:p w14:paraId="405A79BC" w14:textId="77777777" w:rsidR="00DA07F7" w:rsidRPr="00363B26" w:rsidRDefault="00DA07F7" w:rsidP="00DA07F7">
      <w:pPr>
        <w:jc w:val="both"/>
        <w:rPr>
          <w:rFonts w:ascii="Times New Roman" w:hAnsi="Times New Roman" w:cs="Times New Roman"/>
        </w:rPr>
      </w:pPr>
    </w:p>
    <w:p w14:paraId="69FCF91C"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lastRenderedPageBreak/>
        <w:t>13.9 Prestar esclarecimentos solicitados e atender às reclamações formuladas, sujeitando-se a mais ampla e irrestrita fiscalização, acompanhamento, controle e avaliação desta Administração, através do servidor municipal responsável por acompanhar a instalação do objeto, atestar o recebimento do objeto;</w:t>
      </w:r>
    </w:p>
    <w:p w14:paraId="28EDA2E1" w14:textId="77777777" w:rsidR="00DA07F7" w:rsidRPr="00363B26" w:rsidRDefault="00DA07F7" w:rsidP="00DA07F7">
      <w:pPr>
        <w:jc w:val="both"/>
        <w:rPr>
          <w:rFonts w:ascii="Times New Roman" w:hAnsi="Times New Roman" w:cs="Times New Roman"/>
        </w:rPr>
      </w:pPr>
    </w:p>
    <w:p w14:paraId="3F8E674F"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13.10 Responder integralmente por perdas e danos a que vier causar à Administração ou a terceiros em razão de ação ou omissão dolosa ou culposa sua ou de seus prepostos, independentemente de outras cominações ou penalidades legais a que estiver sujeita;</w:t>
      </w:r>
    </w:p>
    <w:p w14:paraId="551E05CF" w14:textId="77777777" w:rsidR="00DA07F7" w:rsidRPr="00363B26" w:rsidRDefault="00DA07F7" w:rsidP="00DA07F7">
      <w:pPr>
        <w:jc w:val="both"/>
        <w:rPr>
          <w:rFonts w:ascii="Times New Roman" w:hAnsi="Times New Roman" w:cs="Times New Roman"/>
        </w:rPr>
      </w:pPr>
    </w:p>
    <w:p w14:paraId="7BD1B44E"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13.11 Comunicar imediatamente e por escrito à Administração Municipal, através da Fiscalização, qualquer anormalidade verificada, para que sejam adotadas as providências de regularização necessárias;</w:t>
      </w:r>
    </w:p>
    <w:p w14:paraId="36FF19EF" w14:textId="77777777" w:rsidR="00DA07F7" w:rsidRPr="00363B26" w:rsidRDefault="00DA07F7" w:rsidP="00DA07F7">
      <w:pPr>
        <w:jc w:val="both"/>
        <w:rPr>
          <w:rFonts w:ascii="Times New Roman" w:hAnsi="Times New Roman" w:cs="Times New Roman"/>
        </w:rPr>
      </w:pPr>
    </w:p>
    <w:p w14:paraId="7392BA91"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13.12 Obrigar-se a manter, durante toda a instalação do objeto, em compatibilidade com as obrigações por ela assumidas, todas as condições de habilitação exigidas na licitação;</w:t>
      </w:r>
    </w:p>
    <w:p w14:paraId="5F0C3739" w14:textId="77777777" w:rsidR="00DA07F7" w:rsidRPr="00363B26" w:rsidRDefault="00DA07F7" w:rsidP="00DA07F7">
      <w:pPr>
        <w:jc w:val="both"/>
        <w:rPr>
          <w:rFonts w:ascii="Times New Roman" w:hAnsi="Times New Roman" w:cs="Times New Roman"/>
        </w:rPr>
      </w:pPr>
    </w:p>
    <w:p w14:paraId="72AF6AEF"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 xml:space="preserve">13.13 Adotar todas as normas de Segurança do Trabalho, com a utilização de EPI – Equipamento de Proteção Individual. </w:t>
      </w:r>
    </w:p>
    <w:p w14:paraId="4EA63BE0" w14:textId="77777777" w:rsidR="00DA07F7" w:rsidRPr="00363B26" w:rsidRDefault="00DA07F7" w:rsidP="00DA07F7">
      <w:pPr>
        <w:jc w:val="both"/>
        <w:rPr>
          <w:rFonts w:ascii="Times New Roman" w:hAnsi="Times New Roman" w:cs="Times New Roman"/>
        </w:rPr>
      </w:pPr>
    </w:p>
    <w:p w14:paraId="5A53CD53"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13.14 Responsabilizar-se pelo pleno cumprimento nas normas e leis regulamentares da execução dos trabalhos e condições de segurança, bem como ações trabalhistas, previdenciárias e/ou acidentárias de seus empregados.</w:t>
      </w:r>
    </w:p>
    <w:p w14:paraId="5BF8D7E5" w14:textId="77777777" w:rsidR="00DA07F7" w:rsidRPr="00363B26" w:rsidRDefault="00DA07F7" w:rsidP="00DA07F7">
      <w:pPr>
        <w:jc w:val="both"/>
        <w:rPr>
          <w:rFonts w:ascii="Times New Roman" w:hAnsi="Times New Roman" w:cs="Times New Roman"/>
        </w:rPr>
      </w:pPr>
    </w:p>
    <w:p w14:paraId="747F57DC" w14:textId="77777777" w:rsidR="00DA07F7" w:rsidRPr="00363B26" w:rsidRDefault="00DA07F7" w:rsidP="00DA07F7">
      <w:pPr>
        <w:jc w:val="both"/>
        <w:rPr>
          <w:rFonts w:ascii="Times New Roman" w:hAnsi="Times New Roman" w:cs="Times New Roman"/>
          <w:b/>
        </w:rPr>
      </w:pPr>
      <w:r w:rsidRPr="00363B26">
        <w:rPr>
          <w:rFonts w:ascii="Times New Roman" w:hAnsi="Times New Roman" w:cs="Times New Roman"/>
          <w:b/>
        </w:rPr>
        <w:t>14. DAS CERTIFICAÇÕES APÓS A INSTALAÇÃO DE TODA A DECORAÇÃO/ILUMINAÇÃO NATALINA</w:t>
      </w:r>
    </w:p>
    <w:p w14:paraId="545A93CC"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14.1 Será de inteira responsabilidade da Contratada, após a instalação de todos os Locais para decoração estabelecidos neste Termo de Referência, a apresentação de certificação, autorizando a ligação das luzes assim como a utilização do espaço de todos os pontos, como forma de garantir o bom funcionamento evitando qualquer incidente, bem como um termo de responsabilidade pela instalação constando o nome do colaborador competente por esta instalação.</w:t>
      </w:r>
    </w:p>
    <w:p w14:paraId="31E4E322" w14:textId="77777777" w:rsidR="00DA07F7" w:rsidRPr="00363B26" w:rsidRDefault="00DA07F7" w:rsidP="00DA07F7">
      <w:pPr>
        <w:jc w:val="both"/>
        <w:rPr>
          <w:rFonts w:ascii="Times New Roman" w:hAnsi="Times New Roman" w:cs="Times New Roman"/>
        </w:rPr>
      </w:pPr>
    </w:p>
    <w:p w14:paraId="34EA6A04" w14:textId="77777777" w:rsidR="00DA07F7" w:rsidRPr="00363B26" w:rsidRDefault="00DA07F7" w:rsidP="00DA07F7">
      <w:pPr>
        <w:jc w:val="both"/>
        <w:rPr>
          <w:rFonts w:ascii="Times New Roman" w:hAnsi="Times New Roman" w:cs="Times New Roman"/>
          <w:b/>
        </w:rPr>
      </w:pPr>
      <w:r w:rsidRPr="00363B26">
        <w:rPr>
          <w:rFonts w:ascii="Times New Roman" w:hAnsi="Times New Roman" w:cs="Times New Roman"/>
          <w:b/>
        </w:rPr>
        <w:t>15. DOS INSUMOS DE MÃO DE OBRA E EQUIPAMENTOS</w:t>
      </w:r>
    </w:p>
    <w:p w14:paraId="1FF1ED0D"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15.1 É de inteira responsabilidade da Contratada o treinamento, qualificação e quantificação dos recursos de mão de obra, equipamentos e instalações necessários aos trabalhos para o cumprimento dos prazos e demais exigências contidas neste Termo de Referência, ficando sob sua responsabilidade os respectivos dimensionamentos.</w:t>
      </w:r>
    </w:p>
    <w:p w14:paraId="1F1FDE25"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 xml:space="preserve"> </w:t>
      </w:r>
    </w:p>
    <w:p w14:paraId="249A03CA"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15.2 Caso a fiscalização da Contratante constate que o profissional da Contratada não tem a qualificação necessária, a mesma poderá exigir a substituição da referida mão de obra.</w:t>
      </w:r>
    </w:p>
    <w:p w14:paraId="439027C3" w14:textId="77777777" w:rsidR="00DA07F7" w:rsidRPr="00363B26" w:rsidRDefault="00DA07F7" w:rsidP="00DA07F7">
      <w:pPr>
        <w:jc w:val="both"/>
        <w:rPr>
          <w:rFonts w:ascii="Times New Roman" w:hAnsi="Times New Roman" w:cs="Times New Roman"/>
        </w:rPr>
      </w:pPr>
    </w:p>
    <w:p w14:paraId="0C523358" w14:textId="77777777" w:rsidR="00DA07F7" w:rsidRDefault="00DA07F7" w:rsidP="00DA07F7">
      <w:pPr>
        <w:jc w:val="both"/>
        <w:rPr>
          <w:rFonts w:ascii="Times New Roman" w:hAnsi="Times New Roman" w:cs="Times New Roman"/>
        </w:rPr>
      </w:pPr>
      <w:r w:rsidRPr="00363B26">
        <w:rPr>
          <w:rFonts w:ascii="Times New Roman" w:hAnsi="Times New Roman" w:cs="Times New Roman"/>
        </w:rPr>
        <w:t>15.3 A Contratada deverá indicar e manter preposto responsável pela instalação, o qual deverá atender imediatamente às solicitações da Contratante.</w:t>
      </w:r>
    </w:p>
    <w:p w14:paraId="48885FBB" w14:textId="77777777" w:rsidR="00DA07F7" w:rsidRPr="00363B26" w:rsidRDefault="00DA07F7" w:rsidP="00DA07F7">
      <w:pPr>
        <w:jc w:val="both"/>
        <w:rPr>
          <w:rFonts w:ascii="Times New Roman" w:hAnsi="Times New Roman" w:cs="Times New Roman"/>
        </w:rPr>
      </w:pPr>
    </w:p>
    <w:p w14:paraId="32CD5B95"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15.4 Todos os materiais de uso corrente necessários à instalação do objeto do presente Termo de Referência serão fornecidos pela Contratada, inclusive ferramentas, máquinas e equipamentos de proteção e segurança do trabalho (</w:t>
      </w:r>
      <w:proofErr w:type="spellStart"/>
      <w:r w:rsidRPr="00363B26">
        <w:rPr>
          <w:rFonts w:ascii="Times New Roman" w:hAnsi="Times New Roman" w:cs="Times New Roman"/>
        </w:rPr>
        <w:t>EPI’s</w:t>
      </w:r>
      <w:proofErr w:type="spellEnd"/>
      <w:r w:rsidRPr="00363B26">
        <w:rPr>
          <w:rFonts w:ascii="Times New Roman" w:hAnsi="Times New Roman" w:cs="Times New Roman"/>
        </w:rPr>
        <w:t xml:space="preserve">- equipamentos de proteção individual e </w:t>
      </w:r>
      <w:proofErr w:type="spellStart"/>
      <w:r w:rsidRPr="00363B26">
        <w:rPr>
          <w:rFonts w:ascii="Times New Roman" w:hAnsi="Times New Roman" w:cs="Times New Roman"/>
        </w:rPr>
        <w:t>EPC’s</w:t>
      </w:r>
      <w:proofErr w:type="spellEnd"/>
      <w:r w:rsidRPr="00363B26">
        <w:rPr>
          <w:rFonts w:ascii="Times New Roman" w:hAnsi="Times New Roman" w:cs="Times New Roman"/>
        </w:rPr>
        <w:t>-equipamentos de proteção coletiva), fazem parte das exigências deste Termo de Referência.</w:t>
      </w:r>
    </w:p>
    <w:p w14:paraId="0B3F2405" w14:textId="77777777" w:rsidR="00DA07F7" w:rsidRPr="00363B26" w:rsidRDefault="00DA07F7" w:rsidP="00DA07F7">
      <w:pPr>
        <w:jc w:val="both"/>
        <w:rPr>
          <w:rFonts w:ascii="Times New Roman" w:hAnsi="Times New Roman" w:cs="Times New Roman"/>
        </w:rPr>
      </w:pPr>
    </w:p>
    <w:p w14:paraId="105592D6" w14:textId="77777777" w:rsidR="00DA07F7" w:rsidRPr="00363B26" w:rsidRDefault="00DA07F7" w:rsidP="00DA07F7">
      <w:pPr>
        <w:jc w:val="both"/>
        <w:rPr>
          <w:rFonts w:ascii="Times New Roman" w:hAnsi="Times New Roman" w:cs="Times New Roman"/>
          <w:b/>
        </w:rPr>
      </w:pPr>
      <w:r w:rsidRPr="00363B26">
        <w:rPr>
          <w:rFonts w:ascii="Times New Roman" w:hAnsi="Times New Roman" w:cs="Times New Roman"/>
          <w:b/>
        </w:rPr>
        <w:t>16. DA GARANTIA</w:t>
      </w:r>
    </w:p>
    <w:p w14:paraId="3DEEC601"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16.1 A Contratada deverá oferecer, no que couber, garantia de no mínimo 60 (sessenta) dias ou outra maior que o fabricante ofereça, a partir da data da entrega dos produtos, contra defeitos de fabricação.  A data para cálculo da garantia deve ter como base a data da efetiva entrega dos materiais ao solicitante.</w:t>
      </w:r>
    </w:p>
    <w:p w14:paraId="0C2ED8ED" w14:textId="77777777" w:rsidR="00DA07F7" w:rsidRPr="00363B26" w:rsidRDefault="00DA07F7" w:rsidP="00DA07F7">
      <w:pPr>
        <w:jc w:val="both"/>
        <w:rPr>
          <w:rFonts w:ascii="Times New Roman" w:hAnsi="Times New Roman" w:cs="Times New Roman"/>
        </w:rPr>
      </w:pPr>
    </w:p>
    <w:p w14:paraId="7C44B74A"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16.2 A garantia inclui a substituição dos produtos defeituosos no prazo máximo de até 24 (vinte e quatro) horas, a contar da comunicação do fato, sem qualquer ônus para a Contratante.</w:t>
      </w:r>
    </w:p>
    <w:p w14:paraId="73387EC0" w14:textId="77777777" w:rsidR="00DA07F7" w:rsidRPr="00363B26" w:rsidRDefault="00DA07F7" w:rsidP="00DA07F7">
      <w:pPr>
        <w:jc w:val="both"/>
        <w:rPr>
          <w:rFonts w:ascii="Times New Roman" w:hAnsi="Times New Roman" w:cs="Times New Roman"/>
        </w:rPr>
      </w:pPr>
    </w:p>
    <w:p w14:paraId="5963891B"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16.3 O serviço de assistência técnica deverá ser prestado pela Contratada no prazo de garantia estipulado neste Termo de Referência, ou superior.</w:t>
      </w:r>
    </w:p>
    <w:p w14:paraId="5A8FA64D" w14:textId="77777777" w:rsidR="00DA07F7" w:rsidRPr="00363B26" w:rsidRDefault="00DA07F7" w:rsidP="00DA07F7">
      <w:pPr>
        <w:jc w:val="both"/>
        <w:rPr>
          <w:rFonts w:ascii="Times New Roman" w:hAnsi="Times New Roman" w:cs="Times New Roman"/>
        </w:rPr>
      </w:pPr>
    </w:p>
    <w:p w14:paraId="53EBBB7A"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16.4 A garantia de fábrica se destina a remover os defeitos de fabricação apresentados ou desgaste prematuro, compreendendo substituições de peças, ajustes, reparos e todas as correções necessárias. Caso não seja apta a sanar os defeitos apresentados, o objeto deverá ser substituído por um novo, salvo se o dano ou defeito decorrer de dolo, imperícia e mau uso pelos servidores da Secretaria.</w:t>
      </w:r>
    </w:p>
    <w:p w14:paraId="1584198E" w14:textId="77777777" w:rsidR="00DA07F7" w:rsidRPr="00363B26" w:rsidRDefault="00DA07F7" w:rsidP="00DA07F7">
      <w:pPr>
        <w:jc w:val="both"/>
        <w:rPr>
          <w:rFonts w:ascii="Times New Roman" w:hAnsi="Times New Roman" w:cs="Times New Roman"/>
        </w:rPr>
      </w:pPr>
    </w:p>
    <w:p w14:paraId="07D51516" w14:textId="77777777" w:rsidR="00DA07F7" w:rsidRDefault="00DA07F7" w:rsidP="00DA07F7">
      <w:pPr>
        <w:jc w:val="both"/>
        <w:rPr>
          <w:rFonts w:ascii="Times New Roman" w:hAnsi="Times New Roman" w:cs="Times New Roman"/>
        </w:rPr>
      </w:pPr>
      <w:r w:rsidRPr="00363B26">
        <w:rPr>
          <w:rFonts w:ascii="Times New Roman" w:hAnsi="Times New Roman" w:cs="Times New Roman"/>
        </w:rPr>
        <w:t>16.5 O serviço de instalação e entrega do material deverá ser previamente agendado junto a Secretaria ou servidor por ela designado, ficando todos os encargos referentes ao deslocamento e transporte sob a responsabilidade Contratada.</w:t>
      </w:r>
    </w:p>
    <w:p w14:paraId="14969ED3" w14:textId="77777777" w:rsidR="00DA07F7" w:rsidRDefault="00DA07F7" w:rsidP="00DA07F7">
      <w:pPr>
        <w:jc w:val="both"/>
        <w:rPr>
          <w:rFonts w:ascii="Times New Roman" w:hAnsi="Times New Roman" w:cs="Times New Roman"/>
        </w:rPr>
      </w:pPr>
    </w:p>
    <w:p w14:paraId="7157B01C" w14:textId="77777777" w:rsidR="00DA07F7" w:rsidRPr="00D81836" w:rsidRDefault="00DA07F7" w:rsidP="00DA07F7">
      <w:pPr>
        <w:jc w:val="both"/>
        <w:rPr>
          <w:rFonts w:ascii="Times New Roman" w:hAnsi="Times New Roman" w:cs="Times New Roman"/>
          <w:b/>
        </w:rPr>
      </w:pPr>
      <w:r w:rsidRPr="00D81836">
        <w:rPr>
          <w:rFonts w:ascii="Times New Roman" w:hAnsi="Times New Roman" w:cs="Times New Roman"/>
          <w:b/>
        </w:rPr>
        <w:t>17. DA EXIGÊNCIA DE AMOSTRAS</w:t>
      </w:r>
    </w:p>
    <w:p w14:paraId="4C0C097F" w14:textId="77777777" w:rsidR="00DA07F7" w:rsidRPr="00D81836" w:rsidRDefault="00DA07F7" w:rsidP="00DA07F7">
      <w:pPr>
        <w:jc w:val="both"/>
        <w:rPr>
          <w:rFonts w:ascii="Times New Roman" w:hAnsi="Times New Roman" w:cs="Times New Roman"/>
        </w:rPr>
      </w:pPr>
      <w:r>
        <w:rPr>
          <w:rFonts w:ascii="Times New Roman" w:hAnsi="Times New Roman" w:cs="Times New Roman"/>
        </w:rPr>
        <w:t xml:space="preserve">17.1 </w:t>
      </w:r>
      <w:r w:rsidRPr="00D07E33">
        <w:rPr>
          <w:rFonts w:ascii="Times New Roman" w:hAnsi="Times New Roman" w:cs="Times New Roman"/>
        </w:rPr>
        <w:t>Serão exigidas amostras dos seguintes produtos que serão avaliados pela comissão técnica nomeada para o ato especifico:</w:t>
      </w:r>
    </w:p>
    <w:p w14:paraId="04D53990" w14:textId="77777777" w:rsidR="00DA07F7" w:rsidRPr="00D81836" w:rsidRDefault="00DA07F7" w:rsidP="00DA07F7">
      <w:pPr>
        <w:jc w:val="both"/>
        <w:rPr>
          <w:rFonts w:ascii="Times New Roman" w:hAnsi="Times New Roman" w:cs="Times New Roman"/>
        </w:rPr>
      </w:pPr>
    </w:p>
    <w:p w14:paraId="030DF66C" w14:textId="77777777" w:rsidR="00DA07F7" w:rsidRPr="00D81836" w:rsidRDefault="00DA07F7" w:rsidP="00DA07F7">
      <w:pPr>
        <w:jc w:val="both"/>
        <w:rPr>
          <w:rFonts w:ascii="Times New Roman" w:hAnsi="Times New Roman" w:cs="Times New Roman"/>
        </w:rPr>
      </w:pPr>
      <w:r w:rsidRPr="00D81836">
        <w:rPr>
          <w:rFonts w:ascii="Times New Roman" w:hAnsi="Times New Roman" w:cs="Times New Roman"/>
        </w:rPr>
        <w:t>- LOCAÇÃO, INSTALAÇÃO, MANUTENÇÃO E DESINSTALAÇÃO DE ARABESCO DE JARDIM (PINHEIRO COM PEDESTAL 3D), conforme item 5 da planilha de descrição do ETP e Termo de Referência;</w:t>
      </w:r>
    </w:p>
    <w:p w14:paraId="49B34E0C" w14:textId="77777777" w:rsidR="00DA07F7" w:rsidRPr="00D81836" w:rsidRDefault="00DA07F7" w:rsidP="00DA07F7">
      <w:pPr>
        <w:jc w:val="both"/>
        <w:rPr>
          <w:rFonts w:ascii="Times New Roman" w:hAnsi="Times New Roman" w:cs="Times New Roman"/>
        </w:rPr>
      </w:pPr>
    </w:p>
    <w:p w14:paraId="7EC600C5" w14:textId="77777777" w:rsidR="00DA07F7" w:rsidRPr="00D81836" w:rsidRDefault="00DA07F7" w:rsidP="00DA07F7">
      <w:pPr>
        <w:jc w:val="both"/>
        <w:rPr>
          <w:rFonts w:ascii="Times New Roman" w:hAnsi="Times New Roman" w:cs="Times New Roman"/>
        </w:rPr>
      </w:pPr>
      <w:r w:rsidRPr="00D81836">
        <w:rPr>
          <w:rFonts w:ascii="Times New Roman" w:hAnsi="Times New Roman" w:cs="Times New Roman"/>
        </w:rPr>
        <w:t>- LOCAÇÃO, INSTALAÇÃO, MANUTENÇÃO E DESINSTALAÇÃO DE SOLDADO DE CHUMBO, FABRICADO EM P.S DE ALTA DENSIDADE ATÓXICO, conforme item 38 da planilha de descrição do ETP e Termo de Referência;</w:t>
      </w:r>
    </w:p>
    <w:p w14:paraId="0D187151" w14:textId="77777777" w:rsidR="00DA07F7" w:rsidRPr="00D81836" w:rsidRDefault="00DA07F7" w:rsidP="00DA07F7">
      <w:pPr>
        <w:jc w:val="both"/>
        <w:rPr>
          <w:rFonts w:ascii="Times New Roman" w:hAnsi="Times New Roman" w:cs="Times New Roman"/>
        </w:rPr>
      </w:pPr>
    </w:p>
    <w:p w14:paraId="7DBFEBB1" w14:textId="77777777" w:rsidR="00DA07F7" w:rsidRPr="00D81836" w:rsidRDefault="00DA07F7" w:rsidP="00DA07F7">
      <w:pPr>
        <w:jc w:val="both"/>
        <w:rPr>
          <w:rFonts w:ascii="Times New Roman" w:hAnsi="Times New Roman" w:cs="Times New Roman"/>
        </w:rPr>
      </w:pPr>
      <w:r w:rsidRPr="00D81836">
        <w:rPr>
          <w:rFonts w:ascii="Times New Roman" w:hAnsi="Times New Roman" w:cs="Times New Roman"/>
        </w:rPr>
        <w:t>- LOCAÇÃO, INSTALAÇÃO, MANUTENÇÃO E DESINSTALAÇÃO DE PAPAI NOEL JARDIM 3D FABRICADO EM P.S DE ALTA DENSIDADE ATÓXICO, 3MM DE ESPESSURA, conforme item 46 da planilha de descrição do ETP e Termo de Referência.</w:t>
      </w:r>
    </w:p>
    <w:p w14:paraId="46C1D924" w14:textId="77777777" w:rsidR="00DA07F7" w:rsidRPr="00D81836" w:rsidRDefault="00DA07F7" w:rsidP="00DA07F7">
      <w:pPr>
        <w:jc w:val="both"/>
        <w:rPr>
          <w:rFonts w:ascii="Times New Roman" w:hAnsi="Times New Roman" w:cs="Times New Roman"/>
        </w:rPr>
      </w:pPr>
    </w:p>
    <w:p w14:paraId="15B40D07" w14:textId="77777777" w:rsidR="00DA07F7" w:rsidRPr="00D81836" w:rsidRDefault="00DA07F7" w:rsidP="00DA07F7">
      <w:pPr>
        <w:jc w:val="both"/>
        <w:rPr>
          <w:rFonts w:ascii="Times New Roman" w:hAnsi="Times New Roman" w:cs="Times New Roman"/>
        </w:rPr>
      </w:pPr>
      <w:r>
        <w:rPr>
          <w:rFonts w:ascii="Times New Roman" w:hAnsi="Times New Roman" w:cs="Times New Roman"/>
        </w:rPr>
        <w:t xml:space="preserve">17.2 </w:t>
      </w:r>
      <w:r w:rsidRPr="00D81836">
        <w:rPr>
          <w:rFonts w:ascii="Times New Roman" w:hAnsi="Times New Roman" w:cs="Times New Roman"/>
        </w:rPr>
        <w:t>Será exigido do fornecedor a apresentação de amostra, no prazo máximo de 3 (três) dias úteis, contados a partir da solicitação, sendo que a empresa assume total responsabilidade pelo envio e por eventual atraso na entrega.</w:t>
      </w:r>
    </w:p>
    <w:p w14:paraId="37647BF1" w14:textId="77777777" w:rsidR="00DA07F7" w:rsidRPr="00D81836" w:rsidRDefault="00DA07F7" w:rsidP="00DA07F7">
      <w:pPr>
        <w:jc w:val="both"/>
        <w:rPr>
          <w:rFonts w:ascii="Times New Roman" w:hAnsi="Times New Roman" w:cs="Times New Roman"/>
        </w:rPr>
      </w:pPr>
    </w:p>
    <w:p w14:paraId="24F3A172" w14:textId="77777777" w:rsidR="00DA07F7" w:rsidRPr="00D81836" w:rsidRDefault="00DA07F7" w:rsidP="00DA07F7">
      <w:pPr>
        <w:jc w:val="both"/>
        <w:rPr>
          <w:rFonts w:ascii="Times New Roman" w:hAnsi="Times New Roman" w:cs="Times New Roman"/>
        </w:rPr>
      </w:pPr>
      <w:r>
        <w:rPr>
          <w:rFonts w:ascii="Times New Roman" w:hAnsi="Times New Roman" w:cs="Times New Roman"/>
        </w:rPr>
        <w:t xml:space="preserve">17.3 </w:t>
      </w:r>
      <w:r w:rsidRPr="00D81836">
        <w:rPr>
          <w:rFonts w:ascii="Times New Roman" w:hAnsi="Times New Roman" w:cs="Times New Roman"/>
        </w:rPr>
        <w:t>É facultada a prorrogação do prazo estabelecido, a partir de solicitação devidamente justificada pelo interessado, antes do fim do prazo.</w:t>
      </w:r>
    </w:p>
    <w:p w14:paraId="31856489" w14:textId="77777777" w:rsidR="00DA07F7" w:rsidRPr="00D81836" w:rsidRDefault="00DA07F7" w:rsidP="00DA07F7">
      <w:pPr>
        <w:jc w:val="both"/>
        <w:rPr>
          <w:rFonts w:ascii="Times New Roman" w:hAnsi="Times New Roman" w:cs="Times New Roman"/>
        </w:rPr>
      </w:pPr>
    </w:p>
    <w:p w14:paraId="656EB89B" w14:textId="77777777" w:rsidR="00DA07F7" w:rsidRPr="00D81836" w:rsidRDefault="00DA07F7" w:rsidP="00DA07F7">
      <w:pPr>
        <w:jc w:val="both"/>
        <w:rPr>
          <w:rFonts w:ascii="Times New Roman" w:hAnsi="Times New Roman" w:cs="Times New Roman"/>
        </w:rPr>
      </w:pPr>
      <w:r>
        <w:rPr>
          <w:rFonts w:ascii="Times New Roman" w:hAnsi="Times New Roman" w:cs="Times New Roman"/>
        </w:rPr>
        <w:lastRenderedPageBreak/>
        <w:t xml:space="preserve">17.4 </w:t>
      </w:r>
      <w:r w:rsidRPr="00D81836">
        <w:rPr>
          <w:rFonts w:ascii="Times New Roman" w:hAnsi="Times New Roman" w:cs="Times New Roman"/>
        </w:rPr>
        <w:t>No caso de não haver apresentação das amostras ou ocorrer atraso na apresentação, sem justificativa aceita, ou havendo apresentação das amostras fora das especificações previstas, a proposta será recusada.</w:t>
      </w:r>
    </w:p>
    <w:p w14:paraId="63ACEE2B" w14:textId="77777777" w:rsidR="00DA07F7" w:rsidRPr="00D81836" w:rsidRDefault="00DA07F7" w:rsidP="00DA07F7">
      <w:pPr>
        <w:jc w:val="both"/>
        <w:rPr>
          <w:rFonts w:ascii="Times New Roman" w:hAnsi="Times New Roman" w:cs="Times New Roman"/>
        </w:rPr>
      </w:pPr>
    </w:p>
    <w:p w14:paraId="7C39DBFB" w14:textId="77777777" w:rsidR="00DA07F7" w:rsidRPr="00D81836" w:rsidRDefault="00DA07F7" w:rsidP="00DA07F7">
      <w:pPr>
        <w:jc w:val="both"/>
        <w:rPr>
          <w:rFonts w:ascii="Times New Roman" w:hAnsi="Times New Roman" w:cs="Times New Roman"/>
        </w:rPr>
      </w:pPr>
      <w:r>
        <w:rPr>
          <w:rFonts w:ascii="Times New Roman" w:hAnsi="Times New Roman" w:cs="Times New Roman"/>
        </w:rPr>
        <w:t xml:space="preserve">17.5 </w:t>
      </w:r>
      <w:r w:rsidRPr="00D81836">
        <w:rPr>
          <w:rFonts w:ascii="Times New Roman" w:hAnsi="Times New Roman" w:cs="Times New Roman"/>
        </w:rPr>
        <w:t>A contratante tem total autonomia para solicitar quaisquer outras amostras pertencentes a planilha de descrições, que por ventura não foram exigidas neste ETP, no item da exigência de amostra.</w:t>
      </w:r>
    </w:p>
    <w:p w14:paraId="52B92FC2" w14:textId="77777777" w:rsidR="00DA07F7" w:rsidRPr="00D81836" w:rsidRDefault="00DA07F7" w:rsidP="00DA07F7">
      <w:pPr>
        <w:jc w:val="both"/>
        <w:rPr>
          <w:rFonts w:ascii="Times New Roman" w:hAnsi="Times New Roman" w:cs="Times New Roman"/>
        </w:rPr>
      </w:pPr>
    </w:p>
    <w:p w14:paraId="2569FDD2" w14:textId="77777777" w:rsidR="00DA07F7" w:rsidRPr="00D81836" w:rsidRDefault="00DA07F7" w:rsidP="00DA07F7">
      <w:pPr>
        <w:jc w:val="both"/>
        <w:rPr>
          <w:rFonts w:ascii="Times New Roman" w:hAnsi="Times New Roman" w:cs="Times New Roman"/>
        </w:rPr>
      </w:pPr>
      <w:r>
        <w:rPr>
          <w:rFonts w:ascii="Times New Roman" w:hAnsi="Times New Roman" w:cs="Times New Roman"/>
        </w:rPr>
        <w:t xml:space="preserve">17.6 </w:t>
      </w:r>
      <w:r w:rsidRPr="00D81836">
        <w:rPr>
          <w:rFonts w:ascii="Times New Roman" w:hAnsi="Times New Roman" w:cs="Times New Roman"/>
        </w:rPr>
        <w:t>Serão avaliados os seguintes aspectos e padrões mínimos de aceitabilidade:</w:t>
      </w:r>
    </w:p>
    <w:p w14:paraId="6E3B1AAF" w14:textId="77777777" w:rsidR="00DA07F7" w:rsidRDefault="00DA07F7" w:rsidP="00DA07F7">
      <w:pPr>
        <w:jc w:val="both"/>
        <w:rPr>
          <w:rFonts w:ascii="Times New Roman" w:hAnsi="Times New Roman" w:cs="Times New Roman"/>
        </w:rPr>
      </w:pPr>
    </w:p>
    <w:p w14:paraId="6C7B8AA8" w14:textId="77777777" w:rsidR="00DA07F7" w:rsidRDefault="00DA07F7" w:rsidP="00DA07F7">
      <w:pPr>
        <w:pStyle w:val="PargrafodaLista"/>
        <w:numPr>
          <w:ilvl w:val="0"/>
          <w:numId w:val="34"/>
        </w:numPr>
        <w:jc w:val="both"/>
        <w:rPr>
          <w:rFonts w:ascii="Times New Roman" w:hAnsi="Times New Roman" w:cs="Times New Roman"/>
        </w:rPr>
      </w:pPr>
      <w:r w:rsidRPr="00F14C53">
        <w:rPr>
          <w:rFonts w:ascii="Times New Roman" w:hAnsi="Times New Roman" w:cs="Times New Roman"/>
        </w:rPr>
        <w:t xml:space="preserve">Inspeção visual; e </w:t>
      </w:r>
    </w:p>
    <w:p w14:paraId="5A833C33" w14:textId="77777777" w:rsidR="00DA07F7" w:rsidRDefault="00DA07F7" w:rsidP="00DA07F7">
      <w:pPr>
        <w:pStyle w:val="PargrafodaLista"/>
        <w:numPr>
          <w:ilvl w:val="0"/>
          <w:numId w:val="34"/>
        </w:numPr>
        <w:jc w:val="both"/>
        <w:rPr>
          <w:rFonts w:ascii="Times New Roman" w:hAnsi="Times New Roman" w:cs="Times New Roman"/>
        </w:rPr>
      </w:pPr>
      <w:r w:rsidRPr="00F14C53">
        <w:rPr>
          <w:rFonts w:ascii="Times New Roman" w:hAnsi="Times New Roman" w:cs="Times New Roman"/>
        </w:rPr>
        <w:t>Análise das fichas técnicas do produto aplicados.</w:t>
      </w:r>
    </w:p>
    <w:p w14:paraId="77A96364" w14:textId="77777777" w:rsidR="00DA07F7" w:rsidRPr="00F14C53" w:rsidRDefault="00DA07F7" w:rsidP="00DA07F7">
      <w:pPr>
        <w:pStyle w:val="PargrafodaLista"/>
        <w:numPr>
          <w:ilvl w:val="0"/>
          <w:numId w:val="34"/>
        </w:numPr>
        <w:jc w:val="both"/>
        <w:rPr>
          <w:rFonts w:ascii="Times New Roman" w:hAnsi="Times New Roman" w:cs="Times New Roman"/>
        </w:rPr>
      </w:pPr>
      <w:r w:rsidRPr="00F14C53">
        <w:rPr>
          <w:rFonts w:ascii="Times New Roman" w:hAnsi="Times New Roman" w:cs="Times New Roman"/>
        </w:rPr>
        <w:t>Análise do material e estrutura aplicada.</w:t>
      </w:r>
    </w:p>
    <w:p w14:paraId="3856DEA0" w14:textId="77777777" w:rsidR="00DA07F7" w:rsidRPr="00D81836" w:rsidRDefault="00DA07F7" w:rsidP="00DA07F7">
      <w:pPr>
        <w:jc w:val="both"/>
        <w:rPr>
          <w:rFonts w:ascii="Times New Roman" w:hAnsi="Times New Roman" w:cs="Times New Roman"/>
        </w:rPr>
      </w:pPr>
    </w:p>
    <w:p w14:paraId="77A77E28" w14:textId="77777777" w:rsidR="00DA07F7" w:rsidRPr="00363B26" w:rsidRDefault="00DA07F7" w:rsidP="00DA07F7">
      <w:pPr>
        <w:jc w:val="both"/>
        <w:rPr>
          <w:rFonts w:ascii="Times New Roman" w:hAnsi="Times New Roman" w:cs="Times New Roman"/>
        </w:rPr>
      </w:pPr>
      <w:r>
        <w:rPr>
          <w:rFonts w:ascii="Times New Roman" w:hAnsi="Times New Roman" w:cs="Times New Roman"/>
        </w:rPr>
        <w:t xml:space="preserve">17.7 </w:t>
      </w:r>
      <w:r w:rsidRPr="00D81836">
        <w:rPr>
          <w:rFonts w:ascii="Times New Roman" w:hAnsi="Times New Roman" w:cs="Times New Roman"/>
        </w:rPr>
        <w:t>Se a(s) amostra(s) apresentada(s) pelo primeiro classificado não for(em) aceita(s), será analisada a aceitabilidade da proposta ou lance ofertado pelo segundo classificado. Seguir-se-á com a verificação da(s) amostras(s) e, assim, sucessivamente, até a verificação de um que atenda às especificações constantes neste ETP.</w:t>
      </w:r>
    </w:p>
    <w:p w14:paraId="6F9FC328" w14:textId="77777777" w:rsidR="00DA07F7" w:rsidRPr="00363B26" w:rsidRDefault="00DA07F7" w:rsidP="00DA07F7">
      <w:pPr>
        <w:jc w:val="both"/>
        <w:rPr>
          <w:rFonts w:ascii="Times New Roman" w:hAnsi="Times New Roman" w:cs="Times New Roman"/>
        </w:rPr>
      </w:pPr>
    </w:p>
    <w:p w14:paraId="5F0ED4D5" w14:textId="77777777" w:rsidR="00DA07F7" w:rsidRPr="00363B26" w:rsidRDefault="00DA07F7" w:rsidP="00DA07F7">
      <w:pPr>
        <w:jc w:val="both"/>
        <w:rPr>
          <w:rFonts w:ascii="Times New Roman" w:hAnsi="Times New Roman" w:cs="Times New Roman"/>
          <w:b/>
        </w:rPr>
      </w:pPr>
      <w:r>
        <w:rPr>
          <w:rFonts w:ascii="Times New Roman" w:hAnsi="Times New Roman" w:cs="Times New Roman"/>
          <w:b/>
        </w:rPr>
        <w:t>18</w:t>
      </w:r>
      <w:r w:rsidRPr="00363B26">
        <w:rPr>
          <w:rFonts w:ascii="Times New Roman" w:hAnsi="Times New Roman" w:cs="Times New Roman"/>
          <w:b/>
        </w:rPr>
        <w:t>. DA REALIZAÇÃO DE VISITA TÉCNICA DOS LOCAIS DE INSTALAÇÃO DO OBJETO</w:t>
      </w:r>
    </w:p>
    <w:p w14:paraId="5707E098" w14:textId="77777777" w:rsidR="00DA07F7" w:rsidRPr="00363B26" w:rsidRDefault="00DA07F7" w:rsidP="00DA07F7">
      <w:pPr>
        <w:jc w:val="both"/>
        <w:rPr>
          <w:rFonts w:ascii="Times New Roman" w:hAnsi="Times New Roman" w:cs="Times New Roman"/>
        </w:rPr>
      </w:pPr>
      <w:r>
        <w:rPr>
          <w:rFonts w:ascii="Times New Roman" w:hAnsi="Times New Roman" w:cs="Times New Roman"/>
        </w:rPr>
        <w:t>18</w:t>
      </w:r>
      <w:r w:rsidRPr="00363B26">
        <w:rPr>
          <w:rFonts w:ascii="Times New Roman" w:hAnsi="Times New Roman" w:cs="Times New Roman"/>
        </w:rPr>
        <w:t>.1 As empresas interessadas em participar do certame PODERÃO vistoriar os locais onde será instalado o objeto, com fins de conhecimento prévio da localização e características de área, inteirando-se das condições técnicas e locais e da complexidade que envolve a execução do objeto, obtendo assim, o Atestado de Vistoria que será expedido por servidor competente, designado pela Secretaria Municipal de Turismo, Esporte e Juventude.</w:t>
      </w:r>
    </w:p>
    <w:p w14:paraId="644012AA" w14:textId="77777777" w:rsidR="00DA07F7" w:rsidRPr="00363B26" w:rsidRDefault="00DA07F7" w:rsidP="00DA07F7">
      <w:pPr>
        <w:jc w:val="both"/>
        <w:rPr>
          <w:rFonts w:ascii="Times New Roman" w:hAnsi="Times New Roman" w:cs="Times New Roman"/>
        </w:rPr>
      </w:pPr>
    </w:p>
    <w:p w14:paraId="0918EFBC" w14:textId="77777777" w:rsidR="00DA07F7" w:rsidRPr="00363B26" w:rsidRDefault="00DA07F7" w:rsidP="00DA07F7">
      <w:pPr>
        <w:jc w:val="both"/>
        <w:rPr>
          <w:rFonts w:ascii="Times New Roman" w:hAnsi="Times New Roman" w:cs="Times New Roman"/>
        </w:rPr>
      </w:pPr>
      <w:r>
        <w:rPr>
          <w:rFonts w:ascii="Times New Roman" w:hAnsi="Times New Roman" w:cs="Times New Roman"/>
        </w:rPr>
        <w:t>18</w:t>
      </w:r>
      <w:r w:rsidRPr="00363B26">
        <w:rPr>
          <w:rFonts w:ascii="Times New Roman" w:hAnsi="Times New Roman" w:cs="Times New Roman"/>
        </w:rPr>
        <w:t>.2 Registra-se que a realização da visita dos locais visa oportunizar à licitante examinar, conferir e constatar todos os detalhes, condições e características técnicas e locais, complementando com as informações constantes no Processo Licitatório, para que a empresa tome conhecimento de tudo que possa influir acerca de sua participação no certame, elaboração de sua proposta e, se vencedora, na execução do objeto.</w:t>
      </w:r>
    </w:p>
    <w:p w14:paraId="1CB1A8F6" w14:textId="77777777" w:rsidR="00DA07F7" w:rsidRPr="00363B26" w:rsidRDefault="00DA07F7" w:rsidP="00DA07F7">
      <w:pPr>
        <w:jc w:val="both"/>
        <w:rPr>
          <w:rFonts w:ascii="Times New Roman" w:hAnsi="Times New Roman" w:cs="Times New Roman"/>
        </w:rPr>
      </w:pPr>
    </w:p>
    <w:p w14:paraId="66AB988B" w14:textId="77777777" w:rsidR="00DA07F7" w:rsidRDefault="00DA07F7" w:rsidP="00DA07F7">
      <w:pPr>
        <w:jc w:val="both"/>
        <w:rPr>
          <w:rFonts w:ascii="Times New Roman" w:hAnsi="Times New Roman" w:cs="Times New Roman"/>
        </w:rPr>
      </w:pPr>
      <w:r>
        <w:rPr>
          <w:rFonts w:ascii="Times New Roman" w:hAnsi="Times New Roman" w:cs="Times New Roman"/>
        </w:rPr>
        <w:t>18</w:t>
      </w:r>
      <w:r w:rsidRPr="00363B26">
        <w:rPr>
          <w:rFonts w:ascii="Times New Roman" w:hAnsi="Times New Roman" w:cs="Times New Roman"/>
        </w:rPr>
        <w:t>.3 A(s) licitante(s) que optar(em) por não realizar a vistoria dos locais de instalação do objeto, deverá(</w:t>
      </w:r>
      <w:proofErr w:type="spellStart"/>
      <w:r w:rsidRPr="00363B26">
        <w:rPr>
          <w:rFonts w:ascii="Times New Roman" w:hAnsi="Times New Roman" w:cs="Times New Roman"/>
        </w:rPr>
        <w:t>ão</w:t>
      </w:r>
      <w:proofErr w:type="spellEnd"/>
      <w:r w:rsidRPr="00363B26">
        <w:rPr>
          <w:rFonts w:ascii="Times New Roman" w:hAnsi="Times New Roman" w:cs="Times New Roman"/>
        </w:rPr>
        <w:t>) declarar mediante emissão de Declaração Própria que não realizou a Visita Técnica, no entanto, se comprometendo, se vencedora, a executar o objeto conforme descreve este Termo de Referência, sem futuras e quaisquer alegações.</w:t>
      </w:r>
    </w:p>
    <w:p w14:paraId="6007E8A8" w14:textId="77777777" w:rsidR="00DA07F7" w:rsidRPr="00363B26" w:rsidRDefault="00DA07F7" w:rsidP="00DA07F7">
      <w:pPr>
        <w:jc w:val="both"/>
        <w:rPr>
          <w:rFonts w:ascii="Times New Roman" w:hAnsi="Times New Roman" w:cs="Times New Roman"/>
        </w:rPr>
      </w:pPr>
    </w:p>
    <w:p w14:paraId="2A755EE8" w14:textId="77777777" w:rsidR="00DA07F7" w:rsidRPr="00363B26" w:rsidRDefault="00DA07F7" w:rsidP="00DA07F7">
      <w:pPr>
        <w:jc w:val="both"/>
        <w:rPr>
          <w:rFonts w:ascii="Times New Roman" w:hAnsi="Times New Roman" w:cs="Times New Roman"/>
        </w:rPr>
      </w:pPr>
      <w:r>
        <w:rPr>
          <w:rFonts w:ascii="Times New Roman" w:hAnsi="Times New Roman" w:cs="Times New Roman"/>
        </w:rPr>
        <w:t>18</w:t>
      </w:r>
      <w:r w:rsidRPr="00363B26">
        <w:rPr>
          <w:rFonts w:ascii="Times New Roman" w:hAnsi="Times New Roman" w:cs="Times New Roman"/>
        </w:rPr>
        <w:t>.4 Em virtude da realização da visita técnica, a licitante receberá o Atestado de Visita que será expedido pelo servidor designado, comprovando que foi realizada a vistoria, não se admitindo, posteriormente, qualquer alegação de desconhecimento quanto às condições locais da instalação por parte da licitante.</w:t>
      </w:r>
    </w:p>
    <w:p w14:paraId="73C6B701" w14:textId="77777777" w:rsidR="00DA07F7" w:rsidRPr="00363B26" w:rsidRDefault="00DA07F7" w:rsidP="00DA07F7">
      <w:pPr>
        <w:jc w:val="both"/>
        <w:rPr>
          <w:rFonts w:ascii="Times New Roman" w:hAnsi="Times New Roman" w:cs="Times New Roman"/>
        </w:rPr>
      </w:pPr>
    </w:p>
    <w:p w14:paraId="2967A191" w14:textId="77777777" w:rsidR="00DA07F7" w:rsidRPr="00363B26" w:rsidRDefault="00DA07F7" w:rsidP="00DA07F7">
      <w:pPr>
        <w:jc w:val="both"/>
        <w:rPr>
          <w:rFonts w:ascii="Times New Roman" w:hAnsi="Times New Roman" w:cs="Times New Roman"/>
        </w:rPr>
      </w:pPr>
      <w:r>
        <w:rPr>
          <w:rFonts w:ascii="Times New Roman" w:hAnsi="Times New Roman" w:cs="Times New Roman"/>
        </w:rPr>
        <w:t>18</w:t>
      </w:r>
      <w:r w:rsidRPr="00363B26">
        <w:rPr>
          <w:rFonts w:ascii="Times New Roman" w:hAnsi="Times New Roman" w:cs="Times New Roman"/>
        </w:rPr>
        <w:t>.5 O Atestado de Visita ou a Declaração Própria deverá ser apresentado no dia da sessão da licitação como requisito de habilitação técnica.</w:t>
      </w:r>
    </w:p>
    <w:p w14:paraId="07AE096D" w14:textId="77777777" w:rsidR="00DA07F7" w:rsidRPr="00363B26" w:rsidRDefault="00DA07F7" w:rsidP="00DA07F7">
      <w:pPr>
        <w:jc w:val="both"/>
        <w:rPr>
          <w:rFonts w:ascii="Times New Roman" w:hAnsi="Times New Roman" w:cs="Times New Roman"/>
        </w:rPr>
      </w:pPr>
    </w:p>
    <w:p w14:paraId="3AAC5498" w14:textId="77777777" w:rsidR="00DA07F7" w:rsidRPr="00363B26" w:rsidRDefault="00DA07F7" w:rsidP="00DA07F7">
      <w:pPr>
        <w:jc w:val="both"/>
        <w:rPr>
          <w:rFonts w:ascii="Times New Roman" w:hAnsi="Times New Roman" w:cs="Times New Roman"/>
        </w:rPr>
      </w:pPr>
      <w:r>
        <w:rPr>
          <w:rFonts w:ascii="Times New Roman" w:hAnsi="Times New Roman" w:cs="Times New Roman"/>
        </w:rPr>
        <w:lastRenderedPageBreak/>
        <w:t>18</w:t>
      </w:r>
      <w:r w:rsidRPr="00363B26">
        <w:rPr>
          <w:rFonts w:ascii="Times New Roman" w:hAnsi="Times New Roman" w:cs="Times New Roman"/>
        </w:rPr>
        <w:t>.6 Para a realização da visita técnica sugere-se que a mesma seja realizada, por responsável devidamente autorizado pela licitante que tenha capacidade técnica suficiente para inteirar-se das condições e complexidades que envolvem a execução do objeto. Sendo de inteira responsabilidade da licitante a nomeação/autorização do responsável para tal, bem como as informações que este lhe repassar acerca da visita realizada.</w:t>
      </w:r>
    </w:p>
    <w:p w14:paraId="00361554" w14:textId="77777777" w:rsidR="00DA07F7" w:rsidRPr="00363B26" w:rsidRDefault="00DA07F7" w:rsidP="00DA07F7">
      <w:pPr>
        <w:jc w:val="both"/>
        <w:rPr>
          <w:rFonts w:ascii="Times New Roman" w:hAnsi="Times New Roman" w:cs="Times New Roman"/>
        </w:rPr>
      </w:pPr>
    </w:p>
    <w:p w14:paraId="35DCDD48" w14:textId="77777777" w:rsidR="00DA07F7" w:rsidRPr="00363B26" w:rsidRDefault="00DA07F7" w:rsidP="00DA07F7">
      <w:pPr>
        <w:jc w:val="both"/>
        <w:rPr>
          <w:rFonts w:ascii="Times New Roman" w:hAnsi="Times New Roman" w:cs="Times New Roman"/>
        </w:rPr>
      </w:pPr>
      <w:r>
        <w:rPr>
          <w:rFonts w:ascii="Times New Roman" w:hAnsi="Times New Roman" w:cs="Times New Roman"/>
        </w:rPr>
        <w:t>18</w:t>
      </w:r>
      <w:r w:rsidRPr="00363B26">
        <w:rPr>
          <w:rFonts w:ascii="Times New Roman" w:hAnsi="Times New Roman" w:cs="Times New Roman"/>
        </w:rPr>
        <w:t>.7 As visitas técnicas deverão ser agendadas com antecedência na Secretaria Municipal de Turismo, Esporte e Juventude, na sede da Prefeitura Municipal, das 08h00 às 11h00 e 13h00 as 17h00, até o último dia útil anterior à data da realização do certame.</w:t>
      </w:r>
    </w:p>
    <w:p w14:paraId="7521DB9C" w14:textId="77777777" w:rsidR="00DA07F7" w:rsidRPr="00363B26" w:rsidRDefault="00DA07F7" w:rsidP="00DA07F7">
      <w:pPr>
        <w:jc w:val="both"/>
        <w:rPr>
          <w:rFonts w:ascii="Times New Roman" w:hAnsi="Times New Roman" w:cs="Times New Roman"/>
        </w:rPr>
      </w:pPr>
    </w:p>
    <w:p w14:paraId="2EF2F0B3" w14:textId="77777777" w:rsidR="00DA07F7" w:rsidRPr="00363B26" w:rsidRDefault="00DA07F7" w:rsidP="00DA07F7">
      <w:pPr>
        <w:jc w:val="both"/>
        <w:rPr>
          <w:rFonts w:ascii="Times New Roman" w:hAnsi="Times New Roman" w:cs="Times New Roman"/>
          <w:b/>
        </w:rPr>
      </w:pPr>
      <w:r>
        <w:rPr>
          <w:rFonts w:ascii="Times New Roman" w:hAnsi="Times New Roman" w:cs="Times New Roman"/>
          <w:b/>
        </w:rPr>
        <w:t>19</w:t>
      </w:r>
      <w:r w:rsidRPr="00363B26">
        <w:rPr>
          <w:rFonts w:ascii="Times New Roman" w:hAnsi="Times New Roman" w:cs="Times New Roman"/>
          <w:b/>
        </w:rPr>
        <w:t>. DAS MEDIDAS DE SEGURANÇA DO TRABALHO</w:t>
      </w:r>
    </w:p>
    <w:p w14:paraId="3908D4C6" w14:textId="77777777" w:rsidR="00DA07F7" w:rsidRPr="00363B26" w:rsidRDefault="00DA07F7" w:rsidP="00DA07F7">
      <w:pPr>
        <w:jc w:val="both"/>
        <w:rPr>
          <w:rFonts w:ascii="Times New Roman" w:hAnsi="Times New Roman" w:cs="Times New Roman"/>
        </w:rPr>
      </w:pPr>
      <w:r>
        <w:rPr>
          <w:rFonts w:ascii="Times New Roman" w:hAnsi="Times New Roman" w:cs="Times New Roman"/>
        </w:rPr>
        <w:t>19</w:t>
      </w:r>
      <w:r w:rsidRPr="00363B26">
        <w:rPr>
          <w:rFonts w:ascii="Times New Roman" w:hAnsi="Times New Roman" w:cs="Times New Roman"/>
        </w:rPr>
        <w:t>.1 A instalação deverá ser realizada com a adoção de todas as medidas relativas à proteção das pessoas ligadas às atividades da Contratada, observadas as leis em vigor.</w:t>
      </w:r>
    </w:p>
    <w:p w14:paraId="22D7904A" w14:textId="77777777" w:rsidR="00DA07F7" w:rsidRPr="00363B26" w:rsidRDefault="00DA07F7" w:rsidP="00DA07F7">
      <w:pPr>
        <w:jc w:val="both"/>
        <w:rPr>
          <w:rFonts w:ascii="Times New Roman" w:hAnsi="Times New Roman" w:cs="Times New Roman"/>
        </w:rPr>
      </w:pPr>
    </w:p>
    <w:p w14:paraId="42C730FD" w14:textId="77777777" w:rsidR="00DA07F7" w:rsidRPr="00363B26" w:rsidRDefault="00DA07F7" w:rsidP="00DA07F7">
      <w:pPr>
        <w:jc w:val="both"/>
        <w:rPr>
          <w:rFonts w:ascii="Times New Roman" w:hAnsi="Times New Roman" w:cs="Times New Roman"/>
        </w:rPr>
      </w:pPr>
      <w:r>
        <w:rPr>
          <w:rFonts w:ascii="Times New Roman" w:hAnsi="Times New Roman" w:cs="Times New Roman"/>
        </w:rPr>
        <w:t>19</w:t>
      </w:r>
      <w:r w:rsidRPr="00363B26">
        <w:rPr>
          <w:rFonts w:ascii="Times New Roman" w:hAnsi="Times New Roman" w:cs="Times New Roman"/>
        </w:rPr>
        <w:t>.2 A Contratada fornecerá além de ferramentas e máquinas, equipamentos de proteção e segurança do trabalho (</w:t>
      </w:r>
      <w:proofErr w:type="spellStart"/>
      <w:r w:rsidRPr="00363B26">
        <w:rPr>
          <w:rFonts w:ascii="Times New Roman" w:hAnsi="Times New Roman" w:cs="Times New Roman"/>
        </w:rPr>
        <w:t>EPI’s</w:t>
      </w:r>
      <w:proofErr w:type="spellEnd"/>
      <w:r w:rsidRPr="00363B26">
        <w:rPr>
          <w:rFonts w:ascii="Times New Roman" w:hAnsi="Times New Roman" w:cs="Times New Roman"/>
        </w:rPr>
        <w:t xml:space="preserve">- equipamentos de proteção individual e </w:t>
      </w:r>
      <w:proofErr w:type="spellStart"/>
      <w:r w:rsidRPr="00363B26">
        <w:rPr>
          <w:rFonts w:ascii="Times New Roman" w:hAnsi="Times New Roman" w:cs="Times New Roman"/>
        </w:rPr>
        <w:t>EPC’s</w:t>
      </w:r>
      <w:proofErr w:type="spellEnd"/>
      <w:r w:rsidRPr="00363B26">
        <w:rPr>
          <w:rFonts w:ascii="Times New Roman" w:hAnsi="Times New Roman" w:cs="Times New Roman"/>
        </w:rPr>
        <w:t>-equipamentos de proteção coletiva), para seus colaboradores, bem como a terceiros.</w:t>
      </w:r>
    </w:p>
    <w:p w14:paraId="6EAF2609" w14:textId="77777777" w:rsidR="00DA07F7" w:rsidRPr="00363B26" w:rsidRDefault="00DA07F7" w:rsidP="00DA07F7">
      <w:pPr>
        <w:jc w:val="both"/>
        <w:rPr>
          <w:rFonts w:ascii="Times New Roman" w:hAnsi="Times New Roman" w:cs="Times New Roman"/>
          <w:b/>
        </w:rPr>
      </w:pPr>
    </w:p>
    <w:p w14:paraId="50531616" w14:textId="77777777" w:rsidR="00DA07F7" w:rsidRPr="00363B26" w:rsidRDefault="00DA07F7" w:rsidP="00DA07F7">
      <w:pPr>
        <w:jc w:val="both"/>
        <w:rPr>
          <w:rFonts w:ascii="Times New Roman" w:hAnsi="Times New Roman" w:cs="Times New Roman"/>
          <w:b/>
        </w:rPr>
      </w:pPr>
      <w:r>
        <w:rPr>
          <w:rFonts w:ascii="Times New Roman" w:hAnsi="Times New Roman" w:cs="Times New Roman"/>
          <w:b/>
        </w:rPr>
        <w:t>20</w:t>
      </w:r>
      <w:r w:rsidRPr="00363B26">
        <w:rPr>
          <w:rFonts w:ascii="Times New Roman" w:hAnsi="Times New Roman" w:cs="Times New Roman"/>
          <w:b/>
        </w:rPr>
        <w:t xml:space="preserve">. </w:t>
      </w:r>
      <w:r w:rsidRPr="00363B26">
        <w:rPr>
          <w:rFonts w:ascii="Times New Roman" w:hAnsi="Times New Roman" w:cs="Times New Roman"/>
          <w:b/>
          <w:color w:val="000000"/>
        </w:rPr>
        <w:t>DO RECEBIMENTO DO OBJETO DO CONTRATO</w:t>
      </w:r>
    </w:p>
    <w:p w14:paraId="1E833CB6" w14:textId="77777777" w:rsidR="00DA07F7" w:rsidRPr="00363B26" w:rsidRDefault="00DA07F7" w:rsidP="00DA07F7">
      <w:pPr>
        <w:jc w:val="both"/>
        <w:rPr>
          <w:rFonts w:ascii="Times New Roman" w:hAnsi="Times New Roman" w:cs="Times New Roman"/>
        </w:rPr>
      </w:pPr>
      <w:r>
        <w:rPr>
          <w:rFonts w:ascii="Times New Roman" w:hAnsi="Times New Roman" w:cs="Times New Roman"/>
        </w:rPr>
        <w:t>20</w:t>
      </w:r>
      <w:r w:rsidRPr="00363B26">
        <w:rPr>
          <w:rFonts w:ascii="Times New Roman" w:hAnsi="Times New Roman" w:cs="Times New Roman"/>
        </w:rPr>
        <w:t>.1 O recebimento será exercido pela CONTRATANTE, através de servidor designado pela Secretaria Municipal de Turismo, Esporte e Juventude, o que não exclui e nem diminui a responsabilidade da CONTRATADA com a entrega dos produtos de acordo com as especificações e quantidades descritas neste Termo de Referência e proposta de preços.</w:t>
      </w:r>
    </w:p>
    <w:p w14:paraId="2BBCC91E" w14:textId="77777777" w:rsidR="00DA07F7" w:rsidRPr="00363B26" w:rsidRDefault="00DA07F7" w:rsidP="00DA07F7">
      <w:pPr>
        <w:jc w:val="both"/>
        <w:rPr>
          <w:rFonts w:ascii="Times New Roman" w:hAnsi="Times New Roman" w:cs="Times New Roman"/>
        </w:rPr>
      </w:pPr>
    </w:p>
    <w:p w14:paraId="047C43D1" w14:textId="77777777" w:rsidR="00DA07F7" w:rsidRPr="00363B26" w:rsidRDefault="00DA07F7" w:rsidP="00DA07F7">
      <w:pPr>
        <w:pStyle w:val="NormalWeb"/>
        <w:spacing w:before="0" w:beforeAutospacing="0" w:after="0" w:afterAutospacing="0"/>
        <w:jc w:val="both"/>
        <w:rPr>
          <w:color w:val="000000"/>
        </w:rPr>
      </w:pPr>
      <w:r w:rsidRPr="00363B26">
        <w:rPr>
          <w:color w:val="000000"/>
        </w:rPr>
        <w:t>Art. 140° - O objeto do contrato será recebido:</w:t>
      </w:r>
    </w:p>
    <w:p w14:paraId="2E425A15" w14:textId="77777777" w:rsidR="00DA07F7" w:rsidRPr="00363B26" w:rsidRDefault="00DA07F7" w:rsidP="00DA07F7">
      <w:pPr>
        <w:pStyle w:val="NormalWeb"/>
        <w:spacing w:before="0" w:beforeAutospacing="0" w:after="0" w:afterAutospacing="0"/>
        <w:jc w:val="both"/>
        <w:rPr>
          <w:color w:val="000000"/>
        </w:rPr>
      </w:pPr>
    </w:p>
    <w:p w14:paraId="42869119" w14:textId="77777777" w:rsidR="00DA07F7" w:rsidRPr="00363B26" w:rsidRDefault="00DA07F7" w:rsidP="00DA07F7">
      <w:pPr>
        <w:pStyle w:val="NormalWeb"/>
        <w:spacing w:before="0" w:beforeAutospacing="0" w:after="0" w:afterAutospacing="0"/>
        <w:jc w:val="both"/>
        <w:rPr>
          <w:color w:val="000000"/>
        </w:rPr>
      </w:pPr>
      <w:bookmarkStart w:id="81" w:name="art140i"/>
      <w:bookmarkEnd w:id="81"/>
      <w:r w:rsidRPr="00363B26">
        <w:rPr>
          <w:color w:val="000000"/>
        </w:rPr>
        <w:t>I - Em se tratando de obras e serviços:</w:t>
      </w:r>
    </w:p>
    <w:p w14:paraId="3F795222" w14:textId="77777777" w:rsidR="00DA07F7" w:rsidRPr="00363B26" w:rsidRDefault="00DA07F7" w:rsidP="00DA07F7">
      <w:pPr>
        <w:pStyle w:val="NormalWeb"/>
        <w:spacing w:before="0" w:beforeAutospacing="0" w:after="0" w:afterAutospacing="0"/>
        <w:jc w:val="both"/>
        <w:rPr>
          <w:color w:val="000000"/>
        </w:rPr>
      </w:pPr>
      <w:bookmarkStart w:id="82" w:name="art140ia"/>
      <w:bookmarkEnd w:id="82"/>
    </w:p>
    <w:p w14:paraId="2C50CB54" w14:textId="77777777" w:rsidR="00DA07F7" w:rsidRPr="00363B26" w:rsidRDefault="00DA07F7" w:rsidP="00DA07F7">
      <w:pPr>
        <w:pStyle w:val="NormalWeb"/>
        <w:numPr>
          <w:ilvl w:val="0"/>
          <w:numId w:val="31"/>
        </w:numPr>
        <w:spacing w:before="0" w:beforeAutospacing="0" w:after="0" w:afterAutospacing="0"/>
        <w:jc w:val="both"/>
        <w:rPr>
          <w:color w:val="000000"/>
        </w:rPr>
      </w:pPr>
      <w:r w:rsidRPr="00363B26">
        <w:rPr>
          <w:color w:val="000000"/>
        </w:rPr>
        <w:t>Provisoriamente, pelo responsável por seu acompanhamento e fiscalização, mediante termo detalhado, quando verificado o cumprimento das exigências de caráter técnico;</w:t>
      </w:r>
      <w:bookmarkStart w:id="83" w:name="art140ib"/>
      <w:bookmarkEnd w:id="83"/>
    </w:p>
    <w:p w14:paraId="32951B5A" w14:textId="77777777" w:rsidR="00DA07F7" w:rsidRPr="00363B26" w:rsidRDefault="00DA07F7" w:rsidP="00DA07F7">
      <w:pPr>
        <w:pStyle w:val="NormalWeb"/>
        <w:spacing w:before="0" w:beforeAutospacing="0" w:after="0" w:afterAutospacing="0"/>
        <w:ind w:left="720"/>
        <w:jc w:val="both"/>
        <w:rPr>
          <w:color w:val="000000"/>
        </w:rPr>
      </w:pPr>
    </w:p>
    <w:p w14:paraId="1D470A43" w14:textId="77777777" w:rsidR="00DA07F7" w:rsidRPr="00363B26" w:rsidRDefault="00DA07F7" w:rsidP="00DA07F7">
      <w:pPr>
        <w:pStyle w:val="NormalWeb"/>
        <w:numPr>
          <w:ilvl w:val="0"/>
          <w:numId w:val="31"/>
        </w:numPr>
        <w:spacing w:before="0" w:beforeAutospacing="0" w:after="0" w:afterAutospacing="0"/>
        <w:jc w:val="both"/>
        <w:rPr>
          <w:color w:val="000000"/>
        </w:rPr>
      </w:pPr>
      <w:r w:rsidRPr="00363B26">
        <w:rPr>
          <w:color w:val="000000"/>
        </w:rPr>
        <w:t>Definitivamente, por servidor ou comissão designada pela autoridade competente, mediante termo detalhado que comprove o atendimento das exigências contratuais;</w:t>
      </w:r>
    </w:p>
    <w:p w14:paraId="49617984" w14:textId="77777777" w:rsidR="00DA07F7" w:rsidRPr="00363B26" w:rsidRDefault="00DA07F7" w:rsidP="00DA07F7">
      <w:pPr>
        <w:pStyle w:val="NormalWeb"/>
        <w:spacing w:before="0" w:beforeAutospacing="0" w:after="0" w:afterAutospacing="0"/>
        <w:jc w:val="both"/>
        <w:rPr>
          <w:color w:val="000000"/>
        </w:rPr>
      </w:pPr>
    </w:p>
    <w:p w14:paraId="3B7F9A3D" w14:textId="77777777" w:rsidR="00DA07F7" w:rsidRPr="00363B26" w:rsidRDefault="00DA07F7" w:rsidP="00DA07F7">
      <w:pPr>
        <w:pStyle w:val="NormalWeb"/>
        <w:spacing w:before="0" w:beforeAutospacing="0" w:after="0" w:afterAutospacing="0"/>
        <w:jc w:val="both"/>
        <w:rPr>
          <w:color w:val="000000"/>
        </w:rPr>
      </w:pPr>
      <w:bookmarkStart w:id="84" w:name="art140ii"/>
      <w:bookmarkEnd w:id="84"/>
      <w:r w:rsidRPr="00363B26">
        <w:rPr>
          <w:color w:val="000000"/>
        </w:rPr>
        <w:t>II - Em se tratando de compras:</w:t>
      </w:r>
    </w:p>
    <w:p w14:paraId="294CF578" w14:textId="77777777" w:rsidR="00DA07F7" w:rsidRPr="00363B26" w:rsidRDefault="00DA07F7" w:rsidP="00DA07F7">
      <w:pPr>
        <w:pStyle w:val="NormalWeb"/>
        <w:spacing w:before="0" w:beforeAutospacing="0" w:after="0" w:afterAutospacing="0"/>
        <w:jc w:val="both"/>
        <w:rPr>
          <w:color w:val="000000"/>
        </w:rPr>
      </w:pPr>
      <w:bookmarkStart w:id="85" w:name="art140iia"/>
      <w:bookmarkEnd w:id="85"/>
    </w:p>
    <w:p w14:paraId="0871D83C" w14:textId="77777777" w:rsidR="00DA07F7" w:rsidRPr="00363B26" w:rsidRDefault="00DA07F7" w:rsidP="00DA07F7">
      <w:pPr>
        <w:pStyle w:val="NormalWeb"/>
        <w:numPr>
          <w:ilvl w:val="0"/>
          <w:numId w:val="32"/>
        </w:numPr>
        <w:spacing w:before="0" w:beforeAutospacing="0" w:after="0" w:afterAutospacing="0"/>
        <w:jc w:val="both"/>
        <w:rPr>
          <w:color w:val="000000"/>
        </w:rPr>
      </w:pPr>
      <w:r w:rsidRPr="00363B26">
        <w:rPr>
          <w:color w:val="000000"/>
        </w:rPr>
        <w:t>Provisoriamente, de forma sumária, pelo responsável por seu acompanhamento e fiscalização, com verificação posterior da conformidade do material com as exigências contratuais;</w:t>
      </w:r>
      <w:bookmarkStart w:id="86" w:name="art140iib"/>
      <w:bookmarkEnd w:id="86"/>
    </w:p>
    <w:p w14:paraId="12812EE5" w14:textId="77777777" w:rsidR="00DA07F7" w:rsidRPr="00363B26" w:rsidRDefault="00DA07F7" w:rsidP="00DA07F7">
      <w:pPr>
        <w:pStyle w:val="NormalWeb"/>
        <w:spacing w:before="0" w:beforeAutospacing="0" w:after="0" w:afterAutospacing="0"/>
        <w:ind w:left="720"/>
        <w:jc w:val="both"/>
        <w:rPr>
          <w:color w:val="000000"/>
        </w:rPr>
      </w:pPr>
    </w:p>
    <w:p w14:paraId="00F0CA68" w14:textId="77777777" w:rsidR="00DA07F7" w:rsidRPr="00363B26" w:rsidRDefault="00DA07F7" w:rsidP="00DA07F7">
      <w:pPr>
        <w:pStyle w:val="NormalWeb"/>
        <w:numPr>
          <w:ilvl w:val="0"/>
          <w:numId w:val="32"/>
        </w:numPr>
        <w:spacing w:before="0" w:beforeAutospacing="0" w:after="0" w:afterAutospacing="0"/>
        <w:jc w:val="both"/>
        <w:rPr>
          <w:color w:val="000000"/>
        </w:rPr>
      </w:pPr>
      <w:r w:rsidRPr="00363B26">
        <w:rPr>
          <w:color w:val="000000"/>
        </w:rPr>
        <w:t>Definitivamente, por servidor ou comissão designada pela autoridade competente, mediante termo detalhado que comprove o atendimento das exigências contratuais.</w:t>
      </w:r>
    </w:p>
    <w:p w14:paraId="3091A8A3" w14:textId="77777777" w:rsidR="00DA07F7" w:rsidRPr="00363B26" w:rsidRDefault="00DA07F7" w:rsidP="00DA07F7">
      <w:pPr>
        <w:pStyle w:val="NormalWeb"/>
        <w:spacing w:before="0" w:beforeAutospacing="0" w:after="0" w:afterAutospacing="0"/>
        <w:jc w:val="both"/>
        <w:rPr>
          <w:color w:val="000000"/>
        </w:rPr>
      </w:pPr>
    </w:p>
    <w:p w14:paraId="5EFF392D" w14:textId="77777777" w:rsidR="00DA07F7" w:rsidRPr="00363B26" w:rsidRDefault="00DA07F7" w:rsidP="00DA07F7">
      <w:pPr>
        <w:pStyle w:val="NormalWeb"/>
        <w:spacing w:before="0" w:beforeAutospacing="0" w:after="0" w:afterAutospacing="0"/>
        <w:jc w:val="both"/>
        <w:rPr>
          <w:color w:val="000000"/>
        </w:rPr>
      </w:pPr>
      <w:bookmarkStart w:id="87" w:name="art140§1"/>
      <w:bookmarkEnd w:id="87"/>
      <w:r w:rsidRPr="00363B26">
        <w:rPr>
          <w:color w:val="000000"/>
        </w:rPr>
        <w:t>§1º O objeto do contrato poderá ser rejeitado, no todo ou em parte, quando estiver em desacordo com o contrato.</w:t>
      </w:r>
    </w:p>
    <w:p w14:paraId="00414F07" w14:textId="77777777" w:rsidR="00DA07F7" w:rsidRPr="00363B26" w:rsidRDefault="00DA07F7" w:rsidP="00DA07F7">
      <w:pPr>
        <w:pStyle w:val="NormalWeb"/>
        <w:spacing w:before="0" w:beforeAutospacing="0" w:after="0" w:afterAutospacing="0"/>
        <w:jc w:val="both"/>
        <w:rPr>
          <w:color w:val="000000"/>
        </w:rPr>
      </w:pPr>
    </w:p>
    <w:p w14:paraId="648168E7" w14:textId="77777777" w:rsidR="00DA07F7" w:rsidRPr="00363B26" w:rsidRDefault="00DA07F7" w:rsidP="00DA07F7">
      <w:pPr>
        <w:pStyle w:val="NormalWeb"/>
        <w:spacing w:before="0" w:beforeAutospacing="0" w:after="0" w:afterAutospacing="0"/>
        <w:jc w:val="both"/>
        <w:rPr>
          <w:color w:val="000000"/>
        </w:rPr>
      </w:pPr>
      <w:bookmarkStart w:id="88" w:name="art140§2"/>
      <w:bookmarkEnd w:id="88"/>
      <w:r w:rsidRPr="00363B26">
        <w:rPr>
          <w:color w:val="000000"/>
        </w:rPr>
        <w:lastRenderedPageBreak/>
        <w:t>§2º 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53A249F3" w14:textId="77777777" w:rsidR="00DA07F7" w:rsidRPr="00363B26" w:rsidRDefault="00DA07F7" w:rsidP="00DA07F7">
      <w:pPr>
        <w:pStyle w:val="NormalWeb"/>
        <w:spacing w:before="0" w:beforeAutospacing="0" w:after="0" w:afterAutospacing="0"/>
        <w:jc w:val="both"/>
        <w:rPr>
          <w:color w:val="000000"/>
        </w:rPr>
      </w:pPr>
    </w:p>
    <w:p w14:paraId="13FBC3F3" w14:textId="77777777" w:rsidR="00DA07F7" w:rsidRPr="00363B26" w:rsidRDefault="00DA07F7" w:rsidP="00DA07F7">
      <w:pPr>
        <w:pStyle w:val="NormalWeb"/>
        <w:spacing w:before="0" w:beforeAutospacing="0" w:after="0" w:afterAutospacing="0"/>
        <w:jc w:val="both"/>
        <w:rPr>
          <w:color w:val="000000"/>
        </w:rPr>
      </w:pPr>
      <w:bookmarkStart w:id="89" w:name="art140§3"/>
      <w:bookmarkEnd w:id="89"/>
      <w:r w:rsidRPr="00363B26">
        <w:rPr>
          <w:color w:val="000000"/>
        </w:rPr>
        <w:t>§3º Os prazos e os métodos para a realização dos recebimentos provisório e definitivo serão definidos em regulamento ou no contrato.</w:t>
      </w:r>
    </w:p>
    <w:p w14:paraId="3C98FE7F" w14:textId="77777777" w:rsidR="00DA07F7" w:rsidRPr="00363B26" w:rsidRDefault="00DA07F7" w:rsidP="00DA07F7">
      <w:pPr>
        <w:pStyle w:val="NormalWeb"/>
        <w:spacing w:before="0" w:beforeAutospacing="0" w:after="0" w:afterAutospacing="0"/>
        <w:jc w:val="both"/>
        <w:rPr>
          <w:color w:val="000000"/>
        </w:rPr>
      </w:pPr>
    </w:p>
    <w:p w14:paraId="546810F9" w14:textId="77777777" w:rsidR="00DA07F7" w:rsidRPr="00363B26" w:rsidRDefault="00DA07F7" w:rsidP="00DA07F7">
      <w:pPr>
        <w:pStyle w:val="NormalWeb"/>
        <w:spacing w:before="0" w:beforeAutospacing="0" w:after="0" w:afterAutospacing="0"/>
        <w:jc w:val="both"/>
        <w:rPr>
          <w:color w:val="000000"/>
        </w:rPr>
      </w:pPr>
      <w:bookmarkStart w:id="90" w:name="art140§4"/>
      <w:bookmarkEnd w:id="90"/>
      <w:r w:rsidRPr="00363B26">
        <w:rPr>
          <w:color w:val="000000"/>
        </w:rPr>
        <w:t>§4º Salvo disposição em contrário constante do edital ou de ato normativo, os ensaios, os testes e as demais provas para aferição da boa execução do objeto do contrato exigidos por normas técnicas oficiais correrão por conta do contratado.</w:t>
      </w:r>
    </w:p>
    <w:p w14:paraId="375FFB32" w14:textId="77777777" w:rsidR="00DA07F7" w:rsidRPr="00363B26" w:rsidRDefault="00DA07F7" w:rsidP="00DA07F7">
      <w:pPr>
        <w:pStyle w:val="NormalWeb"/>
        <w:spacing w:before="0" w:beforeAutospacing="0" w:after="0" w:afterAutospacing="0"/>
        <w:jc w:val="both"/>
        <w:rPr>
          <w:color w:val="000000"/>
        </w:rPr>
      </w:pPr>
    </w:p>
    <w:p w14:paraId="783485BA" w14:textId="77777777" w:rsidR="00DA07F7" w:rsidRPr="00363B26" w:rsidRDefault="00DA07F7" w:rsidP="00DA07F7">
      <w:pPr>
        <w:pStyle w:val="NormalWeb"/>
        <w:spacing w:before="0" w:beforeAutospacing="0" w:after="0" w:afterAutospacing="0"/>
        <w:jc w:val="both"/>
        <w:rPr>
          <w:color w:val="000000"/>
        </w:rPr>
      </w:pPr>
      <w:bookmarkStart w:id="91" w:name="art140§5"/>
      <w:bookmarkEnd w:id="91"/>
      <w:r w:rsidRPr="00363B26">
        <w:rPr>
          <w:color w:val="000000"/>
        </w:rPr>
        <w:t>§5º Em se tratando de projeto de obra, o recebimento definitivo pela Administração não eximirá o projetista ou o consultor da responsabilidade objetiva por todos os danos causados por falha de projeto.</w:t>
      </w:r>
    </w:p>
    <w:p w14:paraId="11FB253D" w14:textId="77777777" w:rsidR="00DA07F7" w:rsidRPr="00363B26" w:rsidRDefault="00DA07F7" w:rsidP="00DA07F7">
      <w:pPr>
        <w:pStyle w:val="NormalWeb"/>
        <w:spacing w:before="0" w:beforeAutospacing="0" w:after="0" w:afterAutospacing="0"/>
        <w:jc w:val="both"/>
        <w:rPr>
          <w:color w:val="000000"/>
        </w:rPr>
      </w:pPr>
    </w:p>
    <w:p w14:paraId="6AD04197" w14:textId="77777777" w:rsidR="00DA07F7" w:rsidRPr="00363B26" w:rsidRDefault="00DA07F7" w:rsidP="00DA07F7">
      <w:pPr>
        <w:pStyle w:val="NormalWeb"/>
        <w:spacing w:before="0" w:beforeAutospacing="0" w:after="0" w:afterAutospacing="0"/>
        <w:jc w:val="both"/>
        <w:rPr>
          <w:color w:val="000000"/>
        </w:rPr>
      </w:pPr>
      <w:bookmarkStart w:id="92" w:name="art140§6"/>
      <w:bookmarkEnd w:id="92"/>
      <w:r w:rsidRPr="00363B26">
        <w:rPr>
          <w:color w:val="000000"/>
        </w:rPr>
        <w:t>§6º Em se tratando de obra, 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5271330B" w14:textId="77777777" w:rsidR="00DA07F7" w:rsidRPr="00363B26" w:rsidRDefault="00DA07F7" w:rsidP="00DA07F7">
      <w:pPr>
        <w:pStyle w:val="NormalWeb"/>
        <w:spacing w:before="0" w:beforeAutospacing="0" w:after="0" w:afterAutospacing="0"/>
        <w:jc w:val="both"/>
        <w:rPr>
          <w:color w:val="000000"/>
        </w:rPr>
      </w:pPr>
    </w:p>
    <w:p w14:paraId="5BC00A21" w14:textId="77777777" w:rsidR="00DA07F7" w:rsidRPr="00363B26" w:rsidRDefault="00DA07F7" w:rsidP="00DA07F7">
      <w:pPr>
        <w:pStyle w:val="NormalWeb"/>
        <w:spacing w:before="0" w:beforeAutospacing="0" w:after="0" w:afterAutospacing="0"/>
        <w:jc w:val="both"/>
        <w:rPr>
          <w:b/>
          <w:color w:val="000000"/>
        </w:rPr>
      </w:pPr>
      <w:r>
        <w:rPr>
          <w:b/>
          <w:color w:val="000000"/>
        </w:rPr>
        <w:t>21</w:t>
      </w:r>
      <w:r w:rsidRPr="00363B26">
        <w:rPr>
          <w:b/>
          <w:color w:val="000000"/>
        </w:rPr>
        <w:t>. DA FISCALIZAÇÃO DO OBJETO/CONTRATO</w:t>
      </w:r>
    </w:p>
    <w:p w14:paraId="71518BB9" w14:textId="77777777" w:rsidR="00DA07F7" w:rsidRPr="00363B26" w:rsidRDefault="00DA07F7" w:rsidP="00DA07F7">
      <w:pPr>
        <w:pStyle w:val="NormalWeb"/>
        <w:spacing w:before="0" w:beforeAutospacing="0" w:after="0" w:afterAutospacing="0"/>
        <w:jc w:val="both"/>
        <w:rPr>
          <w:color w:val="000000"/>
        </w:rPr>
      </w:pPr>
      <w:r w:rsidRPr="00363B26">
        <w:rPr>
          <w:color w:val="000000"/>
        </w:rPr>
        <w:t>Art. 117. A execução do contrato deverá ser acompanhada e fiscalizada por 1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14:paraId="606A1C16" w14:textId="77777777" w:rsidR="00DA07F7" w:rsidRPr="00363B26" w:rsidRDefault="00DA07F7" w:rsidP="00DA07F7">
      <w:pPr>
        <w:pStyle w:val="NormalWeb"/>
        <w:spacing w:after="0"/>
        <w:jc w:val="both"/>
        <w:rPr>
          <w:color w:val="000000"/>
        </w:rPr>
      </w:pPr>
      <w:r w:rsidRPr="00363B26">
        <w:rPr>
          <w:color w:val="000000"/>
        </w:rPr>
        <w:t>§1º O fiscal do contrato anotará em registro próprio todas as ocorrências relacionadas à execução do contrato, determinando o que for necessário para a regularização das faltas ou dos defeitos observados.</w:t>
      </w:r>
    </w:p>
    <w:p w14:paraId="61C456C6" w14:textId="77777777" w:rsidR="00DA07F7" w:rsidRPr="00363B26" w:rsidRDefault="00DA07F7" w:rsidP="00DA07F7">
      <w:pPr>
        <w:pStyle w:val="NormalWeb"/>
        <w:spacing w:after="0"/>
        <w:jc w:val="both"/>
        <w:rPr>
          <w:color w:val="000000"/>
        </w:rPr>
      </w:pPr>
      <w:r w:rsidRPr="00363B26">
        <w:rPr>
          <w:color w:val="000000"/>
        </w:rPr>
        <w:t>§2º O fiscal do contrato informará a seus superiores, em tempo hábil para a adoção das medidas convenientes, a situação que demandar decisão ou providência que ultrapasse sua competência.</w:t>
      </w:r>
    </w:p>
    <w:p w14:paraId="4441E184" w14:textId="77777777" w:rsidR="00DA07F7" w:rsidRPr="00363B26" w:rsidRDefault="00DA07F7" w:rsidP="00DA07F7">
      <w:pPr>
        <w:pStyle w:val="NormalWeb"/>
        <w:spacing w:after="0"/>
        <w:jc w:val="both"/>
        <w:rPr>
          <w:color w:val="000000"/>
        </w:rPr>
      </w:pPr>
      <w:r w:rsidRPr="00363B26">
        <w:rPr>
          <w:color w:val="000000"/>
        </w:rPr>
        <w:t>§3º O fiscal do contrato será auxiliado pelos órgãos de assessoramento jurídico e de controle interno da Administração, que deverão dirimir dúvidas e subsidiá-lo com informações relevantes para prevenir riscos na execução contratual.</w:t>
      </w:r>
    </w:p>
    <w:p w14:paraId="2E755AE6" w14:textId="77777777" w:rsidR="00DA07F7" w:rsidRPr="00363B26" w:rsidRDefault="00DA07F7" w:rsidP="00DA07F7">
      <w:pPr>
        <w:pStyle w:val="NormalWeb"/>
        <w:spacing w:after="0"/>
        <w:jc w:val="both"/>
        <w:rPr>
          <w:color w:val="000000"/>
        </w:rPr>
      </w:pPr>
      <w:r w:rsidRPr="00363B26">
        <w:rPr>
          <w:color w:val="000000"/>
        </w:rPr>
        <w:t>§4º Na hipótese da contratação de terceiros prevista no caput deste artigo, deverão ser observadas as seguintes regras:</w:t>
      </w:r>
    </w:p>
    <w:p w14:paraId="672CEA24" w14:textId="77777777" w:rsidR="00DA07F7" w:rsidRPr="00363B26" w:rsidRDefault="00DA07F7" w:rsidP="00DA07F7">
      <w:pPr>
        <w:pStyle w:val="NormalWeb"/>
        <w:spacing w:after="0"/>
        <w:jc w:val="both"/>
        <w:rPr>
          <w:color w:val="000000"/>
        </w:rPr>
      </w:pPr>
      <w:r w:rsidRPr="00363B26">
        <w:rPr>
          <w:color w:val="000000"/>
        </w:rPr>
        <w:t>I - 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14:paraId="411F56F2" w14:textId="77777777" w:rsidR="00DA07F7" w:rsidRPr="00363B26" w:rsidRDefault="00DA07F7" w:rsidP="00DA07F7">
      <w:pPr>
        <w:pStyle w:val="NormalWeb"/>
        <w:spacing w:after="0"/>
        <w:jc w:val="both"/>
        <w:rPr>
          <w:color w:val="000000"/>
        </w:rPr>
      </w:pPr>
      <w:r w:rsidRPr="00363B26">
        <w:rPr>
          <w:color w:val="000000"/>
        </w:rPr>
        <w:lastRenderedPageBreak/>
        <w:t>II - A contratação de terceiros não eximirá de responsabilidade o fiscal do contrato, nos limites das informações recebidas do terceiro contratado.</w:t>
      </w:r>
    </w:p>
    <w:p w14:paraId="6A576305" w14:textId="77777777" w:rsidR="00DA07F7" w:rsidRPr="00363B26" w:rsidRDefault="00DA07F7" w:rsidP="00DA07F7">
      <w:pPr>
        <w:pStyle w:val="NormalWeb"/>
        <w:spacing w:after="0"/>
        <w:jc w:val="both"/>
        <w:rPr>
          <w:color w:val="000000"/>
        </w:rPr>
      </w:pPr>
      <w:r w:rsidRPr="00363B26">
        <w:rPr>
          <w:color w:val="000000"/>
        </w:rPr>
        <w:t>Art. 118. O contratado deverá manter preposto aceito pela Administração no local da obra ou do serviço para representá-lo na execução do contrato.</w:t>
      </w:r>
    </w:p>
    <w:p w14:paraId="357EA03E" w14:textId="77777777" w:rsidR="00DA07F7" w:rsidRPr="00363B26" w:rsidRDefault="00DA07F7" w:rsidP="00DA07F7">
      <w:pPr>
        <w:pStyle w:val="NormalWeb"/>
        <w:spacing w:after="0"/>
        <w:jc w:val="both"/>
        <w:rPr>
          <w:color w:val="000000"/>
        </w:rPr>
      </w:pPr>
      <w:r w:rsidRPr="00363B26">
        <w:rPr>
          <w:color w:val="000000"/>
        </w:rPr>
        <w:t>Art. 119. O contratado será obrigado a reparar, corrigir, remover, reconstruir ou substituir, a suas expensas, no total ou em parte, o objeto do contrato em que se verificarem vícios, defeitos ou incorreções resultantes de sua execução ou de materiais nela empregados.</w:t>
      </w:r>
    </w:p>
    <w:p w14:paraId="55D633CD" w14:textId="77777777" w:rsidR="00DA07F7" w:rsidRPr="00363B26" w:rsidRDefault="00DA07F7" w:rsidP="00DA07F7">
      <w:pPr>
        <w:pStyle w:val="NormalWeb"/>
        <w:spacing w:after="0"/>
        <w:jc w:val="both"/>
        <w:rPr>
          <w:color w:val="000000"/>
        </w:rPr>
      </w:pPr>
      <w:r w:rsidRPr="00363B26">
        <w:rPr>
          <w:color w:val="000000"/>
        </w:rPr>
        <w:t>Art. 120. O contratado será responsável pelos danos causados diretamente à Administração ou a terceiros em razão da execução do contrato, e não excluirá nem reduzirá essa responsabilidade a fiscalização ou o acompanhamento pelo contratante.</w:t>
      </w:r>
    </w:p>
    <w:p w14:paraId="158E320A" w14:textId="77777777" w:rsidR="00DA07F7" w:rsidRPr="00363B26" w:rsidRDefault="00DA07F7" w:rsidP="00DA07F7">
      <w:pPr>
        <w:pStyle w:val="NormalWeb"/>
        <w:spacing w:after="0"/>
        <w:jc w:val="both"/>
        <w:rPr>
          <w:color w:val="000000"/>
        </w:rPr>
      </w:pPr>
      <w:r w:rsidRPr="00363B26">
        <w:rPr>
          <w:color w:val="000000"/>
        </w:rPr>
        <w:t>Art. 121. Somente o contratado será responsável pelos encargos trabalhistas, previdenciários, fiscais e comerciais resultantes da execução do contrato.</w:t>
      </w:r>
    </w:p>
    <w:p w14:paraId="0B22790F" w14:textId="77777777" w:rsidR="00DA07F7" w:rsidRPr="00363B26" w:rsidRDefault="00DA07F7" w:rsidP="00DA07F7">
      <w:pPr>
        <w:pStyle w:val="NormalWeb"/>
        <w:spacing w:after="0"/>
        <w:jc w:val="both"/>
        <w:rPr>
          <w:color w:val="000000"/>
        </w:rPr>
      </w:pPr>
      <w:r w:rsidRPr="00363B26">
        <w:rPr>
          <w:color w:val="000000"/>
        </w:rPr>
        <w:t>§1º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deste artigo.</w:t>
      </w:r>
    </w:p>
    <w:p w14:paraId="448AFC9B" w14:textId="77777777" w:rsidR="00DA07F7" w:rsidRPr="00363B26" w:rsidRDefault="00DA07F7" w:rsidP="00DA07F7">
      <w:pPr>
        <w:pStyle w:val="NormalWeb"/>
        <w:spacing w:after="0"/>
        <w:jc w:val="both"/>
        <w:rPr>
          <w:color w:val="000000"/>
        </w:rPr>
      </w:pPr>
      <w:r w:rsidRPr="00363B26">
        <w:rPr>
          <w:color w:val="000000"/>
        </w:rPr>
        <w:t>§2º Exclusivamente nas contratações de serviços contínuos com regime de dedicação exclusiva de mão de obra, a Administração responderá solidariamente pelos encargos previdenciários e subsidiariamente pelos encargos trabalhistas se comprovada falha na fiscalização do cumprimento das obrigações do contratado.</w:t>
      </w:r>
    </w:p>
    <w:p w14:paraId="23099D14" w14:textId="77777777" w:rsidR="00DA07F7" w:rsidRPr="00363B26" w:rsidRDefault="00DA07F7" w:rsidP="00DA07F7">
      <w:pPr>
        <w:pStyle w:val="NormalWeb"/>
        <w:spacing w:after="0"/>
        <w:jc w:val="both"/>
        <w:rPr>
          <w:color w:val="000000"/>
        </w:rPr>
      </w:pPr>
      <w:r w:rsidRPr="00363B26">
        <w:rPr>
          <w:color w:val="000000"/>
        </w:rPr>
        <w:t>§3º Nas contratações de serviços contínuos com regime de dedicação exclusiva de mão de obra, para assegurar o cumprimento de obrigações trabalhistas pelo contratado, a Administração, mediante disposição em edital ou em contrato, poderá, entre outras medidas:</w:t>
      </w:r>
    </w:p>
    <w:p w14:paraId="42DBC8C7" w14:textId="77777777" w:rsidR="00DA07F7" w:rsidRPr="00363B26" w:rsidRDefault="00DA07F7" w:rsidP="00DA07F7">
      <w:pPr>
        <w:pStyle w:val="NormalWeb"/>
        <w:spacing w:after="0"/>
        <w:jc w:val="both"/>
        <w:rPr>
          <w:color w:val="000000"/>
        </w:rPr>
      </w:pPr>
      <w:r w:rsidRPr="00363B26">
        <w:rPr>
          <w:color w:val="000000"/>
        </w:rPr>
        <w:t>I - Exigir caução, fiança bancária ou contratação de seguro-garantia com cobertura para verbas rescisórias inadimplidas;</w:t>
      </w:r>
    </w:p>
    <w:p w14:paraId="04B26332" w14:textId="77777777" w:rsidR="00DA07F7" w:rsidRPr="00363B26" w:rsidRDefault="00DA07F7" w:rsidP="00DA07F7">
      <w:pPr>
        <w:pStyle w:val="NormalWeb"/>
        <w:spacing w:after="0"/>
        <w:jc w:val="both"/>
        <w:rPr>
          <w:color w:val="000000"/>
        </w:rPr>
      </w:pPr>
      <w:r w:rsidRPr="00363B26">
        <w:rPr>
          <w:color w:val="000000"/>
        </w:rPr>
        <w:t>II - Condicionar o pagamento à comprovação de quitação das obrigações trabalhistas vencidas relativas ao contrato;</w:t>
      </w:r>
    </w:p>
    <w:p w14:paraId="4A943407" w14:textId="77777777" w:rsidR="00DA07F7" w:rsidRPr="00363B26" w:rsidRDefault="00DA07F7" w:rsidP="00DA07F7">
      <w:pPr>
        <w:pStyle w:val="NormalWeb"/>
        <w:spacing w:after="0"/>
        <w:jc w:val="both"/>
        <w:rPr>
          <w:color w:val="000000"/>
        </w:rPr>
      </w:pPr>
      <w:r w:rsidRPr="00363B26">
        <w:rPr>
          <w:color w:val="000000"/>
        </w:rPr>
        <w:t>III - Efetuar o depósito de valores em conta vinculada;</w:t>
      </w:r>
    </w:p>
    <w:p w14:paraId="329CD998" w14:textId="77777777" w:rsidR="00DA07F7" w:rsidRPr="00363B26" w:rsidRDefault="00DA07F7" w:rsidP="00DA07F7">
      <w:pPr>
        <w:pStyle w:val="NormalWeb"/>
        <w:spacing w:after="0"/>
        <w:jc w:val="both"/>
        <w:rPr>
          <w:color w:val="000000"/>
        </w:rPr>
      </w:pPr>
      <w:r w:rsidRPr="00363B26">
        <w:rPr>
          <w:color w:val="000000"/>
        </w:rPr>
        <w:t>IV - Em caso de inadimplemento, efetuar diretamente o pagamento das verbas trabalhistas, que serão deduzidas do pagamento devido ao contratado;</w:t>
      </w:r>
    </w:p>
    <w:p w14:paraId="46546905" w14:textId="77777777" w:rsidR="00DA07F7" w:rsidRPr="00363B26" w:rsidRDefault="00DA07F7" w:rsidP="00DA07F7">
      <w:pPr>
        <w:pStyle w:val="NormalWeb"/>
        <w:spacing w:after="0"/>
        <w:jc w:val="both"/>
        <w:rPr>
          <w:color w:val="000000"/>
        </w:rPr>
      </w:pPr>
      <w:r w:rsidRPr="00363B26">
        <w:rPr>
          <w:color w:val="000000"/>
        </w:rPr>
        <w:t>V - Estabelecer que os valores destinados a férias, a décimo terceiro salário, a ausências legais e a verbas rescisórias dos empregados do contratado que participarem da execução dos serviços contratados serão pagos pelo contratante ao contratado somente na ocorrência do fato gerador.</w:t>
      </w:r>
    </w:p>
    <w:p w14:paraId="2F4DC5A0" w14:textId="77777777" w:rsidR="00DA07F7" w:rsidRPr="00363B26" w:rsidRDefault="00DA07F7" w:rsidP="00DA07F7">
      <w:pPr>
        <w:pStyle w:val="NormalWeb"/>
        <w:spacing w:after="0"/>
        <w:jc w:val="both"/>
        <w:rPr>
          <w:color w:val="000000"/>
        </w:rPr>
      </w:pPr>
      <w:r w:rsidRPr="00363B26">
        <w:rPr>
          <w:color w:val="000000"/>
        </w:rPr>
        <w:lastRenderedPageBreak/>
        <w:t>§4º Os valores depositados na conta vinculada a que se refere o inciso III do § 3º deste artigo são absolutamente impenhoráveis.</w:t>
      </w:r>
    </w:p>
    <w:p w14:paraId="55A358AD" w14:textId="77777777" w:rsidR="00DA07F7" w:rsidRPr="00363B26" w:rsidRDefault="00DA07F7" w:rsidP="00DA07F7">
      <w:pPr>
        <w:pStyle w:val="NormalWeb"/>
        <w:spacing w:after="0"/>
        <w:jc w:val="both"/>
        <w:rPr>
          <w:color w:val="000000"/>
        </w:rPr>
      </w:pPr>
      <w:r w:rsidRPr="00363B26">
        <w:rPr>
          <w:color w:val="000000"/>
        </w:rPr>
        <w:t>§5º O recolhimento das contribuições previdenciárias observará o disposto no art. 31 da Lei nº 8.212, de 24 de julho de 1991.</w:t>
      </w:r>
    </w:p>
    <w:p w14:paraId="768DBE9C" w14:textId="77777777" w:rsidR="00DA07F7" w:rsidRPr="00363B26" w:rsidRDefault="00DA07F7" w:rsidP="00DA07F7">
      <w:pPr>
        <w:pStyle w:val="NormalWeb"/>
        <w:spacing w:after="0"/>
        <w:jc w:val="both"/>
        <w:rPr>
          <w:color w:val="000000"/>
        </w:rPr>
      </w:pPr>
      <w:r w:rsidRPr="00363B26">
        <w:rPr>
          <w:color w:val="000000"/>
        </w:rPr>
        <w:t>Art. 122. Na execução do contrato e sem prejuízo das responsabilidades contratuais e legais, o contratado poderá subcontratar partes da obra, do serviço ou do fornecimento até o limite autorizado, em cada caso, pela Administração.</w:t>
      </w:r>
    </w:p>
    <w:p w14:paraId="36D657BD" w14:textId="77777777" w:rsidR="00DA07F7" w:rsidRPr="00363B26" w:rsidRDefault="00DA07F7" w:rsidP="00DA07F7">
      <w:pPr>
        <w:pStyle w:val="NormalWeb"/>
        <w:spacing w:after="0"/>
        <w:jc w:val="both"/>
        <w:rPr>
          <w:color w:val="000000"/>
        </w:rPr>
      </w:pPr>
      <w:r w:rsidRPr="00363B26">
        <w:rPr>
          <w:color w:val="000000"/>
        </w:rPr>
        <w:t>§1º O contratado apresentará à Administração documentação que comprove a capacidade técnica do subcontratado, que será avaliada e juntada aos autos do processo correspondente.</w:t>
      </w:r>
    </w:p>
    <w:p w14:paraId="57F0CB3F" w14:textId="77777777" w:rsidR="00DA07F7" w:rsidRPr="00363B26" w:rsidRDefault="00DA07F7" w:rsidP="00DA07F7">
      <w:pPr>
        <w:pStyle w:val="NormalWeb"/>
        <w:spacing w:after="0"/>
        <w:jc w:val="both"/>
        <w:rPr>
          <w:color w:val="000000"/>
        </w:rPr>
      </w:pPr>
      <w:r w:rsidRPr="00363B26">
        <w:rPr>
          <w:color w:val="000000"/>
        </w:rPr>
        <w:t>§2º Regulamento ou edital de licitação poderão vedar, restringir ou estabelecer condições para a subcontratação.</w:t>
      </w:r>
    </w:p>
    <w:p w14:paraId="4BB204B5" w14:textId="77777777" w:rsidR="00DA07F7" w:rsidRPr="00363B26" w:rsidRDefault="00DA07F7" w:rsidP="00DA07F7">
      <w:pPr>
        <w:pStyle w:val="NormalWeb"/>
        <w:spacing w:after="0"/>
        <w:jc w:val="both"/>
        <w:rPr>
          <w:color w:val="000000"/>
        </w:rPr>
      </w:pPr>
      <w:r w:rsidRPr="00363B26">
        <w:rPr>
          <w:color w:val="000000"/>
        </w:rPr>
        <w:t>§3º 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do edital de licitação.</w:t>
      </w:r>
    </w:p>
    <w:p w14:paraId="076B5EE9" w14:textId="77777777" w:rsidR="00DA07F7" w:rsidRPr="00363B26" w:rsidRDefault="00DA07F7" w:rsidP="00DA07F7">
      <w:pPr>
        <w:pStyle w:val="NormalWeb"/>
        <w:spacing w:after="0"/>
        <w:jc w:val="both"/>
        <w:rPr>
          <w:color w:val="000000"/>
        </w:rPr>
      </w:pPr>
      <w:r w:rsidRPr="00363B26">
        <w:rPr>
          <w:color w:val="000000"/>
        </w:rPr>
        <w:t>Art. 123. A Administração terá o dever de explicitamente emitir decisão sobre todas as solicitações e reclamações relacionadas à execução dos contratos regidos por esta Lei, ressalvados os requerimentos manifestamente impertinentes, meramente protelatórios ou de nenhum interesse para a boa execução do contrato.</w:t>
      </w:r>
    </w:p>
    <w:p w14:paraId="3D24CB3D" w14:textId="77777777" w:rsidR="00DA07F7" w:rsidRPr="00363B26" w:rsidRDefault="00DA07F7" w:rsidP="00DA07F7">
      <w:pPr>
        <w:pStyle w:val="NormalWeb"/>
        <w:spacing w:before="0" w:beforeAutospacing="0" w:after="0" w:afterAutospacing="0"/>
        <w:jc w:val="both"/>
        <w:rPr>
          <w:color w:val="000000"/>
        </w:rPr>
      </w:pPr>
      <w:r w:rsidRPr="00363B26">
        <w:rPr>
          <w:color w:val="000000"/>
        </w:rPr>
        <w:t>Parágrafo único. Salvo disposição legal ou cláusula contratual que estabeleça prazo específico, concluída a instrução do requerimento, a Administração terá o prazo de 1 (um) mês para decidir, admitida a prorrogação motivada por igual período.</w:t>
      </w:r>
    </w:p>
    <w:p w14:paraId="4795BEA6" w14:textId="77777777" w:rsidR="00DA07F7" w:rsidRPr="00363B26" w:rsidRDefault="00DA07F7" w:rsidP="00DA07F7">
      <w:pPr>
        <w:pStyle w:val="NormalWeb"/>
        <w:spacing w:before="0" w:beforeAutospacing="0" w:after="0" w:afterAutospacing="0"/>
        <w:jc w:val="both"/>
        <w:rPr>
          <w:color w:val="000000"/>
        </w:rPr>
      </w:pPr>
    </w:p>
    <w:p w14:paraId="56BFB7D3" w14:textId="77777777" w:rsidR="00DA07F7" w:rsidRPr="00363B26" w:rsidRDefault="00DA07F7" w:rsidP="00DA07F7">
      <w:pPr>
        <w:pStyle w:val="NormalWeb"/>
        <w:spacing w:before="0" w:beforeAutospacing="0" w:after="0" w:afterAutospacing="0"/>
        <w:jc w:val="both"/>
        <w:rPr>
          <w:b/>
          <w:color w:val="000000"/>
        </w:rPr>
      </w:pPr>
      <w:r>
        <w:rPr>
          <w:b/>
          <w:color w:val="000000"/>
        </w:rPr>
        <w:t>22</w:t>
      </w:r>
      <w:r w:rsidRPr="00363B26">
        <w:rPr>
          <w:b/>
          <w:color w:val="000000"/>
        </w:rPr>
        <w:t xml:space="preserve">. DAS GARANTIAS </w:t>
      </w:r>
    </w:p>
    <w:p w14:paraId="13FC0B79" w14:textId="77777777" w:rsidR="00DA07F7" w:rsidRPr="00363B26" w:rsidRDefault="00DA07F7" w:rsidP="00DA07F7">
      <w:pPr>
        <w:pStyle w:val="NormalWeb"/>
        <w:spacing w:before="0" w:beforeAutospacing="0" w:after="0" w:afterAutospacing="0"/>
        <w:jc w:val="both"/>
        <w:rPr>
          <w:color w:val="000000"/>
        </w:rPr>
      </w:pPr>
      <w:r w:rsidRPr="00363B26">
        <w:rPr>
          <w:color w:val="000000"/>
        </w:rPr>
        <w:t>Art. 96. A critério da autoridade competente, em cada caso, poderá ser exigida, mediante previsão no edital, prestação de garantia nas contratações de obras, serviços e fornecimentos.</w:t>
      </w:r>
    </w:p>
    <w:p w14:paraId="4750D110" w14:textId="77777777" w:rsidR="00DA07F7" w:rsidRPr="00363B26" w:rsidRDefault="00DA07F7" w:rsidP="00DA07F7">
      <w:pPr>
        <w:pStyle w:val="NormalWeb"/>
        <w:jc w:val="both"/>
        <w:rPr>
          <w:color w:val="000000"/>
        </w:rPr>
      </w:pPr>
      <w:r w:rsidRPr="00363B26">
        <w:rPr>
          <w:color w:val="000000"/>
        </w:rPr>
        <w:t>§1º Caberá ao contratado optar por uma das seguintes modalidades de garantia:</w:t>
      </w:r>
    </w:p>
    <w:p w14:paraId="02711DD2" w14:textId="77777777" w:rsidR="00DA07F7" w:rsidRPr="00363B26" w:rsidRDefault="00DA07F7" w:rsidP="00DA07F7">
      <w:pPr>
        <w:pStyle w:val="NormalWeb"/>
        <w:jc w:val="both"/>
        <w:rPr>
          <w:color w:val="000000"/>
        </w:rPr>
      </w:pPr>
      <w:r w:rsidRPr="00363B26">
        <w:rPr>
          <w:color w:val="000000"/>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4891ADF2" w14:textId="77777777" w:rsidR="00DA07F7" w:rsidRPr="00363B26" w:rsidRDefault="00DA07F7" w:rsidP="00DA07F7">
      <w:pPr>
        <w:pStyle w:val="NormalWeb"/>
        <w:jc w:val="both"/>
        <w:rPr>
          <w:color w:val="000000"/>
        </w:rPr>
      </w:pPr>
      <w:r w:rsidRPr="00363B26">
        <w:rPr>
          <w:color w:val="000000"/>
        </w:rPr>
        <w:t>II - Seguro-Garantia;</w:t>
      </w:r>
    </w:p>
    <w:p w14:paraId="17CB00A6" w14:textId="77777777" w:rsidR="00DA07F7" w:rsidRPr="00363B26" w:rsidRDefault="00DA07F7" w:rsidP="00DA07F7">
      <w:pPr>
        <w:pStyle w:val="NormalWeb"/>
        <w:jc w:val="both"/>
        <w:rPr>
          <w:color w:val="000000"/>
        </w:rPr>
      </w:pPr>
      <w:r w:rsidRPr="00363B26">
        <w:rPr>
          <w:color w:val="000000"/>
        </w:rPr>
        <w:t>III - Fiança bancária emitida por banco ou instituição financeira devidamente autorizada a operar no País pelo Banco Central do Brasil.</w:t>
      </w:r>
    </w:p>
    <w:p w14:paraId="61E4A1B7" w14:textId="77777777" w:rsidR="00DA07F7" w:rsidRPr="00363B26" w:rsidRDefault="00DA07F7" w:rsidP="00DA07F7">
      <w:pPr>
        <w:pStyle w:val="NormalWeb"/>
        <w:jc w:val="both"/>
        <w:rPr>
          <w:color w:val="000000"/>
        </w:rPr>
      </w:pPr>
      <w:r w:rsidRPr="00363B26">
        <w:rPr>
          <w:color w:val="000000"/>
        </w:rPr>
        <w:lastRenderedPageBreak/>
        <w:t>IV - Título de capitalização custeado por pagamento único, com resgate pelo valor total.   (Incluído pela Lei nº 14.770, de 2023)</w:t>
      </w:r>
    </w:p>
    <w:p w14:paraId="1B1CD947" w14:textId="77777777" w:rsidR="00DA07F7" w:rsidRPr="00363B26" w:rsidRDefault="00DA07F7" w:rsidP="00DA07F7">
      <w:pPr>
        <w:pStyle w:val="NormalWeb"/>
        <w:jc w:val="both"/>
        <w:rPr>
          <w:color w:val="000000"/>
        </w:rPr>
      </w:pPr>
      <w:r w:rsidRPr="00363B26">
        <w:rPr>
          <w:color w:val="000000"/>
        </w:rPr>
        <w:t>§2º Na hipótese de suspensão do contrato por ordem ou inadimplemento da Administração, o contratado ficará desobrigado de renovar a garantia ou de endossar a apólice de seguro até a ordem de reinício da execução ou o adimplemento pela Administração.</w:t>
      </w:r>
    </w:p>
    <w:p w14:paraId="3CC82C92" w14:textId="77777777" w:rsidR="00DA07F7" w:rsidRPr="00363B26" w:rsidRDefault="00DA07F7" w:rsidP="00DA07F7">
      <w:pPr>
        <w:pStyle w:val="NormalWeb"/>
        <w:jc w:val="both"/>
        <w:rPr>
          <w:color w:val="000000"/>
        </w:rPr>
      </w:pPr>
      <w:r w:rsidRPr="00363B26">
        <w:rPr>
          <w:color w:val="000000"/>
        </w:rPr>
        <w:t>§3º O edital fixará prazo mínimo de 1 (um) mês, contado da data de homologação da licitação e anterior à assinatura do contrato, para a prestação da garantia pelo contratado quando optar pela modalidade prevista no inciso II do § 1º deste artigo.</w:t>
      </w:r>
    </w:p>
    <w:p w14:paraId="6662A438" w14:textId="77777777" w:rsidR="00DA07F7" w:rsidRPr="00363B26" w:rsidRDefault="00DA07F7" w:rsidP="00DA07F7">
      <w:pPr>
        <w:pStyle w:val="NormalWeb"/>
        <w:jc w:val="both"/>
        <w:rPr>
          <w:color w:val="000000"/>
        </w:rPr>
      </w:pPr>
      <w:r w:rsidRPr="00363B26">
        <w:rPr>
          <w:color w:val="000000"/>
        </w:rPr>
        <w:t>Art. 97. O seguro-garantia tem por objetivo garantir o fiel cumprimento das obrigações assumidas pelo contratado perante à Administração, inclusive as multas, os prejuízos e as indenizações decorrentes de inadimplemento, observadas as seguintes regras nas contratações regidas por esta Lei:</w:t>
      </w:r>
    </w:p>
    <w:p w14:paraId="7142E79C" w14:textId="77777777" w:rsidR="00DA07F7" w:rsidRPr="00363B26" w:rsidRDefault="00DA07F7" w:rsidP="00DA07F7">
      <w:pPr>
        <w:pStyle w:val="NormalWeb"/>
        <w:jc w:val="both"/>
        <w:rPr>
          <w:color w:val="000000"/>
        </w:rPr>
      </w:pPr>
      <w:r w:rsidRPr="00363B26">
        <w:rPr>
          <w:color w:val="000000"/>
        </w:rPr>
        <w:t>I - O prazo de vigência da apólice será igual ou superior ao prazo estabelecido no contrato principal e deverá acompanhar as modificações referentes à vigência deste mediante a emissão do respectivo endosso pela seguradora;</w:t>
      </w:r>
    </w:p>
    <w:p w14:paraId="2EBC41C3" w14:textId="77777777" w:rsidR="00DA07F7" w:rsidRPr="00363B26" w:rsidRDefault="00DA07F7" w:rsidP="00DA07F7">
      <w:pPr>
        <w:pStyle w:val="NormalWeb"/>
        <w:jc w:val="both"/>
        <w:rPr>
          <w:color w:val="000000"/>
        </w:rPr>
      </w:pPr>
      <w:r w:rsidRPr="00363B26">
        <w:rPr>
          <w:color w:val="000000"/>
        </w:rPr>
        <w:t>II - O seguro-garantia continuará em vigor mesmo se o contratado não tiver pago o prêmio nas datas convencionadas.</w:t>
      </w:r>
    </w:p>
    <w:p w14:paraId="07339382" w14:textId="77777777" w:rsidR="00DA07F7" w:rsidRPr="00363B26" w:rsidRDefault="00DA07F7" w:rsidP="00DA07F7">
      <w:pPr>
        <w:pStyle w:val="NormalWeb"/>
        <w:jc w:val="both"/>
        <w:rPr>
          <w:color w:val="000000"/>
        </w:rPr>
      </w:pPr>
      <w:r w:rsidRPr="00363B26">
        <w:rPr>
          <w:color w:val="000000"/>
        </w:rPr>
        <w:t>Parágrafo único. Nos contratos de execução continuada ou de fornecimento contínuo de bens e serviços, será permitida a substituição da apólice de seguro-garantia na data de renovação ou de aniversário, desde que mantidas as mesmas condições e coberturas da apólice vigente e desde que nenhum período fique descoberto, ressalvado o disposto no     § 2º do art. 96 desta Lei.</w:t>
      </w:r>
    </w:p>
    <w:p w14:paraId="60AEA882" w14:textId="77777777" w:rsidR="00DA07F7" w:rsidRPr="00363B26" w:rsidRDefault="00DA07F7" w:rsidP="00DA07F7">
      <w:pPr>
        <w:pStyle w:val="NormalWeb"/>
        <w:jc w:val="both"/>
        <w:rPr>
          <w:color w:val="000000"/>
        </w:rPr>
      </w:pPr>
      <w:r w:rsidRPr="00363B26">
        <w:rPr>
          <w:color w:val="000000"/>
        </w:rPr>
        <w:t>Art. 98. Nas contratações de obras, serviços e fornecimentos, a garantia poderá ser de até 5% (cinco por cento) do valor inicial do contrato, autorizada a majoração desse percentual para até 10% (dez por cento), desde que justificada mediante análise da complexidade técnica e dos riscos envolvidos.</w:t>
      </w:r>
    </w:p>
    <w:p w14:paraId="27836B9A" w14:textId="77777777" w:rsidR="00DA07F7" w:rsidRPr="00363B26" w:rsidRDefault="00DA07F7" w:rsidP="00DA07F7">
      <w:pPr>
        <w:pStyle w:val="NormalWeb"/>
        <w:jc w:val="both"/>
        <w:rPr>
          <w:color w:val="000000"/>
        </w:rPr>
      </w:pPr>
      <w:r w:rsidRPr="00363B26">
        <w:rPr>
          <w:color w:val="000000"/>
        </w:rPr>
        <w:t>Parágrafo único. Nas contratações de serviços e fornecimentos contínuos com vigência superior a 1 (um) ano, assim como nas subsequentes prorrogações, será utilizado o valor anual do contrato para definição e aplicação dos percentuais previstos no caput deste artigo.</w:t>
      </w:r>
    </w:p>
    <w:p w14:paraId="77C3CDC1" w14:textId="77777777" w:rsidR="00DA07F7" w:rsidRPr="00363B26" w:rsidRDefault="00DA07F7" w:rsidP="00DA07F7">
      <w:pPr>
        <w:pStyle w:val="NormalWeb"/>
        <w:jc w:val="both"/>
        <w:rPr>
          <w:color w:val="000000"/>
        </w:rPr>
      </w:pPr>
      <w:r w:rsidRPr="00363B26">
        <w:rPr>
          <w:color w:val="000000"/>
        </w:rPr>
        <w:t>Art. 99. Nas contratações de obras e serviços de engenharia de grande vulto, poderá ser exigida a prestação de garantia, na modalidade seguro-garantia, com cláusula de retomada prevista no art. 102 desta Lei, em percentual equivalente a até 30% (trinta por cento) do valor inicial do contrato.</w:t>
      </w:r>
    </w:p>
    <w:p w14:paraId="2DB96B03" w14:textId="77777777" w:rsidR="00DA07F7" w:rsidRPr="00363B26" w:rsidRDefault="00DA07F7" w:rsidP="00DA07F7">
      <w:pPr>
        <w:pStyle w:val="NormalWeb"/>
        <w:jc w:val="both"/>
        <w:rPr>
          <w:color w:val="000000"/>
        </w:rPr>
      </w:pPr>
      <w:r w:rsidRPr="00363B26">
        <w:rPr>
          <w:color w:val="000000"/>
        </w:rPr>
        <w:t>Art. 100. A garantia prestada pelo contratado será liberada ou restituída após a fiel execução do contrato ou após a sua extinção por culpa exclusiva da Administração e, quando em dinheiro, atualizada monetariamente.</w:t>
      </w:r>
    </w:p>
    <w:p w14:paraId="3D4B1C58" w14:textId="77777777" w:rsidR="00DA07F7" w:rsidRPr="00363B26" w:rsidRDefault="00DA07F7" w:rsidP="00DA07F7">
      <w:pPr>
        <w:pStyle w:val="NormalWeb"/>
        <w:jc w:val="both"/>
        <w:rPr>
          <w:color w:val="000000"/>
        </w:rPr>
      </w:pPr>
      <w:r w:rsidRPr="00363B26">
        <w:rPr>
          <w:color w:val="000000"/>
        </w:rPr>
        <w:t>Art. 101. Nos casos de contratos que impliquem a entrega de bens pela Administração, dos quais o contratado ficará depositário, o valor desses bens deverá ser acrescido ao valor da garantia.</w:t>
      </w:r>
    </w:p>
    <w:p w14:paraId="058B3609" w14:textId="77777777" w:rsidR="00DA07F7" w:rsidRPr="00363B26" w:rsidRDefault="00DA07F7" w:rsidP="00DA07F7">
      <w:pPr>
        <w:pStyle w:val="NormalWeb"/>
        <w:jc w:val="both"/>
        <w:rPr>
          <w:color w:val="000000"/>
        </w:rPr>
      </w:pPr>
      <w:r w:rsidRPr="00363B26">
        <w:rPr>
          <w:color w:val="000000"/>
        </w:rPr>
        <w:lastRenderedPageBreak/>
        <w:t>Art. 102. Na contratação de obras e serviços de engenharia, o edital poderá exigir a prestação da garantia na modalidade seguro-garantia e prever a obrigação de a seguradora, em caso de inadimplemento pelo contratado, assumir a execução e concluir o objeto do contrato, hipótese em que:</w:t>
      </w:r>
    </w:p>
    <w:p w14:paraId="48A4B77C" w14:textId="77777777" w:rsidR="00DA07F7" w:rsidRPr="00363B26" w:rsidRDefault="00DA07F7" w:rsidP="00DA07F7">
      <w:pPr>
        <w:pStyle w:val="NormalWeb"/>
        <w:jc w:val="both"/>
        <w:rPr>
          <w:color w:val="000000"/>
        </w:rPr>
      </w:pPr>
      <w:r w:rsidRPr="00363B26">
        <w:rPr>
          <w:color w:val="000000"/>
        </w:rPr>
        <w:t>I - A seguradora deverá firmar o contrato, inclusive os aditivos, como interveniente anuente e poderá:</w:t>
      </w:r>
    </w:p>
    <w:p w14:paraId="721FDD12" w14:textId="77777777" w:rsidR="00DA07F7" w:rsidRPr="00363B26" w:rsidRDefault="00DA07F7" w:rsidP="00DA07F7">
      <w:pPr>
        <w:pStyle w:val="NormalWeb"/>
        <w:jc w:val="both"/>
        <w:rPr>
          <w:color w:val="000000"/>
        </w:rPr>
      </w:pPr>
      <w:r w:rsidRPr="00363B26">
        <w:rPr>
          <w:color w:val="000000"/>
        </w:rPr>
        <w:t>a) ter livre acesso às instalações em que for executado o contrato principal;</w:t>
      </w:r>
    </w:p>
    <w:p w14:paraId="4B70F140" w14:textId="77777777" w:rsidR="00DA07F7" w:rsidRPr="00363B26" w:rsidRDefault="00DA07F7" w:rsidP="00DA07F7">
      <w:pPr>
        <w:pStyle w:val="NormalWeb"/>
        <w:jc w:val="both"/>
        <w:rPr>
          <w:color w:val="000000"/>
        </w:rPr>
      </w:pPr>
      <w:r w:rsidRPr="00363B26">
        <w:rPr>
          <w:color w:val="000000"/>
        </w:rPr>
        <w:t>b) acompanhar a execução do contrato principal;</w:t>
      </w:r>
    </w:p>
    <w:p w14:paraId="46E40BE0" w14:textId="77777777" w:rsidR="00DA07F7" w:rsidRPr="00363B26" w:rsidRDefault="00DA07F7" w:rsidP="00DA07F7">
      <w:pPr>
        <w:pStyle w:val="NormalWeb"/>
        <w:jc w:val="both"/>
        <w:rPr>
          <w:color w:val="000000"/>
        </w:rPr>
      </w:pPr>
      <w:r w:rsidRPr="00363B26">
        <w:rPr>
          <w:color w:val="000000"/>
        </w:rPr>
        <w:t>c) ter acesso a auditoria técnica e contábil;</w:t>
      </w:r>
    </w:p>
    <w:p w14:paraId="35A8723B" w14:textId="77777777" w:rsidR="00DA07F7" w:rsidRPr="00363B26" w:rsidRDefault="00DA07F7" w:rsidP="00DA07F7">
      <w:pPr>
        <w:pStyle w:val="NormalWeb"/>
        <w:jc w:val="both"/>
        <w:rPr>
          <w:color w:val="000000"/>
        </w:rPr>
      </w:pPr>
      <w:r w:rsidRPr="00363B26">
        <w:rPr>
          <w:color w:val="000000"/>
        </w:rPr>
        <w:t>d) requerer esclarecimentos ao responsável técnico pela obra ou pelo fornecimento;</w:t>
      </w:r>
    </w:p>
    <w:p w14:paraId="1A3323D1" w14:textId="77777777" w:rsidR="00DA07F7" w:rsidRPr="00363B26" w:rsidRDefault="00DA07F7" w:rsidP="00DA07F7">
      <w:pPr>
        <w:pStyle w:val="NormalWeb"/>
        <w:jc w:val="both"/>
        <w:rPr>
          <w:color w:val="000000"/>
        </w:rPr>
      </w:pPr>
      <w:r w:rsidRPr="00363B26">
        <w:rPr>
          <w:color w:val="000000"/>
        </w:rPr>
        <w:t>II - A emissão de empenho em nome da seguradora, ou a quem ela indicar para a conclusão do contrato, será autorizada desde que demonstrada sua regularidade fiscal;</w:t>
      </w:r>
    </w:p>
    <w:p w14:paraId="36F1CF5C" w14:textId="77777777" w:rsidR="00DA07F7" w:rsidRPr="00363B26" w:rsidRDefault="00DA07F7" w:rsidP="00DA07F7">
      <w:pPr>
        <w:pStyle w:val="NormalWeb"/>
        <w:jc w:val="both"/>
        <w:rPr>
          <w:color w:val="000000"/>
        </w:rPr>
      </w:pPr>
      <w:r w:rsidRPr="00363B26">
        <w:rPr>
          <w:color w:val="000000"/>
        </w:rPr>
        <w:t>III - A seguradora poderá subcontratar a conclusão do contrato, total ou parcialmente.</w:t>
      </w:r>
    </w:p>
    <w:p w14:paraId="75ACCC5E" w14:textId="77777777" w:rsidR="00DA07F7" w:rsidRPr="00363B26" w:rsidRDefault="00DA07F7" w:rsidP="00DA07F7">
      <w:pPr>
        <w:pStyle w:val="NormalWeb"/>
        <w:jc w:val="both"/>
        <w:rPr>
          <w:color w:val="000000"/>
        </w:rPr>
      </w:pPr>
      <w:r w:rsidRPr="00363B26">
        <w:rPr>
          <w:color w:val="000000"/>
        </w:rPr>
        <w:t>Parágrafo único. Na hipótese de inadimplemento do contratado, serão observadas as seguintes disposições:</w:t>
      </w:r>
    </w:p>
    <w:p w14:paraId="01292B16" w14:textId="77777777" w:rsidR="00DA07F7" w:rsidRPr="00363B26" w:rsidRDefault="00DA07F7" w:rsidP="00DA07F7">
      <w:pPr>
        <w:pStyle w:val="NormalWeb"/>
        <w:jc w:val="both"/>
        <w:rPr>
          <w:color w:val="000000"/>
        </w:rPr>
      </w:pPr>
      <w:r w:rsidRPr="00363B26">
        <w:rPr>
          <w:color w:val="000000"/>
        </w:rPr>
        <w:t>I - Caso a seguradora execute e conclua o objeto do contrato, estará isenta da obrigação de pagar a importância segurada indicada na apólice;</w:t>
      </w:r>
    </w:p>
    <w:p w14:paraId="2366A510" w14:textId="77777777" w:rsidR="00DA07F7" w:rsidRPr="00363B26" w:rsidRDefault="00DA07F7" w:rsidP="00DA07F7">
      <w:pPr>
        <w:pStyle w:val="NormalWeb"/>
        <w:spacing w:before="0" w:beforeAutospacing="0" w:after="0" w:afterAutospacing="0"/>
        <w:jc w:val="both"/>
        <w:rPr>
          <w:color w:val="000000"/>
        </w:rPr>
      </w:pPr>
      <w:r w:rsidRPr="00363B26">
        <w:rPr>
          <w:color w:val="000000"/>
        </w:rPr>
        <w:t>II - Caso a seguradora não assuma a execução do contrato, pagará a integralidade da importância segurada indicada na apólice.</w:t>
      </w:r>
    </w:p>
    <w:p w14:paraId="33D727E3" w14:textId="77777777" w:rsidR="00DA07F7" w:rsidRPr="00363B26" w:rsidRDefault="00DA07F7" w:rsidP="00DA07F7">
      <w:pPr>
        <w:pStyle w:val="NormalWeb"/>
        <w:spacing w:before="0" w:beforeAutospacing="0" w:after="0" w:afterAutospacing="0"/>
        <w:jc w:val="both"/>
        <w:rPr>
          <w:color w:val="000000"/>
        </w:rPr>
      </w:pPr>
    </w:p>
    <w:p w14:paraId="602202F9" w14:textId="77777777" w:rsidR="00DA07F7" w:rsidRPr="00363B26" w:rsidRDefault="00DA07F7" w:rsidP="00DA07F7">
      <w:pPr>
        <w:jc w:val="both"/>
        <w:rPr>
          <w:rFonts w:ascii="Times New Roman" w:hAnsi="Times New Roman" w:cs="Times New Roman"/>
          <w:b/>
        </w:rPr>
      </w:pPr>
      <w:r>
        <w:rPr>
          <w:rFonts w:ascii="Times New Roman" w:hAnsi="Times New Roman" w:cs="Times New Roman"/>
          <w:b/>
        </w:rPr>
        <w:t>23</w:t>
      </w:r>
      <w:r w:rsidRPr="00363B26">
        <w:rPr>
          <w:rFonts w:ascii="Times New Roman" w:hAnsi="Times New Roman" w:cs="Times New Roman"/>
          <w:b/>
        </w:rPr>
        <w:t xml:space="preserve">. DAS INFRAÇÕES E SANÇÕES ADMINISTRATIVAS </w:t>
      </w:r>
    </w:p>
    <w:p w14:paraId="13D8E1F0" w14:textId="77777777" w:rsidR="00DA07F7" w:rsidRPr="00363B26" w:rsidRDefault="00DA07F7" w:rsidP="00DA07F7">
      <w:pPr>
        <w:jc w:val="both"/>
        <w:rPr>
          <w:rFonts w:ascii="Times New Roman" w:hAnsi="Times New Roman" w:cs="Times New Roman"/>
          <w:color w:val="000000"/>
        </w:rPr>
      </w:pPr>
      <w:r>
        <w:rPr>
          <w:rFonts w:ascii="Times New Roman" w:hAnsi="Times New Roman" w:cs="Times New Roman"/>
        </w:rPr>
        <w:t>23</w:t>
      </w:r>
      <w:r w:rsidRPr="00363B26">
        <w:rPr>
          <w:rFonts w:ascii="Times New Roman" w:hAnsi="Times New Roman" w:cs="Times New Roman"/>
        </w:rPr>
        <w:t xml:space="preserve">.1 </w:t>
      </w:r>
      <w:r w:rsidRPr="00363B26">
        <w:rPr>
          <w:rFonts w:ascii="Times New Roman" w:hAnsi="Times New Roman" w:cs="Times New Roman"/>
          <w:color w:val="000000"/>
        </w:rPr>
        <w:t>Pela inexecução total ou parcial e pelo descumprimento de quaisquer das obrigações previstas neste termo de referência serão aplicadas as penalidades previstas no instrumento de contrato.</w:t>
      </w:r>
    </w:p>
    <w:p w14:paraId="02607D52" w14:textId="77777777" w:rsidR="00DA07F7" w:rsidRPr="00363B26" w:rsidRDefault="00DA07F7" w:rsidP="00DA07F7">
      <w:pPr>
        <w:jc w:val="both"/>
        <w:rPr>
          <w:rFonts w:ascii="Times New Roman" w:hAnsi="Times New Roman" w:cs="Times New Roman"/>
          <w:color w:val="000000"/>
        </w:rPr>
      </w:pPr>
    </w:p>
    <w:p w14:paraId="4AB4710E" w14:textId="77777777" w:rsidR="00DA07F7" w:rsidRPr="00363B26" w:rsidRDefault="00DA07F7" w:rsidP="00DA07F7">
      <w:pPr>
        <w:jc w:val="both"/>
        <w:rPr>
          <w:rFonts w:ascii="Times New Roman" w:hAnsi="Times New Roman" w:cs="Times New Roman"/>
        </w:rPr>
      </w:pPr>
      <w:r>
        <w:rPr>
          <w:rFonts w:ascii="Times New Roman" w:hAnsi="Times New Roman" w:cs="Times New Roman"/>
          <w:color w:val="000000"/>
        </w:rPr>
        <w:t>23</w:t>
      </w:r>
      <w:r w:rsidRPr="00363B26">
        <w:rPr>
          <w:rFonts w:ascii="Times New Roman" w:hAnsi="Times New Roman" w:cs="Times New Roman"/>
          <w:color w:val="000000"/>
        </w:rPr>
        <w:t xml:space="preserve">.2 </w:t>
      </w:r>
      <w:r w:rsidRPr="00363B26">
        <w:rPr>
          <w:rFonts w:ascii="Times New Roman" w:hAnsi="Times New Roman" w:cs="Times New Roman"/>
        </w:rPr>
        <w:t>O descumprimento total ou parcial das obrigações assumidas pela CONTRATADA, sem justificativa aceita pelo CONTRATANTE, resguardados os procedimentos legais pertinentes, poderá acarretar em sanções previstas na nova Lei de licitações 14.133/2021.</w:t>
      </w:r>
    </w:p>
    <w:p w14:paraId="0761FDC2" w14:textId="77777777" w:rsidR="00DA07F7" w:rsidRPr="00363B26" w:rsidRDefault="00DA07F7" w:rsidP="00DA07F7">
      <w:pPr>
        <w:rPr>
          <w:rFonts w:ascii="Times New Roman" w:hAnsi="Times New Roman" w:cs="Times New Roman"/>
        </w:rPr>
      </w:pPr>
    </w:p>
    <w:p w14:paraId="5550B386"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Art. 155. O licitante ou o contratado será responsabilizado administrativamente pelas seguintes infrações:</w:t>
      </w:r>
    </w:p>
    <w:p w14:paraId="1403F06D" w14:textId="77777777" w:rsidR="00DA07F7" w:rsidRPr="00363B26" w:rsidRDefault="00DA07F7" w:rsidP="00DA07F7">
      <w:pPr>
        <w:jc w:val="both"/>
        <w:rPr>
          <w:rFonts w:ascii="Times New Roman" w:hAnsi="Times New Roman" w:cs="Times New Roman"/>
        </w:rPr>
      </w:pPr>
    </w:p>
    <w:p w14:paraId="762B49C8"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I - Dar causa à inexecução parcial do contrato;</w:t>
      </w:r>
    </w:p>
    <w:p w14:paraId="75BA62BB" w14:textId="77777777" w:rsidR="00DA07F7" w:rsidRPr="00363B26" w:rsidRDefault="00DA07F7" w:rsidP="00DA07F7">
      <w:pPr>
        <w:jc w:val="both"/>
        <w:rPr>
          <w:rFonts w:ascii="Times New Roman" w:hAnsi="Times New Roman" w:cs="Times New Roman"/>
        </w:rPr>
      </w:pPr>
    </w:p>
    <w:p w14:paraId="0A6AA17D"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II - Dar causa à inexecução parcial do contrato que cause grave dano à Administração, ao funcionamento dos serviços públicos ou ao interesse coletivo;</w:t>
      </w:r>
    </w:p>
    <w:p w14:paraId="37C1EE22" w14:textId="77777777" w:rsidR="00DA07F7" w:rsidRPr="00363B26" w:rsidRDefault="00DA07F7" w:rsidP="00DA07F7">
      <w:pPr>
        <w:jc w:val="both"/>
        <w:rPr>
          <w:rFonts w:ascii="Times New Roman" w:hAnsi="Times New Roman" w:cs="Times New Roman"/>
        </w:rPr>
      </w:pPr>
    </w:p>
    <w:p w14:paraId="25D97142"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III - Dar causa à inexecução total do contrato;</w:t>
      </w:r>
    </w:p>
    <w:p w14:paraId="21DAC1D4" w14:textId="77777777" w:rsidR="00DA07F7" w:rsidRPr="00363B26" w:rsidRDefault="00DA07F7" w:rsidP="00DA07F7">
      <w:pPr>
        <w:jc w:val="both"/>
        <w:rPr>
          <w:rFonts w:ascii="Times New Roman" w:hAnsi="Times New Roman" w:cs="Times New Roman"/>
        </w:rPr>
      </w:pPr>
    </w:p>
    <w:p w14:paraId="604A951D"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lastRenderedPageBreak/>
        <w:t>IV - Deixar de entregar a documentação exigida para o certame;</w:t>
      </w:r>
    </w:p>
    <w:p w14:paraId="28477518" w14:textId="77777777" w:rsidR="00DA07F7" w:rsidRPr="00363B26" w:rsidRDefault="00DA07F7" w:rsidP="00DA07F7">
      <w:pPr>
        <w:jc w:val="both"/>
        <w:rPr>
          <w:rFonts w:ascii="Times New Roman" w:hAnsi="Times New Roman" w:cs="Times New Roman"/>
        </w:rPr>
      </w:pPr>
    </w:p>
    <w:p w14:paraId="5863E159"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V - Não manter a proposta, salvo em decorrência de fato superveniente devidamente justificado;</w:t>
      </w:r>
    </w:p>
    <w:p w14:paraId="0AC9060D" w14:textId="77777777" w:rsidR="00DA07F7" w:rsidRPr="00363B26" w:rsidRDefault="00DA07F7" w:rsidP="00DA07F7">
      <w:pPr>
        <w:jc w:val="both"/>
        <w:rPr>
          <w:rFonts w:ascii="Times New Roman" w:hAnsi="Times New Roman" w:cs="Times New Roman"/>
        </w:rPr>
      </w:pPr>
    </w:p>
    <w:p w14:paraId="5CF9D7B8"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VI - Não celebrar o contrato ou não entregar a documentação exigida para a contratação, quando convocado dentro do prazo de validade de sua proposta;</w:t>
      </w:r>
    </w:p>
    <w:p w14:paraId="77D5941E" w14:textId="77777777" w:rsidR="00DA07F7" w:rsidRPr="00363B26" w:rsidRDefault="00DA07F7" w:rsidP="00DA07F7">
      <w:pPr>
        <w:jc w:val="both"/>
        <w:rPr>
          <w:rFonts w:ascii="Times New Roman" w:hAnsi="Times New Roman" w:cs="Times New Roman"/>
        </w:rPr>
      </w:pPr>
    </w:p>
    <w:p w14:paraId="57A040C7"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VII - Ensejar o retardamento da execução ou da entrega do objeto da licitação sem motivo justificado;</w:t>
      </w:r>
    </w:p>
    <w:p w14:paraId="39E1F220" w14:textId="77777777" w:rsidR="00DA07F7" w:rsidRPr="00363B26" w:rsidRDefault="00DA07F7" w:rsidP="00DA07F7">
      <w:pPr>
        <w:jc w:val="both"/>
        <w:rPr>
          <w:rFonts w:ascii="Times New Roman" w:hAnsi="Times New Roman" w:cs="Times New Roman"/>
        </w:rPr>
      </w:pPr>
    </w:p>
    <w:p w14:paraId="2C129BAE"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VIII - Apresentar declaração ou documentação falsa exigida para o certame ou prestar declaração falsa durante a licitação ou a execução do contrato;</w:t>
      </w:r>
    </w:p>
    <w:p w14:paraId="60EB24D2" w14:textId="77777777" w:rsidR="00DA07F7" w:rsidRPr="00363B26" w:rsidRDefault="00DA07F7" w:rsidP="00DA07F7">
      <w:pPr>
        <w:jc w:val="both"/>
        <w:rPr>
          <w:rFonts w:ascii="Times New Roman" w:hAnsi="Times New Roman" w:cs="Times New Roman"/>
        </w:rPr>
      </w:pPr>
    </w:p>
    <w:p w14:paraId="37F0787D"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IX - Fraudar a licitação ou praticar ato fraudulento na execução do contrato;</w:t>
      </w:r>
    </w:p>
    <w:p w14:paraId="1F4B11FA" w14:textId="77777777" w:rsidR="00DA07F7" w:rsidRPr="00363B26" w:rsidRDefault="00DA07F7" w:rsidP="00DA07F7">
      <w:pPr>
        <w:jc w:val="both"/>
        <w:rPr>
          <w:rFonts w:ascii="Times New Roman" w:hAnsi="Times New Roman" w:cs="Times New Roman"/>
        </w:rPr>
      </w:pPr>
    </w:p>
    <w:p w14:paraId="1DFD7100"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X - Comportar-se de modo inidôneo ou cometer fraude de qualquer natureza;</w:t>
      </w:r>
    </w:p>
    <w:p w14:paraId="1EE4C3ED" w14:textId="77777777" w:rsidR="00DA07F7" w:rsidRPr="00363B26" w:rsidRDefault="00DA07F7" w:rsidP="00DA07F7">
      <w:pPr>
        <w:jc w:val="both"/>
        <w:rPr>
          <w:rFonts w:ascii="Times New Roman" w:hAnsi="Times New Roman" w:cs="Times New Roman"/>
        </w:rPr>
      </w:pPr>
    </w:p>
    <w:p w14:paraId="493D140B"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XI - Praticar atos ilícitos com vistas a frustrar os objetivos da licitação;</w:t>
      </w:r>
    </w:p>
    <w:p w14:paraId="4736C5A2" w14:textId="77777777" w:rsidR="00DA07F7" w:rsidRPr="00363B26" w:rsidRDefault="00DA07F7" w:rsidP="00DA07F7">
      <w:pPr>
        <w:jc w:val="both"/>
        <w:rPr>
          <w:rFonts w:ascii="Times New Roman" w:hAnsi="Times New Roman" w:cs="Times New Roman"/>
        </w:rPr>
      </w:pPr>
    </w:p>
    <w:p w14:paraId="1B48B750"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XII - Praticar ato lesivo previsto no art. 5º da Lei nº 12.846, de 1º de agosto de 2013.</w:t>
      </w:r>
    </w:p>
    <w:p w14:paraId="4FAD3B46" w14:textId="77777777" w:rsidR="00DA07F7" w:rsidRPr="00363B26" w:rsidRDefault="00DA07F7" w:rsidP="00DA07F7">
      <w:pPr>
        <w:jc w:val="both"/>
        <w:rPr>
          <w:rFonts w:ascii="Times New Roman" w:hAnsi="Times New Roman" w:cs="Times New Roman"/>
        </w:rPr>
      </w:pPr>
    </w:p>
    <w:p w14:paraId="43C7C3A5"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Art. 156. Serão aplicadas ao responsável pelas infrações administrativas previstas nesta Lei as seguintes sanções:</w:t>
      </w:r>
    </w:p>
    <w:p w14:paraId="61A97B43" w14:textId="77777777" w:rsidR="00DA07F7" w:rsidRPr="00363B26" w:rsidRDefault="00DA07F7" w:rsidP="00DA07F7">
      <w:pPr>
        <w:jc w:val="both"/>
        <w:rPr>
          <w:rFonts w:ascii="Times New Roman" w:hAnsi="Times New Roman" w:cs="Times New Roman"/>
        </w:rPr>
      </w:pPr>
    </w:p>
    <w:p w14:paraId="3DEAAFE0"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I - Advertência;</w:t>
      </w:r>
    </w:p>
    <w:p w14:paraId="6F6A0BD9" w14:textId="77777777" w:rsidR="00DA07F7" w:rsidRPr="00363B26" w:rsidRDefault="00DA07F7" w:rsidP="00DA07F7">
      <w:pPr>
        <w:jc w:val="both"/>
        <w:rPr>
          <w:rFonts w:ascii="Times New Roman" w:hAnsi="Times New Roman" w:cs="Times New Roman"/>
        </w:rPr>
      </w:pPr>
    </w:p>
    <w:p w14:paraId="52557E1D"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II - Multa;</w:t>
      </w:r>
    </w:p>
    <w:p w14:paraId="34D40929" w14:textId="77777777" w:rsidR="00DA07F7" w:rsidRPr="00363B26" w:rsidRDefault="00DA07F7" w:rsidP="00DA07F7">
      <w:pPr>
        <w:jc w:val="both"/>
        <w:rPr>
          <w:rFonts w:ascii="Times New Roman" w:hAnsi="Times New Roman" w:cs="Times New Roman"/>
        </w:rPr>
      </w:pPr>
    </w:p>
    <w:p w14:paraId="45702F94"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III - impedimento de licitar e contratar;</w:t>
      </w:r>
    </w:p>
    <w:p w14:paraId="7BDE17C1" w14:textId="77777777" w:rsidR="00DA07F7" w:rsidRPr="00363B26" w:rsidRDefault="00DA07F7" w:rsidP="00DA07F7">
      <w:pPr>
        <w:jc w:val="both"/>
        <w:rPr>
          <w:rFonts w:ascii="Times New Roman" w:hAnsi="Times New Roman" w:cs="Times New Roman"/>
        </w:rPr>
      </w:pPr>
    </w:p>
    <w:p w14:paraId="124242E6"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IV - Declaração de inidoneidade para licitar ou contratar.</w:t>
      </w:r>
    </w:p>
    <w:p w14:paraId="130D27BB" w14:textId="77777777" w:rsidR="00DA07F7" w:rsidRPr="00363B26" w:rsidRDefault="00DA07F7" w:rsidP="00DA07F7">
      <w:pPr>
        <w:jc w:val="both"/>
        <w:rPr>
          <w:rFonts w:ascii="Times New Roman" w:hAnsi="Times New Roman" w:cs="Times New Roman"/>
        </w:rPr>
      </w:pPr>
    </w:p>
    <w:p w14:paraId="7AB9F0EB"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 1º Na aplicação das sanções serão considerados:</w:t>
      </w:r>
    </w:p>
    <w:p w14:paraId="4A5C6C38" w14:textId="77777777" w:rsidR="00DA07F7" w:rsidRPr="00363B26" w:rsidRDefault="00DA07F7" w:rsidP="00DA07F7">
      <w:pPr>
        <w:jc w:val="both"/>
        <w:rPr>
          <w:rFonts w:ascii="Times New Roman" w:hAnsi="Times New Roman" w:cs="Times New Roman"/>
        </w:rPr>
      </w:pPr>
    </w:p>
    <w:p w14:paraId="56B07C21"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I - A natureza e a gravidade da infração cometida;</w:t>
      </w:r>
    </w:p>
    <w:p w14:paraId="4B96EB62" w14:textId="77777777" w:rsidR="00DA07F7" w:rsidRPr="00363B26" w:rsidRDefault="00DA07F7" w:rsidP="00DA07F7">
      <w:pPr>
        <w:jc w:val="both"/>
        <w:rPr>
          <w:rFonts w:ascii="Times New Roman" w:hAnsi="Times New Roman" w:cs="Times New Roman"/>
        </w:rPr>
      </w:pPr>
    </w:p>
    <w:p w14:paraId="77D0EFEE"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II - As peculiaridades do caso concreto;</w:t>
      </w:r>
    </w:p>
    <w:p w14:paraId="25917BCB" w14:textId="77777777" w:rsidR="00DA07F7" w:rsidRPr="00363B26" w:rsidRDefault="00DA07F7" w:rsidP="00DA07F7">
      <w:pPr>
        <w:jc w:val="both"/>
        <w:rPr>
          <w:rFonts w:ascii="Times New Roman" w:hAnsi="Times New Roman" w:cs="Times New Roman"/>
        </w:rPr>
      </w:pPr>
    </w:p>
    <w:p w14:paraId="5946D7D0"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III - As circunstâncias agravantes ou atenuantes;</w:t>
      </w:r>
    </w:p>
    <w:p w14:paraId="0DD221D4" w14:textId="77777777" w:rsidR="00DA07F7" w:rsidRPr="00363B26" w:rsidRDefault="00DA07F7" w:rsidP="00DA07F7">
      <w:pPr>
        <w:jc w:val="both"/>
        <w:rPr>
          <w:rFonts w:ascii="Times New Roman" w:hAnsi="Times New Roman" w:cs="Times New Roman"/>
        </w:rPr>
      </w:pPr>
    </w:p>
    <w:p w14:paraId="51687EA2"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IV - Os danos que dela provierem para a Administração Pública;</w:t>
      </w:r>
    </w:p>
    <w:p w14:paraId="30CEE4AB" w14:textId="77777777" w:rsidR="00DA07F7" w:rsidRPr="00363B26" w:rsidRDefault="00DA07F7" w:rsidP="00DA07F7">
      <w:pPr>
        <w:jc w:val="both"/>
        <w:rPr>
          <w:rFonts w:ascii="Times New Roman" w:hAnsi="Times New Roman" w:cs="Times New Roman"/>
        </w:rPr>
      </w:pPr>
    </w:p>
    <w:p w14:paraId="0C274978"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V - A implantação ou o aperfeiçoamento de programa de integridade, conforme normas e orientações dos órgãos de controle.</w:t>
      </w:r>
    </w:p>
    <w:p w14:paraId="5A3A2FCC" w14:textId="77777777" w:rsidR="00DA07F7" w:rsidRPr="00363B26" w:rsidRDefault="00DA07F7" w:rsidP="00DA07F7">
      <w:pPr>
        <w:jc w:val="both"/>
        <w:rPr>
          <w:rFonts w:ascii="Times New Roman" w:hAnsi="Times New Roman" w:cs="Times New Roman"/>
        </w:rPr>
      </w:pPr>
    </w:p>
    <w:p w14:paraId="05488F96"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§2º A sanção prevista no inciso I do caput deste artigo será aplicada exclusivamente pela infração administrativa prevista no inciso I do caput do art. 155 desta Lei, quando não se justificar a imposição de penalidade mais grave.</w:t>
      </w:r>
    </w:p>
    <w:p w14:paraId="4BB9253D" w14:textId="77777777" w:rsidR="00DA07F7" w:rsidRPr="00363B26" w:rsidRDefault="00DA07F7" w:rsidP="00DA07F7">
      <w:pPr>
        <w:jc w:val="both"/>
        <w:rPr>
          <w:rFonts w:ascii="Times New Roman" w:hAnsi="Times New Roman" w:cs="Times New Roman"/>
        </w:rPr>
      </w:pPr>
    </w:p>
    <w:p w14:paraId="18D67466"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§3º A sanção prevista no inciso II do caput deste artigo,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desta Lei.</w:t>
      </w:r>
    </w:p>
    <w:p w14:paraId="763C1B5B" w14:textId="77777777" w:rsidR="00DA07F7" w:rsidRPr="00363B26" w:rsidRDefault="00DA07F7" w:rsidP="00DA07F7">
      <w:pPr>
        <w:jc w:val="both"/>
        <w:rPr>
          <w:rFonts w:ascii="Times New Roman" w:hAnsi="Times New Roman" w:cs="Times New Roman"/>
        </w:rPr>
      </w:pPr>
    </w:p>
    <w:p w14:paraId="7AF27C00"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§4º A sanção prevista no inciso III do caput deste artigo será aplicada ao responsável pelas infrações administrativas previstas nos incisos II, III, IV, V, VI e VII do caput do art. 155 desta Lei, quando não se justificar a imposição de penalidade mais grave, e impedirá o responsável de licitar ou contratar no âmbito da Administração Pública direta e indireta do ente federativo que tiver aplicado a sanção, pelo prazo máximo de 3 (três) anos.</w:t>
      </w:r>
    </w:p>
    <w:p w14:paraId="438BF546" w14:textId="77777777" w:rsidR="00DA07F7" w:rsidRPr="00363B26" w:rsidRDefault="00DA07F7" w:rsidP="00DA07F7">
      <w:pPr>
        <w:jc w:val="both"/>
        <w:rPr>
          <w:rFonts w:ascii="Times New Roman" w:hAnsi="Times New Roman" w:cs="Times New Roman"/>
        </w:rPr>
      </w:pPr>
    </w:p>
    <w:p w14:paraId="6B4D6035"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§5º A sanção prevista no inciso IV do caput deste artigo será aplicada ao responsável pelas infrações administrativas previstas nos incisos VIII, IX, X, XI e XII do caput do art. 155 desta Lei, bem como pelas infrações administrativas previstas nos incisos II, 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1270D308" w14:textId="77777777" w:rsidR="00DA07F7" w:rsidRPr="00363B26" w:rsidRDefault="00DA07F7" w:rsidP="00DA07F7">
      <w:pPr>
        <w:jc w:val="both"/>
        <w:rPr>
          <w:rFonts w:ascii="Times New Roman" w:hAnsi="Times New Roman" w:cs="Times New Roman"/>
        </w:rPr>
      </w:pPr>
    </w:p>
    <w:p w14:paraId="0D5CA477"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§6º A sanção estabelecida no inciso IV do caput deste artigo será precedida de análise jurídica e observará as seguintes regras:</w:t>
      </w:r>
    </w:p>
    <w:p w14:paraId="361E1271" w14:textId="77777777" w:rsidR="00DA07F7" w:rsidRPr="00363B26" w:rsidRDefault="00DA07F7" w:rsidP="00DA07F7">
      <w:pPr>
        <w:jc w:val="both"/>
        <w:rPr>
          <w:rFonts w:ascii="Times New Roman" w:hAnsi="Times New Roman" w:cs="Times New Roman"/>
        </w:rPr>
      </w:pPr>
    </w:p>
    <w:p w14:paraId="3AB64F25"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I - Quando aplicada por órgão do Poder Executivo, será de competência exclusiva de ministro de Estado, de secretário estadual ou de secretário municipal e, quando aplicada por autarquia ou fundação, será de competência exclusiva da autoridade máxima da entidade;</w:t>
      </w:r>
    </w:p>
    <w:p w14:paraId="7F070CF6" w14:textId="77777777" w:rsidR="00DA07F7" w:rsidRPr="00363B26" w:rsidRDefault="00DA07F7" w:rsidP="00DA07F7">
      <w:pPr>
        <w:jc w:val="both"/>
        <w:rPr>
          <w:rFonts w:ascii="Times New Roman" w:hAnsi="Times New Roman" w:cs="Times New Roman"/>
        </w:rPr>
      </w:pPr>
    </w:p>
    <w:p w14:paraId="4C89475B"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II -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14:paraId="49834FFD" w14:textId="77777777" w:rsidR="00DA07F7" w:rsidRPr="00363B26" w:rsidRDefault="00DA07F7" w:rsidP="00DA07F7">
      <w:pPr>
        <w:jc w:val="both"/>
        <w:rPr>
          <w:rFonts w:ascii="Times New Roman" w:hAnsi="Times New Roman" w:cs="Times New Roman"/>
        </w:rPr>
      </w:pPr>
    </w:p>
    <w:p w14:paraId="4DA08642"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§7º As sanções previstas nos incisos I, III e IV do caput deste artigo poderão ser aplicadas cumulativamente com a prevista no inciso II do caput deste artigo.</w:t>
      </w:r>
    </w:p>
    <w:p w14:paraId="224B7AA7" w14:textId="77777777" w:rsidR="00DA07F7" w:rsidRPr="00363B26" w:rsidRDefault="00DA07F7" w:rsidP="00DA07F7">
      <w:pPr>
        <w:jc w:val="both"/>
        <w:rPr>
          <w:rFonts w:ascii="Times New Roman" w:hAnsi="Times New Roman" w:cs="Times New Roman"/>
        </w:rPr>
      </w:pPr>
    </w:p>
    <w:p w14:paraId="44AD28FE"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§8º Se a multa aplicada e as indenizações cabíveis forem superiores ao valor de pagamento eventualmente devido pela Administração ao contratado, além da perda desse valor, a diferença será descontada da garantia prestada ou será cobrada judicialmente.</w:t>
      </w:r>
    </w:p>
    <w:p w14:paraId="420A6753" w14:textId="77777777" w:rsidR="00DA07F7" w:rsidRPr="00363B26" w:rsidRDefault="00DA07F7" w:rsidP="00DA07F7">
      <w:pPr>
        <w:jc w:val="both"/>
        <w:rPr>
          <w:rFonts w:ascii="Times New Roman" w:hAnsi="Times New Roman" w:cs="Times New Roman"/>
        </w:rPr>
      </w:pPr>
    </w:p>
    <w:p w14:paraId="242AA6D5"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§9º A aplicação das sanções previstas no caput deste artigo não exclui, em hipótese alguma, a obrigação de reparação integral do dano causado à Administração Pública.</w:t>
      </w:r>
    </w:p>
    <w:p w14:paraId="134EFE64" w14:textId="77777777" w:rsidR="00DA07F7" w:rsidRPr="00363B26" w:rsidRDefault="00DA07F7" w:rsidP="00DA07F7">
      <w:pPr>
        <w:jc w:val="both"/>
        <w:rPr>
          <w:rFonts w:ascii="Times New Roman" w:hAnsi="Times New Roman" w:cs="Times New Roman"/>
        </w:rPr>
      </w:pPr>
    </w:p>
    <w:p w14:paraId="588200F8"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Art. 157. Na aplicação da sanção prevista no inciso II do caput do art. 156 desta Lei, será facultada a defesa do interessado no prazo de 15 (quinze) dias úteis, contado da data de sua intimação.</w:t>
      </w:r>
    </w:p>
    <w:p w14:paraId="0E6BFE3E" w14:textId="77777777" w:rsidR="00DA07F7" w:rsidRPr="00363B26" w:rsidRDefault="00DA07F7" w:rsidP="00DA07F7">
      <w:pPr>
        <w:jc w:val="both"/>
        <w:rPr>
          <w:rFonts w:ascii="Times New Roman" w:hAnsi="Times New Roman" w:cs="Times New Roman"/>
        </w:rPr>
      </w:pPr>
    </w:p>
    <w:p w14:paraId="60054353"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 xml:space="preserve">Art. 158. 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w:t>
      </w:r>
      <w:r w:rsidRPr="00363B26">
        <w:rPr>
          <w:rFonts w:ascii="Times New Roman" w:hAnsi="Times New Roman" w:cs="Times New Roman"/>
        </w:rPr>
        <w:lastRenderedPageBreak/>
        <w:t>licitante ou o contratado para, no prazo de 15 (quinze) dias úteis, contado da data de intimação, apresentar defesa escrita e especificar as provas que pretenda produzir.</w:t>
      </w:r>
    </w:p>
    <w:p w14:paraId="44F4A6D6" w14:textId="77777777" w:rsidR="00DA07F7" w:rsidRPr="00363B26" w:rsidRDefault="00DA07F7" w:rsidP="00DA07F7">
      <w:pPr>
        <w:jc w:val="both"/>
        <w:rPr>
          <w:rFonts w:ascii="Times New Roman" w:hAnsi="Times New Roman" w:cs="Times New Roman"/>
        </w:rPr>
      </w:pPr>
    </w:p>
    <w:p w14:paraId="78B137DB"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§1º Em órgão ou entidade da Administração Pública cujo quadro funcional não seja formado de servidores estatutários, a comissão a que se refere o caput deste artigo será composta de 2 (dois) ou mais empregados públicos pertencentes aos seus quadros permanentes, preferencialmente com, no mínimo, 3 (três) anos de tempo de serviço no órgão ou entidade.</w:t>
      </w:r>
    </w:p>
    <w:p w14:paraId="41B8BDC7" w14:textId="77777777" w:rsidR="00DA07F7" w:rsidRPr="00363B26" w:rsidRDefault="00DA07F7" w:rsidP="00DA07F7">
      <w:pPr>
        <w:jc w:val="both"/>
        <w:rPr>
          <w:rFonts w:ascii="Times New Roman" w:hAnsi="Times New Roman" w:cs="Times New Roman"/>
        </w:rPr>
      </w:pPr>
    </w:p>
    <w:p w14:paraId="67554073"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§2º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4C966EB8" w14:textId="77777777" w:rsidR="00DA07F7" w:rsidRPr="00363B26" w:rsidRDefault="00DA07F7" w:rsidP="00DA07F7">
      <w:pPr>
        <w:jc w:val="both"/>
        <w:rPr>
          <w:rFonts w:ascii="Times New Roman" w:hAnsi="Times New Roman" w:cs="Times New Roman"/>
        </w:rPr>
      </w:pPr>
    </w:p>
    <w:p w14:paraId="422254BF"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§3º Serão indeferidas pela comissão, mediante decisão fundamentada, provas ilícitas, impertinentes, desnecessárias, protelatórias ou intempestivas.</w:t>
      </w:r>
    </w:p>
    <w:p w14:paraId="3A19FD4D" w14:textId="77777777" w:rsidR="00DA07F7" w:rsidRPr="00363B26" w:rsidRDefault="00DA07F7" w:rsidP="00DA07F7">
      <w:pPr>
        <w:jc w:val="both"/>
        <w:rPr>
          <w:rFonts w:ascii="Times New Roman" w:hAnsi="Times New Roman" w:cs="Times New Roman"/>
        </w:rPr>
      </w:pPr>
    </w:p>
    <w:p w14:paraId="12174B9E"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§4º A prescrição ocorrerá em 5 (cinco) anos, contados da ciência da infração pela Administração, e será:</w:t>
      </w:r>
    </w:p>
    <w:p w14:paraId="22BC9B4E" w14:textId="77777777" w:rsidR="00DA07F7" w:rsidRPr="00363B26" w:rsidRDefault="00DA07F7" w:rsidP="00DA07F7">
      <w:pPr>
        <w:jc w:val="both"/>
        <w:rPr>
          <w:rFonts w:ascii="Times New Roman" w:hAnsi="Times New Roman" w:cs="Times New Roman"/>
        </w:rPr>
      </w:pPr>
    </w:p>
    <w:p w14:paraId="389ECDF0"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I - Interrompida pela instauração do processo de responsabilização a que se refere o caput deste artigo;</w:t>
      </w:r>
    </w:p>
    <w:p w14:paraId="3F4F386B" w14:textId="77777777" w:rsidR="00DA07F7" w:rsidRPr="00363B26" w:rsidRDefault="00DA07F7" w:rsidP="00DA07F7">
      <w:pPr>
        <w:jc w:val="both"/>
        <w:rPr>
          <w:rFonts w:ascii="Times New Roman" w:hAnsi="Times New Roman" w:cs="Times New Roman"/>
        </w:rPr>
      </w:pPr>
    </w:p>
    <w:p w14:paraId="5D343E9B"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II - Suspensa pela celebração de acordo de leniência previsto na Lei nº 12.846, de 1º de agosto de 2013;</w:t>
      </w:r>
    </w:p>
    <w:p w14:paraId="3852A311" w14:textId="77777777" w:rsidR="00DA07F7" w:rsidRPr="00363B26" w:rsidRDefault="00DA07F7" w:rsidP="00DA07F7">
      <w:pPr>
        <w:jc w:val="both"/>
        <w:rPr>
          <w:rFonts w:ascii="Times New Roman" w:hAnsi="Times New Roman" w:cs="Times New Roman"/>
        </w:rPr>
      </w:pPr>
    </w:p>
    <w:p w14:paraId="55468616"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III - Suspensa por decisão judicial que inviabilize a conclusão da apuração administrativa.</w:t>
      </w:r>
    </w:p>
    <w:p w14:paraId="0D92DBB4" w14:textId="77777777" w:rsidR="00DA07F7" w:rsidRPr="00363B26" w:rsidRDefault="00DA07F7" w:rsidP="00DA07F7">
      <w:pPr>
        <w:jc w:val="both"/>
        <w:rPr>
          <w:rFonts w:ascii="Times New Roman" w:hAnsi="Times New Roman" w:cs="Times New Roman"/>
        </w:rPr>
      </w:pPr>
    </w:p>
    <w:p w14:paraId="56033678"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Art. 159. 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14:paraId="544D8EA1" w14:textId="77777777" w:rsidR="00DA07F7" w:rsidRPr="00363B26" w:rsidRDefault="00DA07F7" w:rsidP="00DA07F7">
      <w:pPr>
        <w:jc w:val="both"/>
        <w:rPr>
          <w:rFonts w:ascii="Times New Roman" w:hAnsi="Times New Roman" w:cs="Times New Roman"/>
        </w:rPr>
      </w:pPr>
    </w:p>
    <w:p w14:paraId="3E65AC0D"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Art. 160.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D864856" w14:textId="77777777" w:rsidR="00DA07F7" w:rsidRPr="00363B26" w:rsidRDefault="00DA07F7" w:rsidP="00DA07F7">
      <w:pPr>
        <w:jc w:val="both"/>
        <w:rPr>
          <w:rFonts w:ascii="Times New Roman" w:hAnsi="Times New Roman" w:cs="Times New Roman"/>
        </w:rPr>
      </w:pPr>
    </w:p>
    <w:p w14:paraId="0391EE60"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Art. 161. Os órgãos e entidades dos Poderes Executivo, Legislativo e Judiciário de todos os entes federativos deverão, no prazo máximo 15 (quinze) dias úteis, contado da data de aplicação da sanção, informar e manter atualizados os dados relativos às sanções por eles aplicadas, para fins de publicidade no Cadastro Nacional de Empresas Inidôneas e Suspensas (</w:t>
      </w:r>
      <w:proofErr w:type="spellStart"/>
      <w:r w:rsidRPr="00363B26">
        <w:rPr>
          <w:rFonts w:ascii="Times New Roman" w:hAnsi="Times New Roman" w:cs="Times New Roman"/>
        </w:rPr>
        <w:t>Ceis</w:t>
      </w:r>
      <w:proofErr w:type="spellEnd"/>
      <w:r w:rsidRPr="00363B26">
        <w:rPr>
          <w:rFonts w:ascii="Times New Roman" w:hAnsi="Times New Roman" w:cs="Times New Roman"/>
        </w:rPr>
        <w:t>) e no Cadastro Nacional de Empresas Punidas (</w:t>
      </w:r>
      <w:proofErr w:type="spellStart"/>
      <w:r w:rsidRPr="00363B26">
        <w:rPr>
          <w:rFonts w:ascii="Times New Roman" w:hAnsi="Times New Roman" w:cs="Times New Roman"/>
        </w:rPr>
        <w:t>Cnep</w:t>
      </w:r>
      <w:proofErr w:type="spellEnd"/>
      <w:r w:rsidRPr="00363B26">
        <w:rPr>
          <w:rFonts w:ascii="Times New Roman" w:hAnsi="Times New Roman" w:cs="Times New Roman"/>
        </w:rPr>
        <w:t>), instituídos no âmbito do Poder Executivo federal.</w:t>
      </w:r>
    </w:p>
    <w:p w14:paraId="10729844" w14:textId="77777777" w:rsidR="00DA07F7" w:rsidRPr="00363B26" w:rsidRDefault="00DA07F7" w:rsidP="00DA07F7">
      <w:pPr>
        <w:jc w:val="both"/>
        <w:rPr>
          <w:rFonts w:ascii="Times New Roman" w:hAnsi="Times New Roman" w:cs="Times New Roman"/>
        </w:rPr>
      </w:pPr>
    </w:p>
    <w:p w14:paraId="174835CF"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Parágrafo único. Para fins de aplicação das sanções previstas nos incisos I, II, III e IV do caput do art. 156 desta Lei, o Poder Executivo regulamentará a forma de cômputo e as consequências da soma de diversas sanções aplicadas a uma mesma empresa e derivadas de contratos distintos.</w:t>
      </w:r>
    </w:p>
    <w:p w14:paraId="4844F627" w14:textId="77777777" w:rsidR="00DA07F7" w:rsidRPr="00363B26" w:rsidRDefault="00DA07F7" w:rsidP="00DA07F7">
      <w:pPr>
        <w:jc w:val="both"/>
        <w:rPr>
          <w:rFonts w:ascii="Times New Roman" w:hAnsi="Times New Roman" w:cs="Times New Roman"/>
        </w:rPr>
      </w:pPr>
    </w:p>
    <w:p w14:paraId="18A4199A"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Art. 162. O atraso injustificado na execução do contrato sujeitará o contratado a multa de mora, na forma prevista em edital ou em contrato.</w:t>
      </w:r>
    </w:p>
    <w:p w14:paraId="6A76DDD8" w14:textId="77777777" w:rsidR="00DA07F7" w:rsidRPr="00363B26" w:rsidRDefault="00DA07F7" w:rsidP="00DA07F7">
      <w:pPr>
        <w:jc w:val="both"/>
        <w:rPr>
          <w:rFonts w:ascii="Times New Roman" w:hAnsi="Times New Roman" w:cs="Times New Roman"/>
        </w:rPr>
      </w:pPr>
    </w:p>
    <w:p w14:paraId="6D298A72"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Parágrafo único. A aplicação de multa de mora não impedirá que a Administração a converta em compensatória e promova a extinção unilateral do contrato com a aplicação cumulada de outras sanções previstas nesta Lei.</w:t>
      </w:r>
    </w:p>
    <w:p w14:paraId="6DB13597" w14:textId="77777777" w:rsidR="00DA07F7" w:rsidRPr="00363B26" w:rsidRDefault="00DA07F7" w:rsidP="00DA07F7">
      <w:pPr>
        <w:jc w:val="both"/>
        <w:rPr>
          <w:rFonts w:ascii="Times New Roman" w:hAnsi="Times New Roman" w:cs="Times New Roman"/>
        </w:rPr>
      </w:pPr>
    </w:p>
    <w:p w14:paraId="4261DD90"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Art. 163. É admitida a reabilitação do licitante ou contratado perante a própria autoridade que aplicou a penalidade, exigidos, cumulativamente:</w:t>
      </w:r>
    </w:p>
    <w:p w14:paraId="3F7DB2F5" w14:textId="77777777" w:rsidR="00DA07F7" w:rsidRPr="00363B26" w:rsidRDefault="00DA07F7" w:rsidP="00DA07F7">
      <w:pPr>
        <w:jc w:val="both"/>
        <w:rPr>
          <w:rFonts w:ascii="Times New Roman" w:hAnsi="Times New Roman" w:cs="Times New Roman"/>
        </w:rPr>
      </w:pPr>
    </w:p>
    <w:p w14:paraId="54472C15"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I - Reparação integral do dano causado à Administração Pública;</w:t>
      </w:r>
    </w:p>
    <w:p w14:paraId="4972FB9E" w14:textId="77777777" w:rsidR="00DA07F7" w:rsidRPr="00363B26" w:rsidRDefault="00DA07F7" w:rsidP="00DA07F7">
      <w:pPr>
        <w:jc w:val="both"/>
        <w:rPr>
          <w:rFonts w:ascii="Times New Roman" w:hAnsi="Times New Roman" w:cs="Times New Roman"/>
        </w:rPr>
      </w:pPr>
    </w:p>
    <w:p w14:paraId="5B2BBC01"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II - Pagamento da multa;</w:t>
      </w:r>
    </w:p>
    <w:p w14:paraId="37D869E0" w14:textId="77777777" w:rsidR="00DA07F7" w:rsidRPr="00363B26" w:rsidRDefault="00DA07F7" w:rsidP="00DA07F7">
      <w:pPr>
        <w:jc w:val="both"/>
        <w:rPr>
          <w:rFonts w:ascii="Times New Roman" w:hAnsi="Times New Roman" w:cs="Times New Roman"/>
        </w:rPr>
      </w:pPr>
    </w:p>
    <w:p w14:paraId="0462855A"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III - Transcurso do prazo mínimo de 1 (um) ano da aplicação da penalidade, no caso de impedimento de licitar e contratar, ou de 3 (três) anos da aplicação da penalidade, no caso de declaração de inidoneidade;</w:t>
      </w:r>
    </w:p>
    <w:p w14:paraId="52A29267" w14:textId="77777777" w:rsidR="00DA07F7" w:rsidRPr="00363B26" w:rsidRDefault="00DA07F7" w:rsidP="00DA07F7">
      <w:pPr>
        <w:jc w:val="both"/>
        <w:rPr>
          <w:rFonts w:ascii="Times New Roman" w:hAnsi="Times New Roman" w:cs="Times New Roman"/>
        </w:rPr>
      </w:pPr>
    </w:p>
    <w:p w14:paraId="41D768E9"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IV - Cumprimento das condições de reabilitação definidas no ato punitivo;</w:t>
      </w:r>
    </w:p>
    <w:p w14:paraId="7FE09745" w14:textId="77777777" w:rsidR="00DA07F7" w:rsidRPr="00363B26" w:rsidRDefault="00DA07F7" w:rsidP="00DA07F7">
      <w:pPr>
        <w:jc w:val="both"/>
        <w:rPr>
          <w:rFonts w:ascii="Times New Roman" w:hAnsi="Times New Roman" w:cs="Times New Roman"/>
        </w:rPr>
      </w:pPr>
    </w:p>
    <w:p w14:paraId="66183018"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V - Análise jurídica prévia, com posicionamento conclusivo quanto ao cumprimento dos requisitos definidos neste artigo.</w:t>
      </w:r>
    </w:p>
    <w:p w14:paraId="48F9F6A3" w14:textId="77777777" w:rsidR="00DA07F7" w:rsidRPr="00363B26" w:rsidRDefault="00DA07F7" w:rsidP="00DA07F7">
      <w:pPr>
        <w:jc w:val="both"/>
        <w:rPr>
          <w:rFonts w:ascii="Times New Roman" w:hAnsi="Times New Roman" w:cs="Times New Roman"/>
        </w:rPr>
      </w:pPr>
    </w:p>
    <w:p w14:paraId="3877B6F6" w14:textId="77777777" w:rsidR="00DA07F7" w:rsidRPr="00363B26" w:rsidRDefault="00DA07F7" w:rsidP="00DA07F7">
      <w:pPr>
        <w:jc w:val="both"/>
        <w:rPr>
          <w:rFonts w:ascii="Times New Roman" w:hAnsi="Times New Roman" w:cs="Times New Roman"/>
        </w:rPr>
      </w:pPr>
      <w:r w:rsidRPr="00363B26">
        <w:rPr>
          <w:rFonts w:ascii="Times New Roman" w:hAnsi="Times New Roman" w:cs="Times New Roman"/>
        </w:rPr>
        <w:t>Parágrafo único. A sanção pelas infrações previstas nos incisos VIII e XII do caput do art. 155 desta Lei exigirá, como condição de reabilitação do licitante ou contratado, a implantação ou aperfeiçoamento de programa de integridade pelo responsável.</w:t>
      </w:r>
    </w:p>
    <w:p w14:paraId="63B2DCD9" w14:textId="77777777" w:rsidR="00DA07F7" w:rsidRPr="00363B26" w:rsidRDefault="00DA07F7" w:rsidP="00DA07F7">
      <w:pPr>
        <w:rPr>
          <w:rFonts w:ascii="Times New Roman" w:hAnsi="Times New Roman" w:cs="Times New Roman"/>
        </w:rPr>
      </w:pPr>
    </w:p>
    <w:p w14:paraId="5FCF56BC" w14:textId="77777777" w:rsidR="00DA07F7" w:rsidRPr="00363B26" w:rsidRDefault="00DA07F7" w:rsidP="00DA07F7">
      <w:pPr>
        <w:rPr>
          <w:rFonts w:ascii="Times New Roman" w:hAnsi="Times New Roman" w:cs="Times New Roman"/>
        </w:rPr>
      </w:pPr>
    </w:p>
    <w:p w14:paraId="303F4556" w14:textId="77777777" w:rsidR="00DA07F7" w:rsidRPr="00363B26" w:rsidRDefault="00DA07F7" w:rsidP="00DA07F7">
      <w:pPr>
        <w:jc w:val="right"/>
        <w:rPr>
          <w:rFonts w:ascii="Times New Roman" w:hAnsi="Times New Roman" w:cs="Times New Roman"/>
        </w:rPr>
      </w:pPr>
    </w:p>
    <w:p w14:paraId="0653C252" w14:textId="77777777" w:rsidR="00DA07F7" w:rsidRPr="00363B26" w:rsidRDefault="00DA07F7" w:rsidP="00DA07F7">
      <w:pPr>
        <w:jc w:val="right"/>
        <w:rPr>
          <w:rFonts w:ascii="Times New Roman" w:hAnsi="Times New Roman" w:cs="Times New Roman"/>
        </w:rPr>
      </w:pPr>
      <w:r w:rsidRPr="00363B26">
        <w:rPr>
          <w:rFonts w:ascii="Times New Roman" w:hAnsi="Times New Roman" w:cs="Times New Roman"/>
        </w:rPr>
        <w:t>Formoso do Araguaia – TO, 07 de novembro de 2024.</w:t>
      </w:r>
    </w:p>
    <w:p w14:paraId="5652819B" w14:textId="77777777" w:rsidR="00DA07F7" w:rsidRPr="00363B26" w:rsidRDefault="00DA07F7" w:rsidP="00DA07F7">
      <w:pPr>
        <w:jc w:val="both"/>
        <w:rPr>
          <w:rFonts w:ascii="Times New Roman" w:hAnsi="Times New Roman" w:cs="Times New Roman"/>
        </w:rPr>
      </w:pPr>
    </w:p>
    <w:p w14:paraId="3642EB87" w14:textId="77777777" w:rsidR="00DA07F7" w:rsidRPr="00363B26" w:rsidRDefault="00DA07F7" w:rsidP="00DA07F7">
      <w:pPr>
        <w:jc w:val="center"/>
        <w:rPr>
          <w:rFonts w:ascii="Times New Roman" w:hAnsi="Times New Roman" w:cs="Times New Roman"/>
        </w:rPr>
      </w:pPr>
    </w:p>
    <w:p w14:paraId="40527A2D" w14:textId="77777777" w:rsidR="00DA07F7" w:rsidRPr="00363B26" w:rsidRDefault="00DA07F7" w:rsidP="00DA07F7">
      <w:pPr>
        <w:jc w:val="center"/>
        <w:rPr>
          <w:rFonts w:ascii="Times New Roman" w:hAnsi="Times New Roman" w:cs="Times New Roman"/>
        </w:rPr>
      </w:pPr>
    </w:p>
    <w:p w14:paraId="3725EBE9" w14:textId="77777777" w:rsidR="00DA07F7" w:rsidRPr="00363B26" w:rsidRDefault="00DA07F7" w:rsidP="00DA07F7">
      <w:pPr>
        <w:jc w:val="center"/>
        <w:rPr>
          <w:rFonts w:ascii="Times New Roman" w:hAnsi="Times New Roman" w:cs="Times New Roman"/>
        </w:rPr>
      </w:pPr>
    </w:p>
    <w:p w14:paraId="44D82223" w14:textId="77777777" w:rsidR="00DA07F7" w:rsidRPr="00363B26" w:rsidRDefault="00DA07F7" w:rsidP="00DA07F7">
      <w:pPr>
        <w:jc w:val="center"/>
        <w:rPr>
          <w:rFonts w:ascii="Times New Roman" w:hAnsi="Times New Roman" w:cs="Times New Roman"/>
        </w:rPr>
      </w:pPr>
      <w:r w:rsidRPr="00363B26">
        <w:rPr>
          <w:rFonts w:ascii="Times New Roman" w:hAnsi="Times New Roman" w:cs="Times New Roman"/>
        </w:rPr>
        <w:t>APROVADO POR:</w:t>
      </w:r>
    </w:p>
    <w:p w14:paraId="32A2600C" w14:textId="77777777" w:rsidR="00DA07F7" w:rsidRPr="00363B26" w:rsidRDefault="00DA07F7" w:rsidP="00DA07F7">
      <w:pPr>
        <w:jc w:val="center"/>
        <w:rPr>
          <w:rFonts w:ascii="Times New Roman" w:hAnsi="Times New Roman" w:cs="Times New Roman"/>
        </w:rPr>
      </w:pPr>
    </w:p>
    <w:p w14:paraId="1A4B8334" w14:textId="77777777" w:rsidR="00DA07F7" w:rsidRPr="00363B26" w:rsidRDefault="00DA07F7" w:rsidP="00DA07F7">
      <w:pPr>
        <w:jc w:val="center"/>
        <w:rPr>
          <w:rFonts w:ascii="Times New Roman" w:hAnsi="Times New Roman" w:cs="Times New Roman"/>
        </w:rPr>
      </w:pPr>
    </w:p>
    <w:p w14:paraId="5DF5295F" w14:textId="77777777" w:rsidR="00DA07F7" w:rsidRPr="00363B26" w:rsidRDefault="00DA07F7" w:rsidP="00DA07F7">
      <w:pPr>
        <w:jc w:val="center"/>
        <w:rPr>
          <w:rFonts w:ascii="Times New Roman" w:hAnsi="Times New Roman" w:cs="Times New Roman"/>
        </w:rPr>
      </w:pPr>
    </w:p>
    <w:p w14:paraId="2141064B" w14:textId="77777777" w:rsidR="00DA07F7" w:rsidRPr="00363B26" w:rsidRDefault="00DA07F7" w:rsidP="00DA07F7">
      <w:pPr>
        <w:rPr>
          <w:rFonts w:ascii="Times New Roman" w:hAnsi="Times New Roman" w:cs="Times New Roman"/>
          <w:b/>
          <w:i/>
          <w:iCs/>
        </w:rPr>
      </w:pPr>
    </w:p>
    <w:p w14:paraId="569B2A7C" w14:textId="77777777" w:rsidR="00DA07F7" w:rsidRPr="00363B26" w:rsidRDefault="00DA07F7" w:rsidP="00DA07F7">
      <w:pPr>
        <w:jc w:val="center"/>
        <w:rPr>
          <w:rFonts w:ascii="Times New Roman" w:hAnsi="Times New Roman" w:cs="Times New Roman"/>
          <w:b/>
        </w:rPr>
      </w:pPr>
      <w:r w:rsidRPr="00363B26">
        <w:rPr>
          <w:rFonts w:ascii="Times New Roman" w:hAnsi="Times New Roman" w:cs="Times New Roman"/>
          <w:b/>
          <w:iCs/>
        </w:rPr>
        <w:t xml:space="preserve">GENILZA RIOS SILVA NUNES </w:t>
      </w:r>
    </w:p>
    <w:p w14:paraId="19B9BC94" w14:textId="77777777" w:rsidR="00DA07F7" w:rsidRPr="00363B26" w:rsidRDefault="00DA07F7" w:rsidP="00DA07F7">
      <w:pPr>
        <w:jc w:val="center"/>
        <w:rPr>
          <w:rFonts w:ascii="Times New Roman" w:hAnsi="Times New Roman" w:cs="Times New Roman"/>
          <w:b/>
        </w:rPr>
      </w:pPr>
      <w:r w:rsidRPr="00363B26">
        <w:rPr>
          <w:rFonts w:ascii="Times New Roman" w:hAnsi="Times New Roman" w:cs="Times New Roman"/>
          <w:b/>
        </w:rPr>
        <w:t>SECRETÁRIA MUNICIPAL DE ADMINISTRAÇÃO</w:t>
      </w:r>
    </w:p>
    <w:p w14:paraId="058431F7" w14:textId="77777777" w:rsidR="00DA07F7" w:rsidRDefault="00DA07F7" w:rsidP="00DA07F7"/>
    <w:p w14:paraId="3B7D8D0C" w14:textId="77777777" w:rsidR="00DA07F7" w:rsidRDefault="00DA07F7" w:rsidP="00DA07F7"/>
    <w:p w14:paraId="00C4D492" w14:textId="77777777" w:rsidR="003E54D9" w:rsidRDefault="003E54D9" w:rsidP="003E54D9">
      <w:bookmarkStart w:id="93" w:name="_GoBack"/>
      <w:bookmarkEnd w:id="93"/>
    </w:p>
    <w:p w14:paraId="5D2113DA" w14:textId="77777777" w:rsidR="00E91C4B" w:rsidRDefault="00E91C4B" w:rsidP="00C35A23">
      <w:pPr>
        <w:rPr>
          <w:rFonts w:ascii="Arial" w:hAnsi="Arial" w:cs="Arial"/>
          <w:b/>
          <w:sz w:val="20"/>
        </w:rPr>
      </w:pPr>
    </w:p>
    <w:p w14:paraId="53DBEC03" w14:textId="38ABE5FE" w:rsidR="00393D58" w:rsidRPr="009623DB" w:rsidRDefault="006E3F34" w:rsidP="009623DB">
      <w:pPr>
        <w:shd w:val="clear" w:color="auto" w:fill="0D0D0D" w:themeFill="text1" w:themeFillTint="F2"/>
        <w:spacing w:line="360" w:lineRule="auto"/>
        <w:ind w:firstLine="567"/>
        <w:jc w:val="center"/>
        <w:rPr>
          <w:rFonts w:ascii="Arial" w:hAnsi="Arial" w:cs="Arial"/>
          <w:b/>
          <w:sz w:val="22"/>
          <w:szCs w:val="26"/>
        </w:rPr>
      </w:pPr>
      <w:r w:rsidRPr="009623DB">
        <w:rPr>
          <w:rFonts w:ascii="Arial" w:hAnsi="Arial" w:cs="Arial"/>
          <w:b/>
          <w:sz w:val="22"/>
          <w:szCs w:val="26"/>
        </w:rPr>
        <w:lastRenderedPageBreak/>
        <w:t xml:space="preserve">ANEXO 01 </w:t>
      </w:r>
      <w:r w:rsidR="00E91C4B">
        <w:rPr>
          <w:rFonts w:ascii="Arial" w:hAnsi="Arial" w:cs="Arial"/>
          <w:b/>
          <w:sz w:val="22"/>
          <w:szCs w:val="26"/>
        </w:rPr>
        <w:t xml:space="preserve">– APÊNDICE </w:t>
      </w:r>
    </w:p>
    <w:p w14:paraId="7F748F04" w14:textId="4C9DA269" w:rsidR="006E3F34" w:rsidRPr="009623DB" w:rsidRDefault="00E91C4B" w:rsidP="009623DB">
      <w:pPr>
        <w:shd w:val="clear" w:color="auto" w:fill="0D0D0D" w:themeFill="text1" w:themeFillTint="F2"/>
        <w:spacing w:line="360" w:lineRule="auto"/>
        <w:ind w:firstLine="567"/>
        <w:jc w:val="center"/>
        <w:rPr>
          <w:rFonts w:ascii="Arial" w:hAnsi="Arial" w:cs="Arial"/>
          <w:b/>
          <w:sz w:val="22"/>
          <w:szCs w:val="26"/>
        </w:rPr>
      </w:pPr>
      <w:r w:rsidRPr="00E91C4B">
        <w:rPr>
          <w:rFonts w:ascii="Arial" w:hAnsi="Arial" w:cs="Arial"/>
          <w:b/>
          <w:sz w:val="22"/>
          <w:szCs w:val="26"/>
        </w:rPr>
        <w:t>ESTUDO TÉCNICO PRELIMINAR - ETP</w:t>
      </w:r>
      <w:r w:rsidR="006E3F34" w:rsidRPr="009623DB">
        <w:rPr>
          <w:rFonts w:ascii="Arial" w:hAnsi="Arial" w:cs="Arial"/>
          <w:b/>
          <w:sz w:val="22"/>
          <w:szCs w:val="26"/>
        </w:rPr>
        <w:t xml:space="preserve"> </w:t>
      </w:r>
    </w:p>
    <w:p w14:paraId="3E285C70" w14:textId="77777777" w:rsidR="00006D5B" w:rsidRPr="008410B1" w:rsidRDefault="00006D5B" w:rsidP="00006D5B">
      <w:pPr>
        <w:spacing w:line="360" w:lineRule="auto"/>
        <w:jc w:val="center"/>
        <w:rPr>
          <w:rFonts w:ascii="Times New Roman" w:eastAsia="Calibri" w:hAnsi="Times New Roman" w:cs="Times New Roman"/>
        </w:rPr>
      </w:pPr>
      <w:r w:rsidRPr="008410B1">
        <w:rPr>
          <w:rFonts w:ascii="Times New Roman" w:eastAsia="Calibri" w:hAnsi="Times New Roman" w:cs="Times New Roman"/>
        </w:rPr>
        <w:t>ESTADO DO TOCANTINS</w:t>
      </w:r>
    </w:p>
    <w:p w14:paraId="2D6F1D37" w14:textId="77777777" w:rsidR="00006D5B" w:rsidRPr="008410B1" w:rsidRDefault="00006D5B" w:rsidP="00006D5B">
      <w:pPr>
        <w:spacing w:line="360" w:lineRule="auto"/>
        <w:jc w:val="center"/>
        <w:rPr>
          <w:rFonts w:ascii="Times New Roman" w:eastAsia="Calibri" w:hAnsi="Times New Roman" w:cs="Times New Roman"/>
        </w:rPr>
      </w:pPr>
      <w:r w:rsidRPr="008410B1">
        <w:rPr>
          <w:rFonts w:ascii="Times New Roman" w:eastAsia="Calibri" w:hAnsi="Times New Roman" w:cs="Times New Roman"/>
        </w:rPr>
        <w:t>PREFEITURA MUNICIPAL DE FORMOSO DO ARAGUAIA</w:t>
      </w:r>
    </w:p>
    <w:p w14:paraId="6762B270" w14:textId="53B9E109" w:rsidR="00006D5B" w:rsidRPr="007512AE" w:rsidRDefault="00006D5B" w:rsidP="007512AE">
      <w:pPr>
        <w:spacing w:line="360" w:lineRule="auto"/>
        <w:jc w:val="center"/>
        <w:rPr>
          <w:rFonts w:ascii="Times New Roman" w:eastAsia="Calibri" w:hAnsi="Times New Roman" w:cs="Times New Roman"/>
        </w:rPr>
      </w:pPr>
      <w:r w:rsidRPr="008410B1">
        <w:rPr>
          <w:rFonts w:ascii="Times New Roman" w:eastAsia="Calibri" w:hAnsi="Times New Roman" w:cs="Times New Roman"/>
        </w:rPr>
        <w:t>SECRETARIA MUNICIPAL DE TURISMO, ESPORTE E JUVENTUDE</w:t>
      </w:r>
    </w:p>
    <w:p w14:paraId="10E4C5A7" w14:textId="1CFAFE1F" w:rsidR="00006D5B" w:rsidRPr="007512AE" w:rsidRDefault="00006D5B" w:rsidP="007512AE">
      <w:pPr>
        <w:spacing w:line="360" w:lineRule="auto"/>
        <w:jc w:val="center"/>
        <w:rPr>
          <w:rFonts w:ascii="Times New Roman" w:eastAsia="Calibri" w:hAnsi="Times New Roman" w:cs="Times New Roman"/>
          <w:sz w:val="26"/>
          <w:szCs w:val="26"/>
        </w:rPr>
      </w:pPr>
      <w:r w:rsidRPr="008410B1">
        <w:rPr>
          <w:rFonts w:ascii="Times New Roman" w:hAnsi="Times New Roman" w:cs="Times New Roman"/>
          <w:b/>
          <w:bCs/>
          <w:sz w:val="26"/>
          <w:szCs w:val="26"/>
          <w:u w:val="single"/>
        </w:rPr>
        <w:t>ESTUDO TÉCNICO PRELIMINAR – ETP</w:t>
      </w:r>
    </w:p>
    <w:p w14:paraId="337F41B4" w14:textId="77777777" w:rsidR="00006D5B" w:rsidRPr="008410B1" w:rsidRDefault="00006D5B" w:rsidP="00006D5B">
      <w:pPr>
        <w:jc w:val="both"/>
        <w:rPr>
          <w:rFonts w:ascii="Times New Roman" w:hAnsi="Times New Roman" w:cs="Times New Roman"/>
          <w:color w:val="000000"/>
        </w:rPr>
      </w:pPr>
      <w:r w:rsidRPr="008410B1">
        <w:rPr>
          <w:rFonts w:ascii="Times New Roman" w:hAnsi="Times New Roman" w:cs="Times New Roman"/>
          <w:color w:val="000000"/>
        </w:rPr>
        <w:t>XX – Estudo Técnico Preliminar: Documento constitutivo da primeira etapa do planejamento de uma contratação que caracteriza o interesse público envolvido e a sua melhor solução e dá base ao anteprojeto, ao termo de referência ou ao projeto básico a serem elaborados caso se conclua pela viabilidade da contratação.</w:t>
      </w:r>
    </w:p>
    <w:p w14:paraId="4233BFB4" w14:textId="77777777" w:rsidR="00006D5B" w:rsidRPr="008410B1" w:rsidRDefault="00006D5B" w:rsidP="00006D5B">
      <w:pPr>
        <w:jc w:val="both"/>
        <w:rPr>
          <w:rFonts w:ascii="Times New Roman" w:hAnsi="Times New Roman" w:cs="Times New Roman"/>
          <w:bCs/>
        </w:rPr>
      </w:pPr>
    </w:p>
    <w:p w14:paraId="564E21C6" w14:textId="77777777" w:rsidR="00006D5B" w:rsidRPr="008410B1" w:rsidRDefault="00006D5B" w:rsidP="00006D5B">
      <w:pPr>
        <w:pStyle w:val="PargrafodaLista"/>
        <w:numPr>
          <w:ilvl w:val="0"/>
          <w:numId w:val="27"/>
        </w:numPr>
        <w:jc w:val="both"/>
        <w:rPr>
          <w:rFonts w:ascii="Times New Roman" w:hAnsi="Times New Roman" w:cs="Times New Roman"/>
          <w:b/>
          <w:bCs/>
        </w:rPr>
      </w:pPr>
      <w:r w:rsidRPr="008410B1">
        <w:rPr>
          <w:rFonts w:ascii="Times New Roman" w:hAnsi="Times New Roman" w:cs="Times New Roman"/>
          <w:b/>
          <w:bCs/>
        </w:rPr>
        <w:t>INFORMAÇÕES BÁSICAS</w:t>
      </w:r>
    </w:p>
    <w:p w14:paraId="0E728A6A" w14:textId="77777777" w:rsidR="00006D5B" w:rsidRPr="008410B1" w:rsidRDefault="00006D5B" w:rsidP="00006D5B">
      <w:pPr>
        <w:pStyle w:val="PargrafodaLista"/>
        <w:jc w:val="both"/>
        <w:rPr>
          <w:rFonts w:ascii="Times New Roman" w:hAnsi="Times New Roman" w:cs="Times New Roman"/>
          <w:b/>
          <w:bCs/>
        </w:rPr>
      </w:pPr>
    </w:p>
    <w:p w14:paraId="5B34C40C" w14:textId="77777777" w:rsidR="00006D5B" w:rsidRPr="008410B1" w:rsidRDefault="00006D5B" w:rsidP="00006D5B">
      <w:pPr>
        <w:widowControl w:val="0"/>
        <w:jc w:val="both"/>
        <w:rPr>
          <w:rFonts w:ascii="Times New Roman" w:eastAsia="Calibri" w:hAnsi="Times New Roman" w:cs="Times New Roman"/>
          <w:b/>
        </w:rPr>
      </w:pPr>
      <w:r w:rsidRPr="008410B1">
        <w:rPr>
          <w:rFonts w:ascii="Times New Roman" w:eastAsia="Calibri" w:hAnsi="Times New Roman" w:cs="Times New Roman"/>
        </w:rPr>
        <w:t>Processo Administrativo n°</w:t>
      </w:r>
      <w:r w:rsidRPr="008410B1">
        <w:rPr>
          <w:rFonts w:ascii="Times New Roman" w:eastAsia="Calibri" w:hAnsi="Times New Roman" w:cs="Times New Roman"/>
          <w:b/>
        </w:rPr>
        <w:t xml:space="preserve"> 1872/2024</w:t>
      </w:r>
    </w:p>
    <w:p w14:paraId="1251DB66" w14:textId="77777777" w:rsidR="00006D5B" w:rsidRPr="008410B1" w:rsidRDefault="00006D5B" w:rsidP="00006D5B">
      <w:pPr>
        <w:widowControl w:val="0"/>
        <w:jc w:val="both"/>
        <w:rPr>
          <w:rFonts w:ascii="Times New Roman" w:eastAsia="Calibri" w:hAnsi="Times New Roman" w:cs="Times New Roman"/>
        </w:rPr>
      </w:pPr>
    </w:p>
    <w:p w14:paraId="695AA621"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Constitui objeto do presente Estudo Técnico Preliminar – ETP, o registro de preços para futura, eventual e parcelada contratação de empresa para a prestação de serviços de locação de estrutura para decoração natalina em ruas, avenidas, praças, pontos turísticos e prédios públicos do Município de Formoso do Araguaia – TO.</w:t>
      </w:r>
    </w:p>
    <w:p w14:paraId="150C59D8" w14:textId="77777777" w:rsidR="00006D5B" w:rsidRPr="008410B1" w:rsidRDefault="00006D5B" w:rsidP="00006D5B">
      <w:pPr>
        <w:jc w:val="both"/>
        <w:rPr>
          <w:rFonts w:ascii="Times New Roman" w:hAnsi="Times New Roman" w:cs="Times New Roman"/>
          <w:b/>
          <w:bCs/>
        </w:rPr>
      </w:pPr>
    </w:p>
    <w:p w14:paraId="15DF6D3E" w14:textId="77777777" w:rsidR="00006D5B" w:rsidRPr="008410B1" w:rsidRDefault="00006D5B" w:rsidP="00006D5B">
      <w:pPr>
        <w:pStyle w:val="PargrafodaLista"/>
        <w:numPr>
          <w:ilvl w:val="0"/>
          <w:numId w:val="27"/>
        </w:numPr>
        <w:jc w:val="both"/>
        <w:rPr>
          <w:rFonts w:ascii="Times New Roman" w:hAnsi="Times New Roman" w:cs="Times New Roman"/>
          <w:b/>
          <w:bCs/>
        </w:rPr>
      </w:pPr>
      <w:r w:rsidRPr="008410B1">
        <w:rPr>
          <w:rFonts w:ascii="Times New Roman" w:hAnsi="Times New Roman" w:cs="Times New Roman"/>
          <w:b/>
          <w:bCs/>
        </w:rPr>
        <w:t>DESCRIÇÃO DA NECESSIDADE</w:t>
      </w:r>
    </w:p>
    <w:p w14:paraId="376E98B9" w14:textId="77777777" w:rsidR="00006D5B" w:rsidRPr="008410B1" w:rsidRDefault="00006D5B" w:rsidP="00006D5B">
      <w:pPr>
        <w:jc w:val="both"/>
        <w:rPr>
          <w:rFonts w:ascii="Times New Roman" w:hAnsi="Times New Roman" w:cs="Times New Roman"/>
        </w:rPr>
      </w:pPr>
    </w:p>
    <w:p w14:paraId="28E5C9B3"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Fundamentação: Descrição da necessidade da contratação, considerando o problema a ser resolvido sob a perspectiva do interesse público.</w:t>
      </w:r>
    </w:p>
    <w:p w14:paraId="12779F5D" w14:textId="77777777" w:rsidR="00006D5B" w:rsidRPr="008410B1" w:rsidRDefault="00006D5B" w:rsidP="00006D5B">
      <w:pPr>
        <w:jc w:val="both"/>
        <w:rPr>
          <w:rFonts w:ascii="Times New Roman" w:hAnsi="Times New Roman" w:cs="Times New Roman"/>
        </w:rPr>
      </w:pPr>
    </w:p>
    <w:p w14:paraId="12296344"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O Natal é uma celebração de grande significado cultural e religioso em Formoso do Araguaia, no Tocantins e no Brasil. A decoração natalina ajuda a manter viva essa tradição, trazendo à cidade um ambiente de fé, esperança, celebração, fraternidade, união e espirito natalino.</w:t>
      </w:r>
    </w:p>
    <w:p w14:paraId="58D1EF2F" w14:textId="77777777" w:rsidR="00006D5B" w:rsidRPr="008410B1" w:rsidRDefault="00006D5B" w:rsidP="00006D5B">
      <w:pPr>
        <w:jc w:val="both"/>
        <w:rPr>
          <w:rFonts w:ascii="Times New Roman" w:hAnsi="Times New Roman" w:cs="Times New Roman"/>
        </w:rPr>
      </w:pPr>
    </w:p>
    <w:p w14:paraId="722D0ACC" w14:textId="4E3EA12C" w:rsidR="00006D5B" w:rsidRPr="008410B1" w:rsidRDefault="00006D5B" w:rsidP="00006D5B">
      <w:pPr>
        <w:jc w:val="both"/>
        <w:rPr>
          <w:rFonts w:ascii="Times New Roman" w:hAnsi="Times New Roman" w:cs="Times New Roman"/>
        </w:rPr>
      </w:pPr>
      <w:r w:rsidRPr="008410B1">
        <w:rPr>
          <w:rFonts w:ascii="Times New Roman" w:hAnsi="Times New Roman" w:cs="Times New Roman"/>
        </w:rPr>
        <w:t>A decoração natalina transforma o município em um espaço mais acolhedor e festivo. Ela ajuda a unir os moradores, criando um clima de alegria e solidariedade que fortalece o espírito de comunidade. Com a cidade decorada, aumenta-se o fluxo de pessoas nas ruas, o que beneficia diretamente os comerciantes locais. Os moradores e visitantes tendem a consumir mais em lojas, bares, e restaurantes, especialmente em eventos como feiras e confraternizações que podem ser promovidos. A decoração natalina pode ser um atrativo para visitantes de outras cidades e regiões, o que potencializa o turismo local. Além de fortalecer a imagem do município, isso gera uma movimentação econômica em setores como hotelaria e gastronomia. O ambiente festivo proporciona uma experiência visual e emocional positiva, que pode estimular o bem-estar da população. A decoração natalina alegra as ruas e melhora o humor das pessoas, especialmente durante as festividades de fim de ano. Com o espaço decorado, o município pode promover atividades culturais como concertos de música, apresentações de corais e encenações, envolvendo escolas e grupos comunitários, valorizando a arte e a cultura local.</w:t>
      </w:r>
    </w:p>
    <w:p w14:paraId="495860D9" w14:textId="6B238F55" w:rsidR="00006D5B" w:rsidRPr="008410B1" w:rsidRDefault="00006D5B" w:rsidP="00006D5B">
      <w:pPr>
        <w:jc w:val="both"/>
        <w:rPr>
          <w:rFonts w:ascii="Times New Roman" w:hAnsi="Times New Roman" w:cs="Times New Roman"/>
        </w:rPr>
      </w:pPr>
      <w:r w:rsidRPr="008410B1">
        <w:rPr>
          <w:rFonts w:ascii="Times New Roman" w:hAnsi="Times New Roman" w:cs="Times New Roman"/>
        </w:rPr>
        <w:t xml:space="preserve">Na perspectiva de o município de Formoso do Araguaia manter anualmente as festividades em comemoração ao fim de ano, a presente contratação tem por justificativa a necessidade da prestação dos serviços descritos, para a locação de estrutura para decoração natalina em ruas, avenidas, praças, </w:t>
      </w:r>
      <w:r w:rsidRPr="008410B1">
        <w:rPr>
          <w:rFonts w:ascii="Times New Roman" w:hAnsi="Times New Roman" w:cs="Times New Roman"/>
        </w:rPr>
        <w:lastRenderedPageBreak/>
        <w:t>pontos turísticos e prédios públicos do Município, na expectativa de atender a demanda da Prefeitura Municipal com ações de incentivo ao turismo, que traz consigo a fraternidade, harmonia e espirito natalino, bem como o aumento na economia local, além da maior circulação da população local e circunvizinha, impulsionando também a tradição cultural e turística, proporcionando cada vez mais uma cultura, um lazer e um turismo de qualidade aos seus moradores.</w:t>
      </w:r>
    </w:p>
    <w:p w14:paraId="5E884E7B"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Ademais, para a população em geral, as festividades de final de ano possuem um grande valor sentimental, assim como possui também grande importância para a economia local. Logo, a Prefeitura Municipal de Formoso do Araguaia, através da Secretaria Municipal de Turismo, Esporte e Juventude, deseja tornar essa data especial, marcante e um momento aprazível para a população, além de contribuir com o crescimento e o sentimento de fraternidade e espírito natalino na cidade.</w:t>
      </w:r>
    </w:p>
    <w:p w14:paraId="277004DA" w14:textId="77777777" w:rsidR="00006D5B" w:rsidRPr="008410B1" w:rsidRDefault="00006D5B" w:rsidP="00006D5B">
      <w:pPr>
        <w:jc w:val="both"/>
        <w:rPr>
          <w:rFonts w:ascii="Times New Roman" w:hAnsi="Times New Roman" w:cs="Times New Roman"/>
        </w:rPr>
      </w:pPr>
    </w:p>
    <w:p w14:paraId="0F76EFBF" w14:textId="77777777" w:rsidR="00006D5B" w:rsidRPr="008410B1" w:rsidRDefault="00006D5B" w:rsidP="00006D5B">
      <w:pPr>
        <w:pStyle w:val="PargrafodaLista"/>
        <w:numPr>
          <w:ilvl w:val="0"/>
          <w:numId w:val="27"/>
        </w:numPr>
        <w:jc w:val="both"/>
        <w:rPr>
          <w:rFonts w:ascii="Times New Roman" w:hAnsi="Times New Roman" w:cs="Times New Roman"/>
          <w:b/>
          <w:bCs/>
        </w:rPr>
      </w:pPr>
      <w:r w:rsidRPr="008410B1">
        <w:rPr>
          <w:rFonts w:ascii="Times New Roman" w:hAnsi="Times New Roman" w:cs="Times New Roman"/>
          <w:b/>
          <w:bCs/>
        </w:rPr>
        <w:t xml:space="preserve">ÁREA REQUISITANTE </w:t>
      </w:r>
    </w:p>
    <w:p w14:paraId="60D82FFA" w14:textId="77777777" w:rsidR="00006D5B" w:rsidRPr="008410B1" w:rsidRDefault="00006D5B" w:rsidP="00006D5B">
      <w:pPr>
        <w:jc w:val="both"/>
        <w:rPr>
          <w:rFonts w:ascii="Times New Roman" w:hAnsi="Times New Roman" w:cs="Times New Roman"/>
          <w:b/>
          <w:bCs/>
        </w:rPr>
      </w:pPr>
    </w:p>
    <w:p w14:paraId="60B56F7F" w14:textId="77777777" w:rsidR="00006D5B" w:rsidRPr="008410B1" w:rsidRDefault="00006D5B" w:rsidP="00006D5B">
      <w:pPr>
        <w:widowControl w:val="0"/>
        <w:jc w:val="both"/>
        <w:rPr>
          <w:rFonts w:ascii="Times New Roman" w:eastAsia="Calibri" w:hAnsi="Times New Roman" w:cs="Times New Roman"/>
        </w:rPr>
      </w:pPr>
      <w:r w:rsidRPr="008410B1">
        <w:rPr>
          <w:rFonts w:ascii="Times New Roman" w:eastAsia="Calibri" w:hAnsi="Times New Roman" w:cs="Times New Roman"/>
          <w:b/>
        </w:rPr>
        <w:t>DEPARTAMENTO:</w:t>
      </w:r>
      <w:r w:rsidRPr="008410B1">
        <w:rPr>
          <w:rFonts w:ascii="Times New Roman" w:eastAsia="Calibri" w:hAnsi="Times New Roman" w:cs="Times New Roman"/>
        </w:rPr>
        <w:t xml:space="preserve"> </w:t>
      </w:r>
    </w:p>
    <w:p w14:paraId="2B8347A2" w14:textId="77777777" w:rsidR="00006D5B" w:rsidRPr="008410B1" w:rsidRDefault="00006D5B" w:rsidP="00006D5B">
      <w:pPr>
        <w:widowControl w:val="0"/>
        <w:jc w:val="both"/>
        <w:rPr>
          <w:rFonts w:ascii="Times New Roman" w:eastAsia="Calibri" w:hAnsi="Times New Roman" w:cs="Times New Roman"/>
        </w:rPr>
      </w:pPr>
      <w:r w:rsidRPr="008410B1">
        <w:rPr>
          <w:rFonts w:ascii="Times New Roman" w:eastAsia="Calibri" w:hAnsi="Times New Roman" w:cs="Times New Roman"/>
        </w:rPr>
        <w:t xml:space="preserve">SECRETARIA MUNICIPAL DE TURISMO, ESPORTE E JUVENTUDE </w:t>
      </w:r>
    </w:p>
    <w:p w14:paraId="665FEC4A" w14:textId="77777777" w:rsidR="00006D5B" w:rsidRPr="008410B1" w:rsidRDefault="00006D5B" w:rsidP="00006D5B">
      <w:pPr>
        <w:widowControl w:val="0"/>
        <w:jc w:val="both"/>
        <w:rPr>
          <w:rFonts w:ascii="Times New Roman" w:eastAsia="Calibri" w:hAnsi="Times New Roman" w:cs="Times New Roman"/>
        </w:rPr>
      </w:pPr>
    </w:p>
    <w:p w14:paraId="08F8B5F1" w14:textId="77777777" w:rsidR="00006D5B" w:rsidRPr="008410B1" w:rsidRDefault="00006D5B" w:rsidP="00006D5B">
      <w:pPr>
        <w:jc w:val="both"/>
        <w:rPr>
          <w:rFonts w:ascii="Times New Roman" w:eastAsia="Calibri" w:hAnsi="Times New Roman" w:cs="Times New Roman"/>
        </w:rPr>
      </w:pPr>
      <w:r w:rsidRPr="008410B1">
        <w:rPr>
          <w:rFonts w:ascii="Times New Roman" w:eastAsia="Calibri" w:hAnsi="Times New Roman" w:cs="Times New Roman"/>
          <w:b/>
        </w:rPr>
        <w:t>RESPONSÁVEL:</w:t>
      </w:r>
      <w:r w:rsidRPr="008410B1">
        <w:rPr>
          <w:rFonts w:ascii="Times New Roman" w:eastAsia="Calibri" w:hAnsi="Times New Roman" w:cs="Times New Roman"/>
        </w:rPr>
        <w:t xml:space="preserve"> </w:t>
      </w:r>
    </w:p>
    <w:p w14:paraId="486896F9" w14:textId="77777777" w:rsidR="00006D5B" w:rsidRPr="008410B1" w:rsidRDefault="00006D5B" w:rsidP="00006D5B">
      <w:pPr>
        <w:jc w:val="both"/>
        <w:rPr>
          <w:rFonts w:ascii="Times New Roman" w:eastAsia="Calibri" w:hAnsi="Times New Roman" w:cs="Times New Roman"/>
        </w:rPr>
      </w:pPr>
      <w:r w:rsidRPr="008410B1">
        <w:rPr>
          <w:rFonts w:ascii="Times New Roman" w:eastAsia="Calibri" w:hAnsi="Times New Roman" w:cs="Times New Roman"/>
        </w:rPr>
        <w:t xml:space="preserve">GENILZA RIOS SILVA NUNES  </w:t>
      </w:r>
    </w:p>
    <w:p w14:paraId="681EAC27" w14:textId="77777777" w:rsidR="00006D5B" w:rsidRPr="008410B1" w:rsidRDefault="00006D5B" w:rsidP="00006D5B">
      <w:pPr>
        <w:jc w:val="both"/>
        <w:rPr>
          <w:rFonts w:ascii="Times New Roman" w:hAnsi="Times New Roman" w:cs="Times New Roman"/>
          <w:b/>
          <w:bCs/>
        </w:rPr>
      </w:pPr>
    </w:p>
    <w:p w14:paraId="7BBF3B31" w14:textId="77777777" w:rsidR="00006D5B" w:rsidRPr="008410B1" w:rsidRDefault="00006D5B" w:rsidP="00006D5B">
      <w:pPr>
        <w:pStyle w:val="PargrafodaLista"/>
        <w:numPr>
          <w:ilvl w:val="0"/>
          <w:numId w:val="27"/>
        </w:numPr>
        <w:jc w:val="both"/>
        <w:rPr>
          <w:rFonts w:ascii="Times New Roman" w:hAnsi="Times New Roman" w:cs="Times New Roman"/>
          <w:b/>
          <w:bCs/>
        </w:rPr>
      </w:pPr>
      <w:r w:rsidRPr="008410B1">
        <w:rPr>
          <w:rFonts w:ascii="Times New Roman" w:eastAsia="Calibri" w:hAnsi="Times New Roman" w:cs="Times New Roman"/>
          <w:b/>
        </w:rPr>
        <w:t>DESCRIÇÃO DOS REQUISITOS DA CONTRATAÇÃO</w:t>
      </w:r>
    </w:p>
    <w:p w14:paraId="724EBDA2" w14:textId="77777777" w:rsidR="00006D5B" w:rsidRPr="008410B1" w:rsidRDefault="00006D5B" w:rsidP="00006D5B">
      <w:pPr>
        <w:jc w:val="both"/>
        <w:rPr>
          <w:rFonts w:ascii="Times New Roman" w:hAnsi="Times New Roman" w:cs="Times New Roman"/>
          <w:b/>
          <w:bCs/>
        </w:rPr>
      </w:pPr>
    </w:p>
    <w:p w14:paraId="51CDF35A"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Fundamentação: Descrição dos requisitos necessários e suficientes à escolha da solução. (inciso III do § 1° do art. 18 da Lei 14.133/2021).</w:t>
      </w:r>
    </w:p>
    <w:p w14:paraId="64FD9524" w14:textId="77777777" w:rsidR="00006D5B" w:rsidRPr="008410B1" w:rsidRDefault="00006D5B" w:rsidP="00006D5B">
      <w:pPr>
        <w:jc w:val="both"/>
        <w:rPr>
          <w:rFonts w:ascii="Times New Roman" w:hAnsi="Times New Roman" w:cs="Times New Roman"/>
        </w:rPr>
      </w:pPr>
    </w:p>
    <w:p w14:paraId="6F4F70EC"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A empresa que vier a ser contratada no certame deverá estar apta para entregar/executar o objeto da contratação, contemplado com a apresentação das certidões de regularidades fiscais, habilitação jurídica e/ou física e demais requisitos as legislações vigentes para procedimentos licitatórios no âmbito da Administração Pública do município de Formoso do Araguaia – TO.</w:t>
      </w:r>
    </w:p>
    <w:p w14:paraId="55AC0EAF" w14:textId="77777777" w:rsidR="00006D5B" w:rsidRPr="008410B1" w:rsidRDefault="00006D5B" w:rsidP="00006D5B">
      <w:pPr>
        <w:jc w:val="both"/>
        <w:rPr>
          <w:rFonts w:ascii="Times New Roman" w:hAnsi="Times New Roman" w:cs="Times New Roman"/>
        </w:rPr>
      </w:pPr>
    </w:p>
    <w:p w14:paraId="44BC40A4"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 xml:space="preserve">No mesmo sentido, o resultado da aplicação do objeto deverá atender aos padrões mínimos de qualidade, durabilidade e eficiência exigidos neste Estudo Técnico Preliminar, Termo de Referência, Leis, Decretos e Normas Técnicas. </w:t>
      </w:r>
    </w:p>
    <w:p w14:paraId="0508B118" w14:textId="77777777" w:rsidR="00006D5B" w:rsidRPr="008410B1" w:rsidRDefault="00006D5B" w:rsidP="00006D5B">
      <w:pPr>
        <w:jc w:val="both"/>
        <w:rPr>
          <w:rFonts w:ascii="Times New Roman" w:hAnsi="Times New Roman" w:cs="Times New Roman"/>
        </w:rPr>
      </w:pPr>
    </w:p>
    <w:p w14:paraId="397E8D35"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Necessário se faz, também, a exigência de comprovação técnica, revertido da apresentação de documentos como todas as certidões de regularidade jurídica e fiscal e demais documentos que comprove que a empresa licitante já executou objeto de mesma semelhança.</w:t>
      </w:r>
    </w:p>
    <w:p w14:paraId="46FBF987" w14:textId="77777777" w:rsidR="00006D5B" w:rsidRPr="008410B1" w:rsidRDefault="00006D5B" w:rsidP="00006D5B">
      <w:pPr>
        <w:jc w:val="both"/>
        <w:rPr>
          <w:rFonts w:ascii="Times New Roman" w:hAnsi="Times New Roman" w:cs="Times New Roman"/>
        </w:rPr>
      </w:pPr>
    </w:p>
    <w:p w14:paraId="4BA090A0" w14:textId="77777777" w:rsidR="00006D5B" w:rsidRPr="008410B1" w:rsidRDefault="00006D5B" w:rsidP="00006D5B">
      <w:pPr>
        <w:pStyle w:val="PargrafodaLista"/>
        <w:numPr>
          <w:ilvl w:val="0"/>
          <w:numId w:val="30"/>
        </w:numPr>
        <w:jc w:val="both"/>
        <w:rPr>
          <w:rFonts w:ascii="Times New Roman" w:hAnsi="Times New Roman" w:cs="Times New Roman"/>
          <w:b/>
        </w:rPr>
      </w:pPr>
      <w:r w:rsidRPr="008410B1">
        <w:rPr>
          <w:rFonts w:ascii="Times New Roman" w:hAnsi="Times New Roman" w:cs="Times New Roman"/>
          <w:b/>
        </w:rPr>
        <w:t>Da Sustentabilidade</w:t>
      </w:r>
    </w:p>
    <w:p w14:paraId="69D92922"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Os produtos instalados ofertados pela(s) proponente(s) deverão obrigatoriamente atender às exigências de qualidade, observado os padrões e normas baixadas pelos órgãos competentes de controle de fiscalização de qualidade industrial (ABNT, INMETRO, etc.), tomando-se por base as recomendações técnicas oferecidas pela NBR 5101/92, e atentando-se o proponente, principalmente para as prescrições contidas na Lei nº 8.078/90 (Código do Consumidor), ou outras norma regulamentadora aplicada no que se refere à qualidade, conforme for aplicável.</w:t>
      </w:r>
    </w:p>
    <w:p w14:paraId="4B0BE37A"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 xml:space="preserve"> </w:t>
      </w:r>
    </w:p>
    <w:p w14:paraId="2222AF44" w14:textId="77777777" w:rsidR="00006D5B" w:rsidRPr="008410B1" w:rsidRDefault="00006D5B" w:rsidP="00006D5B">
      <w:pPr>
        <w:pStyle w:val="PargrafodaLista"/>
        <w:numPr>
          <w:ilvl w:val="0"/>
          <w:numId w:val="30"/>
        </w:numPr>
        <w:jc w:val="both"/>
        <w:rPr>
          <w:rFonts w:ascii="Times New Roman" w:hAnsi="Times New Roman" w:cs="Times New Roman"/>
          <w:b/>
        </w:rPr>
      </w:pPr>
      <w:r w:rsidRPr="008410B1">
        <w:rPr>
          <w:rFonts w:ascii="Times New Roman" w:hAnsi="Times New Roman" w:cs="Times New Roman"/>
          <w:b/>
        </w:rPr>
        <w:t>Da exigência de amostra</w:t>
      </w:r>
    </w:p>
    <w:p w14:paraId="53CD18CF" w14:textId="63F3BBA8" w:rsidR="00006D5B" w:rsidRPr="008410B1" w:rsidRDefault="00006D5B" w:rsidP="00006D5B">
      <w:pPr>
        <w:jc w:val="both"/>
        <w:rPr>
          <w:rFonts w:ascii="Times New Roman" w:hAnsi="Times New Roman" w:cs="Times New Roman"/>
        </w:rPr>
      </w:pPr>
      <w:r w:rsidRPr="008410B1">
        <w:rPr>
          <w:rFonts w:ascii="Times New Roman" w:hAnsi="Times New Roman" w:cs="Times New Roman"/>
        </w:rPr>
        <w:t>Serão exigidas amostras dos seguintes produtos:</w:t>
      </w:r>
    </w:p>
    <w:p w14:paraId="7E3DAD37"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lastRenderedPageBreak/>
        <w:t>- LOCAÇÃO, INSTALAÇÃO, MANUTENÇÃO E DESINSTALAÇÃO DE ARABESCO DE JARDIM (PINHEIRO COM PEDESTAL 3D), conforme item 5 da planilha de descrição do ETP e Termo de Referência;</w:t>
      </w:r>
    </w:p>
    <w:p w14:paraId="1F2B0607" w14:textId="77777777" w:rsidR="00006D5B" w:rsidRPr="008410B1" w:rsidRDefault="00006D5B" w:rsidP="00006D5B">
      <w:pPr>
        <w:jc w:val="both"/>
        <w:rPr>
          <w:rFonts w:ascii="Times New Roman" w:hAnsi="Times New Roman" w:cs="Times New Roman"/>
        </w:rPr>
      </w:pPr>
    </w:p>
    <w:p w14:paraId="5092F583"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 LOCAÇÃO, INSTALAÇÃO, MANUTENÇÃO E DESINSTALAÇÃO DE SOLDADO DE CHUMBO, FABRICADO EM P.S DE ALTA DENSIDADE ATÓXICO, conforme item 38 da planilha de descrição do ETP e Termo de Referência;</w:t>
      </w:r>
    </w:p>
    <w:p w14:paraId="30E17A8F" w14:textId="77777777" w:rsidR="00006D5B" w:rsidRPr="008410B1" w:rsidRDefault="00006D5B" w:rsidP="00006D5B">
      <w:pPr>
        <w:jc w:val="both"/>
        <w:rPr>
          <w:rFonts w:ascii="Times New Roman" w:hAnsi="Times New Roman" w:cs="Times New Roman"/>
        </w:rPr>
      </w:pPr>
    </w:p>
    <w:p w14:paraId="55277CDD"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 LOCAÇÃO, INSTALAÇÃO, MANUTENÇÃO E DESINSTALAÇÃO DE PAPAI NOEL JARDIM 3D FABRICADO EM P.S DE ALTA DENSIDADE ATÓXICO, 3MM DE ESPESSURA, conforme item 46 da planilha de descrição do ETP e Termo de Referência.</w:t>
      </w:r>
    </w:p>
    <w:p w14:paraId="66EE1DF9" w14:textId="77777777" w:rsidR="00006D5B" w:rsidRPr="008410B1" w:rsidRDefault="00006D5B" w:rsidP="00006D5B">
      <w:pPr>
        <w:jc w:val="both"/>
        <w:rPr>
          <w:rFonts w:ascii="Times New Roman" w:hAnsi="Times New Roman" w:cs="Times New Roman"/>
        </w:rPr>
      </w:pPr>
    </w:p>
    <w:p w14:paraId="5800C4AE"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Será exigido do fornecedor a apresentação de amostra, no prazo máximo de 3 (três) dias úteis, contados a partir da solicitação, sendo que a empresa assume total responsabilidade pelo envio e por eventual atraso na entrega.</w:t>
      </w:r>
    </w:p>
    <w:p w14:paraId="30861E47" w14:textId="77777777" w:rsidR="00006D5B" w:rsidRPr="008410B1" w:rsidRDefault="00006D5B" w:rsidP="00006D5B">
      <w:pPr>
        <w:jc w:val="both"/>
        <w:rPr>
          <w:rFonts w:ascii="Times New Roman" w:hAnsi="Times New Roman" w:cs="Times New Roman"/>
        </w:rPr>
      </w:pPr>
    </w:p>
    <w:p w14:paraId="2444662E"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É facultada a prorrogação do prazo estabelecido, a partir de solicitação devidamente justificada pelo interessado, antes do fim do prazo.</w:t>
      </w:r>
    </w:p>
    <w:p w14:paraId="6F10CB20" w14:textId="77777777" w:rsidR="00006D5B" w:rsidRPr="008410B1" w:rsidRDefault="00006D5B" w:rsidP="00006D5B">
      <w:pPr>
        <w:jc w:val="both"/>
        <w:rPr>
          <w:rFonts w:ascii="Times New Roman" w:hAnsi="Times New Roman" w:cs="Times New Roman"/>
        </w:rPr>
      </w:pPr>
    </w:p>
    <w:p w14:paraId="724D7159"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No caso de não haver apresentação das amostras ou ocorrer atraso na apresentação, sem justificativa aceita, ou havendo apresentação das amostras fora das especificações previstas, a proposta será recusada.</w:t>
      </w:r>
    </w:p>
    <w:p w14:paraId="200264BC" w14:textId="77777777" w:rsidR="00006D5B" w:rsidRPr="008410B1" w:rsidRDefault="00006D5B" w:rsidP="00006D5B">
      <w:pPr>
        <w:jc w:val="both"/>
        <w:rPr>
          <w:rFonts w:ascii="Times New Roman" w:hAnsi="Times New Roman" w:cs="Times New Roman"/>
        </w:rPr>
      </w:pPr>
    </w:p>
    <w:p w14:paraId="16DF4E73" w14:textId="77777777" w:rsidR="00006D5B" w:rsidRPr="008410B1" w:rsidRDefault="00006D5B" w:rsidP="00006D5B">
      <w:pPr>
        <w:jc w:val="both"/>
        <w:rPr>
          <w:rFonts w:ascii="Times New Roman" w:hAnsi="Times New Roman" w:cs="Times New Roman"/>
          <w:b/>
          <w:i/>
        </w:rPr>
      </w:pPr>
      <w:r w:rsidRPr="008410B1">
        <w:rPr>
          <w:rFonts w:ascii="Times New Roman" w:hAnsi="Times New Roman" w:cs="Times New Roman"/>
        </w:rPr>
        <w:t xml:space="preserve">A contratante tem total autonomia para solicitar quaisquer outras amostras pertencentes a planilha de </w:t>
      </w:r>
      <w:r w:rsidRPr="008410B1">
        <w:rPr>
          <w:rFonts w:ascii="Times New Roman" w:hAnsi="Times New Roman" w:cs="Times New Roman"/>
          <w:b/>
          <w:i/>
        </w:rPr>
        <w:t>descrições</w:t>
      </w:r>
      <w:r w:rsidRPr="008410B1">
        <w:rPr>
          <w:rFonts w:ascii="Times New Roman" w:hAnsi="Times New Roman" w:cs="Times New Roman"/>
        </w:rPr>
        <w:t xml:space="preserve">, que por ventura não foram exigidas neste ETP, no item </w:t>
      </w:r>
      <w:r w:rsidRPr="008410B1">
        <w:rPr>
          <w:rFonts w:ascii="Times New Roman" w:hAnsi="Times New Roman" w:cs="Times New Roman"/>
          <w:b/>
          <w:i/>
        </w:rPr>
        <w:t>da exigência de amostra.</w:t>
      </w:r>
    </w:p>
    <w:p w14:paraId="0FD15691" w14:textId="77777777" w:rsidR="00006D5B" w:rsidRPr="008410B1" w:rsidRDefault="00006D5B" w:rsidP="00006D5B">
      <w:pPr>
        <w:jc w:val="both"/>
        <w:rPr>
          <w:rFonts w:ascii="Times New Roman" w:hAnsi="Times New Roman" w:cs="Times New Roman"/>
        </w:rPr>
      </w:pPr>
    </w:p>
    <w:p w14:paraId="6CF2A269" w14:textId="77777777" w:rsidR="00006D5B" w:rsidRDefault="00006D5B" w:rsidP="00006D5B">
      <w:pPr>
        <w:jc w:val="both"/>
        <w:rPr>
          <w:rFonts w:ascii="Times New Roman" w:hAnsi="Times New Roman" w:cs="Times New Roman"/>
        </w:rPr>
      </w:pPr>
      <w:r w:rsidRPr="008410B1">
        <w:rPr>
          <w:rFonts w:ascii="Times New Roman" w:hAnsi="Times New Roman" w:cs="Times New Roman"/>
        </w:rPr>
        <w:t>Serão avaliados os seguintes aspectos e padrões mínimos de aceitabilidade:</w:t>
      </w:r>
    </w:p>
    <w:p w14:paraId="334D76A7" w14:textId="77777777" w:rsidR="00006D5B" w:rsidRPr="008410B1" w:rsidRDefault="00006D5B" w:rsidP="00006D5B">
      <w:pPr>
        <w:jc w:val="both"/>
        <w:rPr>
          <w:rFonts w:ascii="Times New Roman" w:hAnsi="Times New Roman" w:cs="Times New Roman"/>
        </w:rPr>
      </w:pPr>
    </w:p>
    <w:p w14:paraId="3DCDBCB6"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 xml:space="preserve">a) Inspeção visual; e </w:t>
      </w:r>
    </w:p>
    <w:p w14:paraId="18CD5601" w14:textId="77777777" w:rsidR="00006D5B" w:rsidRDefault="00006D5B" w:rsidP="00006D5B">
      <w:pPr>
        <w:jc w:val="both"/>
        <w:rPr>
          <w:rFonts w:ascii="Times New Roman" w:hAnsi="Times New Roman" w:cs="Times New Roman"/>
        </w:rPr>
      </w:pPr>
      <w:r w:rsidRPr="008410B1">
        <w:rPr>
          <w:rFonts w:ascii="Times New Roman" w:hAnsi="Times New Roman" w:cs="Times New Roman"/>
        </w:rPr>
        <w:t>b) Análise das fichas técnicas do produto aplicados.</w:t>
      </w:r>
    </w:p>
    <w:p w14:paraId="18692D92" w14:textId="77777777" w:rsidR="00006D5B" w:rsidRPr="008410B1" w:rsidRDefault="00006D5B" w:rsidP="00006D5B">
      <w:pPr>
        <w:jc w:val="both"/>
        <w:rPr>
          <w:rFonts w:ascii="Times New Roman" w:hAnsi="Times New Roman" w:cs="Times New Roman"/>
        </w:rPr>
      </w:pPr>
    </w:p>
    <w:p w14:paraId="1605FF47"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c) Análise do material e estrutura aplicada.</w:t>
      </w:r>
    </w:p>
    <w:p w14:paraId="7F1EF3F9" w14:textId="77777777" w:rsidR="00006D5B" w:rsidRPr="008410B1" w:rsidRDefault="00006D5B" w:rsidP="00006D5B">
      <w:pPr>
        <w:jc w:val="both"/>
        <w:rPr>
          <w:rFonts w:ascii="Times New Roman" w:hAnsi="Times New Roman" w:cs="Times New Roman"/>
        </w:rPr>
      </w:pPr>
    </w:p>
    <w:p w14:paraId="6182859A"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Se a(s) amostra(s) apresentada(s) pelo primeiro classificado não for(em) aceita(s), será analisada a aceitabilidade da proposta ou lance ofertado pelo segundo classificado. Seguir-se-á com a verificação da(s) amostras(s) e, assim, sucessivamente, até a verificação de um que atenda às especificações constantes neste ETP.</w:t>
      </w:r>
    </w:p>
    <w:p w14:paraId="674C3F62" w14:textId="77777777" w:rsidR="00006D5B" w:rsidRPr="008410B1" w:rsidRDefault="00006D5B" w:rsidP="00006D5B">
      <w:pPr>
        <w:jc w:val="both"/>
        <w:rPr>
          <w:rFonts w:ascii="Times New Roman" w:hAnsi="Times New Roman" w:cs="Times New Roman"/>
        </w:rPr>
      </w:pPr>
    </w:p>
    <w:p w14:paraId="732875A7" w14:textId="77777777" w:rsidR="00006D5B" w:rsidRPr="008410B1" w:rsidRDefault="00006D5B" w:rsidP="00006D5B">
      <w:pPr>
        <w:pStyle w:val="PargrafodaLista"/>
        <w:numPr>
          <w:ilvl w:val="0"/>
          <w:numId w:val="30"/>
        </w:numPr>
        <w:jc w:val="both"/>
        <w:rPr>
          <w:rFonts w:ascii="Times New Roman" w:hAnsi="Times New Roman" w:cs="Times New Roman"/>
          <w:b/>
        </w:rPr>
      </w:pPr>
      <w:r w:rsidRPr="008410B1">
        <w:rPr>
          <w:rFonts w:ascii="Times New Roman" w:hAnsi="Times New Roman" w:cs="Times New Roman"/>
          <w:b/>
        </w:rPr>
        <w:t>Da Subcontratação</w:t>
      </w:r>
    </w:p>
    <w:p w14:paraId="72368CD0"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Não será admitida a subcontratação do objeto contratual.</w:t>
      </w:r>
    </w:p>
    <w:p w14:paraId="31C4FF39" w14:textId="77777777" w:rsidR="00006D5B" w:rsidRPr="008410B1" w:rsidRDefault="00006D5B" w:rsidP="00006D5B">
      <w:pPr>
        <w:jc w:val="both"/>
        <w:rPr>
          <w:rFonts w:ascii="Times New Roman" w:hAnsi="Times New Roman" w:cs="Times New Roman"/>
          <w:b/>
        </w:rPr>
      </w:pPr>
    </w:p>
    <w:p w14:paraId="6D800AB1" w14:textId="77777777" w:rsidR="00006D5B" w:rsidRPr="008410B1" w:rsidRDefault="00006D5B" w:rsidP="00006D5B">
      <w:pPr>
        <w:pStyle w:val="PargrafodaLista"/>
        <w:numPr>
          <w:ilvl w:val="0"/>
          <w:numId w:val="30"/>
        </w:numPr>
        <w:jc w:val="both"/>
        <w:rPr>
          <w:rFonts w:ascii="Times New Roman" w:hAnsi="Times New Roman" w:cs="Times New Roman"/>
          <w:b/>
        </w:rPr>
      </w:pPr>
      <w:r w:rsidRPr="008410B1">
        <w:rPr>
          <w:rFonts w:ascii="Times New Roman" w:hAnsi="Times New Roman" w:cs="Times New Roman"/>
          <w:b/>
        </w:rPr>
        <w:t>Garantia da contratação/ Garantia dos produtos</w:t>
      </w:r>
    </w:p>
    <w:p w14:paraId="64271219"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A Contratada deverá oferecer, no que couber, garantia de no mínimo 60 (sessenta) dias ou outra maior que o fabricante ofereça, a partir da data da entrega/execução do objeto, contra defeitos de fabricação.  A data para cálculo da garantia deve ter como base a data da efetiva entrega/execução dos materiais.</w:t>
      </w:r>
    </w:p>
    <w:p w14:paraId="49EE3534" w14:textId="77777777" w:rsidR="00006D5B" w:rsidRPr="008410B1" w:rsidRDefault="00006D5B" w:rsidP="00006D5B">
      <w:pPr>
        <w:jc w:val="both"/>
        <w:rPr>
          <w:rFonts w:ascii="Times New Roman" w:hAnsi="Times New Roman" w:cs="Times New Roman"/>
        </w:rPr>
      </w:pPr>
    </w:p>
    <w:p w14:paraId="527BE9DA"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lastRenderedPageBreak/>
        <w:t>A garantia inclui a substituição dos produtos defeituosos no prazo máximo de até 24 (vinte e quatro) horas, a contar da comunicação do fato, sem qualquer ônus para a Contratante.</w:t>
      </w:r>
    </w:p>
    <w:p w14:paraId="76C7217D" w14:textId="77777777" w:rsidR="00006D5B" w:rsidRPr="008410B1" w:rsidRDefault="00006D5B" w:rsidP="00006D5B">
      <w:pPr>
        <w:jc w:val="both"/>
        <w:rPr>
          <w:rFonts w:ascii="Times New Roman" w:hAnsi="Times New Roman" w:cs="Times New Roman"/>
        </w:rPr>
      </w:pPr>
    </w:p>
    <w:p w14:paraId="505CBBAF"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O serviço de assistência técnica deverá ser prestado pela Contratada no prazo de garantia estipulado neste ETP, Termo de Referência, ou superior.</w:t>
      </w:r>
    </w:p>
    <w:p w14:paraId="10990B68" w14:textId="77777777" w:rsidR="00006D5B" w:rsidRPr="008410B1" w:rsidRDefault="00006D5B" w:rsidP="00006D5B">
      <w:pPr>
        <w:jc w:val="both"/>
        <w:rPr>
          <w:rFonts w:ascii="Times New Roman" w:hAnsi="Times New Roman" w:cs="Times New Roman"/>
        </w:rPr>
      </w:pPr>
    </w:p>
    <w:p w14:paraId="5A575EA9"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A garantia de fábrica se destina a remover os defeitos de fabricação apresentados ou desgaste prematuro, compreendendo substituições de peças, ajustes, reparos e todas as correções necessárias. Caso não seja apta a sanar os defeitos apresentados, o objeto deverá ser substituído por um novo, salvo se o dano ou defeito decorrer de dolo, imperícia e mau uso por parte da contratante.</w:t>
      </w:r>
    </w:p>
    <w:p w14:paraId="64D756FA" w14:textId="77777777" w:rsidR="00006D5B" w:rsidRPr="008410B1" w:rsidRDefault="00006D5B" w:rsidP="00006D5B">
      <w:pPr>
        <w:jc w:val="both"/>
        <w:rPr>
          <w:rFonts w:ascii="Times New Roman" w:hAnsi="Times New Roman" w:cs="Times New Roman"/>
        </w:rPr>
      </w:pPr>
    </w:p>
    <w:p w14:paraId="3430B001"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O serviço de instalação e entrega do material deverá ser previamente agendado junto a Secretaria ou servidor por ela designado, ficando todos os encargos referentes ao deslocamento e transporte sob a responsabilidade Contratada.</w:t>
      </w:r>
    </w:p>
    <w:p w14:paraId="4ADCE184" w14:textId="77777777" w:rsidR="00006D5B" w:rsidRPr="008410B1" w:rsidRDefault="00006D5B" w:rsidP="00006D5B">
      <w:pPr>
        <w:jc w:val="both"/>
        <w:rPr>
          <w:rFonts w:ascii="Times New Roman" w:hAnsi="Times New Roman" w:cs="Times New Roman"/>
        </w:rPr>
      </w:pPr>
    </w:p>
    <w:p w14:paraId="16C465EA"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O prazo de garantia dos produtos é aquele previsto na Lei nº 8.078/1990 (Código de Defesa do Consumidor).</w:t>
      </w:r>
    </w:p>
    <w:p w14:paraId="4C9524E0" w14:textId="77777777" w:rsidR="00006D5B" w:rsidRPr="008410B1" w:rsidRDefault="00006D5B" w:rsidP="00006D5B">
      <w:pPr>
        <w:jc w:val="both"/>
        <w:rPr>
          <w:rFonts w:ascii="Times New Roman" w:hAnsi="Times New Roman" w:cs="Times New Roman"/>
        </w:rPr>
      </w:pPr>
    </w:p>
    <w:p w14:paraId="10B470D5" w14:textId="77777777" w:rsidR="00006D5B" w:rsidRPr="008410B1" w:rsidRDefault="00006D5B" w:rsidP="00006D5B">
      <w:pPr>
        <w:pStyle w:val="PargrafodaLista"/>
        <w:numPr>
          <w:ilvl w:val="0"/>
          <w:numId w:val="27"/>
        </w:numPr>
        <w:jc w:val="both"/>
        <w:rPr>
          <w:rFonts w:ascii="Times New Roman" w:hAnsi="Times New Roman" w:cs="Times New Roman"/>
          <w:b/>
          <w:bCs/>
        </w:rPr>
      </w:pPr>
      <w:r w:rsidRPr="008410B1">
        <w:rPr>
          <w:rFonts w:ascii="Times New Roman" w:eastAsia="Calibri" w:hAnsi="Times New Roman" w:cs="Times New Roman"/>
          <w:b/>
        </w:rPr>
        <w:t>LEVANTAMENTO DE MERCADO</w:t>
      </w:r>
    </w:p>
    <w:p w14:paraId="75594B7B" w14:textId="77777777" w:rsidR="00006D5B" w:rsidRPr="008410B1" w:rsidRDefault="00006D5B" w:rsidP="00006D5B">
      <w:pPr>
        <w:jc w:val="both"/>
        <w:rPr>
          <w:rFonts w:ascii="Times New Roman" w:hAnsi="Times New Roman" w:cs="Times New Roman"/>
          <w:b/>
          <w:bCs/>
        </w:rPr>
      </w:pPr>
    </w:p>
    <w:p w14:paraId="7DB19F0C"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Fundamentação: Levantamento de mercado, que consiste na análise das alternativas possíveis, e justificativa técnica e econômica da escolha do tipo de solução a contratar. (inciso V do § 1° do art. 18 da Lei 14.133/2021).</w:t>
      </w:r>
    </w:p>
    <w:p w14:paraId="222F88D2" w14:textId="77777777" w:rsidR="00006D5B" w:rsidRPr="008410B1" w:rsidRDefault="00006D5B" w:rsidP="00006D5B">
      <w:pPr>
        <w:jc w:val="both"/>
        <w:rPr>
          <w:rFonts w:ascii="Times New Roman" w:hAnsi="Times New Roman" w:cs="Times New Roman"/>
        </w:rPr>
      </w:pPr>
    </w:p>
    <w:p w14:paraId="14A0A4B4"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Levantamento de mercado, que consiste na prospecção e análise das alternativas possíveis de soluções, podendo, entre outras opções:</w:t>
      </w:r>
    </w:p>
    <w:p w14:paraId="71DB3AA5" w14:textId="77777777" w:rsidR="00006D5B" w:rsidRPr="008410B1" w:rsidRDefault="00006D5B" w:rsidP="00006D5B">
      <w:pPr>
        <w:jc w:val="both"/>
        <w:rPr>
          <w:rFonts w:ascii="Times New Roman" w:hAnsi="Times New Roman" w:cs="Times New Roman"/>
        </w:rPr>
      </w:pPr>
    </w:p>
    <w:p w14:paraId="0265C10F" w14:textId="77777777" w:rsidR="00006D5B" w:rsidRPr="008410B1" w:rsidRDefault="00006D5B" w:rsidP="00006D5B">
      <w:pPr>
        <w:pStyle w:val="PargrafodaLista"/>
        <w:numPr>
          <w:ilvl w:val="0"/>
          <w:numId w:val="28"/>
        </w:numPr>
        <w:jc w:val="both"/>
        <w:rPr>
          <w:rFonts w:ascii="Times New Roman" w:hAnsi="Times New Roman" w:cs="Times New Roman"/>
        </w:rPr>
      </w:pPr>
      <w:r w:rsidRPr="008410B1">
        <w:rPr>
          <w:rFonts w:ascii="Times New Roman" w:hAnsi="Times New Roman" w:cs="Times New Roman"/>
        </w:rPr>
        <w:t>Ser consideradas contratações similares feitas por outros órgãos e entidades, com objetivo de identificar a existência de novas metodologias, tecnologias ou inovações que melhor atendam às necessidades da administração; e</w:t>
      </w:r>
    </w:p>
    <w:p w14:paraId="14AC0C55" w14:textId="77777777" w:rsidR="00006D5B" w:rsidRPr="008410B1" w:rsidRDefault="00006D5B" w:rsidP="00006D5B">
      <w:pPr>
        <w:pStyle w:val="PargrafodaLista"/>
        <w:jc w:val="both"/>
        <w:rPr>
          <w:rFonts w:ascii="Times New Roman" w:hAnsi="Times New Roman" w:cs="Times New Roman"/>
        </w:rPr>
      </w:pPr>
    </w:p>
    <w:p w14:paraId="2761CEFB" w14:textId="77777777" w:rsidR="00006D5B" w:rsidRPr="008410B1" w:rsidRDefault="00006D5B" w:rsidP="00006D5B">
      <w:pPr>
        <w:pStyle w:val="PargrafodaLista"/>
        <w:numPr>
          <w:ilvl w:val="0"/>
          <w:numId w:val="28"/>
        </w:numPr>
        <w:jc w:val="both"/>
        <w:rPr>
          <w:rFonts w:ascii="Times New Roman" w:hAnsi="Times New Roman" w:cs="Times New Roman"/>
        </w:rPr>
      </w:pPr>
      <w:r w:rsidRPr="008410B1">
        <w:rPr>
          <w:rFonts w:ascii="Times New Roman" w:hAnsi="Times New Roman" w:cs="Times New Roman"/>
        </w:rPr>
        <w:t>Ser realizada consulta, audiência pública ou diálogo transparente com potenciais contratadas, para coleta de contribuições.</w:t>
      </w:r>
    </w:p>
    <w:p w14:paraId="4B7521CB" w14:textId="72E540D3" w:rsidR="00006D5B" w:rsidRPr="008410B1" w:rsidRDefault="00006D5B" w:rsidP="00006D5B">
      <w:pPr>
        <w:jc w:val="both"/>
        <w:rPr>
          <w:rFonts w:ascii="Times New Roman" w:hAnsi="Times New Roman" w:cs="Times New Roman"/>
        </w:rPr>
      </w:pPr>
      <w:r w:rsidRPr="008410B1">
        <w:rPr>
          <w:rFonts w:ascii="Times New Roman" w:hAnsi="Times New Roman" w:cs="Times New Roman"/>
        </w:rPr>
        <w:t>Na presente perspectiva, o levantamento deu-se em razão não só da necessidade da Secretaria de Turismo, Esporte e Juventude, principalmente no que diz respeito a falta de equipamentos e ferramentas profissionais, para conduzir o objeto supracitado, com excelência e eficácia, em atender a demanda de final de ano, cujo o município já tem tradição nos enfeites e decoração natalina, tornando assim o ambiente da cidade mais agradável.</w:t>
      </w:r>
    </w:p>
    <w:p w14:paraId="679E44FB" w14:textId="77777777" w:rsidR="00006D5B" w:rsidRPr="008410B1" w:rsidRDefault="00006D5B" w:rsidP="00006D5B">
      <w:pPr>
        <w:jc w:val="both"/>
        <w:rPr>
          <w:rFonts w:ascii="Times New Roman" w:hAnsi="Times New Roman" w:cs="Times New Roman"/>
        </w:rPr>
      </w:pPr>
    </w:p>
    <w:p w14:paraId="3DC94207"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Ademais, no exercício do ano de 2023 o setor competente acompanhou/fiscalizou os processos de compra e pagamento do mesmo objeto desse processo, fazendo comparativo com o ano atual, verificou a necessidade de aumento dos quantitativos solicitados, tendo em vista, que serão ornamentados locais estratégicos do município de Formoso do Araguaia, conforme projeto em anexo.</w:t>
      </w:r>
    </w:p>
    <w:p w14:paraId="5375BF04" w14:textId="77777777" w:rsidR="00006D5B" w:rsidRPr="008410B1" w:rsidRDefault="00006D5B" w:rsidP="00006D5B">
      <w:pPr>
        <w:jc w:val="both"/>
        <w:rPr>
          <w:rFonts w:ascii="Times New Roman" w:hAnsi="Times New Roman" w:cs="Times New Roman"/>
          <w:b/>
          <w:bCs/>
        </w:rPr>
      </w:pPr>
    </w:p>
    <w:p w14:paraId="672DF0F7" w14:textId="77777777" w:rsidR="00006D5B" w:rsidRPr="008410B1" w:rsidRDefault="00006D5B" w:rsidP="00006D5B">
      <w:pPr>
        <w:pStyle w:val="PargrafodaLista"/>
        <w:numPr>
          <w:ilvl w:val="0"/>
          <w:numId w:val="27"/>
        </w:numPr>
        <w:jc w:val="both"/>
        <w:rPr>
          <w:rFonts w:ascii="Times New Roman" w:hAnsi="Times New Roman" w:cs="Times New Roman"/>
          <w:b/>
          <w:bCs/>
        </w:rPr>
      </w:pPr>
      <w:r w:rsidRPr="008410B1">
        <w:rPr>
          <w:rFonts w:ascii="Times New Roman" w:eastAsia="Calibri" w:hAnsi="Times New Roman" w:cs="Times New Roman"/>
          <w:b/>
        </w:rPr>
        <w:t>DESCRIÇÃO DA SOLUÇÃO COMO UM TODO</w:t>
      </w:r>
    </w:p>
    <w:p w14:paraId="68821EE0" w14:textId="77777777" w:rsidR="00006D5B" w:rsidRPr="008410B1" w:rsidRDefault="00006D5B" w:rsidP="00006D5B">
      <w:pPr>
        <w:jc w:val="both"/>
        <w:rPr>
          <w:rFonts w:ascii="Times New Roman" w:hAnsi="Times New Roman" w:cs="Times New Roman"/>
          <w:b/>
          <w:bCs/>
        </w:rPr>
      </w:pPr>
    </w:p>
    <w:p w14:paraId="636D8B3F" w14:textId="4FD70C26" w:rsidR="00006D5B" w:rsidRPr="008410B1" w:rsidRDefault="00006D5B" w:rsidP="00006D5B">
      <w:pPr>
        <w:jc w:val="both"/>
        <w:rPr>
          <w:rFonts w:ascii="Times New Roman" w:hAnsi="Times New Roman" w:cs="Times New Roman"/>
        </w:rPr>
      </w:pPr>
      <w:r w:rsidRPr="008410B1">
        <w:rPr>
          <w:rFonts w:ascii="Times New Roman" w:hAnsi="Times New Roman" w:cs="Times New Roman"/>
        </w:rPr>
        <w:lastRenderedPageBreak/>
        <w:t>Fundamentação: Descrição da solução como um todo, inclusive das exigências relacionadas à manutenção e à assistência técnica, quando for o caso. (inciso VII do § 1° do art. 18 da Lei 14.133/2021).</w:t>
      </w:r>
    </w:p>
    <w:p w14:paraId="6C597721" w14:textId="07F9FC1A" w:rsidR="00006D5B" w:rsidRPr="007512AE" w:rsidRDefault="00006D5B" w:rsidP="00006D5B">
      <w:pPr>
        <w:jc w:val="both"/>
        <w:rPr>
          <w:rFonts w:ascii="Times New Roman" w:hAnsi="Times New Roman" w:cs="Times New Roman"/>
        </w:rPr>
      </w:pPr>
      <w:r w:rsidRPr="008410B1">
        <w:rPr>
          <w:rFonts w:ascii="Times New Roman" w:hAnsi="Times New Roman" w:cs="Times New Roman"/>
        </w:rPr>
        <w:t>O registro de preços para futura, eventual e parcelada contratação de empresa para a prestação de serviços de locação de estrutura para decoração natalina em ruas, avenidas, praças, pontos turísticos e prédios públicos do Município de Formoso do Araguaia – TO</w:t>
      </w:r>
      <w:r w:rsidRPr="008410B1">
        <w:rPr>
          <w:rFonts w:ascii="Times New Roman" w:hAnsi="Times New Roman" w:cs="Times New Roman"/>
          <w:bCs/>
        </w:rPr>
        <w:t>, tem como solução e condições conforme exigências estabelecidas neste Estudo Técnico Preliminar – ETP.</w:t>
      </w:r>
    </w:p>
    <w:p w14:paraId="00261F01" w14:textId="1C49334F" w:rsidR="00006D5B" w:rsidRPr="008410B1" w:rsidRDefault="00006D5B" w:rsidP="00006D5B">
      <w:pPr>
        <w:jc w:val="both"/>
        <w:rPr>
          <w:rFonts w:ascii="Times New Roman" w:hAnsi="Times New Roman" w:cs="Times New Roman"/>
          <w:bCs/>
        </w:rPr>
      </w:pPr>
      <w:r w:rsidRPr="008410B1">
        <w:rPr>
          <w:rFonts w:ascii="Times New Roman" w:hAnsi="Times New Roman" w:cs="Times New Roman"/>
          <w:bCs/>
        </w:rPr>
        <w:t xml:space="preserve">A solução apresentada traz consigo a solicitação para suprir a necessidade dos serviços descritos acima, através da </w:t>
      </w:r>
      <w:r w:rsidRPr="008410B1">
        <w:rPr>
          <w:rFonts w:ascii="Times New Roman" w:hAnsi="Times New Roman" w:cs="Times New Roman"/>
        </w:rPr>
        <w:t>locação de estrutura para decoração natalina em ruas, avenidas, praças, pontos turísticos e prédios públicos</w:t>
      </w:r>
      <w:r w:rsidRPr="008410B1">
        <w:rPr>
          <w:rFonts w:ascii="Times New Roman" w:hAnsi="Times New Roman" w:cs="Times New Roman"/>
          <w:bCs/>
        </w:rPr>
        <w:t>, com instalação, manutenção e desinstalação devido às festividades do Natal, que traz consigo a fraternidade e o espirito natalino, bem como o aumento na economia, além da maior circulação da população local e circunvizinha, impulsionando também a tradição cultural e turística no município, proporcionando cada vez mais uma cultura, um lazer e um turismo de qualidade.</w:t>
      </w:r>
    </w:p>
    <w:p w14:paraId="1E57341D" w14:textId="7D7723EF" w:rsidR="00006D5B" w:rsidRPr="007512AE" w:rsidRDefault="00006D5B" w:rsidP="00006D5B">
      <w:pPr>
        <w:jc w:val="both"/>
        <w:rPr>
          <w:rFonts w:ascii="Times New Roman" w:hAnsi="Times New Roman" w:cs="Times New Roman"/>
          <w:bCs/>
        </w:rPr>
      </w:pPr>
      <w:r w:rsidRPr="008410B1">
        <w:rPr>
          <w:rFonts w:ascii="Times New Roman" w:hAnsi="Times New Roman" w:cs="Times New Roman"/>
          <w:bCs/>
        </w:rPr>
        <w:t>Assim, sugere-se como solução mais vantajosa para a prestação dos serviços, que atendam a padronização das especificações estéticas, técnicas, qualidade e de desempenho, de forma global em lote único, considerando as características específicas dos itens e com responsabilidade técnica, utilizando pessoal qualificado para desempenho das atividades de montagem e desmontagem do objeto supracitado.</w:t>
      </w:r>
    </w:p>
    <w:p w14:paraId="1277067E" w14:textId="77777777" w:rsidR="00006D5B" w:rsidRPr="008410B1" w:rsidRDefault="00006D5B" w:rsidP="00006D5B">
      <w:pPr>
        <w:jc w:val="both"/>
        <w:rPr>
          <w:rFonts w:ascii="Times New Roman" w:hAnsi="Times New Roman" w:cs="Times New Roman"/>
          <w:b/>
          <w:bCs/>
        </w:rPr>
      </w:pPr>
    </w:p>
    <w:p w14:paraId="7B40CDF6" w14:textId="77777777" w:rsidR="00006D5B" w:rsidRPr="008410B1" w:rsidRDefault="00006D5B" w:rsidP="00006D5B">
      <w:pPr>
        <w:pStyle w:val="PargrafodaLista"/>
        <w:numPr>
          <w:ilvl w:val="0"/>
          <w:numId w:val="27"/>
        </w:numPr>
        <w:jc w:val="both"/>
        <w:rPr>
          <w:rFonts w:ascii="Times New Roman" w:hAnsi="Times New Roman" w:cs="Times New Roman"/>
          <w:b/>
          <w:bCs/>
        </w:rPr>
      </w:pPr>
      <w:r w:rsidRPr="008410B1">
        <w:rPr>
          <w:rFonts w:ascii="Times New Roman" w:eastAsia="Calibri" w:hAnsi="Times New Roman" w:cs="Times New Roman"/>
          <w:b/>
        </w:rPr>
        <w:t>ESTIMATIVA DAS QUANTIDADES A SEREM CONTRATADAS</w:t>
      </w:r>
    </w:p>
    <w:p w14:paraId="002A4D6F" w14:textId="77777777" w:rsidR="00006D5B" w:rsidRPr="008410B1" w:rsidRDefault="00006D5B" w:rsidP="00006D5B">
      <w:pPr>
        <w:jc w:val="both"/>
        <w:rPr>
          <w:rFonts w:ascii="Times New Roman" w:hAnsi="Times New Roman" w:cs="Times New Roman"/>
          <w:b/>
          <w:bCs/>
        </w:rPr>
      </w:pPr>
    </w:p>
    <w:p w14:paraId="1C5EB8B8" w14:textId="3F422A93" w:rsidR="00006D5B" w:rsidRPr="008410B1" w:rsidRDefault="00006D5B" w:rsidP="00006D5B">
      <w:pPr>
        <w:jc w:val="both"/>
        <w:rPr>
          <w:rFonts w:ascii="Times New Roman" w:hAnsi="Times New Roman" w:cs="Times New Roman"/>
        </w:rPr>
      </w:pPr>
      <w:r w:rsidRPr="008410B1">
        <w:rPr>
          <w:rFonts w:ascii="Times New Roman" w:hAnsi="Times New Roman" w:cs="Times New Roman"/>
        </w:rPr>
        <w:t>Fundamentação: Estimativa das quantidades a serem contratadas, acompanhada das memórias de cálculo e dos documentos que lhe dão suporte, considerando a interdependência com outras contratações, de modo a possibilitar economia de escala (inciso IV do § 1° do art. 18 da Lei 14.133/2021).</w:t>
      </w:r>
    </w:p>
    <w:p w14:paraId="73C74E3F" w14:textId="6868312D" w:rsidR="00006D5B" w:rsidRPr="008410B1" w:rsidRDefault="00006D5B" w:rsidP="00006D5B">
      <w:pPr>
        <w:jc w:val="both"/>
        <w:rPr>
          <w:rFonts w:ascii="Times New Roman" w:hAnsi="Times New Roman" w:cs="Times New Roman"/>
        </w:rPr>
      </w:pPr>
      <w:r w:rsidRPr="008410B1">
        <w:rPr>
          <w:rFonts w:ascii="Times New Roman" w:hAnsi="Times New Roman" w:cs="Times New Roman"/>
        </w:rPr>
        <w:t>Os quantitativos estimados para o atendimento da contratação futura do presente ETP, obteve-se através do levantamento feito pela Secretaria de Turismo, Esporte e Juventude, juntamente com profissional técnico contratado, visando a necessidade elencada, através de visita in loco, formalizado através de DOCUMENTO DE FORMALIZAÇÃO DE DEMANDA – DFD.</w:t>
      </w:r>
    </w:p>
    <w:p w14:paraId="1E068596" w14:textId="289C5E79" w:rsidR="00006D5B" w:rsidRPr="007512AE" w:rsidRDefault="00006D5B" w:rsidP="007512AE">
      <w:pPr>
        <w:jc w:val="both"/>
        <w:rPr>
          <w:rFonts w:ascii="Times New Roman" w:hAnsi="Times New Roman" w:cs="Times New Roman"/>
        </w:rPr>
      </w:pPr>
      <w:r w:rsidRPr="008410B1">
        <w:rPr>
          <w:rFonts w:ascii="Times New Roman" w:hAnsi="Times New Roman" w:cs="Times New Roman"/>
        </w:rPr>
        <w:t>Ressalta-se que, se faz necessário usar essa contratação para locação de estrutura para decoração natalina, para suprir a demandada município em manter ações de incentivo ao turismo, que é distribuído no local onde será adquirido e os lacais que serão executados, conforme projeto e planilha em anexo.</w:t>
      </w:r>
      <w:r w:rsidR="007512AE">
        <w:rPr>
          <w:rFonts w:ascii="Times New Roman" w:hAnsi="Times New Roman" w:cs="Times New Roman"/>
        </w:rPr>
        <w:t xml:space="preserve"> O</w:t>
      </w:r>
      <w:r w:rsidR="007512AE" w:rsidRPr="008410B1">
        <w:rPr>
          <w:rFonts w:ascii="Times New Roman" w:hAnsi="Times New Roman" w:cs="Times New Roman"/>
        </w:rPr>
        <w:t xml:space="preserve"> objetivo primordial é utilizá-los sempre à luz dos princípios que regem a Administração</w:t>
      </w:r>
      <w:r w:rsidR="007512AE">
        <w:rPr>
          <w:rFonts w:ascii="Times New Roman" w:hAnsi="Times New Roman" w:cs="Times New Roman"/>
        </w:rPr>
        <w:t xml:space="preserve"> </w:t>
      </w:r>
      <w:r w:rsidR="007512AE" w:rsidRPr="008410B1">
        <w:rPr>
          <w:rFonts w:ascii="Times New Roman" w:hAnsi="Times New Roman" w:cs="Times New Roman"/>
        </w:rPr>
        <w:lastRenderedPageBreak/>
        <w:t>Pública para que o serviço público seja prestado de forma justa e eficiente.</w:t>
      </w:r>
      <w:r w:rsidR="007512AE" w:rsidRPr="008410B1">
        <w:rPr>
          <w:rFonts w:ascii="Times New Roman" w:hAnsi="Times New Roman" w:cs="Times New Roman"/>
          <w:b/>
          <w:bCs/>
          <w:noProof/>
        </w:rPr>
        <w:t xml:space="preserve"> </w:t>
      </w:r>
      <w:r w:rsidRPr="008410B1">
        <w:rPr>
          <w:rFonts w:ascii="Times New Roman" w:hAnsi="Times New Roman" w:cs="Times New Roman"/>
          <w:b/>
          <w:bCs/>
          <w:noProof/>
        </w:rPr>
        <w:drawing>
          <wp:inline distT="0" distB="0" distL="0" distR="0" wp14:anchorId="607BB373" wp14:editId="04A02E87">
            <wp:extent cx="4875530" cy="8063865"/>
            <wp:effectExtent l="0" t="0" r="127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875530" cy="8063865"/>
                    </a:xfrm>
                    <a:prstGeom prst="rect">
                      <a:avLst/>
                    </a:prstGeom>
                  </pic:spPr>
                </pic:pic>
              </a:graphicData>
            </a:graphic>
          </wp:inline>
        </w:drawing>
      </w:r>
    </w:p>
    <w:p w14:paraId="7B3F7ED1" w14:textId="77777777" w:rsidR="00006D5B" w:rsidRPr="008410B1" w:rsidRDefault="00006D5B" w:rsidP="00006D5B">
      <w:pPr>
        <w:jc w:val="center"/>
        <w:rPr>
          <w:rFonts w:ascii="Times New Roman" w:hAnsi="Times New Roman" w:cs="Times New Roman"/>
          <w:b/>
          <w:bCs/>
        </w:rPr>
      </w:pPr>
      <w:r w:rsidRPr="008410B1">
        <w:rPr>
          <w:rFonts w:ascii="Times New Roman" w:hAnsi="Times New Roman" w:cs="Times New Roman"/>
          <w:b/>
          <w:bCs/>
          <w:noProof/>
        </w:rPr>
        <w:lastRenderedPageBreak/>
        <w:drawing>
          <wp:inline distT="0" distB="0" distL="0" distR="0" wp14:anchorId="1025AC2A" wp14:editId="104A86CD">
            <wp:extent cx="4951730" cy="8063865"/>
            <wp:effectExtent l="0" t="0" r="127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4951730" cy="8063865"/>
                    </a:xfrm>
                    <a:prstGeom prst="rect">
                      <a:avLst/>
                    </a:prstGeom>
                  </pic:spPr>
                </pic:pic>
              </a:graphicData>
            </a:graphic>
          </wp:inline>
        </w:drawing>
      </w:r>
    </w:p>
    <w:p w14:paraId="4DF10206" w14:textId="77777777" w:rsidR="00006D5B" w:rsidRPr="008410B1" w:rsidRDefault="00006D5B" w:rsidP="00006D5B">
      <w:pPr>
        <w:jc w:val="center"/>
        <w:rPr>
          <w:rFonts w:ascii="Times New Roman" w:hAnsi="Times New Roman" w:cs="Times New Roman"/>
          <w:b/>
          <w:bCs/>
        </w:rPr>
      </w:pPr>
      <w:r w:rsidRPr="008410B1">
        <w:rPr>
          <w:rFonts w:ascii="Times New Roman" w:hAnsi="Times New Roman" w:cs="Times New Roman"/>
          <w:b/>
          <w:bCs/>
          <w:noProof/>
        </w:rPr>
        <w:lastRenderedPageBreak/>
        <w:drawing>
          <wp:inline distT="0" distB="0" distL="0" distR="0" wp14:anchorId="16221B26" wp14:editId="35784EE2">
            <wp:extent cx="4761865" cy="8063865"/>
            <wp:effectExtent l="0" t="0" r="635"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761865" cy="8063865"/>
                    </a:xfrm>
                    <a:prstGeom prst="rect">
                      <a:avLst/>
                    </a:prstGeom>
                  </pic:spPr>
                </pic:pic>
              </a:graphicData>
            </a:graphic>
          </wp:inline>
        </w:drawing>
      </w:r>
    </w:p>
    <w:p w14:paraId="31E781D0" w14:textId="77777777" w:rsidR="00006D5B" w:rsidRPr="008410B1" w:rsidRDefault="00006D5B" w:rsidP="00006D5B">
      <w:pPr>
        <w:jc w:val="center"/>
        <w:rPr>
          <w:rFonts w:ascii="Times New Roman" w:hAnsi="Times New Roman" w:cs="Times New Roman"/>
          <w:b/>
          <w:bCs/>
        </w:rPr>
      </w:pPr>
      <w:r w:rsidRPr="008410B1">
        <w:rPr>
          <w:rFonts w:ascii="Times New Roman" w:hAnsi="Times New Roman" w:cs="Times New Roman"/>
          <w:b/>
          <w:bCs/>
          <w:noProof/>
        </w:rPr>
        <w:lastRenderedPageBreak/>
        <w:drawing>
          <wp:inline distT="0" distB="0" distL="0" distR="0" wp14:anchorId="6376F1EA" wp14:editId="652B9897">
            <wp:extent cx="5068007" cy="7716327"/>
            <wp:effectExtent l="0" t="0" r="0"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068007" cy="7716327"/>
                    </a:xfrm>
                    <a:prstGeom prst="rect">
                      <a:avLst/>
                    </a:prstGeom>
                  </pic:spPr>
                </pic:pic>
              </a:graphicData>
            </a:graphic>
          </wp:inline>
        </w:drawing>
      </w:r>
    </w:p>
    <w:p w14:paraId="196BD60B" w14:textId="77777777" w:rsidR="00006D5B" w:rsidRPr="008410B1" w:rsidRDefault="00006D5B" w:rsidP="00006D5B">
      <w:pPr>
        <w:jc w:val="center"/>
        <w:rPr>
          <w:rFonts w:ascii="Times New Roman" w:hAnsi="Times New Roman" w:cs="Times New Roman"/>
          <w:b/>
          <w:bCs/>
        </w:rPr>
      </w:pPr>
    </w:p>
    <w:p w14:paraId="58FF106D" w14:textId="77777777" w:rsidR="00006D5B" w:rsidRPr="008410B1" w:rsidRDefault="00006D5B" w:rsidP="00006D5B">
      <w:pPr>
        <w:jc w:val="center"/>
        <w:rPr>
          <w:rFonts w:ascii="Times New Roman" w:hAnsi="Times New Roman" w:cs="Times New Roman"/>
          <w:b/>
          <w:bCs/>
        </w:rPr>
      </w:pPr>
      <w:r w:rsidRPr="008410B1">
        <w:rPr>
          <w:rFonts w:ascii="Times New Roman" w:hAnsi="Times New Roman" w:cs="Times New Roman"/>
          <w:b/>
          <w:bCs/>
          <w:noProof/>
        </w:rPr>
        <w:lastRenderedPageBreak/>
        <w:drawing>
          <wp:inline distT="0" distB="0" distL="0" distR="0" wp14:anchorId="5489B8FD" wp14:editId="428A9D79">
            <wp:extent cx="5048955" cy="8040222"/>
            <wp:effectExtent l="0" t="0" r="0" b="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048955" cy="8040222"/>
                    </a:xfrm>
                    <a:prstGeom prst="rect">
                      <a:avLst/>
                    </a:prstGeom>
                  </pic:spPr>
                </pic:pic>
              </a:graphicData>
            </a:graphic>
          </wp:inline>
        </w:drawing>
      </w:r>
    </w:p>
    <w:p w14:paraId="4C261AC9" w14:textId="77777777" w:rsidR="00006D5B" w:rsidRPr="008410B1" w:rsidRDefault="00006D5B" w:rsidP="00006D5B">
      <w:pPr>
        <w:jc w:val="center"/>
        <w:rPr>
          <w:rFonts w:ascii="Times New Roman" w:hAnsi="Times New Roman" w:cs="Times New Roman"/>
          <w:b/>
          <w:bCs/>
        </w:rPr>
      </w:pPr>
      <w:r w:rsidRPr="008410B1">
        <w:rPr>
          <w:rFonts w:ascii="Times New Roman" w:hAnsi="Times New Roman" w:cs="Times New Roman"/>
          <w:b/>
          <w:bCs/>
          <w:noProof/>
        </w:rPr>
        <w:lastRenderedPageBreak/>
        <w:drawing>
          <wp:inline distT="0" distB="0" distL="0" distR="0" wp14:anchorId="5AC80372" wp14:editId="46391A1C">
            <wp:extent cx="4815205" cy="8063865"/>
            <wp:effectExtent l="0" t="0" r="4445"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4815205" cy="8063865"/>
                    </a:xfrm>
                    <a:prstGeom prst="rect">
                      <a:avLst/>
                    </a:prstGeom>
                  </pic:spPr>
                </pic:pic>
              </a:graphicData>
            </a:graphic>
          </wp:inline>
        </w:drawing>
      </w:r>
    </w:p>
    <w:p w14:paraId="6CDE6E27" w14:textId="77777777" w:rsidR="00006D5B" w:rsidRPr="008410B1" w:rsidRDefault="00006D5B" w:rsidP="00006D5B">
      <w:pPr>
        <w:jc w:val="center"/>
        <w:rPr>
          <w:rFonts w:ascii="Times New Roman" w:hAnsi="Times New Roman" w:cs="Times New Roman"/>
          <w:b/>
          <w:bCs/>
        </w:rPr>
      </w:pPr>
      <w:r w:rsidRPr="008410B1">
        <w:rPr>
          <w:rFonts w:ascii="Times New Roman" w:hAnsi="Times New Roman" w:cs="Times New Roman"/>
          <w:b/>
          <w:bCs/>
          <w:noProof/>
        </w:rPr>
        <w:lastRenderedPageBreak/>
        <w:drawing>
          <wp:inline distT="0" distB="0" distL="0" distR="0" wp14:anchorId="17AB7B04" wp14:editId="289B0FF0">
            <wp:extent cx="4959985" cy="8063865"/>
            <wp:effectExtent l="0" t="0" r="0" b="0"/>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4959985" cy="8063865"/>
                    </a:xfrm>
                    <a:prstGeom prst="rect">
                      <a:avLst/>
                    </a:prstGeom>
                  </pic:spPr>
                </pic:pic>
              </a:graphicData>
            </a:graphic>
          </wp:inline>
        </w:drawing>
      </w:r>
    </w:p>
    <w:p w14:paraId="2C34C5E8" w14:textId="77777777" w:rsidR="00006D5B" w:rsidRPr="008410B1" w:rsidRDefault="00006D5B" w:rsidP="00006D5B">
      <w:pPr>
        <w:jc w:val="center"/>
        <w:rPr>
          <w:rFonts w:ascii="Times New Roman" w:hAnsi="Times New Roman" w:cs="Times New Roman"/>
          <w:b/>
          <w:bCs/>
        </w:rPr>
      </w:pPr>
      <w:r w:rsidRPr="008410B1">
        <w:rPr>
          <w:rFonts w:ascii="Times New Roman" w:hAnsi="Times New Roman" w:cs="Times New Roman"/>
          <w:b/>
          <w:bCs/>
          <w:noProof/>
        </w:rPr>
        <w:lastRenderedPageBreak/>
        <w:drawing>
          <wp:inline distT="0" distB="0" distL="0" distR="0" wp14:anchorId="5FBF289A" wp14:editId="4385818C">
            <wp:extent cx="5058481" cy="1476581"/>
            <wp:effectExtent l="0" t="0" r="8890" b="9525"/>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058481" cy="1476581"/>
                    </a:xfrm>
                    <a:prstGeom prst="rect">
                      <a:avLst/>
                    </a:prstGeom>
                  </pic:spPr>
                </pic:pic>
              </a:graphicData>
            </a:graphic>
          </wp:inline>
        </w:drawing>
      </w:r>
    </w:p>
    <w:p w14:paraId="7F9912F2" w14:textId="77777777" w:rsidR="00006D5B" w:rsidRPr="008410B1" w:rsidRDefault="00006D5B" w:rsidP="00006D5B">
      <w:pPr>
        <w:jc w:val="center"/>
        <w:rPr>
          <w:rFonts w:ascii="Times New Roman" w:hAnsi="Times New Roman" w:cs="Times New Roman"/>
          <w:b/>
          <w:bCs/>
        </w:rPr>
      </w:pPr>
    </w:p>
    <w:p w14:paraId="2E78BA90" w14:textId="77777777" w:rsidR="00006D5B" w:rsidRPr="008410B1" w:rsidRDefault="00006D5B" w:rsidP="00006D5B">
      <w:pPr>
        <w:jc w:val="center"/>
        <w:rPr>
          <w:rFonts w:ascii="Times New Roman" w:hAnsi="Times New Roman" w:cs="Times New Roman"/>
          <w:b/>
          <w:bCs/>
        </w:rPr>
      </w:pPr>
    </w:p>
    <w:p w14:paraId="6899E879" w14:textId="77777777" w:rsidR="00006D5B" w:rsidRPr="008410B1" w:rsidRDefault="00006D5B" w:rsidP="00006D5B">
      <w:pPr>
        <w:pStyle w:val="PargrafodaLista"/>
        <w:numPr>
          <w:ilvl w:val="0"/>
          <w:numId w:val="27"/>
        </w:numPr>
        <w:jc w:val="both"/>
        <w:rPr>
          <w:rFonts w:ascii="Times New Roman" w:hAnsi="Times New Roman" w:cs="Times New Roman"/>
          <w:b/>
          <w:bCs/>
        </w:rPr>
      </w:pPr>
      <w:r w:rsidRPr="008410B1">
        <w:rPr>
          <w:rFonts w:ascii="Times New Roman" w:eastAsia="Calibri" w:hAnsi="Times New Roman" w:cs="Times New Roman"/>
          <w:b/>
        </w:rPr>
        <w:t>ESTIMATIVA DO VALOR DA CONTRATAÇÃO</w:t>
      </w:r>
    </w:p>
    <w:p w14:paraId="737852B4" w14:textId="77777777" w:rsidR="00006D5B" w:rsidRPr="008410B1" w:rsidRDefault="00006D5B" w:rsidP="00006D5B">
      <w:pPr>
        <w:jc w:val="both"/>
        <w:rPr>
          <w:rFonts w:ascii="Times New Roman" w:hAnsi="Times New Roman" w:cs="Times New Roman"/>
          <w:b/>
          <w:bCs/>
        </w:rPr>
      </w:pPr>
    </w:p>
    <w:p w14:paraId="6A09C10B"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Fundamentação: Estimativa do valor da contratação, acompanhada dos preços unitários referenciais, das memórias de cálculo e dos documentos que lhe dão suporte, que poderão constar de anexo classificado, se a administração optar por preservar o seu sigilo até a conclusão da licitação (inciso VI do § 1° da Lei 14.133/2021).</w:t>
      </w:r>
    </w:p>
    <w:p w14:paraId="133FB45E" w14:textId="77777777" w:rsidR="00006D5B" w:rsidRPr="008410B1" w:rsidRDefault="00006D5B" w:rsidP="00006D5B">
      <w:pPr>
        <w:jc w:val="both"/>
        <w:rPr>
          <w:rFonts w:ascii="Times New Roman" w:hAnsi="Times New Roman" w:cs="Times New Roman"/>
        </w:rPr>
      </w:pPr>
    </w:p>
    <w:p w14:paraId="0DF726CF"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Tal como dissertação em processos anteriores, o valor estimado da futura contratação deverá ser obtido através de cotação realizada pelo departamento de compras.</w:t>
      </w:r>
    </w:p>
    <w:p w14:paraId="5D989090" w14:textId="77777777" w:rsidR="00006D5B" w:rsidRPr="008410B1" w:rsidRDefault="00006D5B" w:rsidP="00006D5B">
      <w:pPr>
        <w:jc w:val="both"/>
        <w:rPr>
          <w:rFonts w:ascii="Times New Roman" w:hAnsi="Times New Roman" w:cs="Times New Roman"/>
        </w:rPr>
      </w:pPr>
    </w:p>
    <w:p w14:paraId="40EEDB73"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No final da cotação, o departamento realizará a média das cotações obtidas e demonstrará o valor estimado para a contratação do objeto através do mapa de cotação.</w:t>
      </w:r>
    </w:p>
    <w:p w14:paraId="26659D46" w14:textId="77777777" w:rsidR="00006D5B" w:rsidRPr="008410B1" w:rsidRDefault="00006D5B" w:rsidP="00006D5B">
      <w:pPr>
        <w:rPr>
          <w:rFonts w:ascii="Times New Roman" w:hAnsi="Times New Roman" w:cs="Times New Roman"/>
        </w:rPr>
      </w:pPr>
    </w:p>
    <w:p w14:paraId="234F5FBF" w14:textId="77777777" w:rsidR="00006D5B" w:rsidRPr="008410B1" w:rsidRDefault="00006D5B" w:rsidP="00006D5B">
      <w:pPr>
        <w:jc w:val="center"/>
        <w:rPr>
          <w:rFonts w:ascii="Times New Roman" w:hAnsi="Times New Roman" w:cs="Times New Roman"/>
        </w:rPr>
      </w:pPr>
      <w:r w:rsidRPr="008410B1">
        <w:rPr>
          <w:rFonts w:ascii="Times New Roman" w:hAnsi="Times New Roman" w:cs="Times New Roman"/>
          <w:noProof/>
        </w:rPr>
        <w:drawing>
          <wp:inline distT="0" distB="0" distL="0" distR="0" wp14:anchorId="73C7BD62" wp14:editId="50B95D86">
            <wp:extent cx="5609302" cy="3771900"/>
            <wp:effectExtent l="0" t="0" r="0" b="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611666" cy="3773490"/>
                    </a:xfrm>
                    <a:prstGeom prst="rect">
                      <a:avLst/>
                    </a:prstGeom>
                  </pic:spPr>
                </pic:pic>
              </a:graphicData>
            </a:graphic>
          </wp:inline>
        </w:drawing>
      </w:r>
    </w:p>
    <w:p w14:paraId="3718E9A5" w14:textId="77777777" w:rsidR="00006D5B" w:rsidRPr="008410B1" w:rsidRDefault="00006D5B" w:rsidP="00006D5B">
      <w:pPr>
        <w:rPr>
          <w:rFonts w:ascii="Times New Roman" w:hAnsi="Times New Roman" w:cs="Times New Roman"/>
          <w:b/>
          <w:bCs/>
        </w:rPr>
      </w:pPr>
    </w:p>
    <w:p w14:paraId="51C82ED0" w14:textId="77777777" w:rsidR="00006D5B" w:rsidRPr="008410B1" w:rsidRDefault="00006D5B" w:rsidP="00006D5B">
      <w:pPr>
        <w:jc w:val="center"/>
        <w:rPr>
          <w:rFonts w:ascii="Times New Roman" w:hAnsi="Times New Roman" w:cs="Times New Roman"/>
          <w:b/>
          <w:bCs/>
        </w:rPr>
      </w:pPr>
      <w:r w:rsidRPr="008410B1">
        <w:rPr>
          <w:rFonts w:ascii="Times New Roman" w:hAnsi="Times New Roman" w:cs="Times New Roman"/>
          <w:b/>
          <w:bCs/>
          <w:noProof/>
        </w:rPr>
        <w:lastRenderedPageBreak/>
        <w:drawing>
          <wp:inline distT="0" distB="0" distL="0" distR="0" wp14:anchorId="7245C082" wp14:editId="78F72B77">
            <wp:extent cx="5584190" cy="3833820"/>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589907" cy="3837745"/>
                    </a:xfrm>
                    <a:prstGeom prst="rect">
                      <a:avLst/>
                    </a:prstGeom>
                  </pic:spPr>
                </pic:pic>
              </a:graphicData>
            </a:graphic>
          </wp:inline>
        </w:drawing>
      </w:r>
    </w:p>
    <w:p w14:paraId="07B8D388" w14:textId="77777777" w:rsidR="00006D5B" w:rsidRPr="008410B1" w:rsidRDefault="00006D5B" w:rsidP="00006D5B">
      <w:pPr>
        <w:jc w:val="center"/>
        <w:rPr>
          <w:rFonts w:ascii="Times New Roman" w:hAnsi="Times New Roman" w:cs="Times New Roman"/>
          <w:b/>
          <w:bCs/>
        </w:rPr>
      </w:pPr>
    </w:p>
    <w:p w14:paraId="5897C672" w14:textId="77777777" w:rsidR="00006D5B" w:rsidRPr="008410B1" w:rsidRDefault="00006D5B" w:rsidP="00006D5B">
      <w:pPr>
        <w:jc w:val="center"/>
        <w:rPr>
          <w:rFonts w:ascii="Times New Roman" w:hAnsi="Times New Roman" w:cs="Times New Roman"/>
          <w:b/>
          <w:bCs/>
        </w:rPr>
      </w:pPr>
      <w:r w:rsidRPr="008410B1">
        <w:rPr>
          <w:rFonts w:ascii="Times New Roman" w:hAnsi="Times New Roman" w:cs="Times New Roman"/>
          <w:b/>
          <w:bCs/>
          <w:noProof/>
        </w:rPr>
        <w:drawing>
          <wp:inline distT="0" distB="0" distL="0" distR="0" wp14:anchorId="3D4B7854" wp14:editId="13541159">
            <wp:extent cx="5549265" cy="3858177"/>
            <wp:effectExtent l="0" t="0" r="0" b="9525"/>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563938" cy="3868378"/>
                    </a:xfrm>
                    <a:prstGeom prst="rect">
                      <a:avLst/>
                    </a:prstGeom>
                  </pic:spPr>
                </pic:pic>
              </a:graphicData>
            </a:graphic>
          </wp:inline>
        </w:drawing>
      </w:r>
    </w:p>
    <w:p w14:paraId="51A4EC8A" w14:textId="77777777" w:rsidR="00006D5B" w:rsidRPr="008410B1" w:rsidRDefault="00006D5B" w:rsidP="00006D5B">
      <w:pPr>
        <w:jc w:val="center"/>
        <w:rPr>
          <w:rFonts w:ascii="Times New Roman" w:hAnsi="Times New Roman" w:cs="Times New Roman"/>
          <w:b/>
          <w:bCs/>
        </w:rPr>
      </w:pPr>
      <w:r w:rsidRPr="008410B1">
        <w:rPr>
          <w:rFonts w:ascii="Times New Roman" w:hAnsi="Times New Roman" w:cs="Times New Roman"/>
          <w:b/>
          <w:bCs/>
          <w:noProof/>
        </w:rPr>
        <w:lastRenderedPageBreak/>
        <w:drawing>
          <wp:inline distT="0" distB="0" distL="0" distR="0" wp14:anchorId="1B2A4D37" wp14:editId="40E0EE34">
            <wp:extent cx="5673725" cy="3705749"/>
            <wp:effectExtent l="0" t="0" r="3175" b="9525"/>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677974" cy="3708524"/>
                    </a:xfrm>
                    <a:prstGeom prst="rect">
                      <a:avLst/>
                    </a:prstGeom>
                  </pic:spPr>
                </pic:pic>
              </a:graphicData>
            </a:graphic>
          </wp:inline>
        </w:drawing>
      </w:r>
    </w:p>
    <w:p w14:paraId="3F133DE7" w14:textId="77777777" w:rsidR="00006D5B" w:rsidRPr="008410B1" w:rsidRDefault="00006D5B" w:rsidP="00006D5B">
      <w:pPr>
        <w:rPr>
          <w:rFonts w:ascii="Times New Roman" w:hAnsi="Times New Roman" w:cs="Times New Roman"/>
          <w:b/>
          <w:bCs/>
        </w:rPr>
      </w:pPr>
    </w:p>
    <w:p w14:paraId="603AA39A" w14:textId="77777777" w:rsidR="00006D5B" w:rsidRPr="008410B1" w:rsidRDefault="00006D5B" w:rsidP="00006D5B">
      <w:pPr>
        <w:jc w:val="center"/>
        <w:rPr>
          <w:rFonts w:ascii="Times New Roman" w:hAnsi="Times New Roman" w:cs="Times New Roman"/>
          <w:b/>
          <w:bCs/>
        </w:rPr>
      </w:pPr>
      <w:r w:rsidRPr="008410B1">
        <w:rPr>
          <w:rFonts w:ascii="Times New Roman" w:hAnsi="Times New Roman" w:cs="Times New Roman"/>
          <w:b/>
          <w:bCs/>
          <w:noProof/>
        </w:rPr>
        <w:drawing>
          <wp:inline distT="0" distB="0" distL="0" distR="0" wp14:anchorId="101F15B6" wp14:editId="1390B246">
            <wp:extent cx="5582818" cy="3933825"/>
            <wp:effectExtent l="0" t="0" r="0" b="0"/>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583876" cy="3934571"/>
                    </a:xfrm>
                    <a:prstGeom prst="rect">
                      <a:avLst/>
                    </a:prstGeom>
                  </pic:spPr>
                </pic:pic>
              </a:graphicData>
            </a:graphic>
          </wp:inline>
        </w:drawing>
      </w:r>
    </w:p>
    <w:p w14:paraId="44A33F3C" w14:textId="77777777" w:rsidR="00006D5B" w:rsidRPr="008410B1" w:rsidRDefault="00006D5B" w:rsidP="00006D5B">
      <w:pPr>
        <w:rPr>
          <w:rFonts w:ascii="Times New Roman" w:hAnsi="Times New Roman" w:cs="Times New Roman"/>
          <w:b/>
          <w:bCs/>
        </w:rPr>
      </w:pPr>
    </w:p>
    <w:p w14:paraId="45BDB70A" w14:textId="77777777" w:rsidR="00006D5B" w:rsidRPr="008410B1" w:rsidRDefault="00006D5B" w:rsidP="00006D5B">
      <w:pPr>
        <w:jc w:val="center"/>
        <w:rPr>
          <w:rFonts w:ascii="Times New Roman" w:hAnsi="Times New Roman" w:cs="Times New Roman"/>
          <w:b/>
          <w:bCs/>
        </w:rPr>
      </w:pPr>
      <w:r w:rsidRPr="008410B1">
        <w:rPr>
          <w:rFonts w:ascii="Times New Roman" w:hAnsi="Times New Roman" w:cs="Times New Roman"/>
          <w:b/>
          <w:bCs/>
          <w:noProof/>
        </w:rPr>
        <w:lastRenderedPageBreak/>
        <w:drawing>
          <wp:inline distT="0" distB="0" distL="0" distR="0" wp14:anchorId="3113E206" wp14:editId="62D2DBAA">
            <wp:extent cx="5759450" cy="4066540"/>
            <wp:effectExtent l="0" t="0" r="0" b="0"/>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59450" cy="4066540"/>
                    </a:xfrm>
                    <a:prstGeom prst="rect">
                      <a:avLst/>
                    </a:prstGeom>
                  </pic:spPr>
                </pic:pic>
              </a:graphicData>
            </a:graphic>
          </wp:inline>
        </w:drawing>
      </w:r>
    </w:p>
    <w:p w14:paraId="1A23D719" w14:textId="77777777" w:rsidR="00006D5B" w:rsidRPr="008410B1" w:rsidRDefault="00006D5B" w:rsidP="00006D5B">
      <w:pPr>
        <w:jc w:val="center"/>
        <w:rPr>
          <w:rFonts w:ascii="Times New Roman" w:hAnsi="Times New Roman" w:cs="Times New Roman"/>
          <w:b/>
          <w:bCs/>
        </w:rPr>
      </w:pPr>
    </w:p>
    <w:p w14:paraId="6BFF931A" w14:textId="77777777" w:rsidR="00006D5B" w:rsidRPr="008410B1" w:rsidRDefault="00006D5B" w:rsidP="00006D5B">
      <w:pPr>
        <w:pStyle w:val="PargrafodaLista"/>
        <w:numPr>
          <w:ilvl w:val="0"/>
          <w:numId w:val="27"/>
        </w:numPr>
        <w:jc w:val="both"/>
        <w:rPr>
          <w:rFonts w:ascii="Times New Roman" w:hAnsi="Times New Roman" w:cs="Times New Roman"/>
          <w:b/>
          <w:bCs/>
        </w:rPr>
      </w:pPr>
      <w:r w:rsidRPr="008410B1">
        <w:rPr>
          <w:rFonts w:ascii="Times New Roman" w:eastAsia="Calibri" w:hAnsi="Times New Roman" w:cs="Times New Roman"/>
          <w:b/>
        </w:rPr>
        <w:t>JUSTIFICATIVA PARA O PARCELAMENTO OU NÃO DA SOLUÇÃO</w:t>
      </w:r>
    </w:p>
    <w:p w14:paraId="46BB2F0D" w14:textId="77777777" w:rsidR="00006D5B" w:rsidRPr="008410B1" w:rsidRDefault="00006D5B" w:rsidP="00006D5B">
      <w:pPr>
        <w:jc w:val="both"/>
        <w:rPr>
          <w:rFonts w:ascii="Times New Roman" w:hAnsi="Times New Roman" w:cs="Times New Roman"/>
          <w:b/>
          <w:bCs/>
        </w:rPr>
      </w:pPr>
    </w:p>
    <w:p w14:paraId="1608E110"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Fundamentação: Justificativas para o parcelamento ou não da solução. (inciso VIII do § 1° do art. 18 da Lei 14.133/2021).</w:t>
      </w:r>
    </w:p>
    <w:p w14:paraId="6DAEE665" w14:textId="77777777" w:rsidR="00006D5B" w:rsidRPr="008410B1" w:rsidRDefault="00006D5B" w:rsidP="00006D5B">
      <w:pPr>
        <w:jc w:val="both"/>
        <w:rPr>
          <w:rFonts w:ascii="Times New Roman" w:hAnsi="Times New Roman" w:cs="Times New Roman"/>
        </w:rPr>
      </w:pPr>
    </w:p>
    <w:p w14:paraId="69C9AABF"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As etapas do objeto serão solicitadas de forma parcelada quando necessário, conforme a necessidade da Secretaria Municipal de Turismo, Esporte e Juventude, sempre que possível, as maiores dificuldades enfrentadas de cada setor, mediante a emissão de requisição/solicitação pela parte da Contratante.</w:t>
      </w:r>
    </w:p>
    <w:p w14:paraId="78A85D8A" w14:textId="77777777" w:rsidR="00006D5B" w:rsidRPr="008410B1" w:rsidRDefault="00006D5B" w:rsidP="00006D5B">
      <w:pPr>
        <w:jc w:val="both"/>
        <w:rPr>
          <w:rFonts w:ascii="Times New Roman" w:hAnsi="Times New Roman" w:cs="Times New Roman"/>
        </w:rPr>
      </w:pPr>
    </w:p>
    <w:p w14:paraId="6E197682"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Os estimativos relacionados nesse Estudo Técnico Preliminar não geram qualquer tipo de obrigação a Prefeitura e/ou a Secretaria/Fundo, podendo o Município promover a prestação dos serviços de acordo com o surgimento das suas necessidades, obedecendo à legislação pertinente, através de ordem de serviço.</w:t>
      </w:r>
    </w:p>
    <w:p w14:paraId="61E45156" w14:textId="77777777" w:rsidR="00006D5B" w:rsidRPr="008410B1" w:rsidRDefault="00006D5B" w:rsidP="00006D5B">
      <w:pPr>
        <w:jc w:val="both"/>
        <w:rPr>
          <w:rFonts w:ascii="Times New Roman" w:hAnsi="Times New Roman" w:cs="Times New Roman"/>
        </w:rPr>
      </w:pPr>
    </w:p>
    <w:p w14:paraId="0F1130AE" w14:textId="77777777" w:rsidR="00006D5B" w:rsidRPr="008410B1" w:rsidRDefault="00006D5B" w:rsidP="00006D5B">
      <w:pPr>
        <w:jc w:val="both"/>
        <w:rPr>
          <w:rFonts w:ascii="Times New Roman" w:hAnsi="Times New Roman" w:cs="Times New Roman"/>
          <w:b/>
          <w:bCs/>
        </w:rPr>
      </w:pPr>
    </w:p>
    <w:p w14:paraId="21852DEC" w14:textId="77777777" w:rsidR="00006D5B" w:rsidRPr="008410B1" w:rsidRDefault="00006D5B" w:rsidP="00006D5B">
      <w:pPr>
        <w:pStyle w:val="PargrafodaLista"/>
        <w:numPr>
          <w:ilvl w:val="0"/>
          <w:numId w:val="27"/>
        </w:numPr>
        <w:jc w:val="both"/>
        <w:rPr>
          <w:rFonts w:ascii="Times New Roman" w:hAnsi="Times New Roman" w:cs="Times New Roman"/>
          <w:b/>
          <w:bCs/>
        </w:rPr>
      </w:pPr>
      <w:r w:rsidRPr="008410B1">
        <w:rPr>
          <w:rFonts w:ascii="Times New Roman" w:eastAsia="Calibri" w:hAnsi="Times New Roman" w:cs="Times New Roman"/>
          <w:b/>
        </w:rPr>
        <w:t>CONTRATAÇÕES CORRELATAS E/OU INTERDEPENDENTES</w:t>
      </w:r>
    </w:p>
    <w:p w14:paraId="0D3F7EBE" w14:textId="77777777" w:rsidR="00006D5B" w:rsidRPr="008410B1" w:rsidRDefault="00006D5B" w:rsidP="00006D5B">
      <w:pPr>
        <w:jc w:val="both"/>
        <w:rPr>
          <w:rFonts w:ascii="Times New Roman" w:hAnsi="Times New Roman" w:cs="Times New Roman"/>
          <w:b/>
          <w:bCs/>
        </w:rPr>
      </w:pPr>
    </w:p>
    <w:p w14:paraId="57EE07DA"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Fundamentação: Contratações correlatas e/ou interdependentes. (inciso XI do § 1° do art. 18 da Lei 14.133/2021).</w:t>
      </w:r>
    </w:p>
    <w:p w14:paraId="61B02550" w14:textId="77777777" w:rsidR="00006D5B" w:rsidRPr="008410B1" w:rsidRDefault="00006D5B" w:rsidP="00006D5B">
      <w:pPr>
        <w:jc w:val="both"/>
        <w:rPr>
          <w:rFonts w:ascii="Times New Roman" w:hAnsi="Times New Roman" w:cs="Times New Roman"/>
        </w:rPr>
      </w:pPr>
    </w:p>
    <w:p w14:paraId="3D945637"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CONTRATAÇÃO CORRELATAS: São aquelas cujos objetos sejam similares ou correspondentes entre si.</w:t>
      </w:r>
    </w:p>
    <w:p w14:paraId="7EBC41E3" w14:textId="77777777" w:rsidR="00006D5B" w:rsidRPr="008410B1" w:rsidRDefault="00006D5B" w:rsidP="00006D5B">
      <w:pPr>
        <w:jc w:val="both"/>
        <w:rPr>
          <w:rFonts w:ascii="Times New Roman" w:hAnsi="Times New Roman" w:cs="Times New Roman"/>
        </w:rPr>
      </w:pPr>
    </w:p>
    <w:p w14:paraId="17388D5D" w14:textId="77777777" w:rsidR="00006D5B" w:rsidRPr="008410B1" w:rsidRDefault="00006D5B" w:rsidP="00006D5B">
      <w:pPr>
        <w:pStyle w:val="PargrafodaLista"/>
        <w:numPr>
          <w:ilvl w:val="0"/>
          <w:numId w:val="29"/>
        </w:numPr>
        <w:jc w:val="both"/>
        <w:rPr>
          <w:rFonts w:ascii="Times New Roman" w:hAnsi="Times New Roman" w:cs="Times New Roman"/>
        </w:rPr>
      </w:pPr>
      <w:r w:rsidRPr="008410B1">
        <w:rPr>
          <w:rFonts w:ascii="Times New Roman" w:hAnsi="Times New Roman" w:cs="Times New Roman"/>
        </w:rPr>
        <w:t>Não se aplica;</w:t>
      </w:r>
    </w:p>
    <w:p w14:paraId="6F93F1D6" w14:textId="77777777" w:rsidR="00006D5B" w:rsidRPr="008410B1" w:rsidRDefault="00006D5B" w:rsidP="00006D5B">
      <w:pPr>
        <w:jc w:val="both"/>
        <w:rPr>
          <w:rFonts w:ascii="Times New Roman" w:hAnsi="Times New Roman" w:cs="Times New Roman"/>
        </w:rPr>
      </w:pPr>
    </w:p>
    <w:p w14:paraId="19B1A2C5"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CONTRATAÇÃO INTERDEPENDENTES: São aquelas que, por guardarem relação direta na execução do objeto, devem ser contratadas juntamente para a plena satisfação da necessidade da Administração.</w:t>
      </w:r>
    </w:p>
    <w:p w14:paraId="4EBE1524" w14:textId="77777777" w:rsidR="00006D5B" w:rsidRPr="008410B1" w:rsidRDefault="00006D5B" w:rsidP="00006D5B">
      <w:pPr>
        <w:jc w:val="both"/>
        <w:rPr>
          <w:rFonts w:ascii="Times New Roman" w:hAnsi="Times New Roman" w:cs="Times New Roman"/>
        </w:rPr>
      </w:pPr>
    </w:p>
    <w:p w14:paraId="6D3DDB0B" w14:textId="77777777" w:rsidR="00006D5B" w:rsidRDefault="00006D5B" w:rsidP="00006D5B">
      <w:pPr>
        <w:pStyle w:val="PargrafodaLista"/>
        <w:numPr>
          <w:ilvl w:val="0"/>
          <w:numId w:val="29"/>
        </w:numPr>
        <w:jc w:val="both"/>
        <w:rPr>
          <w:rFonts w:ascii="Times New Roman" w:hAnsi="Times New Roman" w:cs="Times New Roman"/>
        </w:rPr>
      </w:pPr>
      <w:r w:rsidRPr="008410B1">
        <w:rPr>
          <w:rFonts w:ascii="Times New Roman" w:hAnsi="Times New Roman" w:cs="Times New Roman"/>
        </w:rPr>
        <w:t>Aplica;</w:t>
      </w:r>
    </w:p>
    <w:p w14:paraId="712DF891" w14:textId="77777777" w:rsidR="00006D5B" w:rsidRPr="008410B1" w:rsidRDefault="00006D5B" w:rsidP="00006D5B">
      <w:pPr>
        <w:jc w:val="both"/>
        <w:rPr>
          <w:rFonts w:ascii="Times New Roman" w:hAnsi="Times New Roman" w:cs="Times New Roman"/>
          <w:b/>
          <w:bCs/>
        </w:rPr>
      </w:pPr>
    </w:p>
    <w:p w14:paraId="0BA5B5F6" w14:textId="77777777" w:rsidR="00006D5B" w:rsidRPr="008410B1" w:rsidRDefault="00006D5B" w:rsidP="00006D5B">
      <w:pPr>
        <w:pStyle w:val="PargrafodaLista"/>
        <w:numPr>
          <w:ilvl w:val="0"/>
          <w:numId w:val="27"/>
        </w:numPr>
        <w:jc w:val="both"/>
        <w:rPr>
          <w:rFonts w:ascii="Times New Roman" w:hAnsi="Times New Roman" w:cs="Times New Roman"/>
          <w:b/>
          <w:bCs/>
        </w:rPr>
      </w:pPr>
      <w:r w:rsidRPr="008410B1">
        <w:rPr>
          <w:rFonts w:ascii="Times New Roman" w:eastAsia="Calibri" w:hAnsi="Times New Roman" w:cs="Times New Roman"/>
          <w:b/>
        </w:rPr>
        <w:t>ALINHAMENTO ENTRE A CONTRATAÇÃO E O PLANEJAMENTO</w:t>
      </w:r>
    </w:p>
    <w:p w14:paraId="6F424567" w14:textId="77777777" w:rsidR="00006D5B" w:rsidRPr="008410B1" w:rsidRDefault="00006D5B" w:rsidP="00006D5B">
      <w:pPr>
        <w:jc w:val="both"/>
        <w:rPr>
          <w:rFonts w:ascii="Times New Roman" w:hAnsi="Times New Roman" w:cs="Times New Roman"/>
          <w:b/>
          <w:bCs/>
        </w:rPr>
      </w:pPr>
    </w:p>
    <w:p w14:paraId="5C6D729B"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Fundamentação: Demonstração da previsão da contratação no plano de contratações anual, sempre que elaborado, de modo a indicar o seu alinhamento com o planejamento da Administração (inciso II do § 1° do art. 18 da Lei 14.133/2021.</w:t>
      </w:r>
    </w:p>
    <w:p w14:paraId="6DD29D9D" w14:textId="77777777" w:rsidR="00006D5B" w:rsidRPr="008410B1" w:rsidRDefault="00006D5B" w:rsidP="00006D5B">
      <w:pPr>
        <w:jc w:val="both"/>
        <w:rPr>
          <w:rFonts w:ascii="Times New Roman" w:hAnsi="Times New Roman" w:cs="Times New Roman"/>
        </w:rPr>
      </w:pPr>
    </w:p>
    <w:p w14:paraId="43F59329"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A aquisição dos equipamentos e ferramentas, tem como finalidade cumprir com o Planejamento Estratégico realizado por esta Secretaria, ressaltando-se ainda que esta contratação não apresenta conflitos com o Plano Orçamentário Anual.</w:t>
      </w:r>
    </w:p>
    <w:p w14:paraId="3F1B60F0" w14:textId="77777777" w:rsidR="00006D5B" w:rsidRPr="008410B1" w:rsidRDefault="00006D5B" w:rsidP="00006D5B">
      <w:pPr>
        <w:jc w:val="both"/>
        <w:rPr>
          <w:rFonts w:ascii="Times New Roman" w:hAnsi="Times New Roman" w:cs="Times New Roman"/>
        </w:rPr>
      </w:pPr>
    </w:p>
    <w:p w14:paraId="1862B740" w14:textId="77777777" w:rsidR="00006D5B" w:rsidRDefault="00006D5B" w:rsidP="00006D5B">
      <w:pPr>
        <w:jc w:val="both"/>
        <w:rPr>
          <w:rFonts w:ascii="Times New Roman" w:hAnsi="Times New Roman" w:cs="Times New Roman"/>
        </w:rPr>
      </w:pPr>
      <w:r w:rsidRPr="008410B1">
        <w:rPr>
          <w:rFonts w:ascii="Times New Roman" w:hAnsi="Times New Roman" w:cs="Times New Roman"/>
        </w:rPr>
        <w:t>Sabe-se que, com o advento da nova norma que instituiu as contratações públicas, a de se demonstrar o alinhamento entre a contratação e o planejamento do órgão ou entidade, identificando a previsão no Plano Anual de Contratações ou, se for o caso, justificando a ausência de previsão.</w:t>
      </w:r>
    </w:p>
    <w:p w14:paraId="50110B4B" w14:textId="77777777" w:rsidR="00006D5B" w:rsidRPr="008410B1" w:rsidRDefault="00006D5B" w:rsidP="00006D5B">
      <w:pPr>
        <w:jc w:val="both"/>
        <w:rPr>
          <w:rFonts w:ascii="Times New Roman" w:hAnsi="Times New Roman" w:cs="Times New Roman"/>
        </w:rPr>
      </w:pPr>
    </w:p>
    <w:p w14:paraId="38EB2991" w14:textId="77777777" w:rsidR="00006D5B" w:rsidRPr="008410B1" w:rsidRDefault="00006D5B" w:rsidP="00006D5B">
      <w:pPr>
        <w:pStyle w:val="PargrafodaLista"/>
        <w:numPr>
          <w:ilvl w:val="0"/>
          <w:numId w:val="27"/>
        </w:numPr>
        <w:jc w:val="both"/>
        <w:rPr>
          <w:rFonts w:ascii="Times New Roman" w:hAnsi="Times New Roman" w:cs="Times New Roman"/>
          <w:b/>
          <w:bCs/>
        </w:rPr>
      </w:pPr>
      <w:r w:rsidRPr="008410B1">
        <w:rPr>
          <w:rFonts w:ascii="Times New Roman" w:eastAsia="Calibri" w:hAnsi="Times New Roman" w:cs="Times New Roman"/>
          <w:b/>
        </w:rPr>
        <w:t>RESULTADOS PRETENDIDOS</w:t>
      </w:r>
    </w:p>
    <w:p w14:paraId="30A67A0A" w14:textId="77777777" w:rsidR="00006D5B" w:rsidRPr="008410B1" w:rsidRDefault="00006D5B" w:rsidP="00006D5B">
      <w:pPr>
        <w:jc w:val="both"/>
        <w:rPr>
          <w:rFonts w:ascii="Times New Roman" w:hAnsi="Times New Roman" w:cs="Times New Roman"/>
          <w:b/>
          <w:bCs/>
        </w:rPr>
      </w:pPr>
    </w:p>
    <w:p w14:paraId="7DA4ADB7"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Fundamentação: Demonstrativo dos resultados pretendidos em termos de economicidade e de melhor aproveitamento dos recursos humanos, materiais e financeiros disponíveis; (inciso IX do §1° do art. 18 da Lei 14.133/2021).</w:t>
      </w:r>
    </w:p>
    <w:p w14:paraId="31A94EC0" w14:textId="77777777" w:rsidR="00006D5B" w:rsidRPr="008410B1" w:rsidRDefault="00006D5B" w:rsidP="00006D5B">
      <w:pPr>
        <w:jc w:val="both"/>
        <w:rPr>
          <w:rFonts w:ascii="Times New Roman" w:hAnsi="Times New Roman" w:cs="Times New Roman"/>
        </w:rPr>
      </w:pPr>
    </w:p>
    <w:p w14:paraId="473EEC99"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A expectativa dos resultados a serem alcançados com a presente contratação do objeto são:</w:t>
      </w:r>
    </w:p>
    <w:p w14:paraId="5407830C" w14:textId="77777777" w:rsidR="00006D5B" w:rsidRPr="008410B1" w:rsidRDefault="00006D5B" w:rsidP="00006D5B">
      <w:pPr>
        <w:jc w:val="both"/>
        <w:rPr>
          <w:rFonts w:ascii="Times New Roman" w:hAnsi="Times New Roman" w:cs="Times New Roman"/>
        </w:rPr>
      </w:pPr>
    </w:p>
    <w:p w14:paraId="3F3B388E" w14:textId="77777777" w:rsidR="00006D5B" w:rsidRPr="008410B1" w:rsidRDefault="00006D5B" w:rsidP="00006D5B">
      <w:pPr>
        <w:pStyle w:val="PargrafodaLista"/>
        <w:numPr>
          <w:ilvl w:val="0"/>
          <w:numId w:val="30"/>
        </w:numPr>
        <w:jc w:val="both"/>
        <w:rPr>
          <w:rFonts w:ascii="Times New Roman" w:hAnsi="Times New Roman" w:cs="Times New Roman"/>
        </w:rPr>
      </w:pPr>
      <w:r w:rsidRPr="008410B1">
        <w:rPr>
          <w:rFonts w:ascii="Times New Roman" w:hAnsi="Times New Roman" w:cs="Times New Roman"/>
        </w:rPr>
        <w:t xml:space="preserve">Propiciar o sentimento de fraternidade e o espírito natalino entre os munícipes e os visitantes;  </w:t>
      </w:r>
    </w:p>
    <w:p w14:paraId="5DF56737" w14:textId="77777777" w:rsidR="00006D5B" w:rsidRPr="008410B1" w:rsidRDefault="00006D5B" w:rsidP="00006D5B">
      <w:pPr>
        <w:pStyle w:val="PargrafodaLista"/>
        <w:numPr>
          <w:ilvl w:val="0"/>
          <w:numId w:val="30"/>
        </w:numPr>
        <w:jc w:val="both"/>
        <w:rPr>
          <w:rFonts w:ascii="Times New Roman" w:hAnsi="Times New Roman" w:cs="Times New Roman"/>
        </w:rPr>
      </w:pPr>
      <w:r w:rsidRPr="008410B1">
        <w:rPr>
          <w:rFonts w:ascii="Times New Roman" w:hAnsi="Times New Roman" w:cs="Times New Roman"/>
        </w:rPr>
        <w:t>Fomentar o comércio e a economia local;</w:t>
      </w:r>
    </w:p>
    <w:p w14:paraId="2A859BB3" w14:textId="77777777" w:rsidR="00006D5B" w:rsidRPr="008410B1" w:rsidRDefault="00006D5B" w:rsidP="00006D5B">
      <w:pPr>
        <w:pStyle w:val="PargrafodaLista"/>
        <w:numPr>
          <w:ilvl w:val="0"/>
          <w:numId w:val="30"/>
        </w:numPr>
        <w:jc w:val="both"/>
        <w:rPr>
          <w:rFonts w:ascii="Times New Roman" w:hAnsi="Times New Roman" w:cs="Times New Roman"/>
        </w:rPr>
      </w:pPr>
      <w:r w:rsidRPr="008410B1">
        <w:rPr>
          <w:rFonts w:ascii="Times New Roman" w:hAnsi="Times New Roman" w:cs="Times New Roman"/>
        </w:rPr>
        <w:t>Embelezamento de ruas, avenidas, praças e pontos turísticos da cidade com a decoração;</w:t>
      </w:r>
    </w:p>
    <w:p w14:paraId="62B2D906" w14:textId="77777777" w:rsidR="00006D5B" w:rsidRPr="008410B1" w:rsidRDefault="00006D5B" w:rsidP="00006D5B">
      <w:pPr>
        <w:pStyle w:val="PargrafodaLista"/>
        <w:numPr>
          <w:ilvl w:val="0"/>
          <w:numId w:val="30"/>
        </w:numPr>
        <w:jc w:val="both"/>
        <w:rPr>
          <w:rFonts w:ascii="Times New Roman" w:hAnsi="Times New Roman" w:cs="Times New Roman"/>
        </w:rPr>
      </w:pPr>
      <w:r w:rsidRPr="008410B1">
        <w:rPr>
          <w:rFonts w:ascii="Times New Roman" w:hAnsi="Times New Roman" w:cs="Times New Roman"/>
        </w:rPr>
        <w:t>Impulsionamento da tradição cultural e turística, proporcionando cada vez mais uma cultura, um lazer e um turismo de qualidade.</w:t>
      </w:r>
    </w:p>
    <w:p w14:paraId="023CA176" w14:textId="77777777" w:rsidR="00006D5B" w:rsidRPr="008410B1" w:rsidRDefault="00006D5B" w:rsidP="00006D5B">
      <w:pPr>
        <w:pStyle w:val="PargrafodaLista"/>
        <w:numPr>
          <w:ilvl w:val="0"/>
          <w:numId w:val="30"/>
        </w:numPr>
        <w:jc w:val="both"/>
        <w:rPr>
          <w:rFonts w:ascii="Times New Roman" w:hAnsi="Times New Roman" w:cs="Times New Roman"/>
        </w:rPr>
      </w:pPr>
      <w:r w:rsidRPr="008410B1">
        <w:rPr>
          <w:rFonts w:ascii="Times New Roman" w:hAnsi="Times New Roman" w:cs="Times New Roman"/>
        </w:rPr>
        <w:t>Ambiente aprazível para a população local.</w:t>
      </w:r>
    </w:p>
    <w:p w14:paraId="1ACDE8A8" w14:textId="77777777" w:rsidR="00006D5B" w:rsidRPr="008410B1" w:rsidRDefault="00006D5B" w:rsidP="00006D5B">
      <w:pPr>
        <w:jc w:val="both"/>
        <w:rPr>
          <w:rFonts w:ascii="Times New Roman" w:hAnsi="Times New Roman" w:cs="Times New Roman"/>
        </w:rPr>
      </w:pPr>
    </w:p>
    <w:p w14:paraId="6863255C" w14:textId="77777777" w:rsidR="00006D5B" w:rsidRPr="008410B1" w:rsidRDefault="00006D5B" w:rsidP="00006D5B">
      <w:pPr>
        <w:jc w:val="both"/>
        <w:rPr>
          <w:rFonts w:ascii="Times New Roman" w:hAnsi="Times New Roman" w:cs="Times New Roman"/>
          <w:b/>
          <w:bCs/>
        </w:rPr>
      </w:pPr>
    </w:p>
    <w:p w14:paraId="3E9D1A55" w14:textId="77777777" w:rsidR="00006D5B" w:rsidRPr="008410B1" w:rsidRDefault="00006D5B" w:rsidP="00006D5B">
      <w:pPr>
        <w:pStyle w:val="PargrafodaLista"/>
        <w:numPr>
          <w:ilvl w:val="0"/>
          <w:numId w:val="27"/>
        </w:numPr>
        <w:jc w:val="both"/>
        <w:rPr>
          <w:rFonts w:ascii="Times New Roman" w:hAnsi="Times New Roman" w:cs="Times New Roman"/>
          <w:b/>
          <w:bCs/>
        </w:rPr>
      </w:pPr>
      <w:r w:rsidRPr="008410B1">
        <w:rPr>
          <w:rFonts w:ascii="Times New Roman" w:eastAsia="Calibri" w:hAnsi="Times New Roman" w:cs="Times New Roman"/>
          <w:b/>
        </w:rPr>
        <w:t>PROVIDÊNCIAS A SEREM ADOTADAS</w:t>
      </w:r>
    </w:p>
    <w:p w14:paraId="2C07F58A" w14:textId="77777777" w:rsidR="00006D5B" w:rsidRPr="008410B1" w:rsidRDefault="00006D5B" w:rsidP="00006D5B">
      <w:pPr>
        <w:jc w:val="both"/>
        <w:rPr>
          <w:rFonts w:ascii="Times New Roman" w:hAnsi="Times New Roman" w:cs="Times New Roman"/>
          <w:b/>
          <w:bCs/>
        </w:rPr>
      </w:pPr>
    </w:p>
    <w:p w14:paraId="48636D9F"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Fundamentação: Providências a serem adotadas pela administração previamente à celebração do contrato, inclusive quanto à capacitação de servidores ou de empregados para fiscalização e gestão contratual ou adequação do ambiente da organização; (inciso X do § 1° do art. 18 da Lei 14.133/21).</w:t>
      </w:r>
    </w:p>
    <w:p w14:paraId="29715956" w14:textId="77777777" w:rsidR="00006D5B" w:rsidRPr="008410B1" w:rsidRDefault="00006D5B" w:rsidP="00006D5B">
      <w:pPr>
        <w:jc w:val="both"/>
        <w:rPr>
          <w:rFonts w:ascii="Times New Roman" w:hAnsi="Times New Roman" w:cs="Times New Roman"/>
        </w:rPr>
      </w:pPr>
    </w:p>
    <w:p w14:paraId="46003F60" w14:textId="0559D222" w:rsidR="00006D5B" w:rsidRPr="008410B1" w:rsidRDefault="00006D5B" w:rsidP="00006D5B">
      <w:pPr>
        <w:jc w:val="both"/>
        <w:rPr>
          <w:rFonts w:ascii="Times New Roman" w:hAnsi="Times New Roman" w:cs="Times New Roman"/>
        </w:rPr>
      </w:pPr>
      <w:r w:rsidRPr="008410B1">
        <w:rPr>
          <w:rFonts w:ascii="Times New Roman" w:hAnsi="Times New Roman" w:cs="Times New Roman"/>
        </w:rPr>
        <w:t>Não serão necessárias quaisquer adequações, quer seja logística, infraestrutura, pessoal, procedimental ou regimental, por parte da contratante.</w:t>
      </w:r>
    </w:p>
    <w:p w14:paraId="128C1A8C" w14:textId="77777777" w:rsidR="00006D5B" w:rsidRPr="008410B1" w:rsidRDefault="00006D5B" w:rsidP="00006D5B">
      <w:pPr>
        <w:pStyle w:val="PargrafodaLista"/>
        <w:numPr>
          <w:ilvl w:val="0"/>
          <w:numId w:val="27"/>
        </w:numPr>
        <w:jc w:val="both"/>
        <w:rPr>
          <w:rFonts w:ascii="Times New Roman" w:hAnsi="Times New Roman" w:cs="Times New Roman"/>
          <w:b/>
          <w:bCs/>
        </w:rPr>
      </w:pPr>
      <w:r w:rsidRPr="008410B1">
        <w:rPr>
          <w:rFonts w:ascii="Times New Roman" w:eastAsia="Calibri" w:hAnsi="Times New Roman" w:cs="Times New Roman"/>
          <w:b/>
        </w:rPr>
        <w:lastRenderedPageBreak/>
        <w:t>POSSÍVEIS IMPACTOS AMBIENTAIS</w:t>
      </w:r>
    </w:p>
    <w:p w14:paraId="23E32A14" w14:textId="77777777" w:rsidR="00006D5B" w:rsidRPr="008410B1" w:rsidRDefault="00006D5B" w:rsidP="00006D5B">
      <w:pPr>
        <w:jc w:val="both"/>
        <w:rPr>
          <w:rFonts w:ascii="Times New Roman" w:hAnsi="Times New Roman" w:cs="Times New Roman"/>
          <w:b/>
          <w:bCs/>
        </w:rPr>
      </w:pPr>
    </w:p>
    <w:p w14:paraId="5CD2041A"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Fundamentação: Descrição de possíveis impactos ambientais e respectivas medidas mitigadoras, incluídos requisitos de baixo consumo de energia e de outros recursos, bem como logística reversa para desfazimento e reciclagem de bens e refugos, quando aplicável. (inciso XII do § 1° do art. 18 da Lei 14.133/2021).</w:t>
      </w:r>
    </w:p>
    <w:p w14:paraId="7FF4342E" w14:textId="77777777" w:rsidR="00006D5B" w:rsidRPr="008410B1" w:rsidRDefault="00006D5B" w:rsidP="00006D5B">
      <w:pPr>
        <w:jc w:val="both"/>
        <w:rPr>
          <w:rFonts w:ascii="Times New Roman" w:hAnsi="Times New Roman" w:cs="Times New Roman"/>
        </w:rPr>
      </w:pPr>
    </w:p>
    <w:p w14:paraId="5682C7A3"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A Prefeitura Municipal de Formoso do Araguaia – TO, através da Secretaria Municipal de Turismo, Esporte e Juventude, juntamente com a empresa que vier a ser contratada, deverá contribuir para a promoção do desenvolvimento nacional sustentável no cumprimento das diretrizes e critérios de sustentabilidade ambiental, de acordo com o art. 225 da Constituição Federal e o art. 5º da Lei nº 14.133, de 1º de abril de 2021.</w:t>
      </w:r>
    </w:p>
    <w:p w14:paraId="7231AD06" w14:textId="77777777" w:rsidR="00006D5B" w:rsidRPr="008410B1" w:rsidRDefault="00006D5B" w:rsidP="00006D5B">
      <w:pPr>
        <w:jc w:val="both"/>
        <w:rPr>
          <w:rFonts w:ascii="Times New Roman" w:hAnsi="Times New Roman" w:cs="Times New Roman"/>
        </w:rPr>
      </w:pPr>
    </w:p>
    <w:p w14:paraId="76C7C633"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A locação de estrutura para decoração natalina em ruas, avenidas, praças, pontos turísticos e prédios públicos do Município de Formoso do Araguaia – TO, pode gerar impactos ambientais tanto positivos quanto negativos. É importante considerar esses impactos para minimizar os efeitos adversos e maximizar as práticas sustentáveis.</w:t>
      </w:r>
    </w:p>
    <w:p w14:paraId="690B78A7" w14:textId="77777777" w:rsidR="00006D5B" w:rsidRPr="008410B1" w:rsidRDefault="00006D5B" w:rsidP="00006D5B">
      <w:pPr>
        <w:jc w:val="both"/>
        <w:rPr>
          <w:rFonts w:ascii="Times New Roman" w:hAnsi="Times New Roman" w:cs="Times New Roman"/>
        </w:rPr>
      </w:pPr>
    </w:p>
    <w:p w14:paraId="78208EAF" w14:textId="77777777" w:rsidR="00006D5B" w:rsidRPr="008410B1" w:rsidRDefault="00006D5B" w:rsidP="00006D5B">
      <w:pPr>
        <w:jc w:val="both"/>
        <w:rPr>
          <w:rFonts w:ascii="Times New Roman" w:hAnsi="Times New Roman" w:cs="Times New Roman"/>
        </w:rPr>
      </w:pPr>
    </w:p>
    <w:p w14:paraId="140EBE9F" w14:textId="77777777" w:rsidR="00006D5B" w:rsidRPr="008410B1" w:rsidRDefault="00006D5B" w:rsidP="00006D5B">
      <w:pPr>
        <w:pStyle w:val="PargrafodaLista"/>
        <w:numPr>
          <w:ilvl w:val="0"/>
          <w:numId w:val="27"/>
        </w:numPr>
        <w:jc w:val="both"/>
        <w:rPr>
          <w:rFonts w:ascii="Times New Roman" w:hAnsi="Times New Roman" w:cs="Times New Roman"/>
          <w:b/>
          <w:bCs/>
        </w:rPr>
      </w:pPr>
      <w:r w:rsidRPr="008410B1">
        <w:rPr>
          <w:rFonts w:ascii="Times New Roman" w:eastAsia="Calibri" w:hAnsi="Times New Roman" w:cs="Times New Roman"/>
          <w:b/>
        </w:rPr>
        <w:t>DECLARAÇÃO DE VIABILIDADE</w:t>
      </w:r>
    </w:p>
    <w:p w14:paraId="14B394BC" w14:textId="77777777" w:rsidR="00006D5B" w:rsidRPr="008410B1" w:rsidRDefault="00006D5B" w:rsidP="00006D5B">
      <w:pPr>
        <w:jc w:val="both"/>
        <w:rPr>
          <w:rFonts w:ascii="Times New Roman" w:hAnsi="Times New Roman" w:cs="Times New Roman"/>
          <w:b/>
          <w:bCs/>
        </w:rPr>
      </w:pPr>
    </w:p>
    <w:p w14:paraId="485DA1E6"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Fundamentação: Posicionamento conclusivo sobre a adequação da contratação para o atendimento da necessidade a que se destina. (inciso XIII do § 1° do art. 18 da Lei 14.133/2021).</w:t>
      </w:r>
    </w:p>
    <w:p w14:paraId="4B18D7D6"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 xml:space="preserve"> </w:t>
      </w:r>
    </w:p>
    <w:p w14:paraId="131CFA12"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O Estudo Técnico Preliminar trouxe informações importantes acerca da prestação dos serviços de locação de estrutura para decoração natalina em ruas, avenidas, praças, pontos turísticos e prédios públicos, para serem utilizados nas festividades de natal do Município de Formoso do Araguaia – TO. Concluímos que este ETP evidencia que a contratação pretendida é viável e necessária para atender a demanda da Secretaria solicitante, para possibilitar a execução de atividades administrativas indispensáveis para a consecução de serviços públicos, se mostrando técnica e economicamente viável.</w:t>
      </w:r>
    </w:p>
    <w:p w14:paraId="59B24966" w14:textId="77777777" w:rsidR="00006D5B" w:rsidRPr="008410B1" w:rsidRDefault="00006D5B" w:rsidP="00006D5B">
      <w:pPr>
        <w:jc w:val="both"/>
        <w:rPr>
          <w:rFonts w:ascii="Times New Roman" w:hAnsi="Times New Roman" w:cs="Times New Roman"/>
        </w:rPr>
      </w:pPr>
    </w:p>
    <w:p w14:paraId="27B6A520"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Cumpre informar que a presente contratação está em conformidade com as condições de mercado existentes e contém as especificações necessárias para a contratação. Além disso, foram consideradas as necessidades reais da Administração e seguidas as orientações da legislação vigente.</w:t>
      </w:r>
    </w:p>
    <w:p w14:paraId="24E972A6" w14:textId="77777777" w:rsidR="00006D5B" w:rsidRPr="008410B1" w:rsidRDefault="00006D5B" w:rsidP="00006D5B">
      <w:pPr>
        <w:jc w:val="both"/>
        <w:rPr>
          <w:rFonts w:ascii="Times New Roman" w:hAnsi="Times New Roman" w:cs="Times New Roman"/>
        </w:rPr>
      </w:pPr>
    </w:p>
    <w:p w14:paraId="2AE022B9"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Por fim, o presente Estudo Técnico Preliminar, elaborado em harmonia com o disposto na Lei 14.133/2021 e na Instrução Normativa n° 058/2022 e os demais aspectos normativos, conclui pela VIABILIDADE DA CONTRATAÇÃO, uma vez considerados os seus potenciais benefícios culturais e econômicos que trará ao município e aos munícipes.</w:t>
      </w:r>
    </w:p>
    <w:p w14:paraId="73A0D391" w14:textId="77777777" w:rsidR="00006D5B" w:rsidRPr="008410B1" w:rsidRDefault="00006D5B" w:rsidP="00006D5B">
      <w:pPr>
        <w:jc w:val="both"/>
        <w:rPr>
          <w:rFonts w:ascii="Times New Roman" w:hAnsi="Times New Roman" w:cs="Times New Roman"/>
        </w:rPr>
      </w:pPr>
    </w:p>
    <w:p w14:paraId="7BE16300" w14:textId="77777777" w:rsidR="00006D5B" w:rsidRPr="008410B1" w:rsidRDefault="00006D5B" w:rsidP="00006D5B">
      <w:pPr>
        <w:jc w:val="both"/>
        <w:rPr>
          <w:rFonts w:ascii="Times New Roman" w:hAnsi="Times New Roman" w:cs="Times New Roman"/>
        </w:rPr>
      </w:pPr>
      <w:r w:rsidRPr="008410B1">
        <w:rPr>
          <w:rFonts w:ascii="Times New Roman" w:hAnsi="Times New Roman" w:cs="Times New Roman"/>
        </w:rPr>
        <w:t>Em complemento, os requisitos listados atendem adequadamente às demandas formuladas, devendo-se dar prosseguimento ao processo de contratação para aquisição do objeto, nos termos aqui propostos.</w:t>
      </w:r>
    </w:p>
    <w:p w14:paraId="109FE4A0" w14:textId="77777777" w:rsidR="00006D5B" w:rsidRPr="008410B1" w:rsidRDefault="00006D5B" w:rsidP="00006D5B">
      <w:pPr>
        <w:jc w:val="both"/>
        <w:rPr>
          <w:rFonts w:ascii="Times New Roman" w:hAnsi="Times New Roman" w:cs="Times New Roman"/>
          <w:b/>
          <w:bCs/>
        </w:rPr>
      </w:pPr>
    </w:p>
    <w:p w14:paraId="611277B5" w14:textId="77777777" w:rsidR="00006D5B" w:rsidRPr="008410B1" w:rsidRDefault="00006D5B" w:rsidP="00006D5B">
      <w:pPr>
        <w:jc w:val="both"/>
        <w:rPr>
          <w:rFonts w:ascii="Times New Roman" w:hAnsi="Times New Roman" w:cs="Times New Roman"/>
          <w:b/>
          <w:bCs/>
        </w:rPr>
      </w:pPr>
    </w:p>
    <w:p w14:paraId="1C8753B1" w14:textId="77777777" w:rsidR="00006D5B" w:rsidRPr="008410B1" w:rsidRDefault="00006D5B" w:rsidP="00006D5B">
      <w:pPr>
        <w:jc w:val="both"/>
        <w:rPr>
          <w:rFonts w:ascii="Times New Roman" w:hAnsi="Times New Roman" w:cs="Times New Roman"/>
          <w:b/>
          <w:bCs/>
        </w:rPr>
      </w:pPr>
    </w:p>
    <w:p w14:paraId="0EA26739" w14:textId="77777777" w:rsidR="00006D5B" w:rsidRPr="008410B1" w:rsidRDefault="00006D5B" w:rsidP="00006D5B">
      <w:pPr>
        <w:pStyle w:val="PargrafodaLista"/>
        <w:numPr>
          <w:ilvl w:val="0"/>
          <w:numId w:val="27"/>
        </w:numPr>
        <w:ind w:left="709" w:hanging="349"/>
        <w:jc w:val="both"/>
        <w:rPr>
          <w:rFonts w:ascii="Times New Roman" w:hAnsi="Times New Roman" w:cs="Times New Roman"/>
          <w:b/>
          <w:bCs/>
        </w:rPr>
      </w:pPr>
      <w:r w:rsidRPr="008410B1">
        <w:rPr>
          <w:rFonts w:ascii="Times New Roman" w:eastAsia="Calibri" w:hAnsi="Times New Roman" w:cs="Times New Roman"/>
          <w:b/>
        </w:rPr>
        <w:lastRenderedPageBreak/>
        <w:t>RESPONSÁVEL PELA ELABORAÇÃO</w:t>
      </w:r>
    </w:p>
    <w:p w14:paraId="075EB8D9" w14:textId="77777777" w:rsidR="00006D5B" w:rsidRPr="008410B1" w:rsidRDefault="00006D5B" w:rsidP="00006D5B">
      <w:pPr>
        <w:rPr>
          <w:rFonts w:ascii="Times New Roman" w:hAnsi="Times New Roman" w:cs="Times New Roman"/>
        </w:rPr>
      </w:pPr>
    </w:p>
    <w:p w14:paraId="57E606B7" w14:textId="77777777" w:rsidR="00006D5B" w:rsidRPr="008410B1" w:rsidRDefault="00006D5B" w:rsidP="00006D5B">
      <w:pPr>
        <w:jc w:val="right"/>
        <w:rPr>
          <w:rFonts w:ascii="Times New Roman" w:hAnsi="Times New Roman" w:cs="Times New Roman"/>
        </w:rPr>
      </w:pPr>
    </w:p>
    <w:p w14:paraId="2E9C88ED" w14:textId="77777777" w:rsidR="00006D5B" w:rsidRPr="008410B1" w:rsidRDefault="00006D5B" w:rsidP="00006D5B">
      <w:pPr>
        <w:jc w:val="right"/>
        <w:rPr>
          <w:rFonts w:ascii="Times New Roman" w:hAnsi="Times New Roman" w:cs="Times New Roman"/>
        </w:rPr>
      </w:pPr>
      <w:r w:rsidRPr="008410B1">
        <w:rPr>
          <w:rFonts w:ascii="Times New Roman" w:hAnsi="Times New Roman" w:cs="Times New Roman"/>
        </w:rPr>
        <w:t>Formoso do Araguaia – TO, 06 de novembro de 2024.</w:t>
      </w:r>
    </w:p>
    <w:p w14:paraId="463DBBE5" w14:textId="77777777" w:rsidR="00006D5B" w:rsidRPr="008410B1" w:rsidRDefault="00006D5B" w:rsidP="00006D5B">
      <w:pPr>
        <w:jc w:val="right"/>
        <w:rPr>
          <w:rFonts w:ascii="Times New Roman" w:hAnsi="Times New Roman" w:cs="Times New Roman"/>
        </w:rPr>
      </w:pPr>
    </w:p>
    <w:p w14:paraId="495E2B30" w14:textId="77777777" w:rsidR="00006D5B" w:rsidRPr="008410B1" w:rsidRDefault="00006D5B" w:rsidP="00006D5B">
      <w:pPr>
        <w:widowControl w:val="0"/>
        <w:autoSpaceDE w:val="0"/>
        <w:autoSpaceDN w:val="0"/>
        <w:spacing w:before="139"/>
        <w:rPr>
          <w:rFonts w:ascii="Times New Roman" w:eastAsia="Times New Roman" w:hAnsi="Times New Roman" w:cs="Times New Roman"/>
          <w:b/>
          <w:lang w:val="pt-PT"/>
        </w:rPr>
      </w:pPr>
    </w:p>
    <w:p w14:paraId="3CABB8F7" w14:textId="77777777" w:rsidR="00006D5B" w:rsidRPr="008410B1" w:rsidRDefault="00006D5B" w:rsidP="00006D5B">
      <w:pPr>
        <w:widowControl w:val="0"/>
        <w:autoSpaceDE w:val="0"/>
        <w:autoSpaceDN w:val="0"/>
        <w:spacing w:before="139"/>
        <w:rPr>
          <w:rFonts w:ascii="Times New Roman" w:eastAsia="Times New Roman" w:hAnsi="Times New Roman" w:cs="Times New Roman"/>
          <w:b/>
          <w:lang w:val="pt-PT"/>
        </w:rPr>
      </w:pPr>
    </w:p>
    <w:p w14:paraId="22E39E1E" w14:textId="77777777" w:rsidR="00006D5B" w:rsidRPr="008410B1" w:rsidRDefault="00006D5B" w:rsidP="00006D5B">
      <w:pPr>
        <w:widowControl w:val="0"/>
        <w:autoSpaceDE w:val="0"/>
        <w:autoSpaceDN w:val="0"/>
        <w:spacing w:line="207" w:lineRule="exact"/>
        <w:rPr>
          <w:rFonts w:ascii="Times New Roman" w:eastAsia="Times New Roman" w:hAnsi="Times New Roman" w:cs="Times New Roman"/>
          <w:b/>
          <w:lang w:val="pt-PT"/>
        </w:rPr>
      </w:pPr>
    </w:p>
    <w:p w14:paraId="1135BC31" w14:textId="77777777" w:rsidR="00006D5B" w:rsidRPr="008410B1" w:rsidRDefault="00006D5B" w:rsidP="00006D5B">
      <w:pPr>
        <w:jc w:val="center"/>
        <w:rPr>
          <w:rFonts w:ascii="Times New Roman" w:eastAsia="Times New Roman" w:hAnsi="Times New Roman" w:cs="Times New Roman"/>
          <w:b/>
          <w:lang w:val="pt-PT"/>
        </w:rPr>
      </w:pPr>
      <w:r w:rsidRPr="008410B1">
        <w:rPr>
          <w:rFonts w:ascii="Times New Roman" w:eastAsia="Times New Roman" w:hAnsi="Times New Roman" w:cs="Times New Roman"/>
          <w:b/>
          <w:lang w:val="pt-PT"/>
        </w:rPr>
        <w:t>CLARINDO ROCHA DE OLIVEIRA NETTO</w:t>
      </w:r>
    </w:p>
    <w:p w14:paraId="55816EBA" w14:textId="77777777" w:rsidR="00006D5B" w:rsidRPr="008410B1" w:rsidRDefault="00006D5B" w:rsidP="00006D5B">
      <w:pPr>
        <w:jc w:val="center"/>
        <w:rPr>
          <w:rFonts w:ascii="Times New Roman" w:eastAsia="Times New Roman" w:hAnsi="Times New Roman" w:cs="Times New Roman"/>
          <w:b/>
          <w:lang w:val="pt-PT"/>
        </w:rPr>
      </w:pPr>
      <w:r w:rsidRPr="008410B1">
        <w:rPr>
          <w:rFonts w:ascii="Times New Roman" w:eastAsia="Times New Roman" w:hAnsi="Times New Roman" w:cs="Times New Roman"/>
          <w:b/>
          <w:lang w:val="pt-PT"/>
        </w:rPr>
        <w:t>ASSESSOR TÉCNICO SUPERIOR</w:t>
      </w:r>
    </w:p>
    <w:p w14:paraId="6181C7FC" w14:textId="77777777" w:rsidR="00006D5B" w:rsidRDefault="00006D5B" w:rsidP="00006D5B"/>
    <w:p w14:paraId="4AE1F666" w14:textId="77777777" w:rsidR="00006D5B" w:rsidRDefault="00006D5B" w:rsidP="00006D5B"/>
    <w:p w14:paraId="59B67774" w14:textId="77777777" w:rsidR="00006D5B" w:rsidRDefault="00006D5B" w:rsidP="00006D5B"/>
    <w:p w14:paraId="48117328" w14:textId="77777777" w:rsidR="00006D5B" w:rsidRDefault="00006D5B" w:rsidP="00006D5B"/>
    <w:p w14:paraId="63019183" w14:textId="4E382A00" w:rsidR="000E57CE" w:rsidRDefault="000E57CE" w:rsidP="00006D5B">
      <w:pPr>
        <w:spacing w:line="360" w:lineRule="auto"/>
        <w:jc w:val="center"/>
        <w:rPr>
          <w:rFonts w:ascii="Arial" w:hAnsi="Arial" w:cs="Arial"/>
          <w:sz w:val="20"/>
          <w:szCs w:val="20"/>
        </w:rPr>
      </w:pPr>
    </w:p>
    <w:p w14:paraId="2783649F" w14:textId="76B7FC81" w:rsidR="009E2961" w:rsidRDefault="009E2961" w:rsidP="00E91C4B">
      <w:pPr>
        <w:spacing w:line="360" w:lineRule="auto"/>
        <w:jc w:val="both"/>
        <w:rPr>
          <w:rFonts w:ascii="Arial" w:hAnsi="Arial" w:cs="Arial"/>
          <w:sz w:val="20"/>
          <w:szCs w:val="20"/>
        </w:rPr>
      </w:pPr>
    </w:p>
    <w:p w14:paraId="0B5ECB6A" w14:textId="4EAE605F" w:rsidR="009E2961" w:rsidRDefault="009E2961" w:rsidP="00E91C4B">
      <w:pPr>
        <w:spacing w:line="360" w:lineRule="auto"/>
        <w:jc w:val="both"/>
        <w:rPr>
          <w:rFonts w:ascii="Arial" w:hAnsi="Arial" w:cs="Arial"/>
          <w:sz w:val="20"/>
          <w:szCs w:val="20"/>
        </w:rPr>
      </w:pPr>
    </w:p>
    <w:p w14:paraId="62FD6357" w14:textId="77777777" w:rsidR="009E2961" w:rsidRDefault="009E2961" w:rsidP="00E91C4B">
      <w:pPr>
        <w:spacing w:line="360" w:lineRule="auto"/>
        <w:jc w:val="both"/>
        <w:rPr>
          <w:rFonts w:ascii="Arial" w:hAnsi="Arial" w:cs="Arial"/>
          <w:sz w:val="20"/>
          <w:szCs w:val="20"/>
        </w:rPr>
      </w:pPr>
    </w:p>
    <w:p w14:paraId="03685AE7" w14:textId="33853C01" w:rsidR="00B77790" w:rsidRDefault="00B77790" w:rsidP="00E91C4B">
      <w:pPr>
        <w:spacing w:line="360" w:lineRule="auto"/>
        <w:jc w:val="both"/>
        <w:rPr>
          <w:rFonts w:ascii="Arial" w:hAnsi="Arial" w:cs="Arial"/>
          <w:sz w:val="20"/>
          <w:szCs w:val="20"/>
        </w:rPr>
      </w:pPr>
    </w:p>
    <w:p w14:paraId="195BC9BB" w14:textId="7156DCD4" w:rsidR="008D2C10" w:rsidRDefault="008D2C10" w:rsidP="00E91C4B">
      <w:pPr>
        <w:spacing w:line="360" w:lineRule="auto"/>
        <w:jc w:val="both"/>
        <w:rPr>
          <w:rFonts w:ascii="Arial" w:hAnsi="Arial" w:cs="Arial"/>
          <w:sz w:val="20"/>
          <w:szCs w:val="20"/>
        </w:rPr>
      </w:pPr>
    </w:p>
    <w:p w14:paraId="2C629F50" w14:textId="6B06A8D7" w:rsidR="008D2C10" w:rsidRDefault="008D2C10" w:rsidP="00E91C4B">
      <w:pPr>
        <w:spacing w:line="360" w:lineRule="auto"/>
        <w:jc w:val="both"/>
        <w:rPr>
          <w:rFonts w:ascii="Arial" w:hAnsi="Arial" w:cs="Arial"/>
          <w:sz w:val="20"/>
          <w:szCs w:val="20"/>
        </w:rPr>
      </w:pPr>
    </w:p>
    <w:p w14:paraId="79882DCC" w14:textId="7851F619" w:rsidR="007512AE" w:rsidRDefault="007512AE" w:rsidP="00E91C4B">
      <w:pPr>
        <w:spacing w:line="360" w:lineRule="auto"/>
        <w:jc w:val="both"/>
        <w:rPr>
          <w:rFonts w:ascii="Arial" w:hAnsi="Arial" w:cs="Arial"/>
          <w:sz w:val="20"/>
          <w:szCs w:val="20"/>
        </w:rPr>
      </w:pPr>
    </w:p>
    <w:p w14:paraId="7B5B1B2F" w14:textId="712ECEE2" w:rsidR="007512AE" w:rsidRDefault="007512AE" w:rsidP="00E91C4B">
      <w:pPr>
        <w:spacing w:line="360" w:lineRule="auto"/>
        <w:jc w:val="both"/>
        <w:rPr>
          <w:rFonts w:ascii="Arial" w:hAnsi="Arial" w:cs="Arial"/>
          <w:sz w:val="20"/>
          <w:szCs w:val="20"/>
        </w:rPr>
      </w:pPr>
    </w:p>
    <w:p w14:paraId="2BC3BB33" w14:textId="0EF15A30" w:rsidR="007512AE" w:rsidRDefault="007512AE" w:rsidP="00E91C4B">
      <w:pPr>
        <w:spacing w:line="360" w:lineRule="auto"/>
        <w:jc w:val="both"/>
        <w:rPr>
          <w:rFonts w:ascii="Arial" w:hAnsi="Arial" w:cs="Arial"/>
          <w:sz w:val="20"/>
          <w:szCs w:val="20"/>
        </w:rPr>
      </w:pPr>
    </w:p>
    <w:p w14:paraId="5C1DA1ED" w14:textId="77D9EDAA" w:rsidR="007512AE" w:rsidRDefault="007512AE" w:rsidP="00E91C4B">
      <w:pPr>
        <w:spacing w:line="360" w:lineRule="auto"/>
        <w:jc w:val="both"/>
        <w:rPr>
          <w:rFonts w:ascii="Arial" w:hAnsi="Arial" w:cs="Arial"/>
          <w:sz w:val="20"/>
          <w:szCs w:val="20"/>
        </w:rPr>
      </w:pPr>
    </w:p>
    <w:p w14:paraId="7E7F9A86" w14:textId="00580BFB" w:rsidR="007512AE" w:rsidRDefault="007512AE" w:rsidP="00E91C4B">
      <w:pPr>
        <w:spacing w:line="360" w:lineRule="auto"/>
        <w:jc w:val="both"/>
        <w:rPr>
          <w:rFonts w:ascii="Arial" w:hAnsi="Arial" w:cs="Arial"/>
          <w:sz w:val="20"/>
          <w:szCs w:val="20"/>
        </w:rPr>
      </w:pPr>
    </w:p>
    <w:p w14:paraId="4CD0550E" w14:textId="6F5BCEC1" w:rsidR="007512AE" w:rsidRDefault="007512AE" w:rsidP="00E91C4B">
      <w:pPr>
        <w:spacing w:line="360" w:lineRule="auto"/>
        <w:jc w:val="both"/>
        <w:rPr>
          <w:rFonts w:ascii="Arial" w:hAnsi="Arial" w:cs="Arial"/>
          <w:sz w:val="20"/>
          <w:szCs w:val="20"/>
        </w:rPr>
      </w:pPr>
    </w:p>
    <w:p w14:paraId="3017B415" w14:textId="186447BF" w:rsidR="007512AE" w:rsidRDefault="007512AE" w:rsidP="00E91C4B">
      <w:pPr>
        <w:spacing w:line="360" w:lineRule="auto"/>
        <w:jc w:val="both"/>
        <w:rPr>
          <w:rFonts w:ascii="Arial" w:hAnsi="Arial" w:cs="Arial"/>
          <w:sz w:val="20"/>
          <w:szCs w:val="20"/>
        </w:rPr>
      </w:pPr>
    </w:p>
    <w:p w14:paraId="5A21341D" w14:textId="46D9328C" w:rsidR="007512AE" w:rsidRDefault="007512AE" w:rsidP="00E91C4B">
      <w:pPr>
        <w:spacing w:line="360" w:lineRule="auto"/>
        <w:jc w:val="both"/>
        <w:rPr>
          <w:rFonts w:ascii="Arial" w:hAnsi="Arial" w:cs="Arial"/>
          <w:sz w:val="20"/>
          <w:szCs w:val="20"/>
        </w:rPr>
      </w:pPr>
    </w:p>
    <w:p w14:paraId="157501EC" w14:textId="61DF0737" w:rsidR="007512AE" w:rsidRDefault="007512AE" w:rsidP="00E91C4B">
      <w:pPr>
        <w:spacing w:line="360" w:lineRule="auto"/>
        <w:jc w:val="both"/>
        <w:rPr>
          <w:rFonts w:ascii="Arial" w:hAnsi="Arial" w:cs="Arial"/>
          <w:sz w:val="20"/>
          <w:szCs w:val="20"/>
        </w:rPr>
      </w:pPr>
    </w:p>
    <w:p w14:paraId="4424B0E8" w14:textId="4EA38BA6" w:rsidR="00B614F4" w:rsidRDefault="00B614F4" w:rsidP="00E91C4B">
      <w:pPr>
        <w:spacing w:line="360" w:lineRule="auto"/>
        <w:jc w:val="both"/>
        <w:rPr>
          <w:rFonts w:ascii="Arial" w:hAnsi="Arial" w:cs="Arial"/>
          <w:sz w:val="20"/>
          <w:szCs w:val="20"/>
        </w:rPr>
      </w:pPr>
    </w:p>
    <w:p w14:paraId="73313133" w14:textId="41395FD2" w:rsidR="00B614F4" w:rsidRDefault="00B614F4" w:rsidP="00E91C4B">
      <w:pPr>
        <w:spacing w:line="360" w:lineRule="auto"/>
        <w:jc w:val="both"/>
        <w:rPr>
          <w:rFonts w:ascii="Arial" w:hAnsi="Arial" w:cs="Arial"/>
          <w:sz w:val="20"/>
          <w:szCs w:val="20"/>
        </w:rPr>
      </w:pPr>
    </w:p>
    <w:p w14:paraId="511DE383" w14:textId="02AE0BD5" w:rsidR="00B614F4" w:rsidRDefault="00B614F4" w:rsidP="00E91C4B">
      <w:pPr>
        <w:spacing w:line="360" w:lineRule="auto"/>
        <w:jc w:val="both"/>
        <w:rPr>
          <w:rFonts w:ascii="Arial" w:hAnsi="Arial" w:cs="Arial"/>
          <w:sz w:val="20"/>
          <w:szCs w:val="20"/>
        </w:rPr>
      </w:pPr>
    </w:p>
    <w:p w14:paraId="6A08ABCA" w14:textId="69B3542D" w:rsidR="00B614F4" w:rsidRDefault="00B614F4" w:rsidP="00E91C4B">
      <w:pPr>
        <w:spacing w:line="360" w:lineRule="auto"/>
        <w:jc w:val="both"/>
        <w:rPr>
          <w:rFonts w:ascii="Arial" w:hAnsi="Arial" w:cs="Arial"/>
          <w:sz w:val="20"/>
          <w:szCs w:val="20"/>
        </w:rPr>
      </w:pPr>
    </w:p>
    <w:p w14:paraId="1FB1337E" w14:textId="77777777" w:rsidR="00B614F4" w:rsidRDefault="00B614F4" w:rsidP="00E91C4B">
      <w:pPr>
        <w:spacing w:line="360" w:lineRule="auto"/>
        <w:jc w:val="both"/>
        <w:rPr>
          <w:rFonts w:ascii="Arial" w:hAnsi="Arial" w:cs="Arial"/>
          <w:sz w:val="20"/>
          <w:szCs w:val="20"/>
        </w:rPr>
      </w:pPr>
    </w:p>
    <w:p w14:paraId="20CBF0C8" w14:textId="4AE0F622" w:rsidR="00354070" w:rsidRDefault="00354070" w:rsidP="00E91C4B">
      <w:pPr>
        <w:spacing w:line="360" w:lineRule="auto"/>
        <w:jc w:val="both"/>
        <w:rPr>
          <w:rFonts w:ascii="Arial" w:hAnsi="Arial" w:cs="Arial"/>
          <w:sz w:val="20"/>
          <w:szCs w:val="20"/>
        </w:rPr>
      </w:pPr>
    </w:p>
    <w:p w14:paraId="334F4926" w14:textId="03B605A2" w:rsidR="00354070" w:rsidRDefault="00354070" w:rsidP="00E91C4B">
      <w:pPr>
        <w:spacing w:line="360" w:lineRule="auto"/>
        <w:jc w:val="both"/>
        <w:rPr>
          <w:rFonts w:ascii="Arial" w:hAnsi="Arial" w:cs="Arial"/>
          <w:sz w:val="20"/>
          <w:szCs w:val="20"/>
        </w:rPr>
      </w:pPr>
    </w:p>
    <w:p w14:paraId="7902CE9F" w14:textId="77777777" w:rsidR="00354070" w:rsidRDefault="00354070" w:rsidP="00E91C4B">
      <w:pPr>
        <w:spacing w:line="360" w:lineRule="auto"/>
        <w:jc w:val="both"/>
        <w:rPr>
          <w:rFonts w:ascii="Arial" w:hAnsi="Arial" w:cs="Arial"/>
          <w:sz w:val="20"/>
          <w:szCs w:val="20"/>
        </w:rPr>
      </w:pPr>
    </w:p>
    <w:p w14:paraId="583BE80D" w14:textId="219736B2" w:rsidR="006E3F34" w:rsidRDefault="006E3F34" w:rsidP="006E3F34">
      <w:pPr>
        <w:tabs>
          <w:tab w:val="left" w:pos="4335"/>
        </w:tabs>
        <w:rPr>
          <w:rFonts w:ascii="Arial" w:hAnsi="Arial" w:cs="Arial"/>
          <w:sz w:val="20"/>
        </w:rPr>
      </w:pPr>
    </w:p>
    <w:p w14:paraId="6BAD21A8" w14:textId="0F489DDF" w:rsidR="006E3F34" w:rsidRPr="00A26DEE" w:rsidRDefault="006E3F34" w:rsidP="00CF2FE1">
      <w:pPr>
        <w:shd w:val="clear" w:color="auto" w:fill="0D0D0D" w:themeFill="text1" w:themeFillTint="F2"/>
        <w:spacing w:line="360" w:lineRule="auto"/>
        <w:ind w:right="-1"/>
        <w:jc w:val="center"/>
        <w:rPr>
          <w:rFonts w:ascii="Arial" w:hAnsi="Arial" w:cs="Arial"/>
          <w:b/>
          <w:sz w:val="22"/>
          <w:szCs w:val="26"/>
        </w:rPr>
      </w:pPr>
      <w:r w:rsidRPr="00A26DEE">
        <w:rPr>
          <w:rFonts w:ascii="Arial" w:hAnsi="Arial" w:cs="Arial"/>
          <w:b/>
          <w:sz w:val="22"/>
          <w:szCs w:val="26"/>
        </w:rPr>
        <w:lastRenderedPageBreak/>
        <w:t>ANEXO 0</w:t>
      </w:r>
      <w:r w:rsidR="00BA5B34">
        <w:rPr>
          <w:rFonts w:ascii="Arial" w:hAnsi="Arial" w:cs="Arial"/>
          <w:b/>
          <w:sz w:val="22"/>
          <w:szCs w:val="26"/>
        </w:rPr>
        <w:t>2</w:t>
      </w:r>
    </w:p>
    <w:p w14:paraId="6BF10D3C" w14:textId="32EDA950" w:rsidR="006E3F34" w:rsidRPr="00A26DEE" w:rsidRDefault="006E3F34" w:rsidP="00CF2FE1">
      <w:pPr>
        <w:shd w:val="clear" w:color="auto" w:fill="0D0D0D" w:themeFill="text1" w:themeFillTint="F2"/>
        <w:spacing w:line="360" w:lineRule="auto"/>
        <w:ind w:right="-1"/>
        <w:jc w:val="center"/>
        <w:rPr>
          <w:rFonts w:ascii="Arial" w:hAnsi="Arial" w:cs="Arial"/>
          <w:b/>
          <w:sz w:val="22"/>
          <w:szCs w:val="26"/>
        </w:rPr>
      </w:pPr>
      <w:r w:rsidRPr="00A26DEE">
        <w:rPr>
          <w:rFonts w:ascii="Arial" w:hAnsi="Arial" w:cs="Arial"/>
          <w:b/>
          <w:sz w:val="22"/>
          <w:szCs w:val="26"/>
        </w:rPr>
        <w:t>MINUTA ATA REGISTRO DE PREÇOS</w:t>
      </w:r>
    </w:p>
    <w:p w14:paraId="0D6B6277" w14:textId="1C09F257" w:rsidR="006E3F34" w:rsidRDefault="006E3F34" w:rsidP="00CF2FE1">
      <w:pPr>
        <w:tabs>
          <w:tab w:val="left" w:pos="4335"/>
        </w:tabs>
        <w:ind w:right="-1"/>
        <w:rPr>
          <w:rFonts w:ascii="Arial" w:hAnsi="Arial" w:cs="Arial"/>
          <w:sz w:val="20"/>
        </w:rPr>
      </w:pPr>
    </w:p>
    <w:p w14:paraId="2F4F7E09" w14:textId="77777777" w:rsidR="00CF2FE1" w:rsidRPr="00CC4E73" w:rsidRDefault="00CF2FE1" w:rsidP="00CF2FE1">
      <w:pPr>
        <w:widowControl w:val="0"/>
        <w:autoSpaceDE w:val="0"/>
        <w:autoSpaceDN w:val="0"/>
        <w:adjustRightInd w:val="0"/>
        <w:spacing w:line="360" w:lineRule="auto"/>
        <w:ind w:right="-1"/>
        <w:jc w:val="center"/>
        <w:rPr>
          <w:rFonts w:ascii="Arial" w:hAnsi="Arial" w:cs="Arial"/>
          <w:sz w:val="20"/>
          <w:szCs w:val="20"/>
        </w:rPr>
      </w:pPr>
      <w:r w:rsidRPr="00CC4E73">
        <w:rPr>
          <w:rFonts w:ascii="Arial" w:hAnsi="Arial" w:cs="Arial"/>
          <w:sz w:val="20"/>
          <w:szCs w:val="20"/>
        </w:rPr>
        <w:t>MUNICÍPIO DE FORMOSO DO ARAGUAIA/TO</w:t>
      </w:r>
    </w:p>
    <w:p w14:paraId="5F083DB3" w14:textId="14C77DAD" w:rsidR="00CF2FE1" w:rsidRPr="00FC3E2A" w:rsidRDefault="00CF2FE1" w:rsidP="00FC3E2A">
      <w:pPr>
        <w:widowControl w:val="0"/>
        <w:autoSpaceDE w:val="0"/>
        <w:autoSpaceDN w:val="0"/>
        <w:adjustRightInd w:val="0"/>
        <w:spacing w:line="360" w:lineRule="auto"/>
        <w:ind w:right="-1"/>
        <w:jc w:val="center"/>
        <w:rPr>
          <w:rFonts w:ascii="Arial" w:hAnsi="Arial" w:cs="Arial"/>
          <w:sz w:val="20"/>
          <w:szCs w:val="20"/>
        </w:rPr>
      </w:pPr>
      <w:r w:rsidRPr="005F295F">
        <w:rPr>
          <w:rFonts w:ascii="Arial" w:hAnsi="Arial" w:cs="Arial"/>
          <w:sz w:val="20"/>
          <w:szCs w:val="20"/>
        </w:rPr>
        <w:t>ATA DE REGISTRO DE PREÇOS</w:t>
      </w:r>
      <w:r w:rsidR="00FC3E2A">
        <w:rPr>
          <w:rFonts w:ascii="Arial" w:hAnsi="Arial" w:cs="Arial"/>
          <w:sz w:val="20"/>
          <w:szCs w:val="20"/>
        </w:rPr>
        <w:t xml:space="preserve"> </w:t>
      </w:r>
      <w:r w:rsidRPr="005F295F">
        <w:rPr>
          <w:rFonts w:ascii="Arial" w:hAnsi="Arial" w:cs="Arial"/>
          <w:bCs/>
          <w:sz w:val="20"/>
          <w:szCs w:val="20"/>
        </w:rPr>
        <w:t xml:space="preserve">N.º </w:t>
      </w:r>
      <w:r w:rsidR="00F00B4E">
        <w:rPr>
          <w:rFonts w:ascii="Arial" w:hAnsi="Arial" w:cs="Arial"/>
          <w:bCs/>
          <w:sz w:val="20"/>
          <w:szCs w:val="20"/>
        </w:rPr>
        <w:t>______</w:t>
      </w:r>
      <w:r>
        <w:rPr>
          <w:rFonts w:ascii="Arial" w:hAnsi="Arial" w:cs="Arial"/>
          <w:bCs/>
          <w:sz w:val="20"/>
          <w:szCs w:val="20"/>
        </w:rPr>
        <w:t>/2024</w:t>
      </w:r>
    </w:p>
    <w:p w14:paraId="5A33ED05" w14:textId="77777777" w:rsidR="00CF2FE1" w:rsidRPr="005F295F" w:rsidRDefault="00CF2FE1" w:rsidP="00CF2FE1">
      <w:pPr>
        <w:widowControl w:val="0"/>
        <w:autoSpaceDE w:val="0"/>
        <w:autoSpaceDN w:val="0"/>
        <w:adjustRightInd w:val="0"/>
        <w:spacing w:line="360" w:lineRule="auto"/>
        <w:ind w:right="-1"/>
        <w:jc w:val="both"/>
        <w:rPr>
          <w:rFonts w:ascii="Arial" w:hAnsi="Arial" w:cs="Arial"/>
          <w:sz w:val="20"/>
          <w:szCs w:val="20"/>
        </w:rPr>
      </w:pPr>
    </w:p>
    <w:p w14:paraId="1518AF5D" w14:textId="4826667F" w:rsidR="00CF2FE1" w:rsidRPr="005F295F" w:rsidRDefault="00CF2FE1" w:rsidP="00CF2FE1">
      <w:pPr>
        <w:widowControl w:val="0"/>
        <w:tabs>
          <w:tab w:val="center" w:pos="4779"/>
          <w:tab w:val="right" w:pos="9198"/>
        </w:tabs>
        <w:autoSpaceDE w:val="0"/>
        <w:autoSpaceDN w:val="0"/>
        <w:adjustRightInd w:val="0"/>
        <w:spacing w:before="120" w:after="120" w:line="276" w:lineRule="auto"/>
        <w:ind w:right="-1"/>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Município de Formoso do Araguaia</w:t>
      </w:r>
      <w:r w:rsidRPr="5EBCF017">
        <w:rPr>
          <w:rFonts w:ascii="Arial" w:hAnsi="Arial" w:cs="Arial"/>
          <w:sz w:val="20"/>
          <w:szCs w:val="20"/>
        </w:rPr>
        <w:t xml:space="preserve">, com sede na </w:t>
      </w:r>
      <w:r w:rsidRPr="00363842">
        <w:rPr>
          <w:rFonts w:ascii="Arial" w:hAnsi="Arial" w:cs="Arial"/>
          <w:sz w:val="20"/>
          <w:szCs w:val="20"/>
        </w:rPr>
        <w:t>Avenida Hermínio Azevedo Soares nº 150, centro, na cidade de Formoso do Araguaia/TO</w:t>
      </w:r>
      <w:r w:rsidRPr="5EBCF017">
        <w:rPr>
          <w:rFonts w:ascii="Arial" w:hAnsi="Arial" w:cs="Arial"/>
          <w:sz w:val="20"/>
          <w:szCs w:val="20"/>
        </w:rPr>
        <w:t xml:space="preserve">, inscrito(a) no CNPJ/MF sob o nº </w:t>
      </w:r>
      <w:r w:rsidRPr="00363842">
        <w:rPr>
          <w:rFonts w:ascii="Arial" w:hAnsi="Arial" w:cs="Arial"/>
          <w:sz w:val="20"/>
          <w:szCs w:val="20"/>
        </w:rPr>
        <w:t>02.075.216/0001-41</w:t>
      </w:r>
      <w:r w:rsidRPr="5EBCF017">
        <w:rPr>
          <w:rFonts w:ascii="Arial" w:hAnsi="Arial" w:cs="Arial"/>
          <w:sz w:val="20"/>
          <w:szCs w:val="20"/>
        </w:rPr>
        <w:t xml:space="preserve">, neste ato representada pelo </w:t>
      </w:r>
      <w:r w:rsidRPr="00363842">
        <w:rPr>
          <w:rFonts w:ascii="Arial" w:hAnsi="Arial" w:cs="Arial"/>
          <w:sz w:val="20"/>
          <w:szCs w:val="20"/>
        </w:rPr>
        <w:t xml:space="preserve">Sr. (a) </w:t>
      </w:r>
      <w:r w:rsidR="00525BDD">
        <w:rPr>
          <w:rFonts w:ascii="Arial" w:hAnsi="Arial" w:cs="Arial"/>
          <w:sz w:val="20"/>
          <w:szCs w:val="20"/>
        </w:rPr>
        <w:t>----------------------</w:t>
      </w:r>
      <w:r w:rsidRPr="00363842">
        <w:rPr>
          <w:rFonts w:ascii="Arial" w:hAnsi="Arial" w:cs="Arial"/>
          <w:sz w:val="20"/>
          <w:szCs w:val="20"/>
        </w:rPr>
        <w:t xml:space="preserve">,  brasileiro, solteiro, portador do RG </w:t>
      </w:r>
      <w:r w:rsidR="00525BDD">
        <w:rPr>
          <w:rFonts w:ascii="Arial" w:hAnsi="Arial" w:cs="Arial"/>
          <w:sz w:val="20"/>
          <w:szCs w:val="20"/>
        </w:rPr>
        <w:t>---------------</w:t>
      </w:r>
      <w:r w:rsidRPr="00363842">
        <w:rPr>
          <w:rFonts w:ascii="Arial" w:hAnsi="Arial" w:cs="Arial"/>
          <w:sz w:val="20"/>
          <w:szCs w:val="20"/>
        </w:rPr>
        <w:t xml:space="preserve"> SSP/TO e inscrito no C</w:t>
      </w:r>
      <w:r>
        <w:rPr>
          <w:rFonts w:ascii="Arial" w:hAnsi="Arial" w:cs="Arial"/>
          <w:sz w:val="20"/>
          <w:szCs w:val="20"/>
        </w:rPr>
        <w:t>,</w:t>
      </w:r>
      <w:r w:rsidRPr="00363842">
        <w:rPr>
          <w:rFonts w:ascii="Arial" w:hAnsi="Arial" w:cs="Arial"/>
          <w:sz w:val="20"/>
          <w:szCs w:val="20"/>
        </w:rPr>
        <w:t xml:space="preserve">PF sob nº </w:t>
      </w:r>
      <w:r w:rsidR="00525BDD">
        <w:rPr>
          <w:rFonts w:ascii="Arial" w:hAnsi="Arial" w:cs="Arial"/>
          <w:sz w:val="20"/>
          <w:szCs w:val="20"/>
        </w:rPr>
        <w:t>----------------------------</w:t>
      </w:r>
      <w:r w:rsidRPr="5EBCF017">
        <w:rPr>
          <w:rFonts w:ascii="Arial" w:hAnsi="Arial" w:cs="Arial"/>
          <w:sz w:val="20"/>
          <w:szCs w:val="20"/>
        </w:rPr>
        <w:t>, considerando o julgamento da licitação na modalidade de pregão, na forma eletrônica, para REGISTRO DE PREÇOS 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w:t>
      </w:r>
      <w:r w:rsidRPr="00CC4E73">
        <w:rPr>
          <w:rFonts w:ascii="Arial" w:hAnsi="Arial" w:cs="Arial"/>
          <w:sz w:val="20"/>
          <w:szCs w:val="20"/>
        </w:rPr>
        <w:t>no 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no Decreto n.º </w:t>
      </w:r>
      <w:r>
        <w:rPr>
          <w:rFonts w:ascii="Arial" w:hAnsi="Arial" w:cs="Arial"/>
          <w:sz w:val="20"/>
          <w:szCs w:val="20"/>
        </w:rPr>
        <w:t>11.462</w:t>
      </w:r>
      <w:r w:rsidRPr="5EBCF017">
        <w:rPr>
          <w:rFonts w:ascii="Arial" w:hAnsi="Arial" w:cs="Arial"/>
          <w:sz w:val="20"/>
          <w:szCs w:val="20"/>
        </w:rPr>
        <w:t xml:space="preserve">, de </w:t>
      </w:r>
      <w:r>
        <w:rPr>
          <w:rFonts w:ascii="Arial" w:hAnsi="Arial" w:cs="Arial"/>
          <w:sz w:val="20"/>
          <w:szCs w:val="20"/>
        </w:rPr>
        <w:t>31 de março de</w:t>
      </w:r>
      <w:r w:rsidRPr="5EBCF017">
        <w:rPr>
          <w:rFonts w:ascii="Arial" w:hAnsi="Arial" w:cs="Arial"/>
          <w:sz w:val="20"/>
          <w:szCs w:val="20"/>
        </w:rPr>
        <w:t xml:space="preserve"> 20</w:t>
      </w:r>
      <w:r>
        <w:rPr>
          <w:rFonts w:ascii="Arial" w:hAnsi="Arial" w:cs="Arial"/>
          <w:sz w:val="20"/>
          <w:szCs w:val="20"/>
        </w:rPr>
        <w:t>2</w:t>
      </w:r>
      <w:r w:rsidRPr="5EBCF017">
        <w:rPr>
          <w:rFonts w:ascii="Arial" w:hAnsi="Arial" w:cs="Arial"/>
          <w:sz w:val="20"/>
          <w:szCs w:val="20"/>
        </w:rPr>
        <w:t>3, e em conformidade com as disposições a seguir:</w:t>
      </w:r>
    </w:p>
    <w:p w14:paraId="6F0C2E64" w14:textId="77777777" w:rsidR="00CF2FE1" w:rsidRPr="0004658B" w:rsidRDefault="00CF2FE1" w:rsidP="008617A1">
      <w:pPr>
        <w:pStyle w:val="Nivel01"/>
        <w:numPr>
          <w:ilvl w:val="0"/>
          <w:numId w:val="13"/>
        </w:numPr>
        <w:shd w:val="clear" w:color="auto" w:fill="0D0D0D" w:themeFill="text1" w:themeFillTint="F2"/>
        <w:spacing w:beforeLines="0" w:before="120" w:afterLines="0" w:after="120" w:line="360" w:lineRule="auto"/>
        <w:ind w:left="0" w:right="-1" w:firstLine="0"/>
        <w:jc w:val="left"/>
        <w:rPr>
          <w:sz w:val="22"/>
        </w:rPr>
      </w:pPr>
      <w:bookmarkStart w:id="94" w:name="_Toc167179355"/>
      <w:r w:rsidRPr="0004658B">
        <w:rPr>
          <w:sz w:val="22"/>
        </w:rPr>
        <w:t>DO OBJETO</w:t>
      </w:r>
      <w:bookmarkEnd w:id="94"/>
    </w:p>
    <w:p w14:paraId="415CA797" w14:textId="1B1DDDC9" w:rsidR="00CF2FE1" w:rsidRPr="00F61B2A" w:rsidRDefault="00CF2FE1" w:rsidP="005A58F8">
      <w:pPr>
        <w:jc w:val="both"/>
        <w:rPr>
          <w:rFonts w:ascii="Arial" w:hAnsi="Arial" w:cs="Arial"/>
          <w:sz w:val="20"/>
          <w:szCs w:val="20"/>
        </w:rPr>
      </w:pPr>
      <w:r w:rsidRPr="00F61B2A">
        <w:rPr>
          <w:rFonts w:ascii="Arial" w:hAnsi="Arial" w:cs="Arial"/>
          <w:sz w:val="20"/>
          <w:szCs w:val="20"/>
        </w:rPr>
        <w:t xml:space="preserve">A presente Ata tem por objeto </w:t>
      </w:r>
      <w:r w:rsidR="00B913AC" w:rsidRPr="00F61B2A">
        <w:rPr>
          <w:rFonts w:ascii="Arial" w:hAnsi="Arial" w:cs="Arial"/>
          <w:sz w:val="20"/>
          <w:szCs w:val="20"/>
        </w:rPr>
        <w:t>o</w:t>
      </w:r>
      <w:r w:rsidR="005A58F8" w:rsidRPr="00F61B2A">
        <w:rPr>
          <w:rFonts w:ascii="Arial" w:eastAsia="Times New Roman" w:hAnsi="Arial" w:cs="Arial"/>
          <w:bCs/>
          <w:sz w:val="20"/>
          <w:szCs w:val="20"/>
        </w:rPr>
        <w:t xml:space="preserve"> </w:t>
      </w:r>
      <w:r w:rsidR="00F61B2A" w:rsidRPr="00F61B2A">
        <w:rPr>
          <w:rFonts w:ascii="Arial" w:hAnsi="Arial" w:cs="Arial"/>
          <w:sz w:val="20"/>
          <w:szCs w:val="20"/>
        </w:rPr>
        <w:t>registro de preços para futura, eventual e parcelada contratação de empresa para a prestação de serviços de locação de estrutura para decoração natalina em ruas, avenidas, praças, pontos turísticos e prédios públicos do Município de Formoso do Araguaia – TO.</w:t>
      </w:r>
    </w:p>
    <w:p w14:paraId="1A96300A" w14:textId="77777777" w:rsidR="00CF2FE1" w:rsidRPr="0004658B" w:rsidRDefault="00CF2FE1" w:rsidP="008617A1">
      <w:pPr>
        <w:pStyle w:val="Nivel01"/>
        <w:numPr>
          <w:ilvl w:val="0"/>
          <w:numId w:val="13"/>
        </w:numPr>
        <w:shd w:val="clear" w:color="auto" w:fill="0D0D0D" w:themeFill="text1" w:themeFillTint="F2"/>
        <w:spacing w:beforeLines="0" w:before="120" w:afterLines="0" w:after="120" w:line="360" w:lineRule="auto"/>
        <w:ind w:left="0" w:right="-1" w:firstLine="0"/>
        <w:jc w:val="left"/>
        <w:rPr>
          <w:sz w:val="22"/>
        </w:rPr>
      </w:pPr>
      <w:bookmarkStart w:id="95" w:name="_Toc167179356"/>
      <w:r w:rsidRPr="0004658B">
        <w:rPr>
          <w:sz w:val="22"/>
        </w:rPr>
        <w:t>DOS PREÇOS, ESPECIFICAÇÕES E QUANTITATIVOS</w:t>
      </w:r>
      <w:bookmarkEnd w:id="95"/>
    </w:p>
    <w:p w14:paraId="0EBD9D7E" w14:textId="77777777" w:rsidR="00CF2FE1" w:rsidRPr="005F295F" w:rsidRDefault="00CF2FE1" w:rsidP="008617A1">
      <w:pPr>
        <w:pStyle w:val="Nivel2"/>
        <w:numPr>
          <w:ilvl w:val="1"/>
          <w:numId w:val="13"/>
        </w:numPr>
        <w:autoSpaceDE w:val="0"/>
        <w:autoSpaceDN w:val="0"/>
        <w:adjustRightInd w:val="0"/>
        <w:ind w:left="0" w:right="-1"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639" w:type="dxa"/>
        <w:tblInd w:w="-3" w:type="dxa"/>
        <w:tblLayout w:type="fixed"/>
        <w:tblCellMar>
          <w:left w:w="10" w:type="dxa"/>
          <w:right w:w="10" w:type="dxa"/>
        </w:tblCellMar>
        <w:tblLook w:val="0000" w:firstRow="0" w:lastRow="0" w:firstColumn="0" w:lastColumn="0" w:noHBand="0" w:noVBand="0"/>
      </w:tblPr>
      <w:tblGrid>
        <w:gridCol w:w="696"/>
        <w:gridCol w:w="3119"/>
        <w:gridCol w:w="1134"/>
        <w:gridCol w:w="1134"/>
        <w:gridCol w:w="567"/>
        <w:gridCol w:w="850"/>
        <w:gridCol w:w="709"/>
        <w:gridCol w:w="1430"/>
      </w:tblGrid>
      <w:tr w:rsidR="00CF2FE1" w:rsidRPr="005F295F" w14:paraId="09C6EBF2" w14:textId="77777777" w:rsidTr="00E05756">
        <w:trPr>
          <w:trHeight w:val="718"/>
        </w:trPr>
        <w:tc>
          <w:tcPr>
            <w:tcW w:w="696" w:type="dxa"/>
            <w:tcBorders>
              <w:top w:val="single" w:sz="2" w:space="0" w:color="000000"/>
              <w:left w:val="single" w:sz="2" w:space="0" w:color="000000"/>
              <w:bottom w:val="single" w:sz="2" w:space="0" w:color="000000"/>
              <w:right w:val="single" w:sz="2" w:space="0" w:color="000000"/>
            </w:tcBorders>
            <w:vAlign w:val="center"/>
          </w:tcPr>
          <w:p w14:paraId="1B4FA48C" w14:textId="77777777" w:rsidR="00CF2FE1" w:rsidRPr="0038156F" w:rsidRDefault="00CF2FE1" w:rsidP="00CF2FE1">
            <w:pPr>
              <w:widowControl w:val="0"/>
              <w:autoSpaceDE w:val="0"/>
              <w:autoSpaceDN w:val="0"/>
              <w:adjustRightInd w:val="0"/>
              <w:spacing w:line="360" w:lineRule="auto"/>
              <w:ind w:right="-1"/>
              <w:jc w:val="center"/>
              <w:rPr>
                <w:rFonts w:ascii="Arial" w:hAnsi="Arial" w:cs="Arial"/>
                <w:sz w:val="18"/>
                <w:szCs w:val="20"/>
              </w:rPr>
            </w:pPr>
            <w:r w:rsidRPr="0038156F">
              <w:rPr>
                <w:rFonts w:ascii="Arial" w:hAnsi="Arial" w:cs="Arial"/>
                <w:sz w:val="18"/>
                <w:szCs w:val="20"/>
              </w:rPr>
              <w:t>ITEM</w:t>
            </w:r>
          </w:p>
          <w:p w14:paraId="5968440F" w14:textId="77777777" w:rsidR="00CF2FE1" w:rsidRPr="0038156F" w:rsidRDefault="00CF2FE1" w:rsidP="00CF2FE1">
            <w:pPr>
              <w:widowControl w:val="0"/>
              <w:autoSpaceDE w:val="0"/>
              <w:autoSpaceDN w:val="0"/>
              <w:adjustRightInd w:val="0"/>
              <w:spacing w:line="360" w:lineRule="auto"/>
              <w:ind w:right="-1"/>
              <w:jc w:val="center"/>
              <w:rPr>
                <w:rFonts w:ascii="Arial" w:hAnsi="Arial" w:cs="Arial"/>
                <w:sz w:val="18"/>
                <w:szCs w:val="20"/>
              </w:rPr>
            </w:pPr>
            <w:r w:rsidRPr="0038156F">
              <w:rPr>
                <w:rFonts w:ascii="Arial" w:hAnsi="Arial" w:cs="Arial"/>
                <w:sz w:val="18"/>
                <w:szCs w:val="20"/>
              </w:rPr>
              <w:t>DO</w:t>
            </w:r>
          </w:p>
          <w:p w14:paraId="1007CBF1" w14:textId="77777777" w:rsidR="00CF2FE1" w:rsidRPr="005F295F" w:rsidRDefault="00CF2FE1" w:rsidP="00CF2FE1">
            <w:pPr>
              <w:widowControl w:val="0"/>
              <w:autoSpaceDE w:val="0"/>
              <w:autoSpaceDN w:val="0"/>
              <w:adjustRightInd w:val="0"/>
              <w:spacing w:line="360" w:lineRule="auto"/>
              <w:ind w:right="-1"/>
              <w:jc w:val="center"/>
              <w:rPr>
                <w:rFonts w:ascii="Arial" w:hAnsi="Arial" w:cs="Arial"/>
                <w:sz w:val="20"/>
                <w:szCs w:val="20"/>
              </w:rPr>
            </w:pPr>
            <w:r w:rsidRPr="0038156F">
              <w:rPr>
                <w:rFonts w:ascii="Arial" w:hAnsi="Arial" w:cs="Arial"/>
                <w:sz w:val="18"/>
                <w:szCs w:val="20"/>
              </w:rPr>
              <w:t>TR</w:t>
            </w:r>
          </w:p>
        </w:tc>
        <w:tc>
          <w:tcPr>
            <w:tcW w:w="8943" w:type="dxa"/>
            <w:gridSpan w:val="7"/>
            <w:tcBorders>
              <w:top w:val="single" w:sz="2" w:space="0" w:color="000000"/>
              <w:left w:val="single" w:sz="2" w:space="0" w:color="000000"/>
              <w:bottom w:val="single" w:sz="2" w:space="0" w:color="000000"/>
              <w:right w:val="single" w:sz="2" w:space="0" w:color="000000"/>
            </w:tcBorders>
          </w:tcPr>
          <w:p w14:paraId="1627A3E3" w14:textId="77777777" w:rsidR="00CF2FE1" w:rsidRPr="0038156F" w:rsidRDefault="00CF2FE1" w:rsidP="00E05756">
            <w:pPr>
              <w:widowControl w:val="0"/>
              <w:autoSpaceDE w:val="0"/>
              <w:autoSpaceDN w:val="0"/>
              <w:adjustRightInd w:val="0"/>
              <w:spacing w:line="360" w:lineRule="auto"/>
              <w:ind w:right="133"/>
              <w:jc w:val="both"/>
              <w:rPr>
                <w:rFonts w:ascii="Arial" w:hAnsi="Arial" w:cs="Arial"/>
                <w:sz w:val="20"/>
                <w:szCs w:val="20"/>
              </w:rPr>
            </w:pPr>
            <w:r w:rsidRPr="005F295F">
              <w:rPr>
                <w:rFonts w:ascii="Arial" w:hAnsi="Arial" w:cs="Arial"/>
                <w:sz w:val="20"/>
                <w:szCs w:val="20"/>
              </w:rPr>
              <w:t>Fornecedor</w:t>
            </w:r>
            <w:r>
              <w:rPr>
                <w:rFonts w:ascii="Arial" w:hAnsi="Arial" w:cs="Arial"/>
                <w:i/>
                <w:color w:val="FF0000"/>
                <w:sz w:val="20"/>
                <w:szCs w:val="20"/>
              </w:rPr>
              <w:t xml:space="preserve"> </w:t>
            </w:r>
            <w:r w:rsidRPr="0038156F">
              <w:rPr>
                <w:rFonts w:ascii="Arial" w:hAnsi="Arial" w:cs="Arial"/>
                <w:i/>
                <w:sz w:val="20"/>
                <w:szCs w:val="20"/>
              </w:rPr>
              <w:t>__________, inscrito no CNPJ (MF) sob o nº ---------------------------------------, estabelecida na ................................. doravante denominada simplesmente CONTRATADA, neste ato representada pelo Sr.(a) ___________, portador da Cédula de Identidade nº------------------------------- SSP/ e CPF (MF) nº---------------------------</w:t>
            </w:r>
            <w:r>
              <w:rPr>
                <w:rFonts w:ascii="Arial" w:hAnsi="Arial" w:cs="Arial"/>
                <w:i/>
                <w:sz w:val="20"/>
                <w:szCs w:val="20"/>
              </w:rPr>
              <w:t>.</w:t>
            </w:r>
          </w:p>
        </w:tc>
      </w:tr>
      <w:tr w:rsidR="00CF2FE1" w:rsidRPr="005F295F" w14:paraId="1E970B84" w14:textId="77777777" w:rsidTr="00E05756">
        <w:trPr>
          <w:trHeight w:val="674"/>
        </w:trPr>
        <w:tc>
          <w:tcPr>
            <w:tcW w:w="696" w:type="dxa"/>
            <w:tcBorders>
              <w:top w:val="nil"/>
              <w:left w:val="single" w:sz="2" w:space="0" w:color="000000"/>
              <w:bottom w:val="single" w:sz="2" w:space="0" w:color="000000"/>
              <w:right w:val="nil"/>
            </w:tcBorders>
            <w:vAlign w:val="center"/>
          </w:tcPr>
          <w:p w14:paraId="2F566A66" w14:textId="77777777" w:rsidR="00CF2FE1" w:rsidRPr="005F295F" w:rsidRDefault="00CF2FE1" w:rsidP="00CF2FE1">
            <w:pPr>
              <w:widowControl w:val="0"/>
              <w:autoSpaceDE w:val="0"/>
              <w:autoSpaceDN w:val="0"/>
              <w:adjustRightInd w:val="0"/>
              <w:spacing w:line="360" w:lineRule="auto"/>
              <w:ind w:right="-1"/>
              <w:jc w:val="center"/>
              <w:rPr>
                <w:rFonts w:ascii="Arial" w:hAnsi="Arial" w:cs="Arial"/>
                <w:sz w:val="20"/>
                <w:szCs w:val="20"/>
              </w:rPr>
            </w:pPr>
            <w:r w:rsidRPr="005F295F">
              <w:rPr>
                <w:rFonts w:ascii="Arial" w:hAnsi="Arial" w:cs="Arial"/>
                <w:sz w:val="20"/>
                <w:szCs w:val="20"/>
              </w:rPr>
              <w:t>X</w:t>
            </w:r>
          </w:p>
        </w:tc>
        <w:tc>
          <w:tcPr>
            <w:tcW w:w="3119" w:type="dxa"/>
            <w:tcBorders>
              <w:top w:val="nil"/>
              <w:left w:val="single" w:sz="2" w:space="0" w:color="000000"/>
              <w:bottom w:val="single" w:sz="2" w:space="0" w:color="000000"/>
              <w:right w:val="nil"/>
            </w:tcBorders>
            <w:vAlign w:val="center"/>
          </w:tcPr>
          <w:p w14:paraId="213C8979" w14:textId="77777777" w:rsidR="00CF2FE1" w:rsidRPr="005F295F" w:rsidRDefault="00CF2FE1" w:rsidP="00CF2FE1">
            <w:pPr>
              <w:widowControl w:val="0"/>
              <w:autoSpaceDE w:val="0"/>
              <w:autoSpaceDN w:val="0"/>
              <w:adjustRightInd w:val="0"/>
              <w:spacing w:line="360" w:lineRule="auto"/>
              <w:ind w:right="-1"/>
              <w:jc w:val="center"/>
              <w:rPr>
                <w:rFonts w:ascii="Arial" w:hAnsi="Arial" w:cs="Arial"/>
                <w:sz w:val="20"/>
                <w:szCs w:val="20"/>
              </w:rPr>
            </w:pPr>
            <w:r w:rsidRPr="00EB5A33">
              <w:rPr>
                <w:rFonts w:ascii="Arial" w:hAnsi="Arial" w:cs="Arial"/>
                <w:sz w:val="18"/>
                <w:szCs w:val="20"/>
              </w:rPr>
              <w:t>ESPECIFICAÇ</w:t>
            </w:r>
            <w:r>
              <w:rPr>
                <w:rFonts w:ascii="Arial" w:hAnsi="Arial" w:cs="Arial"/>
                <w:sz w:val="18"/>
                <w:szCs w:val="20"/>
              </w:rPr>
              <w:t>ÕES</w:t>
            </w:r>
          </w:p>
        </w:tc>
        <w:tc>
          <w:tcPr>
            <w:tcW w:w="1134" w:type="dxa"/>
            <w:tcBorders>
              <w:top w:val="nil"/>
              <w:left w:val="single" w:sz="2" w:space="0" w:color="000000"/>
              <w:bottom w:val="single" w:sz="2" w:space="0" w:color="000000"/>
              <w:right w:val="nil"/>
            </w:tcBorders>
            <w:vAlign w:val="center"/>
          </w:tcPr>
          <w:p w14:paraId="2A72A633" w14:textId="77777777" w:rsidR="00CF2FE1" w:rsidRPr="005F295F" w:rsidRDefault="00CF2FE1" w:rsidP="00CF2FE1">
            <w:pPr>
              <w:widowControl w:val="0"/>
              <w:autoSpaceDE w:val="0"/>
              <w:autoSpaceDN w:val="0"/>
              <w:adjustRightInd w:val="0"/>
              <w:spacing w:line="360" w:lineRule="auto"/>
              <w:ind w:right="-1"/>
              <w:jc w:val="center"/>
              <w:rPr>
                <w:rFonts w:ascii="Arial" w:hAnsi="Arial" w:cs="Arial"/>
                <w:i/>
                <w:iCs/>
                <w:sz w:val="20"/>
                <w:szCs w:val="20"/>
              </w:rPr>
            </w:pPr>
            <w:r w:rsidRPr="00EB5A33">
              <w:rPr>
                <w:rFonts w:ascii="Arial" w:hAnsi="Arial" w:cs="Arial"/>
                <w:i/>
                <w:iCs/>
                <w:sz w:val="18"/>
                <w:szCs w:val="20"/>
              </w:rPr>
              <w:t>MARCA</w:t>
            </w:r>
            <w:r w:rsidRPr="005F295F">
              <w:rPr>
                <w:rFonts w:ascii="Arial" w:hAnsi="Arial" w:cs="Arial"/>
                <w:i/>
                <w:iCs/>
                <w:sz w:val="20"/>
                <w:szCs w:val="20"/>
              </w:rPr>
              <w:t xml:space="preserve"> </w:t>
            </w:r>
          </w:p>
          <w:p w14:paraId="0B5EB1B2" w14:textId="77777777" w:rsidR="00CF2FE1" w:rsidRPr="005F295F" w:rsidRDefault="00CF2FE1" w:rsidP="00CF2FE1">
            <w:pPr>
              <w:widowControl w:val="0"/>
              <w:autoSpaceDE w:val="0"/>
              <w:autoSpaceDN w:val="0"/>
              <w:adjustRightInd w:val="0"/>
              <w:spacing w:line="360" w:lineRule="auto"/>
              <w:ind w:right="-1"/>
              <w:jc w:val="center"/>
              <w:rPr>
                <w:rFonts w:ascii="Arial" w:hAnsi="Arial" w:cs="Arial"/>
                <w:i/>
                <w:iCs/>
                <w:sz w:val="20"/>
                <w:szCs w:val="20"/>
              </w:rPr>
            </w:pPr>
            <w:r w:rsidRPr="005F295F">
              <w:rPr>
                <w:rFonts w:ascii="Arial" w:hAnsi="Arial" w:cs="Arial"/>
                <w:i/>
                <w:iCs/>
                <w:sz w:val="20"/>
                <w:szCs w:val="20"/>
              </w:rPr>
              <w:t>(se exigida no edital)</w:t>
            </w:r>
          </w:p>
        </w:tc>
        <w:tc>
          <w:tcPr>
            <w:tcW w:w="1134" w:type="dxa"/>
            <w:tcBorders>
              <w:top w:val="nil"/>
              <w:left w:val="single" w:sz="2" w:space="0" w:color="000000"/>
              <w:bottom w:val="single" w:sz="2" w:space="0" w:color="000000"/>
              <w:right w:val="nil"/>
            </w:tcBorders>
            <w:vAlign w:val="center"/>
          </w:tcPr>
          <w:p w14:paraId="4AD3B1DC" w14:textId="77777777" w:rsidR="00CF2FE1" w:rsidRPr="00EB5A33" w:rsidRDefault="00CF2FE1" w:rsidP="00CF2FE1">
            <w:pPr>
              <w:widowControl w:val="0"/>
              <w:autoSpaceDE w:val="0"/>
              <w:autoSpaceDN w:val="0"/>
              <w:adjustRightInd w:val="0"/>
              <w:spacing w:line="360" w:lineRule="auto"/>
              <w:ind w:right="-1"/>
              <w:jc w:val="center"/>
              <w:rPr>
                <w:rFonts w:ascii="Arial" w:hAnsi="Arial" w:cs="Arial"/>
                <w:i/>
                <w:iCs/>
                <w:sz w:val="18"/>
                <w:szCs w:val="20"/>
              </w:rPr>
            </w:pPr>
            <w:r w:rsidRPr="00EB5A33">
              <w:rPr>
                <w:rFonts w:ascii="Arial" w:hAnsi="Arial" w:cs="Arial"/>
                <w:i/>
                <w:iCs/>
                <w:sz w:val="18"/>
                <w:szCs w:val="20"/>
              </w:rPr>
              <w:t>MODELO</w:t>
            </w:r>
          </w:p>
          <w:p w14:paraId="365B279A" w14:textId="77777777" w:rsidR="00CF2FE1" w:rsidRPr="005F295F" w:rsidRDefault="00CF2FE1" w:rsidP="00CF2FE1">
            <w:pPr>
              <w:widowControl w:val="0"/>
              <w:autoSpaceDE w:val="0"/>
              <w:autoSpaceDN w:val="0"/>
              <w:adjustRightInd w:val="0"/>
              <w:spacing w:line="360" w:lineRule="auto"/>
              <w:ind w:right="-1"/>
              <w:jc w:val="center"/>
              <w:rPr>
                <w:rFonts w:ascii="Arial" w:hAnsi="Arial" w:cs="Arial"/>
                <w:i/>
                <w:iCs/>
                <w:sz w:val="20"/>
                <w:szCs w:val="20"/>
              </w:rPr>
            </w:pPr>
            <w:r w:rsidRPr="005F295F">
              <w:rPr>
                <w:rFonts w:ascii="Arial" w:hAnsi="Arial" w:cs="Arial"/>
                <w:i/>
                <w:iCs/>
                <w:sz w:val="20"/>
                <w:szCs w:val="20"/>
              </w:rPr>
              <w:t>(se exigido no edital)</w:t>
            </w:r>
          </w:p>
        </w:tc>
        <w:tc>
          <w:tcPr>
            <w:tcW w:w="567" w:type="dxa"/>
            <w:tcBorders>
              <w:top w:val="nil"/>
              <w:left w:val="single" w:sz="2" w:space="0" w:color="000000"/>
              <w:bottom w:val="single" w:sz="2" w:space="0" w:color="000000"/>
              <w:right w:val="nil"/>
            </w:tcBorders>
            <w:vAlign w:val="center"/>
          </w:tcPr>
          <w:p w14:paraId="620B2140" w14:textId="77777777" w:rsidR="00CF2FE1" w:rsidRPr="00EB5A33" w:rsidRDefault="00CF2FE1" w:rsidP="00CF2FE1">
            <w:pPr>
              <w:widowControl w:val="0"/>
              <w:autoSpaceDE w:val="0"/>
              <w:autoSpaceDN w:val="0"/>
              <w:adjustRightInd w:val="0"/>
              <w:spacing w:line="360" w:lineRule="auto"/>
              <w:ind w:right="-1"/>
              <w:jc w:val="center"/>
              <w:rPr>
                <w:rFonts w:ascii="Arial" w:hAnsi="Arial" w:cs="Arial"/>
                <w:sz w:val="18"/>
                <w:szCs w:val="20"/>
              </w:rPr>
            </w:pPr>
            <w:r w:rsidRPr="00EB5A33">
              <w:rPr>
                <w:rFonts w:ascii="Arial" w:hAnsi="Arial" w:cs="Arial"/>
                <w:sz w:val="18"/>
                <w:szCs w:val="20"/>
              </w:rPr>
              <w:t>UN</w:t>
            </w:r>
            <w:r>
              <w:rPr>
                <w:rFonts w:ascii="Arial" w:hAnsi="Arial" w:cs="Arial"/>
                <w:sz w:val="18"/>
                <w:szCs w:val="20"/>
              </w:rPr>
              <w:t>D</w:t>
            </w:r>
          </w:p>
        </w:tc>
        <w:tc>
          <w:tcPr>
            <w:tcW w:w="850" w:type="dxa"/>
            <w:tcBorders>
              <w:top w:val="nil"/>
              <w:left w:val="single" w:sz="2" w:space="0" w:color="000000"/>
              <w:bottom w:val="single" w:sz="2" w:space="0" w:color="000000"/>
              <w:right w:val="single" w:sz="2" w:space="0" w:color="000000"/>
            </w:tcBorders>
            <w:vAlign w:val="center"/>
          </w:tcPr>
          <w:p w14:paraId="60077A13" w14:textId="77777777" w:rsidR="00CF2FE1" w:rsidRPr="00EB5A33" w:rsidRDefault="00CF2FE1" w:rsidP="00CF2FE1">
            <w:pPr>
              <w:widowControl w:val="0"/>
              <w:autoSpaceDE w:val="0"/>
              <w:autoSpaceDN w:val="0"/>
              <w:adjustRightInd w:val="0"/>
              <w:spacing w:line="360" w:lineRule="auto"/>
              <w:ind w:right="-1"/>
              <w:jc w:val="center"/>
              <w:rPr>
                <w:rFonts w:ascii="Arial" w:hAnsi="Arial" w:cs="Arial"/>
                <w:sz w:val="18"/>
                <w:szCs w:val="20"/>
              </w:rPr>
            </w:pPr>
            <w:r w:rsidRPr="00EB5A33">
              <w:rPr>
                <w:rFonts w:ascii="Arial" w:hAnsi="Arial" w:cs="Arial"/>
                <w:sz w:val="18"/>
                <w:szCs w:val="20"/>
              </w:rPr>
              <w:t>Q</w:t>
            </w:r>
            <w:r>
              <w:rPr>
                <w:rFonts w:ascii="Arial" w:hAnsi="Arial" w:cs="Arial"/>
                <w:sz w:val="18"/>
                <w:szCs w:val="20"/>
              </w:rPr>
              <w:t>TD</w:t>
            </w:r>
            <w:r w:rsidRPr="00EB5A33">
              <w:rPr>
                <w:rFonts w:ascii="Arial" w:hAnsi="Arial" w:cs="Arial"/>
                <w:sz w:val="18"/>
                <w:szCs w:val="20"/>
              </w:rPr>
              <w:t xml:space="preserve"> </w:t>
            </w:r>
          </w:p>
          <w:p w14:paraId="19E32556" w14:textId="77777777" w:rsidR="00CF2FE1" w:rsidRPr="00EB5A33" w:rsidRDefault="00CF2FE1" w:rsidP="00CF2FE1">
            <w:pPr>
              <w:widowControl w:val="0"/>
              <w:autoSpaceDE w:val="0"/>
              <w:autoSpaceDN w:val="0"/>
              <w:adjustRightInd w:val="0"/>
              <w:spacing w:line="360" w:lineRule="auto"/>
              <w:ind w:right="-1"/>
              <w:jc w:val="center"/>
              <w:rPr>
                <w:rFonts w:ascii="Arial" w:hAnsi="Arial" w:cs="Arial"/>
                <w:sz w:val="18"/>
                <w:szCs w:val="20"/>
              </w:rPr>
            </w:pPr>
            <w:r w:rsidRPr="00EB5A33">
              <w:rPr>
                <w:rFonts w:ascii="Arial" w:hAnsi="Arial" w:cs="Arial"/>
                <w:sz w:val="18"/>
                <w:szCs w:val="20"/>
              </w:rPr>
              <w:t>MÁXIMA</w:t>
            </w:r>
          </w:p>
        </w:tc>
        <w:tc>
          <w:tcPr>
            <w:tcW w:w="709" w:type="dxa"/>
            <w:tcBorders>
              <w:top w:val="nil"/>
              <w:left w:val="single" w:sz="2" w:space="0" w:color="000000"/>
              <w:bottom w:val="single" w:sz="2" w:space="0" w:color="000000"/>
              <w:right w:val="nil"/>
            </w:tcBorders>
            <w:vAlign w:val="center"/>
          </w:tcPr>
          <w:p w14:paraId="3A1C2670" w14:textId="77777777" w:rsidR="00CF2FE1" w:rsidRPr="00EB5A33" w:rsidRDefault="00CF2FE1" w:rsidP="00CF2FE1">
            <w:pPr>
              <w:widowControl w:val="0"/>
              <w:autoSpaceDE w:val="0"/>
              <w:autoSpaceDN w:val="0"/>
              <w:adjustRightInd w:val="0"/>
              <w:spacing w:line="360" w:lineRule="auto"/>
              <w:ind w:right="-1"/>
              <w:jc w:val="center"/>
              <w:rPr>
                <w:rFonts w:ascii="Arial" w:hAnsi="Arial" w:cs="Arial"/>
                <w:sz w:val="18"/>
                <w:szCs w:val="20"/>
              </w:rPr>
            </w:pPr>
            <w:r w:rsidRPr="00EB5A33">
              <w:rPr>
                <w:rFonts w:ascii="Arial" w:hAnsi="Arial" w:cs="Arial"/>
                <w:sz w:val="18"/>
                <w:szCs w:val="20"/>
              </w:rPr>
              <w:t>VALOR UNT</w:t>
            </w:r>
          </w:p>
        </w:tc>
        <w:tc>
          <w:tcPr>
            <w:tcW w:w="1430" w:type="dxa"/>
            <w:tcBorders>
              <w:top w:val="nil"/>
              <w:left w:val="single" w:sz="2" w:space="0" w:color="000000"/>
              <w:bottom w:val="single" w:sz="2" w:space="0" w:color="000000"/>
              <w:right w:val="single" w:sz="2" w:space="0" w:color="000000"/>
            </w:tcBorders>
            <w:vAlign w:val="center"/>
          </w:tcPr>
          <w:p w14:paraId="64FB7A7D" w14:textId="77777777" w:rsidR="00CF2FE1" w:rsidRPr="00EB5A33" w:rsidRDefault="00CF2FE1" w:rsidP="00CF2FE1">
            <w:pPr>
              <w:widowControl w:val="0"/>
              <w:autoSpaceDE w:val="0"/>
              <w:autoSpaceDN w:val="0"/>
              <w:adjustRightInd w:val="0"/>
              <w:spacing w:line="360" w:lineRule="auto"/>
              <w:ind w:right="-1"/>
              <w:jc w:val="center"/>
              <w:rPr>
                <w:rFonts w:ascii="Arial" w:hAnsi="Arial" w:cs="Arial"/>
                <w:sz w:val="18"/>
                <w:szCs w:val="20"/>
              </w:rPr>
            </w:pPr>
            <w:r w:rsidRPr="00EB5A33">
              <w:rPr>
                <w:rFonts w:ascii="Arial" w:hAnsi="Arial" w:cs="Arial"/>
                <w:iCs/>
                <w:sz w:val="18"/>
                <w:szCs w:val="20"/>
              </w:rPr>
              <w:t>VALOR TOTAL</w:t>
            </w:r>
          </w:p>
        </w:tc>
      </w:tr>
      <w:tr w:rsidR="00CF2FE1" w:rsidRPr="005F295F" w14:paraId="2269D507" w14:textId="77777777" w:rsidTr="00E05756">
        <w:trPr>
          <w:trHeight w:val="174"/>
        </w:trPr>
        <w:tc>
          <w:tcPr>
            <w:tcW w:w="696" w:type="dxa"/>
            <w:tcBorders>
              <w:top w:val="nil"/>
              <w:left w:val="single" w:sz="2" w:space="0" w:color="000000"/>
              <w:bottom w:val="single" w:sz="2" w:space="0" w:color="000000"/>
              <w:right w:val="nil"/>
            </w:tcBorders>
          </w:tcPr>
          <w:p w14:paraId="23A19555" w14:textId="77777777" w:rsidR="00CF2FE1" w:rsidRPr="005F295F" w:rsidRDefault="00CF2FE1" w:rsidP="00CF2FE1">
            <w:pPr>
              <w:widowControl w:val="0"/>
              <w:autoSpaceDE w:val="0"/>
              <w:autoSpaceDN w:val="0"/>
              <w:adjustRightInd w:val="0"/>
              <w:spacing w:line="360" w:lineRule="auto"/>
              <w:ind w:right="-1"/>
              <w:jc w:val="both"/>
              <w:rPr>
                <w:rFonts w:ascii="Arial" w:hAnsi="Arial" w:cs="Arial"/>
                <w:sz w:val="20"/>
                <w:szCs w:val="20"/>
              </w:rPr>
            </w:pPr>
          </w:p>
        </w:tc>
        <w:tc>
          <w:tcPr>
            <w:tcW w:w="3119" w:type="dxa"/>
            <w:tcBorders>
              <w:top w:val="nil"/>
              <w:left w:val="single" w:sz="2" w:space="0" w:color="000000"/>
              <w:bottom w:val="single" w:sz="2" w:space="0" w:color="000000"/>
              <w:right w:val="nil"/>
            </w:tcBorders>
          </w:tcPr>
          <w:p w14:paraId="08EA9135" w14:textId="77777777" w:rsidR="00CF2FE1" w:rsidRPr="005F295F" w:rsidRDefault="00CF2FE1" w:rsidP="00CF2FE1">
            <w:pPr>
              <w:widowControl w:val="0"/>
              <w:autoSpaceDE w:val="0"/>
              <w:autoSpaceDN w:val="0"/>
              <w:adjustRightInd w:val="0"/>
              <w:spacing w:line="360" w:lineRule="auto"/>
              <w:ind w:right="-1"/>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14:paraId="29D161FE" w14:textId="77777777" w:rsidR="00CF2FE1" w:rsidRPr="005F295F" w:rsidRDefault="00CF2FE1" w:rsidP="00CF2FE1">
            <w:pPr>
              <w:widowControl w:val="0"/>
              <w:autoSpaceDE w:val="0"/>
              <w:autoSpaceDN w:val="0"/>
              <w:adjustRightInd w:val="0"/>
              <w:spacing w:line="360" w:lineRule="auto"/>
              <w:ind w:right="-1"/>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14:paraId="60A9088A" w14:textId="77777777" w:rsidR="00CF2FE1" w:rsidRPr="005F295F" w:rsidRDefault="00CF2FE1" w:rsidP="00CF2FE1">
            <w:pPr>
              <w:widowControl w:val="0"/>
              <w:autoSpaceDE w:val="0"/>
              <w:autoSpaceDN w:val="0"/>
              <w:adjustRightInd w:val="0"/>
              <w:spacing w:line="360" w:lineRule="auto"/>
              <w:ind w:right="-1"/>
              <w:jc w:val="both"/>
              <w:rPr>
                <w:rFonts w:ascii="Arial" w:hAnsi="Arial" w:cs="Arial"/>
                <w:sz w:val="20"/>
                <w:szCs w:val="20"/>
              </w:rPr>
            </w:pPr>
          </w:p>
        </w:tc>
        <w:tc>
          <w:tcPr>
            <w:tcW w:w="567" w:type="dxa"/>
            <w:tcBorders>
              <w:top w:val="nil"/>
              <w:left w:val="single" w:sz="2" w:space="0" w:color="000000"/>
              <w:bottom w:val="single" w:sz="2" w:space="0" w:color="000000"/>
              <w:right w:val="nil"/>
            </w:tcBorders>
          </w:tcPr>
          <w:p w14:paraId="4FB989F9" w14:textId="77777777" w:rsidR="00CF2FE1" w:rsidRPr="005F295F" w:rsidRDefault="00CF2FE1" w:rsidP="00CF2FE1">
            <w:pPr>
              <w:widowControl w:val="0"/>
              <w:autoSpaceDE w:val="0"/>
              <w:autoSpaceDN w:val="0"/>
              <w:adjustRightInd w:val="0"/>
              <w:spacing w:line="360" w:lineRule="auto"/>
              <w:ind w:right="-1"/>
              <w:jc w:val="both"/>
              <w:rPr>
                <w:rFonts w:ascii="Arial" w:hAnsi="Arial" w:cs="Arial"/>
                <w:sz w:val="20"/>
                <w:szCs w:val="20"/>
              </w:rPr>
            </w:pPr>
          </w:p>
        </w:tc>
        <w:tc>
          <w:tcPr>
            <w:tcW w:w="850" w:type="dxa"/>
            <w:tcBorders>
              <w:top w:val="nil"/>
              <w:left w:val="single" w:sz="2" w:space="0" w:color="000000"/>
              <w:bottom w:val="single" w:sz="2" w:space="0" w:color="000000"/>
              <w:right w:val="single" w:sz="2" w:space="0" w:color="000000"/>
            </w:tcBorders>
          </w:tcPr>
          <w:p w14:paraId="1BEEE841" w14:textId="77777777" w:rsidR="00CF2FE1" w:rsidRPr="005F295F" w:rsidRDefault="00CF2FE1" w:rsidP="00CF2FE1">
            <w:pPr>
              <w:widowControl w:val="0"/>
              <w:autoSpaceDE w:val="0"/>
              <w:autoSpaceDN w:val="0"/>
              <w:adjustRightInd w:val="0"/>
              <w:spacing w:line="360" w:lineRule="auto"/>
              <w:ind w:right="-1"/>
              <w:jc w:val="both"/>
              <w:rPr>
                <w:rFonts w:ascii="Arial" w:hAnsi="Arial" w:cs="Arial"/>
                <w:sz w:val="20"/>
                <w:szCs w:val="20"/>
              </w:rPr>
            </w:pPr>
          </w:p>
        </w:tc>
        <w:tc>
          <w:tcPr>
            <w:tcW w:w="709" w:type="dxa"/>
            <w:tcBorders>
              <w:top w:val="nil"/>
              <w:left w:val="single" w:sz="2" w:space="0" w:color="000000"/>
              <w:bottom w:val="single" w:sz="2" w:space="0" w:color="000000"/>
              <w:right w:val="nil"/>
            </w:tcBorders>
          </w:tcPr>
          <w:p w14:paraId="3750D470" w14:textId="77777777" w:rsidR="00CF2FE1" w:rsidRPr="005F295F" w:rsidRDefault="00CF2FE1" w:rsidP="00CF2FE1">
            <w:pPr>
              <w:widowControl w:val="0"/>
              <w:autoSpaceDE w:val="0"/>
              <w:autoSpaceDN w:val="0"/>
              <w:adjustRightInd w:val="0"/>
              <w:spacing w:line="360" w:lineRule="auto"/>
              <w:ind w:right="-1"/>
              <w:jc w:val="both"/>
              <w:rPr>
                <w:rFonts w:ascii="Arial" w:hAnsi="Arial" w:cs="Arial"/>
                <w:sz w:val="20"/>
                <w:szCs w:val="20"/>
              </w:rPr>
            </w:pPr>
          </w:p>
        </w:tc>
        <w:tc>
          <w:tcPr>
            <w:tcW w:w="1430" w:type="dxa"/>
            <w:tcBorders>
              <w:top w:val="nil"/>
              <w:left w:val="single" w:sz="2" w:space="0" w:color="000000"/>
              <w:bottom w:val="single" w:sz="2" w:space="0" w:color="000000"/>
              <w:right w:val="single" w:sz="2" w:space="0" w:color="000000"/>
            </w:tcBorders>
          </w:tcPr>
          <w:p w14:paraId="32F2A9D3" w14:textId="77777777" w:rsidR="00CF2FE1" w:rsidRPr="005F295F" w:rsidRDefault="00CF2FE1" w:rsidP="00CF2FE1">
            <w:pPr>
              <w:widowControl w:val="0"/>
              <w:autoSpaceDE w:val="0"/>
              <w:autoSpaceDN w:val="0"/>
              <w:adjustRightInd w:val="0"/>
              <w:spacing w:line="360" w:lineRule="auto"/>
              <w:ind w:right="-1"/>
              <w:jc w:val="both"/>
              <w:rPr>
                <w:rFonts w:ascii="Arial" w:hAnsi="Arial" w:cs="Arial"/>
                <w:sz w:val="20"/>
                <w:szCs w:val="20"/>
              </w:rPr>
            </w:pPr>
          </w:p>
        </w:tc>
      </w:tr>
    </w:tbl>
    <w:p w14:paraId="511E2B0F" w14:textId="77777777" w:rsidR="00CF2FE1" w:rsidRPr="005F295F" w:rsidRDefault="00CF2FE1" w:rsidP="00CF2FE1">
      <w:pPr>
        <w:spacing w:line="360" w:lineRule="auto"/>
        <w:ind w:right="-1"/>
        <w:rPr>
          <w:rFonts w:ascii="Arial" w:hAnsi="Arial" w:cs="Arial"/>
          <w:sz w:val="20"/>
          <w:szCs w:val="20"/>
          <w:lang w:eastAsia="en-US"/>
        </w:rPr>
      </w:pPr>
    </w:p>
    <w:p w14:paraId="1039D6C9" w14:textId="05A10CFF" w:rsidR="007F7E57" w:rsidRPr="0096123D" w:rsidRDefault="00CF2FE1" w:rsidP="00B913AC">
      <w:pPr>
        <w:pStyle w:val="Nivel2"/>
        <w:numPr>
          <w:ilvl w:val="1"/>
          <w:numId w:val="13"/>
        </w:numPr>
        <w:autoSpaceDE w:val="0"/>
        <w:autoSpaceDN w:val="0"/>
        <w:adjustRightInd w:val="0"/>
        <w:ind w:left="0" w:right="-1" w:firstLine="0"/>
        <w:rPr>
          <w:lang w:eastAsia="en-US"/>
        </w:rPr>
      </w:pPr>
      <w:r w:rsidRPr="0096123D">
        <w:rPr>
          <w:lang w:eastAsia="en-US"/>
        </w:rPr>
        <w:t>A listagem do cadastro de reserva referente ao presente registro de preços consta como anexo a esta Ata.</w:t>
      </w:r>
    </w:p>
    <w:p w14:paraId="39739826" w14:textId="2C53545E" w:rsidR="00CF2FE1" w:rsidRPr="0004658B" w:rsidRDefault="00CF2FE1" w:rsidP="008617A1">
      <w:pPr>
        <w:pStyle w:val="Nivel01"/>
        <w:numPr>
          <w:ilvl w:val="0"/>
          <w:numId w:val="13"/>
        </w:numPr>
        <w:shd w:val="clear" w:color="auto" w:fill="0D0D0D" w:themeFill="text1" w:themeFillTint="F2"/>
        <w:spacing w:beforeLines="0" w:before="120" w:afterLines="0" w:after="120" w:line="360" w:lineRule="auto"/>
        <w:ind w:left="0" w:right="-1" w:firstLine="0"/>
        <w:jc w:val="left"/>
        <w:rPr>
          <w:sz w:val="22"/>
        </w:rPr>
      </w:pPr>
      <w:bookmarkStart w:id="96" w:name="_Toc167179357"/>
      <w:r w:rsidRPr="0004658B">
        <w:rPr>
          <w:sz w:val="22"/>
        </w:rPr>
        <w:t xml:space="preserve">ÓRGÃO(S) GERENCIADOR </w:t>
      </w:r>
      <w:bookmarkEnd w:id="96"/>
    </w:p>
    <w:p w14:paraId="22A0C3DF" w14:textId="124644BE" w:rsidR="00CF2FE1" w:rsidRPr="007B2846" w:rsidRDefault="00CF2FE1" w:rsidP="008617A1">
      <w:pPr>
        <w:pStyle w:val="Nivel2"/>
        <w:numPr>
          <w:ilvl w:val="1"/>
          <w:numId w:val="13"/>
        </w:numPr>
        <w:autoSpaceDE w:val="0"/>
        <w:autoSpaceDN w:val="0"/>
        <w:adjustRightInd w:val="0"/>
        <w:ind w:left="0" w:right="-1" w:hanging="7"/>
      </w:pPr>
      <w:r w:rsidRPr="007B2846">
        <w:t xml:space="preserve">O órgão gerenciador será o </w:t>
      </w:r>
      <w:r w:rsidR="0081479B" w:rsidRPr="0081479B">
        <w:t>MUNICÍPIO DE FORMOSO DO ARAGUAIA</w:t>
      </w:r>
      <w:r w:rsidR="00390A24">
        <w:t>-TO.</w:t>
      </w:r>
    </w:p>
    <w:p w14:paraId="4F751841" w14:textId="77777777" w:rsidR="00CF2FE1" w:rsidRPr="0004658B" w:rsidRDefault="00CF2FE1" w:rsidP="008617A1">
      <w:pPr>
        <w:pStyle w:val="Nivel01"/>
        <w:numPr>
          <w:ilvl w:val="0"/>
          <w:numId w:val="13"/>
        </w:numPr>
        <w:shd w:val="clear" w:color="auto" w:fill="0D0D0D" w:themeFill="text1" w:themeFillTint="F2"/>
        <w:spacing w:beforeLines="0" w:before="120" w:afterLines="0" w:after="120" w:line="360" w:lineRule="auto"/>
        <w:ind w:left="0" w:right="-1" w:firstLine="0"/>
        <w:rPr>
          <w:i/>
          <w:color w:val="FF0000"/>
          <w:sz w:val="22"/>
        </w:rPr>
      </w:pPr>
      <w:bookmarkStart w:id="97" w:name="_Toc167179358"/>
      <w:r w:rsidRPr="0004658B">
        <w:rPr>
          <w:sz w:val="22"/>
        </w:rPr>
        <w:lastRenderedPageBreak/>
        <w:t>DA ADESÃO À ATA DE REGISTRO DE PREÇOS</w:t>
      </w:r>
      <w:bookmarkEnd w:id="97"/>
      <w:r w:rsidRPr="0004658B">
        <w:rPr>
          <w:sz w:val="22"/>
        </w:rPr>
        <w:t xml:space="preserve"> </w:t>
      </w:r>
    </w:p>
    <w:p w14:paraId="5A305B24" w14:textId="77777777" w:rsidR="00CF2FE1" w:rsidRPr="00CF2FE1" w:rsidRDefault="00CF2FE1" w:rsidP="008617A1">
      <w:pPr>
        <w:pStyle w:val="Nvel2-Red"/>
        <w:numPr>
          <w:ilvl w:val="1"/>
          <w:numId w:val="13"/>
        </w:numPr>
        <w:autoSpaceDE w:val="0"/>
        <w:autoSpaceDN w:val="0"/>
        <w:adjustRightInd w:val="0"/>
        <w:ind w:left="0" w:right="-1" w:firstLine="0"/>
        <w:rPr>
          <w:i w:val="0"/>
          <w:color w:val="auto"/>
        </w:rPr>
      </w:pPr>
      <w:r w:rsidRPr="00CF2FE1">
        <w:rPr>
          <w:i w:val="0"/>
          <w:color w:val="auto"/>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0C2552A4" w14:textId="77777777" w:rsidR="00CF2FE1" w:rsidRPr="00CF2FE1" w:rsidRDefault="00CF2FE1" w:rsidP="008617A1">
      <w:pPr>
        <w:pStyle w:val="Nvel3-R"/>
        <w:numPr>
          <w:ilvl w:val="2"/>
          <w:numId w:val="13"/>
        </w:numPr>
        <w:ind w:left="0" w:right="-1" w:firstLine="0"/>
        <w:rPr>
          <w:i w:val="0"/>
          <w:color w:val="auto"/>
        </w:rPr>
      </w:pPr>
      <w:r w:rsidRPr="00CF2FE1">
        <w:rPr>
          <w:i w:val="0"/>
          <w:color w:val="auto"/>
        </w:rPr>
        <w:t>apresentação de justificativa da vantagem da adesão, inclusive em situações de provável desabastecimento ou descontinuidade de serviço público;</w:t>
      </w:r>
    </w:p>
    <w:p w14:paraId="0EE019E6" w14:textId="77777777" w:rsidR="00CF2FE1" w:rsidRPr="00CF2FE1" w:rsidRDefault="00CF2FE1" w:rsidP="008617A1">
      <w:pPr>
        <w:pStyle w:val="Nvel3-R"/>
        <w:numPr>
          <w:ilvl w:val="2"/>
          <w:numId w:val="13"/>
        </w:numPr>
        <w:ind w:left="0" w:right="-1" w:firstLine="0"/>
        <w:rPr>
          <w:i w:val="0"/>
          <w:color w:val="auto"/>
        </w:rPr>
      </w:pPr>
      <w:r w:rsidRPr="00CF2FE1">
        <w:rPr>
          <w:i w:val="0"/>
          <w:color w:val="auto"/>
        </w:rPr>
        <w:t xml:space="preserve"> demonstração de que os valores registrados estão compatíveis com os valores praticados pelo mercado na forma do art. 23 da Lei nº 14.133, de 2021; e</w:t>
      </w:r>
    </w:p>
    <w:p w14:paraId="464E487F" w14:textId="77777777" w:rsidR="00CF2FE1" w:rsidRPr="00CF2FE1" w:rsidRDefault="00CF2FE1" w:rsidP="008617A1">
      <w:pPr>
        <w:pStyle w:val="Nvel3-R"/>
        <w:numPr>
          <w:ilvl w:val="2"/>
          <w:numId w:val="13"/>
        </w:numPr>
        <w:ind w:left="0" w:right="-1" w:firstLine="0"/>
        <w:rPr>
          <w:i w:val="0"/>
          <w:color w:val="auto"/>
        </w:rPr>
      </w:pPr>
      <w:r w:rsidRPr="00CF2FE1">
        <w:rPr>
          <w:i w:val="0"/>
          <w:color w:val="auto"/>
        </w:rPr>
        <w:t xml:space="preserve"> consulta e aceitação prévias do órgão ou da entidade gerenciadora e do fornecedor.</w:t>
      </w:r>
    </w:p>
    <w:p w14:paraId="444015F7" w14:textId="77777777" w:rsidR="00CF2FE1" w:rsidRPr="00CF2FE1" w:rsidRDefault="00CF2FE1" w:rsidP="008617A1">
      <w:pPr>
        <w:pStyle w:val="Nvel2-Red"/>
        <w:numPr>
          <w:ilvl w:val="1"/>
          <w:numId w:val="13"/>
        </w:numPr>
        <w:autoSpaceDE w:val="0"/>
        <w:autoSpaceDN w:val="0"/>
        <w:adjustRightInd w:val="0"/>
        <w:ind w:left="0" w:right="-1" w:firstLine="0"/>
        <w:rPr>
          <w:i w:val="0"/>
          <w:color w:val="auto"/>
        </w:rPr>
      </w:pPr>
      <w:r w:rsidRPr="00CF2FE1">
        <w:rPr>
          <w:i w:val="0"/>
          <w:color w:val="auto"/>
        </w:rPr>
        <w:t>A autorização do órgão ou entidade gerenciadora apenas será realizada após a aceitação da adesão pelo fornecedor.</w:t>
      </w:r>
    </w:p>
    <w:p w14:paraId="699778CC" w14:textId="77777777" w:rsidR="00CF2FE1" w:rsidRPr="00CF2FE1" w:rsidRDefault="00CF2FE1" w:rsidP="008617A1">
      <w:pPr>
        <w:pStyle w:val="Nvel3-R"/>
        <w:numPr>
          <w:ilvl w:val="2"/>
          <w:numId w:val="13"/>
        </w:numPr>
        <w:ind w:left="0" w:right="-1" w:firstLine="0"/>
        <w:rPr>
          <w:i w:val="0"/>
          <w:color w:val="auto"/>
        </w:rPr>
      </w:pPr>
      <w:r w:rsidRPr="00CF2FE1">
        <w:rPr>
          <w:i w:val="0"/>
          <w:color w:val="auto"/>
        </w:rPr>
        <w:t>O órgão ou entidade gerenciadora poderá rejeitar adesões caso elas possam acarretar prejuízo à execução de seus próprios contratos ou à sua capacidade de gerenciamento.</w:t>
      </w:r>
    </w:p>
    <w:p w14:paraId="730222AB" w14:textId="77777777" w:rsidR="00CF2FE1" w:rsidRPr="00CF2FE1" w:rsidRDefault="00CF2FE1" w:rsidP="008617A1">
      <w:pPr>
        <w:pStyle w:val="Nvel2-Red"/>
        <w:numPr>
          <w:ilvl w:val="1"/>
          <w:numId w:val="13"/>
        </w:numPr>
        <w:autoSpaceDE w:val="0"/>
        <w:autoSpaceDN w:val="0"/>
        <w:adjustRightInd w:val="0"/>
        <w:ind w:left="0" w:right="-1" w:firstLine="0"/>
        <w:rPr>
          <w:i w:val="0"/>
          <w:color w:val="auto"/>
        </w:rPr>
      </w:pPr>
      <w:r w:rsidRPr="00CF2FE1">
        <w:rPr>
          <w:i w:val="0"/>
          <w:color w:val="auto"/>
        </w:rPr>
        <w:t xml:space="preserve"> Após a autorização do órgão ou da entidade gerenciadora, o órgão ou entidade não participante deverá efetivar a aquisição ou a contratação solicitada em até noventa dias, observado o prazo de vigência da ata.</w:t>
      </w:r>
    </w:p>
    <w:p w14:paraId="33F8DDED" w14:textId="77777777" w:rsidR="00CF2FE1" w:rsidRPr="00CF2FE1" w:rsidRDefault="00CF2FE1" w:rsidP="008617A1">
      <w:pPr>
        <w:pStyle w:val="Nvel2-Red"/>
        <w:numPr>
          <w:ilvl w:val="1"/>
          <w:numId w:val="13"/>
        </w:numPr>
        <w:autoSpaceDE w:val="0"/>
        <w:autoSpaceDN w:val="0"/>
        <w:adjustRightInd w:val="0"/>
        <w:ind w:left="0" w:right="-1" w:firstLine="0"/>
        <w:rPr>
          <w:i w:val="0"/>
          <w:color w:val="auto"/>
        </w:rPr>
      </w:pPr>
      <w:r w:rsidRPr="00CF2FE1">
        <w:rPr>
          <w:i w:val="0"/>
          <w:color w:val="auto"/>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D66A4D6" w14:textId="77777777" w:rsidR="00CF2FE1" w:rsidRPr="00CF2FE1" w:rsidRDefault="00CF2FE1" w:rsidP="008617A1">
      <w:pPr>
        <w:pStyle w:val="Nvel2-Red"/>
        <w:numPr>
          <w:ilvl w:val="1"/>
          <w:numId w:val="13"/>
        </w:numPr>
        <w:autoSpaceDE w:val="0"/>
        <w:autoSpaceDN w:val="0"/>
        <w:adjustRightInd w:val="0"/>
        <w:ind w:left="0" w:right="-1" w:firstLine="0"/>
        <w:rPr>
          <w:i w:val="0"/>
          <w:color w:val="auto"/>
        </w:rPr>
      </w:pPr>
      <w:r w:rsidRPr="00CF2FE1">
        <w:rPr>
          <w:i w:val="0"/>
          <w:color w:val="auto"/>
        </w:rPr>
        <w:t>O órgão ou a entidade poderá aderir a item da ata de registro de preços da qual seja integrante, na qualidade de não participante, para aqueles itens para os quais não tenha quantitativo registrado, observados os requisitos do item 4.1.</w:t>
      </w:r>
    </w:p>
    <w:p w14:paraId="15CE9A7C" w14:textId="77777777" w:rsidR="00CF2FE1" w:rsidRPr="00D17F5D" w:rsidRDefault="00CF2FE1" w:rsidP="00CF2FE1">
      <w:pPr>
        <w:pStyle w:val="SubTitNN"/>
        <w:ind w:right="-1"/>
      </w:pPr>
      <w:r w:rsidRPr="00D17F5D">
        <w:t>Dos limites para as adesões</w:t>
      </w:r>
    </w:p>
    <w:p w14:paraId="32093A86" w14:textId="77777777" w:rsidR="00CF2FE1" w:rsidRPr="00CF2FE1" w:rsidRDefault="00CF2FE1" w:rsidP="008617A1">
      <w:pPr>
        <w:pStyle w:val="Nvel2-Red"/>
        <w:numPr>
          <w:ilvl w:val="1"/>
          <w:numId w:val="13"/>
        </w:numPr>
        <w:autoSpaceDE w:val="0"/>
        <w:autoSpaceDN w:val="0"/>
        <w:adjustRightInd w:val="0"/>
        <w:ind w:left="0" w:right="-1" w:firstLine="0"/>
        <w:rPr>
          <w:i w:val="0"/>
          <w:color w:val="auto"/>
        </w:rPr>
      </w:pPr>
      <w:r w:rsidRPr="00CF2FE1">
        <w:rPr>
          <w:i w:val="0"/>
          <w:color w:val="auto"/>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2716F85A" w14:textId="77777777" w:rsidR="00CF2FE1" w:rsidRPr="00CF2FE1" w:rsidRDefault="00CF2FE1" w:rsidP="008617A1">
      <w:pPr>
        <w:pStyle w:val="Nvel2-Red"/>
        <w:numPr>
          <w:ilvl w:val="1"/>
          <w:numId w:val="13"/>
        </w:numPr>
        <w:autoSpaceDE w:val="0"/>
        <w:autoSpaceDN w:val="0"/>
        <w:adjustRightInd w:val="0"/>
        <w:ind w:left="0" w:right="-1" w:firstLine="0"/>
        <w:rPr>
          <w:i w:val="0"/>
          <w:color w:val="auto"/>
        </w:rPr>
      </w:pPr>
      <w:r w:rsidRPr="00CF2FE1">
        <w:rPr>
          <w:i w:val="0"/>
          <w:color w:val="auto"/>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37426E16" w14:textId="77777777" w:rsidR="00CF2FE1" w:rsidRPr="00CF2FE1" w:rsidRDefault="00CF2FE1" w:rsidP="008617A1">
      <w:pPr>
        <w:pStyle w:val="Nvel2-Red"/>
        <w:numPr>
          <w:ilvl w:val="1"/>
          <w:numId w:val="13"/>
        </w:numPr>
        <w:autoSpaceDE w:val="0"/>
        <w:autoSpaceDN w:val="0"/>
        <w:adjustRightInd w:val="0"/>
        <w:ind w:left="0" w:right="-1" w:firstLine="0"/>
        <w:rPr>
          <w:i w:val="0"/>
          <w:color w:val="auto"/>
        </w:rPr>
      </w:pPr>
      <w:r w:rsidRPr="00CF2FE1">
        <w:rPr>
          <w:i w:val="0"/>
          <w:color w:val="auto"/>
        </w:rPr>
        <w:t>Para aquisição emergencial de medicamentos e material de consumo médico-hospitalar por órgãos e en</w:t>
      </w:r>
      <w:r w:rsidRPr="00CF2FE1">
        <w:rPr>
          <w:rFonts w:eastAsia="Arial"/>
          <w:i w:val="0"/>
          <w:color w:val="auto"/>
        </w:rPr>
        <w:t>ti</w:t>
      </w:r>
      <w:r w:rsidRPr="00CF2FE1">
        <w:rPr>
          <w:i w:val="0"/>
          <w:color w:val="auto"/>
        </w:rPr>
        <w:t>dades da Administração Pública federal, estadual, distrital e municipal, a adesão à ata de registro de preços gerenciada pelo Ministério da Saúde não estará sujeita ao limite previsto no item 4.7.</w:t>
      </w:r>
    </w:p>
    <w:p w14:paraId="0A861039" w14:textId="77777777" w:rsidR="00CF2FE1" w:rsidRPr="00BE6EA8" w:rsidRDefault="00CF2FE1" w:rsidP="008617A1">
      <w:pPr>
        <w:pStyle w:val="Nivel2"/>
        <w:numPr>
          <w:ilvl w:val="1"/>
          <w:numId w:val="13"/>
        </w:numPr>
        <w:autoSpaceDE w:val="0"/>
        <w:autoSpaceDN w:val="0"/>
        <w:adjustRightInd w:val="0"/>
        <w:ind w:left="0" w:right="-1" w:firstLine="0"/>
      </w:pPr>
      <w:r w:rsidRPr="00BE6EA8">
        <w:t>A adesão à ata de registro de preços por órgãos e en</w:t>
      </w:r>
      <w:r w:rsidRPr="00BE6EA8">
        <w:rPr>
          <w:rFonts w:eastAsia="Arial"/>
        </w:rPr>
        <w:t>ti</w:t>
      </w:r>
      <w:r w:rsidRPr="00BE6EA8">
        <w:t>dades da Administração Pública estadual, distrital e municipal poderá ser exigida para fins de transferências voluntárias, não ficando sujeita ao limite de que trata o item 4.7, desde que seja des</w:t>
      </w:r>
      <w:r w:rsidRPr="00BE6EA8">
        <w:rPr>
          <w:rFonts w:eastAsia="Arial"/>
        </w:rPr>
        <w:t>ti</w:t>
      </w:r>
      <w:r w:rsidRPr="00BE6EA8">
        <w:t>nada à execução descentralizada de programa ou projeto federal e comprovada a compatibilidade dos preços registrados com os valores praticados no mercado na forma do art. 23 da Lei nº 14.133, de 2021.</w:t>
      </w:r>
    </w:p>
    <w:p w14:paraId="54290018" w14:textId="77777777" w:rsidR="00CF2FE1" w:rsidRPr="00C14768" w:rsidRDefault="00CF2FE1" w:rsidP="00CF2FE1">
      <w:pPr>
        <w:pStyle w:val="SubTitNN"/>
        <w:ind w:right="-1"/>
      </w:pPr>
      <w:r w:rsidRPr="00C14768">
        <w:t>Vedação a acréscimo de quantitativos</w:t>
      </w:r>
    </w:p>
    <w:p w14:paraId="43F58B0F" w14:textId="2AE65E70" w:rsidR="00CF2FE1" w:rsidRDefault="00CF2FE1" w:rsidP="008617A1">
      <w:pPr>
        <w:pStyle w:val="Nivel2"/>
        <w:numPr>
          <w:ilvl w:val="1"/>
          <w:numId w:val="13"/>
        </w:numPr>
        <w:autoSpaceDE w:val="0"/>
        <w:autoSpaceDN w:val="0"/>
        <w:adjustRightInd w:val="0"/>
        <w:ind w:left="0" w:right="-1" w:firstLine="0"/>
      </w:pPr>
      <w:r w:rsidRPr="0096123D">
        <w:t>É vedado efetuar acréscimos nos quantitativos fixados na ata de registro de preços</w:t>
      </w:r>
      <w:r>
        <w:t>.</w:t>
      </w:r>
    </w:p>
    <w:p w14:paraId="62C1A9E1" w14:textId="77777777" w:rsidR="00525BDD" w:rsidRPr="00700A54" w:rsidRDefault="00525BDD" w:rsidP="00525BDD">
      <w:pPr>
        <w:pStyle w:val="Nivel2"/>
        <w:numPr>
          <w:ilvl w:val="0"/>
          <w:numId w:val="0"/>
        </w:numPr>
        <w:autoSpaceDE w:val="0"/>
        <w:autoSpaceDN w:val="0"/>
        <w:adjustRightInd w:val="0"/>
        <w:ind w:right="-1"/>
      </w:pPr>
    </w:p>
    <w:p w14:paraId="3DE49F55" w14:textId="77777777" w:rsidR="00CF2FE1" w:rsidRPr="0004658B" w:rsidRDefault="00CF2FE1" w:rsidP="008617A1">
      <w:pPr>
        <w:pStyle w:val="Nivel01"/>
        <w:numPr>
          <w:ilvl w:val="0"/>
          <w:numId w:val="13"/>
        </w:numPr>
        <w:shd w:val="clear" w:color="auto" w:fill="0D0D0D" w:themeFill="text1" w:themeFillTint="F2"/>
        <w:spacing w:beforeLines="0" w:before="120" w:afterLines="0" w:after="120" w:line="360" w:lineRule="auto"/>
        <w:ind w:left="0" w:right="-1" w:firstLine="0"/>
        <w:rPr>
          <w:sz w:val="22"/>
        </w:rPr>
      </w:pPr>
      <w:bookmarkStart w:id="98" w:name="_Toc167179359"/>
      <w:r w:rsidRPr="0004658B">
        <w:rPr>
          <w:sz w:val="22"/>
        </w:rPr>
        <w:lastRenderedPageBreak/>
        <w:t>VALIDADE, FORMALIZAÇÃO DA ATA DE REGISTRO DE PREÇOS E CADASTRO RESERVA</w:t>
      </w:r>
      <w:bookmarkEnd w:id="98"/>
    </w:p>
    <w:p w14:paraId="06C15467" w14:textId="77777777" w:rsidR="00CF2FE1" w:rsidRPr="00B63622" w:rsidRDefault="00CF2FE1" w:rsidP="008617A1">
      <w:pPr>
        <w:pStyle w:val="Nivel2"/>
        <w:numPr>
          <w:ilvl w:val="1"/>
          <w:numId w:val="13"/>
        </w:numPr>
        <w:autoSpaceDE w:val="0"/>
        <w:autoSpaceDN w:val="0"/>
        <w:adjustRightInd w:val="0"/>
        <w:ind w:left="0" w:right="-1"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D17F5D">
        <w:rPr>
          <w:color w:val="auto"/>
        </w:rPr>
        <w:t>podendo ser prorrogada por igual período, mediante a anuência do fornecedor, desde que comprovado o preço vantajoso.</w:t>
      </w:r>
    </w:p>
    <w:p w14:paraId="07710054" w14:textId="77777777" w:rsidR="00CF2FE1" w:rsidRPr="00C82CB6" w:rsidRDefault="00CF2FE1" w:rsidP="008617A1">
      <w:pPr>
        <w:pStyle w:val="Nivel2"/>
        <w:numPr>
          <w:ilvl w:val="1"/>
          <w:numId w:val="13"/>
        </w:numPr>
        <w:autoSpaceDE w:val="0"/>
        <w:autoSpaceDN w:val="0"/>
        <w:adjustRightInd w:val="0"/>
        <w:ind w:left="0" w:right="-1" w:firstLine="0"/>
      </w:pPr>
      <w:r w:rsidRPr="00C82CB6">
        <w:t>Após a homologação da licitação ou da contratação direta, deverão ser observadas as seguintes condições para formalização da ata de registro de preços:</w:t>
      </w:r>
    </w:p>
    <w:p w14:paraId="654C77B4" w14:textId="77777777" w:rsidR="00CF2FE1" w:rsidRDefault="00CF2FE1" w:rsidP="008617A1">
      <w:pPr>
        <w:pStyle w:val="Nivel2"/>
        <w:numPr>
          <w:ilvl w:val="1"/>
          <w:numId w:val="13"/>
        </w:numPr>
        <w:autoSpaceDE w:val="0"/>
        <w:autoSpaceDN w:val="0"/>
        <w:adjustRightInd w:val="0"/>
        <w:ind w:left="0" w:right="-1" w:firstLine="0"/>
      </w:pPr>
      <w:r w:rsidRPr="00063172">
        <w:t xml:space="preserve">O registro a que se refere o item </w:t>
      </w:r>
      <w:r w:rsidRPr="007B2846">
        <w:t>5.4.2</w:t>
      </w:r>
      <w:r w:rsidRPr="00C82CB6">
        <w:rPr>
          <w:b/>
          <w:bCs/>
        </w:rPr>
        <w:t xml:space="preserve"> </w:t>
      </w:r>
      <w:r w:rsidRPr="00C82CB6">
        <w:t>tem</w:t>
      </w:r>
      <w:r w:rsidRPr="00063172">
        <w:t xml:space="preserve"> por obje</w:t>
      </w:r>
      <w:r w:rsidRPr="00063172">
        <w:rPr>
          <w:rFonts w:eastAsia="Arial"/>
        </w:rPr>
        <w:t>ti</w:t>
      </w:r>
      <w:r w:rsidRPr="00063172">
        <w:t>vo a formação de cadastro</w:t>
      </w:r>
      <w:r>
        <w:t xml:space="preserve"> </w:t>
      </w:r>
      <w:r w:rsidRPr="00063172">
        <w:t xml:space="preserve">de reserva </w:t>
      </w:r>
      <w:r>
        <w:t xml:space="preserve">para </w:t>
      </w:r>
      <w:r w:rsidRPr="00063172">
        <w:t>o caso de impossibilidade de atendimento pelo signatário da ata.</w:t>
      </w:r>
    </w:p>
    <w:p w14:paraId="41992EE6" w14:textId="77777777" w:rsidR="00CF2FE1" w:rsidRPr="00C82CB6" w:rsidRDefault="00CF2FE1" w:rsidP="008617A1">
      <w:pPr>
        <w:pStyle w:val="Nivel2"/>
        <w:numPr>
          <w:ilvl w:val="1"/>
          <w:numId w:val="13"/>
        </w:numPr>
        <w:autoSpaceDE w:val="0"/>
        <w:autoSpaceDN w:val="0"/>
        <w:adjustRightInd w:val="0"/>
        <w:ind w:left="0" w:right="-1"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2CA906B9" w14:textId="0E934096" w:rsidR="00CF2FE1" w:rsidRPr="0081479B" w:rsidRDefault="00321D53" w:rsidP="00321D53">
      <w:pPr>
        <w:pStyle w:val="Nivel2"/>
        <w:numPr>
          <w:ilvl w:val="0"/>
          <w:numId w:val="0"/>
        </w:numPr>
        <w:autoSpaceDE w:val="0"/>
        <w:autoSpaceDN w:val="0"/>
        <w:adjustRightInd w:val="0"/>
        <w:ind w:right="-1"/>
        <w:rPr>
          <w:color w:val="auto"/>
        </w:rPr>
      </w:pPr>
      <w:r>
        <w:t xml:space="preserve">5.5 </w:t>
      </w:r>
      <w:r w:rsidR="00CF2FE1" w:rsidRPr="00C82CB6">
        <w:t xml:space="preserve">A habilitação dos licitantes que comporão o cadastro de reserva a que se refere o item </w:t>
      </w:r>
      <w:r w:rsidR="00F61B2A">
        <w:t>05 s</w:t>
      </w:r>
      <w:r w:rsidR="00CF2FE1" w:rsidRPr="00C82CB6">
        <w:t xml:space="preserve">omente será efetuada quando houver necessidade de contratação dos licitantes remanescentes, nas </w:t>
      </w:r>
      <w:r w:rsidR="00CF2FE1" w:rsidRPr="0081479B">
        <w:rPr>
          <w:color w:val="auto"/>
        </w:rPr>
        <w:t>seguintes hipóteses:</w:t>
      </w:r>
      <w:bookmarkStart w:id="99" w:name="habilitacao_reserva"/>
      <w:bookmarkEnd w:id="99"/>
    </w:p>
    <w:p w14:paraId="6B73A086" w14:textId="77777777" w:rsidR="00CF2FE1" w:rsidRPr="0081479B" w:rsidRDefault="00CF2FE1" w:rsidP="008617A1">
      <w:pPr>
        <w:pStyle w:val="Nvel3"/>
        <w:numPr>
          <w:ilvl w:val="2"/>
          <w:numId w:val="13"/>
        </w:numPr>
        <w:ind w:left="0" w:right="-1" w:firstLine="0"/>
        <w:rPr>
          <w:color w:val="auto"/>
        </w:rPr>
      </w:pPr>
      <w:r w:rsidRPr="0081479B">
        <w:rPr>
          <w:color w:val="auto"/>
        </w:rPr>
        <w:t xml:space="preserve">Quando o licitante vencedor não assinar a ata de registro de preços, no prazo e nas condições estabelecidos </w:t>
      </w:r>
      <w:r w:rsidRPr="0081479B">
        <w:rPr>
          <w:i/>
          <w:iCs/>
          <w:color w:val="auto"/>
        </w:rPr>
        <w:t>no edital;</w:t>
      </w:r>
      <w:r w:rsidRPr="0081479B">
        <w:rPr>
          <w:color w:val="auto"/>
        </w:rPr>
        <w:t xml:space="preserve"> e</w:t>
      </w:r>
    </w:p>
    <w:p w14:paraId="4DE23328" w14:textId="55585346" w:rsidR="00CF2FE1" w:rsidRPr="0081479B" w:rsidRDefault="00CF2FE1" w:rsidP="008617A1">
      <w:pPr>
        <w:pStyle w:val="Nvel3"/>
        <w:numPr>
          <w:ilvl w:val="2"/>
          <w:numId w:val="13"/>
        </w:numPr>
        <w:ind w:left="0" w:right="-1" w:firstLine="0"/>
        <w:rPr>
          <w:color w:val="auto"/>
        </w:rPr>
      </w:pPr>
      <w:r w:rsidRPr="0081479B">
        <w:rPr>
          <w:color w:val="auto"/>
        </w:rPr>
        <w:t xml:space="preserve">Quando houver o cancelamento do registro do licitante ou do registro de preços nas hipóteses previstas no item </w:t>
      </w:r>
      <w:r w:rsidRPr="0081479B">
        <w:rPr>
          <w:color w:val="auto"/>
        </w:rPr>
        <w:fldChar w:fldCharType="begin"/>
      </w:r>
      <w:r w:rsidRPr="0081479B">
        <w:rPr>
          <w:color w:val="auto"/>
        </w:rPr>
        <w:instrText xml:space="preserve"> REF cancelamento \r \h  \* MERGEFORMAT </w:instrText>
      </w:r>
      <w:r w:rsidRPr="0081479B">
        <w:rPr>
          <w:color w:val="auto"/>
        </w:rPr>
      </w:r>
      <w:r w:rsidRPr="0081479B">
        <w:rPr>
          <w:color w:val="auto"/>
        </w:rPr>
        <w:fldChar w:fldCharType="separate"/>
      </w:r>
      <w:r w:rsidR="00D42AD6">
        <w:rPr>
          <w:color w:val="auto"/>
        </w:rPr>
        <w:t>11</w:t>
      </w:r>
      <w:r w:rsidRPr="0081479B">
        <w:rPr>
          <w:color w:val="auto"/>
        </w:rPr>
        <w:fldChar w:fldCharType="end"/>
      </w:r>
      <w:r w:rsidRPr="0081479B">
        <w:rPr>
          <w:color w:val="auto"/>
        </w:rPr>
        <w:t>.</w:t>
      </w:r>
    </w:p>
    <w:p w14:paraId="79D176BF" w14:textId="77777777" w:rsidR="00CF2FE1" w:rsidRDefault="00CF2FE1" w:rsidP="008617A1">
      <w:pPr>
        <w:pStyle w:val="Nivel2"/>
        <w:numPr>
          <w:ilvl w:val="1"/>
          <w:numId w:val="13"/>
        </w:numPr>
        <w:autoSpaceDE w:val="0"/>
        <w:autoSpaceDN w:val="0"/>
        <w:adjustRightInd w:val="0"/>
        <w:ind w:left="0" w:right="-1"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73C568D5" w14:textId="77777777" w:rsidR="00CF2FE1" w:rsidRDefault="00CF2FE1" w:rsidP="008617A1">
      <w:pPr>
        <w:pStyle w:val="Nivel2"/>
        <w:numPr>
          <w:ilvl w:val="1"/>
          <w:numId w:val="13"/>
        </w:numPr>
        <w:autoSpaceDE w:val="0"/>
        <w:autoSpaceDN w:val="0"/>
        <w:adjustRightInd w:val="0"/>
        <w:ind w:left="0" w:right="-1"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77539F7F" w14:textId="77777777" w:rsidR="00CF2FE1" w:rsidRPr="0081479B" w:rsidRDefault="00CF2FE1" w:rsidP="008617A1">
      <w:pPr>
        <w:pStyle w:val="Nvel3"/>
        <w:numPr>
          <w:ilvl w:val="2"/>
          <w:numId w:val="13"/>
        </w:numPr>
        <w:ind w:left="0" w:right="-1" w:firstLine="0"/>
        <w:rPr>
          <w:color w:val="auto"/>
        </w:rPr>
      </w:pPr>
      <w:r w:rsidRPr="0081479B">
        <w:rPr>
          <w:color w:val="auto"/>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5E1ACF89" w14:textId="77777777" w:rsidR="00CF2FE1" w:rsidRPr="00BE6356" w:rsidRDefault="00CF2FE1" w:rsidP="008617A1">
      <w:pPr>
        <w:pStyle w:val="Nivel2"/>
        <w:numPr>
          <w:ilvl w:val="1"/>
          <w:numId w:val="13"/>
        </w:numPr>
        <w:autoSpaceDE w:val="0"/>
        <w:autoSpaceDN w:val="0"/>
        <w:adjustRightInd w:val="0"/>
        <w:ind w:left="0" w:right="-1"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4598931C" w14:textId="0F6C3F9C" w:rsidR="00CF2FE1" w:rsidRPr="00C82CB6" w:rsidRDefault="00CF2FE1" w:rsidP="008617A1">
      <w:pPr>
        <w:pStyle w:val="Nivel2"/>
        <w:numPr>
          <w:ilvl w:val="1"/>
          <w:numId w:val="13"/>
        </w:numPr>
        <w:autoSpaceDE w:val="0"/>
        <w:autoSpaceDN w:val="0"/>
        <w:adjustRightInd w:val="0"/>
        <w:ind w:left="0" w:right="-1" w:firstLine="0"/>
      </w:pPr>
      <w:r w:rsidRPr="00C82CB6">
        <w:t xml:space="preserve">Quando o convocado não assinar a ata de registro de preços no prazo e nas condições estabelecidos no edital ou no aviso de contratação, e observado o disposto no </w:t>
      </w:r>
      <w:r w:rsidRPr="007B2846">
        <w:t xml:space="preserve">item </w:t>
      </w:r>
      <w:r w:rsidRPr="007B2846">
        <w:fldChar w:fldCharType="begin"/>
      </w:r>
      <w:r w:rsidRPr="007B2846">
        <w:instrText xml:space="preserve"> REF habilitacao_reserva \r \h  \* MERGEFORMAT </w:instrText>
      </w:r>
      <w:r w:rsidRPr="007B2846">
        <w:fldChar w:fldCharType="separate"/>
      </w:r>
      <w:r w:rsidR="00D42AD6">
        <w:t>0</w:t>
      </w:r>
      <w:r w:rsidRPr="007B2846">
        <w:fldChar w:fldCharType="end"/>
      </w:r>
      <w:r w:rsidRPr="00C82CB6">
        <w:t xml:space="preserve">, </w:t>
      </w:r>
      <w:r w:rsidRPr="007B2846">
        <w:t>observando o item 5.7 e subitens</w:t>
      </w:r>
      <w:r w:rsidRPr="00C82CB6">
        <w:t>, fica facultado à Administração convocar os licitantes remanescentes do cadastro de reserva, na ordem de classificação, para fazê-lo em igual prazo e nas condições propostas pelo primeiro classificado.</w:t>
      </w:r>
      <w:bookmarkStart w:id="100" w:name="recusa_dos_que_baixaram_preco"/>
      <w:bookmarkEnd w:id="100"/>
    </w:p>
    <w:p w14:paraId="095078EF" w14:textId="77777777" w:rsidR="00CF2FE1" w:rsidRPr="00C82CB6" w:rsidRDefault="00CF2FE1" w:rsidP="008617A1">
      <w:pPr>
        <w:pStyle w:val="Nivel2"/>
        <w:numPr>
          <w:ilvl w:val="1"/>
          <w:numId w:val="13"/>
        </w:numPr>
        <w:autoSpaceDE w:val="0"/>
        <w:autoSpaceDN w:val="0"/>
        <w:adjustRightInd w:val="0"/>
        <w:ind w:left="0" w:right="-1" w:firstLine="0"/>
      </w:pPr>
      <w:r w:rsidRPr="00C82CB6">
        <w:t xml:space="preserve">Na hipótese de nenhum dos licitantes que trata o </w:t>
      </w:r>
      <w:r w:rsidRPr="007B2846">
        <w:t>item 5.4.2.1</w:t>
      </w:r>
      <w:r w:rsidRPr="00C82CB6">
        <w:t>, aceitar a contratação nos termos do item anterior, a Administração, observados o valor es</w:t>
      </w:r>
      <w:r w:rsidRPr="00C82CB6">
        <w:rPr>
          <w:rFonts w:eastAsia="Arial"/>
        </w:rPr>
        <w:t>ti</w:t>
      </w:r>
      <w:r w:rsidRPr="00C82CB6">
        <w:t xml:space="preserve">mado e sua eventual atualização nos termos </w:t>
      </w:r>
      <w:r w:rsidRPr="00A84380">
        <w:rPr>
          <w:i/>
          <w:iCs/>
          <w:color w:val="auto"/>
        </w:rPr>
        <w:t>do edital</w:t>
      </w:r>
      <w:r w:rsidRPr="00A84380">
        <w:rPr>
          <w:color w:val="auto"/>
        </w:rPr>
        <w:t xml:space="preserve">, </w:t>
      </w:r>
      <w:r w:rsidRPr="00C82CB6">
        <w:t>poderá:</w:t>
      </w:r>
    </w:p>
    <w:p w14:paraId="6F3C218B" w14:textId="77777777" w:rsidR="00CF2FE1" w:rsidRPr="0081479B" w:rsidRDefault="00CF2FE1" w:rsidP="008617A1">
      <w:pPr>
        <w:pStyle w:val="Nvel3"/>
        <w:numPr>
          <w:ilvl w:val="2"/>
          <w:numId w:val="13"/>
        </w:numPr>
        <w:ind w:left="0" w:right="-1" w:firstLine="0"/>
        <w:rPr>
          <w:color w:val="auto"/>
        </w:rPr>
      </w:pPr>
      <w:r w:rsidRPr="0081479B">
        <w:rPr>
          <w:color w:val="auto"/>
        </w:rPr>
        <w:t>Convocar para negociação os demais licitantes ou fornecedores remanescentes cujos preços foram registrados sem redução, observada a ordem de classificação, com vistas à obtenção de preço melhor, mesmo que acima do preço do adjudicatário; ou</w:t>
      </w:r>
    </w:p>
    <w:p w14:paraId="70DFBE97" w14:textId="77777777" w:rsidR="00CF2FE1" w:rsidRDefault="00CF2FE1" w:rsidP="008617A1">
      <w:pPr>
        <w:pStyle w:val="Nvel3"/>
        <w:numPr>
          <w:ilvl w:val="2"/>
          <w:numId w:val="13"/>
        </w:numPr>
        <w:ind w:left="0" w:right="-1" w:firstLine="0"/>
      </w:pPr>
      <w:r w:rsidRPr="0081479B">
        <w:rPr>
          <w:color w:val="auto"/>
        </w:rPr>
        <w:t>Adjudicar e firmar o contrato nas condições ofertadas pelos licitantes ou fornecedores remanescentes, atendida a ordem classificatória, quando frustrada a negociação de melhor condição</w:t>
      </w:r>
      <w:r w:rsidRPr="00BE6356">
        <w:t>.</w:t>
      </w:r>
    </w:p>
    <w:p w14:paraId="529F92AD" w14:textId="77777777" w:rsidR="00CF2FE1" w:rsidRDefault="00CF2FE1" w:rsidP="008617A1">
      <w:pPr>
        <w:pStyle w:val="Nivel2"/>
        <w:numPr>
          <w:ilvl w:val="1"/>
          <w:numId w:val="13"/>
        </w:numPr>
        <w:autoSpaceDE w:val="0"/>
        <w:autoSpaceDN w:val="0"/>
        <w:adjustRightInd w:val="0"/>
        <w:ind w:left="0" w:right="-1" w:firstLine="0"/>
      </w:pPr>
      <w:r w:rsidRPr="00A25D1D">
        <w:lastRenderedPageBreak/>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4ECADF5F" w14:textId="77777777" w:rsidR="00CF2FE1" w:rsidRDefault="00CF2FE1" w:rsidP="008617A1">
      <w:pPr>
        <w:pStyle w:val="Nivel01"/>
        <w:numPr>
          <w:ilvl w:val="0"/>
          <w:numId w:val="13"/>
        </w:numPr>
        <w:shd w:val="clear" w:color="auto" w:fill="0D0D0D" w:themeFill="text1" w:themeFillTint="F2"/>
        <w:spacing w:beforeLines="0" w:before="120" w:afterLines="0" w:after="120" w:line="360" w:lineRule="auto"/>
        <w:ind w:left="0" w:right="-1" w:firstLine="0"/>
        <w:rPr>
          <w:sz w:val="22"/>
        </w:rPr>
      </w:pPr>
      <w:bookmarkStart w:id="101" w:name="_Toc167179360"/>
      <w:r w:rsidRPr="001E1A4C">
        <w:rPr>
          <w:sz w:val="22"/>
        </w:rPr>
        <w:t>DAS OBRIGAÇÕES DAS PARTES DA ARP</w:t>
      </w:r>
      <w:bookmarkEnd w:id="101"/>
    </w:p>
    <w:p w14:paraId="57E82843" w14:textId="77777777" w:rsidR="00CF2FE1" w:rsidRDefault="00CF2FE1" w:rsidP="00CF2FE1">
      <w:pPr>
        <w:ind w:right="-1"/>
        <w:rPr>
          <w:lang w:eastAsia="en-US"/>
        </w:rPr>
      </w:pPr>
    </w:p>
    <w:p w14:paraId="005D69A3" w14:textId="1B389C39" w:rsidR="00CF2FE1" w:rsidRDefault="00CF2FE1" w:rsidP="00CF2FE1">
      <w:pPr>
        <w:spacing w:before="1" w:line="219" w:lineRule="exact"/>
        <w:ind w:right="-1"/>
        <w:jc w:val="both"/>
        <w:rPr>
          <w:rFonts w:ascii="Arial" w:hAnsi="Arial" w:cs="Arial"/>
          <w:b/>
          <w:sz w:val="20"/>
          <w:szCs w:val="20"/>
        </w:rPr>
      </w:pPr>
      <w:r>
        <w:rPr>
          <w:rFonts w:ascii="Arial" w:hAnsi="Arial" w:cs="Arial"/>
          <w:b/>
          <w:sz w:val="20"/>
          <w:szCs w:val="20"/>
        </w:rPr>
        <w:t>6</w:t>
      </w:r>
      <w:r w:rsidRPr="001E1A4C">
        <w:rPr>
          <w:rFonts w:ascii="Arial" w:hAnsi="Arial" w:cs="Arial"/>
          <w:b/>
          <w:sz w:val="20"/>
          <w:szCs w:val="20"/>
        </w:rPr>
        <w:t>.1-</w:t>
      </w:r>
      <w:r w:rsidRPr="001E1A4C">
        <w:rPr>
          <w:rFonts w:ascii="Arial" w:hAnsi="Arial" w:cs="Arial"/>
          <w:b/>
          <w:spacing w:val="-2"/>
          <w:sz w:val="20"/>
          <w:szCs w:val="20"/>
        </w:rPr>
        <w:t xml:space="preserve"> </w:t>
      </w:r>
      <w:r w:rsidRPr="001E1A4C">
        <w:rPr>
          <w:rFonts w:ascii="Arial" w:hAnsi="Arial" w:cs="Arial"/>
          <w:sz w:val="20"/>
          <w:szCs w:val="20"/>
        </w:rPr>
        <w:t>Além</w:t>
      </w:r>
      <w:r w:rsidRPr="001E1A4C">
        <w:rPr>
          <w:rFonts w:ascii="Arial" w:hAnsi="Arial" w:cs="Arial"/>
          <w:spacing w:val="-2"/>
          <w:sz w:val="20"/>
          <w:szCs w:val="20"/>
        </w:rPr>
        <w:t xml:space="preserve"> </w:t>
      </w:r>
      <w:r w:rsidRPr="001E1A4C">
        <w:rPr>
          <w:rFonts w:ascii="Arial" w:hAnsi="Arial" w:cs="Arial"/>
          <w:sz w:val="20"/>
          <w:szCs w:val="20"/>
        </w:rPr>
        <w:t>das</w:t>
      </w:r>
      <w:r w:rsidRPr="001E1A4C">
        <w:rPr>
          <w:rFonts w:ascii="Arial" w:hAnsi="Arial" w:cs="Arial"/>
          <w:spacing w:val="-3"/>
          <w:sz w:val="20"/>
          <w:szCs w:val="20"/>
        </w:rPr>
        <w:t xml:space="preserve"> </w:t>
      </w:r>
      <w:r w:rsidRPr="001E1A4C">
        <w:rPr>
          <w:rFonts w:ascii="Arial" w:hAnsi="Arial" w:cs="Arial"/>
          <w:sz w:val="20"/>
          <w:szCs w:val="20"/>
        </w:rPr>
        <w:t>obrigações</w:t>
      </w:r>
      <w:r w:rsidRPr="001E1A4C">
        <w:rPr>
          <w:rFonts w:ascii="Arial" w:hAnsi="Arial" w:cs="Arial"/>
          <w:spacing w:val="-3"/>
          <w:sz w:val="20"/>
          <w:szCs w:val="20"/>
        </w:rPr>
        <w:t xml:space="preserve"> </w:t>
      </w:r>
      <w:r w:rsidRPr="001E1A4C">
        <w:rPr>
          <w:rFonts w:ascii="Arial" w:hAnsi="Arial" w:cs="Arial"/>
          <w:sz w:val="20"/>
          <w:szCs w:val="20"/>
        </w:rPr>
        <w:t>constantes</w:t>
      </w:r>
      <w:r w:rsidRPr="001E1A4C">
        <w:rPr>
          <w:rFonts w:ascii="Arial" w:hAnsi="Arial" w:cs="Arial"/>
          <w:spacing w:val="-3"/>
          <w:sz w:val="20"/>
          <w:szCs w:val="20"/>
        </w:rPr>
        <w:t xml:space="preserve"> </w:t>
      </w:r>
      <w:r w:rsidRPr="001E1A4C">
        <w:rPr>
          <w:rFonts w:ascii="Arial" w:hAnsi="Arial" w:cs="Arial"/>
          <w:sz w:val="20"/>
          <w:szCs w:val="20"/>
        </w:rPr>
        <w:t>na</w:t>
      </w:r>
      <w:r w:rsidRPr="001E1A4C">
        <w:rPr>
          <w:rFonts w:ascii="Arial" w:hAnsi="Arial" w:cs="Arial"/>
          <w:spacing w:val="-2"/>
          <w:sz w:val="20"/>
          <w:szCs w:val="20"/>
        </w:rPr>
        <w:t xml:space="preserve"> </w:t>
      </w:r>
      <w:r w:rsidRPr="001E1A4C">
        <w:rPr>
          <w:rFonts w:ascii="Arial" w:hAnsi="Arial" w:cs="Arial"/>
          <w:sz w:val="20"/>
          <w:szCs w:val="20"/>
        </w:rPr>
        <w:t>Lei</w:t>
      </w:r>
      <w:r w:rsidRPr="001E1A4C">
        <w:rPr>
          <w:rFonts w:ascii="Arial" w:hAnsi="Arial" w:cs="Arial"/>
          <w:spacing w:val="-3"/>
          <w:sz w:val="20"/>
          <w:szCs w:val="20"/>
        </w:rPr>
        <w:t xml:space="preserve"> </w:t>
      </w:r>
      <w:r w:rsidRPr="001E1A4C">
        <w:rPr>
          <w:rFonts w:ascii="Arial" w:hAnsi="Arial" w:cs="Arial"/>
          <w:sz w:val="20"/>
          <w:szCs w:val="20"/>
        </w:rPr>
        <w:t>nº</w:t>
      </w:r>
      <w:r w:rsidRPr="001E1A4C">
        <w:rPr>
          <w:rFonts w:ascii="Arial" w:hAnsi="Arial" w:cs="Arial"/>
          <w:spacing w:val="-2"/>
          <w:sz w:val="20"/>
          <w:szCs w:val="20"/>
        </w:rPr>
        <w:t xml:space="preserve"> </w:t>
      </w:r>
      <w:r w:rsidR="0081479B">
        <w:rPr>
          <w:rFonts w:ascii="Arial" w:hAnsi="Arial" w:cs="Arial"/>
          <w:sz w:val="20"/>
          <w:szCs w:val="20"/>
        </w:rPr>
        <w:t>14.133/21</w:t>
      </w:r>
      <w:r w:rsidRPr="001E1A4C">
        <w:rPr>
          <w:rFonts w:ascii="Arial" w:hAnsi="Arial" w:cs="Arial"/>
          <w:spacing w:val="-1"/>
          <w:sz w:val="20"/>
          <w:szCs w:val="20"/>
        </w:rPr>
        <w:t xml:space="preserve"> </w:t>
      </w:r>
      <w:r w:rsidRPr="001E1A4C">
        <w:rPr>
          <w:rFonts w:ascii="Arial" w:hAnsi="Arial" w:cs="Arial"/>
          <w:b/>
          <w:sz w:val="20"/>
          <w:szCs w:val="20"/>
        </w:rPr>
        <w:t>são</w:t>
      </w:r>
      <w:r w:rsidRPr="001E1A4C">
        <w:rPr>
          <w:rFonts w:ascii="Arial" w:hAnsi="Arial" w:cs="Arial"/>
          <w:b/>
          <w:spacing w:val="-1"/>
          <w:sz w:val="20"/>
          <w:szCs w:val="20"/>
        </w:rPr>
        <w:t xml:space="preserve"> </w:t>
      </w:r>
      <w:r w:rsidRPr="001E1A4C">
        <w:rPr>
          <w:rFonts w:ascii="Arial" w:hAnsi="Arial" w:cs="Arial"/>
          <w:b/>
          <w:sz w:val="20"/>
          <w:szCs w:val="20"/>
        </w:rPr>
        <w:t>obrigações</w:t>
      </w:r>
      <w:r w:rsidRPr="001E1A4C">
        <w:rPr>
          <w:rFonts w:ascii="Arial" w:hAnsi="Arial" w:cs="Arial"/>
          <w:b/>
          <w:spacing w:val="-1"/>
          <w:sz w:val="20"/>
          <w:szCs w:val="20"/>
        </w:rPr>
        <w:t xml:space="preserve"> </w:t>
      </w:r>
      <w:r w:rsidRPr="001E1A4C">
        <w:rPr>
          <w:rFonts w:ascii="Arial" w:hAnsi="Arial" w:cs="Arial"/>
          <w:b/>
          <w:sz w:val="20"/>
          <w:szCs w:val="20"/>
        </w:rPr>
        <w:t>da</w:t>
      </w:r>
      <w:r w:rsidRPr="001E1A4C">
        <w:rPr>
          <w:rFonts w:ascii="Arial" w:hAnsi="Arial" w:cs="Arial"/>
          <w:b/>
          <w:spacing w:val="-2"/>
          <w:sz w:val="20"/>
          <w:szCs w:val="20"/>
        </w:rPr>
        <w:t xml:space="preserve"> </w:t>
      </w:r>
      <w:r w:rsidRPr="001E1A4C">
        <w:rPr>
          <w:rFonts w:ascii="Arial" w:hAnsi="Arial" w:cs="Arial"/>
          <w:b/>
          <w:sz w:val="20"/>
          <w:szCs w:val="20"/>
        </w:rPr>
        <w:t>FORNECEDORA</w:t>
      </w:r>
      <w:r w:rsidRPr="001E1A4C">
        <w:rPr>
          <w:rFonts w:ascii="Arial" w:hAnsi="Arial" w:cs="Arial"/>
          <w:b/>
          <w:spacing w:val="-4"/>
          <w:sz w:val="20"/>
          <w:szCs w:val="20"/>
        </w:rPr>
        <w:t xml:space="preserve"> </w:t>
      </w:r>
      <w:r w:rsidRPr="001E1A4C">
        <w:rPr>
          <w:rFonts w:ascii="Arial" w:hAnsi="Arial" w:cs="Arial"/>
          <w:b/>
          <w:sz w:val="20"/>
          <w:szCs w:val="20"/>
        </w:rPr>
        <w:t>DA</w:t>
      </w:r>
      <w:r w:rsidRPr="001E1A4C">
        <w:rPr>
          <w:rFonts w:ascii="Arial" w:hAnsi="Arial" w:cs="Arial"/>
          <w:b/>
          <w:spacing w:val="-4"/>
          <w:sz w:val="20"/>
          <w:szCs w:val="20"/>
        </w:rPr>
        <w:t xml:space="preserve"> </w:t>
      </w:r>
      <w:r w:rsidRPr="001E1A4C">
        <w:rPr>
          <w:rFonts w:ascii="Arial" w:hAnsi="Arial" w:cs="Arial"/>
          <w:b/>
          <w:sz w:val="20"/>
          <w:szCs w:val="20"/>
        </w:rPr>
        <w:t>ARP:</w:t>
      </w:r>
    </w:p>
    <w:p w14:paraId="1AAA36C8" w14:textId="77777777" w:rsidR="00CF2FE1" w:rsidRPr="001E1A4C" w:rsidRDefault="00CF2FE1" w:rsidP="00CF2FE1">
      <w:pPr>
        <w:spacing w:before="1" w:line="219" w:lineRule="exact"/>
        <w:ind w:right="-1"/>
        <w:jc w:val="both"/>
        <w:rPr>
          <w:rFonts w:ascii="Arial" w:hAnsi="Arial" w:cs="Arial"/>
          <w:b/>
          <w:sz w:val="20"/>
          <w:szCs w:val="20"/>
        </w:rPr>
      </w:pPr>
    </w:p>
    <w:p w14:paraId="0F0462B7" w14:textId="77777777" w:rsidR="00CF2FE1" w:rsidRDefault="00CF2FE1" w:rsidP="008617A1">
      <w:pPr>
        <w:pStyle w:val="PargrafodaLista"/>
        <w:widowControl w:val="0"/>
        <w:numPr>
          <w:ilvl w:val="0"/>
          <w:numId w:val="17"/>
        </w:numPr>
        <w:tabs>
          <w:tab w:val="left" w:pos="284"/>
        </w:tabs>
        <w:autoSpaceDE w:val="0"/>
        <w:autoSpaceDN w:val="0"/>
        <w:ind w:left="0" w:right="-1" w:firstLine="0"/>
        <w:contextualSpacing w:val="0"/>
        <w:jc w:val="both"/>
        <w:rPr>
          <w:rFonts w:ascii="Arial" w:hAnsi="Arial" w:cs="Arial"/>
          <w:sz w:val="20"/>
          <w:szCs w:val="20"/>
        </w:rPr>
      </w:pPr>
      <w:r w:rsidRPr="001E1A4C">
        <w:rPr>
          <w:rFonts w:ascii="Arial" w:hAnsi="Arial" w:cs="Arial"/>
          <w:sz w:val="20"/>
          <w:szCs w:val="20"/>
        </w:rPr>
        <w:t>Fornecer o objeto na quantidade, qualidade, local, prazo e condições estipulados neste Termo de Referência, bem como, na</w:t>
      </w:r>
      <w:r w:rsidRPr="001E1A4C">
        <w:rPr>
          <w:rFonts w:ascii="Arial" w:hAnsi="Arial" w:cs="Arial"/>
          <w:spacing w:val="-38"/>
          <w:sz w:val="20"/>
          <w:szCs w:val="20"/>
        </w:rPr>
        <w:t xml:space="preserve"> </w:t>
      </w:r>
      <w:r w:rsidRPr="001E1A4C">
        <w:rPr>
          <w:rFonts w:ascii="Arial" w:hAnsi="Arial" w:cs="Arial"/>
          <w:sz w:val="20"/>
          <w:szCs w:val="20"/>
        </w:rPr>
        <w:t>proposta apresentada e atualizada, conforme valor adjudicado e homologado, em perfeitas condições de utilização, sendo</w:t>
      </w:r>
      <w:r w:rsidRPr="001E1A4C">
        <w:rPr>
          <w:rFonts w:ascii="Arial" w:hAnsi="Arial" w:cs="Arial"/>
          <w:spacing w:val="1"/>
          <w:sz w:val="20"/>
          <w:szCs w:val="20"/>
        </w:rPr>
        <w:t xml:space="preserve"> </w:t>
      </w:r>
      <w:r w:rsidRPr="001E1A4C">
        <w:rPr>
          <w:rFonts w:ascii="Arial" w:hAnsi="Arial" w:cs="Arial"/>
          <w:sz w:val="20"/>
          <w:szCs w:val="20"/>
        </w:rPr>
        <w:t>observadas as exigências e informações do servidor responsável, sem nenhum custo oneroso para o Órgão Gerenciador em</w:t>
      </w:r>
      <w:r w:rsidRPr="001E1A4C">
        <w:rPr>
          <w:rFonts w:ascii="Arial" w:hAnsi="Arial" w:cs="Arial"/>
          <w:spacing w:val="1"/>
          <w:sz w:val="20"/>
          <w:szCs w:val="20"/>
        </w:rPr>
        <w:t xml:space="preserve"> </w:t>
      </w:r>
      <w:r w:rsidRPr="001E1A4C">
        <w:rPr>
          <w:rFonts w:ascii="Arial" w:hAnsi="Arial" w:cs="Arial"/>
          <w:sz w:val="20"/>
          <w:szCs w:val="20"/>
        </w:rPr>
        <w:t>relação ao</w:t>
      </w:r>
      <w:r w:rsidRPr="001E1A4C">
        <w:rPr>
          <w:rFonts w:ascii="Arial" w:hAnsi="Arial" w:cs="Arial"/>
          <w:spacing w:val="1"/>
          <w:sz w:val="20"/>
          <w:szCs w:val="20"/>
        </w:rPr>
        <w:t xml:space="preserve"> </w:t>
      </w:r>
      <w:r w:rsidRPr="001E1A4C">
        <w:rPr>
          <w:rFonts w:ascii="Arial" w:hAnsi="Arial" w:cs="Arial"/>
          <w:sz w:val="20"/>
          <w:szCs w:val="20"/>
        </w:rPr>
        <w:t>fornecimento do objeto;</w:t>
      </w:r>
    </w:p>
    <w:p w14:paraId="364BAFF9" w14:textId="77777777" w:rsidR="00CF2FE1" w:rsidRPr="001E560A" w:rsidRDefault="00CF2FE1" w:rsidP="00FC3E2A">
      <w:pPr>
        <w:widowControl w:val="0"/>
        <w:tabs>
          <w:tab w:val="left" w:pos="284"/>
        </w:tabs>
        <w:autoSpaceDE w:val="0"/>
        <w:autoSpaceDN w:val="0"/>
        <w:ind w:right="-1"/>
        <w:jc w:val="both"/>
        <w:rPr>
          <w:rFonts w:ascii="Arial" w:hAnsi="Arial" w:cs="Arial"/>
          <w:sz w:val="20"/>
          <w:szCs w:val="20"/>
        </w:rPr>
      </w:pPr>
    </w:p>
    <w:p w14:paraId="10AAB6E9" w14:textId="77777777" w:rsidR="00CF2FE1" w:rsidRDefault="00CF2FE1" w:rsidP="008617A1">
      <w:pPr>
        <w:pStyle w:val="PargrafodaLista"/>
        <w:widowControl w:val="0"/>
        <w:numPr>
          <w:ilvl w:val="0"/>
          <w:numId w:val="17"/>
        </w:numPr>
        <w:tabs>
          <w:tab w:val="left" w:pos="284"/>
        </w:tabs>
        <w:autoSpaceDE w:val="0"/>
        <w:autoSpaceDN w:val="0"/>
        <w:ind w:left="0" w:right="-1" w:firstLine="0"/>
        <w:contextualSpacing w:val="0"/>
        <w:jc w:val="both"/>
        <w:rPr>
          <w:rFonts w:ascii="Arial" w:hAnsi="Arial" w:cs="Arial"/>
          <w:sz w:val="20"/>
          <w:szCs w:val="20"/>
        </w:rPr>
      </w:pPr>
      <w:r w:rsidRPr="001E1A4C">
        <w:rPr>
          <w:rFonts w:ascii="Arial" w:hAnsi="Arial" w:cs="Arial"/>
          <w:sz w:val="20"/>
          <w:szCs w:val="20"/>
        </w:rPr>
        <w:t>Responsabilizar-se com as despesas concernentes ao fornecimento do objeto compreendendo, encargos sociais, tributos,</w:t>
      </w:r>
      <w:r w:rsidRPr="001E1A4C">
        <w:rPr>
          <w:rFonts w:ascii="Arial" w:hAnsi="Arial" w:cs="Arial"/>
          <w:spacing w:val="1"/>
          <w:sz w:val="20"/>
          <w:szCs w:val="20"/>
        </w:rPr>
        <w:t xml:space="preserve"> </w:t>
      </w:r>
      <w:r w:rsidRPr="001E1A4C">
        <w:rPr>
          <w:rFonts w:ascii="Arial" w:hAnsi="Arial" w:cs="Arial"/>
          <w:sz w:val="20"/>
          <w:szCs w:val="20"/>
        </w:rPr>
        <w:t>impostos, taxas, seguros e encargos sociais e trabalhistas, e quaisquer outros encargos que incidam direta ou indiretamente no</w:t>
      </w:r>
      <w:r w:rsidRPr="001E1A4C">
        <w:rPr>
          <w:rFonts w:ascii="Arial" w:hAnsi="Arial" w:cs="Arial"/>
          <w:spacing w:val="1"/>
          <w:sz w:val="20"/>
          <w:szCs w:val="20"/>
        </w:rPr>
        <w:t xml:space="preserve"> </w:t>
      </w:r>
      <w:r w:rsidRPr="001E1A4C">
        <w:rPr>
          <w:rFonts w:ascii="Arial" w:hAnsi="Arial" w:cs="Arial"/>
          <w:sz w:val="20"/>
          <w:szCs w:val="20"/>
        </w:rPr>
        <w:t>fornecimento;</w:t>
      </w:r>
    </w:p>
    <w:p w14:paraId="0037D154" w14:textId="77777777" w:rsidR="00CF2FE1" w:rsidRPr="001E1A4C" w:rsidRDefault="00CF2FE1" w:rsidP="00FC3E2A">
      <w:pPr>
        <w:pStyle w:val="PargrafodaLista"/>
        <w:widowControl w:val="0"/>
        <w:tabs>
          <w:tab w:val="left" w:pos="284"/>
        </w:tabs>
        <w:autoSpaceDE w:val="0"/>
        <w:autoSpaceDN w:val="0"/>
        <w:ind w:left="0" w:right="-1"/>
        <w:contextualSpacing w:val="0"/>
        <w:jc w:val="both"/>
        <w:rPr>
          <w:rFonts w:ascii="Arial" w:hAnsi="Arial" w:cs="Arial"/>
          <w:sz w:val="20"/>
          <w:szCs w:val="20"/>
        </w:rPr>
      </w:pPr>
    </w:p>
    <w:p w14:paraId="78663E55" w14:textId="345F994A" w:rsidR="00CF2FE1" w:rsidRDefault="00CF2FE1" w:rsidP="008617A1">
      <w:pPr>
        <w:pStyle w:val="PargrafodaLista"/>
        <w:widowControl w:val="0"/>
        <w:numPr>
          <w:ilvl w:val="0"/>
          <w:numId w:val="17"/>
        </w:numPr>
        <w:tabs>
          <w:tab w:val="left" w:pos="284"/>
        </w:tabs>
        <w:autoSpaceDE w:val="0"/>
        <w:autoSpaceDN w:val="0"/>
        <w:spacing w:line="228" w:lineRule="exact"/>
        <w:ind w:left="0" w:right="-1" w:firstLine="0"/>
        <w:contextualSpacing w:val="0"/>
        <w:jc w:val="both"/>
        <w:rPr>
          <w:rFonts w:ascii="Arial" w:hAnsi="Arial" w:cs="Arial"/>
          <w:sz w:val="20"/>
          <w:szCs w:val="20"/>
        </w:rPr>
      </w:pPr>
      <w:r w:rsidRPr="001E1A4C">
        <w:rPr>
          <w:rFonts w:ascii="Arial" w:hAnsi="Arial" w:cs="Arial"/>
          <w:sz w:val="20"/>
          <w:szCs w:val="20"/>
        </w:rPr>
        <w:t>Arcar</w:t>
      </w:r>
      <w:r w:rsidRPr="001E1A4C">
        <w:rPr>
          <w:rFonts w:ascii="Arial" w:hAnsi="Arial" w:cs="Arial"/>
          <w:spacing w:val="-2"/>
          <w:sz w:val="20"/>
          <w:szCs w:val="20"/>
        </w:rPr>
        <w:t xml:space="preserve"> </w:t>
      </w:r>
      <w:r w:rsidRPr="001E1A4C">
        <w:rPr>
          <w:rFonts w:ascii="Arial" w:hAnsi="Arial" w:cs="Arial"/>
          <w:sz w:val="20"/>
          <w:szCs w:val="20"/>
        </w:rPr>
        <w:t>com</w:t>
      </w:r>
      <w:r w:rsidRPr="001E1A4C">
        <w:rPr>
          <w:rFonts w:ascii="Arial" w:hAnsi="Arial" w:cs="Arial"/>
          <w:spacing w:val="-2"/>
          <w:sz w:val="20"/>
          <w:szCs w:val="20"/>
        </w:rPr>
        <w:t xml:space="preserve"> </w:t>
      </w:r>
      <w:r w:rsidRPr="001E1A4C">
        <w:rPr>
          <w:rFonts w:ascii="Arial" w:hAnsi="Arial" w:cs="Arial"/>
          <w:sz w:val="20"/>
          <w:szCs w:val="20"/>
        </w:rPr>
        <w:t>qualquer</w:t>
      </w:r>
      <w:r w:rsidRPr="001E1A4C">
        <w:rPr>
          <w:rFonts w:ascii="Arial" w:hAnsi="Arial" w:cs="Arial"/>
          <w:spacing w:val="-2"/>
          <w:sz w:val="20"/>
          <w:szCs w:val="20"/>
        </w:rPr>
        <w:t xml:space="preserve"> </w:t>
      </w:r>
      <w:r w:rsidRPr="001E1A4C">
        <w:rPr>
          <w:rFonts w:ascii="Arial" w:hAnsi="Arial" w:cs="Arial"/>
          <w:sz w:val="20"/>
          <w:szCs w:val="20"/>
        </w:rPr>
        <w:t>prejuízo</w:t>
      </w:r>
      <w:r w:rsidRPr="001E1A4C">
        <w:rPr>
          <w:rFonts w:ascii="Arial" w:hAnsi="Arial" w:cs="Arial"/>
          <w:spacing w:val="-2"/>
          <w:sz w:val="20"/>
          <w:szCs w:val="20"/>
        </w:rPr>
        <w:t xml:space="preserve"> </w:t>
      </w:r>
      <w:r w:rsidRPr="001E1A4C">
        <w:rPr>
          <w:rFonts w:ascii="Arial" w:hAnsi="Arial" w:cs="Arial"/>
          <w:sz w:val="20"/>
          <w:szCs w:val="20"/>
        </w:rPr>
        <w:t>causado</w:t>
      </w:r>
      <w:r w:rsidRPr="001E1A4C">
        <w:rPr>
          <w:rFonts w:ascii="Arial" w:hAnsi="Arial" w:cs="Arial"/>
          <w:spacing w:val="-2"/>
          <w:sz w:val="20"/>
          <w:szCs w:val="20"/>
        </w:rPr>
        <w:t xml:space="preserve"> </w:t>
      </w:r>
      <w:r w:rsidRPr="001E1A4C">
        <w:rPr>
          <w:rFonts w:ascii="Arial" w:hAnsi="Arial" w:cs="Arial"/>
          <w:sz w:val="20"/>
          <w:szCs w:val="20"/>
        </w:rPr>
        <w:t>ao</w:t>
      </w:r>
      <w:r w:rsidRPr="001E1A4C">
        <w:rPr>
          <w:rFonts w:ascii="Arial" w:hAnsi="Arial" w:cs="Arial"/>
          <w:spacing w:val="-1"/>
          <w:sz w:val="20"/>
          <w:szCs w:val="20"/>
        </w:rPr>
        <w:t xml:space="preserve"> </w:t>
      </w:r>
      <w:r w:rsidRPr="001E1A4C">
        <w:rPr>
          <w:rFonts w:ascii="Arial" w:hAnsi="Arial" w:cs="Arial"/>
          <w:sz w:val="20"/>
          <w:szCs w:val="20"/>
        </w:rPr>
        <w:t>objeto</w:t>
      </w:r>
      <w:r w:rsidRPr="001E1A4C">
        <w:rPr>
          <w:rFonts w:ascii="Arial" w:hAnsi="Arial" w:cs="Arial"/>
          <w:spacing w:val="-2"/>
          <w:sz w:val="20"/>
          <w:szCs w:val="20"/>
        </w:rPr>
        <w:t xml:space="preserve"> </w:t>
      </w:r>
      <w:r w:rsidRPr="001E1A4C">
        <w:rPr>
          <w:rFonts w:ascii="Arial" w:hAnsi="Arial" w:cs="Arial"/>
          <w:sz w:val="20"/>
          <w:szCs w:val="20"/>
        </w:rPr>
        <w:t>em</w:t>
      </w:r>
      <w:r w:rsidRPr="001E1A4C">
        <w:rPr>
          <w:rFonts w:ascii="Arial" w:hAnsi="Arial" w:cs="Arial"/>
          <w:spacing w:val="-2"/>
          <w:sz w:val="20"/>
          <w:szCs w:val="20"/>
        </w:rPr>
        <w:t xml:space="preserve"> </w:t>
      </w:r>
      <w:r w:rsidRPr="001E1A4C">
        <w:rPr>
          <w:rFonts w:ascii="Arial" w:hAnsi="Arial" w:cs="Arial"/>
          <w:sz w:val="20"/>
          <w:szCs w:val="20"/>
        </w:rPr>
        <w:t>decorrência</w:t>
      </w:r>
      <w:r w:rsidRPr="001E1A4C">
        <w:rPr>
          <w:rFonts w:ascii="Arial" w:hAnsi="Arial" w:cs="Arial"/>
          <w:spacing w:val="-3"/>
          <w:sz w:val="20"/>
          <w:szCs w:val="20"/>
        </w:rPr>
        <w:t xml:space="preserve"> </w:t>
      </w:r>
      <w:r w:rsidRPr="001E1A4C">
        <w:rPr>
          <w:rFonts w:ascii="Arial" w:hAnsi="Arial" w:cs="Arial"/>
          <w:sz w:val="20"/>
          <w:szCs w:val="20"/>
        </w:rPr>
        <w:t>de</w:t>
      </w:r>
      <w:r w:rsidRPr="001E1A4C">
        <w:rPr>
          <w:rFonts w:ascii="Arial" w:hAnsi="Arial" w:cs="Arial"/>
          <w:spacing w:val="-1"/>
          <w:sz w:val="20"/>
          <w:szCs w:val="20"/>
        </w:rPr>
        <w:t xml:space="preserve"> </w:t>
      </w:r>
      <w:r w:rsidRPr="001E1A4C">
        <w:rPr>
          <w:rFonts w:ascii="Arial" w:hAnsi="Arial" w:cs="Arial"/>
          <w:sz w:val="20"/>
          <w:szCs w:val="20"/>
        </w:rPr>
        <w:t>seu serviço;</w:t>
      </w:r>
    </w:p>
    <w:p w14:paraId="05723347" w14:textId="77777777" w:rsidR="00CF2FE1" w:rsidRPr="001E1A4C" w:rsidRDefault="00CF2FE1" w:rsidP="00CF2FE1">
      <w:pPr>
        <w:pStyle w:val="PargrafodaLista"/>
        <w:widowControl w:val="0"/>
        <w:tabs>
          <w:tab w:val="left" w:pos="1103"/>
        </w:tabs>
        <w:autoSpaceDE w:val="0"/>
        <w:autoSpaceDN w:val="0"/>
        <w:spacing w:line="228" w:lineRule="exact"/>
        <w:ind w:left="0" w:right="-1"/>
        <w:contextualSpacing w:val="0"/>
        <w:jc w:val="both"/>
        <w:rPr>
          <w:rFonts w:ascii="Arial" w:hAnsi="Arial" w:cs="Arial"/>
          <w:sz w:val="20"/>
          <w:szCs w:val="20"/>
        </w:rPr>
      </w:pPr>
    </w:p>
    <w:p w14:paraId="0925D7FA" w14:textId="77777777" w:rsidR="00CF2FE1" w:rsidRDefault="00CF2FE1" w:rsidP="008617A1">
      <w:pPr>
        <w:pStyle w:val="PargrafodaLista"/>
        <w:widowControl w:val="0"/>
        <w:numPr>
          <w:ilvl w:val="0"/>
          <w:numId w:val="17"/>
        </w:numPr>
        <w:tabs>
          <w:tab w:val="left" w:pos="284"/>
        </w:tabs>
        <w:autoSpaceDE w:val="0"/>
        <w:autoSpaceDN w:val="0"/>
        <w:ind w:left="0" w:right="-1" w:firstLine="0"/>
        <w:contextualSpacing w:val="0"/>
        <w:jc w:val="both"/>
        <w:rPr>
          <w:rFonts w:ascii="Arial" w:hAnsi="Arial" w:cs="Arial"/>
          <w:sz w:val="20"/>
          <w:szCs w:val="20"/>
        </w:rPr>
      </w:pPr>
      <w:r w:rsidRPr="001E1A4C">
        <w:rPr>
          <w:rFonts w:ascii="Arial" w:hAnsi="Arial" w:cs="Arial"/>
          <w:sz w:val="20"/>
          <w:szCs w:val="20"/>
        </w:rPr>
        <w:t>Trocar, reparar, corrigir no prazo estipulado e às suas expensas o objeto caso venha a ser recusado no ato de recebimento</w:t>
      </w:r>
      <w:r w:rsidRPr="001E1A4C">
        <w:rPr>
          <w:rFonts w:ascii="Arial" w:hAnsi="Arial" w:cs="Arial"/>
          <w:spacing w:val="1"/>
          <w:sz w:val="20"/>
          <w:szCs w:val="20"/>
        </w:rPr>
        <w:t xml:space="preserve"> </w:t>
      </w:r>
      <w:r w:rsidRPr="001E1A4C">
        <w:rPr>
          <w:rFonts w:ascii="Arial" w:hAnsi="Arial" w:cs="Arial"/>
          <w:sz w:val="20"/>
          <w:szCs w:val="20"/>
        </w:rPr>
        <w:t>provisório</w:t>
      </w:r>
      <w:r w:rsidRPr="001E1A4C">
        <w:rPr>
          <w:rFonts w:ascii="Arial" w:hAnsi="Arial" w:cs="Arial"/>
          <w:spacing w:val="-1"/>
          <w:sz w:val="20"/>
          <w:szCs w:val="20"/>
        </w:rPr>
        <w:t xml:space="preserve"> </w:t>
      </w:r>
      <w:r w:rsidRPr="001E1A4C">
        <w:rPr>
          <w:rFonts w:ascii="Arial" w:hAnsi="Arial" w:cs="Arial"/>
          <w:sz w:val="20"/>
          <w:szCs w:val="20"/>
        </w:rPr>
        <w:t>e/ou</w:t>
      </w:r>
      <w:r w:rsidRPr="001E1A4C">
        <w:rPr>
          <w:rFonts w:ascii="Arial" w:hAnsi="Arial" w:cs="Arial"/>
          <w:spacing w:val="-1"/>
          <w:sz w:val="20"/>
          <w:szCs w:val="20"/>
        </w:rPr>
        <w:t xml:space="preserve"> </w:t>
      </w:r>
      <w:r w:rsidRPr="001E1A4C">
        <w:rPr>
          <w:rFonts w:ascii="Arial" w:hAnsi="Arial" w:cs="Arial"/>
          <w:sz w:val="20"/>
          <w:szCs w:val="20"/>
        </w:rPr>
        <w:t>definitivo;</w:t>
      </w:r>
    </w:p>
    <w:p w14:paraId="0BDB599B" w14:textId="77777777" w:rsidR="00CF2FE1" w:rsidRPr="001E560A" w:rsidRDefault="00CF2FE1" w:rsidP="00FC3E2A">
      <w:pPr>
        <w:widowControl w:val="0"/>
        <w:tabs>
          <w:tab w:val="left" w:pos="284"/>
        </w:tabs>
        <w:autoSpaceDE w:val="0"/>
        <w:autoSpaceDN w:val="0"/>
        <w:ind w:right="-1"/>
        <w:jc w:val="both"/>
        <w:rPr>
          <w:rFonts w:ascii="Arial" w:hAnsi="Arial" w:cs="Arial"/>
          <w:sz w:val="20"/>
          <w:szCs w:val="20"/>
        </w:rPr>
      </w:pPr>
    </w:p>
    <w:p w14:paraId="7909433B" w14:textId="77777777" w:rsidR="00CF2FE1" w:rsidRPr="001E1A4C" w:rsidRDefault="00CF2FE1" w:rsidP="008617A1">
      <w:pPr>
        <w:pStyle w:val="PargrafodaLista"/>
        <w:widowControl w:val="0"/>
        <w:numPr>
          <w:ilvl w:val="0"/>
          <w:numId w:val="17"/>
        </w:numPr>
        <w:tabs>
          <w:tab w:val="left" w:pos="284"/>
        </w:tabs>
        <w:autoSpaceDE w:val="0"/>
        <w:autoSpaceDN w:val="0"/>
        <w:ind w:left="0" w:right="-1" w:firstLine="0"/>
        <w:contextualSpacing w:val="0"/>
        <w:jc w:val="both"/>
        <w:rPr>
          <w:rFonts w:ascii="Arial" w:hAnsi="Arial" w:cs="Arial"/>
          <w:sz w:val="20"/>
          <w:szCs w:val="20"/>
        </w:rPr>
      </w:pPr>
      <w:r w:rsidRPr="001E1A4C">
        <w:rPr>
          <w:rFonts w:ascii="Arial" w:hAnsi="Arial" w:cs="Arial"/>
          <w:sz w:val="20"/>
          <w:szCs w:val="20"/>
        </w:rPr>
        <w:t>Substituir, no prazo já estipulado, o objeto que não esteja dentro do padrão de qualidade exigido, em bom estado de</w:t>
      </w:r>
      <w:r w:rsidRPr="001E1A4C">
        <w:rPr>
          <w:rFonts w:ascii="Arial" w:hAnsi="Arial" w:cs="Arial"/>
          <w:spacing w:val="1"/>
          <w:sz w:val="20"/>
          <w:szCs w:val="20"/>
        </w:rPr>
        <w:t xml:space="preserve"> </w:t>
      </w:r>
      <w:r w:rsidRPr="001E1A4C">
        <w:rPr>
          <w:rFonts w:ascii="Arial" w:hAnsi="Arial" w:cs="Arial"/>
          <w:sz w:val="20"/>
          <w:szCs w:val="20"/>
        </w:rPr>
        <w:t>conservação,</w:t>
      </w:r>
      <w:r w:rsidRPr="001E1A4C">
        <w:rPr>
          <w:rFonts w:ascii="Arial" w:hAnsi="Arial" w:cs="Arial"/>
          <w:spacing w:val="1"/>
          <w:sz w:val="20"/>
          <w:szCs w:val="20"/>
        </w:rPr>
        <w:t xml:space="preserve"> </w:t>
      </w:r>
      <w:r w:rsidRPr="001E1A4C">
        <w:rPr>
          <w:rFonts w:ascii="Arial" w:hAnsi="Arial" w:cs="Arial"/>
          <w:sz w:val="20"/>
          <w:szCs w:val="20"/>
        </w:rPr>
        <w:t>estocagem</w:t>
      </w:r>
      <w:r w:rsidRPr="001E1A4C">
        <w:rPr>
          <w:rFonts w:ascii="Arial" w:hAnsi="Arial" w:cs="Arial"/>
          <w:spacing w:val="1"/>
          <w:sz w:val="20"/>
          <w:szCs w:val="20"/>
        </w:rPr>
        <w:t xml:space="preserve"> </w:t>
      </w:r>
      <w:r w:rsidRPr="001E1A4C">
        <w:rPr>
          <w:rFonts w:ascii="Arial" w:hAnsi="Arial" w:cs="Arial"/>
          <w:sz w:val="20"/>
          <w:szCs w:val="20"/>
        </w:rPr>
        <w:t>e</w:t>
      </w:r>
      <w:r w:rsidRPr="001E1A4C">
        <w:rPr>
          <w:rFonts w:ascii="Arial" w:hAnsi="Arial" w:cs="Arial"/>
          <w:spacing w:val="1"/>
          <w:sz w:val="20"/>
          <w:szCs w:val="20"/>
        </w:rPr>
        <w:t xml:space="preserve"> </w:t>
      </w:r>
      <w:r w:rsidRPr="001E1A4C">
        <w:rPr>
          <w:rFonts w:ascii="Arial" w:hAnsi="Arial" w:cs="Arial"/>
          <w:sz w:val="20"/>
          <w:szCs w:val="20"/>
        </w:rPr>
        <w:t>armazenamento,</w:t>
      </w:r>
      <w:r w:rsidRPr="001E1A4C">
        <w:rPr>
          <w:rFonts w:ascii="Arial" w:hAnsi="Arial" w:cs="Arial"/>
          <w:spacing w:val="1"/>
          <w:sz w:val="20"/>
          <w:szCs w:val="20"/>
        </w:rPr>
        <w:t xml:space="preserve"> </w:t>
      </w:r>
      <w:r w:rsidRPr="001E1A4C">
        <w:rPr>
          <w:rFonts w:ascii="Arial" w:hAnsi="Arial" w:cs="Arial"/>
          <w:sz w:val="20"/>
          <w:szCs w:val="20"/>
        </w:rPr>
        <w:t>que</w:t>
      </w:r>
      <w:r w:rsidRPr="001E1A4C">
        <w:rPr>
          <w:rFonts w:ascii="Arial" w:hAnsi="Arial" w:cs="Arial"/>
          <w:spacing w:val="1"/>
          <w:sz w:val="20"/>
          <w:szCs w:val="20"/>
        </w:rPr>
        <w:t xml:space="preserve"> </w:t>
      </w:r>
      <w:r w:rsidRPr="001E1A4C">
        <w:rPr>
          <w:rFonts w:ascii="Arial" w:hAnsi="Arial" w:cs="Arial"/>
          <w:sz w:val="20"/>
          <w:szCs w:val="20"/>
        </w:rPr>
        <w:t>apresentem</w:t>
      </w:r>
      <w:r w:rsidRPr="001E1A4C">
        <w:rPr>
          <w:rFonts w:ascii="Arial" w:hAnsi="Arial" w:cs="Arial"/>
          <w:spacing w:val="1"/>
          <w:sz w:val="20"/>
          <w:szCs w:val="20"/>
        </w:rPr>
        <w:t xml:space="preserve"> </w:t>
      </w:r>
      <w:r w:rsidRPr="001E1A4C">
        <w:rPr>
          <w:rFonts w:ascii="Arial" w:hAnsi="Arial" w:cs="Arial"/>
          <w:sz w:val="20"/>
          <w:szCs w:val="20"/>
        </w:rPr>
        <w:t>defeitos</w:t>
      </w:r>
      <w:r w:rsidRPr="001E1A4C">
        <w:rPr>
          <w:rFonts w:ascii="Arial" w:hAnsi="Arial" w:cs="Arial"/>
          <w:spacing w:val="1"/>
          <w:sz w:val="20"/>
          <w:szCs w:val="20"/>
        </w:rPr>
        <w:t xml:space="preserve"> </w:t>
      </w:r>
      <w:r w:rsidRPr="001E1A4C">
        <w:rPr>
          <w:rFonts w:ascii="Arial" w:hAnsi="Arial" w:cs="Arial"/>
          <w:sz w:val="20"/>
          <w:szCs w:val="20"/>
        </w:rPr>
        <w:t>ou</w:t>
      </w:r>
      <w:r w:rsidRPr="001E1A4C">
        <w:rPr>
          <w:rFonts w:ascii="Arial" w:hAnsi="Arial" w:cs="Arial"/>
          <w:spacing w:val="1"/>
          <w:sz w:val="20"/>
          <w:szCs w:val="20"/>
        </w:rPr>
        <w:t xml:space="preserve"> </w:t>
      </w:r>
      <w:r w:rsidRPr="001E1A4C">
        <w:rPr>
          <w:rFonts w:ascii="Arial" w:hAnsi="Arial" w:cs="Arial"/>
          <w:sz w:val="20"/>
          <w:szCs w:val="20"/>
        </w:rPr>
        <w:t>não</w:t>
      </w:r>
      <w:r w:rsidRPr="001E1A4C">
        <w:rPr>
          <w:rFonts w:ascii="Arial" w:hAnsi="Arial" w:cs="Arial"/>
          <w:spacing w:val="1"/>
          <w:sz w:val="20"/>
          <w:szCs w:val="20"/>
        </w:rPr>
        <w:t xml:space="preserve"> </w:t>
      </w:r>
      <w:r w:rsidRPr="001E1A4C">
        <w:rPr>
          <w:rFonts w:ascii="Arial" w:hAnsi="Arial" w:cs="Arial"/>
          <w:sz w:val="20"/>
          <w:szCs w:val="20"/>
        </w:rPr>
        <w:t>esteja</w:t>
      </w:r>
      <w:r w:rsidRPr="001E1A4C">
        <w:rPr>
          <w:rFonts w:ascii="Arial" w:hAnsi="Arial" w:cs="Arial"/>
          <w:spacing w:val="1"/>
          <w:sz w:val="20"/>
          <w:szCs w:val="20"/>
        </w:rPr>
        <w:t xml:space="preserve"> </w:t>
      </w:r>
      <w:r w:rsidRPr="001E1A4C">
        <w:rPr>
          <w:rFonts w:ascii="Arial" w:hAnsi="Arial" w:cs="Arial"/>
          <w:sz w:val="20"/>
          <w:szCs w:val="20"/>
        </w:rPr>
        <w:t>em</w:t>
      </w:r>
      <w:r w:rsidRPr="001E1A4C">
        <w:rPr>
          <w:rFonts w:ascii="Arial" w:hAnsi="Arial" w:cs="Arial"/>
          <w:spacing w:val="1"/>
          <w:sz w:val="20"/>
          <w:szCs w:val="20"/>
        </w:rPr>
        <w:t xml:space="preserve"> </w:t>
      </w:r>
      <w:r w:rsidRPr="001E1A4C">
        <w:rPr>
          <w:rFonts w:ascii="Arial" w:hAnsi="Arial" w:cs="Arial"/>
          <w:sz w:val="20"/>
          <w:szCs w:val="20"/>
        </w:rPr>
        <w:t>conformidade</w:t>
      </w:r>
      <w:r w:rsidRPr="001E1A4C">
        <w:rPr>
          <w:rFonts w:ascii="Arial" w:hAnsi="Arial" w:cs="Arial"/>
          <w:spacing w:val="1"/>
          <w:sz w:val="20"/>
          <w:szCs w:val="20"/>
        </w:rPr>
        <w:t xml:space="preserve"> </w:t>
      </w:r>
      <w:r w:rsidRPr="001E1A4C">
        <w:rPr>
          <w:rFonts w:ascii="Arial" w:hAnsi="Arial" w:cs="Arial"/>
          <w:sz w:val="20"/>
          <w:szCs w:val="20"/>
        </w:rPr>
        <w:t>com</w:t>
      </w:r>
      <w:r w:rsidRPr="001E1A4C">
        <w:rPr>
          <w:rFonts w:ascii="Arial" w:hAnsi="Arial" w:cs="Arial"/>
          <w:spacing w:val="41"/>
          <w:sz w:val="20"/>
          <w:szCs w:val="20"/>
        </w:rPr>
        <w:t xml:space="preserve"> </w:t>
      </w:r>
      <w:r w:rsidRPr="001E1A4C">
        <w:rPr>
          <w:rFonts w:ascii="Arial" w:hAnsi="Arial" w:cs="Arial"/>
          <w:sz w:val="20"/>
          <w:szCs w:val="20"/>
        </w:rPr>
        <w:t>as</w:t>
      </w:r>
      <w:r w:rsidRPr="001E1A4C">
        <w:rPr>
          <w:rFonts w:ascii="Arial" w:hAnsi="Arial" w:cs="Arial"/>
          <w:spacing w:val="1"/>
          <w:sz w:val="20"/>
          <w:szCs w:val="20"/>
        </w:rPr>
        <w:t xml:space="preserve"> </w:t>
      </w:r>
      <w:r w:rsidRPr="001E1A4C">
        <w:rPr>
          <w:rFonts w:ascii="Arial" w:hAnsi="Arial" w:cs="Arial"/>
          <w:sz w:val="20"/>
          <w:szCs w:val="20"/>
        </w:rPr>
        <w:t>especificações</w:t>
      </w:r>
      <w:r w:rsidRPr="001E1A4C">
        <w:rPr>
          <w:rFonts w:ascii="Arial" w:hAnsi="Arial" w:cs="Arial"/>
          <w:spacing w:val="-2"/>
          <w:sz w:val="20"/>
          <w:szCs w:val="20"/>
        </w:rPr>
        <w:t xml:space="preserve"> </w:t>
      </w:r>
      <w:r w:rsidRPr="001E1A4C">
        <w:rPr>
          <w:rFonts w:ascii="Arial" w:hAnsi="Arial" w:cs="Arial"/>
          <w:sz w:val="20"/>
          <w:szCs w:val="20"/>
        </w:rPr>
        <w:t>deste</w:t>
      </w:r>
      <w:r w:rsidRPr="001E1A4C">
        <w:rPr>
          <w:rFonts w:ascii="Arial" w:hAnsi="Arial" w:cs="Arial"/>
          <w:spacing w:val="-2"/>
          <w:sz w:val="20"/>
          <w:szCs w:val="20"/>
        </w:rPr>
        <w:t xml:space="preserve"> </w:t>
      </w:r>
      <w:r w:rsidRPr="001E1A4C">
        <w:rPr>
          <w:rFonts w:ascii="Arial" w:hAnsi="Arial" w:cs="Arial"/>
          <w:sz w:val="20"/>
          <w:szCs w:val="20"/>
        </w:rPr>
        <w:t>Termo de</w:t>
      </w:r>
      <w:r w:rsidRPr="001E1A4C">
        <w:rPr>
          <w:rFonts w:ascii="Arial" w:hAnsi="Arial" w:cs="Arial"/>
          <w:spacing w:val="-1"/>
          <w:sz w:val="20"/>
          <w:szCs w:val="20"/>
        </w:rPr>
        <w:t xml:space="preserve"> </w:t>
      </w:r>
      <w:r w:rsidRPr="001E1A4C">
        <w:rPr>
          <w:rFonts w:ascii="Arial" w:hAnsi="Arial" w:cs="Arial"/>
          <w:sz w:val="20"/>
          <w:szCs w:val="20"/>
        </w:rPr>
        <w:t>Referência;</w:t>
      </w:r>
    </w:p>
    <w:p w14:paraId="736529EA" w14:textId="77777777" w:rsidR="00CF2FE1" w:rsidRDefault="00CF2FE1" w:rsidP="008617A1">
      <w:pPr>
        <w:pStyle w:val="PargrafodaLista"/>
        <w:widowControl w:val="0"/>
        <w:numPr>
          <w:ilvl w:val="0"/>
          <w:numId w:val="17"/>
        </w:numPr>
        <w:tabs>
          <w:tab w:val="left" w:pos="284"/>
        </w:tabs>
        <w:autoSpaceDE w:val="0"/>
        <w:autoSpaceDN w:val="0"/>
        <w:spacing w:line="228" w:lineRule="exact"/>
        <w:ind w:left="0" w:right="-1" w:firstLine="0"/>
        <w:contextualSpacing w:val="0"/>
        <w:jc w:val="both"/>
        <w:rPr>
          <w:rFonts w:ascii="Arial" w:hAnsi="Arial" w:cs="Arial"/>
          <w:sz w:val="20"/>
          <w:szCs w:val="20"/>
        </w:rPr>
      </w:pPr>
      <w:r w:rsidRPr="001E1A4C">
        <w:rPr>
          <w:rFonts w:ascii="Arial" w:hAnsi="Arial" w:cs="Arial"/>
          <w:sz w:val="20"/>
          <w:szCs w:val="20"/>
        </w:rPr>
        <w:t>Manter</w:t>
      </w:r>
      <w:r w:rsidRPr="001E1A4C">
        <w:rPr>
          <w:rFonts w:ascii="Arial" w:hAnsi="Arial" w:cs="Arial"/>
          <w:spacing w:val="-3"/>
          <w:sz w:val="20"/>
          <w:szCs w:val="20"/>
        </w:rPr>
        <w:t xml:space="preserve"> </w:t>
      </w:r>
      <w:r w:rsidRPr="001E1A4C">
        <w:rPr>
          <w:rFonts w:ascii="Arial" w:hAnsi="Arial" w:cs="Arial"/>
          <w:sz w:val="20"/>
          <w:szCs w:val="20"/>
        </w:rPr>
        <w:t>todas</w:t>
      </w:r>
      <w:r w:rsidRPr="001E1A4C">
        <w:rPr>
          <w:rFonts w:ascii="Arial" w:hAnsi="Arial" w:cs="Arial"/>
          <w:spacing w:val="-3"/>
          <w:sz w:val="20"/>
          <w:szCs w:val="20"/>
        </w:rPr>
        <w:t xml:space="preserve"> </w:t>
      </w:r>
      <w:r w:rsidRPr="001E1A4C">
        <w:rPr>
          <w:rFonts w:ascii="Arial" w:hAnsi="Arial" w:cs="Arial"/>
          <w:sz w:val="20"/>
          <w:szCs w:val="20"/>
        </w:rPr>
        <w:t>as</w:t>
      </w:r>
      <w:r w:rsidRPr="001E1A4C">
        <w:rPr>
          <w:rFonts w:ascii="Arial" w:hAnsi="Arial" w:cs="Arial"/>
          <w:spacing w:val="-3"/>
          <w:sz w:val="20"/>
          <w:szCs w:val="20"/>
        </w:rPr>
        <w:t xml:space="preserve"> </w:t>
      </w:r>
      <w:r w:rsidRPr="001E1A4C">
        <w:rPr>
          <w:rFonts w:ascii="Arial" w:hAnsi="Arial" w:cs="Arial"/>
          <w:sz w:val="20"/>
          <w:szCs w:val="20"/>
        </w:rPr>
        <w:t>condições</w:t>
      </w:r>
      <w:r w:rsidRPr="001E1A4C">
        <w:rPr>
          <w:rFonts w:ascii="Arial" w:hAnsi="Arial" w:cs="Arial"/>
          <w:spacing w:val="-4"/>
          <w:sz w:val="20"/>
          <w:szCs w:val="20"/>
        </w:rPr>
        <w:t xml:space="preserve"> </w:t>
      </w:r>
      <w:r w:rsidRPr="001E1A4C">
        <w:rPr>
          <w:rFonts w:ascii="Arial" w:hAnsi="Arial" w:cs="Arial"/>
          <w:sz w:val="20"/>
          <w:szCs w:val="20"/>
        </w:rPr>
        <w:t>de</w:t>
      </w:r>
      <w:r w:rsidRPr="001E1A4C">
        <w:rPr>
          <w:rFonts w:ascii="Arial" w:hAnsi="Arial" w:cs="Arial"/>
          <w:spacing w:val="-1"/>
          <w:sz w:val="20"/>
          <w:szCs w:val="20"/>
        </w:rPr>
        <w:t xml:space="preserve"> </w:t>
      </w:r>
      <w:r w:rsidRPr="001E1A4C">
        <w:rPr>
          <w:rFonts w:ascii="Arial" w:hAnsi="Arial" w:cs="Arial"/>
          <w:sz w:val="20"/>
          <w:szCs w:val="20"/>
        </w:rPr>
        <w:t>habilitação</w:t>
      </w:r>
      <w:r w:rsidRPr="001E1A4C">
        <w:rPr>
          <w:rFonts w:ascii="Arial" w:hAnsi="Arial" w:cs="Arial"/>
          <w:spacing w:val="-1"/>
          <w:sz w:val="20"/>
          <w:szCs w:val="20"/>
        </w:rPr>
        <w:t xml:space="preserve"> </w:t>
      </w:r>
      <w:r w:rsidRPr="001E1A4C">
        <w:rPr>
          <w:rFonts w:ascii="Arial" w:hAnsi="Arial" w:cs="Arial"/>
          <w:sz w:val="20"/>
          <w:szCs w:val="20"/>
        </w:rPr>
        <w:t>exigidas</w:t>
      </w:r>
      <w:r w:rsidRPr="001E1A4C">
        <w:rPr>
          <w:rFonts w:ascii="Arial" w:hAnsi="Arial" w:cs="Arial"/>
          <w:spacing w:val="-2"/>
          <w:sz w:val="20"/>
          <w:szCs w:val="20"/>
        </w:rPr>
        <w:t xml:space="preserve"> </w:t>
      </w:r>
      <w:r w:rsidRPr="001E1A4C">
        <w:rPr>
          <w:rFonts w:ascii="Arial" w:hAnsi="Arial" w:cs="Arial"/>
          <w:sz w:val="20"/>
          <w:szCs w:val="20"/>
        </w:rPr>
        <w:t>no</w:t>
      </w:r>
      <w:r w:rsidRPr="001E1A4C">
        <w:rPr>
          <w:rFonts w:ascii="Arial" w:hAnsi="Arial" w:cs="Arial"/>
          <w:spacing w:val="-2"/>
          <w:sz w:val="20"/>
          <w:szCs w:val="20"/>
        </w:rPr>
        <w:t xml:space="preserve"> </w:t>
      </w:r>
      <w:r w:rsidRPr="001E1A4C">
        <w:rPr>
          <w:rFonts w:ascii="Arial" w:hAnsi="Arial" w:cs="Arial"/>
          <w:sz w:val="20"/>
          <w:szCs w:val="20"/>
        </w:rPr>
        <w:t>Instrumento</w:t>
      </w:r>
      <w:r w:rsidRPr="001E1A4C">
        <w:rPr>
          <w:rFonts w:ascii="Arial" w:hAnsi="Arial" w:cs="Arial"/>
          <w:spacing w:val="1"/>
          <w:sz w:val="20"/>
          <w:szCs w:val="20"/>
        </w:rPr>
        <w:t xml:space="preserve"> </w:t>
      </w:r>
      <w:r w:rsidRPr="001E1A4C">
        <w:rPr>
          <w:rFonts w:ascii="Arial" w:hAnsi="Arial" w:cs="Arial"/>
          <w:sz w:val="20"/>
          <w:szCs w:val="20"/>
        </w:rPr>
        <w:t>Convocatório</w:t>
      </w:r>
      <w:r w:rsidRPr="001E1A4C">
        <w:rPr>
          <w:rFonts w:ascii="Arial" w:hAnsi="Arial" w:cs="Arial"/>
          <w:spacing w:val="-3"/>
          <w:sz w:val="20"/>
          <w:szCs w:val="20"/>
        </w:rPr>
        <w:t xml:space="preserve"> </w:t>
      </w:r>
      <w:r w:rsidRPr="001E1A4C">
        <w:rPr>
          <w:rFonts w:ascii="Arial" w:hAnsi="Arial" w:cs="Arial"/>
          <w:sz w:val="20"/>
          <w:szCs w:val="20"/>
        </w:rPr>
        <w:t>do</w:t>
      </w:r>
      <w:r w:rsidRPr="001E1A4C">
        <w:rPr>
          <w:rFonts w:ascii="Arial" w:hAnsi="Arial" w:cs="Arial"/>
          <w:spacing w:val="-2"/>
          <w:sz w:val="20"/>
          <w:szCs w:val="20"/>
        </w:rPr>
        <w:t xml:space="preserve"> </w:t>
      </w:r>
      <w:r w:rsidRPr="001E1A4C">
        <w:rPr>
          <w:rFonts w:ascii="Arial" w:hAnsi="Arial" w:cs="Arial"/>
          <w:sz w:val="20"/>
          <w:szCs w:val="20"/>
        </w:rPr>
        <w:t>certame;</w:t>
      </w:r>
    </w:p>
    <w:p w14:paraId="0B05DD0A" w14:textId="77777777" w:rsidR="00CF2FE1" w:rsidRPr="001E1A4C" w:rsidRDefault="00CF2FE1" w:rsidP="00FC3E2A">
      <w:pPr>
        <w:pStyle w:val="PargrafodaLista"/>
        <w:widowControl w:val="0"/>
        <w:tabs>
          <w:tab w:val="left" w:pos="284"/>
          <w:tab w:val="left" w:pos="426"/>
        </w:tabs>
        <w:autoSpaceDE w:val="0"/>
        <w:autoSpaceDN w:val="0"/>
        <w:spacing w:line="228" w:lineRule="exact"/>
        <w:ind w:left="0" w:right="-1"/>
        <w:contextualSpacing w:val="0"/>
        <w:jc w:val="both"/>
        <w:rPr>
          <w:rFonts w:ascii="Arial" w:hAnsi="Arial" w:cs="Arial"/>
          <w:sz w:val="20"/>
          <w:szCs w:val="20"/>
        </w:rPr>
      </w:pPr>
    </w:p>
    <w:p w14:paraId="7AFD72D0" w14:textId="77777777" w:rsidR="00CF2FE1" w:rsidRDefault="00CF2FE1" w:rsidP="008617A1">
      <w:pPr>
        <w:pStyle w:val="PargrafodaLista"/>
        <w:widowControl w:val="0"/>
        <w:numPr>
          <w:ilvl w:val="0"/>
          <w:numId w:val="17"/>
        </w:numPr>
        <w:tabs>
          <w:tab w:val="left" w:pos="284"/>
        </w:tabs>
        <w:autoSpaceDE w:val="0"/>
        <w:autoSpaceDN w:val="0"/>
        <w:spacing w:before="2"/>
        <w:ind w:left="0" w:right="-1" w:firstLine="0"/>
        <w:contextualSpacing w:val="0"/>
        <w:jc w:val="both"/>
        <w:rPr>
          <w:rFonts w:ascii="Arial" w:hAnsi="Arial" w:cs="Arial"/>
          <w:sz w:val="20"/>
          <w:szCs w:val="20"/>
        </w:rPr>
      </w:pPr>
      <w:r w:rsidRPr="001E1A4C">
        <w:rPr>
          <w:rFonts w:ascii="Arial" w:hAnsi="Arial" w:cs="Arial"/>
          <w:sz w:val="20"/>
          <w:szCs w:val="20"/>
        </w:rPr>
        <w:t>Formalizar pedido de cancelamento do registro de preços em decorrência de fato superveniente, decorrente de caso</w:t>
      </w:r>
      <w:r w:rsidRPr="001E1A4C">
        <w:rPr>
          <w:rFonts w:ascii="Arial" w:hAnsi="Arial" w:cs="Arial"/>
          <w:spacing w:val="1"/>
          <w:sz w:val="20"/>
          <w:szCs w:val="20"/>
        </w:rPr>
        <w:t xml:space="preserve"> </w:t>
      </w:r>
      <w:r w:rsidRPr="001E1A4C">
        <w:rPr>
          <w:rFonts w:ascii="Arial" w:hAnsi="Arial" w:cs="Arial"/>
          <w:sz w:val="20"/>
          <w:szCs w:val="20"/>
        </w:rPr>
        <w:t>fortuito</w:t>
      </w:r>
      <w:r w:rsidRPr="001E1A4C">
        <w:rPr>
          <w:rFonts w:ascii="Arial" w:hAnsi="Arial" w:cs="Arial"/>
          <w:spacing w:val="-1"/>
          <w:sz w:val="20"/>
          <w:szCs w:val="20"/>
        </w:rPr>
        <w:t xml:space="preserve"> </w:t>
      </w:r>
      <w:r w:rsidRPr="001E1A4C">
        <w:rPr>
          <w:rFonts w:ascii="Arial" w:hAnsi="Arial" w:cs="Arial"/>
          <w:sz w:val="20"/>
          <w:szCs w:val="20"/>
        </w:rPr>
        <w:t>ou</w:t>
      </w:r>
      <w:r w:rsidRPr="001E1A4C">
        <w:rPr>
          <w:rFonts w:ascii="Arial" w:hAnsi="Arial" w:cs="Arial"/>
          <w:spacing w:val="-2"/>
          <w:sz w:val="20"/>
          <w:szCs w:val="20"/>
        </w:rPr>
        <w:t xml:space="preserve"> </w:t>
      </w:r>
      <w:r w:rsidRPr="001E1A4C">
        <w:rPr>
          <w:rFonts w:ascii="Arial" w:hAnsi="Arial" w:cs="Arial"/>
          <w:sz w:val="20"/>
          <w:szCs w:val="20"/>
        </w:rPr>
        <w:t>força maior,</w:t>
      </w:r>
      <w:r w:rsidRPr="001E1A4C">
        <w:rPr>
          <w:rFonts w:ascii="Arial" w:hAnsi="Arial" w:cs="Arial"/>
          <w:spacing w:val="-1"/>
          <w:sz w:val="20"/>
          <w:szCs w:val="20"/>
        </w:rPr>
        <w:t xml:space="preserve"> </w:t>
      </w:r>
      <w:r w:rsidRPr="001E1A4C">
        <w:rPr>
          <w:rFonts w:ascii="Arial" w:hAnsi="Arial" w:cs="Arial"/>
          <w:sz w:val="20"/>
          <w:szCs w:val="20"/>
        </w:rPr>
        <w:t>que</w:t>
      </w:r>
      <w:r w:rsidRPr="001E1A4C">
        <w:rPr>
          <w:rFonts w:ascii="Arial" w:hAnsi="Arial" w:cs="Arial"/>
          <w:spacing w:val="-2"/>
          <w:sz w:val="20"/>
          <w:szCs w:val="20"/>
        </w:rPr>
        <w:t xml:space="preserve"> </w:t>
      </w:r>
      <w:r w:rsidRPr="001E1A4C">
        <w:rPr>
          <w:rFonts w:ascii="Arial" w:hAnsi="Arial" w:cs="Arial"/>
          <w:sz w:val="20"/>
          <w:szCs w:val="20"/>
        </w:rPr>
        <w:t>prejudique</w:t>
      </w:r>
      <w:r w:rsidRPr="001E1A4C">
        <w:rPr>
          <w:rFonts w:ascii="Arial" w:hAnsi="Arial" w:cs="Arial"/>
          <w:spacing w:val="-1"/>
          <w:sz w:val="20"/>
          <w:szCs w:val="20"/>
        </w:rPr>
        <w:t xml:space="preserve"> </w:t>
      </w:r>
      <w:r w:rsidRPr="001E1A4C">
        <w:rPr>
          <w:rFonts w:ascii="Arial" w:hAnsi="Arial" w:cs="Arial"/>
          <w:sz w:val="20"/>
          <w:szCs w:val="20"/>
        </w:rPr>
        <w:t>o cumprimento</w:t>
      </w:r>
      <w:r w:rsidRPr="001E1A4C">
        <w:rPr>
          <w:rFonts w:ascii="Arial" w:hAnsi="Arial" w:cs="Arial"/>
          <w:spacing w:val="-1"/>
          <w:sz w:val="20"/>
          <w:szCs w:val="20"/>
        </w:rPr>
        <w:t xml:space="preserve"> </w:t>
      </w:r>
      <w:r w:rsidRPr="001E1A4C">
        <w:rPr>
          <w:rFonts w:ascii="Arial" w:hAnsi="Arial" w:cs="Arial"/>
          <w:sz w:val="20"/>
          <w:szCs w:val="20"/>
        </w:rPr>
        <w:t>da</w:t>
      </w:r>
      <w:r w:rsidRPr="001E1A4C">
        <w:rPr>
          <w:rFonts w:ascii="Arial" w:hAnsi="Arial" w:cs="Arial"/>
          <w:spacing w:val="-1"/>
          <w:sz w:val="20"/>
          <w:szCs w:val="20"/>
        </w:rPr>
        <w:t xml:space="preserve"> </w:t>
      </w:r>
      <w:r w:rsidRPr="001E1A4C">
        <w:rPr>
          <w:rFonts w:ascii="Arial" w:hAnsi="Arial" w:cs="Arial"/>
          <w:sz w:val="20"/>
          <w:szCs w:val="20"/>
        </w:rPr>
        <w:t>ARP,</w:t>
      </w:r>
      <w:r>
        <w:rPr>
          <w:rFonts w:ascii="Arial" w:hAnsi="Arial" w:cs="Arial"/>
          <w:spacing w:val="-1"/>
          <w:sz w:val="20"/>
          <w:szCs w:val="20"/>
        </w:rPr>
        <w:t xml:space="preserve"> </w:t>
      </w:r>
      <w:r w:rsidRPr="001E1A4C">
        <w:rPr>
          <w:rFonts w:ascii="Arial" w:hAnsi="Arial" w:cs="Arial"/>
          <w:sz w:val="20"/>
          <w:szCs w:val="20"/>
        </w:rPr>
        <w:t>comprovando</w:t>
      </w:r>
      <w:r w:rsidRPr="001E1A4C">
        <w:rPr>
          <w:rFonts w:ascii="Arial" w:hAnsi="Arial" w:cs="Arial"/>
          <w:spacing w:val="-1"/>
          <w:sz w:val="20"/>
          <w:szCs w:val="20"/>
        </w:rPr>
        <w:t xml:space="preserve"> </w:t>
      </w:r>
      <w:r w:rsidRPr="001E1A4C">
        <w:rPr>
          <w:rFonts w:ascii="Arial" w:hAnsi="Arial" w:cs="Arial"/>
          <w:sz w:val="20"/>
          <w:szCs w:val="20"/>
        </w:rPr>
        <w:t>e</w:t>
      </w:r>
      <w:r w:rsidRPr="001E1A4C">
        <w:rPr>
          <w:rFonts w:ascii="Arial" w:hAnsi="Arial" w:cs="Arial"/>
          <w:spacing w:val="-1"/>
          <w:sz w:val="20"/>
          <w:szCs w:val="20"/>
        </w:rPr>
        <w:t xml:space="preserve"> </w:t>
      </w:r>
      <w:r w:rsidRPr="001E1A4C">
        <w:rPr>
          <w:rFonts w:ascii="Arial" w:hAnsi="Arial" w:cs="Arial"/>
          <w:sz w:val="20"/>
          <w:szCs w:val="20"/>
        </w:rPr>
        <w:t>justificando</w:t>
      </w:r>
      <w:r w:rsidRPr="001E1A4C">
        <w:rPr>
          <w:rFonts w:ascii="Arial" w:hAnsi="Arial" w:cs="Arial"/>
          <w:spacing w:val="-1"/>
          <w:sz w:val="20"/>
          <w:szCs w:val="20"/>
        </w:rPr>
        <w:t xml:space="preserve"> </w:t>
      </w:r>
      <w:r w:rsidRPr="001E1A4C">
        <w:rPr>
          <w:rFonts w:ascii="Arial" w:hAnsi="Arial" w:cs="Arial"/>
          <w:sz w:val="20"/>
          <w:szCs w:val="20"/>
        </w:rPr>
        <w:t>seu pedido</w:t>
      </w:r>
      <w:r>
        <w:rPr>
          <w:rFonts w:ascii="Arial" w:hAnsi="Arial" w:cs="Arial"/>
          <w:sz w:val="20"/>
          <w:szCs w:val="20"/>
        </w:rPr>
        <w:t>;</w:t>
      </w:r>
    </w:p>
    <w:p w14:paraId="682A9FE1" w14:textId="77777777" w:rsidR="00CF2FE1" w:rsidRPr="001E560A" w:rsidRDefault="00CF2FE1" w:rsidP="00FC3E2A">
      <w:pPr>
        <w:widowControl w:val="0"/>
        <w:tabs>
          <w:tab w:val="left" w:pos="284"/>
          <w:tab w:val="left" w:pos="426"/>
        </w:tabs>
        <w:autoSpaceDE w:val="0"/>
        <w:autoSpaceDN w:val="0"/>
        <w:spacing w:before="2"/>
        <w:ind w:right="-1"/>
        <w:jc w:val="both"/>
        <w:rPr>
          <w:rFonts w:ascii="Arial" w:hAnsi="Arial" w:cs="Arial"/>
          <w:sz w:val="20"/>
          <w:szCs w:val="20"/>
        </w:rPr>
      </w:pPr>
    </w:p>
    <w:p w14:paraId="46446091" w14:textId="77777777" w:rsidR="00CF2FE1" w:rsidRDefault="00CF2FE1" w:rsidP="008617A1">
      <w:pPr>
        <w:pStyle w:val="PargrafodaLista"/>
        <w:widowControl w:val="0"/>
        <w:numPr>
          <w:ilvl w:val="0"/>
          <w:numId w:val="17"/>
        </w:numPr>
        <w:tabs>
          <w:tab w:val="left" w:pos="284"/>
        </w:tabs>
        <w:autoSpaceDE w:val="0"/>
        <w:autoSpaceDN w:val="0"/>
        <w:spacing w:before="1"/>
        <w:ind w:left="0" w:right="-1" w:firstLine="0"/>
        <w:contextualSpacing w:val="0"/>
        <w:jc w:val="both"/>
        <w:rPr>
          <w:rFonts w:ascii="Arial" w:hAnsi="Arial" w:cs="Arial"/>
          <w:sz w:val="20"/>
          <w:szCs w:val="20"/>
        </w:rPr>
      </w:pPr>
      <w:r w:rsidRPr="001E1A4C">
        <w:rPr>
          <w:rFonts w:ascii="Arial" w:hAnsi="Arial" w:cs="Arial"/>
          <w:sz w:val="20"/>
          <w:szCs w:val="20"/>
        </w:rPr>
        <w:t>Indenizar</w:t>
      </w:r>
      <w:r w:rsidRPr="001E1A4C">
        <w:rPr>
          <w:rFonts w:ascii="Arial" w:hAnsi="Arial" w:cs="Arial"/>
          <w:spacing w:val="1"/>
          <w:sz w:val="20"/>
          <w:szCs w:val="20"/>
        </w:rPr>
        <w:t xml:space="preserve"> </w:t>
      </w:r>
      <w:r w:rsidRPr="001E1A4C">
        <w:rPr>
          <w:rFonts w:ascii="Arial" w:hAnsi="Arial" w:cs="Arial"/>
          <w:sz w:val="20"/>
          <w:szCs w:val="20"/>
        </w:rPr>
        <w:t>todo</w:t>
      </w:r>
      <w:r w:rsidRPr="001E1A4C">
        <w:rPr>
          <w:rFonts w:ascii="Arial" w:hAnsi="Arial" w:cs="Arial"/>
          <w:spacing w:val="1"/>
          <w:sz w:val="20"/>
          <w:szCs w:val="20"/>
        </w:rPr>
        <w:t xml:space="preserve"> </w:t>
      </w:r>
      <w:r w:rsidRPr="001E1A4C">
        <w:rPr>
          <w:rFonts w:ascii="Arial" w:hAnsi="Arial" w:cs="Arial"/>
          <w:sz w:val="20"/>
          <w:szCs w:val="20"/>
        </w:rPr>
        <w:t>e</w:t>
      </w:r>
      <w:r w:rsidRPr="001E1A4C">
        <w:rPr>
          <w:rFonts w:ascii="Arial" w:hAnsi="Arial" w:cs="Arial"/>
          <w:spacing w:val="1"/>
          <w:sz w:val="20"/>
          <w:szCs w:val="20"/>
        </w:rPr>
        <w:t xml:space="preserve"> </w:t>
      </w:r>
      <w:r w:rsidRPr="001E1A4C">
        <w:rPr>
          <w:rFonts w:ascii="Arial" w:hAnsi="Arial" w:cs="Arial"/>
          <w:sz w:val="20"/>
          <w:szCs w:val="20"/>
        </w:rPr>
        <w:t>qualquer</w:t>
      </w:r>
      <w:r w:rsidRPr="001E1A4C">
        <w:rPr>
          <w:rFonts w:ascii="Arial" w:hAnsi="Arial" w:cs="Arial"/>
          <w:spacing w:val="1"/>
          <w:sz w:val="20"/>
          <w:szCs w:val="20"/>
        </w:rPr>
        <w:t xml:space="preserve"> </w:t>
      </w:r>
      <w:r w:rsidRPr="001E1A4C">
        <w:rPr>
          <w:rFonts w:ascii="Arial" w:hAnsi="Arial" w:cs="Arial"/>
          <w:sz w:val="20"/>
          <w:szCs w:val="20"/>
        </w:rPr>
        <w:t>dano</w:t>
      </w:r>
      <w:r w:rsidRPr="001E1A4C">
        <w:rPr>
          <w:rFonts w:ascii="Arial" w:hAnsi="Arial" w:cs="Arial"/>
          <w:spacing w:val="1"/>
          <w:sz w:val="20"/>
          <w:szCs w:val="20"/>
        </w:rPr>
        <w:t xml:space="preserve"> </w:t>
      </w:r>
      <w:r w:rsidRPr="001E1A4C">
        <w:rPr>
          <w:rFonts w:ascii="Arial" w:hAnsi="Arial" w:cs="Arial"/>
          <w:sz w:val="20"/>
          <w:szCs w:val="20"/>
        </w:rPr>
        <w:t>e</w:t>
      </w:r>
      <w:r w:rsidRPr="001E1A4C">
        <w:rPr>
          <w:rFonts w:ascii="Arial" w:hAnsi="Arial" w:cs="Arial"/>
          <w:spacing w:val="1"/>
          <w:sz w:val="20"/>
          <w:szCs w:val="20"/>
        </w:rPr>
        <w:t xml:space="preserve"> </w:t>
      </w:r>
      <w:r w:rsidRPr="001E1A4C">
        <w:rPr>
          <w:rFonts w:ascii="Arial" w:hAnsi="Arial" w:cs="Arial"/>
          <w:sz w:val="20"/>
          <w:szCs w:val="20"/>
        </w:rPr>
        <w:t>prejuízo</w:t>
      </w:r>
      <w:r w:rsidRPr="001E1A4C">
        <w:rPr>
          <w:rFonts w:ascii="Arial" w:hAnsi="Arial" w:cs="Arial"/>
          <w:spacing w:val="1"/>
          <w:sz w:val="20"/>
          <w:szCs w:val="20"/>
        </w:rPr>
        <w:t xml:space="preserve"> </w:t>
      </w:r>
      <w:r w:rsidRPr="001E1A4C">
        <w:rPr>
          <w:rFonts w:ascii="Arial" w:hAnsi="Arial" w:cs="Arial"/>
          <w:sz w:val="20"/>
          <w:szCs w:val="20"/>
        </w:rPr>
        <w:t>pessoal</w:t>
      </w:r>
      <w:r w:rsidRPr="001E1A4C">
        <w:rPr>
          <w:rFonts w:ascii="Arial" w:hAnsi="Arial" w:cs="Arial"/>
          <w:spacing w:val="1"/>
          <w:sz w:val="20"/>
          <w:szCs w:val="20"/>
        </w:rPr>
        <w:t xml:space="preserve"> </w:t>
      </w:r>
      <w:r w:rsidRPr="001E1A4C">
        <w:rPr>
          <w:rFonts w:ascii="Arial" w:hAnsi="Arial" w:cs="Arial"/>
          <w:sz w:val="20"/>
          <w:szCs w:val="20"/>
        </w:rPr>
        <w:t>ou</w:t>
      </w:r>
      <w:r w:rsidRPr="001E1A4C">
        <w:rPr>
          <w:rFonts w:ascii="Arial" w:hAnsi="Arial" w:cs="Arial"/>
          <w:spacing w:val="1"/>
          <w:sz w:val="20"/>
          <w:szCs w:val="20"/>
        </w:rPr>
        <w:t xml:space="preserve"> </w:t>
      </w:r>
      <w:r w:rsidRPr="001E1A4C">
        <w:rPr>
          <w:rFonts w:ascii="Arial" w:hAnsi="Arial" w:cs="Arial"/>
          <w:sz w:val="20"/>
          <w:szCs w:val="20"/>
        </w:rPr>
        <w:t>material</w:t>
      </w:r>
      <w:r w:rsidRPr="001E1A4C">
        <w:rPr>
          <w:rFonts w:ascii="Arial" w:hAnsi="Arial" w:cs="Arial"/>
          <w:spacing w:val="1"/>
          <w:sz w:val="20"/>
          <w:szCs w:val="20"/>
        </w:rPr>
        <w:t xml:space="preserve"> </w:t>
      </w:r>
      <w:r w:rsidRPr="001E1A4C">
        <w:rPr>
          <w:rFonts w:ascii="Arial" w:hAnsi="Arial" w:cs="Arial"/>
          <w:sz w:val="20"/>
          <w:szCs w:val="20"/>
        </w:rPr>
        <w:t>que</w:t>
      </w:r>
      <w:r w:rsidRPr="001E1A4C">
        <w:rPr>
          <w:rFonts w:ascii="Arial" w:hAnsi="Arial" w:cs="Arial"/>
          <w:spacing w:val="1"/>
          <w:sz w:val="20"/>
          <w:szCs w:val="20"/>
        </w:rPr>
        <w:t xml:space="preserve"> </w:t>
      </w:r>
      <w:r w:rsidRPr="001E1A4C">
        <w:rPr>
          <w:rFonts w:ascii="Arial" w:hAnsi="Arial" w:cs="Arial"/>
          <w:sz w:val="20"/>
          <w:szCs w:val="20"/>
        </w:rPr>
        <w:t>possa</w:t>
      </w:r>
      <w:r w:rsidRPr="001E1A4C">
        <w:rPr>
          <w:rFonts w:ascii="Arial" w:hAnsi="Arial" w:cs="Arial"/>
          <w:spacing w:val="1"/>
          <w:sz w:val="20"/>
          <w:szCs w:val="20"/>
        </w:rPr>
        <w:t xml:space="preserve"> </w:t>
      </w:r>
      <w:r w:rsidRPr="001E1A4C">
        <w:rPr>
          <w:rFonts w:ascii="Arial" w:hAnsi="Arial" w:cs="Arial"/>
          <w:sz w:val="20"/>
          <w:szCs w:val="20"/>
        </w:rPr>
        <w:t>advir,</w:t>
      </w:r>
      <w:r w:rsidRPr="001E1A4C">
        <w:rPr>
          <w:rFonts w:ascii="Arial" w:hAnsi="Arial" w:cs="Arial"/>
          <w:spacing w:val="1"/>
          <w:sz w:val="20"/>
          <w:szCs w:val="20"/>
        </w:rPr>
        <w:t xml:space="preserve"> </w:t>
      </w:r>
      <w:r w:rsidRPr="001E1A4C">
        <w:rPr>
          <w:rFonts w:ascii="Arial" w:hAnsi="Arial" w:cs="Arial"/>
          <w:sz w:val="20"/>
          <w:szCs w:val="20"/>
        </w:rPr>
        <w:t>direta</w:t>
      </w:r>
      <w:r w:rsidRPr="001E1A4C">
        <w:rPr>
          <w:rFonts w:ascii="Arial" w:hAnsi="Arial" w:cs="Arial"/>
          <w:spacing w:val="1"/>
          <w:sz w:val="20"/>
          <w:szCs w:val="20"/>
        </w:rPr>
        <w:t xml:space="preserve"> </w:t>
      </w:r>
      <w:r w:rsidRPr="001E1A4C">
        <w:rPr>
          <w:rFonts w:ascii="Arial" w:hAnsi="Arial" w:cs="Arial"/>
          <w:sz w:val="20"/>
          <w:szCs w:val="20"/>
        </w:rPr>
        <w:t>ou</w:t>
      </w:r>
      <w:r w:rsidRPr="001E1A4C">
        <w:rPr>
          <w:rFonts w:ascii="Arial" w:hAnsi="Arial" w:cs="Arial"/>
          <w:spacing w:val="1"/>
          <w:sz w:val="20"/>
          <w:szCs w:val="20"/>
        </w:rPr>
        <w:t xml:space="preserve"> </w:t>
      </w:r>
      <w:r w:rsidRPr="001E1A4C">
        <w:rPr>
          <w:rFonts w:ascii="Arial" w:hAnsi="Arial" w:cs="Arial"/>
          <w:sz w:val="20"/>
          <w:szCs w:val="20"/>
        </w:rPr>
        <w:t>indiretamente</w:t>
      </w:r>
      <w:r w:rsidRPr="001E1A4C">
        <w:rPr>
          <w:rFonts w:ascii="Arial" w:hAnsi="Arial" w:cs="Arial"/>
          <w:spacing w:val="1"/>
          <w:sz w:val="20"/>
          <w:szCs w:val="20"/>
        </w:rPr>
        <w:t xml:space="preserve"> </w:t>
      </w:r>
      <w:r w:rsidRPr="001E1A4C">
        <w:rPr>
          <w:rFonts w:ascii="Arial" w:hAnsi="Arial" w:cs="Arial"/>
          <w:sz w:val="20"/>
          <w:szCs w:val="20"/>
        </w:rPr>
        <w:t>causado</w:t>
      </w:r>
      <w:r w:rsidRPr="001E1A4C">
        <w:rPr>
          <w:rFonts w:ascii="Arial" w:hAnsi="Arial" w:cs="Arial"/>
          <w:spacing w:val="1"/>
          <w:sz w:val="20"/>
          <w:szCs w:val="20"/>
        </w:rPr>
        <w:t xml:space="preserve"> </w:t>
      </w:r>
      <w:r w:rsidRPr="001E1A4C">
        <w:rPr>
          <w:rFonts w:ascii="Arial" w:hAnsi="Arial" w:cs="Arial"/>
          <w:sz w:val="20"/>
          <w:szCs w:val="20"/>
        </w:rPr>
        <w:t>à</w:t>
      </w:r>
      <w:r w:rsidRPr="001E1A4C">
        <w:rPr>
          <w:rFonts w:ascii="Arial" w:hAnsi="Arial" w:cs="Arial"/>
          <w:spacing w:val="-38"/>
          <w:sz w:val="20"/>
          <w:szCs w:val="20"/>
        </w:rPr>
        <w:t xml:space="preserve"> </w:t>
      </w:r>
      <w:r w:rsidRPr="001E1A4C">
        <w:rPr>
          <w:rFonts w:ascii="Arial" w:hAnsi="Arial" w:cs="Arial"/>
          <w:sz w:val="20"/>
          <w:szCs w:val="20"/>
        </w:rPr>
        <w:t>Administração ou a terceiros, resultantes de ação ou omissão culposa ou dolosa de quaisquer de seus empregados ou</w:t>
      </w:r>
      <w:r w:rsidRPr="001E1A4C">
        <w:rPr>
          <w:rFonts w:ascii="Arial" w:hAnsi="Arial" w:cs="Arial"/>
          <w:spacing w:val="1"/>
          <w:sz w:val="20"/>
          <w:szCs w:val="20"/>
        </w:rPr>
        <w:t xml:space="preserve"> </w:t>
      </w:r>
      <w:r w:rsidRPr="001E1A4C">
        <w:rPr>
          <w:rFonts w:ascii="Arial" w:hAnsi="Arial" w:cs="Arial"/>
          <w:sz w:val="20"/>
          <w:szCs w:val="20"/>
        </w:rPr>
        <w:t>propostos;</w:t>
      </w:r>
    </w:p>
    <w:p w14:paraId="48396EBF" w14:textId="77777777" w:rsidR="00CF2FE1" w:rsidRPr="001E560A" w:rsidRDefault="00CF2FE1" w:rsidP="00FC3E2A">
      <w:pPr>
        <w:widowControl w:val="0"/>
        <w:tabs>
          <w:tab w:val="left" w:pos="284"/>
          <w:tab w:val="left" w:pos="1143"/>
        </w:tabs>
        <w:autoSpaceDE w:val="0"/>
        <w:autoSpaceDN w:val="0"/>
        <w:spacing w:before="1"/>
        <w:ind w:right="-1"/>
        <w:jc w:val="both"/>
        <w:rPr>
          <w:rFonts w:ascii="Arial" w:hAnsi="Arial" w:cs="Arial"/>
          <w:sz w:val="20"/>
          <w:szCs w:val="20"/>
        </w:rPr>
      </w:pPr>
    </w:p>
    <w:p w14:paraId="5E5A6795" w14:textId="77777777" w:rsidR="00CF2FE1" w:rsidRDefault="00CF2FE1" w:rsidP="008617A1">
      <w:pPr>
        <w:pStyle w:val="PargrafodaLista"/>
        <w:widowControl w:val="0"/>
        <w:numPr>
          <w:ilvl w:val="0"/>
          <w:numId w:val="17"/>
        </w:numPr>
        <w:tabs>
          <w:tab w:val="left" w:pos="284"/>
        </w:tabs>
        <w:autoSpaceDE w:val="0"/>
        <w:autoSpaceDN w:val="0"/>
        <w:ind w:left="0" w:right="-1" w:firstLine="0"/>
        <w:contextualSpacing w:val="0"/>
        <w:jc w:val="both"/>
        <w:rPr>
          <w:rFonts w:ascii="Arial" w:hAnsi="Arial" w:cs="Arial"/>
          <w:sz w:val="20"/>
          <w:szCs w:val="20"/>
        </w:rPr>
      </w:pPr>
      <w:r w:rsidRPr="001E1A4C">
        <w:rPr>
          <w:rFonts w:ascii="Arial" w:hAnsi="Arial" w:cs="Arial"/>
          <w:sz w:val="20"/>
          <w:szCs w:val="20"/>
        </w:rPr>
        <w:t>Comunicar imediatamente e por escrito à Administração, através da Fiscalização, qualquer anormalidade verificada que</w:t>
      </w:r>
      <w:r w:rsidRPr="001E1A4C">
        <w:rPr>
          <w:rFonts w:ascii="Arial" w:hAnsi="Arial" w:cs="Arial"/>
          <w:spacing w:val="1"/>
          <w:sz w:val="20"/>
          <w:szCs w:val="20"/>
        </w:rPr>
        <w:t xml:space="preserve"> </w:t>
      </w:r>
      <w:r w:rsidRPr="001E1A4C">
        <w:rPr>
          <w:rFonts w:ascii="Arial" w:hAnsi="Arial" w:cs="Arial"/>
          <w:sz w:val="20"/>
          <w:szCs w:val="20"/>
        </w:rPr>
        <w:t>possa</w:t>
      </w:r>
      <w:r w:rsidRPr="001E1A4C">
        <w:rPr>
          <w:rFonts w:ascii="Arial" w:hAnsi="Arial" w:cs="Arial"/>
          <w:spacing w:val="-3"/>
          <w:sz w:val="20"/>
          <w:szCs w:val="20"/>
        </w:rPr>
        <w:t xml:space="preserve"> </w:t>
      </w:r>
      <w:r w:rsidRPr="001E1A4C">
        <w:rPr>
          <w:rFonts w:ascii="Arial" w:hAnsi="Arial" w:cs="Arial"/>
          <w:sz w:val="20"/>
          <w:szCs w:val="20"/>
        </w:rPr>
        <w:t>influenciar</w:t>
      </w:r>
      <w:r w:rsidRPr="001E1A4C">
        <w:rPr>
          <w:rFonts w:ascii="Arial" w:hAnsi="Arial" w:cs="Arial"/>
          <w:spacing w:val="1"/>
          <w:sz w:val="20"/>
          <w:szCs w:val="20"/>
        </w:rPr>
        <w:t xml:space="preserve"> </w:t>
      </w:r>
      <w:r w:rsidRPr="001E1A4C">
        <w:rPr>
          <w:rFonts w:ascii="Arial" w:hAnsi="Arial" w:cs="Arial"/>
          <w:sz w:val="20"/>
          <w:szCs w:val="20"/>
        </w:rPr>
        <w:t>no</w:t>
      </w:r>
      <w:r w:rsidRPr="001E1A4C">
        <w:rPr>
          <w:rFonts w:ascii="Arial" w:hAnsi="Arial" w:cs="Arial"/>
          <w:spacing w:val="-2"/>
          <w:sz w:val="20"/>
          <w:szCs w:val="20"/>
        </w:rPr>
        <w:t xml:space="preserve"> </w:t>
      </w:r>
      <w:r w:rsidRPr="001E1A4C">
        <w:rPr>
          <w:rFonts w:ascii="Arial" w:hAnsi="Arial" w:cs="Arial"/>
          <w:sz w:val="20"/>
          <w:szCs w:val="20"/>
        </w:rPr>
        <w:t>fornecimento</w:t>
      </w:r>
      <w:r w:rsidRPr="001E1A4C">
        <w:rPr>
          <w:rFonts w:ascii="Arial" w:hAnsi="Arial" w:cs="Arial"/>
          <w:spacing w:val="-1"/>
          <w:sz w:val="20"/>
          <w:szCs w:val="20"/>
        </w:rPr>
        <w:t xml:space="preserve"> </w:t>
      </w:r>
      <w:r w:rsidRPr="001E1A4C">
        <w:rPr>
          <w:rFonts w:ascii="Arial" w:hAnsi="Arial" w:cs="Arial"/>
          <w:sz w:val="20"/>
          <w:szCs w:val="20"/>
        </w:rPr>
        <w:t>do</w:t>
      </w:r>
      <w:r w:rsidRPr="001E1A4C">
        <w:rPr>
          <w:rFonts w:ascii="Arial" w:hAnsi="Arial" w:cs="Arial"/>
          <w:spacing w:val="-1"/>
          <w:sz w:val="20"/>
          <w:szCs w:val="20"/>
        </w:rPr>
        <w:t xml:space="preserve"> </w:t>
      </w:r>
      <w:r w:rsidRPr="001E1A4C">
        <w:rPr>
          <w:rFonts w:ascii="Arial" w:hAnsi="Arial" w:cs="Arial"/>
          <w:sz w:val="20"/>
          <w:szCs w:val="20"/>
        </w:rPr>
        <w:t>objeto,</w:t>
      </w:r>
      <w:r w:rsidRPr="001E1A4C">
        <w:rPr>
          <w:rFonts w:ascii="Arial" w:hAnsi="Arial" w:cs="Arial"/>
          <w:spacing w:val="-2"/>
          <w:sz w:val="20"/>
          <w:szCs w:val="20"/>
        </w:rPr>
        <w:t xml:space="preserve"> </w:t>
      </w:r>
      <w:r w:rsidRPr="001E1A4C">
        <w:rPr>
          <w:rFonts w:ascii="Arial" w:hAnsi="Arial" w:cs="Arial"/>
          <w:sz w:val="20"/>
          <w:szCs w:val="20"/>
        </w:rPr>
        <w:t>para</w:t>
      </w:r>
      <w:r w:rsidRPr="001E1A4C">
        <w:rPr>
          <w:rFonts w:ascii="Arial" w:hAnsi="Arial" w:cs="Arial"/>
          <w:spacing w:val="-2"/>
          <w:sz w:val="20"/>
          <w:szCs w:val="20"/>
        </w:rPr>
        <w:t xml:space="preserve"> </w:t>
      </w:r>
      <w:r w:rsidRPr="001E1A4C">
        <w:rPr>
          <w:rFonts w:ascii="Arial" w:hAnsi="Arial" w:cs="Arial"/>
          <w:sz w:val="20"/>
          <w:szCs w:val="20"/>
        </w:rPr>
        <w:t>que</w:t>
      </w:r>
      <w:r w:rsidRPr="001E1A4C">
        <w:rPr>
          <w:rFonts w:ascii="Arial" w:hAnsi="Arial" w:cs="Arial"/>
          <w:spacing w:val="-3"/>
          <w:sz w:val="20"/>
          <w:szCs w:val="20"/>
        </w:rPr>
        <w:t xml:space="preserve"> </w:t>
      </w:r>
      <w:r w:rsidRPr="001E1A4C">
        <w:rPr>
          <w:rFonts w:ascii="Arial" w:hAnsi="Arial" w:cs="Arial"/>
          <w:sz w:val="20"/>
          <w:szCs w:val="20"/>
        </w:rPr>
        <w:t>sejam</w:t>
      </w:r>
      <w:r w:rsidRPr="001E1A4C">
        <w:rPr>
          <w:rFonts w:ascii="Arial" w:hAnsi="Arial" w:cs="Arial"/>
          <w:spacing w:val="-1"/>
          <w:sz w:val="20"/>
          <w:szCs w:val="20"/>
        </w:rPr>
        <w:t xml:space="preserve"> </w:t>
      </w:r>
      <w:r w:rsidRPr="001E1A4C">
        <w:rPr>
          <w:rFonts w:ascii="Arial" w:hAnsi="Arial" w:cs="Arial"/>
          <w:sz w:val="20"/>
          <w:szCs w:val="20"/>
        </w:rPr>
        <w:t>adotadas</w:t>
      </w:r>
      <w:r w:rsidRPr="001E1A4C">
        <w:rPr>
          <w:rFonts w:ascii="Arial" w:hAnsi="Arial" w:cs="Arial"/>
          <w:spacing w:val="-2"/>
          <w:sz w:val="20"/>
          <w:szCs w:val="20"/>
        </w:rPr>
        <w:t xml:space="preserve"> </w:t>
      </w:r>
      <w:r w:rsidRPr="001E1A4C">
        <w:rPr>
          <w:rFonts w:ascii="Arial" w:hAnsi="Arial" w:cs="Arial"/>
          <w:sz w:val="20"/>
          <w:szCs w:val="20"/>
        </w:rPr>
        <w:t>as</w:t>
      </w:r>
      <w:r w:rsidRPr="001E1A4C">
        <w:rPr>
          <w:rFonts w:ascii="Arial" w:hAnsi="Arial" w:cs="Arial"/>
          <w:spacing w:val="-3"/>
          <w:sz w:val="20"/>
          <w:szCs w:val="20"/>
        </w:rPr>
        <w:t xml:space="preserve"> </w:t>
      </w:r>
      <w:r w:rsidRPr="001E1A4C">
        <w:rPr>
          <w:rFonts w:ascii="Arial" w:hAnsi="Arial" w:cs="Arial"/>
          <w:sz w:val="20"/>
          <w:szCs w:val="20"/>
        </w:rPr>
        <w:t>providências de</w:t>
      </w:r>
      <w:r w:rsidRPr="001E1A4C">
        <w:rPr>
          <w:rFonts w:ascii="Arial" w:hAnsi="Arial" w:cs="Arial"/>
          <w:spacing w:val="-2"/>
          <w:sz w:val="20"/>
          <w:szCs w:val="20"/>
        </w:rPr>
        <w:t xml:space="preserve"> </w:t>
      </w:r>
      <w:r w:rsidRPr="001E1A4C">
        <w:rPr>
          <w:rFonts w:ascii="Arial" w:hAnsi="Arial" w:cs="Arial"/>
          <w:sz w:val="20"/>
          <w:szCs w:val="20"/>
        </w:rPr>
        <w:t>regularização</w:t>
      </w:r>
      <w:r w:rsidRPr="001E1A4C">
        <w:rPr>
          <w:rFonts w:ascii="Arial" w:hAnsi="Arial" w:cs="Arial"/>
          <w:spacing w:val="-1"/>
          <w:sz w:val="20"/>
          <w:szCs w:val="20"/>
        </w:rPr>
        <w:t xml:space="preserve"> </w:t>
      </w:r>
      <w:r w:rsidRPr="001E1A4C">
        <w:rPr>
          <w:rFonts w:ascii="Arial" w:hAnsi="Arial" w:cs="Arial"/>
          <w:sz w:val="20"/>
          <w:szCs w:val="20"/>
        </w:rPr>
        <w:t>necessárias;</w:t>
      </w:r>
    </w:p>
    <w:p w14:paraId="4D44A2EF" w14:textId="77777777" w:rsidR="00CF2FE1" w:rsidRPr="001E560A" w:rsidRDefault="00CF2FE1" w:rsidP="00CF2FE1">
      <w:pPr>
        <w:widowControl w:val="0"/>
        <w:tabs>
          <w:tab w:val="left" w:pos="1103"/>
        </w:tabs>
        <w:autoSpaceDE w:val="0"/>
        <w:autoSpaceDN w:val="0"/>
        <w:ind w:right="-1"/>
        <w:jc w:val="both"/>
        <w:rPr>
          <w:rFonts w:ascii="Arial" w:hAnsi="Arial" w:cs="Arial"/>
          <w:sz w:val="20"/>
          <w:szCs w:val="20"/>
        </w:rPr>
      </w:pPr>
    </w:p>
    <w:p w14:paraId="5D2B8290" w14:textId="77777777" w:rsidR="00CF2FE1" w:rsidRDefault="00CF2FE1" w:rsidP="008617A1">
      <w:pPr>
        <w:pStyle w:val="PargrafodaLista"/>
        <w:widowControl w:val="0"/>
        <w:numPr>
          <w:ilvl w:val="0"/>
          <w:numId w:val="17"/>
        </w:numPr>
        <w:tabs>
          <w:tab w:val="left" w:pos="284"/>
        </w:tabs>
        <w:autoSpaceDE w:val="0"/>
        <w:autoSpaceDN w:val="0"/>
        <w:spacing w:line="228" w:lineRule="exact"/>
        <w:ind w:left="0" w:right="-1" w:firstLine="0"/>
        <w:contextualSpacing w:val="0"/>
        <w:jc w:val="both"/>
        <w:rPr>
          <w:rFonts w:ascii="Arial" w:hAnsi="Arial" w:cs="Arial"/>
          <w:sz w:val="20"/>
          <w:szCs w:val="20"/>
        </w:rPr>
      </w:pPr>
      <w:r w:rsidRPr="001E1A4C">
        <w:rPr>
          <w:rFonts w:ascii="Arial" w:hAnsi="Arial" w:cs="Arial"/>
          <w:sz w:val="20"/>
          <w:szCs w:val="20"/>
        </w:rPr>
        <w:t>Atender</w:t>
      </w:r>
      <w:r w:rsidRPr="001E1A4C">
        <w:rPr>
          <w:rFonts w:ascii="Arial" w:hAnsi="Arial" w:cs="Arial"/>
          <w:spacing w:val="-3"/>
          <w:sz w:val="20"/>
          <w:szCs w:val="20"/>
        </w:rPr>
        <w:t xml:space="preserve"> </w:t>
      </w:r>
      <w:r w:rsidRPr="001E1A4C">
        <w:rPr>
          <w:rFonts w:ascii="Arial" w:hAnsi="Arial" w:cs="Arial"/>
          <w:sz w:val="20"/>
          <w:szCs w:val="20"/>
        </w:rPr>
        <w:t>com</w:t>
      </w:r>
      <w:r w:rsidRPr="001E1A4C">
        <w:rPr>
          <w:rFonts w:ascii="Arial" w:hAnsi="Arial" w:cs="Arial"/>
          <w:spacing w:val="-2"/>
          <w:sz w:val="20"/>
          <w:szCs w:val="20"/>
        </w:rPr>
        <w:t xml:space="preserve"> </w:t>
      </w:r>
      <w:r w:rsidRPr="001E1A4C">
        <w:rPr>
          <w:rFonts w:ascii="Arial" w:hAnsi="Arial" w:cs="Arial"/>
          <w:sz w:val="20"/>
          <w:szCs w:val="20"/>
        </w:rPr>
        <w:t>prontidão</w:t>
      </w:r>
      <w:r w:rsidRPr="001E1A4C">
        <w:rPr>
          <w:rFonts w:ascii="Arial" w:hAnsi="Arial" w:cs="Arial"/>
          <w:spacing w:val="-2"/>
          <w:sz w:val="20"/>
          <w:szCs w:val="20"/>
        </w:rPr>
        <w:t xml:space="preserve"> </w:t>
      </w:r>
      <w:r w:rsidRPr="001E1A4C">
        <w:rPr>
          <w:rFonts w:ascii="Arial" w:hAnsi="Arial" w:cs="Arial"/>
          <w:sz w:val="20"/>
          <w:szCs w:val="20"/>
        </w:rPr>
        <w:t>às</w:t>
      </w:r>
      <w:r w:rsidRPr="001E1A4C">
        <w:rPr>
          <w:rFonts w:ascii="Arial" w:hAnsi="Arial" w:cs="Arial"/>
          <w:spacing w:val="-3"/>
          <w:sz w:val="20"/>
          <w:szCs w:val="20"/>
        </w:rPr>
        <w:t xml:space="preserve"> </w:t>
      </w:r>
      <w:r w:rsidRPr="001E1A4C">
        <w:rPr>
          <w:rFonts w:ascii="Arial" w:hAnsi="Arial" w:cs="Arial"/>
          <w:sz w:val="20"/>
          <w:szCs w:val="20"/>
        </w:rPr>
        <w:t>reclamações</w:t>
      </w:r>
      <w:r w:rsidRPr="001E1A4C">
        <w:rPr>
          <w:rFonts w:ascii="Arial" w:hAnsi="Arial" w:cs="Arial"/>
          <w:spacing w:val="-3"/>
          <w:sz w:val="20"/>
          <w:szCs w:val="20"/>
        </w:rPr>
        <w:t xml:space="preserve"> </w:t>
      </w:r>
      <w:r w:rsidRPr="001E1A4C">
        <w:rPr>
          <w:rFonts w:ascii="Arial" w:hAnsi="Arial" w:cs="Arial"/>
          <w:sz w:val="20"/>
          <w:szCs w:val="20"/>
        </w:rPr>
        <w:t>por</w:t>
      </w:r>
      <w:r w:rsidRPr="001E1A4C">
        <w:rPr>
          <w:rFonts w:ascii="Arial" w:hAnsi="Arial" w:cs="Arial"/>
          <w:spacing w:val="-3"/>
          <w:sz w:val="20"/>
          <w:szCs w:val="20"/>
        </w:rPr>
        <w:t xml:space="preserve"> </w:t>
      </w:r>
      <w:r w:rsidRPr="001E1A4C">
        <w:rPr>
          <w:rFonts w:ascii="Arial" w:hAnsi="Arial" w:cs="Arial"/>
          <w:sz w:val="20"/>
          <w:szCs w:val="20"/>
        </w:rPr>
        <w:t>parte</w:t>
      </w:r>
      <w:r w:rsidRPr="001E1A4C">
        <w:rPr>
          <w:rFonts w:ascii="Arial" w:hAnsi="Arial" w:cs="Arial"/>
          <w:spacing w:val="-3"/>
          <w:sz w:val="20"/>
          <w:szCs w:val="20"/>
        </w:rPr>
        <w:t xml:space="preserve"> </w:t>
      </w:r>
      <w:r w:rsidRPr="001E1A4C">
        <w:rPr>
          <w:rFonts w:ascii="Arial" w:hAnsi="Arial" w:cs="Arial"/>
          <w:sz w:val="20"/>
          <w:szCs w:val="20"/>
        </w:rPr>
        <w:t>do</w:t>
      </w:r>
      <w:r w:rsidRPr="001E1A4C">
        <w:rPr>
          <w:rFonts w:ascii="Arial" w:hAnsi="Arial" w:cs="Arial"/>
          <w:spacing w:val="-3"/>
          <w:sz w:val="20"/>
          <w:szCs w:val="20"/>
        </w:rPr>
        <w:t xml:space="preserve"> </w:t>
      </w:r>
      <w:r w:rsidRPr="001E1A4C">
        <w:rPr>
          <w:rFonts w:ascii="Arial" w:hAnsi="Arial" w:cs="Arial"/>
          <w:sz w:val="20"/>
          <w:szCs w:val="20"/>
        </w:rPr>
        <w:t>recebedor</w:t>
      </w:r>
      <w:r w:rsidRPr="001E1A4C">
        <w:rPr>
          <w:rFonts w:ascii="Arial" w:hAnsi="Arial" w:cs="Arial"/>
          <w:spacing w:val="-2"/>
          <w:sz w:val="20"/>
          <w:szCs w:val="20"/>
        </w:rPr>
        <w:t xml:space="preserve"> </w:t>
      </w:r>
      <w:r w:rsidRPr="001E1A4C">
        <w:rPr>
          <w:rFonts w:ascii="Arial" w:hAnsi="Arial" w:cs="Arial"/>
          <w:sz w:val="20"/>
          <w:szCs w:val="20"/>
        </w:rPr>
        <w:t>do</w:t>
      </w:r>
      <w:r w:rsidRPr="001E1A4C">
        <w:rPr>
          <w:rFonts w:ascii="Arial" w:hAnsi="Arial" w:cs="Arial"/>
          <w:spacing w:val="1"/>
          <w:sz w:val="20"/>
          <w:szCs w:val="20"/>
        </w:rPr>
        <w:t xml:space="preserve"> </w:t>
      </w:r>
      <w:r w:rsidRPr="001E1A4C">
        <w:rPr>
          <w:rFonts w:ascii="Arial" w:hAnsi="Arial" w:cs="Arial"/>
          <w:sz w:val="20"/>
          <w:szCs w:val="20"/>
        </w:rPr>
        <w:t>objeto;</w:t>
      </w:r>
    </w:p>
    <w:p w14:paraId="693CC30C" w14:textId="77777777" w:rsidR="00CF2FE1" w:rsidRPr="001E560A" w:rsidRDefault="00CF2FE1" w:rsidP="00FC3E2A">
      <w:pPr>
        <w:widowControl w:val="0"/>
        <w:tabs>
          <w:tab w:val="left" w:pos="284"/>
        </w:tabs>
        <w:autoSpaceDE w:val="0"/>
        <w:autoSpaceDN w:val="0"/>
        <w:spacing w:line="228" w:lineRule="exact"/>
        <w:ind w:right="-1"/>
        <w:jc w:val="both"/>
        <w:rPr>
          <w:rFonts w:ascii="Arial" w:hAnsi="Arial" w:cs="Arial"/>
          <w:sz w:val="20"/>
          <w:szCs w:val="20"/>
        </w:rPr>
      </w:pPr>
    </w:p>
    <w:p w14:paraId="5B13A369" w14:textId="77777777" w:rsidR="00CF2FE1" w:rsidRDefault="00CF2FE1" w:rsidP="008617A1">
      <w:pPr>
        <w:pStyle w:val="PargrafodaLista"/>
        <w:widowControl w:val="0"/>
        <w:numPr>
          <w:ilvl w:val="0"/>
          <w:numId w:val="17"/>
        </w:numPr>
        <w:tabs>
          <w:tab w:val="left" w:pos="284"/>
        </w:tabs>
        <w:autoSpaceDE w:val="0"/>
        <w:autoSpaceDN w:val="0"/>
        <w:ind w:left="0" w:right="-1" w:firstLine="0"/>
        <w:contextualSpacing w:val="0"/>
        <w:jc w:val="both"/>
        <w:rPr>
          <w:rFonts w:ascii="Arial" w:hAnsi="Arial" w:cs="Arial"/>
          <w:sz w:val="20"/>
          <w:szCs w:val="20"/>
        </w:rPr>
      </w:pPr>
      <w:r w:rsidRPr="001E1A4C">
        <w:rPr>
          <w:rFonts w:ascii="Arial" w:hAnsi="Arial" w:cs="Arial"/>
          <w:sz w:val="20"/>
          <w:szCs w:val="20"/>
        </w:rPr>
        <w:t>Comunicar ao Órgão Gerenciador da modificação de seu endereço ou informações de contato, sob pena de se considerar</w:t>
      </w:r>
      <w:r w:rsidRPr="001E1A4C">
        <w:rPr>
          <w:rFonts w:ascii="Arial" w:hAnsi="Arial" w:cs="Arial"/>
          <w:spacing w:val="1"/>
          <w:sz w:val="20"/>
          <w:szCs w:val="20"/>
        </w:rPr>
        <w:t xml:space="preserve"> </w:t>
      </w:r>
      <w:r w:rsidRPr="001E1A4C">
        <w:rPr>
          <w:rFonts w:ascii="Arial" w:hAnsi="Arial" w:cs="Arial"/>
          <w:sz w:val="20"/>
          <w:szCs w:val="20"/>
        </w:rPr>
        <w:t>inteirada</w:t>
      </w:r>
      <w:r w:rsidRPr="001E1A4C">
        <w:rPr>
          <w:rFonts w:ascii="Arial" w:hAnsi="Arial" w:cs="Arial"/>
          <w:spacing w:val="-2"/>
          <w:sz w:val="20"/>
          <w:szCs w:val="20"/>
        </w:rPr>
        <w:t xml:space="preserve"> </w:t>
      </w:r>
      <w:r w:rsidRPr="001E1A4C">
        <w:rPr>
          <w:rFonts w:ascii="Arial" w:hAnsi="Arial" w:cs="Arial"/>
          <w:sz w:val="20"/>
          <w:szCs w:val="20"/>
        </w:rPr>
        <w:t>eventuais</w:t>
      </w:r>
      <w:r w:rsidRPr="001E1A4C">
        <w:rPr>
          <w:rFonts w:ascii="Arial" w:hAnsi="Arial" w:cs="Arial"/>
          <w:spacing w:val="-1"/>
          <w:sz w:val="20"/>
          <w:szCs w:val="20"/>
        </w:rPr>
        <w:t xml:space="preserve"> </w:t>
      </w:r>
      <w:r w:rsidRPr="001E1A4C">
        <w:rPr>
          <w:rFonts w:ascii="Arial" w:hAnsi="Arial" w:cs="Arial"/>
          <w:sz w:val="20"/>
          <w:szCs w:val="20"/>
        </w:rPr>
        <w:t>notificações</w:t>
      </w:r>
      <w:r w:rsidRPr="001E1A4C">
        <w:rPr>
          <w:rFonts w:ascii="Arial" w:hAnsi="Arial" w:cs="Arial"/>
          <w:spacing w:val="-1"/>
          <w:sz w:val="20"/>
          <w:szCs w:val="20"/>
        </w:rPr>
        <w:t xml:space="preserve"> </w:t>
      </w:r>
      <w:r w:rsidRPr="001E1A4C">
        <w:rPr>
          <w:rFonts w:ascii="Arial" w:hAnsi="Arial" w:cs="Arial"/>
          <w:sz w:val="20"/>
          <w:szCs w:val="20"/>
        </w:rPr>
        <w:t>realizadas</w:t>
      </w:r>
      <w:r w:rsidRPr="001E1A4C">
        <w:rPr>
          <w:rFonts w:ascii="Arial" w:hAnsi="Arial" w:cs="Arial"/>
          <w:spacing w:val="-1"/>
          <w:sz w:val="20"/>
          <w:szCs w:val="20"/>
        </w:rPr>
        <w:t xml:space="preserve"> </w:t>
      </w:r>
      <w:r w:rsidRPr="001E1A4C">
        <w:rPr>
          <w:rFonts w:ascii="Arial" w:hAnsi="Arial" w:cs="Arial"/>
          <w:sz w:val="20"/>
          <w:szCs w:val="20"/>
        </w:rPr>
        <w:t>no</w:t>
      </w:r>
      <w:r w:rsidRPr="001E1A4C">
        <w:rPr>
          <w:rFonts w:ascii="Arial" w:hAnsi="Arial" w:cs="Arial"/>
          <w:spacing w:val="-1"/>
          <w:sz w:val="20"/>
          <w:szCs w:val="20"/>
        </w:rPr>
        <w:t xml:space="preserve"> </w:t>
      </w:r>
      <w:r w:rsidRPr="001E1A4C">
        <w:rPr>
          <w:rFonts w:ascii="Arial" w:hAnsi="Arial" w:cs="Arial"/>
          <w:sz w:val="20"/>
          <w:szCs w:val="20"/>
        </w:rPr>
        <w:t>endereço constante</w:t>
      </w:r>
      <w:r w:rsidRPr="001E1A4C">
        <w:rPr>
          <w:rFonts w:ascii="Arial" w:hAnsi="Arial" w:cs="Arial"/>
          <w:spacing w:val="1"/>
          <w:sz w:val="20"/>
          <w:szCs w:val="20"/>
        </w:rPr>
        <w:t xml:space="preserve"> </w:t>
      </w:r>
      <w:r w:rsidRPr="001E1A4C">
        <w:rPr>
          <w:rFonts w:ascii="Arial" w:hAnsi="Arial" w:cs="Arial"/>
          <w:sz w:val="20"/>
          <w:szCs w:val="20"/>
        </w:rPr>
        <w:t>na</w:t>
      </w:r>
      <w:r w:rsidRPr="001E1A4C">
        <w:rPr>
          <w:rFonts w:ascii="Arial" w:hAnsi="Arial" w:cs="Arial"/>
          <w:spacing w:val="-1"/>
          <w:sz w:val="20"/>
          <w:szCs w:val="20"/>
        </w:rPr>
        <w:t xml:space="preserve"> </w:t>
      </w:r>
      <w:r w:rsidRPr="001E1A4C">
        <w:rPr>
          <w:rFonts w:ascii="Arial" w:hAnsi="Arial" w:cs="Arial"/>
          <w:sz w:val="20"/>
          <w:szCs w:val="20"/>
        </w:rPr>
        <w:t>ARP;</w:t>
      </w:r>
    </w:p>
    <w:p w14:paraId="1B70DD3F" w14:textId="77777777" w:rsidR="00CF2FE1" w:rsidRPr="001E560A" w:rsidRDefault="00CF2FE1" w:rsidP="00FC3E2A">
      <w:pPr>
        <w:widowControl w:val="0"/>
        <w:tabs>
          <w:tab w:val="left" w:pos="284"/>
        </w:tabs>
        <w:autoSpaceDE w:val="0"/>
        <w:autoSpaceDN w:val="0"/>
        <w:ind w:right="-1"/>
        <w:jc w:val="both"/>
        <w:rPr>
          <w:rFonts w:ascii="Arial" w:hAnsi="Arial" w:cs="Arial"/>
          <w:sz w:val="20"/>
          <w:szCs w:val="20"/>
        </w:rPr>
      </w:pPr>
    </w:p>
    <w:p w14:paraId="53E47527" w14:textId="77777777" w:rsidR="00CF2FE1" w:rsidRPr="001E1A4C" w:rsidRDefault="00CF2FE1" w:rsidP="008617A1">
      <w:pPr>
        <w:pStyle w:val="PargrafodaLista"/>
        <w:widowControl w:val="0"/>
        <w:numPr>
          <w:ilvl w:val="0"/>
          <w:numId w:val="17"/>
        </w:numPr>
        <w:tabs>
          <w:tab w:val="left" w:pos="284"/>
          <w:tab w:val="left" w:pos="1002"/>
        </w:tabs>
        <w:autoSpaceDE w:val="0"/>
        <w:autoSpaceDN w:val="0"/>
        <w:ind w:left="0" w:right="-1" w:firstLine="0"/>
        <w:contextualSpacing w:val="0"/>
        <w:jc w:val="both"/>
        <w:rPr>
          <w:rFonts w:ascii="Arial" w:hAnsi="Arial" w:cs="Arial"/>
          <w:sz w:val="20"/>
          <w:szCs w:val="20"/>
        </w:rPr>
      </w:pPr>
      <w:r w:rsidRPr="001E1A4C">
        <w:rPr>
          <w:rFonts w:ascii="Arial" w:hAnsi="Arial" w:cs="Arial"/>
          <w:sz w:val="20"/>
          <w:szCs w:val="20"/>
        </w:rPr>
        <w:t>Comunicar ao servidor responsável pelo acompanhamento e fiscalização da ARP, por escrito e tão logo constatado, qualquer</w:t>
      </w:r>
      <w:r w:rsidRPr="001E1A4C">
        <w:rPr>
          <w:rFonts w:ascii="Arial" w:hAnsi="Arial" w:cs="Arial"/>
          <w:spacing w:val="1"/>
          <w:sz w:val="20"/>
          <w:szCs w:val="20"/>
        </w:rPr>
        <w:t xml:space="preserve"> </w:t>
      </w:r>
      <w:r w:rsidRPr="001E1A4C">
        <w:rPr>
          <w:rFonts w:ascii="Arial" w:hAnsi="Arial" w:cs="Arial"/>
          <w:sz w:val="20"/>
          <w:szCs w:val="20"/>
        </w:rPr>
        <w:t>problema ou a impossibilidade de execução de qualquer obrigação contratual, para adoção das providências cabíveis e</w:t>
      </w:r>
      <w:r w:rsidRPr="001E1A4C">
        <w:rPr>
          <w:rFonts w:ascii="Arial" w:hAnsi="Arial" w:cs="Arial"/>
          <w:spacing w:val="1"/>
          <w:sz w:val="20"/>
          <w:szCs w:val="20"/>
        </w:rPr>
        <w:t xml:space="preserve"> </w:t>
      </w:r>
      <w:r w:rsidRPr="001E1A4C">
        <w:rPr>
          <w:rFonts w:ascii="Arial" w:hAnsi="Arial" w:cs="Arial"/>
          <w:sz w:val="20"/>
          <w:szCs w:val="20"/>
        </w:rPr>
        <w:t>necessárias;</w:t>
      </w:r>
    </w:p>
    <w:p w14:paraId="7E6F4D01" w14:textId="77777777" w:rsidR="00CF2FE1" w:rsidRDefault="00CF2FE1" w:rsidP="008617A1">
      <w:pPr>
        <w:pStyle w:val="PargrafodaLista"/>
        <w:widowControl w:val="0"/>
        <w:numPr>
          <w:ilvl w:val="0"/>
          <w:numId w:val="17"/>
        </w:numPr>
        <w:tabs>
          <w:tab w:val="left" w:pos="284"/>
        </w:tabs>
        <w:autoSpaceDE w:val="0"/>
        <w:autoSpaceDN w:val="0"/>
        <w:spacing w:before="97"/>
        <w:ind w:left="0" w:right="-1" w:firstLine="0"/>
        <w:contextualSpacing w:val="0"/>
        <w:jc w:val="both"/>
        <w:rPr>
          <w:rFonts w:ascii="Arial" w:hAnsi="Arial" w:cs="Arial"/>
          <w:sz w:val="20"/>
          <w:szCs w:val="20"/>
        </w:rPr>
      </w:pPr>
      <w:r w:rsidRPr="001E1A4C">
        <w:rPr>
          <w:rFonts w:ascii="Arial" w:hAnsi="Arial" w:cs="Arial"/>
          <w:sz w:val="20"/>
          <w:szCs w:val="20"/>
        </w:rPr>
        <w:t>Consultar e certificar-se com antecedência junto ao(s) seu(s) fornecedor(es) quanto aos prazos de entrega do objeto, não</w:t>
      </w:r>
      <w:r w:rsidRPr="001E1A4C">
        <w:rPr>
          <w:rFonts w:ascii="Arial" w:hAnsi="Arial" w:cs="Arial"/>
          <w:spacing w:val="1"/>
          <w:sz w:val="20"/>
          <w:szCs w:val="20"/>
        </w:rPr>
        <w:t xml:space="preserve"> </w:t>
      </w:r>
      <w:r w:rsidRPr="001E1A4C">
        <w:rPr>
          <w:rFonts w:ascii="Arial" w:hAnsi="Arial" w:cs="Arial"/>
          <w:sz w:val="20"/>
          <w:szCs w:val="20"/>
        </w:rPr>
        <w:t>cabendo,</w:t>
      </w:r>
      <w:r w:rsidRPr="001E1A4C">
        <w:rPr>
          <w:rFonts w:ascii="Arial" w:hAnsi="Arial" w:cs="Arial"/>
          <w:spacing w:val="-2"/>
          <w:sz w:val="20"/>
          <w:szCs w:val="20"/>
        </w:rPr>
        <w:t xml:space="preserve"> </w:t>
      </w:r>
      <w:proofErr w:type="gramStart"/>
      <w:r w:rsidRPr="001E1A4C">
        <w:rPr>
          <w:rFonts w:ascii="Arial" w:hAnsi="Arial" w:cs="Arial"/>
          <w:sz w:val="20"/>
          <w:szCs w:val="20"/>
        </w:rPr>
        <w:t>portanto</w:t>
      </w:r>
      <w:proofErr w:type="gramEnd"/>
      <w:r w:rsidRPr="001E1A4C">
        <w:rPr>
          <w:rFonts w:ascii="Arial" w:hAnsi="Arial" w:cs="Arial"/>
          <w:spacing w:val="-2"/>
          <w:sz w:val="20"/>
          <w:szCs w:val="20"/>
        </w:rPr>
        <w:t xml:space="preserve"> </w:t>
      </w:r>
      <w:r w:rsidRPr="001E1A4C">
        <w:rPr>
          <w:rFonts w:ascii="Arial" w:hAnsi="Arial" w:cs="Arial"/>
          <w:sz w:val="20"/>
          <w:szCs w:val="20"/>
        </w:rPr>
        <w:t>a</w:t>
      </w:r>
      <w:r w:rsidRPr="001E1A4C">
        <w:rPr>
          <w:rFonts w:ascii="Arial" w:hAnsi="Arial" w:cs="Arial"/>
          <w:spacing w:val="-3"/>
          <w:sz w:val="20"/>
          <w:szCs w:val="20"/>
        </w:rPr>
        <w:t xml:space="preserve"> </w:t>
      </w:r>
      <w:r w:rsidRPr="001E1A4C">
        <w:rPr>
          <w:rFonts w:ascii="Arial" w:hAnsi="Arial" w:cs="Arial"/>
          <w:sz w:val="20"/>
          <w:szCs w:val="20"/>
        </w:rPr>
        <w:t>alegação</w:t>
      </w:r>
      <w:r w:rsidRPr="001E1A4C">
        <w:rPr>
          <w:rFonts w:ascii="Arial" w:hAnsi="Arial" w:cs="Arial"/>
          <w:spacing w:val="-1"/>
          <w:sz w:val="20"/>
          <w:szCs w:val="20"/>
        </w:rPr>
        <w:t xml:space="preserve"> </w:t>
      </w:r>
      <w:r w:rsidRPr="001E1A4C">
        <w:rPr>
          <w:rFonts w:ascii="Arial" w:hAnsi="Arial" w:cs="Arial"/>
          <w:sz w:val="20"/>
          <w:szCs w:val="20"/>
        </w:rPr>
        <w:t>de</w:t>
      </w:r>
      <w:r w:rsidRPr="001E1A4C">
        <w:rPr>
          <w:rFonts w:ascii="Arial" w:hAnsi="Arial" w:cs="Arial"/>
          <w:spacing w:val="-1"/>
          <w:sz w:val="20"/>
          <w:szCs w:val="20"/>
        </w:rPr>
        <w:t xml:space="preserve"> </w:t>
      </w:r>
      <w:r w:rsidRPr="001E1A4C">
        <w:rPr>
          <w:rFonts w:ascii="Arial" w:hAnsi="Arial" w:cs="Arial"/>
          <w:sz w:val="20"/>
          <w:szCs w:val="20"/>
        </w:rPr>
        <w:t>atraso</w:t>
      </w:r>
      <w:r w:rsidRPr="001E1A4C">
        <w:rPr>
          <w:rFonts w:ascii="Arial" w:hAnsi="Arial" w:cs="Arial"/>
          <w:spacing w:val="-2"/>
          <w:sz w:val="20"/>
          <w:szCs w:val="20"/>
        </w:rPr>
        <w:t xml:space="preserve"> </w:t>
      </w:r>
      <w:r w:rsidRPr="001E1A4C">
        <w:rPr>
          <w:rFonts w:ascii="Arial" w:hAnsi="Arial" w:cs="Arial"/>
          <w:sz w:val="20"/>
          <w:szCs w:val="20"/>
        </w:rPr>
        <w:t>do</w:t>
      </w:r>
      <w:r w:rsidRPr="001E1A4C">
        <w:rPr>
          <w:rFonts w:ascii="Arial" w:hAnsi="Arial" w:cs="Arial"/>
          <w:spacing w:val="-2"/>
          <w:sz w:val="20"/>
          <w:szCs w:val="20"/>
        </w:rPr>
        <w:t xml:space="preserve"> </w:t>
      </w:r>
      <w:r w:rsidRPr="001E1A4C">
        <w:rPr>
          <w:rFonts w:ascii="Arial" w:hAnsi="Arial" w:cs="Arial"/>
          <w:sz w:val="20"/>
          <w:szCs w:val="20"/>
        </w:rPr>
        <w:t>fornecimento</w:t>
      </w:r>
      <w:r w:rsidRPr="001E1A4C">
        <w:rPr>
          <w:rFonts w:ascii="Arial" w:hAnsi="Arial" w:cs="Arial"/>
          <w:spacing w:val="-2"/>
          <w:sz w:val="20"/>
          <w:szCs w:val="20"/>
        </w:rPr>
        <w:t xml:space="preserve"> </w:t>
      </w:r>
      <w:r w:rsidRPr="001E1A4C">
        <w:rPr>
          <w:rFonts w:ascii="Arial" w:hAnsi="Arial" w:cs="Arial"/>
          <w:sz w:val="20"/>
          <w:szCs w:val="20"/>
        </w:rPr>
        <w:t>devido</w:t>
      </w:r>
      <w:r w:rsidRPr="001E1A4C">
        <w:rPr>
          <w:rFonts w:ascii="Arial" w:hAnsi="Arial" w:cs="Arial"/>
          <w:spacing w:val="-2"/>
          <w:sz w:val="20"/>
          <w:szCs w:val="20"/>
        </w:rPr>
        <w:t xml:space="preserve"> </w:t>
      </w:r>
      <w:r w:rsidRPr="001E1A4C">
        <w:rPr>
          <w:rFonts w:ascii="Arial" w:hAnsi="Arial" w:cs="Arial"/>
          <w:sz w:val="20"/>
          <w:szCs w:val="20"/>
        </w:rPr>
        <w:t>ao</w:t>
      </w:r>
      <w:r w:rsidRPr="001E1A4C">
        <w:rPr>
          <w:rFonts w:ascii="Arial" w:hAnsi="Arial" w:cs="Arial"/>
          <w:spacing w:val="-1"/>
          <w:sz w:val="20"/>
          <w:szCs w:val="20"/>
        </w:rPr>
        <w:t xml:space="preserve"> </w:t>
      </w:r>
      <w:r w:rsidRPr="001E1A4C">
        <w:rPr>
          <w:rFonts w:ascii="Arial" w:hAnsi="Arial" w:cs="Arial"/>
          <w:sz w:val="20"/>
          <w:szCs w:val="20"/>
        </w:rPr>
        <w:t>não</w:t>
      </w:r>
      <w:r w:rsidRPr="001E1A4C">
        <w:rPr>
          <w:rFonts w:ascii="Arial" w:hAnsi="Arial" w:cs="Arial"/>
          <w:spacing w:val="-1"/>
          <w:sz w:val="20"/>
          <w:szCs w:val="20"/>
        </w:rPr>
        <w:t xml:space="preserve"> </w:t>
      </w:r>
      <w:r w:rsidRPr="001E1A4C">
        <w:rPr>
          <w:rFonts w:ascii="Arial" w:hAnsi="Arial" w:cs="Arial"/>
          <w:sz w:val="20"/>
          <w:szCs w:val="20"/>
        </w:rPr>
        <w:t>cumprimento</w:t>
      </w:r>
      <w:r w:rsidRPr="001E1A4C">
        <w:rPr>
          <w:rFonts w:ascii="Arial" w:hAnsi="Arial" w:cs="Arial"/>
          <w:spacing w:val="-2"/>
          <w:sz w:val="20"/>
          <w:szCs w:val="20"/>
        </w:rPr>
        <w:t xml:space="preserve"> </w:t>
      </w:r>
      <w:r w:rsidRPr="001E1A4C">
        <w:rPr>
          <w:rFonts w:ascii="Arial" w:hAnsi="Arial" w:cs="Arial"/>
          <w:sz w:val="20"/>
          <w:szCs w:val="20"/>
        </w:rPr>
        <w:t>da</w:t>
      </w:r>
      <w:r w:rsidRPr="001E1A4C">
        <w:rPr>
          <w:rFonts w:ascii="Arial" w:hAnsi="Arial" w:cs="Arial"/>
          <w:spacing w:val="-3"/>
          <w:sz w:val="20"/>
          <w:szCs w:val="20"/>
        </w:rPr>
        <w:t xml:space="preserve"> </w:t>
      </w:r>
      <w:r w:rsidRPr="001E1A4C">
        <w:rPr>
          <w:rFonts w:ascii="Arial" w:hAnsi="Arial" w:cs="Arial"/>
          <w:sz w:val="20"/>
          <w:szCs w:val="20"/>
        </w:rPr>
        <w:t>entrega por</w:t>
      </w:r>
      <w:r w:rsidRPr="001E1A4C">
        <w:rPr>
          <w:rFonts w:ascii="Arial" w:hAnsi="Arial" w:cs="Arial"/>
          <w:spacing w:val="-2"/>
          <w:sz w:val="20"/>
          <w:szCs w:val="20"/>
        </w:rPr>
        <w:t xml:space="preserve"> </w:t>
      </w:r>
      <w:r w:rsidRPr="001E1A4C">
        <w:rPr>
          <w:rFonts w:ascii="Arial" w:hAnsi="Arial" w:cs="Arial"/>
          <w:sz w:val="20"/>
          <w:szCs w:val="20"/>
        </w:rPr>
        <w:t>parte</w:t>
      </w:r>
      <w:r w:rsidRPr="001E1A4C">
        <w:rPr>
          <w:rFonts w:ascii="Arial" w:hAnsi="Arial" w:cs="Arial"/>
          <w:spacing w:val="-3"/>
          <w:sz w:val="20"/>
          <w:szCs w:val="20"/>
        </w:rPr>
        <w:t xml:space="preserve"> </w:t>
      </w:r>
      <w:r w:rsidRPr="001E1A4C">
        <w:rPr>
          <w:rFonts w:ascii="Arial" w:hAnsi="Arial" w:cs="Arial"/>
          <w:sz w:val="20"/>
          <w:szCs w:val="20"/>
        </w:rPr>
        <w:t>do</w:t>
      </w:r>
      <w:r w:rsidRPr="001E1A4C">
        <w:rPr>
          <w:rFonts w:ascii="Arial" w:hAnsi="Arial" w:cs="Arial"/>
          <w:spacing w:val="-2"/>
          <w:sz w:val="20"/>
          <w:szCs w:val="20"/>
        </w:rPr>
        <w:t xml:space="preserve"> </w:t>
      </w:r>
      <w:r w:rsidRPr="001E1A4C">
        <w:rPr>
          <w:rFonts w:ascii="Arial" w:hAnsi="Arial" w:cs="Arial"/>
          <w:sz w:val="20"/>
          <w:szCs w:val="20"/>
        </w:rPr>
        <w:t>fornecedor</w:t>
      </w:r>
      <w:r>
        <w:rPr>
          <w:rFonts w:ascii="Arial" w:hAnsi="Arial" w:cs="Arial"/>
          <w:sz w:val="20"/>
          <w:szCs w:val="20"/>
        </w:rPr>
        <w:t>;</w:t>
      </w:r>
    </w:p>
    <w:p w14:paraId="0EEA1887" w14:textId="77777777" w:rsidR="00CF2FE1" w:rsidRPr="001E560A" w:rsidRDefault="00CF2FE1" w:rsidP="00FC3E2A">
      <w:pPr>
        <w:widowControl w:val="0"/>
        <w:tabs>
          <w:tab w:val="left" w:pos="284"/>
        </w:tabs>
        <w:autoSpaceDE w:val="0"/>
        <w:autoSpaceDN w:val="0"/>
        <w:spacing w:before="97"/>
        <w:ind w:right="-1"/>
        <w:jc w:val="both"/>
        <w:rPr>
          <w:rFonts w:ascii="Arial" w:hAnsi="Arial" w:cs="Arial"/>
          <w:sz w:val="20"/>
          <w:szCs w:val="20"/>
        </w:rPr>
      </w:pPr>
    </w:p>
    <w:p w14:paraId="45BB9B94" w14:textId="77777777" w:rsidR="00CF2FE1" w:rsidRDefault="00CF2FE1" w:rsidP="008617A1">
      <w:pPr>
        <w:pStyle w:val="PargrafodaLista"/>
        <w:widowControl w:val="0"/>
        <w:numPr>
          <w:ilvl w:val="0"/>
          <w:numId w:val="17"/>
        </w:numPr>
        <w:tabs>
          <w:tab w:val="left" w:pos="284"/>
        </w:tabs>
        <w:autoSpaceDE w:val="0"/>
        <w:autoSpaceDN w:val="0"/>
        <w:ind w:left="0" w:right="-1" w:firstLine="0"/>
        <w:contextualSpacing w:val="0"/>
        <w:jc w:val="both"/>
        <w:rPr>
          <w:rFonts w:ascii="Arial" w:hAnsi="Arial" w:cs="Arial"/>
          <w:sz w:val="20"/>
          <w:szCs w:val="20"/>
        </w:rPr>
      </w:pPr>
      <w:r w:rsidRPr="001E1A4C">
        <w:rPr>
          <w:rFonts w:ascii="Arial" w:hAnsi="Arial" w:cs="Arial"/>
          <w:sz w:val="20"/>
          <w:szCs w:val="20"/>
        </w:rPr>
        <w:t>Optar pela aceitação ou não do fornecimento decorrente de processo de Adesão à Ata de Registro de Preços, a ser firmada,</w:t>
      </w:r>
      <w:r w:rsidRPr="001E1A4C">
        <w:rPr>
          <w:rFonts w:ascii="Arial" w:hAnsi="Arial" w:cs="Arial"/>
          <w:spacing w:val="-38"/>
          <w:sz w:val="20"/>
          <w:szCs w:val="20"/>
        </w:rPr>
        <w:t xml:space="preserve"> </w:t>
      </w:r>
      <w:r w:rsidRPr="001E1A4C">
        <w:rPr>
          <w:rFonts w:ascii="Arial" w:hAnsi="Arial" w:cs="Arial"/>
          <w:sz w:val="20"/>
          <w:szCs w:val="20"/>
        </w:rPr>
        <w:t>desde que não prejudique as obrigações presentes e futuras decorrentes da ARP, assumidas com o Órgão Gerenciador,</w:t>
      </w:r>
      <w:r w:rsidRPr="001E1A4C">
        <w:rPr>
          <w:rFonts w:ascii="Arial" w:hAnsi="Arial" w:cs="Arial"/>
          <w:spacing w:val="1"/>
          <w:sz w:val="20"/>
          <w:szCs w:val="20"/>
        </w:rPr>
        <w:t xml:space="preserve"> </w:t>
      </w:r>
      <w:r w:rsidRPr="001E1A4C">
        <w:rPr>
          <w:rFonts w:ascii="Arial" w:hAnsi="Arial" w:cs="Arial"/>
          <w:sz w:val="20"/>
          <w:szCs w:val="20"/>
        </w:rPr>
        <w:t>observadas</w:t>
      </w:r>
      <w:r w:rsidRPr="001E1A4C">
        <w:rPr>
          <w:rFonts w:ascii="Arial" w:hAnsi="Arial" w:cs="Arial"/>
          <w:spacing w:val="-2"/>
          <w:sz w:val="20"/>
          <w:szCs w:val="20"/>
        </w:rPr>
        <w:t xml:space="preserve"> </w:t>
      </w:r>
      <w:r w:rsidRPr="001E1A4C">
        <w:rPr>
          <w:rFonts w:ascii="Arial" w:hAnsi="Arial" w:cs="Arial"/>
          <w:sz w:val="20"/>
          <w:szCs w:val="20"/>
        </w:rPr>
        <w:t>as</w:t>
      </w:r>
      <w:r w:rsidRPr="001E1A4C">
        <w:rPr>
          <w:rFonts w:ascii="Arial" w:hAnsi="Arial" w:cs="Arial"/>
          <w:spacing w:val="-1"/>
          <w:sz w:val="20"/>
          <w:szCs w:val="20"/>
        </w:rPr>
        <w:t xml:space="preserve"> </w:t>
      </w:r>
      <w:r w:rsidRPr="001E1A4C">
        <w:rPr>
          <w:rFonts w:ascii="Arial" w:hAnsi="Arial" w:cs="Arial"/>
          <w:sz w:val="20"/>
          <w:szCs w:val="20"/>
        </w:rPr>
        <w:t>condições</w:t>
      </w:r>
      <w:r w:rsidRPr="001E1A4C">
        <w:rPr>
          <w:rFonts w:ascii="Arial" w:hAnsi="Arial" w:cs="Arial"/>
          <w:spacing w:val="-1"/>
          <w:sz w:val="20"/>
          <w:szCs w:val="20"/>
        </w:rPr>
        <w:t xml:space="preserve"> </w:t>
      </w:r>
      <w:r w:rsidRPr="001E1A4C">
        <w:rPr>
          <w:rFonts w:ascii="Arial" w:hAnsi="Arial" w:cs="Arial"/>
          <w:sz w:val="20"/>
          <w:szCs w:val="20"/>
        </w:rPr>
        <w:t>nela</w:t>
      </w:r>
      <w:r w:rsidRPr="001E1A4C">
        <w:rPr>
          <w:rFonts w:ascii="Arial" w:hAnsi="Arial" w:cs="Arial"/>
          <w:spacing w:val="-1"/>
          <w:sz w:val="20"/>
          <w:szCs w:val="20"/>
        </w:rPr>
        <w:t xml:space="preserve"> </w:t>
      </w:r>
      <w:r w:rsidRPr="001E1A4C">
        <w:rPr>
          <w:rFonts w:ascii="Arial" w:hAnsi="Arial" w:cs="Arial"/>
          <w:sz w:val="20"/>
          <w:szCs w:val="20"/>
        </w:rPr>
        <w:t>estabelecidas.</w:t>
      </w:r>
    </w:p>
    <w:p w14:paraId="494C60DF" w14:textId="77777777" w:rsidR="00CF2FE1" w:rsidRPr="001E1A4C" w:rsidRDefault="00CF2FE1" w:rsidP="00FC3E2A">
      <w:pPr>
        <w:pStyle w:val="PargrafodaLista"/>
        <w:widowControl w:val="0"/>
        <w:tabs>
          <w:tab w:val="left" w:pos="284"/>
        </w:tabs>
        <w:autoSpaceDE w:val="0"/>
        <w:autoSpaceDN w:val="0"/>
        <w:ind w:left="0" w:right="-1"/>
        <w:contextualSpacing w:val="0"/>
        <w:jc w:val="both"/>
        <w:rPr>
          <w:rFonts w:ascii="Arial" w:hAnsi="Arial" w:cs="Arial"/>
          <w:sz w:val="20"/>
          <w:szCs w:val="20"/>
        </w:rPr>
      </w:pPr>
    </w:p>
    <w:p w14:paraId="122D1844" w14:textId="4688CC65" w:rsidR="00CF2FE1" w:rsidRDefault="00CF2FE1" w:rsidP="00CF2FE1">
      <w:pPr>
        <w:ind w:right="-1"/>
        <w:rPr>
          <w:rFonts w:ascii="Arial" w:hAnsi="Arial" w:cs="Arial"/>
          <w:b/>
          <w:sz w:val="20"/>
          <w:szCs w:val="20"/>
        </w:rPr>
      </w:pPr>
      <w:r>
        <w:rPr>
          <w:rFonts w:ascii="Arial" w:hAnsi="Arial" w:cs="Arial"/>
          <w:b/>
          <w:sz w:val="20"/>
          <w:szCs w:val="20"/>
        </w:rPr>
        <w:t>6</w:t>
      </w:r>
      <w:r w:rsidRPr="001E1A4C">
        <w:rPr>
          <w:rFonts w:ascii="Arial" w:hAnsi="Arial" w:cs="Arial"/>
          <w:b/>
          <w:sz w:val="20"/>
          <w:szCs w:val="20"/>
        </w:rPr>
        <w:t>.</w:t>
      </w:r>
      <w:r>
        <w:rPr>
          <w:rFonts w:ascii="Arial" w:hAnsi="Arial" w:cs="Arial"/>
          <w:b/>
          <w:sz w:val="20"/>
          <w:szCs w:val="20"/>
        </w:rPr>
        <w:t>2</w:t>
      </w:r>
      <w:r w:rsidRPr="001E1A4C">
        <w:rPr>
          <w:rFonts w:ascii="Arial" w:hAnsi="Arial" w:cs="Arial"/>
          <w:b/>
          <w:sz w:val="20"/>
          <w:szCs w:val="20"/>
        </w:rPr>
        <w:t>-</w:t>
      </w:r>
      <w:r w:rsidRPr="001E1A4C">
        <w:rPr>
          <w:rFonts w:ascii="Arial" w:hAnsi="Arial" w:cs="Arial"/>
          <w:b/>
          <w:spacing w:val="-2"/>
          <w:sz w:val="20"/>
          <w:szCs w:val="20"/>
        </w:rPr>
        <w:t xml:space="preserve"> </w:t>
      </w:r>
      <w:r w:rsidRPr="001E1A4C">
        <w:rPr>
          <w:rFonts w:ascii="Arial" w:hAnsi="Arial" w:cs="Arial"/>
          <w:sz w:val="20"/>
          <w:szCs w:val="20"/>
        </w:rPr>
        <w:t>Além</w:t>
      </w:r>
      <w:r w:rsidRPr="001E1A4C">
        <w:rPr>
          <w:rFonts w:ascii="Arial" w:hAnsi="Arial" w:cs="Arial"/>
          <w:spacing w:val="-2"/>
          <w:sz w:val="20"/>
          <w:szCs w:val="20"/>
        </w:rPr>
        <w:t xml:space="preserve"> </w:t>
      </w:r>
      <w:r w:rsidRPr="001E1A4C">
        <w:rPr>
          <w:rFonts w:ascii="Arial" w:hAnsi="Arial" w:cs="Arial"/>
          <w:sz w:val="20"/>
          <w:szCs w:val="20"/>
        </w:rPr>
        <w:t>das</w:t>
      </w:r>
      <w:r w:rsidRPr="001E1A4C">
        <w:rPr>
          <w:rFonts w:ascii="Arial" w:hAnsi="Arial" w:cs="Arial"/>
          <w:spacing w:val="-3"/>
          <w:sz w:val="20"/>
          <w:szCs w:val="20"/>
        </w:rPr>
        <w:t xml:space="preserve"> </w:t>
      </w:r>
      <w:r w:rsidRPr="001E1A4C">
        <w:rPr>
          <w:rFonts w:ascii="Arial" w:hAnsi="Arial" w:cs="Arial"/>
          <w:sz w:val="20"/>
          <w:szCs w:val="20"/>
        </w:rPr>
        <w:t>obrigações</w:t>
      </w:r>
      <w:r w:rsidRPr="001E1A4C">
        <w:rPr>
          <w:rFonts w:ascii="Arial" w:hAnsi="Arial" w:cs="Arial"/>
          <w:spacing w:val="-3"/>
          <w:sz w:val="20"/>
          <w:szCs w:val="20"/>
        </w:rPr>
        <w:t xml:space="preserve"> </w:t>
      </w:r>
      <w:r w:rsidRPr="001E1A4C">
        <w:rPr>
          <w:rFonts w:ascii="Arial" w:hAnsi="Arial" w:cs="Arial"/>
          <w:sz w:val="20"/>
          <w:szCs w:val="20"/>
        </w:rPr>
        <w:t>constantes</w:t>
      </w:r>
      <w:r w:rsidRPr="001E1A4C">
        <w:rPr>
          <w:rFonts w:ascii="Arial" w:hAnsi="Arial" w:cs="Arial"/>
          <w:spacing w:val="-3"/>
          <w:sz w:val="20"/>
          <w:szCs w:val="20"/>
        </w:rPr>
        <w:t xml:space="preserve"> </w:t>
      </w:r>
      <w:r w:rsidRPr="001E1A4C">
        <w:rPr>
          <w:rFonts w:ascii="Arial" w:hAnsi="Arial" w:cs="Arial"/>
          <w:sz w:val="20"/>
          <w:szCs w:val="20"/>
        </w:rPr>
        <w:t>na</w:t>
      </w:r>
      <w:r w:rsidRPr="001E1A4C">
        <w:rPr>
          <w:rFonts w:ascii="Arial" w:hAnsi="Arial" w:cs="Arial"/>
          <w:spacing w:val="-3"/>
          <w:sz w:val="20"/>
          <w:szCs w:val="20"/>
        </w:rPr>
        <w:t xml:space="preserve"> </w:t>
      </w:r>
      <w:r w:rsidRPr="001E1A4C">
        <w:rPr>
          <w:rFonts w:ascii="Arial" w:hAnsi="Arial" w:cs="Arial"/>
          <w:sz w:val="20"/>
          <w:szCs w:val="20"/>
        </w:rPr>
        <w:t>Lei</w:t>
      </w:r>
      <w:r w:rsidRPr="001E1A4C">
        <w:rPr>
          <w:rFonts w:ascii="Arial" w:hAnsi="Arial" w:cs="Arial"/>
          <w:spacing w:val="-3"/>
          <w:sz w:val="20"/>
          <w:szCs w:val="20"/>
        </w:rPr>
        <w:t xml:space="preserve"> </w:t>
      </w:r>
      <w:r w:rsidRPr="001E1A4C">
        <w:rPr>
          <w:rFonts w:ascii="Arial" w:hAnsi="Arial" w:cs="Arial"/>
          <w:sz w:val="20"/>
          <w:szCs w:val="20"/>
        </w:rPr>
        <w:t>nº</w:t>
      </w:r>
      <w:r w:rsidRPr="001E1A4C">
        <w:rPr>
          <w:rFonts w:ascii="Arial" w:hAnsi="Arial" w:cs="Arial"/>
          <w:spacing w:val="-1"/>
          <w:sz w:val="20"/>
          <w:szCs w:val="20"/>
        </w:rPr>
        <w:t xml:space="preserve"> </w:t>
      </w:r>
      <w:r w:rsidR="0081479B">
        <w:rPr>
          <w:rFonts w:ascii="Arial" w:hAnsi="Arial" w:cs="Arial"/>
          <w:sz w:val="20"/>
          <w:szCs w:val="20"/>
        </w:rPr>
        <w:t>14.133/21</w:t>
      </w:r>
      <w:r w:rsidRPr="001E1A4C">
        <w:rPr>
          <w:rFonts w:ascii="Arial" w:hAnsi="Arial" w:cs="Arial"/>
          <w:spacing w:val="-1"/>
          <w:sz w:val="20"/>
          <w:szCs w:val="20"/>
        </w:rPr>
        <w:t xml:space="preserve"> </w:t>
      </w:r>
      <w:r w:rsidRPr="001E1A4C">
        <w:rPr>
          <w:rFonts w:ascii="Arial" w:hAnsi="Arial" w:cs="Arial"/>
          <w:b/>
          <w:sz w:val="20"/>
          <w:szCs w:val="20"/>
        </w:rPr>
        <w:t>são</w:t>
      </w:r>
      <w:r w:rsidRPr="001E1A4C">
        <w:rPr>
          <w:rFonts w:ascii="Arial" w:hAnsi="Arial" w:cs="Arial"/>
          <w:b/>
          <w:spacing w:val="-1"/>
          <w:sz w:val="20"/>
          <w:szCs w:val="20"/>
        </w:rPr>
        <w:t xml:space="preserve"> </w:t>
      </w:r>
      <w:r w:rsidRPr="001E1A4C">
        <w:rPr>
          <w:rFonts w:ascii="Arial" w:hAnsi="Arial" w:cs="Arial"/>
          <w:b/>
          <w:sz w:val="20"/>
          <w:szCs w:val="20"/>
        </w:rPr>
        <w:t>obrigações</w:t>
      </w:r>
      <w:r w:rsidRPr="001E1A4C">
        <w:rPr>
          <w:rFonts w:ascii="Arial" w:hAnsi="Arial" w:cs="Arial"/>
          <w:b/>
          <w:spacing w:val="-2"/>
          <w:sz w:val="20"/>
          <w:szCs w:val="20"/>
        </w:rPr>
        <w:t xml:space="preserve"> </w:t>
      </w:r>
      <w:r w:rsidRPr="001E1A4C">
        <w:rPr>
          <w:rFonts w:ascii="Arial" w:hAnsi="Arial" w:cs="Arial"/>
          <w:b/>
          <w:sz w:val="20"/>
          <w:szCs w:val="20"/>
        </w:rPr>
        <w:t>do</w:t>
      </w:r>
      <w:r w:rsidRPr="001E1A4C">
        <w:rPr>
          <w:rFonts w:ascii="Arial" w:hAnsi="Arial" w:cs="Arial"/>
          <w:b/>
          <w:spacing w:val="-4"/>
          <w:sz w:val="20"/>
          <w:szCs w:val="20"/>
        </w:rPr>
        <w:t xml:space="preserve"> </w:t>
      </w:r>
      <w:r w:rsidRPr="001E1A4C">
        <w:rPr>
          <w:rFonts w:ascii="Arial" w:hAnsi="Arial" w:cs="Arial"/>
          <w:b/>
          <w:sz w:val="20"/>
          <w:szCs w:val="20"/>
        </w:rPr>
        <w:t>ÓRGÃO</w:t>
      </w:r>
      <w:r w:rsidRPr="001E1A4C">
        <w:rPr>
          <w:rFonts w:ascii="Arial" w:hAnsi="Arial" w:cs="Arial"/>
          <w:b/>
          <w:spacing w:val="-2"/>
          <w:sz w:val="20"/>
          <w:szCs w:val="20"/>
        </w:rPr>
        <w:t xml:space="preserve"> </w:t>
      </w:r>
      <w:r w:rsidRPr="001E1A4C">
        <w:rPr>
          <w:rFonts w:ascii="Arial" w:hAnsi="Arial" w:cs="Arial"/>
          <w:b/>
          <w:sz w:val="20"/>
          <w:szCs w:val="20"/>
        </w:rPr>
        <w:t>GERENCIADOR</w:t>
      </w:r>
      <w:r w:rsidRPr="001E1A4C">
        <w:rPr>
          <w:rFonts w:ascii="Arial" w:hAnsi="Arial" w:cs="Arial"/>
          <w:b/>
          <w:spacing w:val="-1"/>
          <w:sz w:val="20"/>
          <w:szCs w:val="20"/>
        </w:rPr>
        <w:t xml:space="preserve"> </w:t>
      </w:r>
      <w:r w:rsidRPr="001E1A4C">
        <w:rPr>
          <w:rFonts w:ascii="Arial" w:hAnsi="Arial" w:cs="Arial"/>
          <w:b/>
          <w:sz w:val="20"/>
          <w:szCs w:val="20"/>
        </w:rPr>
        <w:t>DA</w:t>
      </w:r>
      <w:r w:rsidRPr="001E1A4C">
        <w:rPr>
          <w:rFonts w:ascii="Arial" w:hAnsi="Arial" w:cs="Arial"/>
          <w:b/>
          <w:spacing w:val="-4"/>
          <w:sz w:val="20"/>
          <w:szCs w:val="20"/>
        </w:rPr>
        <w:t xml:space="preserve"> </w:t>
      </w:r>
      <w:r w:rsidRPr="001E1A4C">
        <w:rPr>
          <w:rFonts w:ascii="Arial" w:hAnsi="Arial" w:cs="Arial"/>
          <w:b/>
          <w:sz w:val="20"/>
          <w:szCs w:val="20"/>
        </w:rPr>
        <w:t>ARP:</w:t>
      </w:r>
    </w:p>
    <w:p w14:paraId="6708A698" w14:textId="77777777" w:rsidR="00CF2FE1" w:rsidRPr="001E1A4C" w:rsidRDefault="00CF2FE1" w:rsidP="00CF2FE1">
      <w:pPr>
        <w:ind w:right="-1"/>
        <w:rPr>
          <w:rFonts w:ascii="Arial" w:hAnsi="Arial" w:cs="Arial"/>
          <w:b/>
          <w:sz w:val="20"/>
          <w:szCs w:val="20"/>
        </w:rPr>
      </w:pPr>
    </w:p>
    <w:p w14:paraId="51EBF068" w14:textId="323B0407" w:rsidR="00CF2FE1" w:rsidRDefault="00CF2FE1" w:rsidP="008617A1">
      <w:pPr>
        <w:pStyle w:val="PargrafodaLista"/>
        <w:widowControl w:val="0"/>
        <w:numPr>
          <w:ilvl w:val="0"/>
          <w:numId w:val="16"/>
        </w:numPr>
        <w:tabs>
          <w:tab w:val="left" w:pos="284"/>
        </w:tabs>
        <w:autoSpaceDE w:val="0"/>
        <w:autoSpaceDN w:val="0"/>
        <w:spacing w:before="1" w:line="219" w:lineRule="exact"/>
        <w:ind w:left="0" w:right="-1" w:firstLine="0"/>
        <w:contextualSpacing w:val="0"/>
        <w:jc w:val="both"/>
        <w:rPr>
          <w:rFonts w:ascii="Arial" w:hAnsi="Arial" w:cs="Arial"/>
          <w:sz w:val="20"/>
          <w:szCs w:val="20"/>
        </w:rPr>
      </w:pPr>
      <w:r w:rsidRPr="001E1A4C">
        <w:rPr>
          <w:rFonts w:ascii="Arial" w:hAnsi="Arial" w:cs="Arial"/>
          <w:sz w:val="20"/>
          <w:szCs w:val="20"/>
        </w:rPr>
        <w:t>Gerenciar</w:t>
      </w:r>
      <w:r w:rsidRPr="001E1A4C">
        <w:rPr>
          <w:rFonts w:ascii="Arial" w:hAnsi="Arial" w:cs="Arial"/>
          <w:spacing w:val="-3"/>
          <w:sz w:val="20"/>
          <w:szCs w:val="20"/>
        </w:rPr>
        <w:t xml:space="preserve"> </w:t>
      </w:r>
      <w:r w:rsidRPr="001E1A4C">
        <w:rPr>
          <w:rFonts w:ascii="Arial" w:hAnsi="Arial" w:cs="Arial"/>
          <w:sz w:val="20"/>
          <w:szCs w:val="20"/>
        </w:rPr>
        <w:t>todos</w:t>
      </w:r>
      <w:r w:rsidRPr="001E1A4C">
        <w:rPr>
          <w:rFonts w:ascii="Arial" w:hAnsi="Arial" w:cs="Arial"/>
          <w:spacing w:val="-3"/>
          <w:sz w:val="20"/>
          <w:szCs w:val="20"/>
        </w:rPr>
        <w:t xml:space="preserve"> </w:t>
      </w:r>
      <w:r w:rsidRPr="001E1A4C">
        <w:rPr>
          <w:rFonts w:ascii="Arial" w:hAnsi="Arial" w:cs="Arial"/>
          <w:sz w:val="20"/>
          <w:szCs w:val="20"/>
        </w:rPr>
        <w:t>os</w:t>
      </w:r>
      <w:r w:rsidRPr="001E1A4C">
        <w:rPr>
          <w:rFonts w:ascii="Arial" w:hAnsi="Arial" w:cs="Arial"/>
          <w:spacing w:val="-2"/>
          <w:sz w:val="20"/>
          <w:szCs w:val="20"/>
        </w:rPr>
        <w:t xml:space="preserve"> </w:t>
      </w:r>
      <w:r w:rsidRPr="001E1A4C">
        <w:rPr>
          <w:rFonts w:ascii="Arial" w:hAnsi="Arial" w:cs="Arial"/>
          <w:sz w:val="20"/>
          <w:szCs w:val="20"/>
        </w:rPr>
        <w:t>atos</w:t>
      </w:r>
      <w:r w:rsidRPr="001E1A4C">
        <w:rPr>
          <w:rFonts w:ascii="Arial" w:hAnsi="Arial" w:cs="Arial"/>
          <w:spacing w:val="-3"/>
          <w:sz w:val="20"/>
          <w:szCs w:val="20"/>
        </w:rPr>
        <w:t xml:space="preserve"> </w:t>
      </w:r>
      <w:r w:rsidRPr="001E1A4C">
        <w:rPr>
          <w:rFonts w:ascii="Arial" w:hAnsi="Arial" w:cs="Arial"/>
          <w:sz w:val="20"/>
          <w:szCs w:val="20"/>
        </w:rPr>
        <w:t>de</w:t>
      </w:r>
      <w:r w:rsidRPr="001E1A4C">
        <w:rPr>
          <w:rFonts w:ascii="Arial" w:hAnsi="Arial" w:cs="Arial"/>
          <w:spacing w:val="-3"/>
          <w:sz w:val="20"/>
          <w:szCs w:val="20"/>
        </w:rPr>
        <w:t xml:space="preserve"> </w:t>
      </w:r>
      <w:r w:rsidRPr="001E1A4C">
        <w:rPr>
          <w:rFonts w:ascii="Arial" w:hAnsi="Arial" w:cs="Arial"/>
          <w:sz w:val="20"/>
          <w:szCs w:val="20"/>
        </w:rPr>
        <w:t>controle,</w:t>
      </w:r>
      <w:r w:rsidRPr="001E1A4C">
        <w:rPr>
          <w:rFonts w:ascii="Arial" w:hAnsi="Arial" w:cs="Arial"/>
          <w:spacing w:val="-1"/>
          <w:sz w:val="20"/>
          <w:szCs w:val="20"/>
        </w:rPr>
        <w:t xml:space="preserve"> </w:t>
      </w:r>
      <w:r w:rsidRPr="001E1A4C">
        <w:rPr>
          <w:rFonts w:ascii="Arial" w:hAnsi="Arial" w:cs="Arial"/>
          <w:sz w:val="20"/>
          <w:szCs w:val="20"/>
        </w:rPr>
        <w:t>fiscalização,</w:t>
      </w:r>
      <w:r w:rsidRPr="001E1A4C">
        <w:rPr>
          <w:rFonts w:ascii="Arial" w:hAnsi="Arial" w:cs="Arial"/>
          <w:spacing w:val="2"/>
          <w:sz w:val="20"/>
          <w:szCs w:val="20"/>
        </w:rPr>
        <w:t xml:space="preserve"> </w:t>
      </w:r>
      <w:r w:rsidRPr="001E1A4C">
        <w:rPr>
          <w:rFonts w:ascii="Arial" w:hAnsi="Arial" w:cs="Arial"/>
          <w:sz w:val="20"/>
          <w:szCs w:val="20"/>
        </w:rPr>
        <w:t>administração</w:t>
      </w:r>
      <w:r w:rsidRPr="001E1A4C">
        <w:rPr>
          <w:rFonts w:ascii="Arial" w:hAnsi="Arial" w:cs="Arial"/>
          <w:spacing w:val="-1"/>
          <w:sz w:val="20"/>
          <w:szCs w:val="20"/>
        </w:rPr>
        <w:t xml:space="preserve"> </w:t>
      </w:r>
      <w:r w:rsidRPr="001E1A4C">
        <w:rPr>
          <w:rFonts w:ascii="Arial" w:hAnsi="Arial" w:cs="Arial"/>
          <w:sz w:val="20"/>
          <w:szCs w:val="20"/>
        </w:rPr>
        <w:t>e</w:t>
      </w:r>
      <w:r w:rsidRPr="001E1A4C">
        <w:rPr>
          <w:rFonts w:ascii="Arial" w:hAnsi="Arial" w:cs="Arial"/>
          <w:spacing w:val="-2"/>
          <w:sz w:val="20"/>
          <w:szCs w:val="20"/>
        </w:rPr>
        <w:t xml:space="preserve"> </w:t>
      </w:r>
      <w:r w:rsidRPr="001E1A4C">
        <w:rPr>
          <w:rFonts w:ascii="Arial" w:hAnsi="Arial" w:cs="Arial"/>
          <w:sz w:val="20"/>
          <w:szCs w:val="20"/>
        </w:rPr>
        <w:t>execução</w:t>
      </w:r>
      <w:r w:rsidRPr="001E1A4C">
        <w:rPr>
          <w:rFonts w:ascii="Arial" w:hAnsi="Arial" w:cs="Arial"/>
          <w:spacing w:val="-1"/>
          <w:sz w:val="20"/>
          <w:szCs w:val="20"/>
        </w:rPr>
        <w:t xml:space="preserve"> </w:t>
      </w:r>
      <w:r w:rsidRPr="001E1A4C">
        <w:rPr>
          <w:rFonts w:ascii="Arial" w:hAnsi="Arial" w:cs="Arial"/>
          <w:sz w:val="20"/>
          <w:szCs w:val="20"/>
        </w:rPr>
        <w:t>da</w:t>
      </w:r>
      <w:r w:rsidRPr="001E1A4C">
        <w:rPr>
          <w:rFonts w:ascii="Arial" w:hAnsi="Arial" w:cs="Arial"/>
          <w:spacing w:val="-3"/>
          <w:sz w:val="20"/>
          <w:szCs w:val="20"/>
        </w:rPr>
        <w:t xml:space="preserve"> </w:t>
      </w:r>
      <w:r w:rsidRPr="001E1A4C">
        <w:rPr>
          <w:rFonts w:ascii="Arial" w:hAnsi="Arial" w:cs="Arial"/>
          <w:sz w:val="20"/>
          <w:szCs w:val="20"/>
        </w:rPr>
        <w:t>Ata</w:t>
      </w:r>
      <w:r w:rsidRPr="001E1A4C">
        <w:rPr>
          <w:rFonts w:ascii="Arial" w:hAnsi="Arial" w:cs="Arial"/>
          <w:spacing w:val="-1"/>
          <w:sz w:val="20"/>
          <w:szCs w:val="20"/>
        </w:rPr>
        <w:t xml:space="preserve"> </w:t>
      </w:r>
      <w:r w:rsidRPr="001E1A4C">
        <w:rPr>
          <w:rFonts w:ascii="Arial" w:hAnsi="Arial" w:cs="Arial"/>
          <w:sz w:val="20"/>
          <w:szCs w:val="20"/>
        </w:rPr>
        <w:t>de</w:t>
      </w:r>
      <w:r w:rsidRPr="001E1A4C">
        <w:rPr>
          <w:rFonts w:ascii="Arial" w:hAnsi="Arial" w:cs="Arial"/>
          <w:spacing w:val="-3"/>
          <w:sz w:val="20"/>
          <w:szCs w:val="20"/>
        </w:rPr>
        <w:t xml:space="preserve"> </w:t>
      </w:r>
      <w:r w:rsidRPr="001E1A4C">
        <w:rPr>
          <w:rFonts w:ascii="Arial" w:hAnsi="Arial" w:cs="Arial"/>
          <w:sz w:val="20"/>
          <w:szCs w:val="20"/>
        </w:rPr>
        <w:t>Registro</w:t>
      </w:r>
      <w:r w:rsidRPr="001E1A4C">
        <w:rPr>
          <w:rFonts w:ascii="Arial" w:hAnsi="Arial" w:cs="Arial"/>
          <w:spacing w:val="-1"/>
          <w:sz w:val="20"/>
          <w:szCs w:val="20"/>
        </w:rPr>
        <w:t xml:space="preserve"> </w:t>
      </w:r>
      <w:r w:rsidRPr="001E1A4C">
        <w:rPr>
          <w:rFonts w:ascii="Arial" w:hAnsi="Arial" w:cs="Arial"/>
          <w:sz w:val="20"/>
          <w:szCs w:val="20"/>
        </w:rPr>
        <w:t>de</w:t>
      </w:r>
      <w:r w:rsidRPr="001E1A4C">
        <w:rPr>
          <w:rFonts w:ascii="Arial" w:hAnsi="Arial" w:cs="Arial"/>
          <w:spacing w:val="-3"/>
          <w:sz w:val="20"/>
          <w:szCs w:val="20"/>
        </w:rPr>
        <w:t xml:space="preserve"> </w:t>
      </w:r>
      <w:r w:rsidRPr="001E1A4C">
        <w:rPr>
          <w:rFonts w:ascii="Arial" w:hAnsi="Arial" w:cs="Arial"/>
          <w:sz w:val="20"/>
          <w:szCs w:val="20"/>
        </w:rPr>
        <w:t>Preços;</w:t>
      </w:r>
    </w:p>
    <w:p w14:paraId="1D164089" w14:textId="77777777" w:rsidR="006D1822" w:rsidRPr="001E1A4C" w:rsidRDefault="006D1822" w:rsidP="006D1822">
      <w:pPr>
        <w:pStyle w:val="PargrafodaLista"/>
        <w:widowControl w:val="0"/>
        <w:tabs>
          <w:tab w:val="left" w:pos="284"/>
        </w:tabs>
        <w:autoSpaceDE w:val="0"/>
        <w:autoSpaceDN w:val="0"/>
        <w:spacing w:before="1" w:line="219" w:lineRule="exact"/>
        <w:ind w:left="0" w:right="-1"/>
        <w:contextualSpacing w:val="0"/>
        <w:jc w:val="both"/>
        <w:rPr>
          <w:rFonts w:ascii="Arial" w:hAnsi="Arial" w:cs="Arial"/>
          <w:sz w:val="20"/>
          <w:szCs w:val="20"/>
        </w:rPr>
      </w:pPr>
    </w:p>
    <w:p w14:paraId="6372A1CB" w14:textId="735947AD" w:rsidR="00CF2FE1" w:rsidRDefault="00CF2FE1" w:rsidP="008617A1">
      <w:pPr>
        <w:pStyle w:val="PargrafodaLista"/>
        <w:widowControl w:val="0"/>
        <w:numPr>
          <w:ilvl w:val="0"/>
          <w:numId w:val="16"/>
        </w:numPr>
        <w:autoSpaceDE w:val="0"/>
        <w:autoSpaceDN w:val="0"/>
        <w:spacing w:line="219" w:lineRule="exact"/>
        <w:ind w:left="0" w:right="-1" w:firstLine="0"/>
        <w:contextualSpacing w:val="0"/>
        <w:jc w:val="both"/>
        <w:rPr>
          <w:rFonts w:ascii="Arial" w:hAnsi="Arial" w:cs="Arial"/>
          <w:sz w:val="20"/>
          <w:szCs w:val="20"/>
        </w:rPr>
      </w:pPr>
      <w:r w:rsidRPr="001E1A4C">
        <w:rPr>
          <w:rFonts w:ascii="Arial" w:hAnsi="Arial" w:cs="Arial"/>
          <w:sz w:val="20"/>
          <w:szCs w:val="20"/>
        </w:rPr>
        <w:t>Providenciar</w:t>
      </w:r>
      <w:r w:rsidRPr="001E1A4C">
        <w:rPr>
          <w:rFonts w:ascii="Arial" w:hAnsi="Arial" w:cs="Arial"/>
          <w:spacing w:val="-3"/>
          <w:sz w:val="20"/>
          <w:szCs w:val="20"/>
        </w:rPr>
        <w:t xml:space="preserve"> </w:t>
      </w:r>
      <w:r w:rsidRPr="001E1A4C">
        <w:rPr>
          <w:rFonts w:ascii="Arial" w:hAnsi="Arial" w:cs="Arial"/>
          <w:sz w:val="20"/>
          <w:szCs w:val="20"/>
        </w:rPr>
        <w:t>a</w:t>
      </w:r>
      <w:r w:rsidRPr="001E1A4C">
        <w:rPr>
          <w:rFonts w:ascii="Arial" w:hAnsi="Arial" w:cs="Arial"/>
          <w:spacing w:val="-2"/>
          <w:sz w:val="20"/>
          <w:szCs w:val="20"/>
        </w:rPr>
        <w:t xml:space="preserve"> </w:t>
      </w:r>
      <w:r w:rsidRPr="001E1A4C">
        <w:rPr>
          <w:rFonts w:ascii="Arial" w:hAnsi="Arial" w:cs="Arial"/>
          <w:sz w:val="20"/>
          <w:szCs w:val="20"/>
        </w:rPr>
        <w:t>assinatura e</w:t>
      </w:r>
      <w:r w:rsidRPr="001E1A4C">
        <w:rPr>
          <w:rFonts w:ascii="Arial" w:hAnsi="Arial" w:cs="Arial"/>
          <w:spacing w:val="-2"/>
          <w:sz w:val="20"/>
          <w:szCs w:val="20"/>
        </w:rPr>
        <w:t xml:space="preserve"> </w:t>
      </w:r>
      <w:r w:rsidRPr="001E1A4C">
        <w:rPr>
          <w:rFonts w:ascii="Arial" w:hAnsi="Arial" w:cs="Arial"/>
          <w:sz w:val="20"/>
          <w:szCs w:val="20"/>
        </w:rPr>
        <w:t>a</w:t>
      </w:r>
      <w:r w:rsidRPr="001E1A4C">
        <w:rPr>
          <w:rFonts w:ascii="Arial" w:hAnsi="Arial" w:cs="Arial"/>
          <w:spacing w:val="-3"/>
          <w:sz w:val="20"/>
          <w:szCs w:val="20"/>
        </w:rPr>
        <w:t xml:space="preserve"> </w:t>
      </w:r>
      <w:r w:rsidRPr="001E1A4C">
        <w:rPr>
          <w:rFonts w:ascii="Arial" w:hAnsi="Arial" w:cs="Arial"/>
          <w:sz w:val="20"/>
          <w:szCs w:val="20"/>
        </w:rPr>
        <w:t>publicação da</w:t>
      </w:r>
      <w:r w:rsidRPr="001E1A4C">
        <w:rPr>
          <w:rFonts w:ascii="Arial" w:hAnsi="Arial" w:cs="Arial"/>
          <w:spacing w:val="-2"/>
          <w:sz w:val="20"/>
          <w:szCs w:val="20"/>
        </w:rPr>
        <w:t xml:space="preserve"> </w:t>
      </w:r>
      <w:r w:rsidRPr="001E1A4C">
        <w:rPr>
          <w:rFonts w:ascii="Arial" w:hAnsi="Arial" w:cs="Arial"/>
          <w:sz w:val="20"/>
          <w:szCs w:val="20"/>
        </w:rPr>
        <w:t>ARP;</w:t>
      </w:r>
    </w:p>
    <w:p w14:paraId="431FB3A1" w14:textId="77777777" w:rsidR="006D1822" w:rsidRPr="001E1A4C" w:rsidRDefault="006D1822" w:rsidP="006D1822">
      <w:pPr>
        <w:pStyle w:val="PargrafodaLista"/>
        <w:widowControl w:val="0"/>
        <w:autoSpaceDE w:val="0"/>
        <w:autoSpaceDN w:val="0"/>
        <w:spacing w:line="219" w:lineRule="exact"/>
        <w:ind w:left="0" w:right="-1"/>
        <w:contextualSpacing w:val="0"/>
        <w:jc w:val="both"/>
        <w:rPr>
          <w:rFonts w:ascii="Arial" w:hAnsi="Arial" w:cs="Arial"/>
          <w:sz w:val="20"/>
          <w:szCs w:val="20"/>
        </w:rPr>
      </w:pPr>
    </w:p>
    <w:p w14:paraId="3FB5C4AF" w14:textId="79B67FE3" w:rsidR="00CF2FE1" w:rsidRDefault="00CF2FE1" w:rsidP="008617A1">
      <w:pPr>
        <w:pStyle w:val="PargrafodaLista"/>
        <w:widowControl w:val="0"/>
        <w:numPr>
          <w:ilvl w:val="0"/>
          <w:numId w:val="16"/>
        </w:numPr>
        <w:tabs>
          <w:tab w:val="left" w:pos="284"/>
        </w:tabs>
        <w:autoSpaceDE w:val="0"/>
        <w:autoSpaceDN w:val="0"/>
        <w:spacing w:before="1" w:line="219" w:lineRule="exact"/>
        <w:ind w:left="0" w:right="-1" w:firstLine="0"/>
        <w:contextualSpacing w:val="0"/>
        <w:jc w:val="both"/>
        <w:rPr>
          <w:rFonts w:ascii="Arial" w:hAnsi="Arial" w:cs="Arial"/>
          <w:sz w:val="20"/>
          <w:szCs w:val="20"/>
        </w:rPr>
      </w:pPr>
      <w:r w:rsidRPr="001E1A4C">
        <w:rPr>
          <w:rFonts w:ascii="Arial" w:hAnsi="Arial" w:cs="Arial"/>
          <w:sz w:val="20"/>
          <w:szCs w:val="20"/>
        </w:rPr>
        <w:t>Arcar</w:t>
      </w:r>
      <w:r w:rsidRPr="001E1A4C">
        <w:rPr>
          <w:rFonts w:ascii="Arial" w:hAnsi="Arial" w:cs="Arial"/>
          <w:spacing w:val="-2"/>
          <w:sz w:val="20"/>
          <w:szCs w:val="20"/>
        </w:rPr>
        <w:t xml:space="preserve"> </w:t>
      </w:r>
      <w:r w:rsidRPr="001E1A4C">
        <w:rPr>
          <w:rFonts w:ascii="Arial" w:hAnsi="Arial" w:cs="Arial"/>
          <w:sz w:val="20"/>
          <w:szCs w:val="20"/>
        </w:rPr>
        <w:t>com</w:t>
      </w:r>
      <w:r w:rsidRPr="001E1A4C">
        <w:rPr>
          <w:rFonts w:ascii="Arial" w:hAnsi="Arial" w:cs="Arial"/>
          <w:spacing w:val="-1"/>
          <w:sz w:val="20"/>
          <w:szCs w:val="20"/>
        </w:rPr>
        <w:t xml:space="preserve"> </w:t>
      </w:r>
      <w:r w:rsidRPr="001E1A4C">
        <w:rPr>
          <w:rFonts w:ascii="Arial" w:hAnsi="Arial" w:cs="Arial"/>
          <w:sz w:val="20"/>
          <w:szCs w:val="20"/>
        </w:rPr>
        <w:t>as</w:t>
      </w:r>
      <w:r w:rsidRPr="001E1A4C">
        <w:rPr>
          <w:rFonts w:ascii="Arial" w:hAnsi="Arial" w:cs="Arial"/>
          <w:spacing w:val="-2"/>
          <w:sz w:val="20"/>
          <w:szCs w:val="20"/>
        </w:rPr>
        <w:t xml:space="preserve"> </w:t>
      </w:r>
      <w:r w:rsidRPr="001E1A4C">
        <w:rPr>
          <w:rFonts w:ascii="Arial" w:hAnsi="Arial" w:cs="Arial"/>
          <w:sz w:val="20"/>
          <w:szCs w:val="20"/>
        </w:rPr>
        <w:t>despesas</w:t>
      </w:r>
      <w:r w:rsidRPr="001E1A4C">
        <w:rPr>
          <w:rFonts w:ascii="Arial" w:hAnsi="Arial" w:cs="Arial"/>
          <w:spacing w:val="-3"/>
          <w:sz w:val="20"/>
          <w:szCs w:val="20"/>
        </w:rPr>
        <w:t xml:space="preserve"> </w:t>
      </w:r>
      <w:r w:rsidRPr="001E1A4C">
        <w:rPr>
          <w:rFonts w:ascii="Arial" w:hAnsi="Arial" w:cs="Arial"/>
          <w:sz w:val="20"/>
          <w:szCs w:val="20"/>
        </w:rPr>
        <w:t>de</w:t>
      </w:r>
      <w:r w:rsidRPr="001E1A4C">
        <w:rPr>
          <w:rFonts w:ascii="Arial" w:hAnsi="Arial" w:cs="Arial"/>
          <w:spacing w:val="-2"/>
          <w:sz w:val="20"/>
          <w:szCs w:val="20"/>
        </w:rPr>
        <w:t xml:space="preserve"> </w:t>
      </w:r>
      <w:r w:rsidRPr="001E1A4C">
        <w:rPr>
          <w:rFonts w:ascii="Arial" w:hAnsi="Arial" w:cs="Arial"/>
          <w:sz w:val="20"/>
          <w:szCs w:val="20"/>
        </w:rPr>
        <w:t>publicação do</w:t>
      </w:r>
      <w:r w:rsidRPr="001E1A4C">
        <w:rPr>
          <w:rFonts w:ascii="Arial" w:hAnsi="Arial" w:cs="Arial"/>
          <w:spacing w:val="-2"/>
          <w:sz w:val="20"/>
          <w:szCs w:val="20"/>
        </w:rPr>
        <w:t xml:space="preserve"> </w:t>
      </w:r>
      <w:r w:rsidRPr="001E1A4C">
        <w:rPr>
          <w:rFonts w:ascii="Arial" w:hAnsi="Arial" w:cs="Arial"/>
          <w:sz w:val="20"/>
          <w:szCs w:val="20"/>
        </w:rPr>
        <w:t>extrato</w:t>
      </w:r>
      <w:r w:rsidRPr="001E1A4C">
        <w:rPr>
          <w:rFonts w:ascii="Arial" w:hAnsi="Arial" w:cs="Arial"/>
          <w:spacing w:val="-1"/>
          <w:sz w:val="20"/>
          <w:szCs w:val="20"/>
        </w:rPr>
        <w:t xml:space="preserve"> </w:t>
      </w:r>
      <w:r w:rsidRPr="001E1A4C">
        <w:rPr>
          <w:rFonts w:ascii="Arial" w:hAnsi="Arial" w:cs="Arial"/>
          <w:sz w:val="20"/>
          <w:szCs w:val="20"/>
        </w:rPr>
        <w:t>desta</w:t>
      </w:r>
      <w:r w:rsidRPr="001E1A4C">
        <w:rPr>
          <w:rFonts w:ascii="Arial" w:hAnsi="Arial" w:cs="Arial"/>
          <w:spacing w:val="-2"/>
          <w:sz w:val="20"/>
          <w:szCs w:val="20"/>
        </w:rPr>
        <w:t xml:space="preserve"> </w:t>
      </w:r>
      <w:r w:rsidRPr="001E1A4C">
        <w:rPr>
          <w:rFonts w:ascii="Arial" w:hAnsi="Arial" w:cs="Arial"/>
          <w:sz w:val="20"/>
          <w:szCs w:val="20"/>
        </w:rPr>
        <w:t>ARP;</w:t>
      </w:r>
    </w:p>
    <w:p w14:paraId="6955298A" w14:textId="77777777" w:rsidR="006D1822" w:rsidRPr="001E1A4C" w:rsidRDefault="006D1822" w:rsidP="006D1822">
      <w:pPr>
        <w:pStyle w:val="PargrafodaLista"/>
        <w:widowControl w:val="0"/>
        <w:tabs>
          <w:tab w:val="left" w:pos="284"/>
        </w:tabs>
        <w:autoSpaceDE w:val="0"/>
        <w:autoSpaceDN w:val="0"/>
        <w:spacing w:before="1" w:line="219" w:lineRule="exact"/>
        <w:ind w:left="0" w:right="-1"/>
        <w:contextualSpacing w:val="0"/>
        <w:jc w:val="both"/>
        <w:rPr>
          <w:rFonts w:ascii="Arial" w:hAnsi="Arial" w:cs="Arial"/>
          <w:sz w:val="20"/>
          <w:szCs w:val="20"/>
        </w:rPr>
      </w:pPr>
    </w:p>
    <w:p w14:paraId="3B47428B" w14:textId="34FCAEA7" w:rsidR="00CF2FE1" w:rsidRDefault="00CF2FE1" w:rsidP="008617A1">
      <w:pPr>
        <w:pStyle w:val="PargrafodaLista"/>
        <w:widowControl w:val="0"/>
        <w:numPr>
          <w:ilvl w:val="0"/>
          <w:numId w:val="16"/>
        </w:numPr>
        <w:tabs>
          <w:tab w:val="left" w:pos="284"/>
        </w:tabs>
        <w:autoSpaceDE w:val="0"/>
        <w:autoSpaceDN w:val="0"/>
        <w:spacing w:line="219" w:lineRule="exact"/>
        <w:ind w:left="0" w:right="-1" w:firstLine="0"/>
        <w:contextualSpacing w:val="0"/>
        <w:jc w:val="both"/>
        <w:rPr>
          <w:rFonts w:ascii="Arial" w:hAnsi="Arial" w:cs="Arial"/>
          <w:sz w:val="20"/>
          <w:szCs w:val="20"/>
        </w:rPr>
      </w:pPr>
      <w:r w:rsidRPr="001E1A4C">
        <w:rPr>
          <w:rFonts w:ascii="Arial" w:hAnsi="Arial" w:cs="Arial"/>
          <w:sz w:val="20"/>
          <w:szCs w:val="20"/>
        </w:rPr>
        <w:t>Emitir</w:t>
      </w:r>
      <w:r w:rsidRPr="001E1A4C">
        <w:rPr>
          <w:rFonts w:ascii="Arial" w:hAnsi="Arial" w:cs="Arial"/>
          <w:spacing w:val="-2"/>
          <w:sz w:val="20"/>
          <w:szCs w:val="20"/>
        </w:rPr>
        <w:t xml:space="preserve"> </w:t>
      </w:r>
      <w:r w:rsidRPr="001E1A4C">
        <w:rPr>
          <w:rFonts w:ascii="Arial" w:hAnsi="Arial" w:cs="Arial"/>
          <w:sz w:val="20"/>
          <w:szCs w:val="20"/>
        </w:rPr>
        <w:t>pedido</w:t>
      </w:r>
      <w:r w:rsidRPr="001E1A4C">
        <w:rPr>
          <w:rFonts w:ascii="Arial" w:hAnsi="Arial" w:cs="Arial"/>
          <w:spacing w:val="-2"/>
          <w:sz w:val="20"/>
          <w:szCs w:val="20"/>
        </w:rPr>
        <w:t xml:space="preserve"> </w:t>
      </w:r>
      <w:r w:rsidRPr="001E1A4C">
        <w:rPr>
          <w:rFonts w:ascii="Arial" w:hAnsi="Arial" w:cs="Arial"/>
          <w:sz w:val="20"/>
          <w:szCs w:val="20"/>
        </w:rPr>
        <w:t>de</w:t>
      </w:r>
      <w:r w:rsidRPr="001E1A4C">
        <w:rPr>
          <w:rFonts w:ascii="Arial" w:hAnsi="Arial" w:cs="Arial"/>
          <w:spacing w:val="-3"/>
          <w:sz w:val="20"/>
          <w:szCs w:val="20"/>
        </w:rPr>
        <w:t xml:space="preserve"> </w:t>
      </w:r>
      <w:r w:rsidRPr="001E1A4C">
        <w:rPr>
          <w:rFonts w:ascii="Arial" w:hAnsi="Arial" w:cs="Arial"/>
          <w:sz w:val="20"/>
          <w:szCs w:val="20"/>
        </w:rPr>
        <w:t>compra</w:t>
      </w:r>
      <w:r w:rsidRPr="001E1A4C">
        <w:rPr>
          <w:rFonts w:ascii="Arial" w:hAnsi="Arial" w:cs="Arial"/>
          <w:spacing w:val="-1"/>
          <w:sz w:val="20"/>
          <w:szCs w:val="20"/>
        </w:rPr>
        <w:t xml:space="preserve"> </w:t>
      </w:r>
      <w:r w:rsidRPr="001E1A4C">
        <w:rPr>
          <w:rFonts w:ascii="Arial" w:hAnsi="Arial" w:cs="Arial"/>
          <w:sz w:val="20"/>
          <w:szCs w:val="20"/>
        </w:rPr>
        <w:t>do</w:t>
      </w:r>
      <w:r w:rsidRPr="001E1A4C">
        <w:rPr>
          <w:rFonts w:ascii="Arial" w:hAnsi="Arial" w:cs="Arial"/>
          <w:spacing w:val="-2"/>
          <w:sz w:val="20"/>
          <w:szCs w:val="20"/>
        </w:rPr>
        <w:t xml:space="preserve"> </w:t>
      </w:r>
      <w:r w:rsidRPr="001E1A4C">
        <w:rPr>
          <w:rFonts w:ascii="Arial" w:hAnsi="Arial" w:cs="Arial"/>
          <w:sz w:val="20"/>
          <w:szCs w:val="20"/>
        </w:rPr>
        <w:t>objeto</w:t>
      </w:r>
      <w:r w:rsidRPr="001E1A4C">
        <w:rPr>
          <w:rFonts w:ascii="Arial" w:hAnsi="Arial" w:cs="Arial"/>
          <w:spacing w:val="-2"/>
          <w:sz w:val="20"/>
          <w:szCs w:val="20"/>
        </w:rPr>
        <w:t xml:space="preserve"> </w:t>
      </w:r>
      <w:r w:rsidRPr="001E1A4C">
        <w:rPr>
          <w:rFonts w:ascii="Arial" w:hAnsi="Arial" w:cs="Arial"/>
          <w:sz w:val="20"/>
          <w:szCs w:val="20"/>
        </w:rPr>
        <w:t>conforme</w:t>
      </w:r>
      <w:r w:rsidRPr="001E1A4C">
        <w:rPr>
          <w:rFonts w:ascii="Arial" w:hAnsi="Arial" w:cs="Arial"/>
          <w:spacing w:val="-4"/>
          <w:sz w:val="20"/>
          <w:szCs w:val="20"/>
        </w:rPr>
        <w:t xml:space="preserve"> </w:t>
      </w:r>
      <w:r w:rsidRPr="001E1A4C">
        <w:rPr>
          <w:rFonts w:ascii="Arial" w:hAnsi="Arial" w:cs="Arial"/>
          <w:sz w:val="20"/>
          <w:szCs w:val="20"/>
        </w:rPr>
        <w:t>necessidade</w:t>
      </w:r>
      <w:r w:rsidRPr="001E1A4C">
        <w:rPr>
          <w:rFonts w:ascii="Arial" w:hAnsi="Arial" w:cs="Arial"/>
          <w:spacing w:val="-2"/>
          <w:sz w:val="20"/>
          <w:szCs w:val="20"/>
        </w:rPr>
        <w:t xml:space="preserve"> </w:t>
      </w:r>
      <w:r w:rsidRPr="001E1A4C">
        <w:rPr>
          <w:rFonts w:ascii="Arial" w:hAnsi="Arial" w:cs="Arial"/>
          <w:sz w:val="20"/>
          <w:szCs w:val="20"/>
        </w:rPr>
        <w:t>de</w:t>
      </w:r>
      <w:r w:rsidRPr="001E1A4C">
        <w:rPr>
          <w:rFonts w:ascii="Arial" w:hAnsi="Arial" w:cs="Arial"/>
          <w:spacing w:val="-3"/>
          <w:sz w:val="20"/>
          <w:szCs w:val="20"/>
        </w:rPr>
        <w:t xml:space="preserve"> </w:t>
      </w:r>
      <w:r w:rsidRPr="001E1A4C">
        <w:rPr>
          <w:rFonts w:ascii="Arial" w:hAnsi="Arial" w:cs="Arial"/>
          <w:sz w:val="20"/>
          <w:szCs w:val="20"/>
        </w:rPr>
        <w:t>aquisição;</w:t>
      </w:r>
    </w:p>
    <w:p w14:paraId="5CC50665" w14:textId="77777777" w:rsidR="006D1822" w:rsidRPr="001E1A4C" w:rsidRDefault="006D1822" w:rsidP="006D1822">
      <w:pPr>
        <w:pStyle w:val="PargrafodaLista"/>
        <w:widowControl w:val="0"/>
        <w:tabs>
          <w:tab w:val="left" w:pos="284"/>
        </w:tabs>
        <w:autoSpaceDE w:val="0"/>
        <w:autoSpaceDN w:val="0"/>
        <w:spacing w:line="219" w:lineRule="exact"/>
        <w:ind w:left="0" w:right="-1"/>
        <w:contextualSpacing w:val="0"/>
        <w:jc w:val="both"/>
        <w:rPr>
          <w:rFonts w:ascii="Arial" w:hAnsi="Arial" w:cs="Arial"/>
          <w:sz w:val="20"/>
          <w:szCs w:val="20"/>
        </w:rPr>
      </w:pPr>
    </w:p>
    <w:p w14:paraId="37D0A796" w14:textId="50E2E9C0" w:rsidR="00CF2FE1" w:rsidRDefault="00CF2FE1" w:rsidP="008617A1">
      <w:pPr>
        <w:pStyle w:val="PargrafodaLista"/>
        <w:widowControl w:val="0"/>
        <w:numPr>
          <w:ilvl w:val="0"/>
          <w:numId w:val="16"/>
        </w:numPr>
        <w:tabs>
          <w:tab w:val="left" w:pos="284"/>
        </w:tabs>
        <w:autoSpaceDE w:val="0"/>
        <w:autoSpaceDN w:val="0"/>
        <w:spacing w:before="1"/>
        <w:ind w:left="0" w:right="-1" w:firstLine="0"/>
        <w:contextualSpacing w:val="0"/>
        <w:jc w:val="both"/>
        <w:rPr>
          <w:rFonts w:ascii="Arial" w:hAnsi="Arial" w:cs="Arial"/>
          <w:sz w:val="20"/>
          <w:szCs w:val="20"/>
        </w:rPr>
      </w:pPr>
      <w:r w:rsidRPr="001E1A4C">
        <w:rPr>
          <w:rFonts w:ascii="Arial" w:hAnsi="Arial" w:cs="Arial"/>
          <w:sz w:val="20"/>
          <w:szCs w:val="20"/>
        </w:rPr>
        <w:t>Notificar</w:t>
      </w:r>
      <w:r w:rsidRPr="001E1A4C">
        <w:rPr>
          <w:rFonts w:ascii="Arial" w:hAnsi="Arial" w:cs="Arial"/>
          <w:spacing w:val="28"/>
          <w:sz w:val="20"/>
          <w:szCs w:val="20"/>
        </w:rPr>
        <w:t xml:space="preserve"> </w:t>
      </w:r>
      <w:r w:rsidRPr="001E1A4C">
        <w:rPr>
          <w:rFonts w:ascii="Arial" w:hAnsi="Arial" w:cs="Arial"/>
          <w:sz w:val="20"/>
          <w:szCs w:val="20"/>
        </w:rPr>
        <w:t>à</w:t>
      </w:r>
      <w:r w:rsidRPr="001E1A4C">
        <w:rPr>
          <w:rFonts w:ascii="Arial" w:hAnsi="Arial" w:cs="Arial"/>
          <w:spacing w:val="29"/>
          <w:sz w:val="20"/>
          <w:szCs w:val="20"/>
        </w:rPr>
        <w:t xml:space="preserve"> </w:t>
      </w:r>
      <w:r w:rsidRPr="001E1A4C">
        <w:rPr>
          <w:rFonts w:ascii="Arial" w:hAnsi="Arial" w:cs="Arial"/>
          <w:sz w:val="20"/>
          <w:szCs w:val="20"/>
        </w:rPr>
        <w:t>Fornecedora</w:t>
      </w:r>
      <w:r w:rsidRPr="001E1A4C">
        <w:rPr>
          <w:rFonts w:ascii="Arial" w:hAnsi="Arial" w:cs="Arial"/>
          <w:spacing w:val="30"/>
          <w:sz w:val="20"/>
          <w:szCs w:val="20"/>
        </w:rPr>
        <w:t xml:space="preserve"> </w:t>
      </w:r>
      <w:r w:rsidRPr="001E1A4C">
        <w:rPr>
          <w:rFonts w:ascii="Arial" w:hAnsi="Arial" w:cs="Arial"/>
          <w:sz w:val="20"/>
          <w:szCs w:val="20"/>
        </w:rPr>
        <w:t>da</w:t>
      </w:r>
      <w:r w:rsidRPr="001E1A4C">
        <w:rPr>
          <w:rFonts w:ascii="Arial" w:hAnsi="Arial" w:cs="Arial"/>
          <w:spacing w:val="28"/>
          <w:sz w:val="20"/>
          <w:szCs w:val="20"/>
        </w:rPr>
        <w:t xml:space="preserve"> </w:t>
      </w:r>
      <w:r w:rsidRPr="001E1A4C">
        <w:rPr>
          <w:rFonts w:ascii="Arial" w:hAnsi="Arial" w:cs="Arial"/>
          <w:sz w:val="20"/>
          <w:szCs w:val="20"/>
        </w:rPr>
        <w:t>retirada</w:t>
      </w:r>
      <w:r w:rsidRPr="001E1A4C">
        <w:rPr>
          <w:rFonts w:ascii="Arial" w:hAnsi="Arial" w:cs="Arial"/>
          <w:spacing w:val="29"/>
          <w:sz w:val="20"/>
          <w:szCs w:val="20"/>
        </w:rPr>
        <w:t xml:space="preserve"> </w:t>
      </w:r>
      <w:r w:rsidRPr="001E1A4C">
        <w:rPr>
          <w:rFonts w:ascii="Arial" w:hAnsi="Arial" w:cs="Arial"/>
          <w:sz w:val="20"/>
          <w:szCs w:val="20"/>
        </w:rPr>
        <w:t>da</w:t>
      </w:r>
      <w:r w:rsidRPr="001E1A4C">
        <w:rPr>
          <w:rFonts w:ascii="Arial" w:hAnsi="Arial" w:cs="Arial"/>
          <w:spacing w:val="29"/>
          <w:sz w:val="20"/>
          <w:szCs w:val="20"/>
        </w:rPr>
        <w:t xml:space="preserve"> </w:t>
      </w:r>
      <w:r w:rsidRPr="001E1A4C">
        <w:rPr>
          <w:rFonts w:ascii="Arial" w:hAnsi="Arial" w:cs="Arial"/>
          <w:sz w:val="20"/>
          <w:szCs w:val="20"/>
        </w:rPr>
        <w:t>Nota</w:t>
      </w:r>
      <w:r w:rsidRPr="001E1A4C">
        <w:rPr>
          <w:rFonts w:ascii="Arial" w:hAnsi="Arial" w:cs="Arial"/>
          <w:spacing w:val="28"/>
          <w:sz w:val="20"/>
          <w:szCs w:val="20"/>
        </w:rPr>
        <w:t xml:space="preserve"> </w:t>
      </w:r>
      <w:r w:rsidRPr="001E1A4C">
        <w:rPr>
          <w:rFonts w:ascii="Arial" w:hAnsi="Arial" w:cs="Arial"/>
          <w:sz w:val="20"/>
          <w:szCs w:val="20"/>
        </w:rPr>
        <w:t>de</w:t>
      </w:r>
      <w:r w:rsidRPr="001E1A4C">
        <w:rPr>
          <w:rFonts w:ascii="Arial" w:hAnsi="Arial" w:cs="Arial"/>
          <w:spacing w:val="28"/>
          <w:sz w:val="20"/>
          <w:szCs w:val="20"/>
        </w:rPr>
        <w:t xml:space="preserve"> </w:t>
      </w:r>
      <w:r w:rsidRPr="001E1A4C">
        <w:rPr>
          <w:rFonts w:ascii="Arial" w:hAnsi="Arial" w:cs="Arial"/>
          <w:sz w:val="20"/>
          <w:szCs w:val="20"/>
        </w:rPr>
        <w:t>Empenho</w:t>
      </w:r>
      <w:r w:rsidRPr="001E1A4C">
        <w:rPr>
          <w:rFonts w:ascii="Arial" w:hAnsi="Arial" w:cs="Arial"/>
          <w:spacing w:val="30"/>
          <w:sz w:val="20"/>
          <w:szCs w:val="20"/>
        </w:rPr>
        <w:t xml:space="preserve"> </w:t>
      </w:r>
      <w:r w:rsidRPr="001E1A4C">
        <w:rPr>
          <w:rFonts w:ascii="Arial" w:hAnsi="Arial" w:cs="Arial"/>
          <w:sz w:val="20"/>
          <w:szCs w:val="20"/>
        </w:rPr>
        <w:t>ou</w:t>
      </w:r>
      <w:r w:rsidRPr="001E1A4C">
        <w:rPr>
          <w:rFonts w:ascii="Arial" w:hAnsi="Arial" w:cs="Arial"/>
          <w:spacing w:val="28"/>
          <w:sz w:val="20"/>
          <w:szCs w:val="20"/>
        </w:rPr>
        <w:t xml:space="preserve"> </w:t>
      </w:r>
      <w:r w:rsidRPr="001E1A4C">
        <w:rPr>
          <w:rFonts w:ascii="Arial" w:hAnsi="Arial" w:cs="Arial"/>
          <w:sz w:val="20"/>
          <w:szCs w:val="20"/>
        </w:rPr>
        <w:t>outro</w:t>
      </w:r>
      <w:r w:rsidRPr="001E1A4C">
        <w:rPr>
          <w:rFonts w:ascii="Arial" w:hAnsi="Arial" w:cs="Arial"/>
          <w:spacing w:val="29"/>
          <w:sz w:val="20"/>
          <w:szCs w:val="20"/>
        </w:rPr>
        <w:t xml:space="preserve"> </w:t>
      </w:r>
      <w:r w:rsidRPr="001E1A4C">
        <w:rPr>
          <w:rFonts w:ascii="Arial" w:hAnsi="Arial" w:cs="Arial"/>
          <w:sz w:val="20"/>
          <w:szCs w:val="20"/>
        </w:rPr>
        <w:t>documento</w:t>
      </w:r>
      <w:r w:rsidRPr="001E1A4C">
        <w:rPr>
          <w:rFonts w:ascii="Arial" w:hAnsi="Arial" w:cs="Arial"/>
          <w:spacing w:val="30"/>
          <w:sz w:val="20"/>
          <w:szCs w:val="20"/>
        </w:rPr>
        <w:t xml:space="preserve"> </w:t>
      </w:r>
      <w:r w:rsidRPr="001E1A4C">
        <w:rPr>
          <w:rFonts w:ascii="Arial" w:hAnsi="Arial" w:cs="Arial"/>
          <w:sz w:val="20"/>
          <w:szCs w:val="20"/>
        </w:rPr>
        <w:t>hábil</w:t>
      </w:r>
      <w:r w:rsidRPr="001E1A4C">
        <w:rPr>
          <w:rFonts w:ascii="Arial" w:hAnsi="Arial" w:cs="Arial"/>
          <w:spacing w:val="28"/>
          <w:sz w:val="20"/>
          <w:szCs w:val="20"/>
        </w:rPr>
        <w:t xml:space="preserve"> </w:t>
      </w:r>
      <w:r w:rsidRPr="001E1A4C">
        <w:rPr>
          <w:rFonts w:ascii="Arial" w:hAnsi="Arial" w:cs="Arial"/>
          <w:sz w:val="20"/>
          <w:szCs w:val="20"/>
        </w:rPr>
        <w:t>para</w:t>
      </w:r>
      <w:r w:rsidRPr="001E1A4C">
        <w:rPr>
          <w:rFonts w:ascii="Arial" w:hAnsi="Arial" w:cs="Arial"/>
          <w:spacing w:val="28"/>
          <w:sz w:val="20"/>
          <w:szCs w:val="20"/>
        </w:rPr>
        <w:t xml:space="preserve"> </w:t>
      </w:r>
      <w:r w:rsidRPr="001E1A4C">
        <w:rPr>
          <w:rFonts w:ascii="Arial" w:hAnsi="Arial" w:cs="Arial"/>
          <w:sz w:val="20"/>
          <w:szCs w:val="20"/>
        </w:rPr>
        <w:t>formalização</w:t>
      </w:r>
      <w:r w:rsidRPr="001E1A4C">
        <w:rPr>
          <w:rFonts w:ascii="Arial" w:hAnsi="Arial" w:cs="Arial"/>
          <w:spacing w:val="30"/>
          <w:sz w:val="20"/>
          <w:szCs w:val="20"/>
        </w:rPr>
        <w:t xml:space="preserve"> </w:t>
      </w:r>
      <w:r w:rsidRPr="001E1A4C">
        <w:rPr>
          <w:rFonts w:ascii="Arial" w:hAnsi="Arial" w:cs="Arial"/>
          <w:sz w:val="20"/>
          <w:szCs w:val="20"/>
        </w:rPr>
        <w:t>contratual</w:t>
      </w:r>
      <w:r w:rsidRPr="001E1A4C">
        <w:rPr>
          <w:rFonts w:ascii="Arial" w:hAnsi="Arial" w:cs="Arial"/>
          <w:spacing w:val="29"/>
          <w:sz w:val="20"/>
          <w:szCs w:val="20"/>
        </w:rPr>
        <w:t xml:space="preserve"> </w:t>
      </w:r>
      <w:r w:rsidRPr="001E1A4C">
        <w:rPr>
          <w:rFonts w:ascii="Arial" w:hAnsi="Arial" w:cs="Arial"/>
          <w:sz w:val="20"/>
          <w:szCs w:val="20"/>
        </w:rPr>
        <w:t>dos</w:t>
      </w:r>
      <w:r w:rsidRPr="001E1A4C">
        <w:rPr>
          <w:rFonts w:ascii="Arial" w:hAnsi="Arial" w:cs="Arial"/>
          <w:spacing w:val="-38"/>
          <w:sz w:val="20"/>
          <w:szCs w:val="20"/>
        </w:rPr>
        <w:t xml:space="preserve"> </w:t>
      </w:r>
      <w:r w:rsidRPr="001E1A4C">
        <w:rPr>
          <w:rFonts w:ascii="Arial" w:hAnsi="Arial" w:cs="Arial"/>
          <w:sz w:val="20"/>
          <w:szCs w:val="20"/>
        </w:rPr>
        <w:t>quantitativos</w:t>
      </w:r>
      <w:r w:rsidRPr="001E1A4C">
        <w:rPr>
          <w:rFonts w:ascii="Arial" w:hAnsi="Arial" w:cs="Arial"/>
          <w:spacing w:val="-2"/>
          <w:sz w:val="20"/>
          <w:szCs w:val="20"/>
        </w:rPr>
        <w:t xml:space="preserve"> </w:t>
      </w:r>
      <w:r w:rsidRPr="001E1A4C">
        <w:rPr>
          <w:rFonts w:ascii="Arial" w:hAnsi="Arial" w:cs="Arial"/>
          <w:sz w:val="20"/>
          <w:szCs w:val="20"/>
        </w:rPr>
        <w:t>solicitados</w:t>
      </w:r>
      <w:r w:rsidRPr="001E1A4C">
        <w:rPr>
          <w:rFonts w:ascii="Arial" w:hAnsi="Arial" w:cs="Arial"/>
          <w:spacing w:val="-1"/>
          <w:sz w:val="20"/>
          <w:szCs w:val="20"/>
        </w:rPr>
        <w:t xml:space="preserve"> </w:t>
      </w:r>
      <w:r w:rsidRPr="001E1A4C">
        <w:rPr>
          <w:rFonts w:ascii="Arial" w:hAnsi="Arial" w:cs="Arial"/>
          <w:sz w:val="20"/>
          <w:szCs w:val="20"/>
        </w:rPr>
        <w:t>à</w:t>
      </w:r>
      <w:r w:rsidRPr="001E1A4C">
        <w:rPr>
          <w:rFonts w:ascii="Arial" w:hAnsi="Arial" w:cs="Arial"/>
          <w:spacing w:val="-1"/>
          <w:sz w:val="20"/>
          <w:szCs w:val="20"/>
        </w:rPr>
        <w:t xml:space="preserve"> </w:t>
      </w:r>
      <w:r w:rsidRPr="001E1A4C">
        <w:rPr>
          <w:rFonts w:ascii="Arial" w:hAnsi="Arial" w:cs="Arial"/>
          <w:sz w:val="20"/>
          <w:szCs w:val="20"/>
        </w:rPr>
        <w:t>medida</w:t>
      </w:r>
      <w:r w:rsidRPr="001E1A4C">
        <w:rPr>
          <w:rFonts w:ascii="Arial" w:hAnsi="Arial" w:cs="Arial"/>
          <w:spacing w:val="-1"/>
          <w:sz w:val="20"/>
          <w:szCs w:val="20"/>
        </w:rPr>
        <w:t xml:space="preserve"> </w:t>
      </w:r>
      <w:r w:rsidRPr="001E1A4C">
        <w:rPr>
          <w:rFonts w:ascii="Arial" w:hAnsi="Arial" w:cs="Arial"/>
          <w:sz w:val="20"/>
          <w:szCs w:val="20"/>
        </w:rPr>
        <w:t>em que</w:t>
      </w:r>
      <w:r w:rsidRPr="001E1A4C">
        <w:rPr>
          <w:rFonts w:ascii="Arial" w:hAnsi="Arial" w:cs="Arial"/>
          <w:spacing w:val="-1"/>
          <w:sz w:val="20"/>
          <w:szCs w:val="20"/>
        </w:rPr>
        <w:t xml:space="preserve"> </w:t>
      </w:r>
      <w:r w:rsidRPr="001E1A4C">
        <w:rPr>
          <w:rFonts w:ascii="Arial" w:hAnsi="Arial" w:cs="Arial"/>
          <w:sz w:val="20"/>
          <w:szCs w:val="20"/>
        </w:rPr>
        <w:t>for necessário;</w:t>
      </w:r>
    </w:p>
    <w:p w14:paraId="2C2E5D64" w14:textId="77777777" w:rsidR="006D1822" w:rsidRPr="001E1A4C" w:rsidRDefault="006D1822" w:rsidP="006D1822">
      <w:pPr>
        <w:pStyle w:val="PargrafodaLista"/>
        <w:widowControl w:val="0"/>
        <w:tabs>
          <w:tab w:val="left" w:pos="284"/>
        </w:tabs>
        <w:autoSpaceDE w:val="0"/>
        <w:autoSpaceDN w:val="0"/>
        <w:spacing w:before="1"/>
        <w:ind w:left="0" w:right="-1"/>
        <w:contextualSpacing w:val="0"/>
        <w:jc w:val="both"/>
        <w:rPr>
          <w:rFonts w:ascii="Arial" w:hAnsi="Arial" w:cs="Arial"/>
          <w:sz w:val="20"/>
          <w:szCs w:val="20"/>
        </w:rPr>
      </w:pPr>
    </w:p>
    <w:p w14:paraId="5AB9FE35" w14:textId="48AAFC57" w:rsidR="00CF2FE1" w:rsidRDefault="00CF2FE1" w:rsidP="008617A1">
      <w:pPr>
        <w:pStyle w:val="PargrafodaLista"/>
        <w:widowControl w:val="0"/>
        <w:numPr>
          <w:ilvl w:val="0"/>
          <w:numId w:val="16"/>
        </w:numPr>
        <w:tabs>
          <w:tab w:val="left" w:pos="284"/>
        </w:tabs>
        <w:autoSpaceDE w:val="0"/>
        <w:autoSpaceDN w:val="0"/>
        <w:spacing w:line="219" w:lineRule="exact"/>
        <w:ind w:left="0" w:right="-1" w:firstLine="0"/>
        <w:contextualSpacing w:val="0"/>
        <w:jc w:val="both"/>
        <w:rPr>
          <w:rFonts w:ascii="Arial" w:hAnsi="Arial" w:cs="Arial"/>
          <w:sz w:val="20"/>
          <w:szCs w:val="20"/>
        </w:rPr>
      </w:pPr>
      <w:r w:rsidRPr="001E1A4C">
        <w:rPr>
          <w:rFonts w:ascii="Arial" w:hAnsi="Arial" w:cs="Arial"/>
          <w:sz w:val="20"/>
          <w:szCs w:val="20"/>
        </w:rPr>
        <w:t>Receber</w:t>
      </w:r>
      <w:r w:rsidRPr="001E1A4C">
        <w:rPr>
          <w:rFonts w:ascii="Arial" w:hAnsi="Arial" w:cs="Arial"/>
          <w:spacing w:val="-3"/>
          <w:sz w:val="20"/>
          <w:szCs w:val="20"/>
        </w:rPr>
        <w:t xml:space="preserve"> </w:t>
      </w:r>
      <w:r w:rsidRPr="001E1A4C">
        <w:rPr>
          <w:rFonts w:ascii="Arial" w:hAnsi="Arial" w:cs="Arial"/>
          <w:sz w:val="20"/>
          <w:szCs w:val="20"/>
        </w:rPr>
        <w:t>provisória</w:t>
      </w:r>
      <w:r w:rsidRPr="001E1A4C">
        <w:rPr>
          <w:rFonts w:ascii="Arial" w:hAnsi="Arial" w:cs="Arial"/>
          <w:spacing w:val="-1"/>
          <w:sz w:val="20"/>
          <w:szCs w:val="20"/>
        </w:rPr>
        <w:t xml:space="preserve"> </w:t>
      </w:r>
      <w:r w:rsidRPr="001E1A4C">
        <w:rPr>
          <w:rFonts w:ascii="Arial" w:hAnsi="Arial" w:cs="Arial"/>
          <w:sz w:val="20"/>
          <w:szCs w:val="20"/>
        </w:rPr>
        <w:t>e</w:t>
      </w:r>
      <w:r w:rsidRPr="001E1A4C">
        <w:rPr>
          <w:rFonts w:ascii="Arial" w:hAnsi="Arial" w:cs="Arial"/>
          <w:spacing w:val="-3"/>
          <w:sz w:val="20"/>
          <w:szCs w:val="20"/>
        </w:rPr>
        <w:t xml:space="preserve"> </w:t>
      </w:r>
      <w:r w:rsidRPr="001E1A4C">
        <w:rPr>
          <w:rFonts w:ascii="Arial" w:hAnsi="Arial" w:cs="Arial"/>
          <w:sz w:val="20"/>
          <w:szCs w:val="20"/>
        </w:rPr>
        <w:t>definitivamente</w:t>
      </w:r>
      <w:r w:rsidRPr="001E1A4C">
        <w:rPr>
          <w:rFonts w:ascii="Arial" w:hAnsi="Arial" w:cs="Arial"/>
          <w:spacing w:val="-5"/>
          <w:sz w:val="20"/>
          <w:szCs w:val="20"/>
        </w:rPr>
        <w:t xml:space="preserve"> </w:t>
      </w:r>
      <w:r w:rsidRPr="001E1A4C">
        <w:rPr>
          <w:rFonts w:ascii="Arial" w:hAnsi="Arial" w:cs="Arial"/>
          <w:sz w:val="20"/>
          <w:szCs w:val="20"/>
        </w:rPr>
        <w:t>o</w:t>
      </w:r>
      <w:r w:rsidRPr="001E1A4C">
        <w:rPr>
          <w:rFonts w:ascii="Arial" w:hAnsi="Arial" w:cs="Arial"/>
          <w:spacing w:val="-1"/>
          <w:sz w:val="20"/>
          <w:szCs w:val="20"/>
        </w:rPr>
        <w:t xml:space="preserve"> </w:t>
      </w:r>
      <w:r w:rsidRPr="001E1A4C">
        <w:rPr>
          <w:rFonts w:ascii="Arial" w:hAnsi="Arial" w:cs="Arial"/>
          <w:sz w:val="20"/>
          <w:szCs w:val="20"/>
        </w:rPr>
        <w:t>objeto</w:t>
      </w:r>
      <w:r w:rsidRPr="001E1A4C">
        <w:rPr>
          <w:rFonts w:ascii="Arial" w:hAnsi="Arial" w:cs="Arial"/>
          <w:spacing w:val="-3"/>
          <w:sz w:val="20"/>
          <w:szCs w:val="20"/>
        </w:rPr>
        <w:t xml:space="preserve"> </w:t>
      </w:r>
      <w:r w:rsidRPr="001E1A4C">
        <w:rPr>
          <w:rFonts w:ascii="Arial" w:hAnsi="Arial" w:cs="Arial"/>
          <w:sz w:val="20"/>
          <w:szCs w:val="20"/>
        </w:rPr>
        <w:t>solicitado</w:t>
      </w:r>
      <w:r w:rsidRPr="001E1A4C">
        <w:rPr>
          <w:rFonts w:ascii="Arial" w:hAnsi="Arial" w:cs="Arial"/>
          <w:spacing w:val="-3"/>
          <w:sz w:val="20"/>
          <w:szCs w:val="20"/>
        </w:rPr>
        <w:t xml:space="preserve"> </w:t>
      </w:r>
      <w:r w:rsidRPr="001E1A4C">
        <w:rPr>
          <w:rFonts w:ascii="Arial" w:hAnsi="Arial" w:cs="Arial"/>
          <w:sz w:val="20"/>
          <w:szCs w:val="20"/>
        </w:rPr>
        <w:t>e</w:t>
      </w:r>
      <w:r w:rsidRPr="001E1A4C">
        <w:rPr>
          <w:rFonts w:ascii="Arial" w:hAnsi="Arial" w:cs="Arial"/>
          <w:spacing w:val="-3"/>
          <w:sz w:val="20"/>
          <w:szCs w:val="20"/>
        </w:rPr>
        <w:t xml:space="preserve"> </w:t>
      </w:r>
      <w:r w:rsidRPr="001E1A4C">
        <w:rPr>
          <w:rFonts w:ascii="Arial" w:hAnsi="Arial" w:cs="Arial"/>
          <w:sz w:val="20"/>
          <w:szCs w:val="20"/>
        </w:rPr>
        <w:t>efetivamente</w:t>
      </w:r>
      <w:r w:rsidRPr="001E1A4C">
        <w:rPr>
          <w:rFonts w:ascii="Arial" w:hAnsi="Arial" w:cs="Arial"/>
          <w:spacing w:val="-5"/>
          <w:sz w:val="20"/>
          <w:szCs w:val="20"/>
        </w:rPr>
        <w:t xml:space="preserve"> </w:t>
      </w:r>
      <w:r w:rsidRPr="001E1A4C">
        <w:rPr>
          <w:rFonts w:ascii="Arial" w:hAnsi="Arial" w:cs="Arial"/>
          <w:sz w:val="20"/>
          <w:szCs w:val="20"/>
        </w:rPr>
        <w:t>entregue;</w:t>
      </w:r>
    </w:p>
    <w:p w14:paraId="629F6E78" w14:textId="77777777" w:rsidR="006D1822" w:rsidRPr="001E1A4C" w:rsidRDefault="006D1822" w:rsidP="006D1822">
      <w:pPr>
        <w:pStyle w:val="PargrafodaLista"/>
        <w:widowControl w:val="0"/>
        <w:tabs>
          <w:tab w:val="left" w:pos="284"/>
        </w:tabs>
        <w:autoSpaceDE w:val="0"/>
        <w:autoSpaceDN w:val="0"/>
        <w:spacing w:line="219" w:lineRule="exact"/>
        <w:ind w:left="0" w:right="-1"/>
        <w:contextualSpacing w:val="0"/>
        <w:jc w:val="both"/>
        <w:rPr>
          <w:rFonts w:ascii="Arial" w:hAnsi="Arial" w:cs="Arial"/>
          <w:sz w:val="20"/>
          <w:szCs w:val="20"/>
        </w:rPr>
      </w:pPr>
    </w:p>
    <w:p w14:paraId="2C5A137E" w14:textId="4F9CB7C2" w:rsidR="00CF2FE1" w:rsidRDefault="00CF2FE1" w:rsidP="008617A1">
      <w:pPr>
        <w:pStyle w:val="PargrafodaLista"/>
        <w:widowControl w:val="0"/>
        <w:numPr>
          <w:ilvl w:val="0"/>
          <w:numId w:val="16"/>
        </w:numPr>
        <w:tabs>
          <w:tab w:val="left" w:pos="284"/>
        </w:tabs>
        <w:autoSpaceDE w:val="0"/>
        <w:autoSpaceDN w:val="0"/>
        <w:spacing w:before="1" w:line="219" w:lineRule="exact"/>
        <w:ind w:left="0" w:right="-1" w:firstLine="0"/>
        <w:contextualSpacing w:val="0"/>
        <w:jc w:val="both"/>
        <w:rPr>
          <w:rFonts w:ascii="Arial" w:hAnsi="Arial" w:cs="Arial"/>
          <w:sz w:val="20"/>
          <w:szCs w:val="20"/>
        </w:rPr>
      </w:pPr>
      <w:r w:rsidRPr="001E1A4C">
        <w:rPr>
          <w:rFonts w:ascii="Arial" w:hAnsi="Arial" w:cs="Arial"/>
          <w:sz w:val="20"/>
          <w:szCs w:val="20"/>
        </w:rPr>
        <w:t>Notificar,</w:t>
      </w:r>
      <w:r w:rsidRPr="001E1A4C">
        <w:rPr>
          <w:rFonts w:ascii="Arial" w:hAnsi="Arial" w:cs="Arial"/>
          <w:spacing w:val="-3"/>
          <w:sz w:val="20"/>
          <w:szCs w:val="20"/>
        </w:rPr>
        <w:t xml:space="preserve"> </w:t>
      </w:r>
      <w:r w:rsidRPr="001E1A4C">
        <w:rPr>
          <w:rFonts w:ascii="Arial" w:hAnsi="Arial" w:cs="Arial"/>
          <w:sz w:val="20"/>
          <w:szCs w:val="20"/>
        </w:rPr>
        <w:t>formal</w:t>
      </w:r>
      <w:r w:rsidRPr="001E1A4C">
        <w:rPr>
          <w:rFonts w:ascii="Arial" w:hAnsi="Arial" w:cs="Arial"/>
          <w:spacing w:val="-2"/>
          <w:sz w:val="20"/>
          <w:szCs w:val="20"/>
        </w:rPr>
        <w:t xml:space="preserve"> </w:t>
      </w:r>
      <w:r w:rsidRPr="001E1A4C">
        <w:rPr>
          <w:rFonts w:ascii="Arial" w:hAnsi="Arial" w:cs="Arial"/>
          <w:sz w:val="20"/>
          <w:szCs w:val="20"/>
        </w:rPr>
        <w:t>e</w:t>
      </w:r>
      <w:r w:rsidRPr="001E1A4C">
        <w:rPr>
          <w:rFonts w:ascii="Arial" w:hAnsi="Arial" w:cs="Arial"/>
          <w:spacing w:val="-3"/>
          <w:sz w:val="20"/>
          <w:szCs w:val="20"/>
        </w:rPr>
        <w:t xml:space="preserve"> </w:t>
      </w:r>
      <w:r w:rsidRPr="001E1A4C">
        <w:rPr>
          <w:rFonts w:ascii="Arial" w:hAnsi="Arial" w:cs="Arial"/>
          <w:sz w:val="20"/>
          <w:szCs w:val="20"/>
        </w:rPr>
        <w:t>tempestivamente</w:t>
      </w:r>
      <w:r w:rsidRPr="001E1A4C">
        <w:rPr>
          <w:rFonts w:ascii="Arial" w:hAnsi="Arial" w:cs="Arial"/>
          <w:spacing w:val="-4"/>
          <w:sz w:val="20"/>
          <w:szCs w:val="20"/>
        </w:rPr>
        <w:t xml:space="preserve"> </w:t>
      </w:r>
      <w:r w:rsidRPr="001E1A4C">
        <w:rPr>
          <w:rFonts w:ascii="Arial" w:hAnsi="Arial" w:cs="Arial"/>
          <w:sz w:val="20"/>
          <w:szCs w:val="20"/>
        </w:rPr>
        <w:t>a</w:t>
      </w:r>
      <w:r w:rsidRPr="001E1A4C">
        <w:rPr>
          <w:rFonts w:ascii="Arial" w:hAnsi="Arial" w:cs="Arial"/>
          <w:spacing w:val="-3"/>
          <w:sz w:val="20"/>
          <w:szCs w:val="20"/>
        </w:rPr>
        <w:t xml:space="preserve"> </w:t>
      </w:r>
      <w:r w:rsidRPr="001E1A4C">
        <w:rPr>
          <w:rFonts w:ascii="Arial" w:hAnsi="Arial" w:cs="Arial"/>
          <w:sz w:val="20"/>
          <w:szCs w:val="20"/>
        </w:rPr>
        <w:t>Fornecedora</w:t>
      </w:r>
      <w:r w:rsidRPr="001E1A4C">
        <w:rPr>
          <w:rFonts w:ascii="Arial" w:hAnsi="Arial" w:cs="Arial"/>
          <w:spacing w:val="-2"/>
          <w:sz w:val="20"/>
          <w:szCs w:val="20"/>
        </w:rPr>
        <w:t xml:space="preserve"> </w:t>
      </w:r>
      <w:r w:rsidRPr="001E1A4C">
        <w:rPr>
          <w:rFonts w:ascii="Arial" w:hAnsi="Arial" w:cs="Arial"/>
          <w:sz w:val="20"/>
          <w:szCs w:val="20"/>
        </w:rPr>
        <w:t>sobre</w:t>
      </w:r>
      <w:r w:rsidRPr="001E1A4C">
        <w:rPr>
          <w:rFonts w:ascii="Arial" w:hAnsi="Arial" w:cs="Arial"/>
          <w:spacing w:val="-1"/>
          <w:sz w:val="20"/>
          <w:szCs w:val="20"/>
        </w:rPr>
        <w:t xml:space="preserve"> </w:t>
      </w:r>
      <w:r w:rsidRPr="001E1A4C">
        <w:rPr>
          <w:rFonts w:ascii="Arial" w:hAnsi="Arial" w:cs="Arial"/>
          <w:sz w:val="20"/>
          <w:szCs w:val="20"/>
        </w:rPr>
        <w:t>irregularidades</w:t>
      </w:r>
      <w:r w:rsidRPr="001E1A4C">
        <w:rPr>
          <w:rFonts w:ascii="Arial" w:hAnsi="Arial" w:cs="Arial"/>
          <w:spacing w:val="-3"/>
          <w:sz w:val="20"/>
          <w:szCs w:val="20"/>
        </w:rPr>
        <w:t xml:space="preserve"> </w:t>
      </w:r>
      <w:r w:rsidRPr="001E1A4C">
        <w:rPr>
          <w:rFonts w:ascii="Arial" w:hAnsi="Arial" w:cs="Arial"/>
          <w:sz w:val="20"/>
          <w:szCs w:val="20"/>
        </w:rPr>
        <w:t>observadas</w:t>
      </w:r>
      <w:r w:rsidRPr="001E1A4C">
        <w:rPr>
          <w:rFonts w:ascii="Arial" w:hAnsi="Arial" w:cs="Arial"/>
          <w:spacing w:val="-3"/>
          <w:sz w:val="20"/>
          <w:szCs w:val="20"/>
        </w:rPr>
        <w:t xml:space="preserve"> </w:t>
      </w:r>
      <w:r w:rsidRPr="001E1A4C">
        <w:rPr>
          <w:rFonts w:ascii="Arial" w:hAnsi="Arial" w:cs="Arial"/>
          <w:sz w:val="20"/>
          <w:szCs w:val="20"/>
        </w:rPr>
        <w:t>no</w:t>
      </w:r>
      <w:r w:rsidRPr="001E1A4C">
        <w:rPr>
          <w:rFonts w:ascii="Arial" w:hAnsi="Arial" w:cs="Arial"/>
          <w:spacing w:val="-2"/>
          <w:sz w:val="20"/>
          <w:szCs w:val="20"/>
        </w:rPr>
        <w:t xml:space="preserve"> </w:t>
      </w:r>
      <w:r w:rsidRPr="001E1A4C">
        <w:rPr>
          <w:rFonts w:ascii="Arial" w:hAnsi="Arial" w:cs="Arial"/>
          <w:sz w:val="20"/>
          <w:szCs w:val="20"/>
        </w:rPr>
        <w:t>cumprimento</w:t>
      </w:r>
      <w:r w:rsidRPr="001E1A4C">
        <w:rPr>
          <w:rFonts w:ascii="Arial" w:hAnsi="Arial" w:cs="Arial"/>
          <w:spacing w:val="-3"/>
          <w:sz w:val="20"/>
          <w:szCs w:val="20"/>
        </w:rPr>
        <w:t xml:space="preserve"> </w:t>
      </w:r>
      <w:r w:rsidRPr="001E1A4C">
        <w:rPr>
          <w:rFonts w:ascii="Arial" w:hAnsi="Arial" w:cs="Arial"/>
          <w:sz w:val="20"/>
          <w:szCs w:val="20"/>
        </w:rPr>
        <w:t>da</w:t>
      </w:r>
      <w:r w:rsidRPr="001E1A4C">
        <w:rPr>
          <w:rFonts w:ascii="Arial" w:hAnsi="Arial" w:cs="Arial"/>
          <w:spacing w:val="-2"/>
          <w:sz w:val="20"/>
          <w:szCs w:val="20"/>
        </w:rPr>
        <w:t xml:space="preserve"> </w:t>
      </w:r>
      <w:r w:rsidRPr="001E1A4C">
        <w:rPr>
          <w:rFonts w:ascii="Arial" w:hAnsi="Arial" w:cs="Arial"/>
          <w:sz w:val="20"/>
          <w:szCs w:val="20"/>
        </w:rPr>
        <w:t>ARP;</w:t>
      </w:r>
    </w:p>
    <w:p w14:paraId="4A425FBF" w14:textId="77777777" w:rsidR="006D1822" w:rsidRPr="001E1A4C" w:rsidRDefault="006D1822" w:rsidP="006D1822">
      <w:pPr>
        <w:pStyle w:val="PargrafodaLista"/>
        <w:widowControl w:val="0"/>
        <w:tabs>
          <w:tab w:val="left" w:pos="284"/>
        </w:tabs>
        <w:autoSpaceDE w:val="0"/>
        <w:autoSpaceDN w:val="0"/>
        <w:spacing w:before="1" w:line="219" w:lineRule="exact"/>
        <w:ind w:left="0" w:right="-1"/>
        <w:contextualSpacing w:val="0"/>
        <w:jc w:val="both"/>
        <w:rPr>
          <w:rFonts w:ascii="Arial" w:hAnsi="Arial" w:cs="Arial"/>
          <w:sz w:val="20"/>
          <w:szCs w:val="20"/>
        </w:rPr>
      </w:pPr>
    </w:p>
    <w:p w14:paraId="16AA9341" w14:textId="73956CD0" w:rsidR="00CF2FE1" w:rsidRDefault="00CF2FE1" w:rsidP="008617A1">
      <w:pPr>
        <w:pStyle w:val="PargrafodaLista"/>
        <w:widowControl w:val="0"/>
        <w:numPr>
          <w:ilvl w:val="0"/>
          <w:numId w:val="16"/>
        </w:numPr>
        <w:tabs>
          <w:tab w:val="left" w:pos="284"/>
        </w:tabs>
        <w:autoSpaceDE w:val="0"/>
        <w:autoSpaceDN w:val="0"/>
        <w:spacing w:line="219" w:lineRule="exact"/>
        <w:ind w:left="0" w:right="-1" w:firstLine="0"/>
        <w:contextualSpacing w:val="0"/>
        <w:jc w:val="both"/>
        <w:rPr>
          <w:rFonts w:ascii="Arial" w:hAnsi="Arial" w:cs="Arial"/>
          <w:sz w:val="20"/>
          <w:szCs w:val="20"/>
        </w:rPr>
      </w:pPr>
      <w:r w:rsidRPr="001E1A4C">
        <w:rPr>
          <w:rFonts w:ascii="Arial" w:hAnsi="Arial" w:cs="Arial"/>
          <w:sz w:val="20"/>
          <w:szCs w:val="20"/>
        </w:rPr>
        <w:t>Atestar,</w:t>
      </w:r>
      <w:r w:rsidRPr="001E1A4C">
        <w:rPr>
          <w:rFonts w:ascii="Arial" w:hAnsi="Arial" w:cs="Arial"/>
          <w:spacing w:val="-3"/>
          <w:sz w:val="20"/>
          <w:szCs w:val="20"/>
        </w:rPr>
        <w:t xml:space="preserve"> </w:t>
      </w:r>
      <w:r w:rsidRPr="001E1A4C">
        <w:rPr>
          <w:rFonts w:ascii="Arial" w:hAnsi="Arial" w:cs="Arial"/>
          <w:sz w:val="20"/>
          <w:szCs w:val="20"/>
        </w:rPr>
        <w:t>através</w:t>
      </w:r>
      <w:r w:rsidRPr="001E1A4C">
        <w:rPr>
          <w:rFonts w:ascii="Arial" w:hAnsi="Arial" w:cs="Arial"/>
          <w:spacing w:val="-4"/>
          <w:sz w:val="20"/>
          <w:szCs w:val="20"/>
        </w:rPr>
        <w:t xml:space="preserve"> </w:t>
      </w:r>
      <w:r w:rsidRPr="001E1A4C">
        <w:rPr>
          <w:rFonts w:ascii="Arial" w:hAnsi="Arial" w:cs="Arial"/>
          <w:sz w:val="20"/>
          <w:szCs w:val="20"/>
        </w:rPr>
        <w:t>de</w:t>
      </w:r>
      <w:r w:rsidRPr="001E1A4C">
        <w:rPr>
          <w:rFonts w:ascii="Arial" w:hAnsi="Arial" w:cs="Arial"/>
          <w:spacing w:val="-1"/>
          <w:sz w:val="20"/>
          <w:szCs w:val="20"/>
        </w:rPr>
        <w:t xml:space="preserve"> </w:t>
      </w:r>
      <w:r w:rsidRPr="001E1A4C">
        <w:rPr>
          <w:rFonts w:ascii="Arial" w:hAnsi="Arial" w:cs="Arial"/>
          <w:sz w:val="20"/>
          <w:szCs w:val="20"/>
        </w:rPr>
        <w:t>servidor</w:t>
      </w:r>
      <w:r w:rsidRPr="001E1A4C">
        <w:rPr>
          <w:rFonts w:ascii="Arial" w:hAnsi="Arial" w:cs="Arial"/>
          <w:spacing w:val="-3"/>
          <w:sz w:val="20"/>
          <w:szCs w:val="20"/>
        </w:rPr>
        <w:t xml:space="preserve"> </w:t>
      </w:r>
      <w:r w:rsidRPr="001E1A4C">
        <w:rPr>
          <w:rFonts w:ascii="Arial" w:hAnsi="Arial" w:cs="Arial"/>
          <w:sz w:val="20"/>
          <w:szCs w:val="20"/>
        </w:rPr>
        <w:t>responsável,</w:t>
      </w:r>
      <w:r w:rsidRPr="001E1A4C">
        <w:rPr>
          <w:rFonts w:ascii="Arial" w:hAnsi="Arial" w:cs="Arial"/>
          <w:spacing w:val="-3"/>
          <w:sz w:val="20"/>
          <w:szCs w:val="20"/>
        </w:rPr>
        <w:t xml:space="preserve"> </w:t>
      </w:r>
      <w:r w:rsidRPr="001E1A4C">
        <w:rPr>
          <w:rFonts w:ascii="Arial" w:hAnsi="Arial" w:cs="Arial"/>
          <w:sz w:val="20"/>
          <w:szCs w:val="20"/>
        </w:rPr>
        <w:t>a(s)</w:t>
      </w:r>
      <w:r w:rsidRPr="001E1A4C">
        <w:rPr>
          <w:rFonts w:ascii="Arial" w:hAnsi="Arial" w:cs="Arial"/>
          <w:spacing w:val="-2"/>
          <w:sz w:val="20"/>
          <w:szCs w:val="20"/>
        </w:rPr>
        <w:t xml:space="preserve"> </w:t>
      </w:r>
      <w:r w:rsidRPr="001E1A4C">
        <w:rPr>
          <w:rFonts w:ascii="Arial" w:hAnsi="Arial" w:cs="Arial"/>
          <w:sz w:val="20"/>
          <w:szCs w:val="20"/>
        </w:rPr>
        <w:t>Nota(s)</w:t>
      </w:r>
      <w:r w:rsidRPr="001E1A4C">
        <w:rPr>
          <w:rFonts w:ascii="Arial" w:hAnsi="Arial" w:cs="Arial"/>
          <w:spacing w:val="-3"/>
          <w:sz w:val="20"/>
          <w:szCs w:val="20"/>
        </w:rPr>
        <w:t xml:space="preserve"> </w:t>
      </w:r>
      <w:r w:rsidRPr="001E1A4C">
        <w:rPr>
          <w:rFonts w:ascii="Arial" w:hAnsi="Arial" w:cs="Arial"/>
          <w:sz w:val="20"/>
          <w:szCs w:val="20"/>
        </w:rPr>
        <w:t>Fiscal(</w:t>
      </w:r>
      <w:proofErr w:type="spellStart"/>
      <w:r w:rsidRPr="001E1A4C">
        <w:rPr>
          <w:rFonts w:ascii="Arial" w:hAnsi="Arial" w:cs="Arial"/>
          <w:sz w:val="20"/>
          <w:szCs w:val="20"/>
        </w:rPr>
        <w:t>is</w:t>
      </w:r>
      <w:proofErr w:type="spellEnd"/>
      <w:r w:rsidRPr="001E1A4C">
        <w:rPr>
          <w:rFonts w:ascii="Arial" w:hAnsi="Arial" w:cs="Arial"/>
          <w:sz w:val="20"/>
          <w:szCs w:val="20"/>
        </w:rPr>
        <w:t>)</w:t>
      </w:r>
      <w:r w:rsidRPr="001E1A4C">
        <w:rPr>
          <w:rFonts w:ascii="Arial" w:hAnsi="Arial" w:cs="Arial"/>
          <w:spacing w:val="-2"/>
          <w:sz w:val="20"/>
          <w:szCs w:val="20"/>
        </w:rPr>
        <w:t xml:space="preserve"> </w:t>
      </w:r>
      <w:r w:rsidRPr="001E1A4C">
        <w:rPr>
          <w:rFonts w:ascii="Arial" w:hAnsi="Arial" w:cs="Arial"/>
          <w:sz w:val="20"/>
          <w:szCs w:val="20"/>
        </w:rPr>
        <w:t>emitidas</w:t>
      </w:r>
      <w:r w:rsidRPr="001E1A4C">
        <w:rPr>
          <w:rFonts w:ascii="Arial" w:hAnsi="Arial" w:cs="Arial"/>
          <w:spacing w:val="-2"/>
          <w:sz w:val="20"/>
          <w:szCs w:val="20"/>
        </w:rPr>
        <w:t xml:space="preserve"> </w:t>
      </w:r>
      <w:r w:rsidRPr="001E1A4C">
        <w:rPr>
          <w:rFonts w:ascii="Arial" w:hAnsi="Arial" w:cs="Arial"/>
          <w:sz w:val="20"/>
          <w:szCs w:val="20"/>
        </w:rPr>
        <w:t>pela</w:t>
      </w:r>
      <w:r w:rsidRPr="001E1A4C">
        <w:rPr>
          <w:rFonts w:ascii="Arial" w:hAnsi="Arial" w:cs="Arial"/>
          <w:spacing w:val="-4"/>
          <w:sz w:val="20"/>
          <w:szCs w:val="20"/>
        </w:rPr>
        <w:t xml:space="preserve"> </w:t>
      </w:r>
      <w:r w:rsidRPr="001E1A4C">
        <w:rPr>
          <w:rFonts w:ascii="Arial" w:hAnsi="Arial" w:cs="Arial"/>
          <w:sz w:val="20"/>
          <w:szCs w:val="20"/>
        </w:rPr>
        <w:t>Fornecedora/Beneficiária</w:t>
      </w:r>
      <w:r w:rsidRPr="001E1A4C">
        <w:rPr>
          <w:rFonts w:ascii="Arial" w:hAnsi="Arial" w:cs="Arial"/>
          <w:spacing w:val="-3"/>
          <w:sz w:val="20"/>
          <w:szCs w:val="20"/>
        </w:rPr>
        <w:t xml:space="preserve"> </w:t>
      </w:r>
      <w:r w:rsidRPr="001E1A4C">
        <w:rPr>
          <w:rFonts w:ascii="Arial" w:hAnsi="Arial" w:cs="Arial"/>
          <w:sz w:val="20"/>
          <w:szCs w:val="20"/>
        </w:rPr>
        <w:t>da</w:t>
      </w:r>
      <w:r w:rsidRPr="001E1A4C">
        <w:rPr>
          <w:rFonts w:ascii="Arial" w:hAnsi="Arial" w:cs="Arial"/>
          <w:spacing w:val="-4"/>
          <w:sz w:val="20"/>
          <w:szCs w:val="20"/>
        </w:rPr>
        <w:t xml:space="preserve"> </w:t>
      </w:r>
      <w:r w:rsidRPr="001E1A4C">
        <w:rPr>
          <w:rFonts w:ascii="Arial" w:hAnsi="Arial" w:cs="Arial"/>
          <w:sz w:val="20"/>
          <w:szCs w:val="20"/>
        </w:rPr>
        <w:t>ARP;</w:t>
      </w:r>
    </w:p>
    <w:p w14:paraId="467C6CC9" w14:textId="77777777" w:rsidR="006D1822" w:rsidRPr="001E1A4C" w:rsidRDefault="006D1822" w:rsidP="006D1822">
      <w:pPr>
        <w:pStyle w:val="PargrafodaLista"/>
        <w:widowControl w:val="0"/>
        <w:tabs>
          <w:tab w:val="left" w:pos="284"/>
        </w:tabs>
        <w:autoSpaceDE w:val="0"/>
        <w:autoSpaceDN w:val="0"/>
        <w:spacing w:line="219" w:lineRule="exact"/>
        <w:ind w:left="0" w:right="-1"/>
        <w:contextualSpacing w:val="0"/>
        <w:jc w:val="both"/>
        <w:rPr>
          <w:rFonts w:ascii="Arial" w:hAnsi="Arial" w:cs="Arial"/>
          <w:sz w:val="20"/>
          <w:szCs w:val="20"/>
        </w:rPr>
      </w:pPr>
    </w:p>
    <w:p w14:paraId="28DFED38" w14:textId="676DEEA4" w:rsidR="00CF2FE1" w:rsidRDefault="00CF2FE1" w:rsidP="008617A1">
      <w:pPr>
        <w:pStyle w:val="PargrafodaLista"/>
        <w:widowControl w:val="0"/>
        <w:numPr>
          <w:ilvl w:val="0"/>
          <w:numId w:val="16"/>
        </w:numPr>
        <w:tabs>
          <w:tab w:val="left" w:pos="284"/>
        </w:tabs>
        <w:autoSpaceDE w:val="0"/>
        <w:autoSpaceDN w:val="0"/>
        <w:spacing w:before="1"/>
        <w:ind w:left="0" w:right="-1" w:firstLine="0"/>
        <w:contextualSpacing w:val="0"/>
        <w:jc w:val="both"/>
        <w:rPr>
          <w:rFonts w:ascii="Arial" w:hAnsi="Arial" w:cs="Arial"/>
          <w:sz w:val="20"/>
          <w:szCs w:val="20"/>
        </w:rPr>
      </w:pPr>
      <w:r w:rsidRPr="001E1A4C">
        <w:rPr>
          <w:rFonts w:ascii="Arial" w:hAnsi="Arial" w:cs="Arial"/>
          <w:sz w:val="20"/>
          <w:szCs w:val="20"/>
        </w:rPr>
        <w:t>Acompanhar a evolução dos preços de mercado, com a finalidade de verificar sua compatibilidade com os registrados na</w:t>
      </w:r>
      <w:r w:rsidRPr="001E1A4C">
        <w:rPr>
          <w:rFonts w:ascii="Arial" w:hAnsi="Arial" w:cs="Arial"/>
          <w:spacing w:val="1"/>
          <w:sz w:val="20"/>
          <w:szCs w:val="20"/>
        </w:rPr>
        <w:t xml:space="preserve"> </w:t>
      </w:r>
      <w:r w:rsidRPr="001E1A4C">
        <w:rPr>
          <w:rFonts w:ascii="Arial" w:hAnsi="Arial" w:cs="Arial"/>
          <w:sz w:val="20"/>
          <w:szCs w:val="20"/>
        </w:rPr>
        <w:t>ARP, mantendo atualizada a listagem de preços que contemple o objeto, realizando periodicamente pesquisa de mercado</w:t>
      </w:r>
      <w:r w:rsidRPr="001E1A4C">
        <w:rPr>
          <w:rFonts w:ascii="Arial" w:hAnsi="Arial" w:cs="Arial"/>
          <w:spacing w:val="1"/>
          <w:sz w:val="20"/>
          <w:szCs w:val="20"/>
        </w:rPr>
        <w:t xml:space="preserve"> </w:t>
      </w:r>
      <w:r w:rsidRPr="001E1A4C">
        <w:rPr>
          <w:rFonts w:ascii="Arial" w:hAnsi="Arial" w:cs="Arial"/>
          <w:sz w:val="20"/>
          <w:szCs w:val="20"/>
        </w:rPr>
        <w:t>para</w:t>
      </w:r>
      <w:r w:rsidRPr="001E1A4C">
        <w:rPr>
          <w:rFonts w:ascii="Arial" w:hAnsi="Arial" w:cs="Arial"/>
          <w:spacing w:val="-2"/>
          <w:sz w:val="20"/>
          <w:szCs w:val="20"/>
        </w:rPr>
        <w:t xml:space="preserve"> </w:t>
      </w:r>
      <w:r w:rsidRPr="001E1A4C">
        <w:rPr>
          <w:rFonts w:ascii="Arial" w:hAnsi="Arial" w:cs="Arial"/>
          <w:sz w:val="20"/>
          <w:szCs w:val="20"/>
        </w:rPr>
        <w:t>comprovação</w:t>
      </w:r>
      <w:r w:rsidRPr="001E1A4C">
        <w:rPr>
          <w:rFonts w:ascii="Arial" w:hAnsi="Arial" w:cs="Arial"/>
          <w:spacing w:val="1"/>
          <w:sz w:val="20"/>
          <w:szCs w:val="20"/>
        </w:rPr>
        <w:t xml:space="preserve"> </w:t>
      </w:r>
      <w:r w:rsidRPr="001E1A4C">
        <w:rPr>
          <w:rFonts w:ascii="Arial" w:hAnsi="Arial" w:cs="Arial"/>
          <w:sz w:val="20"/>
          <w:szCs w:val="20"/>
        </w:rPr>
        <w:t>da</w:t>
      </w:r>
      <w:r w:rsidRPr="001E1A4C">
        <w:rPr>
          <w:rFonts w:ascii="Arial" w:hAnsi="Arial" w:cs="Arial"/>
          <w:spacing w:val="-1"/>
          <w:sz w:val="20"/>
          <w:szCs w:val="20"/>
        </w:rPr>
        <w:t xml:space="preserve"> </w:t>
      </w:r>
      <w:proofErr w:type="spellStart"/>
      <w:r w:rsidRPr="001E1A4C">
        <w:rPr>
          <w:rFonts w:ascii="Arial" w:hAnsi="Arial" w:cs="Arial"/>
          <w:sz w:val="20"/>
          <w:szCs w:val="20"/>
        </w:rPr>
        <w:t>vantajosidade</w:t>
      </w:r>
      <w:proofErr w:type="spellEnd"/>
      <w:r w:rsidRPr="001E1A4C">
        <w:rPr>
          <w:rFonts w:ascii="Arial" w:hAnsi="Arial" w:cs="Arial"/>
          <w:spacing w:val="-1"/>
          <w:sz w:val="20"/>
          <w:szCs w:val="20"/>
        </w:rPr>
        <w:t xml:space="preserve"> </w:t>
      </w:r>
      <w:r w:rsidRPr="001E1A4C">
        <w:rPr>
          <w:rFonts w:ascii="Arial" w:hAnsi="Arial" w:cs="Arial"/>
          <w:sz w:val="20"/>
          <w:szCs w:val="20"/>
        </w:rPr>
        <w:t>da</w:t>
      </w:r>
      <w:r w:rsidRPr="001E1A4C">
        <w:rPr>
          <w:rFonts w:ascii="Arial" w:hAnsi="Arial" w:cs="Arial"/>
          <w:spacing w:val="-1"/>
          <w:sz w:val="20"/>
          <w:szCs w:val="20"/>
        </w:rPr>
        <w:t xml:space="preserve"> </w:t>
      </w:r>
      <w:r w:rsidRPr="001E1A4C">
        <w:rPr>
          <w:rFonts w:ascii="Arial" w:hAnsi="Arial" w:cs="Arial"/>
          <w:sz w:val="20"/>
          <w:szCs w:val="20"/>
        </w:rPr>
        <w:t>ARP;</w:t>
      </w:r>
    </w:p>
    <w:p w14:paraId="7F68E4FD" w14:textId="77777777" w:rsidR="006D1822" w:rsidRPr="001E1A4C" w:rsidRDefault="006D1822" w:rsidP="006D1822">
      <w:pPr>
        <w:pStyle w:val="PargrafodaLista"/>
        <w:widowControl w:val="0"/>
        <w:tabs>
          <w:tab w:val="left" w:pos="284"/>
        </w:tabs>
        <w:autoSpaceDE w:val="0"/>
        <w:autoSpaceDN w:val="0"/>
        <w:spacing w:before="1"/>
        <w:ind w:left="0" w:right="-1"/>
        <w:contextualSpacing w:val="0"/>
        <w:jc w:val="both"/>
        <w:rPr>
          <w:rFonts w:ascii="Arial" w:hAnsi="Arial" w:cs="Arial"/>
          <w:sz w:val="20"/>
          <w:szCs w:val="20"/>
        </w:rPr>
      </w:pPr>
    </w:p>
    <w:p w14:paraId="319C578F" w14:textId="5DD1D62B" w:rsidR="00CF2FE1" w:rsidRDefault="00CF2FE1" w:rsidP="008617A1">
      <w:pPr>
        <w:pStyle w:val="PargrafodaLista"/>
        <w:widowControl w:val="0"/>
        <w:numPr>
          <w:ilvl w:val="0"/>
          <w:numId w:val="16"/>
        </w:numPr>
        <w:tabs>
          <w:tab w:val="left" w:pos="284"/>
        </w:tabs>
        <w:autoSpaceDE w:val="0"/>
        <w:autoSpaceDN w:val="0"/>
        <w:ind w:left="0" w:right="-1" w:firstLine="0"/>
        <w:contextualSpacing w:val="0"/>
        <w:jc w:val="both"/>
        <w:rPr>
          <w:rFonts w:ascii="Arial" w:hAnsi="Arial" w:cs="Arial"/>
          <w:sz w:val="20"/>
          <w:szCs w:val="20"/>
        </w:rPr>
      </w:pPr>
      <w:r w:rsidRPr="001E1A4C">
        <w:rPr>
          <w:rFonts w:ascii="Arial" w:hAnsi="Arial" w:cs="Arial"/>
          <w:sz w:val="20"/>
          <w:szCs w:val="20"/>
        </w:rPr>
        <w:t>Conduzir eventuais procedimentos administrativos de renegociação de preços registrados, para fins de adequação as novas</w:t>
      </w:r>
      <w:r w:rsidRPr="001E1A4C">
        <w:rPr>
          <w:rFonts w:ascii="Arial" w:hAnsi="Arial" w:cs="Arial"/>
          <w:spacing w:val="1"/>
          <w:sz w:val="20"/>
          <w:szCs w:val="20"/>
        </w:rPr>
        <w:t xml:space="preserve"> </w:t>
      </w:r>
      <w:r w:rsidRPr="001E1A4C">
        <w:rPr>
          <w:rFonts w:ascii="Arial" w:hAnsi="Arial" w:cs="Arial"/>
          <w:sz w:val="20"/>
          <w:szCs w:val="20"/>
        </w:rPr>
        <w:t>condições</w:t>
      </w:r>
      <w:r w:rsidRPr="001E1A4C">
        <w:rPr>
          <w:rFonts w:ascii="Arial" w:hAnsi="Arial" w:cs="Arial"/>
          <w:spacing w:val="-2"/>
          <w:sz w:val="20"/>
          <w:szCs w:val="20"/>
        </w:rPr>
        <w:t xml:space="preserve"> </w:t>
      </w:r>
      <w:r w:rsidRPr="001E1A4C">
        <w:rPr>
          <w:rFonts w:ascii="Arial" w:hAnsi="Arial" w:cs="Arial"/>
          <w:sz w:val="20"/>
          <w:szCs w:val="20"/>
        </w:rPr>
        <w:t>de</w:t>
      </w:r>
      <w:r w:rsidRPr="001E1A4C">
        <w:rPr>
          <w:rFonts w:ascii="Arial" w:hAnsi="Arial" w:cs="Arial"/>
          <w:spacing w:val="-1"/>
          <w:sz w:val="20"/>
          <w:szCs w:val="20"/>
        </w:rPr>
        <w:t xml:space="preserve"> </w:t>
      </w:r>
      <w:r w:rsidRPr="001E1A4C">
        <w:rPr>
          <w:rFonts w:ascii="Arial" w:hAnsi="Arial" w:cs="Arial"/>
          <w:sz w:val="20"/>
          <w:szCs w:val="20"/>
        </w:rPr>
        <w:t>mercado e</w:t>
      </w:r>
      <w:r w:rsidRPr="001E1A4C">
        <w:rPr>
          <w:rFonts w:ascii="Arial" w:hAnsi="Arial" w:cs="Arial"/>
          <w:spacing w:val="-1"/>
          <w:sz w:val="20"/>
          <w:szCs w:val="20"/>
        </w:rPr>
        <w:t xml:space="preserve"> </w:t>
      </w:r>
      <w:r w:rsidRPr="001E1A4C">
        <w:rPr>
          <w:rFonts w:ascii="Arial" w:hAnsi="Arial" w:cs="Arial"/>
          <w:sz w:val="20"/>
          <w:szCs w:val="20"/>
        </w:rPr>
        <w:t>de</w:t>
      </w:r>
      <w:r w:rsidRPr="001E1A4C">
        <w:rPr>
          <w:rFonts w:ascii="Arial" w:hAnsi="Arial" w:cs="Arial"/>
          <w:spacing w:val="-1"/>
          <w:sz w:val="20"/>
          <w:szCs w:val="20"/>
        </w:rPr>
        <w:t xml:space="preserve"> </w:t>
      </w:r>
      <w:r w:rsidRPr="001E1A4C">
        <w:rPr>
          <w:rFonts w:ascii="Arial" w:hAnsi="Arial" w:cs="Arial"/>
          <w:sz w:val="20"/>
          <w:szCs w:val="20"/>
        </w:rPr>
        <w:t>aplicação</w:t>
      </w:r>
      <w:r w:rsidRPr="001E1A4C">
        <w:rPr>
          <w:rFonts w:ascii="Arial" w:hAnsi="Arial" w:cs="Arial"/>
          <w:spacing w:val="1"/>
          <w:sz w:val="20"/>
          <w:szCs w:val="20"/>
        </w:rPr>
        <w:t xml:space="preserve"> </w:t>
      </w:r>
      <w:r w:rsidRPr="001E1A4C">
        <w:rPr>
          <w:rFonts w:ascii="Arial" w:hAnsi="Arial" w:cs="Arial"/>
          <w:sz w:val="20"/>
          <w:szCs w:val="20"/>
        </w:rPr>
        <w:t>de</w:t>
      </w:r>
      <w:r w:rsidRPr="001E1A4C">
        <w:rPr>
          <w:rFonts w:ascii="Arial" w:hAnsi="Arial" w:cs="Arial"/>
          <w:spacing w:val="-1"/>
          <w:sz w:val="20"/>
          <w:szCs w:val="20"/>
        </w:rPr>
        <w:t xml:space="preserve"> </w:t>
      </w:r>
      <w:r w:rsidRPr="001E1A4C">
        <w:rPr>
          <w:rFonts w:ascii="Arial" w:hAnsi="Arial" w:cs="Arial"/>
          <w:sz w:val="20"/>
          <w:szCs w:val="20"/>
        </w:rPr>
        <w:t>penalidades;</w:t>
      </w:r>
    </w:p>
    <w:p w14:paraId="56120F14" w14:textId="77777777" w:rsidR="006D1822" w:rsidRPr="001E1A4C" w:rsidRDefault="006D1822" w:rsidP="006D1822">
      <w:pPr>
        <w:pStyle w:val="PargrafodaLista"/>
        <w:widowControl w:val="0"/>
        <w:tabs>
          <w:tab w:val="left" w:pos="284"/>
        </w:tabs>
        <w:autoSpaceDE w:val="0"/>
        <w:autoSpaceDN w:val="0"/>
        <w:ind w:left="0" w:right="-1"/>
        <w:contextualSpacing w:val="0"/>
        <w:jc w:val="both"/>
        <w:rPr>
          <w:rFonts w:ascii="Arial" w:hAnsi="Arial" w:cs="Arial"/>
          <w:sz w:val="20"/>
          <w:szCs w:val="20"/>
        </w:rPr>
      </w:pPr>
    </w:p>
    <w:p w14:paraId="55D7D719" w14:textId="18EE0752" w:rsidR="00CF2FE1" w:rsidRDefault="00CF2FE1" w:rsidP="008617A1">
      <w:pPr>
        <w:pStyle w:val="PargrafodaLista"/>
        <w:widowControl w:val="0"/>
        <w:numPr>
          <w:ilvl w:val="0"/>
          <w:numId w:val="16"/>
        </w:numPr>
        <w:tabs>
          <w:tab w:val="left" w:pos="284"/>
        </w:tabs>
        <w:autoSpaceDE w:val="0"/>
        <w:autoSpaceDN w:val="0"/>
        <w:spacing w:line="219" w:lineRule="exact"/>
        <w:ind w:left="0" w:right="-1" w:firstLine="0"/>
        <w:contextualSpacing w:val="0"/>
        <w:jc w:val="both"/>
        <w:rPr>
          <w:rFonts w:ascii="Arial" w:hAnsi="Arial" w:cs="Arial"/>
          <w:sz w:val="20"/>
          <w:szCs w:val="20"/>
        </w:rPr>
      </w:pPr>
      <w:r w:rsidRPr="001E1A4C">
        <w:rPr>
          <w:rFonts w:ascii="Arial" w:hAnsi="Arial" w:cs="Arial"/>
          <w:sz w:val="20"/>
          <w:szCs w:val="20"/>
        </w:rPr>
        <w:t>Observar</w:t>
      </w:r>
      <w:r w:rsidRPr="001E1A4C">
        <w:rPr>
          <w:rFonts w:ascii="Arial" w:hAnsi="Arial" w:cs="Arial"/>
          <w:spacing w:val="-3"/>
          <w:sz w:val="20"/>
          <w:szCs w:val="20"/>
        </w:rPr>
        <w:t xml:space="preserve"> </w:t>
      </w:r>
      <w:r w:rsidRPr="001E1A4C">
        <w:rPr>
          <w:rFonts w:ascii="Arial" w:hAnsi="Arial" w:cs="Arial"/>
          <w:sz w:val="20"/>
          <w:szCs w:val="20"/>
        </w:rPr>
        <w:t>o</w:t>
      </w:r>
      <w:r w:rsidRPr="001E1A4C">
        <w:rPr>
          <w:rFonts w:ascii="Arial" w:hAnsi="Arial" w:cs="Arial"/>
          <w:spacing w:val="-2"/>
          <w:sz w:val="20"/>
          <w:szCs w:val="20"/>
        </w:rPr>
        <w:t xml:space="preserve"> </w:t>
      </w:r>
      <w:r w:rsidRPr="001E1A4C">
        <w:rPr>
          <w:rFonts w:ascii="Arial" w:hAnsi="Arial" w:cs="Arial"/>
          <w:sz w:val="20"/>
          <w:szCs w:val="20"/>
        </w:rPr>
        <w:t>cumprimento</w:t>
      </w:r>
      <w:r w:rsidRPr="001E1A4C">
        <w:rPr>
          <w:rFonts w:ascii="Arial" w:hAnsi="Arial" w:cs="Arial"/>
          <w:spacing w:val="-2"/>
          <w:sz w:val="20"/>
          <w:szCs w:val="20"/>
        </w:rPr>
        <w:t xml:space="preserve"> </w:t>
      </w:r>
      <w:r w:rsidRPr="001E1A4C">
        <w:rPr>
          <w:rFonts w:ascii="Arial" w:hAnsi="Arial" w:cs="Arial"/>
          <w:sz w:val="20"/>
          <w:szCs w:val="20"/>
        </w:rPr>
        <w:t>das</w:t>
      </w:r>
      <w:r w:rsidRPr="001E1A4C">
        <w:rPr>
          <w:rFonts w:ascii="Arial" w:hAnsi="Arial" w:cs="Arial"/>
          <w:spacing w:val="-3"/>
          <w:sz w:val="20"/>
          <w:szCs w:val="20"/>
        </w:rPr>
        <w:t xml:space="preserve"> </w:t>
      </w:r>
      <w:r w:rsidRPr="001E1A4C">
        <w:rPr>
          <w:rFonts w:ascii="Arial" w:hAnsi="Arial" w:cs="Arial"/>
          <w:sz w:val="20"/>
          <w:szCs w:val="20"/>
        </w:rPr>
        <w:t>condições</w:t>
      </w:r>
      <w:r w:rsidRPr="001E1A4C">
        <w:rPr>
          <w:rFonts w:ascii="Arial" w:hAnsi="Arial" w:cs="Arial"/>
          <w:spacing w:val="-3"/>
          <w:sz w:val="20"/>
          <w:szCs w:val="20"/>
        </w:rPr>
        <w:t xml:space="preserve"> </w:t>
      </w:r>
      <w:r w:rsidRPr="001E1A4C">
        <w:rPr>
          <w:rFonts w:ascii="Arial" w:hAnsi="Arial" w:cs="Arial"/>
          <w:sz w:val="20"/>
          <w:szCs w:val="20"/>
        </w:rPr>
        <w:t>de</w:t>
      </w:r>
      <w:r w:rsidRPr="001E1A4C">
        <w:rPr>
          <w:rFonts w:ascii="Arial" w:hAnsi="Arial" w:cs="Arial"/>
          <w:spacing w:val="-1"/>
          <w:sz w:val="20"/>
          <w:szCs w:val="20"/>
        </w:rPr>
        <w:t xml:space="preserve"> </w:t>
      </w:r>
      <w:r w:rsidRPr="001E1A4C">
        <w:rPr>
          <w:rFonts w:ascii="Arial" w:hAnsi="Arial" w:cs="Arial"/>
          <w:sz w:val="20"/>
          <w:szCs w:val="20"/>
        </w:rPr>
        <w:t>habilitação</w:t>
      </w:r>
      <w:r w:rsidRPr="001E1A4C">
        <w:rPr>
          <w:rFonts w:ascii="Arial" w:hAnsi="Arial" w:cs="Arial"/>
          <w:spacing w:val="-2"/>
          <w:sz w:val="20"/>
          <w:szCs w:val="20"/>
        </w:rPr>
        <w:t xml:space="preserve"> </w:t>
      </w:r>
      <w:r w:rsidRPr="001E1A4C">
        <w:rPr>
          <w:rFonts w:ascii="Arial" w:hAnsi="Arial" w:cs="Arial"/>
          <w:sz w:val="20"/>
          <w:szCs w:val="20"/>
        </w:rPr>
        <w:t>e</w:t>
      </w:r>
      <w:r w:rsidRPr="001E1A4C">
        <w:rPr>
          <w:rFonts w:ascii="Arial" w:hAnsi="Arial" w:cs="Arial"/>
          <w:spacing w:val="-3"/>
          <w:sz w:val="20"/>
          <w:szCs w:val="20"/>
        </w:rPr>
        <w:t xml:space="preserve"> </w:t>
      </w:r>
      <w:r w:rsidRPr="001E1A4C">
        <w:rPr>
          <w:rFonts w:ascii="Arial" w:hAnsi="Arial" w:cs="Arial"/>
          <w:sz w:val="20"/>
          <w:szCs w:val="20"/>
        </w:rPr>
        <w:t>qualificação</w:t>
      </w:r>
      <w:r w:rsidRPr="001E1A4C">
        <w:rPr>
          <w:rFonts w:ascii="Arial" w:hAnsi="Arial" w:cs="Arial"/>
          <w:spacing w:val="-1"/>
          <w:sz w:val="20"/>
          <w:szCs w:val="20"/>
        </w:rPr>
        <w:t xml:space="preserve"> </w:t>
      </w:r>
      <w:r w:rsidRPr="001E1A4C">
        <w:rPr>
          <w:rFonts w:ascii="Arial" w:hAnsi="Arial" w:cs="Arial"/>
          <w:sz w:val="20"/>
          <w:szCs w:val="20"/>
        </w:rPr>
        <w:t>da</w:t>
      </w:r>
      <w:r w:rsidRPr="001E1A4C">
        <w:rPr>
          <w:rFonts w:ascii="Arial" w:hAnsi="Arial" w:cs="Arial"/>
          <w:spacing w:val="-3"/>
          <w:sz w:val="20"/>
          <w:szCs w:val="20"/>
        </w:rPr>
        <w:t xml:space="preserve"> </w:t>
      </w:r>
      <w:r w:rsidRPr="001E1A4C">
        <w:rPr>
          <w:rFonts w:ascii="Arial" w:hAnsi="Arial" w:cs="Arial"/>
          <w:sz w:val="20"/>
          <w:szCs w:val="20"/>
        </w:rPr>
        <w:t>Fornecedora</w:t>
      </w:r>
      <w:r w:rsidRPr="001E1A4C">
        <w:rPr>
          <w:rFonts w:ascii="Arial" w:hAnsi="Arial" w:cs="Arial"/>
          <w:spacing w:val="-2"/>
          <w:sz w:val="20"/>
          <w:szCs w:val="20"/>
        </w:rPr>
        <w:t xml:space="preserve"> </w:t>
      </w:r>
      <w:r w:rsidRPr="001E1A4C">
        <w:rPr>
          <w:rFonts w:ascii="Arial" w:hAnsi="Arial" w:cs="Arial"/>
          <w:sz w:val="20"/>
          <w:szCs w:val="20"/>
        </w:rPr>
        <w:t>conforme</w:t>
      </w:r>
      <w:r w:rsidRPr="001E1A4C">
        <w:rPr>
          <w:rFonts w:ascii="Arial" w:hAnsi="Arial" w:cs="Arial"/>
          <w:spacing w:val="-4"/>
          <w:sz w:val="20"/>
          <w:szCs w:val="20"/>
        </w:rPr>
        <w:t xml:space="preserve"> </w:t>
      </w:r>
      <w:r w:rsidRPr="001E1A4C">
        <w:rPr>
          <w:rFonts w:ascii="Arial" w:hAnsi="Arial" w:cs="Arial"/>
          <w:sz w:val="20"/>
          <w:szCs w:val="20"/>
        </w:rPr>
        <w:t>exigido</w:t>
      </w:r>
      <w:r w:rsidRPr="001E1A4C">
        <w:rPr>
          <w:rFonts w:ascii="Arial" w:hAnsi="Arial" w:cs="Arial"/>
          <w:spacing w:val="-2"/>
          <w:sz w:val="20"/>
          <w:szCs w:val="20"/>
        </w:rPr>
        <w:t xml:space="preserve"> </w:t>
      </w:r>
      <w:r w:rsidRPr="001E1A4C">
        <w:rPr>
          <w:rFonts w:ascii="Arial" w:hAnsi="Arial" w:cs="Arial"/>
          <w:sz w:val="20"/>
          <w:szCs w:val="20"/>
        </w:rPr>
        <w:t>na</w:t>
      </w:r>
      <w:r w:rsidRPr="001E1A4C">
        <w:rPr>
          <w:rFonts w:ascii="Arial" w:hAnsi="Arial" w:cs="Arial"/>
          <w:spacing w:val="-3"/>
          <w:sz w:val="20"/>
          <w:szCs w:val="20"/>
        </w:rPr>
        <w:t xml:space="preserve"> </w:t>
      </w:r>
      <w:r w:rsidRPr="001E1A4C">
        <w:rPr>
          <w:rFonts w:ascii="Arial" w:hAnsi="Arial" w:cs="Arial"/>
          <w:sz w:val="20"/>
          <w:szCs w:val="20"/>
        </w:rPr>
        <w:t>licitação;</w:t>
      </w:r>
    </w:p>
    <w:p w14:paraId="7E9B9A78" w14:textId="77777777" w:rsidR="006D1822" w:rsidRPr="006D1822" w:rsidRDefault="006D1822" w:rsidP="006D1822">
      <w:pPr>
        <w:widowControl w:val="0"/>
        <w:tabs>
          <w:tab w:val="left" w:pos="284"/>
        </w:tabs>
        <w:autoSpaceDE w:val="0"/>
        <w:autoSpaceDN w:val="0"/>
        <w:spacing w:line="219" w:lineRule="exact"/>
        <w:ind w:right="-1"/>
        <w:jc w:val="both"/>
        <w:rPr>
          <w:rFonts w:ascii="Arial" w:hAnsi="Arial" w:cs="Arial"/>
          <w:sz w:val="20"/>
          <w:szCs w:val="20"/>
        </w:rPr>
      </w:pPr>
    </w:p>
    <w:p w14:paraId="5463C53B" w14:textId="1EB58202" w:rsidR="00CF2FE1" w:rsidRDefault="00CF2FE1" w:rsidP="008617A1">
      <w:pPr>
        <w:pStyle w:val="PargrafodaLista"/>
        <w:widowControl w:val="0"/>
        <w:numPr>
          <w:ilvl w:val="0"/>
          <w:numId w:val="16"/>
        </w:numPr>
        <w:tabs>
          <w:tab w:val="left" w:pos="284"/>
        </w:tabs>
        <w:autoSpaceDE w:val="0"/>
        <w:autoSpaceDN w:val="0"/>
        <w:ind w:left="0" w:right="-1" w:firstLine="0"/>
        <w:contextualSpacing w:val="0"/>
        <w:jc w:val="both"/>
        <w:rPr>
          <w:rFonts w:ascii="Arial" w:hAnsi="Arial" w:cs="Arial"/>
          <w:sz w:val="20"/>
          <w:szCs w:val="20"/>
        </w:rPr>
      </w:pPr>
      <w:r w:rsidRPr="001E1A4C">
        <w:rPr>
          <w:rFonts w:ascii="Arial" w:hAnsi="Arial" w:cs="Arial"/>
          <w:sz w:val="20"/>
          <w:szCs w:val="20"/>
        </w:rPr>
        <w:t>Aplicar, garantida a ampla defesa e o contraditório, as penalidades decorrentes de infrações no procedimento licitatório,</w:t>
      </w:r>
      <w:r w:rsidRPr="001E1A4C">
        <w:rPr>
          <w:rFonts w:ascii="Arial" w:hAnsi="Arial" w:cs="Arial"/>
          <w:spacing w:val="1"/>
          <w:sz w:val="20"/>
          <w:szCs w:val="20"/>
        </w:rPr>
        <w:t xml:space="preserve"> </w:t>
      </w:r>
      <w:r w:rsidRPr="001E1A4C">
        <w:rPr>
          <w:rFonts w:ascii="Arial" w:hAnsi="Arial" w:cs="Arial"/>
          <w:sz w:val="20"/>
          <w:szCs w:val="20"/>
        </w:rPr>
        <w:t>bem</w:t>
      </w:r>
      <w:r w:rsidRPr="001E1A4C">
        <w:rPr>
          <w:rFonts w:ascii="Arial" w:hAnsi="Arial" w:cs="Arial"/>
          <w:spacing w:val="1"/>
          <w:sz w:val="20"/>
          <w:szCs w:val="20"/>
        </w:rPr>
        <w:t xml:space="preserve"> </w:t>
      </w:r>
      <w:r w:rsidRPr="001E1A4C">
        <w:rPr>
          <w:rFonts w:ascii="Arial" w:hAnsi="Arial" w:cs="Arial"/>
          <w:sz w:val="20"/>
          <w:szCs w:val="20"/>
        </w:rPr>
        <w:t>como</w:t>
      </w:r>
      <w:r w:rsidRPr="001E1A4C">
        <w:rPr>
          <w:rFonts w:ascii="Arial" w:hAnsi="Arial" w:cs="Arial"/>
          <w:spacing w:val="1"/>
          <w:sz w:val="20"/>
          <w:szCs w:val="20"/>
        </w:rPr>
        <w:t xml:space="preserve"> </w:t>
      </w:r>
      <w:r w:rsidRPr="001E1A4C">
        <w:rPr>
          <w:rFonts w:ascii="Arial" w:hAnsi="Arial" w:cs="Arial"/>
          <w:sz w:val="20"/>
          <w:szCs w:val="20"/>
        </w:rPr>
        <w:t>as</w:t>
      </w:r>
      <w:r w:rsidRPr="001E1A4C">
        <w:rPr>
          <w:rFonts w:ascii="Arial" w:hAnsi="Arial" w:cs="Arial"/>
          <w:spacing w:val="1"/>
          <w:sz w:val="20"/>
          <w:szCs w:val="20"/>
        </w:rPr>
        <w:t xml:space="preserve"> </w:t>
      </w:r>
      <w:r w:rsidRPr="001E1A4C">
        <w:rPr>
          <w:rFonts w:ascii="Arial" w:hAnsi="Arial" w:cs="Arial"/>
          <w:sz w:val="20"/>
          <w:szCs w:val="20"/>
        </w:rPr>
        <w:t>penalidades</w:t>
      </w:r>
      <w:r w:rsidRPr="001E1A4C">
        <w:rPr>
          <w:rFonts w:ascii="Arial" w:hAnsi="Arial" w:cs="Arial"/>
          <w:spacing w:val="1"/>
          <w:sz w:val="20"/>
          <w:szCs w:val="20"/>
        </w:rPr>
        <w:t xml:space="preserve"> </w:t>
      </w:r>
      <w:r w:rsidRPr="001E1A4C">
        <w:rPr>
          <w:rFonts w:ascii="Arial" w:hAnsi="Arial" w:cs="Arial"/>
          <w:sz w:val="20"/>
          <w:szCs w:val="20"/>
        </w:rPr>
        <w:t>decorrentes</w:t>
      </w:r>
      <w:r w:rsidRPr="001E1A4C">
        <w:rPr>
          <w:rFonts w:ascii="Arial" w:hAnsi="Arial" w:cs="Arial"/>
          <w:spacing w:val="1"/>
          <w:sz w:val="20"/>
          <w:szCs w:val="20"/>
        </w:rPr>
        <w:t xml:space="preserve"> </w:t>
      </w:r>
      <w:r w:rsidRPr="001E1A4C">
        <w:rPr>
          <w:rFonts w:ascii="Arial" w:hAnsi="Arial" w:cs="Arial"/>
          <w:sz w:val="20"/>
          <w:szCs w:val="20"/>
        </w:rPr>
        <w:t>do</w:t>
      </w:r>
      <w:r w:rsidRPr="001E1A4C">
        <w:rPr>
          <w:rFonts w:ascii="Arial" w:hAnsi="Arial" w:cs="Arial"/>
          <w:spacing w:val="1"/>
          <w:sz w:val="20"/>
          <w:szCs w:val="20"/>
        </w:rPr>
        <w:t xml:space="preserve"> </w:t>
      </w:r>
      <w:r w:rsidRPr="001E1A4C">
        <w:rPr>
          <w:rFonts w:ascii="Arial" w:hAnsi="Arial" w:cs="Arial"/>
          <w:sz w:val="20"/>
          <w:szCs w:val="20"/>
        </w:rPr>
        <w:t>descumprimento</w:t>
      </w:r>
      <w:r w:rsidRPr="001E1A4C">
        <w:rPr>
          <w:rFonts w:ascii="Arial" w:hAnsi="Arial" w:cs="Arial"/>
          <w:spacing w:val="1"/>
          <w:sz w:val="20"/>
          <w:szCs w:val="20"/>
        </w:rPr>
        <w:t xml:space="preserve"> </w:t>
      </w:r>
      <w:r w:rsidRPr="001E1A4C">
        <w:rPr>
          <w:rFonts w:ascii="Arial" w:hAnsi="Arial" w:cs="Arial"/>
          <w:sz w:val="20"/>
          <w:szCs w:val="20"/>
        </w:rPr>
        <w:t>do</w:t>
      </w:r>
      <w:r w:rsidRPr="001E1A4C">
        <w:rPr>
          <w:rFonts w:ascii="Arial" w:hAnsi="Arial" w:cs="Arial"/>
          <w:spacing w:val="1"/>
          <w:sz w:val="20"/>
          <w:szCs w:val="20"/>
        </w:rPr>
        <w:t xml:space="preserve"> </w:t>
      </w:r>
      <w:r w:rsidRPr="001E1A4C">
        <w:rPr>
          <w:rFonts w:ascii="Arial" w:hAnsi="Arial" w:cs="Arial"/>
          <w:sz w:val="20"/>
          <w:szCs w:val="20"/>
        </w:rPr>
        <w:t>pactuado</w:t>
      </w:r>
      <w:r w:rsidRPr="001E1A4C">
        <w:rPr>
          <w:rFonts w:ascii="Arial" w:hAnsi="Arial" w:cs="Arial"/>
          <w:spacing w:val="1"/>
          <w:sz w:val="20"/>
          <w:szCs w:val="20"/>
        </w:rPr>
        <w:t xml:space="preserve"> </w:t>
      </w:r>
      <w:r w:rsidRPr="001E1A4C">
        <w:rPr>
          <w:rFonts w:ascii="Arial" w:hAnsi="Arial" w:cs="Arial"/>
          <w:sz w:val="20"/>
          <w:szCs w:val="20"/>
        </w:rPr>
        <w:t>na</w:t>
      </w:r>
      <w:r w:rsidRPr="001E1A4C">
        <w:rPr>
          <w:rFonts w:ascii="Arial" w:hAnsi="Arial" w:cs="Arial"/>
          <w:spacing w:val="1"/>
          <w:sz w:val="20"/>
          <w:szCs w:val="20"/>
        </w:rPr>
        <w:t xml:space="preserve"> </w:t>
      </w:r>
      <w:r w:rsidRPr="001E1A4C">
        <w:rPr>
          <w:rFonts w:ascii="Arial" w:hAnsi="Arial" w:cs="Arial"/>
          <w:sz w:val="20"/>
          <w:szCs w:val="20"/>
        </w:rPr>
        <w:t>ata</w:t>
      </w:r>
      <w:r w:rsidRPr="001E1A4C">
        <w:rPr>
          <w:rFonts w:ascii="Arial" w:hAnsi="Arial" w:cs="Arial"/>
          <w:spacing w:val="1"/>
          <w:sz w:val="20"/>
          <w:szCs w:val="20"/>
        </w:rPr>
        <w:t xml:space="preserve"> </w:t>
      </w:r>
      <w:r w:rsidRPr="001E1A4C">
        <w:rPr>
          <w:rFonts w:ascii="Arial" w:hAnsi="Arial" w:cs="Arial"/>
          <w:sz w:val="20"/>
          <w:szCs w:val="20"/>
        </w:rPr>
        <w:t>de</w:t>
      </w:r>
      <w:r w:rsidRPr="001E1A4C">
        <w:rPr>
          <w:rFonts w:ascii="Arial" w:hAnsi="Arial" w:cs="Arial"/>
          <w:spacing w:val="1"/>
          <w:sz w:val="20"/>
          <w:szCs w:val="20"/>
        </w:rPr>
        <w:t xml:space="preserve"> </w:t>
      </w:r>
      <w:r w:rsidRPr="001E1A4C">
        <w:rPr>
          <w:rFonts w:ascii="Arial" w:hAnsi="Arial" w:cs="Arial"/>
          <w:sz w:val="20"/>
          <w:szCs w:val="20"/>
        </w:rPr>
        <w:t>registro</w:t>
      </w:r>
      <w:r w:rsidRPr="001E1A4C">
        <w:rPr>
          <w:rFonts w:ascii="Arial" w:hAnsi="Arial" w:cs="Arial"/>
          <w:spacing w:val="1"/>
          <w:sz w:val="20"/>
          <w:szCs w:val="20"/>
        </w:rPr>
        <w:t xml:space="preserve"> </w:t>
      </w:r>
      <w:r w:rsidRPr="001E1A4C">
        <w:rPr>
          <w:rFonts w:ascii="Arial" w:hAnsi="Arial" w:cs="Arial"/>
          <w:sz w:val="20"/>
          <w:szCs w:val="20"/>
        </w:rPr>
        <w:t>de</w:t>
      </w:r>
      <w:r w:rsidRPr="001E1A4C">
        <w:rPr>
          <w:rFonts w:ascii="Arial" w:hAnsi="Arial" w:cs="Arial"/>
          <w:spacing w:val="1"/>
          <w:sz w:val="20"/>
          <w:szCs w:val="20"/>
        </w:rPr>
        <w:t xml:space="preserve"> </w:t>
      </w:r>
      <w:r w:rsidRPr="001E1A4C">
        <w:rPr>
          <w:rFonts w:ascii="Arial" w:hAnsi="Arial" w:cs="Arial"/>
          <w:sz w:val="20"/>
          <w:szCs w:val="20"/>
        </w:rPr>
        <w:t>preços,</w:t>
      </w:r>
      <w:r w:rsidRPr="001E1A4C">
        <w:rPr>
          <w:rFonts w:ascii="Arial" w:hAnsi="Arial" w:cs="Arial"/>
          <w:spacing w:val="1"/>
          <w:sz w:val="20"/>
          <w:szCs w:val="20"/>
        </w:rPr>
        <w:t xml:space="preserve"> </w:t>
      </w:r>
      <w:r w:rsidRPr="001E1A4C">
        <w:rPr>
          <w:rFonts w:ascii="Arial" w:hAnsi="Arial" w:cs="Arial"/>
          <w:sz w:val="20"/>
          <w:szCs w:val="20"/>
        </w:rPr>
        <w:t>em</w:t>
      </w:r>
      <w:r w:rsidRPr="001E1A4C">
        <w:rPr>
          <w:rFonts w:ascii="Arial" w:hAnsi="Arial" w:cs="Arial"/>
          <w:spacing w:val="1"/>
          <w:sz w:val="20"/>
          <w:szCs w:val="20"/>
        </w:rPr>
        <w:t xml:space="preserve"> </w:t>
      </w:r>
      <w:r w:rsidRPr="001E1A4C">
        <w:rPr>
          <w:rFonts w:ascii="Arial" w:hAnsi="Arial" w:cs="Arial"/>
          <w:sz w:val="20"/>
          <w:szCs w:val="20"/>
        </w:rPr>
        <w:t>caso</w:t>
      </w:r>
      <w:r w:rsidRPr="001E1A4C">
        <w:rPr>
          <w:rFonts w:ascii="Arial" w:hAnsi="Arial" w:cs="Arial"/>
          <w:spacing w:val="1"/>
          <w:sz w:val="20"/>
          <w:szCs w:val="20"/>
        </w:rPr>
        <w:t xml:space="preserve"> </w:t>
      </w:r>
      <w:r w:rsidRPr="001E1A4C">
        <w:rPr>
          <w:rFonts w:ascii="Arial" w:hAnsi="Arial" w:cs="Arial"/>
          <w:sz w:val="20"/>
          <w:szCs w:val="20"/>
        </w:rPr>
        <w:t>de</w:t>
      </w:r>
      <w:r w:rsidRPr="001E1A4C">
        <w:rPr>
          <w:rFonts w:ascii="Arial" w:hAnsi="Arial" w:cs="Arial"/>
          <w:spacing w:val="1"/>
          <w:sz w:val="20"/>
          <w:szCs w:val="20"/>
        </w:rPr>
        <w:t xml:space="preserve"> </w:t>
      </w:r>
      <w:r w:rsidRPr="001E1A4C">
        <w:rPr>
          <w:rFonts w:ascii="Arial" w:hAnsi="Arial" w:cs="Arial"/>
          <w:sz w:val="20"/>
          <w:szCs w:val="20"/>
        </w:rPr>
        <w:t>inadimplemento</w:t>
      </w:r>
      <w:r w:rsidRPr="001E1A4C">
        <w:rPr>
          <w:rFonts w:ascii="Arial" w:hAnsi="Arial" w:cs="Arial"/>
          <w:spacing w:val="-1"/>
          <w:sz w:val="20"/>
          <w:szCs w:val="20"/>
        </w:rPr>
        <w:t xml:space="preserve"> </w:t>
      </w:r>
      <w:r w:rsidRPr="001E1A4C">
        <w:rPr>
          <w:rFonts w:ascii="Arial" w:hAnsi="Arial" w:cs="Arial"/>
          <w:sz w:val="20"/>
          <w:szCs w:val="20"/>
        </w:rPr>
        <w:t>ou</w:t>
      </w:r>
      <w:r w:rsidRPr="001E1A4C">
        <w:rPr>
          <w:rFonts w:ascii="Arial" w:hAnsi="Arial" w:cs="Arial"/>
          <w:spacing w:val="-1"/>
          <w:sz w:val="20"/>
          <w:szCs w:val="20"/>
        </w:rPr>
        <w:t xml:space="preserve"> </w:t>
      </w:r>
      <w:r w:rsidRPr="001E1A4C">
        <w:rPr>
          <w:rFonts w:ascii="Arial" w:hAnsi="Arial" w:cs="Arial"/>
          <w:sz w:val="20"/>
          <w:szCs w:val="20"/>
        </w:rPr>
        <w:t>do descumprimento</w:t>
      </w:r>
      <w:r w:rsidRPr="001E1A4C">
        <w:rPr>
          <w:rFonts w:ascii="Arial" w:hAnsi="Arial" w:cs="Arial"/>
          <w:spacing w:val="-1"/>
          <w:sz w:val="20"/>
          <w:szCs w:val="20"/>
        </w:rPr>
        <w:t xml:space="preserve"> </w:t>
      </w:r>
      <w:r w:rsidRPr="001E1A4C">
        <w:rPr>
          <w:rFonts w:ascii="Arial" w:hAnsi="Arial" w:cs="Arial"/>
          <w:sz w:val="20"/>
          <w:szCs w:val="20"/>
        </w:rPr>
        <w:t>das</w:t>
      </w:r>
      <w:r w:rsidRPr="001E1A4C">
        <w:rPr>
          <w:rFonts w:ascii="Arial" w:hAnsi="Arial" w:cs="Arial"/>
          <w:spacing w:val="-1"/>
          <w:sz w:val="20"/>
          <w:szCs w:val="20"/>
        </w:rPr>
        <w:t xml:space="preserve"> </w:t>
      </w:r>
      <w:r w:rsidRPr="001E1A4C">
        <w:rPr>
          <w:rFonts w:ascii="Arial" w:hAnsi="Arial" w:cs="Arial"/>
          <w:sz w:val="20"/>
          <w:szCs w:val="20"/>
        </w:rPr>
        <w:t>obrigações</w:t>
      </w:r>
      <w:r w:rsidRPr="001E1A4C">
        <w:rPr>
          <w:rFonts w:ascii="Arial" w:hAnsi="Arial" w:cs="Arial"/>
          <w:spacing w:val="-1"/>
          <w:sz w:val="20"/>
          <w:szCs w:val="20"/>
        </w:rPr>
        <w:t xml:space="preserve"> </w:t>
      </w:r>
      <w:r w:rsidRPr="001E1A4C">
        <w:rPr>
          <w:rFonts w:ascii="Arial" w:hAnsi="Arial" w:cs="Arial"/>
          <w:sz w:val="20"/>
          <w:szCs w:val="20"/>
        </w:rPr>
        <w:t>contratuais,</w:t>
      </w:r>
      <w:r w:rsidRPr="001E1A4C">
        <w:rPr>
          <w:rFonts w:ascii="Arial" w:hAnsi="Arial" w:cs="Arial"/>
          <w:spacing w:val="-1"/>
          <w:sz w:val="20"/>
          <w:szCs w:val="20"/>
        </w:rPr>
        <w:t xml:space="preserve"> </w:t>
      </w:r>
      <w:r w:rsidRPr="001E1A4C">
        <w:rPr>
          <w:rFonts w:ascii="Arial" w:hAnsi="Arial" w:cs="Arial"/>
          <w:sz w:val="20"/>
          <w:szCs w:val="20"/>
        </w:rPr>
        <w:t>em relação às</w:t>
      </w:r>
      <w:r w:rsidRPr="001E1A4C">
        <w:rPr>
          <w:rFonts w:ascii="Arial" w:hAnsi="Arial" w:cs="Arial"/>
          <w:spacing w:val="-1"/>
          <w:sz w:val="20"/>
          <w:szCs w:val="20"/>
        </w:rPr>
        <w:t xml:space="preserve"> </w:t>
      </w:r>
      <w:r w:rsidRPr="001E1A4C">
        <w:rPr>
          <w:rFonts w:ascii="Arial" w:hAnsi="Arial" w:cs="Arial"/>
          <w:sz w:val="20"/>
          <w:szCs w:val="20"/>
        </w:rPr>
        <w:t>contratações;</w:t>
      </w:r>
    </w:p>
    <w:p w14:paraId="34494584" w14:textId="77777777" w:rsidR="006D1822" w:rsidRPr="001E1A4C" w:rsidRDefault="006D1822" w:rsidP="006D1822">
      <w:pPr>
        <w:pStyle w:val="PargrafodaLista"/>
        <w:widowControl w:val="0"/>
        <w:tabs>
          <w:tab w:val="left" w:pos="284"/>
        </w:tabs>
        <w:autoSpaceDE w:val="0"/>
        <w:autoSpaceDN w:val="0"/>
        <w:ind w:left="0" w:right="-1"/>
        <w:contextualSpacing w:val="0"/>
        <w:jc w:val="both"/>
        <w:rPr>
          <w:rFonts w:ascii="Arial" w:hAnsi="Arial" w:cs="Arial"/>
          <w:sz w:val="20"/>
          <w:szCs w:val="20"/>
        </w:rPr>
      </w:pPr>
    </w:p>
    <w:p w14:paraId="12923889" w14:textId="62BC9906" w:rsidR="00CF2FE1" w:rsidRDefault="00CF2FE1" w:rsidP="008617A1">
      <w:pPr>
        <w:pStyle w:val="PargrafodaLista"/>
        <w:widowControl w:val="0"/>
        <w:numPr>
          <w:ilvl w:val="0"/>
          <w:numId w:val="16"/>
        </w:numPr>
        <w:tabs>
          <w:tab w:val="left" w:pos="284"/>
        </w:tabs>
        <w:autoSpaceDE w:val="0"/>
        <w:autoSpaceDN w:val="0"/>
        <w:spacing w:before="1"/>
        <w:ind w:left="0" w:right="-1" w:firstLine="0"/>
        <w:contextualSpacing w:val="0"/>
        <w:jc w:val="both"/>
        <w:rPr>
          <w:rFonts w:ascii="Arial" w:hAnsi="Arial" w:cs="Arial"/>
          <w:sz w:val="20"/>
          <w:szCs w:val="20"/>
        </w:rPr>
      </w:pPr>
      <w:r w:rsidRPr="001E1A4C">
        <w:rPr>
          <w:rFonts w:ascii="Arial" w:hAnsi="Arial" w:cs="Arial"/>
          <w:sz w:val="20"/>
          <w:szCs w:val="20"/>
        </w:rPr>
        <w:t>Notificar</w:t>
      </w:r>
      <w:r w:rsidRPr="001E1A4C">
        <w:rPr>
          <w:rFonts w:ascii="Arial" w:hAnsi="Arial" w:cs="Arial"/>
          <w:spacing w:val="1"/>
          <w:sz w:val="20"/>
          <w:szCs w:val="20"/>
        </w:rPr>
        <w:t xml:space="preserve"> </w:t>
      </w:r>
      <w:r w:rsidRPr="001E1A4C">
        <w:rPr>
          <w:rFonts w:ascii="Arial" w:hAnsi="Arial" w:cs="Arial"/>
          <w:sz w:val="20"/>
          <w:szCs w:val="20"/>
        </w:rPr>
        <w:t>a</w:t>
      </w:r>
      <w:r w:rsidRPr="001E1A4C">
        <w:rPr>
          <w:rFonts w:ascii="Arial" w:hAnsi="Arial" w:cs="Arial"/>
          <w:spacing w:val="1"/>
          <w:sz w:val="20"/>
          <w:szCs w:val="20"/>
        </w:rPr>
        <w:t xml:space="preserve"> </w:t>
      </w:r>
      <w:r w:rsidRPr="001E1A4C">
        <w:rPr>
          <w:rFonts w:ascii="Arial" w:hAnsi="Arial" w:cs="Arial"/>
          <w:sz w:val="20"/>
          <w:szCs w:val="20"/>
        </w:rPr>
        <w:t>Fornecedora</w:t>
      </w:r>
      <w:r w:rsidRPr="001E1A4C">
        <w:rPr>
          <w:rFonts w:ascii="Arial" w:hAnsi="Arial" w:cs="Arial"/>
          <w:spacing w:val="1"/>
          <w:sz w:val="20"/>
          <w:szCs w:val="20"/>
        </w:rPr>
        <w:t xml:space="preserve"> </w:t>
      </w:r>
      <w:r w:rsidRPr="001E1A4C">
        <w:rPr>
          <w:rFonts w:ascii="Arial" w:hAnsi="Arial" w:cs="Arial"/>
          <w:sz w:val="20"/>
          <w:szCs w:val="20"/>
        </w:rPr>
        <w:t>por</w:t>
      </w:r>
      <w:r w:rsidRPr="001E1A4C">
        <w:rPr>
          <w:rFonts w:ascii="Arial" w:hAnsi="Arial" w:cs="Arial"/>
          <w:spacing w:val="1"/>
          <w:sz w:val="20"/>
          <w:szCs w:val="20"/>
        </w:rPr>
        <w:t xml:space="preserve"> </w:t>
      </w:r>
      <w:r w:rsidRPr="001E1A4C">
        <w:rPr>
          <w:rFonts w:ascii="Arial" w:hAnsi="Arial" w:cs="Arial"/>
          <w:sz w:val="20"/>
          <w:szCs w:val="20"/>
        </w:rPr>
        <w:t>escrito</w:t>
      </w:r>
      <w:r w:rsidRPr="001E1A4C">
        <w:rPr>
          <w:rFonts w:ascii="Arial" w:hAnsi="Arial" w:cs="Arial"/>
          <w:spacing w:val="1"/>
          <w:sz w:val="20"/>
          <w:szCs w:val="20"/>
        </w:rPr>
        <w:t xml:space="preserve"> </w:t>
      </w:r>
      <w:r w:rsidRPr="001E1A4C">
        <w:rPr>
          <w:rFonts w:ascii="Arial" w:hAnsi="Arial" w:cs="Arial"/>
          <w:sz w:val="20"/>
          <w:szCs w:val="20"/>
        </w:rPr>
        <w:t>e</w:t>
      </w:r>
      <w:r w:rsidRPr="001E1A4C">
        <w:rPr>
          <w:rFonts w:ascii="Arial" w:hAnsi="Arial" w:cs="Arial"/>
          <w:spacing w:val="1"/>
          <w:sz w:val="20"/>
          <w:szCs w:val="20"/>
        </w:rPr>
        <w:t xml:space="preserve"> </w:t>
      </w:r>
      <w:r w:rsidRPr="001E1A4C">
        <w:rPr>
          <w:rFonts w:ascii="Arial" w:hAnsi="Arial" w:cs="Arial"/>
          <w:sz w:val="20"/>
          <w:szCs w:val="20"/>
        </w:rPr>
        <w:t>com</w:t>
      </w:r>
      <w:r w:rsidRPr="001E1A4C">
        <w:rPr>
          <w:rFonts w:ascii="Arial" w:hAnsi="Arial" w:cs="Arial"/>
          <w:spacing w:val="1"/>
          <w:sz w:val="20"/>
          <w:szCs w:val="20"/>
        </w:rPr>
        <w:t xml:space="preserve"> </w:t>
      </w:r>
      <w:r w:rsidRPr="001E1A4C">
        <w:rPr>
          <w:rFonts w:ascii="Arial" w:hAnsi="Arial" w:cs="Arial"/>
          <w:sz w:val="20"/>
          <w:szCs w:val="20"/>
        </w:rPr>
        <w:t>antecedência,</w:t>
      </w:r>
      <w:r w:rsidRPr="001E1A4C">
        <w:rPr>
          <w:rFonts w:ascii="Arial" w:hAnsi="Arial" w:cs="Arial"/>
          <w:spacing w:val="1"/>
          <w:sz w:val="20"/>
          <w:szCs w:val="20"/>
        </w:rPr>
        <w:t xml:space="preserve"> </w:t>
      </w:r>
      <w:r w:rsidRPr="001E1A4C">
        <w:rPr>
          <w:rFonts w:ascii="Arial" w:hAnsi="Arial" w:cs="Arial"/>
          <w:sz w:val="20"/>
          <w:szCs w:val="20"/>
        </w:rPr>
        <w:t>sobre</w:t>
      </w:r>
      <w:r w:rsidRPr="001E1A4C">
        <w:rPr>
          <w:rFonts w:ascii="Arial" w:hAnsi="Arial" w:cs="Arial"/>
          <w:spacing w:val="1"/>
          <w:sz w:val="20"/>
          <w:szCs w:val="20"/>
        </w:rPr>
        <w:t xml:space="preserve"> </w:t>
      </w:r>
      <w:r w:rsidRPr="001E1A4C">
        <w:rPr>
          <w:rFonts w:ascii="Arial" w:hAnsi="Arial" w:cs="Arial"/>
          <w:sz w:val="20"/>
          <w:szCs w:val="20"/>
        </w:rPr>
        <w:t>multas,</w:t>
      </w:r>
      <w:r w:rsidRPr="001E1A4C">
        <w:rPr>
          <w:rFonts w:ascii="Arial" w:hAnsi="Arial" w:cs="Arial"/>
          <w:spacing w:val="1"/>
          <w:sz w:val="20"/>
          <w:szCs w:val="20"/>
        </w:rPr>
        <w:t xml:space="preserve"> </w:t>
      </w:r>
      <w:r w:rsidRPr="001E1A4C">
        <w:rPr>
          <w:rFonts w:ascii="Arial" w:hAnsi="Arial" w:cs="Arial"/>
          <w:sz w:val="20"/>
          <w:szCs w:val="20"/>
        </w:rPr>
        <w:t>penalidades</w:t>
      </w:r>
      <w:r w:rsidRPr="001E1A4C">
        <w:rPr>
          <w:rFonts w:ascii="Arial" w:hAnsi="Arial" w:cs="Arial"/>
          <w:spacing w:val="1"/>
          <w:sz w:val="20"/>
          <w:szCs w:val="20"/>
        </w:rPr>
        <w:t xml:space="preserve"> </w:t>
      </w:r>
      <w:r w:rsidRPr="001E1A4C">
        <w:rPr>
          <w:rFonts w:ascii="Arial" w:hAnsi="Arial" w:cs="Arial"/>
          <w:sz w:val="20"/>
          <w:szCs w:val="20"/>
        </w:rPr>
        <w:t>e</w:t>
      </w:r>
      <w:r w:rsidRPr="001E1A4C">
        <w:rPr>
          <w:rFonts w:ascii="Arial" w:hAnsi="Arial" w:cs="Arial"/>
          <w:spacing w:val="1"/>
          <w:sz w:val="20"/>
          <w:szCs w:val="20"/>
        </w:rPr>
        <w:t xml:space="preserve"> </w:t>
      </w:r>
      <w:r w:rsidRPr="001E1A4C">
        <w:rPr>
          <w:rFonts w:ascii="Arial" w:hAnsi="Arial" w:cs="Arial"/>
          <w:sz w:val="20"/>
          <w:szCs w:val="20"/>
        </w:rPr>
        <w:t>quaisquer</w:t>
      </w:r>
      <w:r w:rsidRPr="001E1A4C">
        <w:rPr>
          <w:rFonts w:ascii="Arial" w:hAnsi="Arial" w:cs="Arial"/>
          <w:spacing w:val="1"/>
          <w:sz w:val="20"/>
          <w:szCs w:val="20"/>
        </w:rPr>
        <w:t xml:space="preserve"> </w:t>
      </w:r>
      <w:r w:rsidRPr="001E1A4C">
        <w:rPr>
          <w:rFonts w:ascii="Arial" w:hAnsi="Arial" w:cs="Arial"/>
          <w:sz w:val="20"/>
          <w:szCs w:val="20"/>
        </w:rPr>
        <w:t>débitos</w:t>
      </w:r>
      <w:r w:rsidRPr="001E1A4C">
        <w:rPr>
          <w:rFonts w:ascii="Arial" w:hAnsi="Arial" w:cs="Arial"/>
          <w:spacing w:val="1"/>
          <w:sz w:val="20"/>
          <w:szCs w:val="20"/>
        </w:rPr>
        <w:t xml:space="preserve"> </w:t>
      </w:r>
      <w:r w:rsidRPr="001E1A4C">
        <w:rPr>
          <w:rFonts w:ascii="Arial" w:hAnsi="Arial" w:cs="Arial"/>
          <w:sz w:val="20"/>
          <w:szCs w:val="20"/>
        </w:rPr>
        <w:t>de</w:t>
      </w:r>
      <w:r w:rsidRPr="001E1A4C">
        <w:rPr>
          <w:rFonts w:ascii="Arial" w:hAnsi="Arial" w:cs="Arial"/>
          <w:spacing w:val="1"/>
          <w:sz w:val="20"/>
          <w:szCs w:val="20"/>
        </w:rPr>
        <w:t xml:space="preserve"> </w:t>
      </w:r>
      <w:r w:rsidRPr="001E1A4C">
        <w:rPr>
          <w:rFonts w:ascii="Arial" w:hAnsi="Arial" w:cs="Arial"/>
          <w:sz w:val="20"/>
          <w:szCs w:val="20"/>
        </w:rPr>
        <w:t>sua</w:t>
      </w:r>
      <w:r w:rsidRPr="001E1A4C">
        <w:rPr>
          <w:rFonts w:ascii="Arial" w:hAnsi="Arial" w:cs="Arial"/>
          <w:spacing w:val="1"/>
          <w:sz w:val="20"/>
          <w:szCs w:val="20"/>
        </w:rPr>
        <w:t xml:space="preserve"> </w:t>
      </w:r>
      <w:r w:rsidRPr="001E1A4C">
        <w:rPr>
          <w:rFonts w:ascii="Arial" w:hAnsi="Arial" w:cs="Arial"/>
          <w:sz w:val="20"/>
          <w:szCs w:val="20"/>
        </w:rPr>
        <w:t>responsabilidade;</w:t>
      </w:r>
    </w:p>
    <w:p w14:paraId="78475C35" w14:textId="77777777" w:rsidR="006D1822" w:rsidRPr="001E1A4C" w:rsidRDefault="006D1822" w:rsidP="006D1822">
      <w:pPr>
        <w:pStyle w:val="PargrafodaLista"/>
        <w:widowControl w:val="0"/>
        <w:tabs>
          <w:tab w:val="left" w:pos="284"/>
        </w:tabs>
        <w:autoSpaceDE w:val="0"/>
        <w:autoSpaceDN w:val="0"/>
        <w:spacing w:before="1"/>
        <w:ind w:left="0" w:right="-1"/>
        <w:contextualSpacing w:val="0"/>
        <w:jc w:val="both"/>
        <w:rPr>
          <w:rFonts w:ascii="Arial" w:hAnsi="Arial" w:cs="Arial"/>
          <w:sz w:val="20"/>
          <w:szCs w:val="20"/>
        </w:rPr>
      </w:pPr>
    </w:p>
    <w:p w14:paraId="0E8F99EB" w14:textId="2F7D5A02" w:rsidR="00CF2FE1" w:rsidRDefault="00CF2FE1" w:rsidP="008617A1">
      <w:pPr>
        <w:pStyle w:val="PargrafodaLista"/>
        <w:widowControl w:val="0"/>
        <w:numPr>
          <w:ilvl w:val="0"/>
          <w:numId w:val="16"/>
        </w:numPr>
        <w:tabs>
          <w:tab w:val="left" w:pos="284"/>
          <w:tab w:val="left" w:pos="1103"/>
        </w:tabs>
        <w:autoSpaceDE w:val="0"/>
        <w:autoSpaceDN w:val="0"/>
        <w:ind w:left="0" w:right="-1" w:firstLine="0"/>
        <w:contextualSpacing w:val="0"/>
        <w:jc w:val="both"/>
        <w:rPr>
          <w:rFonts w:ascii="Arial" w:hAnsi="Arial" w:cs="Arial"/>
          <w:sz w:val="20"/>
          <w:szCs w:val="20"/>
        </w:rPr>
      </w:pPr>
      <w:r w:rsidRPr="001E1A4C">
        <w:rPr>
          <w:rFonts w:ascii="Arial" w:hAnsi="Arial" w:cs="Arial"/>
          <w:sz w:val="20"/>
          <w:szCs w:val="20"/>
        </w:rPr>
        <w:t>Cumprir</w:t>
      </w:r>
      <w:r w:rsidRPr="001E1A4C">
        <w:rPr>
          <w:rFonts w:ascii="Arial" w:hAnsi="Arial" w:cs="Arial"/>
          <w:spacing w:val="1"/>
          <w:sz w:val="20"/>
          <w:szCs w:val="20"/>
        </w:rPr>
        <w:t xml:space="preserve"> </w:t>
      </w:r>
      <w:r w:rsidRPr="001E1A4C">
        <w:rPr>
          <w:rFonts w:ascii="Arial" w:hAnsi="Arial" w:cs="Arial"/>
          <w:sz w:val="20"/>
          <w:szCs w:val="20"/>
        </w:rPr>
        <w:t>todos</w:t>
      </w:r>
      <w:r w:rsidRPr="001E1A4C">
        <w:rPr>
          <w:rFonts w:ascii="Arial" w:hAnsi="Arial" w:cs="Arial"/>
          <w:spacing w:val="1"/>
          <w:sz w:val="20"/>
          <w:szCs w:val="20"/>
        </w:rPr>
        <w:t xml:space="preserve"> </w:t>
      </w:r>
      <w:r w:rsidRPr="001E1A4C">
        <w:rPr>
          <w:rFonts w:ascii="Arial" w:hAnsi="Arial" w:cs="Arial"/>
          <w:sz w:val="20"/>
          <w:szCs w:val="20"/>
        </w:rPr>
        <w:t>os</w:t>
      </w:r>
      <w:r w:rsidRPr="001E1A4C">
        <w:rPr>
          <w:rFonts w:ascii="Arial" w:hAnsi="Arial" w:cs="Arial"/>
          <w:spacing w:val="1"/>
          <w:sz w:val="20"/>
          <w:szCs w:val="20"/>
        </w:rPr>
        <w:t xml:space="preserve"> </w:t>
      </w:r>
      <w:r w:rsidRPr="001E1A4C">
        <w:rPr>
          <w:rFonts w:ascii="Arial" w:hAnsi="Arial" w:cs="Arial"/>
          <w:sz w:val="20"/>
          <w:szCs w:val="20"/>
        </w:rPr>
        <w:t>compromissos</w:t>
      </w:r>
      <w:r w:rsidRPr="001E1A4C">
        <w:rPr>
          <w:rFonts w:ascii="Arial" w:hAnsi="Arial" w:cs="Arial"/>
          <w:spacing w:val="1"/>
          <w:sz w:val="20"/>
          <w:szCs w:val="20"/>
        </w:rPr>
        <w:t xml:space="preserve"> </w:t>
      </w:r>
      <w:r w:rsidRPr="001E1A4C">
        <w:rPr>
          <w:rFonts w:ascii="Arial" w:hAnsi="Arial" w:cs="Arial"/>
          <w:sz w:val="20"/>
          <w:szCs w:val="20"/>
        </w:rPr>
        <w:t>financeiros</w:t>
      </w:r>
      <w:r w:rsidRPr="001E1A4C">
        <w:rPr>
          <w:rFonts w:ascii="Arial" w:hAnsi="Arial" w:cs="Arial"/>
          <w:spacing w:val="1"/>
          <w:sz w:val="20"/>
          <w:szCs w:val="20"/>
        </w:rPr>
        <w:t xml:space="preserve"> </w:t>
      </w:r>
      <w:r w:rsidRPr="001E1A4C">
        <w:rPr>
          <w:rFonts w:ascii="Arial" w:hAnsi="Arial" w:cs="Arial"/>
          <w:sz w:val="20"/>
          <w:szCs w:val="20"/>
        </w:rPr>
        <w:t>assumidos</w:t>
      </w:r>
      <w:r w:rsidRPr="001E1A4C">
        <w:rPr>
          <w:rFonts w:ascii="Arial" w:hAnsi="Arial" w:cs="Arial"/>
          <w:spacing w:val="1"/>
          <w:sz w:val="20"/>
          <w:szCs w:val="20"/>
        </w:rPr>
        <w:t xml:space="preserve"> </w:t>
      </w:r>
      <w:r w:rsidRPr="001E1A4C">
        <w:rPr>
          <w:rFonts w:ascii="Arial" w:hAnsi="Arial" w:cs="Arial"/>
          <w:sz w:val="20"/>
          <w:szCs w:val="20"/>
        </w:rPr>
        <w:t>com</w:t>
      </w:r>
      <w:r w:rsidRPr="001E1A4C">
        <w:rPr>
          <w:rFonts w:ascii="Arial" w:hAnsi="Arial" w:cs="Arial"/>
          <w:spacing w:val="1"/>
          <w:sz w:val="20"/>
          <w:szCs w:val="20"/>
        </w:rPr>
        <w:t xml:space="preserve"> </w:t>
      </w:r>
      <w:r w:rsidRPr="001E1A4C">
        <w:rPr>
          <w:rFonts w:ascii="Arial" w:hAnsi="Arial" w:cs="Arial"/>
          <w:sz w:val="20"/>
          <w:szCs w:val="20"/>
        </w:rPr>
        <w:t>a</w:t>
      </w:r>
      <w:r w:rsidRPr="001E1A4C">
        <w:rPr>
          <w:rFonts w:ascii="Arial" w:hAnsi="Arial" w:cs="Arial"/>
          <w:spacing w:val="1"/>
          <w:sz w:val="20"/>
          <w:szCs w:val="20"/>
        </w:rPr>
        <w:t xml:space="preserve"> </w:t>
      </w:r>
      <w:r w:rsidRPr="001E1A4C">
        <w:rPr>
          <w:rFonts w:ascii="Arial" w:hAnsi="Arial" w:cs="Arial"/>
          <w:sz w:val="20"/>
          <w:szCs w:val="20"/>
        </w:rPr>
        <w:t>Fornecedora/Detentora</w:t>
      </w:r>
      <w:r w:rsidRPr="001E1A4C">
        <w:rPr>
          <w:rFonts w:ascii="Arial" w:hAnsi="Arial" w:cs="Arial"/>
          <w:spacing w:val="1"/>
          <w:sz w:val="20"/>
          <w:szCs w:val="20"/>
        </w:rPr>
        <w:t xml:space="preserve"> </w:t>
      </w:r>
      <w:r w:rsidRPr="001E1A4C">
        <w:rPr>
          <w:rFonts w:ascii="Arial" w:hAnsi="Arial" w:cs="Arial"/>
          <w:sz w:val="20"/>
          <w:szCs w:val="20"/>
        </w:rPr>
        <w:t>da</w:t>
      </w:r>
      <w:r w:rsidRPr="001E1A4C">
        <w:rPr>
          <w:rFonts w:ascii="Arial" w:hAnsi="Arial" w:cs="Arial"/>
          <w:spacing w:val="1"/>
          <w:sz w:val="20"/>
          <w:szCs w:val="20"/>
        </w:rPr>
        <w:t xml:space="preserve"> </w:t>
      </w:r>
      <w:r w:rsidRPr="001E1A4C">
        <w:rPr>
          <w:rFonts w:ascii="Arial" w:hAnsi="Arial" w:cs="Arial"/>
          <w:sz w:val="20"/>
          <w:szCs w:val="20"/>
        </w:rPr>
        <w:t>ARP</w:t>
      </w:r>
      <w:r w:rsidRPr="001E1A4C">
        <w:rPr>
          <w:rFonts w:ascii="Arial" w:hAnsi="Arial" w:cs="Arial"/>
          <w:spacing w:val="1"/>
          <w:sz w:val="20"/>
          <w:szCs w:val="20"/>
        </w:rPr>
        <w:t xml:space="preserve"> </w:t>
      </w:r>
      <w:r w:rsidRPr="001E1A4C">
        <w:rPr>
          <w:rFonts w:ascii="Arial" w:hAnsi="Arial" w:cs="Arial"/>
          <w:sz w:val="20"/>
          <w:szCs w:val="20"/>
        </w:rPr>
        <w:t>desde</w:t>
      </w:r>
      <w:r w:rsidRPr="001E1A4C">
        <w:rPr>
          <w:rFonts w:ascii="Arial" w:hAnsi="Arial" w:cs="Arial"/>
          <w:spacing w:val="1"/>
          <w:sz w:val="20"/>
          <w:szCs w:val="20"/>
        </w:rPr>
        <w:t xml:space="preserve"> </w:t>
      </w:r>
      <w:r w:rsidRPr="001E1A4C">
        <w:rPr>
          <w:rFonts w:ascii="Arial" w:hAnsi="Arial" w:cs="Arial"/>
          <w:sz w:val="20"/>
          <w:szCs w:val="20"/>
        </w:rPr>
        <w:t>que</w:t>
      </w:r>
      <w:r w:rsidRPr="001E1A4C">
        <w:rPr>
          <w:rFonts w:ascii="Arial" w:hAnsi="Arial" w:cs="Arial"/>
          <w:spacing w:val="1"/>
          <w:sz w:val="20"/>
          <w:szCs w:val="20"/>
        </w:rPr>
        <w:t xml:space="preserve"> </w:t>
      </w:r>
      <w:r w:rsidRPr="001E1A4C">
        <w:rPr>
          <w:rFonts w:ascii="Arial" w:hAnsi="Arial" w:cs="Arial"/>
          <w:sz w:val="20"/>
          <w:szCs w:val="20"/>
        </w:rPr>
        <w:t>não</w:t>
      </w:r>
      <w:r w:rsidRPr="001E1A4C">
        <w:rPr>
          <w:rFonts w:ascii="Arial" w:hAnsi="Arial" w:cs="Arial"/>
          <w:spacing w:val="1"/>
          <w:sz w:val="20"/>
          <w:szCs w:val="20"/>
        </w:rPr>
        <w:t xml:space="preserve"> </w:t>
      </w:r>
      <w:r w:rsidRPr="001E1A4C">
        <w:rPr>
          <w:rFonts w:ascii="Arial" w:hAnsi="Arial" w:cs="Arial"/>
          <w:sz w:val="20"/>
          <w:szCs w:val="20"/>
        </w:rPr>
        <w:t>haja</w:t>
      </w:r>
      <w:r w:rsidRPr="001E1A4C">
        <w:rPr>
          <w:rFonts w:ascii="Arial" w:hAnsi="Arial" w:cs="Arial"/>
          <w:spacing w:val="1"/>
          <w:sz w:val="20"/>
          <w:szCs w:val="20"/>
        </w:rPr>
        <w:t xml:space="preserve"> </w:t>
      </w:r>
      <w:r w:rsidRPr="001E1A4C">
        <w:rPr>
          <w:rFonts w:ascii="Arial" w:hAnsi="Arial" w:cs="Arial"/>
          <w:sz w:val="20"/>
          <w:szCs w:val="20"/>
        </w:rPr>
        <w:t>impedimento</w:t>
      </w:r>
      <w:r w:rsidRPr="001E1A4C">
        <w:rPr>
          <w:rFonts w:ascii="Arial" w:hAnsi="Arial" w:cs="Arial"/>
          <w:spacing w:val="-1"/>
          <w:sz w:val="20"/>
          <w:szCs w:val="20"/>
        </w:rPr>
        <w:t xml:space="preserve"> </w:t>
      </w:r>
      <w:r w:rsidRPr="001E1A4C">
        <w:rPr>
          <w:rFonts w:ascii="Arial" w:hAnsi="Arial" w:cs="Arial"/>
          <w:sz w:val="20"/>
          <w:szCs w:val="20"/>
        </w:rPr>
        <w:t>legal</w:t>
      </w:r>
      <w:r w:rsidRPr="001E1A4C">
        <w:rPr>
          <w:rFonts w:ascii="Arial" w:hAnsi="Arial" w:cs="Arial"/>
          <w:spacing w:val="-1"/>
          <w:sz w:val="20"/>
          <w:szCs w:val="20"/>
        </w:rPr>
        <w:t xml:space="preserve"> </w:t>
      </w:r>
      <w:r w:rsidRPr="001E1A4C">
        <w:rPr>
          <w:rFonts w:ascii="Arial" w:hAnsi="Arial" w:cs="Arial"/>
          <w:sz w:val="20"/>
          <w:szCs w:val="20"/>
        </w:rPr>
        <w:t>para</w:t>
      </w:r>
      <w:r w:rsidRPr="001E1A4C">
        <w:rPr>
          <w:rFonts w:ascii="Arial" w:hAnsi="Arial" w:cs="Arial"/>
          <w:spacing w:val="-1"/>
          <w:sz w:val="20"/>
          <w:szCs w:val="20"/>
        </w:rPr>
        <w:t xml:space="preserve"> </w:t>
      </w:r>
      <w:r w:rsidRPr="001E1A4C">
        <w:rPr>
          <w:rFonts w:ascii="Arial" w:hAnsi="Arial" w:cs="Arial"/>
          <w:sz w:val="20"/>
          <w:szCs w:val="20"/>
        </w:rPr>
        <w:t>o</w:t>
      </w:r>
      <w:r w:rsidRPr="001E1A4C">
        <w:rPr>
          <w:rFonts w:ascii="Arial" w:hAnsi="Arial" w:cs="Arial"/>
          <w:spacing w:val="1"/>
          <w:sz w:val="20"/>
          <w:szCs w:val="20"/>
        </w:rPr>
        <w:t xml:space="preserve"> </w:t>
      </w:r>
      <w:r w:rsidRPr="001E1A4C">
        <w:rPr>
          <w:rFonts w:ascii="Arial" w:hAnsi="Arial" w:cs="Arial"/>
          <w:sz w:val="20"/>
          <w:szCs w:val="20"/>
        </w:rPr>
        <w:t>ato;</w:t>
      </w:r>
    </w:p>
    <w:p w14:paraId="76F2DB8F" w14:textId="77777777" w:rsidR="006D1822" w:rsidRPr="001E1A4C" w:rsidRDefault="006D1822" w:rsidP="006D1822">
      <w:pPr>
        <w:pStyle w:val="PargrafodaLista"/>
        <w:widowControl w:val="0"/>
        <w:tabs>
          <w:tab w:val="left" w:pos="284"/>
          <w:tab w:val="left" w:pos="1103"/>
        </w:tabs>
        <w:autoSpaceDE w:val="0"/>
        <w:autoSpaceDN w:val="0"/>
        <w:ind w:left="0" w:right="-1"/>
        <w:contextualSpacing w:val="0"/>
        <w:jc w:val="both"/>
        <w:rPr>
          <w:rFonts w:ascii="Arial" w:hAnsi="Arial" w:cs="Arial"/>
          <w:sz w:val="20"/>
          <w:szCs w:val="20"/>
        </w:rPr>
      </w:pPr>
    </w:p>
    <w:p w14:paraId="36107E0D" w14:textId="59703B09" w:rsidR="00CF2FE1" w:rsidRDefault="00CF2FE1" w:rsidP="008617A1">
      <w:pPr>
        <w:pStyle w:val="PargrafodaLista"/>
        <w:widowControl w:val="0"/>
        <w:numPr>
          <w:ilvl w:val="0"/>
          <w:numId w:val="16"/>
        </w:numPr>
        <w:tabs>
          <w:tab w:val="left" w:pos="284"/>
          <w:tab w:val="left" w:pos="1103"/>
        </w:tabs>
        <w:autoSpaceDE w:val="0"/>
        <w:autoSpaceDN w:val="0"/>
        <w:ind w:left="0" w:right="-1" w:firstLine="0"/>
        <w:contextualSpacing w:val="0"/>
        <w:jc w:val="both"/>
        <w:rPr>
          <w:rFonts w:ascii="Arial" w:hAnsi="Arial" w:cs="Arial"/>
          <w:sz w:val="20"/>
          <w:szCs w:val="20"/>
        </w:rPr>
      </w:pPr>
      <w:r w:rsidRPr="001E1A4C">
        <w:rPr>
          <w:rFonts w:ascii="Arial" w:hAnsi="Arial" w:cs="Arial"/>
          <w:sz w:val="20"/>
          <w:szCs w:val="20"/>
        </w:rPr>
        <w:t>Consultar a(s) detentora(s) da ata registrada (observando a ordem de classificação) quanto ao interesse em fornecer o</w:t>
      </w:r>
      <w:r w:rsidRPr="001E1A4C">
        <w:rPr>
          <w:rFonts w:ascii="Arial" w:hAnsi="Arial" w:cs="Arial"/>
          <w:spacing w:val="1"/>
          <w:sz w:val="20"/>
          <w:szCs w:val="20"/>
        </w:rPr>
        <w:t xml:space="preserve"> </w:t>
      </w:r>
      <w:r w:rsidRPr="001E1A4C">
        <w:rPr>
          <w:rFonts w:ascii="Arial" w:hAnsi="Arial" w:cs="Arial"/>
          <w:sz w:val="20"/>
          <w:szCs w:val="20"/>
        </w:rPr>
        <w:t>material</w:t>
      </w:r>
      <w:r w:rsidRPr="001E1A4C">
        <w:rPr>
          <w:rFonts w:ascii="Arial" w:hAnsi="Arial" w:cs="Arial"/>
          <w:spacing w:val="-2"/>
          <w:sz w:val="20"/>
          <w:szCs w:val="20"/>
        </w:rPr>
        <w:t xml:space="preserve"> </w:t>
      </w:r>
      <w:r w:rsidRPr="001E1A4C">
        <w:rPr>
          <w:rFonts w:ascii="Arial" w:hAnsi="Arial" w:cs="Arial"/>
          <w:sz w:val="20"/>
          <w:szCs w:val="20"/>
        </w:rPr>
        <w:t>a</w:t>
      </w:r>
      <w:r w:rsidRPr="001E1A4C">
        <w:rPr>
          <w:rFonts w:ascii="Arial" w:hAnsi="Arial" w:cs="Arial"/>
          <w:spacing w:val="-1"/>
          <w:sz w:val="20"/>
          <w:szCs w:val="20"/>
        </w:rPr>
        <w:t xml:space="preserve"> </w:t>
      </w:r>
      <w:r w:rsidRPr="001E1A4C">
        <w:rPr>
          <w:rFonts w:ascii="Arial" w:hAnsi="Arial" w:cs="Arial"/>
          <w:sz w:val="20"/>
          <w:szCs w:val="20"/>
        </w:rPr>
        <w:t>órgão(s) não</w:t>
      </w:r>
      <w:r w:rsidRPr="001E1A4C">
        <w:rPr>
          <w:rFonts w:ascii="Arial" w:hAnsi="Arial" w:cs="Arial"/>
          <w:spacing w:val="1"/>
          <w:sz w:val="20"/>
          <w:szCs w:val="20"/>
        </w:rPr>
        <w:t xml:space="preserve"> </w:t>
      </w:r>
      <w:r w:rsidRPr="001E1A4C">
        <w:rPr>
          <w:rFonts w:ascii="Arial" w:hAnsi="Arial" w:cs="Arial"/>
          <w:sz w:val="20"/>
          <w:szCs w:val="20"/>
        </w:rPr>
        <w:t>participante(s)</w:t>
      </w:r>
      <w:r w:rsidRPr="001E1A4C">
        <w:rPr>
          <w:rFonts w:ascii="Arial" w:hAnsi="Arial" w:cs="Arial"/>
          <w:spacing w:val="-1"/>
          <w:sz w:val="20"/>
          <w:szCs w:val="20"/>
        </w:rPr>
        <w:t xml:space="preserve"> </w:t>
      </w:r>
      <w:r w:rsidRPr="001E1A4C">
        <w:rPr>
          <w:rFonts w:ascii="Arial" w:hAnsi="Arial" w:cs="Arial"/>
          <w:sz w:val="20"/>
          <w:szCs w:val="20"/>
        </w:rPr>
        <w:t>que</w:t>
      </w:r>
      <w:r w:rsidRPr="001E1A4C">
        <w:rPr>
          <w:rFonts w:ascii="Arial" w:hAnsi="Arial" w:cs="Arial"/>
          <w:spacing w:val="-1"/>
          <w:sz w:val="20"/>
          <w:szCs w:val="20"/>
        </w:rPr>
        <w:t xml:space="preserve"> </w:t>
      </w:r>
      <w:r w:rsidRPr="001E1A4C">
        <w:rPr>
          <w:rFonts w:ascii="Arial" w:hAnsi="Arial" w:cs="Arial"/>
          <w:sz w:val="20"/>
          <w:szCs w:val="20"/>
        </w:rPr>
        <w:t>externem a intenção</w:t>
      </w:r>
      <w:r w:rsidRPr="001E1A4C">
        <w:rPr>
          <w:rFonts w:ascii="Arial" w:hAnsi="Arial" w:cs="Arial"/>
          <w:spacing w:val="1"/>
          <w:sz w:val="20"/>
          <w:szCs w:val="20"/>
        </w:rPr>
        <w:t xml:space="preserve"> </w:t>
      </w:r>
      <w:r w:rsidRPr="001E1A4C">
        <w:rPr>
          <w:rFonts w:ascii="Arial" w:hAnsi="Arial" w:cs="Arial"/>
          <w:sz w:val="20"/>
          <w:szCs w:val="20"/>
        </w:rPr>
        <w:t>de</w:t>
      </w:r>
      <w:r w:rsidRPr="001E1A4C">
        <w:rPr>
          <w:rFonts w:ascii="Arial" w:hAnsi="Arial" w:cs="Arial"/>
          <w:spacing w:val="-2"/>
          <w:sz w:val="20"/>
          <w:szCs w:val="20"/>
        </w:rPr>
        <w:t xml:space="preserve"> </w:t>
      </w:r>
      <w:r w:rsidRPr="001E1A4C">
        <w:rPr>
          <w:rFonts w:ascii="Arial" w:hAnsi="Arial" w:cs="Arial"/>
          <w:sz w:val="20"/>
          <w:szCs w:val="20"/>
        </w:rPr>
        <w:t>utilizar</w:t>
      </w:r>
      <w:r w:rsidRPr="001E1A4C">
        <w:rPr>
          <w:rFonts w:ascii="Arial" w:hAnsi="Arial" w:cs="Arial"/>
          <w:spacing w:val="-1"/>
          <w:sz w:val="20"/>
          <w:szCs w:val="20"/>
        </w:rPr>
        <w:t xml:space="preserve"> </w:t>
      </w:r>
      <w:r w:rsidRPr="001E1A4C">
        <w:rPr>
          <w:rFonts w:ascii="Arial" w:hAnsi="Arial" w:cs="Arial"/>
          <w:sz w:val="20"/>
          <w:szCs w:val="20"/>
        </w:rPr>
        <w:t>a</w:t>
      </w:r>
      <w:r w:rsidRPr="001E1A4C">
        <w:rPr>
          <w:rFonts w:ascii="Arial" w:hAnsi="Arial" w:cs="Arial"/>
          <w:spacing w:val="-1"/>
          <w:sz w:val="20"/>
          <w:szCs w:val="20"/>
        </w:rPr>
        <w:t xml:space="preserve"> </w:t>
      </w:r>
      <w:r w:rsidRPr="001E1A4C">
        <w:rPr>
          <w:rFonts w:ascii="Arial" w:hAnsi="Arial" w:cs="Arial"/>
          <w:sz w:val="20"/>
          <w:szCs w:val="20"/>
        </w:rPr>
        <w:t>ARP;</w:t>
      </w:r>
    </w:p>
    <w:p w14:paraId="4195B7FD" w14:textId="77777777" w:rsidR="006D1822" w:rsidRPr="001E1A4C" w:rsidRDefault="006D1822" w:rsidP="006D1822">
      <w:pPr>
        <w:pStyle w:val="PargrafodaLista"/>
        <w:widowControl w:val="0"/>
        <w:tabs>
          <w:tab w:val="left" w:pos="284"/>
          <w:tab w:val="left" w:pos="1103"/>
        </w:tabs>
        <w:autoSpaceDE w:val="0"/>
        <w:autoSpaceDN w:val="0"/>
        <w:ind w:left="0" w:right="-1"/>
        <w:contextualSpacing w:val="0"/>
        <w:jc w:val="both"/>
        <w:rPr>
          <w:rFonts w:ascii="Arial" w:hAnsi="Arial" w:cs="Arial"/>
          <w:sz w:val="20"/>
          <w:szCs w:val="20"/>
        </w:rPr>
      </w:pPr>
    </w:p>
    <w:p w14:paraId="31C07C9C" w14:textId="77777777" w:rsidR="00CF2FE1" w:rsidRPr="001E1A4C" w:rsidRDefault="00CF2FE1" w:rsidP="008617A1">
      <w:pPr>
        <w:pStyle w:val="PargrafodaLista"/>
        <w:widowControl w:val="0"/>
        <w:numPr>
          <w:ilvl w:val="0"/>
          <w:numId w:val="16"/>
        </w:numPr>
        <w:tabs>
          <w:tab w:val="left" w:pos="284"/>
          <w:tab w:val="left" w:pos="1103"/>
        </w:tabs>
        <w:autoSpaceDE w:val="0"/>
        <w:autoSpaceDN w:val="0"/>
        <w:ind w:left="0" w:right="-1" w:firstLine="0"/>
        <w:contextualSpacing w:val="0"/>
        <w:jc w:val="both"/>
        <w:rPr>
          <w:rFonts w:ascii="Arial" w:hAnsi="Arial" w:cs="Arial"/>
          <w:sz w:val="20"/>
          <w:szCs w:val="20"/>
        </w:rPr>
      </w:pPr>
      <w:r w:rsidRPr="001E1A4C">
        <w:rPr>
          <w:rFonts w:ascii="Arial" w:hAnsi="Arial" w:cs="Arial"/>
          <w:sz w:val="20"/>
          <w:szCs w:val="20"/>
        </w:rPr>
        <w:t>Autorizar</w:t>
      </w:r>
      <w:r w:rsidRPr="001E1A4C">
        <w:rPr>
          <w:rFonts w:ascii="Arial" w:hAnsi="Arial" w:cs="Arial"/>
          <w:spacing w:val="1"/>
          <w:sz w:val="20"/>
          <w:szCs w:val="20"/>
        </w:rPr>
        <w:t xml:space="preserve"> </w:t>
      </w:r>
      <w:r w:rsidRPr="001E1A4C">
        <w:rPr>
          <w:rFonts w:ascii="Arial" w:hAnsi="Arial" w:cs="Arial"/>
          <w:sz w:val="20"/>
          <w:szCs w:val="20"/>
        </w:rPr>
        <w:t>ou</w:t>
      </w:r>
      <w:r w:rsidRPr="001E1A4C">
        <w:rPr>
          <w:rFonts w:ascii="Arial" w:hAnsi="Arial" w:cs="Arial"/>
          <w:spacing w:val="1"/>
          <w:sz w:val="20"/>
          <w:szCs w:val="20"/>
        </w:rPr>
        <w:t xml:space="preserve"> </w:t>
      </w:r>
      <w:r w:rsidRPr="001E1A4C">
        <w:rPr>
          <w:rFonts w:ascii="Arial" w:hAnsi="Arial" w:cs="Arial"/>
          <w:sz w:val="20"/>
          <w:szCs w:val="20"/>
        </w:rPr>
        <w:t>não</w:t>
      </w:r>
      <w:r w:rsidRPr="001E1A4C">
        <w:rPr>
          <w:rFonts w:ascii="Arial" w:hAnsi="Arial" w:cs="Arial"/>
          <w:spacing w:val="1"/>
          <w:sz w:val="20"/>
          <w:szCs w:val="20"/>
        </w:rPr>
        <w:t xml:space="preserve"> </w:t>
      </w:r>
      <w:r w:rsidRPr="001E1A4C">
        <w:rPr>
          <w:rFonts w:ascii="Arial" w:hAnsi="Arial" w:cs="Arial"/>
          <w:sz w:val="20"/>
          <w:szCs w:val="20"/>
        </w:rPr>
        <w:t>a</w:t>
      </w:r>
      <w:r w:rsidRPr="001E1A4C">
        <w:rPr>
          <w:rFonts w:ascii="Arial" w:hAnsi="Arial" w:cs="Arial"/>
          <w:spacing w:val="1"/>
          <w:sz w:val="20"/>
          <w:szCs w:val="20"/>
        </w:rPr>
        <w:t xml:space="preserve"> </w:t>
      </w:r>
      <w:r w:rsidRPr="001E1A4C">
        <w:rPr>
          <w:rFonts w:ascii="Arial" w:hAnsi="Arial" w:cs="Arial"/>
          <w:sz w:val="20"/>
          <w:szCs w:val="20"/>
        </w:rPr>
        <w:t>adesão</w:t>
      </w:r>
      <w:r w:rsidRPr="001E1A4C">
        <w:rPr>
          <w:rFonts w:ascii="Arial" w:hAnsi="Arial" w:cs="Arial"/>
          <w:spacing w:val="1"/>
          <w:sz w:val="20"/>
          <w:szCs w:val="20"/>
        </w:rPr>
        <w:t xml:space="preserve"> </w:t>
      </w:r>
      <w:r w:rsidRPr="001E1A4C">
        <w:rPr>
          <w:rFonts w:ascii="Arial" w:hAnsi="Arial" w:cs="Arial"/>
          <w:sz w:val="20"/>
          <w:szCs w:val="20"/>
        </w:rPr>
        <w:t>de</w:t>
      </w:r>
      <w:r w:rsidRPr="001E1A4C">
        <w:rPr>
          <w:rFonts w:ascii="Arial" w:hAnsi="Arial" w:cs="Arial"/>
          <w:spacing w:val="1"/>
          <w:sz w:val="20"/>
          <w:szCs w:val="20"/>
        </w:rPr>
        <w:t xml:space="preserve"> </w:t>
      </w:r>
      <w:r w:rsidRPr="001E1A4C">
        <w:rPr>
          <w:rFonts w:ascii="Arial" w:hAnsi="Arial" w:cs="Arial"/>
          <w:sz w:val="20"/>
          <w:szCs w:val="20"/>
        </w:rPr>
        <w:t>órgãos</w:t>
      </w:r>
      <w:r w:rsidRPr="001E1A4C">
        <w:rPr>
          <w:rFonts w:ascii="Arial" w:hAnsi="Arial" w:cs="Arial"/>
          <w:spacing w:val="1"/>
          <w:sz w:val="20"/>
          <w:szCs w:val="20"/>
        </w:rPr>
        <w:t xml:space="preserve"> </w:t>
      </w:r>
      <w:r w:rsidRPr="001E1A4C">
        <w:rPr>
          <w:rFonts w:ascii="Arial" w:hAnsi="Arial" w:cs="Arial"/>
          <w:sz w:val="20"/>
          <w:szCs w:val="20"/>
        </w:rPr>
        <w:t>não</w:t>
      </w:r>
      <w:r w:rsidRPr="001E1A4C">
        <w:rPr>
          <w:rFonts w:ascii="Arial" w:hAnsi="Arial" w:cs="Arial"/>
          <w:spacing w:val="1"/>
          <w:sz w:val="20"/>
          <w:szCs w:val="20"/>
        </w:rPr>
        <w:t xml:space="preserve"> </w:t>
      </w:r>
      <w:r w:rsidRPr="001E1A4C">
        <w:rPr>
          <w:rFonts w:ascii="Arial" w:hAnsi="Arial" w:cs="Arial"/>
          <w:sz w:val="20"/>
          <w:szCs w:val="20"/>
        </w:rPr>
        <w:t>participantes</w:t>
      </w:r>
      <w:r w:rsidRPr="001E1A4C">
        <w:rPr>
          <w:rFonts w:ascii="Arial" w:hAnsi="Arial" w:cs="Arial"/>
          <w:spacing w:val="1"/>
          <w:sz w:val="20"/>
          <w:szCs w:val="20"/>
        </w:rPr>
        <w:t xml:space="preserve"> </w:t>
      </w:r>
      <w:r w:rsidRPr="001E1A4C">
        <w:rPr>
          <w:rFonts w:ascii="Arial" w:hAnsi="Arial" w:cs="Arial"/>
          <w:sz w:val="20"/>
          <w:szCs w:val="20"/>
        </w:rPr>
        <w:t>nesta</w:t>
      </w:r>
      <w:r w:rsidRPr="001E1A4C">
        <w:rPr>
          <w:rFonts w:ascii="Arial" w:hAnsi="Arial" w:cs="Arial"/>
          <w:spacing w:val="1"/>
          <w:sz w:val="20"/>
          <w:szCs w:val="20"/>
        </w:rPr>
        <w:t xml:space="preserve"> </w:t>
      </w:r>
      <w:r w:rsidRPr="001E1A4C">
        <w:rPr>
          <w:rFonts w:ascii="Arial" w:hAnsi="Arial" w:cs="Arial"/>
          <w:sz w:val="20"/>
          <w:szCs w:val="20"/>
        </w:rPr>
        <w:t>ARP</w:t>
      </w:r>
      <w:r w:rsidRPr="001E1A4C">
        <w:rPr>
          <w:rFonts w:ascii="Arial" w:hAnsi="Arial" w:cs="Arial"/>
          <w:spacing w:val="1"/>
          <w:sz w:val="20"/>
          <w:szCs w:val="20"/>
        </w:rPr>
        <w:t xml:space="preserve"> </w:t>
      </w:r>
      <w:r w:rsidRPr="001E1A4C">
        <w:rPr>
          <w:rFonts w:ascii="Arial" w:hAnsi="Arial" w:cs="Arial"/>
          <w:sz w:val="20"/>
          <w:szCs w:val="20"/>
        </w:rPr>
        <w:t>e</w:t>
      </w:r>
      <w:r w:rsidRPr="001E1A4C">
        <w:rPr>
          <w:rFonts w:ascii="Arial" w:hAnsi="Arial" w:cs="Arial"/>
          <w:spacing w:val="1"/>
          <w:sz w:val="20"/>
          <w:szCs w:val="20"/>
        </w:rPr>
        <w:t xml:space="preserve"> </w:t>
      </w:r>
      <w:r w:rsidRPr="001E1A4C">
        <w:rPr>
          <w:rFonts w:ascii="Arial" w:hAnsi="Arial" w:cs="Arial"/>
          <w:sz w:val="20"/>
          <w:szCs w:val="20"/>
        </w:rPr>
        <w:t>consequentemente</w:t>
      </w:r>
      <w:r w:rsidRPr="001E1A4C">
        <w:rPr>
          <w:rFonts w:ascii="Arial" w:hAnsi="Arial" w:cs="Arial"/>
          <w:spacing w:val="1"/>
          <w:sz w:val="20"/>
          <w:szCs w:val="20"/>
        </w:rPr>
        <w:t xml:space="preserve"> </w:t>
      </w:r>
      <w:r w:rsidRPr="001E1A4C">
        <w:rPr>
          <w:rFonts w:ascii="Arial" w:hAnsi="Arial" w:cs="Arial"/>
          <w:sz w:val="20"/>
          <w:szCs w:val="20"/>
        </w:rPr>
        <w:t>a</w:t>
      </w:r>
      <w:r w:rsidRPr="001E1A4C">
        <w:rPr>
          <w:rFonts w:ascii="Arial" w:hAnsi="Arial" w:cs="Arial"/>
          <w:spacing w:val="1"/>
          <w:sz w:val="20"/>
          <w:szCs w:val="20"/>
        </w:rPr>
        <w:t xml:space="preserve"> </w:t>
      </w:r>
      <w:r w:rsidRPr="001E1A4C">
        <w:rPr>
          <w:rFonts w:ascii="Arial" w:hAnsi="Arial" w:cs="Arial"/>
          <w:sz w:val="20"/>
          <w:szCs w:val="20"/>
        </w:rPr>
        <w:t>aquisição</w:t>
      </w:r>
      <w:r w:rsidRPr="001E1A4C">
        <w:rPr>
          <w:rFonts w:ascii="Arial" w:hAnsi="Arial" w:cs="Arial"/>
          <w:spacing w:val="1"/>
          <w:sz w:val="20"/>
          <w:szCs w:val="20"/>
        </w:rPr>
        <w:t xml:space="preserve"> </w:t>
      </w:r>
      <w:r w:rsidRPr="001E1A4C">
        <w:rPr>
          <w:rFonts w:ascii="Arial" w:hAnsi="Arial" w:cs="Arial"/>
          <w:sz w:val="20"/>
          <w:szCs w:val="20"/>
        </w:rPr>
        <w:t>ou</w:t>
      </w:r>
      <w:r w:rsidRPr="001E1A4C">
        <w:rPr>
          <w:rFonts w:ascii="Arial" w:hAnsi="Arial" w:cs="Arial"/>
          <w:spacing w:val="1"/>
          <w:sz w:val="20"/>
          <w:szCs w:val="20"/>
        </w:rPr>
        <w:t xml:space="preserve"> </w:t>
      </w:r>
      <w:r w:rsidRPr="001E1A4C">
        <w:rPr>
          <w:rFonts w:ascii="Arial" w:hAnsi="Arial" w:cs="Arial"/>
          <w:sz w:val="20"/>
          <w:szCs w:val="20"/>
        </w:rPr>
        <w:t>contratação</w:t>
      </w:r>
      <w:r w:rsidRPr="001E1A4C">
        <w:rPr>
          <w:rFonts w:ascii="Arial" w:hAnsi="Arial" w:cs="Arial"/>
          <w:spacing w:val="1"/>
          <w:sz w:val="20"/>
          <w:szCs w:val="20"/>
        </w:rPr>
        <w:t xml:space="preserve"> </w:t>
      </w:r>
      <w:r w:rsidRPr="001E1A4C">
        <w:rPr>
          <w:rFonts w:ascii="Arial" w:hAnsi="Arial" w:cs="Arial"/>
          <w:sz w:val="20"/>
          <w:szCs w:val="20"/>
        </w:rPr>
        <w:t>observado</w:t>
      </w:r>
      <w:r w:rsidRPr="001E1A4C">
        <w:rPr>
          <w:rFonts w:ascii="Arial" w:hAnsi="Arial" w:cs="Arial"/>
          <w:spacing w:val="-1"/>
          <w:sz w:val="20"/>
          <w:szCs w:val="20"/>
        </w:rPr>
        <w:t xml:space="preserve"> </w:t>
      </w:r>
      <w:r w:rsidRPr="001E1A4C">
        <w:rPr>
          <w:rFonts w:ascii="Arial" w:hAnsi="Arial" w:cs="Arial"/>
          <w:sz w:val="20"/>
          <w:szCs w:val="20"/>
        </w:rPr>
        <w:t>o</w:t>
      </w:r>
      <w:r w:rsidRPr="001E1A4C">
        <w:rPr>
          <w:rFonts w:ascii="Arial" w:hAnsi="Arial" w:cs="Arial"/>
          <w:spacing w:val="1"/>
          <w:sz w:val="20"/>
          <w:szCs w:val="20"/>
        </w:rPr>
        <w:t xml:space="preserve"> </w:t>
      </w:r>
      <w:r w:rsidRPr="001E1A4C">
        <w:rPr>
          <w:rFonts w:ascii="Arial" w:hAnsi="Arial" w:cs="Arial"/>
          <w:sz w:val="20"/>
          <w:szCs w:val="20"/>
        </w:rPr>
        <w:t>prazo de</w:t>
      </w:r>
      <w:r w:rsidRPr="001E1A4C">
        <w:rPr>
          <w:rFonts w:ascii="Arial" w:hAnsi="Arial" w:cs="Arial"/>
          <w:spacing w:val="-1"/>
          <w:sz w:val="20"/>
          <w:szCs w:val="20"/>
        </w:rPr>
        <w:t xml:space="preserve"> </w:t>
      </w:r>
      <w:r w:rsidRPr="001E1A4C">
        <w:rPr>
          <w:rFonts w:ascii="Arial" w:hAnsi="Arial" w:cs="Arial"/>
          <w:sz w:val="20"/>
          <w:szCs w:val="20"/>
        </w:rPr>
        <w:t>vigência</w:t>
      </w:r>
      <w:r w:rsidRPr="001E1A4C">
        <w:rPr>
          <w:rFonts w:ascii="Arial" w:hAnsi="Arial" w:cs="Arial"/>
          <w:spacing w:val="2"/>
          <w:sz w:val="20"/>
          <w:szCs w:val="20"/>
        </w:rPr>
        <w:t xml:space="preserve"> </w:t>
      </w:r>
      <w:r w:rsidRPr="001E1A4C">
        <w:rPr>
          <w:rFonts w:ascii="Arial" w:hAnsi="Arial" w:cs="Arial"/>
          <w:sz w:val="20"/>
          <w:szCs w:val="20"/>
        </w:rPr>
        <w:t>da</w:t>
      </w:r>
      <w:r w:rsidRPr="001E1A4C">
        <w:rPr>
          <w:rFonts w:ascii="Arial" w:hAnsi="Arial" w:cs="Arial"/>
          <w:spacing w:val="2"/>
          <w:sz w:val="20"/>
          <w:szCs w:val="20"/>
        </w:rPr>
        <w:t xml:space="preserve"> </w:t>
      </w:r>
      <w:r w:rsidRPr="001E1A4C">
        <w:rPr>
          <w:rFonts w:ascii="Arial" w:hAnsi="Arial" w:cs="Arial"/>
          <w:sz w:val="20"/>
          <w:szCs w:val="20"/>
        </w:rPr>
        <w:t>mesma.</w:t>
      </w:r>
    </w:p>
    <w:p w14:paraId="407935E1" w14:textId="77777777" w:rsidR="00CF2FE1" w:rsidRPr="001E1A4C" w:rsidRDefault="00CF2FE1" w:rsidP="00CF2FE1">
      <w:pPr>
        <w:pStyle w:val="Corpodetexto"/>
        <w:ind w:right="-1"/>
        <w:jc w:val="both"/>
        <w:rPr>
          <w:rFonts w:ascii="Arial" w:hAnsi="Arial" w:cs="Arial"/>
          <w:sz w:val="20"/>
          <w:szCs w:val="20"/>
        </w:rPr>
      </w:pPr>
      <w:r>
        <w:rPr>
          <w:rFonts w:ascii="Arial" w:hAnsi="Arial" w:cs="Arial"/>
          <w:b/>
          <w:sz w:val="20"/>
          <w:szCs w:val="20"/>
        </w:rPr>
        <w:t>6</w:t>
      </w:r>
      <w:r w:rsidRPr="001E1A4C">
        <w:rPr>
          <w:rFonts w:ascii="Arial" w:hAnsi="Arial" w:cs="Arial"/>
          <w:b/>
          <w:sz w:val="20"/>
          <w:szCs w:val="20"/>
        </w:rPr>
        <w:t>.2.1-</w:t>
      </w:r>
      <w:r w:rsidRPr="001E1A4C">
        <w:rPr>
          <w:rFonts w:ascii="Arial" w:hAnsi="Arial" w:cs="Arial"/>
          <w:b/>
          <w:spacing w:val="1"/>
          <w:sz w:val="20"/>
          <w:szCs w:val="20"/>
        </w:rPr>
        <w:t xml:space="preserve"> </w:t>
      </w:r>
      <w:r w:rsidRPr="001E1A4C">
        <w:rPr>
          <w:rFonts w:ascii="Arial" w:hAnsi="Arial" w:cs="Arial"/>
          <w:sz w:val="20"/>
          <w:szCs w:val="20"/>
        </w:rPr>
        <w:t>Quando</w:t>
      </w:r>
      <w:r w:rsidRPr="001E1A4C">
        <w:rPr>
          <w:rFonts w:ascii="Arial" w:hAnsi="Arial" w:cs="Arial"/>
          <w:spacing w:val="1"/>
          <w:sz w:val="20"/>
          <w:szCs w:val="20"/>
        </w:rPr>
        <w:t xml:space="preserve"> </w:t>
      </w:r>
      <w:r w:rsidRPr="001E1A4C">
        <w:rPr>
          <w:rFonts w:ascii="Arial" w:hAnsi="Arial" w:cs="Arial"/>
          <w:sz w:val="20"/>
          <w:szCs w:val="20"/>
        </w:rPr>
        <w:t>o</w:t>
      </w:r>
      <w:r w:rsidRPr="001E1A4C">
        <w:rPr>
          <w:rFonts w:ascii="Arial" w:hAnsi="Arial" w:cs="Arial"/>
          <w:spacing w:val="1"/>
          <w:sz w:val="20"/>
          <w:szCs w:val="20"/>
        </w:rPr>
        <w:t xml:space="preserve"> </w:t>
      </w:r>
      <w:r w:rsidRPr="001E1A4C">
        <w:rPr>
          <w:rFonts w:ascii="Arial" w:hAnsi="Arial" w:cs="Arial"/>
          <w:sz w:val="20"/>
          <w:szCs w:val="20"/>
        </w:rPr>
        <w:t>preço</w:t>
      </w:r>
      <w:r w:rsidRPr="001E1A4C">
        <w:rPr>
          <w:rFonts w:ascii="Arial" w:hAnsi="Arial" w:cs="Arial"/>
          <w:spacing w:val="1"/>
          <w:sz w:val="20"/>
          <w:szCs w:val="20"/>
        </w:rPr>
        <w:t xml:space="preserve"> </w:t>
      </w:r>
      <w:r w:rsidRPr="001E1A4C">
        <w:rPr>
          <w:rFonts w:ascii="Arial" w:hAnsi="Arial" w:cs="Arial"/>
          <w:sz w:val="20"/>
          <w:szCs w:val="20"/>
        </w:rPr>
        <w:t>de</w:t>
      </w:r>
      <w:r w:rsidRPr="001E1A4C">
        <w:rPr>
          <w:rFonts w:ascii="Arial" w:hAnsi="Arial" w:cs="Arial"/>
          <w:spacing w:val="1"/>
          <w:sz w:val="20"/>
          <w:szCs w:val="20"/>
        </w:rPr>
        <w:t xml:space="preserve"> </w:t>
      </w:r>
      <w:r w:rsidRPr="001E1A4C">
        <w:rPr>
          <w:rFonts w:ascii="Arial" w:hAnsi="Arial" w:cs="Arial"/>
          <w:sz w:val="20"/>
          <w:szCs w:val="20"/>
        </w:rPr>
        <w:t>mercado</w:t>
      </w:r>
      <w:r w:rsidRPr="001E1A4C">
        <w:rPr>
          <w:rFonts w:ascii="Arial" w:hAnsi="Arial" w:cs="Arial"/>
          <w:spacing w:val="1"/>
          <w:sz w:val="20"/>
          <w:szCs w:val="20"/>
        </w:rPr>
        <w:t xml:space="preserve"> </w:t>
      </w:r>
      <w:proofErr w:type="gramStart"/>
      <w:r w:rsidRPr="001E1A4C">
        <w:rPr>
          <w:rFonts w:ascii="Arial" w:hAnsi="Arial" w:cs="Arial"/>
          <w:sz w:val="20"/>
          <w:szCs w:val="20"/>
        </w:rPr>
        <w:t>tornar-se</w:t>
      </w:r>
      <w:proofErr w:type="gramEnd"/>
      <w:r w:rsidRPr="001E1A4C">
        <w:rPr>
          <w:rFonts w:ascii="Arial" w:hAnsi="Arial" w:cs="Arial"/>
          <w:spacing w:val="1"/>
          <w:sz w:val="20"/>
          <w:szCs w:val="20"/>
        </w:rPr>
        <w:t xml:space="preserve"> </w:t>
      </w:r>
      <w:r w:rsidRPr="001E1A4C">
        <w:rPr>
          <w:rFonts w:ascii="Arial" w:hAnsi="Arial" w:cs="Arial"/>
          <w:sz w:val="20"/>
          <w:szCs w:val="20"/>
        </w:rPr>
        <w:t>superior</w:t>
      </w:r>
      <w:r w:rsidRPr="001E1A4C">
        <w:rPr>
          <w:rFonts w:ascii="Arial" w:hAnsi="Arial" w:cs="Arial"/>
          <w:spacing w:val="1"/>
          <w:sz w:val="20"/>
          <w:szCs w:val="20"/>
        </w:rPr>
        <w:t xml:space="preserve"> </w:t>
      </w:r>
      <w:r w:rsidRPr="001E1A4C">
        <w:rPr>
          <w:rFonts w:ascii="Arial" w:hAnsi="Arial" w:cs="Arial"/>
          <w:sz w:val="20"/>
          <w:szCs w:val="20"/>
        </w:rPr>
        <w:t>aos</w:t>
      </w:r>
      <w:r w:rsidRPr="001E1A4C">
        <w:rPr>
          <w:rFonts w:ascii="Arial" w:hAnsi="Arial" w:cs="Arial"/>
          <w:spacing w:val="1"/>
          <w:sz w:val="20"/>
          <w:szCs w:val="20"/>
        </w:rPr>
        <w:t xml:space="preserve"> </w:t>
      </w:r>
      <w:r w:rsidRPr="001E1A4C">
        <w:rPr>
          <w:rFonts w:ascii="Arial" w:hAnsi="Arial" w:cs="Arial"/>
          <w:sz w:val="20"/>
          <w:szCs w:val="20"/>
        </w:rPr>
        <w:t>preços</w:t>
      </w:r>
      <w:r w:rsidRPr="001E1A4C">
        <w:rPr>
          <w:rFonts w:ascii="Arial" w:hAnsi="Arial" w:cs="Arial"/>
          <w:spacing w:val="1"/>
          <w:sz w:val="20"/>
          <w:szCs w:val="20"/>
        </w:rPr>
        <w:t xml:space="preserve"> </w:t>
      </w:r>
      <w:r w:rsidRPr="001E1A4C">
        <w:rPr>
          <w:rFonts w:ascii="Arial" w:hAnsi="Arial" w:cs="Arial"/>
          <w:sz w:val="20"/>
          <w:szCs w:val="20"/>
        </w:rPr>
        <w:t>registrados</w:t>
      </w:r>
      <w:r w:rsidRPr="001E1A4C">
        <w:rPr>
          <w:rFonts w:ascii="Arial" w:hAnsi="Arial" w:cs="Arial"/>
          <w:spacing w:val="1"/>
          <w:sz w:val="20"/>
          <w:szCs w:val="20"/>
        </w:rPr>
        <w:t xml:space="preserve"> </w:t>
      </w:r>
      <w:r w:rsidRPr="001E1A4C">
        <w:rPr>
          <w:rFonts w:ascii="Arial" w:hAnsi="Arial" w:cs="Arial"/>
          <w:sz w:val="20"/>
          <w:szCs w:val="20"/>
        </w:rPr>
        <w:t>e</w:t>
      </w:r>
      <w:r w:rsidRPr="001E1A4C">
        <w:rPr>
          <w:rFonts w:ascii="Arial" w:hAnsi="Arial" w:cs="Arial"/>
          <w:spacing w:val="1"/>
          <w:sz w:val="20"/>
          <w:szCs w:val="20"/>
        </w:rPr>
        <w:t xml:space="preserve"> </w:t>
      </w:r>
      <w:r w:rsidRPr="001E1A4C">
        <w:rPr>
          <w:rFonts w:ascii="Arial" w:hAnsi="Arial" w:cs="Arial"/>
          <w:sz w:val="20"/>
          <w:szCs w:val="20"/>
        </w:rPr>
        <w:t>a</w:t>
      </w:r>
      <w:r w:rsidRPr="001E1A4C">
        <w:rPr>
          <w:rFonts w:ascii="Arial" w:hAnsi="Arial" w:cs="Arial"/>
          <w:spacing w:val="1"/>
          <w:sz w:val="20"/>
          <w:szCs w:val="20"/>
        </w:rPr>
        <w:t xml:space="preserve"> </w:t>
      </w:r>
      <w:r w:rsidRPr="001E1A4C">
        <w:rPr>
          <w:rFonts w:ascii="Arial" w:hAnsi="Arial" w:cs="Arial"/>
          <w:sz w:val="20"/>
          <w:szCs w:val="20"/>
        </w:rPr>
        <w:t>Fornecedora</w:t>
      </w:r>
      <w:r w:rsidRPr="001E1A4C">
        <w:rPr>
          <w:rFonts w:ascii="Arial" w:hAnsi="Arial" w:cs="Arial"/>
          <w:spacing w:val="1"/>
          <w:sz w:val="20"/>
          <w:szCs w:val="20"/>
        </w:rPr>
        <w:t xml:space="preserve"> </w:t>
      </w:r>
      <w:r w:rsidRPr="001E1A4C">
        <w:rPr>
          <w:rFonts w:ascii="Arial" w:hAnsi="Arial" w:cs="Arial"/>
          <w:sz w:val="20"/>
          <w:szCs w:val="20"/>
        </w:rPr>
        <w:t>não</w:t>
      </w:r>
      <w:r w:rsidRPr="001E1A4C">
        <w:rPr>
          <w:rFonts w:ascii="Arial" w:hAnsi="Arial" w:cs="Arial"/>
          <w:spacing w:val="1"/>
          <w:sz w:val="20"/>
          <w:szCs w:val="20"/>
        </w:rPr>
        <w:t xml:space="preserve"> </w:t>
      </w:r>
      <w:r w:rsidRPr="001E1A4C">
        <w:rPr>
          <w:rFonts w:ascii="Arial" w:hAnsi="Arial" w:cs="Arial"/>
          <w:sz w:val="20"/>
          <w:szCs w:val="20"/>
        </w:rPr>
        <w:t>puder</w:t>
      </w:r>
      <w:r w:rsidRPr="001E1A4C">
        <w:rPr>
          <w:rFonts w:ascii="Arial" w:hAnsi="Arial" w:cs="Arial"/>
          <w:spacing w:val="1"/>
          <w:sz w:val="20"/>
          <w:szCs w:val="20"/>
        </w:rPr>
        <w:t xml:space="preserve"> </w:t>
      </w:r>
      <w:r w:rsidRPr="001E1A4C">
        <w:rPr>
          <w:rFonts w:ascii="Arial" w:hAnsi="Arial" w:cs="Arial"/>
          <w:sz w:val="20"/>
          <w:szCs w:val="20"/>
        </w:rPr>
        <w:t>cumprir</w:t>
      </w:r>
      <w:r w:rsidRPr="001E1A4C">
        <w:rPr>
          <w:rFonts w:ascii="Arial" w:hAnsi="Arial" w:cs="Arial"/>
          <w:spacing w:val="1"/>
          <w:sz w:val="20"/>
          <w:szCs w:val="20"/>
        </w:rPr>
        <w:t xml:space="preserve"> </w:t>
      </w:r>
      <w:r w:rsidRPr="001E1A4C">
        <w:rPr>
          <w:rFonts w:ascii="Arial" w:hAnsi="Arial" w:cs="Arial"/>
          <w:sz w:val="20"/>
          <w:szCs w:val="20"/>
        </w:rPr>
        <w:t>os</w:t>
      </w:r>
      <w:r w:rsidRPr="001E1A4C">
        <w:rPr>
          <w:rFonts w:ascii="Arial" w:hAnsi="Arial" w:cs="Arial"/>
          <w:spacing w:val="1"/>
          <w:sz w:val="20"/>
          <w:szCs w:val="20"/>
        </w:rPr>
        <w:t xml:space="preserve"> </w:t>
      </w:r>
      <w:r w:rsidRPr="001E1A4C">
        <w:rPr>
          <w:rFonts w:ascii="Arial" w:hAnsi="Arial" w:cs="Arial"/>
          <w:sz w:val="20"/>
          <w:szCs w:val="20"/>
        </w:rPr>
        <w:t>compromissos</w:t>
      </w:r>
      <w:r w:rsidRPr="001E1A4C">
        <w:rPr>
          <w:rFonts w:ascii="Arial" w:hAnsi="Arial" w:cs="Arial"/>
          <w:spacing w:val="-2"/>
          <w:sz w:val="20"/>
          <w:szCs w:val="20"/>
        </w:rPr>
        <w:t xml:space="preserve"> </w:t>
      </w:r>
      <w:r w:rsidRPr="001E1A4C">
        <w:rPr>
          <w:rFonts w:ascii="Arial" w:hAnsi="Arial" w:cs="Arial"/>
          <w:sz w:val="20"/>
          <w:szCs w:val="20"/>
        </w:rPr>
        <w:t>assumidos, o</w:t>
      </w:r>
      <w:r w:rsidRPr="001E1A4C">
        <w:rPr>
          <w:rFonts w:ascii="Arial" w:hAnsi="Arial" w:cs="Arial"/>
          <w:spacing w:val="1"/>
          <w:sz w:val="20"/>
          <w:szCs w:val="20"/>
        </w:rPr>
        <w:t xml:space="preserve"> </w:t>
      </w:r>
      <w:r w:rsidRPr="001E1A4C">
        <w:rPr>
          <w:rFonts w:ascii="Arial" w:hAnsi="Arial" w:cs="Arial"/>
          <w:sz w:val="20"/>
          <w:szCs w:val="20"/>
        </w:rPr>
        <w:t>Órgão Gerenciador poderá:</w:t>
      </w:r>
    </w:p>
    <w:p w14:paraId="0514BDFA" w14:textId="101E5B41" w:rsidR="00CF2FE1" w:rsidRDefault="00CF2FE1" w:rsidP="008617A1">
      <w:pPr>
        <w:pStyle w:val="PargrafodaLista"/>
        <w:widowControl w:val="0"/>
        <w:numPr>
          <w:ilvl w:val="0"/>
          <w:numId w:val="15"/>
        </w:numPr>
        <w:tabs>
          <w:tab w:val="left" w:pos="284"/>
        </w:tabs>
        <w:autoSpaceDE w:val="0"/>
        <w:autoSpaceDN w:val="0"/>
        <w:ind w:left="0" w:right="-1" w:firstLine="0"/>
        <w:contextualSpacing w:val="0"/>
        <w:jc w:val="both"/>
        <w:rPr>
          <w:rFonts w:ascii="Arial" w:hAnsi="Arial" w:cs="Arial"/>
          <w:sz w:val="20"/>
          <w:szCs w:val="20"/>
        </w:rPr>
      </w:pPr>
      <w:r w:rsidRPr="001E1A4C">
        <w:rPr>
          <w:rFonts w:ascii="Arial" w:hAnsi="Arial" w:cs="Arial"/>
          <w:sz w:val="20"/>
          <w:szCs w:val="20"/>
        </w:rPr>
        <w:t>Liberar</w:t>
      </w:r>
      <w:r w:rsidRPr="001E1A4C">
        <w:rPr>
          <w:rFonts w:ascii="Arial" w:hAnsi="Arial" w:cs="Arial"/>
          <w:spacing w:val="1"/>
          <w:sz w:val="20"/>
          <w:szCs w:val="20"/>
        </w:rPr>
        <w:t xml:space="preserve"> </w:t>
      </w:r>
      <w:r w:rsidRPr="001E1A4C">
        <w:rPr>
          <w:rFonts w:ascii="Arial" w:hAnsi="Arial" w:cs="Arial"/>
          <w:sz w:val="20"/>
          <w:szCs w:val="20"/>
        </w:rPr>
        <w:t>a</w:t>
      </w:r>
      <w:r w:rsidRPr="001E1A4C">
        <w:rPr>
          <w:rFonts w:ascii="Arial" w:hAnsi="Arial" w:cs="Arial"/>
          <w:spacing w:val="1"/>
          <w:sz w:val="20"/>
          <w:szCs w:val="20"/>
        </w:rPr>
        <w:t xml:space="preserve"> </w:t>
      </w:r>
      <w:r w:rsidRPr="001E1A4C">
        <w:rPr>
          <w:rFonts w:ascii="Arial" w:hAnsi="Arial" w:cs="Arial"/>
          <w:sz w:val="20"/>
          <w:szCs w:val="20"/>
        </w:rPr>
        <w:t>Fornecedora</w:t>
      </w:r>
      <w:r w:rsidRPr="001E1A4C">
        <w:rPr>
          <w:rFonts w:ascii="Arial" w:hAnsi="Arial" w:cs="Arial"/>
          <w:spacing w:val="1"/>
          <w:sz w:val="20"/>
          <w:szCs w:val="20"/>
        </w:rPr>
        <w:t xml:space="preserve"> </w:t>
      </w:r>
      <w:r w:rsidRPr="001E1A4C">
        <w:rPr>
          <w:rFonts w:ascii="Arial" w:hAnsi="Arial" w:cs="Arial"/>
          <w:sz w:val="20"/>
          <w:szCs w:val="20"/>
        </w:rPr>
        <w:t>do</w:t>
      </w:r>
      <w:r w:rsidRPr="001E1A4C">
        <w:rPr>
          <w:rFonts w:ascii="Arial" w:hAnsi="Arial" w:cs="Arial"/>
          <w:spacing w:val="1"/>
          <w:sz w:val="20"/>
          <w:szCs w:val="20"/>
        </w:rPr>
        <w:t xml:space="preserve"> </w:t>
      </w:r>
      <w:r w:rsidRPr="001E1A4C">
        <w:rPr>
          <w:rFonts w:ascii="Arial" w:hAnsi="Arial" w:cs="Arial"/>
          <w:sz w:val="20"/>
          <w:szCs w:val="20"/>
        </w:rPr>
        <w:t>compromisso</w:t>
      </w:r>
      <w:r w:rsidRPr="001E1A4C">
        <w:rPr>
          <w:rFonts w:ascii="Arial" w:hAnsi="Arial" w:cs="Arial"/>
          <w:spacing w:val="1"/>
          <w:sz w:val="20"/>
          <w:szCs w:val="20"/>
        </w:rPr>
        <w:t xml:space="preserve"> </w:t>
      </w:r>
      <w:r w:rsidRPr="001E1A4C">
        <w:rPr>
          <w:rFonts w:ascii="Arial" w:hAnsi="Arial" w:cs="Arial"/>
          <w:sz w:val="20"/>
          <w:szCs w:val="20"/>
        </w:rPr>
        <w:t>assumido,</w:t>
      </w:r>
      <w:r w:rsidRPr="001E1A4C">
        <w:rPr>
          <w:rFonts w:ascii="Arial" w:hAnsi="Arial" w:cs="Arial"/>
          <w:spacing w:val="1"/>
          <w:sz w:val="20"/>
          <w:szCs w:val="20"/>
        </w:rPr>
        <w:t xml:space="preserve"> </w:t>
      </w:r>
      <w:r w:rsidRPr="001E1A4C">
        <w:rPr>
          <w:rFonts w:ascii="Arial" w:hAnsi="Arial" w:cs="Arial"/>
          <w:sz w:val="20"/>
          <w:szCs w:val="20"/>
        </w:rPr>
        <w:t>mediante</w:t>
      </w:r>
      <w:r w:rsidRPr="001E1A4C">
        <w:rPr>
          <w:rFonts w:ascii="Arial" w:hAnsi="Arial" w:cs="Arial"/>
          <w:spacing w:val="1"/>
          <w:sz w:val="20"/>
          <w:szCs w:val="20"/>
        </w:rPr>
        <w:t xml:space="preserve"> </w:t>
      </w:r>
      <w:r w:rsidRPr="001E1A4C">
        <w:rPr>
          <w:rFonts w:ascii="Arial" w:hAnsi="Arial" w:cs="Arial"/>
          <w:sz w:val="20"/>
          <w:szCs w:val="20"/>
        </w:rPr>
        <w:t>comunicação</w:t>
      </w:r>
      <w:r w:rsidRPr="001E1A4C">
        <w:rPr>
          <w:rFonts w:ascii="Arial" w:hAnsi="Arial" w:cs="Arial"/>
          <w:spacing w:val="1"/>
          <w:sz w:val="20"/>
          <w:szCs w:val="20"/>
        </w:rPr>
        <w:t xml:space="preserve"> </w:t>
      </w:r>
      <w:r w:rsidRPr="001E1A4C">
        <w:rPr>
          <w:rFonts w:ascii="Arial" w:hAnsi="Arial" w:cs="Arial"/>
          <w:sz w:val="20"/>
          <w:szCs w:val="20"/>
        </w:rPr>
        <w:t>antes</w:t>
      </w:r>
      <w:r w:rsidRPr="001E1A4C">
        <w:rPr>
          <w:rFonts w:ascii="Arial" w:hAnsi="Arial" w:cs="Arial"/>
          <w:spacing w:val="1"/>
          <w:sz w:val="20"/>
          <w:szCs w:val="20"/>
        </w:rPr>
        <w:t xml:space="preserve"> </w:t>
      </w:r>
      <w:r w:rsidRPr="001E1A4C">
        <w:rPr>
          <w:rFonts w:ascii="Arial" w:hAnsi="Arial" w:cs="Arial"/>
          <w:sz w:val="20"/>
          <w:szCs w:val="20"/>
        </w:rPr>
        <w:t>do</w:t>
      </w:r>
      <w:r w:rsidRPr="001E1A4C">
        <w:rPr>
          <w:rFonts w:ascii="Arial" w:hAnsi="Arial" w:cs="Arial"/>
          <w:spacing w:val="1"/>
          <w:sz w:val="20"/>
          <w:szCs w:val="20"/>
        </w:rPr>
        <w:t xml:space="preserve"> </w:t>
      </w:r>
      <w:r w:rsidRPr="001E1A4C">
        <w:rPr>
          <w:rFonts w:ascii="Arial" w:hAnsi="Arial" w:cs="Arial"/>
          <w:sz w:val="20"/>
          <w:szCs w:val="20"/>
        </w:rPr>
        <w:t>pedido</w:t>
      </w:r>
      <w:r w:rsidRPr="001E1A4C">
        <w:rPr>
          <w:rFonts w:ascii="Arial" w:hAnsi="Arial" w:cs="Arial"/>
          <w:spacing w:val="1"/>
          <w:sz w:val="20"/>
          <w:szCs w:val="20"/>
        </w:rPr>
        <w:t xml:space="preserve"> </w:t>
      </w:r>
      <w:r w:rsidRPr="001E1A4C">
        <w:rPr>
          <w:rFonts w:ascii="Arial" w:hAnsi="Arial" w:cs="Arial"/>
          <w:sz w:val="20"/>
          <w:szCs w:val="20"/>
        </w:rPr>
        <w:t>de</w:t>
      </w:r>
      <w:r w:rsidRPr="001E1A4C">
        <w:rPr>
          <w:rFonts w:ascii="Arial" w:hAnsi="Arial" w:cs="Arial"/>
          <w:spacing w:val="1"/>
          <w:sz w:val="20"/>
          <w:szCs w:val="20"/>
        </w:rPr>
        <w:t xml:space="preserve"> </w:t>
      </w:r>
      <w:r w:rsidRPr="001E1A4C">
        <w:rPr>
          <w:rFonts w:ascii="Arial" w:hAnsi="Arial" w:cs="Arial"/>
          <w:sz w:val="20"/>
          <w:szCs w:val="20"/>
        </w:rPr>
        <w:t>fornecimento,</w:t>
      </w:r>
      <w:r w:rsidRPr="001E1A4C">
        <w:rPr>
          <w:rFonts w:ascii="Arial" w:hAnsi="Arial" w:cs="Arial"/>
          <w:spacing w:val="1"/>
          <w:sz w:val="20"/>
          <w:szCs w:val="20"/>
        </w:rPr>
        <w:t xml:space="preserve"> </w:t>
      </w:r>
      <w:r w:rsidRPr="001E1A4C">
        <w:rPr>
          <w:rFonts w:ascii="Arial" w:hAnsi="Arial" w:cs="Arial"/>
          <w:sz w:val="20"/>
          <w:szCs w:val="20"/>
        </w:rPr>
        <w:t>e</w:t>
      </w:r>
      <w:r w:rsidRPr="001E1A4C">
        <w:rPr>
          <w:rFonts w:ascii="Arial" w:hAnsi="Arial" w:cs="Arial"/>
          <w:spacing w:val="1"/>
          <w:sz w:val="20"/>
          <w:szCs w:val="20"/>
        </w:rPr>
        <w:t xml:space="preserve"> </w:t>
      </w:r>
      <w:r w:rsidRPr="001E1A4C">
        <w:rPr>
          <w:rFonts w:ascii="Arial" w:hAnsi="Arial" w:cs="Arial"/>
          <w:sz w:val="20"/>
          <w:szCs w:val="20"/>
        </w:rPr>
        <w:t>sem</w:t>
      </w:r>
      <w:r w:rsidRPr="001E1A4C">
        <w:rPr>
          <w:rFonts w:ascii="Arial" w:hAnsi="Arial" w:cs="Arial"/>
          <w:spacing w:val="1"/>
          <w:sz w:val="20"/>
          <w:szCs w:val="20"/>
        </w:rPr>
        <w:t xml:space="preserve"> </w:t>
      </w:r>
      <w:r w:rsidRPr="001E1A4C">
        <w:rPr>
          <w:rFonts w:ascii="Arial" w:hAnsi="Arial" w:cs="Arial"/>
          <w:sz w:val="20"/>
          <w:szCs w:val="20"/>
        </w:rPr>
        <w:t>aplicação da penalidade se confirmada à veracidade dos motivos e comprovação apresentados pelo fornecedor não puder</w:t>
      </w:r>
      <w:r w:rsidRPr="001E1A4C">
        <w:rPr>
          <w:rFonts w:ascii="Arial" w:hAnsi="Arial" w:cs="Arial"/>
          <w:spacing w:val="1"/>
          <w:sz w:val="20"/>
          <w:szCs w:val="20"/>
        </w:rPr>
        <w:t xml:space="preserve"> </w:t>
      </w:r>
      <w:r w:rsidRPr="001E1A4C">
        <w:rPr>
          <w:rFonts w:ascii="Arial" w:hAnsi="Arial" w:cs="Arial"/>
          <w:sz w:val="20"/>
          <w:szCs w:val="20"/>
        </w:rPr>
        <w:t>cumprir</w:t>
      </w:r>
      <w:r w:rsidRPr="001E1A4C">
        <w:rPr>
          <w:rFonts w:ascii="Arial" w:hAnsi="Arial" w:cs="Arial"/>
          <w:spacing w:val="-1"/>
          <w:sz w:val="20"/>
          <w:szCs w:val="20"/>
        </w:rPr>
        <w:t xml:space="preserve"> </w:t>
      </w:r>
      <w:r w:rsidRPr="001E1A4C">
        <w:rPr>
          <w:rFonts w:ascii="Arial" w:hAnsi="Arial" w:cs="Arial"/>
          <w:sz w:val="20"/>
          <w:szCs w:val="20"/>
        </w:rPr>
        <w:t>o compromisso; e</w:t>
      </w:r>
    </w:p>
    <w:p w14:paraId="779F74FF" w14:textId="77777777" w:rsidR="006D1822" w:rsidRPr="001E1A4C" w:rsidRDefault="006D1822" w:rsidP="006D1822">
      <w:pPr>
        <w:pStyle w:val="PargrafodaLista"/>
        <w:widowControl w:val="0"/>
        <w:tabs>
          <w:tab w:val="left" w:pos="284"/>
        </w:tabs>
        <w:autoSpaceDE w:val="0"/>
        <w:autoSpaceDN w:val="0"/>
        <w:ind w:left="0" w:right="-1"/>
        <w:contextualSpacing w:val="0"/>
        <w:jc w:val="both"/>
        <w:rPr>
          <w:rFonts w:ascii="Arial" w:hAnsi="Arial" w:cs="Arial"/>
          <w:sz w:val="20"/>
          <w:szCs w:val="20"/>
        </w:rPr>
      </w:pPr>
    </w:p>
    <w:p w14:paraId="07C8CD01" w14:textId="77777777" w:rsidR="00CF2FE1" w:rsidRDefault="00CF2FE1" w:rsidP="008617A1">
      <w:pPr>
        <w:pStyle w:val="PargrafodaLista"/>
        <w:widowControl w:val="0"/>
        <w:numPr>
          <w:ilvl w:val="0"/>
          <w:numId w:val="15"/>
        </w:numPr>
        <w:tabs>
          <w:tab w:val="left" w:pos="284"/>
        </w:tabs>
        <w:autoSpaceDE w:val="0"/>
        <w:autoSpaceDN w:val="0"/>
        <w:spacing w:line="218" w:lineRule="exact"/>
        <w:ind w:left="0" w:right="-1" w:firstLine="0"/>
        <w:contextualSpacing w:val="0"/>
        <w:jc w:val="both"/>
        <w:rPr>
          <w:rFonts w:ascii="Arial" w:hAnsi="Arial" w:cs="Arial"/>
          <w:sz w:val="20"/>
          <w:szCs w:val="20"/>
        </w:rPr>
      </w:pPr>
      <w:r w:rsidRPr="001E1A4C">
        <w:rPr>
          <w:rFonts w:ascii="Arial" w:hAnsi="Arial" w:cs="Arial"/>
          <w:sz w:val="20"/>
          <w:szCs w:val="20"/>
        </w:rPr>
        <w:lastRenderedPageBreak/>
        <w:t>Convocar</w:t>
      </w:r>
      <w:r w:rsidRPr="001E1A4C">
        <w:rPr>
          <w:rFonts w:ascii="Arial" w:hAnsi="Arial" w:cs="Arial"/>
          <w:spacing w:val="-3"/>
          <w:sz w:val="20"/>
          <w:szCs w:val="20"/>
        </w:rPr>
        <w:t xml:space="preserve"> </w:t>
      </w:r>
      <w:r w:rsidRPr="001E1A4C">
        <w:rPr>
          <w:rFonts w:ascii="Arial" w:hAnsi="Arial" w:cs="Arial"/>
          <w:sz w:val="20"/>
          <w:szCs w:val="20"/>
        </w:rPr>
        <w:t>os</w:t>
      </w:r>
      <w:r w:rsidRPr="001E1A4C">
        <w:rPr>
          <w:rFonts w:ascii="Arial" w:hAnsi="Arial" w:cs="Arial"/>
          <w:spacing w:val="-3"/>
          <w:sz w:val="20"/>
          <w:szCs w:val="20"/>
        </w:rPr>
        <w:t xml:space="preserve"> </w:t>
      </w:r>
      <w:r w:rsidRPr="001E1A4C">
        <w:rPr>
          <w:rFonts w:ascii="Arial" w:hAnsi="Arial" w:cs="Arial"/>
          <w:sz w:val="20"/>
          <w:szCs w:val="20"/>
        </w:rPr>
        <w:t>demais</w:t>
      </w:r>
      <w:r w:rsidRPr="001E1A4C">
        <w:rPr>
          <w:rFonts w:ascii="Arial" w:hAnsi="Arial" w:cs="Arial"/>
          <w:spacing w:val="-3"/>
          <w:sz w:val="20"/>
          <w:szCs w:val="20"/>
        </w:rPr>
        <w:t xml:space="preserve"> </w:t>
      </w:r>
      <w:r w:rsidRPr="001E1A4C">
        <w:rPr>
          <w:rFonts w:ascii="Arial" w:hAnsi="Arial" w:cs="Arial"/>
          <w:sz w:val="20"/>
          <w:szCs w:val="20"/>
        </w:rPr>
        <w:t>fornecedores</w:t>
      </w:r>
      <w:r w:rsidRPr="001E1A4C">
        <w:rPr>
          <w:rFonts w:ascii="Arial" w:hAnsi="Arial" w:cs="Arial"/>
          <w:spacing w:val="-3"/>
          <w:sz w:val="20"/>
          <w:szCs w:val="20"/>
        </w:rPr>
        <w:t xml:space="preserve"> </w:t>
      </w:r>
      <w:r w:rsidRPr="001E1A4C">
        <w:rPr>
          <w:rFonts w:ascii="Arial" w:hAnsi="Arial" w:cs="Arial"/>
          <w:sz w:val="20"/>
          <w:szCs w:val="20"/>
        </w:rPr>
        <w:t>para</w:t>
      </w:r>
      <w:r w:rsidRPr="001E1A4C">
        <w:rPr>
          <w:rFonts w:ascii="Arial" w:hAnsi="Arial" w:cs="Arial"/>
          <w:spacing w:val="-2"/>
          <w:sz w:val="20"/>
          <w:szCs w:val="20"/>
        </w:rPr>
        <w:t xml:space="preserve"> </w:t>
      </w:r>
      <w:r w:rsidRPr="001E1A4C">
        <w:rPr>
          <w:rFonts w:ascii="Arial" w:hAnsi="Arial" w:cs="Arial"/>
          <w:sz w:val="20"/>
          <w:szCs w:val="20"/>
        </w:rPr>
        <w:t>assegurar</w:t>
      </w:r>
      <w:r w:rsidRPr="001E1A4C">
        <w:rPr>
          <w:rFonts w:ascii="Arial" w:hAnsi="Arial" w:cs="Arial"/>
          <w:spacing w:val="-2"/>
          <w:sz w:val="20"/>
          <w:szCs w:val="20"/>
        </w:rPr>
        <w:t xml:space="preserve"> </w:t>
      </w:r>
      <w:r w:rsidRPr="001E1A4C">
        <w:rPr>
          <w:rFonts w:ascii="Arial" w:hAnsi="Arial" w:cs="Arial"/>
          <w:sz w:val="20"/>
          <w:szCs w:val="20"/>
        </w:rPr>
        <w:t>igual</w:t>
      </w:r>
      <w:r w:rsidRPr="001E1A4C">
        <w:rPr>
          <w:rFonts w:ascii="Arial" w:hAnsi="Arial" w:cs="Arial"/>
          <w:spacing w:val="-2"/>
          <w:sz w:val="20"/>
          <w:szCs w:val="20"/>
        </w:rPr>
        <w:t xml:space="preserve"> </w:t>
      </w:r>
      <w:r w:rsidRPr="001E1A4C">
        <w:rPr>
          <w:rFonts w:ascii="Arial" w:hAnsi="Arial" w:cs="Arial"/>
          <w:sz w:val="20"/>
          <w:szCs w:val="20"/>
        </w:rPr>
        <w:t>oportunidade</w:t>
      </w:r>
      <w:r w:rsidRPr="001E1A4C">
        <w:rPr>
          <w:rFonts w:ascii="Arial" w:hAnsi="Arial" w:cs="Arial"/>
          <w:spacing w:val="-3"/>
          <w:sz w:val="20"/>
          <w:szCs w:val="20"/>
        </w:rPr>
        <w:t xml:space="preserve"> </w:t>
      </w:r>
      <w:r w:rsidRPr="001E1A4C">
        <w:rPr>
          <w:rFonts w:ascii="Arial" w:hAnsi="Arial" w:cs="Arial"/>
          <w:sz w:val="20"/>
          <w:szCs w:val="20"/>
        </w:rPr>
        <w:t>de negociação.</w:t>
      </w:r>
    </w:p>
    <w:p w14:paraId="3D6D6725" w14:textId="77777777" w:rsidR="00CF2FE1" w:rsidRDefault="00CF2FE1" w:rsidP="008617A1">
      <w:pPr>
        <w:pStyle w:val="Nivel01"/>
        <w:numPr>
          <w:ilvl w:val="0"/>
          <w:numId w:val="13"/>
        </w:numPr>
        <w:shd w:val="clear" w:color="auto" w:fill="0D0D0D" w:themeFill="text1" w:themeFillTint="F2"/>
        <w:spacing w:beforeLines="0" w:before="120" w:afterLines="0" w:after="120" w:line="360" w:lineRule="auto"/>
        <w:ind w:left="0" w:right="-1" w:firstLine="0"/>
        <w:rPr>
          <w:sz w:val="22"/>
        </w:rPr>
      </w:pPr>
      <w:bookmarkStart w:id="102" w:name="_Toc167179361"/>
      <w:r w:rsidRPr="001E1A4C">
        <w:rPr>
          <w:sz w:val="22"/>
        </w:rPr>
        <w:t>DO(S) ÓRGÃO(S) ADERENTE(S)</w:t>
      </w:r>
      <w:bookmarkEnd w:id="102"/>
    </w:p>
    <w:p w14:paraId="291AD0BB" w14:textId="77777777" w:rsidR="00CF2FE1" w:rsidRDefault="00CF2FE1" w:rsidP="00CF2FE1">
      <w:pPr>
        <w:ind w:right="-1"/>
        <w:jc w:val="both"/>
        <w:rPr>
          <w:rFonts w:ascii="Arial" w:hAnsi="Arial" w:cs="Arial"/>
          <w:sz w:val="20"/>
          <w:lang w:eastAsia="en-US"/>
        </w:rPr>
      </w:pPr>
      <w:r>
        <w:rPr>
          <w:rFonts w:ascii="Arial" w:hAnsi="Arial" w:cs="Arial"/>
          <w:sz w:val="20"/>
          <w:lang w:eastAsia="en-US"/>
        </w:rPr>
        <w:t xml:space="preserve">7.1 </w:t>
      </w:r>
      <w:r w:rsidRPr="001E560A">
        <w:rPr>
          <w:rFonts w:ascii="Arial" w:hAnsi="Arial" w:cs="Arial"/>
          <w:sz w:val="20"/>
          <w:lang w:eastAsia="en-US"/>
        </w:rPr>
        <w:t>Consultar o Órgão Gerenciador da ARP para manifestação sobre a possibilidade de adesão quando desejarem fazer uso da ata de registro de preços;</w:t>
      </w:r>
    </w:p>
    <w:p w14:paraId="04C66B0E" w14:textId="77777777" w:rsidR="00CF2FE1" w:rsidRDefault="00CF2FE1" w:rsidP="00CF2FE1">
      <w:pPr>
        <w:ind w:right="-1"/>
        <w:jc w:val="both"/>
        <w:rPr>
          <w:rFonts w:ascii="Arial" w:hAnsi="Arial" w:cs="Arial"/>
          <w:sz w:val="20"/>
          <w:lang w:eastAsia="en-US"/>
        </w:rPr>
      </w:pPr>
    </w:p>
    <w:p w14:paraId="4B05B8C0" w14:textId="77777777" w:rsidR="00CF2FE1" w:rsidRDefault="00CF2FE1" w:rsidP="00CF2FE1">
      <w:pPr>
        <w:ind w:right="-1"/>
        <w:jc w:val="both"/>
        <w:rPr>
          <w:rFonts w:ascii="Arial" w:hAnsi="Arial" w:cs="Arial"/>
          <w:sz w:val="20"/>
          <w:lang w:eastAsia="en-US"/>
        </w:rPr>
      </w:pPr>
      <w:r>
        <w:rPr>
          <w:rFonts w:ascii="Arial" w:hAnsi="Arial" w:cs="Arial"/>
          <w:sz w:val="20"/>
          <w:lang w:eastAsia="en-US"/>
        </w:rPr>
        <w:t xml:space="preserve">7.2 </w:t>
      </w:r>
      <w:r w:rsidRPr="001E560A">
        <w:rPr>
          <w:rFonts w:ascii="Arial" w:hAnsi="Arial" w:cs="Arial"/>
          <w:sz w:val="20"/>
          <w:lang w:eastAsia="en-US"/>
        </w:rPr>
        <w:t>Responsabilizar-se pela realização e arcar com as despesas de publicação do Termo de Adesão da ARP;</w:t>
      </w:r>
    </w:p>
    <w:p w14:paraId="358D6E39" w14:textId="77777777" w:rsidR="00CF2FE1" w:rsidRDefault="00CF2FE1" w:rsidP="00CF2FE1">
      <w:pPr>
        <w:ind w:right="-1"/>
        <w:jc w:val="both"/>
        <w:rPr>
          <w:rFonts w:ascii="Arial" w:hAnsi="Arial" w:cs="Arial"/>
          <w:sz w:val="20"/>
          <w:lang w:eastAsia="en-US"/>
        </w:rPr>
      </w:pPr>
    </w:p>
    <w:p w14:paraId="0DCA5DB2" w14:textId="77777777" w:rsidR="00CF2FE1" w:rsidRDefault="00CF2FE1" w:rsidP="00CF2FE1">
      <w:pPr>
        <w:ind w:right="-1"/>
        <w:jc w:val="both"/>
        <w:rPr>
          <w:rFonts w:ascii="Arial" w:hAnsi="Arial" w:cs="Arial"/>
          <w:sz w:val="20"/>
          <w:lang w:eastAsia="en-US"/>
        </w:rPr>
      </w:pPr>
      <w:r>
        <w:rPr>
          <w:rFonts w:ascii="Arial" w:hAnsi="Arial" w:cs="Arial"/>
          <w:sz w:val="20"/>
          <w:lang w:eastAsia="en-US"/>
        </w:rPr>
        <w:t xml:space="preserve">7.3 </w:t>
      </w:r>
      <w:r w:rsidRPr="001E560A">
        <w:rPr>
          <w:rFonts w:ascii="Arial" w:hAnsi="Arial" w:cs="Arial"/>
          <w:sz w:val="20"/>
          <w:lang w:eastAsia="en-US"/>
        </w:rPr>
        <w:t>Identificar o objeto e os quantitativos que tem interesse em fazer adesão, não excedendo a 100 % por cento dos quantitativos totais dos itens registrados nesta ARP para o Órgão Gerenciador;</w:t>
      </w:r>
    </w:p>
    <w:p w14:paraId="2779391A" w14:textId="77777777" w:rsidR="00CF2FE1" w:rsidRDefault="00CF2FE1" w:rsidP="00CF2FE1">
      <w:pPr>
        <w:ind w:right="-1"/>
        <w:jc w:val="both"/>
        <w:rPr>
          <w:rFonts w:ascii="Arial" w:hAnsi="Arial" w:cs="Arial"/>
          <w:sz w:val="20"/>
          <w:lang w:eastAsia="en-US"/>
        </w:rPr>
      </w:pPr>
    </w:p>
    <w:p w14:paraId="70906033" w14:textId="77777777" w:rsidR="00CF2FE1" w:rsidRDefault="00CF2FE1" w:rsidP="00CF2FE1">
      <w:pPr>
        <w:ind w:right="-1"/>
        <w:jc w:val="both"/>
        <w:rPr>
          <w:rFonts w:ascii="Arial" w:hAnsi="Arial" w:cs="Arial"/>
          <w:sz w:val="20"/>
          <w:lang w:eastAsia="en-US"/>
        </w:rPr>
      </w:pPr>
      <w:r>
        <w:rPr>
          <w:rFonts w:ascii="Arial" w:hAnsi="Arial" w:cs="Arial"/>
          <w:sz w:val="20"/>
          <w:lang w:eastAsia="en-US"/>
        </w:rPr>
        <w:t xml:space="preserve">7.4 </w:t>
      </w:r>
      <w:r w:rsidRPr="001E560A">
        <w:rPr>
          <w:rFonts w:ascii="Arial" w:hAnsi="Arial" w:cs="Arial"/>
          <w:sz w:val="20"/>
          <w:lang w:eastAsia="en-US"/>
        </w:rPr>
        <w:t>Efetivar a aquisição ou contratação solicitada em até 90 (noventa) dias, após a autorização do Órgão Gerenciador, dentro o prazo de vigência da ARP;</w:t>
      </w:r>
    </w:p>
    <w:p w14:paraId="6DC788D9" w14:textId="77777777" w:rsidR="00CF2FE1" w:rsidRDefault="00CF2FE1" w:rsidP="00CF2FE1">
      <w:pPr>
        <w:ind w:right="-1"/>
        <w:jc w:val="both"/>
        <w:rPr>
          <w:rFonts w:ascii="Arial" w:hAnsi="Arial" w:cs="Arial"/>
          <w:sz w:val="20"/>
          <w:lang w:eastAsia="en-US"/>
        </w:rPr>
      </w:pPr>
    </w:p>
    <w:p w14:paraId="1AD9E4A5" w14:textId="77777777" w:rsidR="00CF2FE1" w:rsidRDefault="00CF2FE1" w:rsidP="00CF2FE1">
      <w:pPr>
        <w:ind w:right="-1"/>
        <w:jc w:val="both"/>
        <w:rPr>
          <w:rFonts w:ascii="Arial" w:hAnsi="Arial" w:cs="Arial"/>
          <w:sz w:val="20"/>
          <w:lang w:eastAsia="en-US"/>
        </w:rPr>
      </w:pPr>
      <w:r>
        <w:rPr>
          <w:rFonts w:ascii="Arial" w:hAnsi="Arial" w:cs="Arial"/>
          <w:sz w:val="20"/>
          <w:lang w:eastAsia="en-US"/>
        </w:rPr>
        <w:t xml:space="preserve">7.5 </w:t>
      </w:r>
      <w:r w:rsidRPr="001E560A">
        <w:rPr>
          <w:rFonts w:ascii="Arial" w:hAnsi="Arial" w:cs="Arial"/>
          <w:sz w:val="20"/>
          <w:lang w:eastAsia="en-US"/>
        </w:rPr>
        <w:t>Responsabilizar-se por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34255280" w14:textId="77777777" w:rsidR="00CF2FE1" w:rsidRDefault="00CF2FE1" w:rsidP="00CF2FE1">
      <w:pPr>
        <w:ind w:right="-1"/>
        <w:jc w:val="both"/>
        <w:rPr>
          <w:rFonts w:ascii="Arial" w:hAnsi="Arial" w:cs="Arial"/>
          <w:sz w:val="20"/>
          <w:lang w:eastAsia="en-US"/>
        </w:rPr>
      </w:pPr>
    </w:p>
    <w:p w14:paraId="16DADA0F" w14:textId="77777777" w:rsidR="00CF2FE1" w:rsidRDefault="00CF2FE1" w:rsidP="00CF2FE1">
      <w:pPr>
        <w:ind w:right="-1"/>
        <w:jc w:val="both"/>
        <w:rPr>
          <w:rFonts w:ascii="Arial" w:hAnsi="Arial" w:cs="Arial"/>
          <w:sz w:val="20"/>
          <w:lang w:eastAsia="en-US"/>
        </w:rPr>
      </w:pPr>
      <w:r>
        <w:rPr>
          <w:rFonts w:ascii="Arial" w:hAnsi="Arial" w:cs="Arial"/>
          <w:sz w:val="20"/>
          <w:lang w:eastAsia="en-US"/>
        </w:rPr>
        <w:t xml:space="preserve">7.6 </w:t>
      </w:r>
      <w:r w:rsidRPr="001E560A">
        <w:rPr>
          <w:rFonts w:ascii="Arial" w:hAnsi="Arial" w:cs="Arial"/>
          <w:sz w:val="20"/>
          <w:lang w:eastAsia="en-US"/>
        </w:rPr>
        <w:t>Observar o cumprimento das condições de habilitação e qualificação exigidas na licitação;</w:t>
      </w:r>
    </w:p>
    <w:p w14:paraId="64EC37F4" w14:textId="77777777" w:rsidR="00CF2FE1" w:rsidRDefault="00CF2FE1" w:rsidP="00CF2FE1">
      <w:pPr>
        <w:ind w:right="-1"/>
        <w:jc w:val="both"/>
        <w:rPr>
          <w:rFonts w:ascii="Arial" w:hAnsi="Arial" w:cs="Arial"/>
          <w:sz w:val="20"/>
          <w:lang w:eastAsia="en-US"/>
        </w:rPr>
      </w:pPr>
    </w:p>
    <w:p w14:paraId="552B88EB" w14:textId="77777777" w:rsidR="00CF2FE1" w:rsidRDefault="00CF2FE1" w:rsidP="00CF2FE1">
      <w:pPr>
        <w:ind w:right="-1"/>
        <w:jc w:val="both"/>
        <w:rPr>
          <w:rFonts w:ascii="Arial" w:hAnsi="Arial" w:cs="Arial"/>
          <w:sz w:val="20"/>
          <w:lang w:eastAsia="en-US"/>
        </w:rPr>
      </w:pPr>
      <w:r>
        <w:rPr>
          <w:rFonts w:ascii="Arial" w:hAnsi="Arial" w:cs="Arial"/>
          <w:sz w:val="20"/>
          <w:lang w:eastAsia="en-US"/>
        </w:rPr>
        <w:t xml:space="preserve">7.7 </w:t>
      </w:r>
      <w:r w:rsidRPr="001E560A">
        <w:rPr>
          <w:rFonts w:ascii="Arial" w:hAnsi="Arial" w:cs="Arial"/>
          <w:sz w:val="20"/>
          <w:lang w:eastAsia="en-US"/>
        </w:rPr>
        <w:t>Notificar, formal e tempestivamente a Fornecedora/Detentora sobre as irregularidades observadas no cumprimento da ARP, e sobre multas, penalidades e quaisquer débitos de sua responsabilidade;</w:t>
      </w:r>
    </w:p>
    <w:p w14:paraId="02309430" w14:textId="77777777" w:rsidR="00CF2FE1" w:rsidRDefault="00CF2FE1" w:rsidP="00CF2FE1">
      <w:pPr>
        <w:ind w:right="-1"/>
        <w:jc w:val="both"/>
        <w:rPr>
          <w:rFonts w:ascii="Arial" w:hAnsi="Arial" w:cs="Arial"/>
          <w:sz w:val="20"/>
          <w:lang w:eastAsia="en-US"/>
        </w:rPr>
      </w:pPr>
    </w:p>
    <w:p w14:paraId="1CB1AFBC" w14:textId="77777777" w:rsidR="00CF2FE1" w:rsidRDefault="00CF2FE1" w:rsidP="00CF2FE1">
      <w:pPr>
        <w:ind w:right="-1"/>
        <w:jc w:val="both"/>
        <w:rPr>
          <w:rFonts w:ascii="Arial" w:hAnsi="Arial" w:cs="Arial"/>
          <w:sz w:val="20"/>
          <w:lang w:eastAsia="en-US"/>
        </w:rPr>
      </w:pPr>
      <w:r>
        <w:rPr>
          <w:rFonts w:ascii="Arial" w:hAnsi="Arial" w:cs="Arial"/>
          <w:sz w:val="20"/>
          <w:lang w:eastAsia="en-US"/>
        </w:rPr>
        <w:t xml:space="preserve">7.8 </w:t>
      </w:r>
      <w:r w:rsidRPr="001E560A">
        <w:rPr>
          <w:rFonts w:ascii="Arial" w:hAnsi="Arial" w:cs="Arial"/>
          <w:sz w:val="20"/>
          <w:lang w:eastAsia="en-US"/>
        </w:rPr>
        <w:t>Prestar à Detentora/Fornecedora todos os esclarecimentos necessários à execução da Ata de Registro de Preços;</w:t>
      </w:r>
    </w:p>
    <w:p w14:paraId="67AF7EE9" w14:textId="77777777" w:rsidR="00CF2FE1" w:rsidRDefault="00CF2FE1" w:rsidP="00CF2FE1">
      <w:pPr>
        <w:ind w:right="-1"/>
        <w:jc w:val="both"/>
        <w:rPr>
          <w:rFonts w:ascii="Arial" w:hAnsi="Arial" w:cs="Arial"/>
          <w:sz w:val="20"/>
          <w:lang w:eastAsia="en-US"/>
        </w:rPr>
      </w:pPr>
    </w:p>
    <w:p w14:paraId="52A4A9A7" w14:textId="77777777" w:rsidR="00CF2FE1" w:rsidRDefault="00CF2FE1" w:rsidP="00CF2FE1">
      <w:pPr>
        <w:ind w:right="-1"/>
        <w:jc w:val="both"/>
        <w:rPr>
          <w:rFonts w:ascii="Arial" w:hAnsi="Arial" w:cs="Arial"/>
          <w:sz w:val="20"/>
          <w:lang w:eastAsia="en-US"/>
        </w:rPr>
      </w:pPr>
      <w:r>
        <w:rPr>
          <w:rFonts w:ascii="Arial" w:hAnsi="Arial" w:cs="Arial"/>
          <w:sz w:val="20"/>
          <w:lang w:eastAsia="en-US"/>
        </w:rPr>
        <w:t xml:space="preserve">7.9 </w:t>
      </w:r>
      <w:r w:rsidRPr="001E560A">
        <w:rPr>
          <w:rFonts w:ascii="Arial" w:hAnsi="Arial" w:cs="Arial"/>
          <w:sz w:val="20"/>
          <w:lang w:eastAsia="en-US"/>
        </w:rPr>
        <w:t>Emitir requisição/solicitação do objeto solicitado para entrega;</w:t>
      </w:r>
    </w:p>
    <w:p w14:paraId="120D52EC" w14:textId="77777777" w:rsidR="00CF2FE1" w:rsidRDefault="00CF2FE1" w:rsidP="00CF2FE1">
      <w:pPr>
        <w:ind w:right="-1"/>
        <w:jc w:val="both"/>
        <w:rPr>
          <w:rFonts w:ascii="Arial" w:hAnsi="Arial" w:cs="Arial"/>
          <w:sz w:val="20"/>
          <w:lang w:eastAsia="en-US"/>
        </w:rPr>
      </w:pPr>
    </w:p>
    <w:p w14:paraId="2432E6C0" w14:textId="77777777" w:rsidR="00CF2FE1" w:rsidRDefault="00CF2FE1" w:rsidP="00CF2FE1">
      <w:pPr>
        <w:ind w:right="-1"/>
        <w:jc w:val="both"/>
        <w:rPr>
          <w:rFonts w:ascii="Arial" w:hAnsi="Arial" w:cs="Arial"/>
          <w:sz w:val="20"/>
          <w:lang w:eastAsia="en-US"/>
        </w:rPr>
      </w:pPr>
      <w:r>
        <w:rPr>
          <w:rFonts w:ascii="Arial" w:hAnsi="Arial" w:cs="Arial"/>
          <w:sz w:val="20"/>
          <w:lang w:eastAsia="en-US"/>
        </w:rPr>
        <w:t xml:space="preserve">7.10 </w:t>
      </w:r>
      <w:r w:rsidRPr="001E560A">
        <w:rPr>
          <w:rFonts w:ascii="Arial" w:hAnsi="Arial" w:cs="Arial"/>
          <w:sz w:val="20"/>
          <w:lang w:eastAsia="en-US"/>
        </w:rPr>
        <w:t>Informar a Fornecedora/Detentora da retirada da Nota de Empenho ou outro documento hábil para formalização contratual dos quantitativos solicitados à medida que for necessário;</w:t>
      </w:r>
    </w:p>
    <w:p w14:paraId="4FCB245F" w14:textId="77777777" w:rsidR="00CF2FE1" w:rsidRDefault="00CF2FE1" w:rsidP="00CF2FE1">
      <w:pPr>
        <w:ind w:right="-1"/>
        <w:jc w:val="both"/>
        <w:rPr>
          <w:rFonts w:ascii="Arial" w:hAnsi="Arial" w:cs="Arial"/>
          <w:sz w:val="20"/>
          <w:lang w:eastAsia="en-US"/>
        </w:rPr>
      </w:pPr>
    </w:p>
    <w:p w14:paraId="3F3F3B6F" w14:textId="77777777" w:rsidR="00CF2FE1" w:rsidRPr="001E1A4C" w:rsidRDefault="00CF2FE1" w:rsidP="00CF2FE1">
      <w:pPr>
        <w:ind w:right="-1"/>
        <w:jc w:val="both"/>
        <w:rPr>
          <w:rFonts w:ascii="Arial" w:hAnsi="Arial" w:cs="Arial"/>
          <w:sz w:val="20"/>
          <w:lang w:eastAsia="en-US"/>
        </w:rPr>
      </w:pPr>
      <w:r>
        <w:rPr>
          <w:rFonts w:ascii="Arial" w:hAnsi="Arial" w:cs="Arial"/>
          <w:sz w:val="20"/>
          <w:lang w:eastAsia="en-US"/>
        </w:rPr>
        <w:t xml:space="preserve">7.11 </w:t>
      </w:r>
      <w:r w:rsidRPr="001E560A">
        <w:rPr>
          <w:rFonts w:ascii="Arial" w:hAnsi="Arial" w:cs="Arial"/>
          <w:sz w:val="20"/>
          <w:lang w:eastAsia="en-US"/>
        </w:rPr>
        <w:t>Cumprir todos os compromissos financeiros assumidos com a Fornecedora/Detentora da ARP desde que não haja impedimento legal para o ato.</w:t>
      </w:r>
    </w:p>
    <w:p w14:paraId="77D7F2E1" w14:textId="77777777" w:rsidR="00CF2FE1" w:rsidRPr="001E1A4C" w:rsidRDefault="00CF2FE1" w:rsidP="00CF2FE1">
      <w:pPr>
        <w:ind w:right="-1"/>
        <w:rPr>
          <w:rFonts w:ascii="Arial" w:hAnsi="Arial" w:cs="Arial"/>
          <w:sz w:val="20"/>
          <w:lang w:eastAsia="en-US"/>
        </w:rPr>
      </w:pPr>
    </w:p>
    <w:p w14:paraId="328D8E9C" w14:textId="77777777" w:rsidR="00CF2FE1" w:rsidRPr="0004658B" w:rsidRDefault="00CF2FE1" w:rsidP="008617A1">
      <w:pPr>
        <w:pStyle w:val="Nivel01"/>
        <w:numPr>
          <w:ilvl w:val="0"/>
          <w:numId w:val="13"/>
        </w:numPr>
        <w:shd w:val="clear" w:color="auto" w:fill="0D0D0D" w:themeFill="text1" w:themeFillTint="F2"/>
        <w:spacing w:beforeLines="0" w:before="120" w:afterLines="0" w:after="120" w:line="360" w:lineRule="auto"/>
        <w:ind w:left="0" w:right="-1" w:firstLine="0"/>
        <w:rPr>
          <w:sz w:val="22"/>
        </w:rPr>
      </w:pPr>
      <w:bookmarkStart w:id="103" w:name="_Toc167179362"/>
      <w:r w:rsidRPr="0004658B">
        <w:rPr>
          <w:sz w:val="22"/>
        </w:rPr>
        <w:t>ALTERAÇÃO OU ATUALIZAÇÃO DOS PREÇOS REGISTRADOS</w:t>
      </w:r>
      <w:bookmarkEnd w:id="103"/>
    </w:p>
    <w:p w14:paraId="7BA4CDA9" w14:textId="77777777" w:rsidR="00CF2FE1" w:rsidRPr="00D52993" w:rsidRDefault="00CF2FE1" w:rsidP="008617A1">
      <w:pPr>
        <w:pStyle w:val="Nivel2"/>
        <w:numPr>
          <w:ilvl w:val="1"/>
          <w:numId w:val="13"/>
        </w:numPr>
        <w:autoSpaceDE w:val="0"/>
        <w:autoSpaceDN w:val="0"/>
        <w:adjustRightInd w:val="0"/>
        <w:ind w:left="0" w:right="-1"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7C72C82C" w14:textId="77777777" w:rsidR="00CF2FE1" w:rsidRPr="0081479B" w:rsidRDefault="00CF2FE1" w:rsidP="008617A1">
      <w:pPr>
        <w:pStyle w:val="Nvel3"/>
        <w:numPr>
          <w:ilvl w:val="2"/>
          <w:numId w:val="13"/>
        </w:numPr>
        <w:ind w:left="0" w:right="-1" w:firstLine="0"/>
        <w:rPr>
          <w:color w:val="auto"/>
        </w:rPr>
      </w:pPr>
      <w:r w:rsidRPr="0081479B">
        <w:rPr>
          <w:color w:val="auto"/>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A7642E2" w14:textId="77777777" w:rsidR="00CF2FE1" w:rsidRPr="0081479B" w:rsidRDefault="00CF2FE1" w:rsidP="008617A1">
      <w:pPr>
        <w:pStyle w:val="Nvel3"/>
        <w:numPr>
          <w:ilvl w:val="2"/>
          <w:numId w:val="13"/>
        </w:numPr>
        <w:ind w:left="0" w:right="-1" w:firstLine="0"/>
        <w:rPr>
          <w:color w:val="auto"/>
        </w:rPr>
      </w:pPr>
      <w:r w:rsidRPr="0081479B">
        <w:rPr>
          <w:color w:val="auto"/>
        </w:rPr>
        <w:t>Em caso de criação, alteração ou ex</w:t>
      </w:r>
      <w:r w:rsidRPr="0081479B">
        <w:rPr>
          <w:rFonts w:eastAsia="Calibri"/>
          <w:color w:val="auto"/>
        </w:rPr>
        <w:t>ti</w:t>
      </w:r>
      <w:r w:rsidRPr="0081479B">
        <w:rPr>
          <w:color w:val="auto"/>
        </w:rPr>
        <w:t xml:space="preserve">nção de quaisquer tributos ou encargos legais ou a superveniência de disposições legais, com comprovada repercussão sobre os preços registrados; </w:t>
      </w:r>
    </w:p>
    <w:p w14:paraId="05F0BE88" w14:textId="77777777" w:rsidR="00CF2FE1" w:rsidRPr="0081479B" w:rsidRDefault="00CF2FE1" w:rsidP="008617A1">
      <w:pPr>
        <w:pStyle w:val="Nvel3"/>
        <w:numPr>
          <w:ilvl w:val="2"/>
          <w:numId w:val="13"/>
        </w:numPr>
        <w:ind w:left="0" w:right="-1" w:firstLine="0"/>
        <w:rPr>
          <w:color w:val="auto"/>
        </w:rPr>
      </w:pPr>
      <w:r w:rsidRPr="0081479B">
        <w:rPr>
          <w:color w:val="auto"/>
        </w:rPr>
        <w:t>Na hipótese de previsão no edital ou no aviso de contratação direta de cláusula de reajustamento ou repactuação sobre os preços registrados, nos termos da Lei nº 14.133, de 2021.</w:t>
      </w:r>
    </w:p>
    <w:p w14:paraId="7FCA267E" w14:textId="77777777" w:rsidR="00CF2FE1" w:rsidRPr="0081479B" w:rsidRDefault="00CF2FE1" w:rsidP="008617A1">
      <w:pPr>
        <w:pStyle w:val="Nvel4"/>
        <w:numPr>
          <w:ilvl w:val="3"/>
          <w:numId w:val="13"/>
        </w:numPr>
        <w:ind w:left="0" w:right="-1" w:firstLine="0"/>
        <w:rPr>
          <w:color w:val="auto"/>
        </w:rPr>
      </w:pPr>
      <w:r w:rsidRPr="0081479B">
        <w:rPr>
          <w:color w:val="auto"/>
        </w:rPr>
        <w:t xml:space="preserve">No caso do reajustamento, deverá ser respeitada a contagem da anualidade e o índice previstos para a contratação;  </w:t>
      </w:r>
    </w:p>
    <w:p w14:paraId="0933ADBB" w14:textId="77777777" w:rsidR="00CF2FE1" w:rsidRPr="006F1A3C" w:rsidRDefault="00CF2FE1" w:rsidP="008617A1">
      <w:pPr>
        <w:pStyle w:val="Nvel4"/>
        <w:numPr>
          <w:ilvl w:val="3"/>
          <w:numId w:val="13"/>
        </w:numPr>
        <w:ind w:left="0" w:right="-1" w:firstLine="0"/>
        <w:rPr>
          <w:color w:val="auto"/>
        </w:rPr>
      </w:pPr>
      <w:r w:rsidRPr="006F1A3C">
        <w:rPr>
          <w:color w:val="auto"/>
        </w:rPr>
        <w:t>No caso da repactuação, poderá ser a pedido do interessado, conforme critérios definidos para a contratação.</w:t>
      </w:r>
    </w:p>
    <w:p w14:paraId="1E9C9F73" w14:textId="77777777" w:rsidR="00CF2FE1" w:rsidRPr="0004658B" w:rsidRDefault="00CF2FE1" w:rsidP="008617A1">
      <w:pPr>
        <w:pStyle w:val="Nivel01"/>
        <w:numPr>
          <w:ilvl w:val="0"/>
          <w:numId w:val="13"/>
        </w:numPr>
        <w:shd w:val="clear" w:color="auto" w:fill="0D0D0D" w:themeFill="text1" w:themeFillTint="F2"/>
        <w:spacing w:beforeLines="0" w:before="120" w:afterLines="0" w:after="120" w:line="360" w:lineRule="auto"/>
        <w:ind w:left="0" w:right="-1" w:firstLine="0"/>
        <w:rPr>
          <w:sz w:val="22"/>
        </w:rPr>
      </w:pPr>
      <w:bookmarkStart w:id="104" w:name="_Toc167179363"/>
      <w:r w:rsidRPr="0004658B">
        <w:rPr>
          <w:sz w:val="22"/>
        </w:rPr>
        <w:lastRenderedPageBreak/>
        <w:t>NEGOCIAÇÃO DE PREÇOS REGISTRADOS</w:t>
      </w:r>
      <w:bookmarkEnd w:id="104"/>
    </w:p>
    <w:p w14:paraId="799DC14F" w14:textId="77777777" w:rsidR="00CF2FE1" w:rsidRPr="00D52993" w:rsidRDefault="00CF2FE1" w:rsidP="008617A1">
      <w:pPr>
        <w:pStyle w:val="Nivel2"/>
        <w:numPr>
          <w:ilvl w:val="1"/>
          <w:numId w:val="13"/>
        </w:numPr>
        <w:autoSpaceDE w:val="0"/>
        <w:autoSpaceDN w:val="0"/>
        <w:adjustRightInd w:val="0"/>
        <w:ind w:left="0" w:right="-1"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340DFF4B" w14:textId="77777777" w:rsidR="00CF2FE1" w:rsidRPr="006F1A3C" w:rsidRDefault="00CF2FE1" w:rsidP="008617A1">
      <w:pPr>
        <w:pStyle w:val="Nvel3"/>
        <w:numPr>
          <w:ilvl w:val="2"/>
          <w:numId w:val="13"/>
        </w:numPr>
        <w:ind w:left="0" w:right="-1" w:firstLine="0"/>
        <w:rPr>
          <w:color w:val="auto"/>
        </w:rPr>
      </w:pPr>
      <w:r w:rsidRPr="006F1A3C">
        <w:rPr>
          <w:color w:val="auto"/>
        </w:rPr>
        <w:t>Caso não aceite reduzir seu preço aos valores pra</w:t>
      </w:r>
      <w:r w:rsidRPr="006F1A3C">
        <w:rPr>
          <w:rFonts w:eastAsia="Calibri"/>
          <w:color w:val="auto"/>
        </w:rPr>
        <w:t>ti</w:t>
      </w:r>
      <w:r w:rsidRPr="006F1A3C">
        <w:rPr>
          <w:color w:val="auto"/>
        </w:rPr>
        <w:t>cados pelo mercado, o fornecedor será liberado do compromisso assumido quanto ao item registrado, sem aplicação de penalidades administrativas.</w:t>
      </w:r>
    </w:p>
    <w:p w14:paraId="1807A303" w14:textId="77777777" w:rsidR="00CF2FE1" w:rsidRPr="006F1A3C" w:rsidRDefault="00CF2FE1" w:rsidP="008617A1">
      <w:pPr>
        <w:pStyle w:val="Nvel3"/>
        <w:numPr>
          <w:ilvl w:val="2"/>
          <w:numId w:val="13"/>
        </w:numPr>
        <w:ind w:left="0" w:right="-1" w:firstLine="0"/>
        <w:rPr>
          <w:color w:val="auto"/>
        </w:rPr>
      </w:pPr>
      <w:r w:rsidRPr="006F1A3C">
        <w:rPr>
          <w:color w:val="auto"/>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805577E" w14:textId="77777777" w:rsidR="00CF2FE1" w:rsidRPr="006F1A3C" w:rsidRDefault="00CF2FE1" w:rsidP="008617A1">
      <w:pPr>
        <w:pStyle w:val="Nvel3"/>
        <w:numPr>
          <w:ilvl w:val="2"/>
          <w:numId w:val="13"/>
        </w:numPr>
        <w:ind w:left="0" w:right="-1" w:firstLine="0"/>
        <w:rPr>
          <w:color w:val="auto"/>
        </w:rPr>
      </w:pPr>
      <w:r w:rsidRPr="006F1A3C">
        <w:rPr>
          <w:color w:val="auto"/>
        </w:rPr>
        <w:t>Se não obtiver êxito nas negociações, o órgão ou en</w:t>
      </w:r>
      <w:r w:rsidRPr="006F1A3C">
        <w:rPr>
          <w:rFonts w:eastAsia="Calibri"/>
          <w:color w:val="auto"/>
        </w:rPr>
        <w:t>tid</w:t>
      </w:r>
      <w:r w:rsidRPr="006F1A3C">
        <w:rPr>
          <w:color w:val="auto"/>
        </w:rPr>
        <w:t>ade gerenciadora procederá ao cancelamento da ata de registro de preços, adotando as medidas cabíveis para obtenção de contratação mais vantajosa.</w:t>
      </w:r>
      <w:bookmarkStart w:id="105" w:name="reducao_preco_mercado_negociacao_frustra"/>
      <w:bookmarkEnd w:id="105"/>
    </w:p>
    <w:p w14:paraId="7FFA7FD2" w14:textId="77777777" w:rsidR="00CF2FE1" w:rsidRPr="006F1A3C" w:rsidRDefault="00CF2FE1" w:rsidP="008617A1">
      <w:pPr>
        <w:pStyle w:val="Nvel3"/>
        <w:numPr>
          <w:ilvl w:val="2"/>
          <w:numId w:val="13"/>
        </w:numPr>
        <w:ind w:left="0" w:right="-1" w:firstLine="0"/>
        <w:rPr>
          <w:color w:val="auto"/>
        </w:rPr>
      </w:pPr>
      <w:r w:rsidRPr="006F1A3C">
        <w:rPr>
          <w:rFonts w:ascii="Calibri" w:hAnsi="Calibri" w:cs="Calibri"/>
          <w:color w:val="auto"/>
        </w:rPr>
        <w:t>Na hipótese de</w:t>
      </w:r>
      <w:r w:rsidRPr="006F1A3C">
        <w:rPr>
          <w:color w:val="auto"/>
        </w:rPr>
        <w:t xml:space="preserve"> redução do preço registrado, o gerenciador comunicará aos órgãos e às en</w:t>
      </w:r>
      <w:r w:rsidRPr="006F1A3C">
        <w:rPr>
          <w:rFonts w:eastAsia="Calibri"/>
          <w:color w:val="auto"/>
        </w:rPr>
        <w:t>ti</w:t>
      </w:r>
      <w:r w:rsidRPr="006F1A3C">
        <w:rPr>
          <w:color w:val="auto"/>
        </w:rPr>
        <w:t xml:space="preserve">dades que </w:t>
      </w:r>
      <w:r w:rsidRPr="006F1A3C">
        <w:rPr>
          <w:rFonts w:eastAsia="Calibri"/>
          <w:color w:val="auto"/>
        </w:rPr>
        <w:t>ti</w:t>
      </w:r>
      <w:r w:rsidRPr="006F1A3C">
        <w:rPr>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48068FA7" w14:textId="77777777" w:rsidR="00CF2FE1" w:rsidRPr="00DA45E5" w:rsidRDefault="00CF2FE1" w:rsidP="008617A1">
      <w:pPr>
        <w:pStyle w:val="Nivel2"/>
        <w:numPr>
          <w:ilvl w:val="1"/>
          <w:numId w:val="13"/>
        </w:numPr>
        <w:autoSpaceDE w:val="0"/>
        <w:autoSpaceDN w:val="0"/>
        <w:adjustRightInd w:val="0"/>
        <w:ind w:left="0" w:right="-1" w:firstLine="0"/>
      </w:pPr>
      <w:r>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106" w:name="hipotese_preco_mercado_maior"/>
      <w:bookmarkEnd w:id="106"/>
    </w:p>
    <w:p w14:paraId="3EC1D6F4" w14:textId="77777777" w:rsidR="00CF2FE1" w:rsidRPr="006F1A3C" w:rsidRDefault="00CF2FE1" w:rsidP="008617A1">
      <w:pPr>
        <w:pStyle w:val="Nvel3"/>
        <w:numPr>
          <w:ilvl w:val="2"/>
          <w:numId w:val="13"/>
        </w:numPr>
        <w:ind w:left="0" w:right="-1" w:firstLine="0"/>
        <w:rPr>
          <w:color w:val="auto"/>
        </w:rPr>
      </w:pPr>
      <w:r w:rsidRPr="006F1A3C">
        <w:rPr>
          <w:color w:val="auto"/>
        </w:rPr>
        <w:t xml:space="preserve">Neste caso, o fornecedor encaminhará, juntamente com o pedido de alteração, a documentação comprobatória ou </w:t>
      </w:r>
      <w:proofErr w:type="spellStart"/>
      <w:r w:rsidRPr="006F1A3C">
        <w:rPr>
          <w:color w:val="auto"/>
        </w:rPr>
        <w:t>a</w:t>
      </w:r>
      <w:proofErr w:type="spellEnd"/>
      <w:r w:rsidRPr="006F1A3C">
        <w:rPr>
          <w:color w:val="auto"/>
        </w:rPr>
        <w:t xml:space="preserve"> planilha de custos que demonstre a inviabilidade do preço registrado em relação às condições inicialmente pactuadas.</w:t>
      </w:r>
      <w:bookmarkStart w:id="107" w:name="prova_preco_mercado_maior"/>
      <w:bookmarkEnd w:id="107"/>
    </w:p>
    <w:p w14:paraId="2D602DF3" w14:textId="5C1042AC" w:rsidR="00CF2FE1" w:rsidRPr="006F1A3C" w:rsidRDefault="00CF2FE1" w:rsidP="008617A1">
      <w:pPr>
        <w:pStyle w:val="Nvel3"/>
        <w:numPr>
          <w:ilvl w:val="2"/>
          <w:numId w:val="13"/>
        </w:numPr>
        <w:ind w:left="0" w:right="-1" w:firstLine="0"/>
        <w:rPr>
          <w:color w:val="auto"/>
        </w:rPr>
      </w:pPr>
      <w:r w:rsidRPr="006F1A3C">
        <w:rPr>
          <w:color w:val="auto"/>
        </w:rPr>
        <w:t>Não hipótese de não comprovação da existência de fato superveniente que inviabilize o preço registrado, o pedido será indeferido pelo órgão ou en</w:t>
      </w:r>
      <w:r w:rsidRPr="006F1A3C">
        <w:rPr>
          <w:rFonts w:eastAsia="Calibri"/>
          <w:color w:val="auto"/>
        </w:rPr>
        <w:t>ti</w:t>
      </w:r>
      <w:r w:rsidRPr="006F1A3C">
        <w:rPr>
          <w:color w:val="auto"/>
        </w:rPr>
        <w:t xml:space="preserve">dade gerenciadora e o fornecedor deverá cumprir as obrigações estabelecidas na ata, sob pena de cancelamento do seu registro, nos termos do item </w:t>
      </w:r>
      <w:r w:rsidRPr="006F1A3C">
        <w:rPr>
          <w:color w:val="auto"/>
        </w:rPr>
        <w:fldChar w:fldCharType="begin"/>
      </w:r>
      <w:r w:rsidRPr="006F1A3C">
        <w:rPr>
          <w:color w:val="auto"/>
        </w:rPr>
        <w:instrText xml:space="preserve"> REF cancelamento_do_fornecedor \r \h  \* MERGEFORMAT </w:instrText>
      </w:r>
      <w:r w:rsidRPr="006F1A3C">
        <w:rPr>
          <w:color w:val="auto"/>
        </w:rPr>
      </w:r>
      <w:r w:rsidRPr="006F1A3C">
        <w:rPr>
          <w:color w:val="auto"/>
        </w:rPr>
        <w:fldChar w:fldCharType="separate"/>
      </w:r>
      <w:r w:rsidR="00D42AD6">
        <w:rPr>
          <w:color w:val="auto"/>
        </w:rPr>
        <w:t>11.1</w:t>
      </w:r>
      <w:r w:rsidRPr="006F1A3C">
        <w:rPr>
          <w:color w:val="auto"/>
        </w:rPr>
        <w:fldChar w:fldCharType="end"/>
      </w:r>
      <w:r w:rsidRPr="006F1A3C">
        <w:rPr>
          <w:color w:val="auto"/>
        </w:rPr>
        <w:t>, sem prejuízo das sanções previstas na Lei nº 14.133, de 2021, e na legislação aplicável.</w:t>
      </w:r>
      <w:bookmarkStart w:id="108" w:name="nao_comprovacao_majoracao_mercado"/>
      <w:bookmarkEnd w:id="108"/>
    </w:p>
    <w:p w14:paraId="5DCF9EEA" w14:textId="77777777" w:rsidR="00CF2FE1" w:rsidRPr="006F1A3C" w:rsidRDefault="00CF2FE1" w:rsidP="008617A1">
      <w:pPr>
        <w:pStyle w:val="Nvel3"/>
        <w:numPr>
          <w:ilvl w:val="2"/>
          <w:numId w:val="13"/>
        </w:numPr>
        <w:ind w:left="0" w:right="-1" w:firstLine="0"/>
        <w:rPr>
          <w:color w:val="auto"/>
        </w:rPr>
      </w:pPr>
      <w:r w:rsidRPr="006F1A3C">
        <w:rPr>
          <w:color w:val="auto"/>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1105678" w14:textId="3AC11AF0" w:rsidR="00CF2FE1" w:rsidRPr="006F1A3C" w:rsidRDefault="00CF2FE1" w:rsidP="008617A1">
      <w:pPr>
        <w:pStyle w:val="Nvel3"/>
        <w:numPr>
          <w:ilvl w:val="2"/>
          <w:numId w:val="13"/>
        </w:numPr>
        <w:ind w:left="0" w:right="-1" w:firstLine="0"/>
        <w:rPr>
          <w:color w:val="auto"/>
        </w:rPr>
      </w:pPr>
      <w:r w:rsidRPr="006F1A3C">
        <w:rPr>
          <w:color w:val="auto"/>
        </w:rPr>
        <w:t xml:space="preserve">Se não obtiver êxito nas negociações, o órgão ou entidade gerenciadora procederá ao cancelamento da ata de registro de preços, nos termos do item </w:t>
      </w:r>
      <w:r w:rsidRPr="006F1A3C">
        <w:rPr>
          <w:color w:val="auto"/>
        </w:rPr>
        <w:fldChar w:fldCharType="begin"/>
      </w:r>
      <w:r w:rsidRPr="006F1A3C">
        <w:rPr>
          <w:color w:val="auto"/>
        </w:rPr>
        <w:instrText xml:space="preserve"> REF cancelamento_da_ata \r \h  \* MERGEFORMAT </w:instrText>
      </w:r>
      <w:r w:rsidRPr="006F1A3C">
        <w:rPr>
          <w:color w:val="auto"/>
        </w:rPr>
      </w:r>
      <w:r w:rsidRPr="006F1A3C">
        <w:rPr>
          <w:color w:val="auto"/>
        </w:rPr>
        <w:fldChar w:fldCharType="separate"/>
      </w:r>
      <w:r w:rsidR="00D42AD6">
        <w:rPr>
          <w:color w:val="auto"/>
        </w:rPr>
        <w:t>11.4</w:t>
      </w:r>
      <w:r w:rsidRPr="006F1A3C">
        <w:rPr>
          <w:color w:val="auto"/>
        </w:rPr>
        <w:fldChar w:fldCharType="end"/>
      </w:r>
      <w:r w:rsidRPr="006F1A3C">
        <w:rPr>
          <w:color w:val="auto"/>
        </w:rPr>
        <w:t>, e adotará as medidas cabíveis para a obtenção da contratação mais vantajosa.</w:t>
      </w:r>
      <w:bookmarkStart w:id="109" w:name="majora_preco_mercado_negociacao_frustra"/>
      <w:bookmarkEnd w:id="109"/>
    </w:p>
    <w:p w14:paraId="6AD1FCCD" w14:textId="5BCFB831" w:rsidR="00CF2FE1" w:rsidRPr="006F1A3C" w:rsidRDefault="00CF2FE1" w:rsidP="008617A1">
      <w:pPr>
        <w:pStyle w:val="Nvel3"/>
        <w:numPr>
          <w:ilvl w:val="2"/>
          <w:numId w:val="13"/>
        </w:numPr>
        <w:ind w:left="0" w:right="-1" w:firstLine="0"/>
        <w:rPr>
          <w:color w:val="auto"/>
        </w:rPr>
      </w:pPr>
      <w:r w:rsidRPr="006F1A3C">
        <w:rPr>
          <w:color w:val="auto"/>
        </w:rPr>
        <w:t xml:space="preserve">Na hipótese de comprovação da majoração do preço de mercado que inviabilize o preço registrado, conforme previsto no item </w:t>
      </w:r>
      <w:r w:rsidRPr="006F1A3C">
        <w:rPr>
          <w:color w:val="auto"/>
        </w:rPr>
        <w:fldChar w:fldCharType="begin"/>
      </w:r>
      <w:r w:rsidRPr="006F1A3C">
        <w:rPr>
          <w:color w:val="auto"/>
        </w:rPr>
        <w:instrText xml:space="preserve"> REF hipotese_preco_mercado_maior \r \h  \* MERGEFORMAT </w:instrText>
      </w:r>
      <w:r w:rsidRPr="006F1A3C">
        <w:rPr>
          <w:color w:val="auto"/>
        </w:rPr>
      </w:r>
      <w:r w:rsidRPr="006F1A3C">
        <w:rPr>
          <w:color w:val="auto"/>
        </w:rPr>
        <w:fldChar w:fldCharType="separate"/>
      </w:r>
      <w:r w:rsidR="00D42AD6">
        <w:rPr>
          <w:color w:val="auto"/>
        </w:rPr>
        <w:t>9.2</w:t>
      </w:r>
      <w:r w:rsidRPr="006F1A3C">
        <w:rPr>
          <w:color w:val="auto"/>
        </w:rPr>
        <w:fldChar w:fldCharType="end"/>
      </w:r>
      <w:r w:rsidRPr="006F1A3C">
        <w:rPr>
          <w:color w:val="auto"/>
        </w:rPr>
        <w:t xml:space="preserve"> e no item </w:t>
      </w:r>
      <w:r w:rsidRPr="006F1A3C">
        <w:rPr>
          <w:color w:val="auto"/>
        </w:rPr>
        <w:fldChar w:fldCharType="begin"/>
      </w:r>
      <w:r w:rsidRPr="006F1A3C">
        <w:rPr>
          <w:color w:val="auto"/>
        </w:rPr>
        <w:instrText xml:space="preserve"> REF prova_preco_mercado_maior \r \h  \* MERGEFORMAT </w:instrText>
      </w:r>
      <w:r w:rsidRPr="006F1A3C">
        <w:rPr>
          <w:color w:val="auto"/>
        </w:rPr>
      </w:r>
      <w:r w:rsidRPr="006F1A3C">
        <w:rPr>
          <w:color w:val="auto"/>
        </w:rPr>
        <w:fldChar w:fldCharType="separate"/>
      </w:r>
      <w:r w:rsidR="00D42AD6">
        <w:rPr>
          <w:color w:val="auto"/>
        </w:rPr>
        <w:t>9.2.1</w:t>
      </w:r>
      <w:r w:rsidRPr="006F1A3C">
        <w:rPr>
          <w:color w:val="auto"/>
        </w:rPr>
        <w:fldChar w:fldCharType="end"/>
      </w:r>
      <w:r w:rsidRPr="006F1A3C">
        <w:rPr>
          <w:color w:val="auto"/>
        </w:rPr>
        <w:t>, o órgão ou en</w:t>
      </w:r>
      <w:r w:rsidRPr="006F1A3C">
        <w:rPr>
          <w:rFonts w:eastAsia="Calibri"/>
          <w:color w:val="auto"/>
        </w:rPr>
        <w:t>ti</w:t>
      </w:r>
      <w:r w:rsidRPr="006F1A3C">
        <w:rPr>
          <w:color w:val="auto"/>
        </w:rPr>
        <w:t>dade gerenciadora atualizará o preço registrado, de acordo com a realidade dos valores praticados pelo mercado.</w:t>
      </w:r>
    </w:p>
    <w:p w14:paraId="14DC420E" w14:textId="77777777" w:rsidR="00CF2FE1" w:rsidRPr="006F1A3C" w:rsidRDefault="00CF2FE1" w:rsidP="008617A1">
      <w:pPr>
        <w:pStyle w:val="Nvel3"/>
        <w:numPr>
          <w:ilvl w:val="2"/>
          <w:numId w:val="13"/>
        </w:numPr>
        <w:ind w:left="0" w:right="-1" w:firstLine="0"/>
        <w:rPr>
          <w:color w:val="auto"/>
        </w:rPr>
      </w:pPr>
      <w:r w:rsidRPr="006F1A3C">
        <w:rPr>
          <w:color w:val="auto"/>
        </w:rPr>
        <w:t xml:space="preserve"> O órgão ou en</w:t>
      </w:r>
      <w:r w:rsidRPr="006F1A3C">
        <w:rPr>
          <w:rFonts w:eastAsia="Calibri"/>
          <w:color w:val="auto"/>
        </w:rPr>
        <w:t>ti</w:t>
      </w:r>
      <w:r w:rsidRPr="006F1A3C">
        <w:rPr>
          <w:color w:val="auto"/>
        </w:rPr>
        <w:t>dade gerenciadora comunicará aos órgãos e às en</w:t>
      </w:r>
      <w:r w:rsidRPr="006F1A3C">
        <w:rPr>
          <w:rFonts w:eastAsia="Calibri"/>
          <w:color w:val="auto"/>
        </w:rPr>
        <w:t>ti</w:t>
      </w:r>
      <w:r w:rsidRPr="006F1A3C">
        <w:rPr>
          <w:color w:val="auto"/>
        </w:rPr>
        <w:t xml:space="preserve">dades que </w:t>
      </w:r>
      <w:r w:rsidRPr="006F1A3C">
        <w:rPr>
          <w:rFonts w:eastAsia="Calibri"/>
          <w:color w:val="auto"/>
        </w:rPr>
        <w:t>ti</w:t>
      </w:r>
      <w:r w:rsidRPr="006F1A3C">
        <w:rPr>
          <w:color w:val="auto"/>
        </w:rPr>
        <w:t>verem firmado contratos decorrentes da ata de registro de preços sobre a efe</w:t>
      </w:r>
      <w:r w:rsidRPr="006F1A3C">
        <w:rPr>
          <w:rFonts w:eastAsia="Calibri"/>
          <w:color w:val="auto"/>
        </w:rPr>
        <w:t>ti</w:t>
      </w:r>
      <w:r w:rsidRPr="006F1A3C">
        <w:rPr>
          <w:color w:val="auto"/>
        </w:rPr>
        <w:t>va alteração do preço registrado, para que avaliem a necessidade de alteração contratual, observado o disposto no art. 124 da Lei nº 14.133, de 2021.</w:t>
      </w:r>
    </w:p>
    <w:p w14:paraId="60DEE295" w14:textId="77777777" w:rsidR="00CF2FE1" w:rsidRPr="0004658B" w:rsidRDefault="00CF2FE1" w:rsidP="008617A1">
      <w:pPr>
        <w:pStyle w:val="Nivel01"/>
        <w:numPr>
          <w:ilvl w:val="0"/>
          <w:numId w:val="13"/>
        </w:numPr>
        <w:shd w:val="clear" w:color="auto" w:fill="0D0D0D" w:themeFill="text1" w:themeFillTint="F2"/>
        <w:spacing w:beforeLines="0" w:before="120" w:afterLines="0" w:after="120" w:line="360" w:lineRule="auto"/>
        <w:ind w:left="0" w:right="-1" w:firstLine="0"/>
        <w:rPr>
          <w:sz w:val="22"/>
        </w:rPr>
      </w:pPr>
      <w:bookmarkStart w:id="110" w:name="_Toc167179364"/>
      <w:r w:rsidRPr="0004658B">
        <w:rPr>
          <w:sz w:val="22"/>
        </w:rPr>
        <w:lastRenderedPageBreak/>
        <w:t>REMANEJAMENTO DAS QUANTIDADES REGISTRADAS NA ATA DE REGISTRO DE PREÇOS</w:t>
      </w:r>
      <w:bookmarkEnd w:id="110"/>
    </w:p>
    <w:p w14:paraId="61A7639D" w14:textId="77777777" w:rsidR="00CF2FE1" w:rsidRPr="00666FEB" w:rsidRDefault="00CF2FE1" w:rsidP="008617A1">
      <w:pPr>
        <w:pStyle w:val="Nivel2"/>
        <w:numPr>
          <w:ilvl w:val="1"/>
          <w:numId w:val="13"/>
        </w:numPr>
        <w:autoSpaceDE w:val="0"/>
        <w:autoSpaceDN w:val="0"/>
        <w:adjustRightInd w:val="0"/>
        <w:ind w:left="0" w:right="-1"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6DA5770B" w14:textId="77777777" w:rsidR="00CF2FE1" w:rsidRPr="00DF365B" w:rsidRDefault="00CF2FE1" w:rsidP="008617A1">
      <w:pPr>
        <w:pStyle w:val="Nivel2"/>
        <w:numPr>
          <w:ilvl w:val="1"/>
          <w:numId w:val="13"/>
        </w:numPr>
        <w:autoSpaceDE w:val="0"/>
        <w:autoSpaceDN w:val="0"/>
        <w:adjustRightInd w:val="0"/>
        <w:ind w:left="0" w:right="-1" w:firstLine="0"/>
        <w:rPr>
          <w:color w:val="auto"/>
        </w:rPr>
      </w:pPr>
      <w:r w:rsidRPr="00DF365B">
        <w:rPr>
          <w:color w:val="auto"/>
        </w:rPr>
        <w:t xml:space="preserve"> O remanejamento somente poderá ser feito:</w:t>
      </w:r>
    </w:p>
    <w:p w14:paraId="7FD4C83E" w14:textId="77777777" w:rsidR="00CF2FE1" w:rsidRPr="00DF365B" w:rsidRDefault="00CF2FE1" w:rsidP="008617A1">
      <w:pPr>
        <w:pStyle w:val="Nvel3"/>
        <w:numPr>
          <w:ilvl w:val="2"/>
          <w:numId w:val="13"/>
        </w:numPr>
        <w:ind w:left="0" w:right="-1" w:firstLine="0"/>
        <w:rPr>
          <w:color w:val="auto"/>
        </w:rPr>
      </w:pPr>
      <w:r w:rsidRPr="00DF365B">
        <w:rPr>
          <w:color w:val="auto"/>
        </w:rPr>
        <w:t>De órgão ou en</w:t>
      </w:r>
      <w:r w:rsidRPr="00DF365B">
        <w:rPr>
          <w:rFonts w:eastAsia="Arial"/>
          <w:color w:val="auto"/>
        </w:rPr>
        <w:t>ti</w:t>
      </w:r>
      <w:r w:rsidRPr="00DF365B">
        <w:rPr>
          <w:color w:val="auto"/>
        </w:rPr>
        <w:t>dade par</w:t>
      </w:r>
      <w:r w:rsidRPr="00DF365B">
        <w:rPr>
          <w:rFonts w:eastAsia="Arial"/>
          <w:color w:val="auto"/>
        </w:rPr>
        <w:t>ti</w:t>
      </w:r>
      <w:r w:rsidRPr="00DF365B">
        <w:rPr>
          <w:color w:val="auto"/>
        </w:rPr>
        <w:t>cipante para órgão ou en</w:t>
      </w:r>
      <w:r w:rsidRPr="00DF365B">
        <w:rPr>
          <w:rFonts w:eastAsia="Arial"/>
          <w:color w:val="auto"/>
        </w:rPr>
        <w:t>ti</w:t>
      </w:r>
      <w:r w:rsidRPr="00DF365B">
        <w:rPr>
          <w:color w:val="auto"/>
        </w:rPr>
        <w:t>dade par</w:t>
      </w:r>
      <w:r w:rsidRPr="00DF365B">
        <w:rPr>
          <w:rFonts w:eastAsia="Arial"/>
          <w:color w:val="auto"/>
        </w:rPr>
        <w:t>ti</w:t>
      </w:r>
      <w:r w:rsidRPr="00DF365B">
        <w:rPr>
          <w:color w:val="auto"/>
        </w:rPr>
        <w:t>cipante; ou</w:t>
      </w:r>
    </w:p>
    <w:p w14:paraId="2112FE6B" w14:textId="77777777" w:rsidR="00CF2FE1" w:rsidRPr="00DF365B" w:rsidRDefault="00CF2FE1" w:rsidP="008617A1">
      <w:pPr>
        <w:pStyle w:val="Nvel3"/>
        <w:numPr>
          <w:ilvl w:val="2"/>
          <w:numId w:val="13"/>
        </w:numPr>
        <w:ind w:left="0" w:right="-1" w:firstLine="0"/>
        <w:rPr>
          <w:color w:val="auto"/>
        </w:rPr>
      </w:pPr>
      <w:r w:rsidRPr="00DF365B">
        <w:rPr>
          <w:color w:val="auto"/>
        </w:rPr>
        <w:t>De órgão ou en</w:t>
      </w:r>
      <w:r w:rsidRPr="00DF365B">
        <w:rPr>
          <w:rFonts w:eastAsia="Arial"/>
          <w:color w:val="auto"/>
        </w:rPr>
        <w:t>ti</w:t>
      </w:r>
      <w:r w:rsidRPr="00DF365B">
        <w:rPr>
          <w:color w:val="auto"/>
        </w:rPr>
        <w:t>dade par</w:t>
      </w:r>
      <w:r w:rsidRPr="00DF365B">
        <w:rPr>
          <w:rFonts w:eastAsia="Arial"/>
          <w:color w:val="auto"/>
        </w:rPr>
        <w:t>ti</w:t>
      </w:r>
      <w:r w:rsidRPr="00DF365B">
        <w:rPr>
          <w:color w:val="auto"/>
        </w:rPr>
        <w:t>cipante para órgão ou entidade não participante.</w:t>
      </w:r>
    </w:p>
    <w:p w14:paraId="70B70724" w14:textId="77777777" w:rsidR="00CF2FE1" w:rsidRPr="00666FEB" w:rsidRDefault="00CF2FE1" w:rsidP="008617A1">
      <w:pPr>
        <w:pStyle w:val="Nivel2"/>
        <w:numPr>
          <w:ilvl w:val="1"/>
          <w:numId w:val="13"/>
        </w:numPr>
        <w:autoSpaceDE w:val="0"/>
        <w:autoSpaceDN w:val="0"/>
        <w:adjustRightInd w:val="0"/>
        <w:ind w:left="0" w:right="-1"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111" w:name="gerenciador_estimador_é_partic_em_remane"/>
      <w:bookmarkEnd w:id="111"/>
    </w:p>
    <w:p w14:paraId="3899D9BA" w14:textId="77777777" w:rsidR="00CF2FE1" w:rsidRPr="00CF4619" w:rsidRDefault="00CF2FE1" w:rsidP="008617A1">
      <w:pPr>
        <w:pStyle w:val="Nivel2"/>
        <w:numPr>
          <w:ilvl w:val="1"/>
          <w:numId w:val="13"/>
        </w:numPr>
        <w:autoSpaceDE w:val="0"/>
        <w:autoSpaceDN w:val="0"/>
        <w:adjustRightInd w:val="0"/>
        <w:ind w:left="0" w:right="-1" w:firstLine="0"/>
      </w:pPr>
      <w:r>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o art. 32 do Decreto nº 11.462, de 2023</w:t>
      </w:r>
      <w:r w:rsidRPr="00CF4619">
        <w:t>.</w:t>
      </w:r>
    </w:p>
    <w:p w14:paraId="014292E9" w14:textId="77777777" w:rsidR="00CF2FE1" w:rsidRDefault="00CF2FE1" w:rsidP="008617A1">
      <w:pPr>
        <w:pStyle w:val="Nivel2"/>
        <w:numPr>
          <w:ilvl w:val="1"/>
          <w:numId w:val="13"/>
        </w:numPr>
        <w:autoSpaceDE w:val="0"/>
        <w:autoSpaceDN w:val="0"/>
        <w:adjustRightInd w:val="0"/>
        <w:ind w:left="0" w:right="-1"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20A9C0E" w14:textId="77777777" w:rsidR="00CF2FE1" w:rsidRDefault="00CF2FE1" w:rsidP="008617A1">
      <w:pPr>
        <w:pStyle w:val="Nivel2"/>
        <w:numPr>
          <w:ilvl w:val="1"/>
          <w:numId w:val="13"/>
        </w:numPr>
        <w:autoSpaceDE w:val="0"/>
        <w:autoSpaceDN w:val="0"/>
        <w:adjustRightInd w:val="0"/>
        <w:ind w:left="0" w:right="-1"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1C11B3C2" w14:textId="7424B5FA" w:rsidR="00CF2FE1" w:rsidRDefault="00CF2FE1" w:rsidP="008617A1">
      <w:pPr>
        <w:pStyle w:val="Nivel2"/>
        <w:numPr>
          <w:ilvl w:val="1"/>
          <w:numId w:val="13"/>
        </w:numPr>
        <w:autoSpaceDE w:val="0"/>
        <w:autoSpaceDN w:val="0"/>
        <w:adjustRightInd w:val="0"/>
        <w:ind w:left="0" w:right="-1"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rsidR="00D42AD6">
        <w:t>10.3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6E29E36E" w14:textId="77777777" w:rsidR="00CF2FE1" w:rsidRPr="0004658B" w:rsidRDefault="00CF2FE1" w:rsidP="008617A1">
      <w:pPr>
        <w:pStyle w:val="Nivel01"/>
        <w:numPr>
          <w:ilvl w:val="0"/>
          <w:numId w:val="13"/>
        </w:numPr>
        <w:shd w:val="clear" w:color="auto" w:fill="0D0D0D" w:themeFill="text1" w:themeFillTint="F2"/>
        <w:spacing w:beforeLines="0" w:before="120" w:afterLines="0" w:after="120" w:line="360" w:lineRule="auto"/>
        <w:ind w:left="0" w:right="-1" w:firstLine="0"/>
        <w:rPr>
          <w:iCs/>
          <w:sz w:val="22"/>
        </w:rPr>
      </w:pPr>
      <w:bookmarkStart w:id="112" w:name="_Toc167179365"/>
      <w:r w:rsidRPr="0004658B">
        <w:rPr>
          <w:sz w:val="22"/>
        </w:rPr>
        <w:t>CANCELAMENTO DO REGISTRO DO LICITANTE VENCEDOR E DOS PREÇOS REGISTRADOS</w:t>
      </w:r>
      <w:bookmarkStart w:id="113" w:name="cancelamento"/>
      <w:bookmarkEnd w:id="112"/>
      <w:bookmarkEnd w:id="113"/>
    </w:p>
    <w:p w14:paraId="5806D783" w14:textId="77777777" w:rsidR="00CF2FE1" w:rsidRPr="00DF365B" w:rsidRDefault="00CF2FE1" w:rsidP="008617A1">
      <w:pPr>
        <w:pStyle w:val="Nivel2"/>
        <w:numPr>
          <w:ilvl w:val="1"/>
          <w:numId w:val="13"/>
        </w:numPr>
        <w:autoSpaceDE w:val="0"/>
        <w:autoSpaceDN w:val="0"/>
        <w:adjustRightInd w:val="0"/>
        <w:ind w:left="0" w:right="-1" w:firstLine="0"/>
        <w:rPr>
          <w:color w:val="auto"/>
        </w:rPr>
      </w:pPr>
      <w:r w:rsidRPr="00B4636C">
        <w:t xml:space="preserve">O </w:t>
      </w:r>
      <w:r w:rsidRPr="008A077D">
        <w:t>registro</w:t>
      </w:r>
      <w:r w:rsidRPr="00B4636C">
        <w:t xml:space="preserve"> do fornecedor será cancelado pelo gerenciador, quando o fornecedor:</w:t>
      </w:r>
      <w:bookmarkStart w:id="114" w:name="cancelamento_do_fornecedor"/>
      <w:bookmarkEnd w:id="114"/>
    </w:p>
    <w:p w14:paraId="1986B3CE" w14:textId="77777777" w:rsidR="00CF2FE1" w:rsidRPr="00DF365B" w:rsidRDefault="00CF2FE1" w:rsidP="008617A1">
      <w:pPr>
        <w:pStyle w:val="Nvel3"/>
        <w:numPr>
          <w:ilvl w:val="2"/>
          <w:numId w:val="13"/>
        </w:numPr>
        <w:ind w:left="0" w:right="-1" w:firstLine="0"/>
        <w:rPr>
          <w:color w:val="auto"/>
        </w:rPr>
      </w:pPr>
      <w:r w:rsidRPr="00DF365B">
        <w:rPr>
          <w:color w:val="auto"/>
        </w:rPr>
        <w:t>Descumprir as condições da ata de registro de preços, sem motivo justificado;</w:t>
      </w:r>
    </w:p>
    <w:p w14:paraId="5FAC98EF" w14:textId="77777777" w:rsidR="00CF2FE1" w:rsidRPr="00DF365B" w:rsidRDefault="00CF2FE1" w:rsidP="008617A1">
      <w:pPr>
        <w:pStyle w:val="Nvel3"/>
        <w:numPr>
          <w:ilvl w:val="2"/>
          <w:numId w:val="13"/>
        </w:numPr>
        <w:ind w:left="0" w:right="-1" w:firstLine="0"/>
        <w:rPr>
          <w:color w:val="auto"/>
        </w:rPr>
      </w:pPr>
      <w:r w:rsidRPr="00DF365B">
        <w:rPr>
          <w:color w:val="auto"/>
        </w:rPr>
        <w:t>Não re</w:t>
      </w:r>
      <w:r w:rsidRPr="00DF365B">
        <w:rPr>
          <w:rFonts w:eastAsia="Arial"/>
          <w:color w:val="auto"/>
        </w:rPr>
        <w:t>ti</w:t>
      </w:r>
      <w:r w:rsidRPr="00DF365B">
        <w:rPr>
          <w:color w:val="auto"/>
        </w:rPr>
        <w:t>rar a nota de empenho, ou instrumento equivalente, no prazo estabelecido pela Administração sem justificativa razoável;</w:t>
      </w:r>
    </w:p>
    <w:p w14:paraId="7B740461" w14:textId="77777777" w:rsidR="00CF2FE1" w:rsidRPr="00DF365B" w:rsidRDefault="00CF2FE1" w:rsidP="008617A1">
      <w:pPr>
        <w:pStyle w:val="Nvel3"/>
        <w:numPr>
          <w:ilvl w:val="2"/>
          <w:numId w:val="13"/>
        </w:numPr>
        <w:ind w:left="0" w:right="-1" w:firstLine="0"/>
        <w:rPr>
          <w:color w:val="auto"/>
        </w:rPr>
      </w:pPr>
      <w:r w:rsidRPr="00DF365B">
        <w:rPr>
          <w:color w:val="auto"/>
        </w:rPr>
        <w:t>Não aceitar manter seu preço registrado, na hipótese prevista no artigo 27, § 2º, do Decreto nº 11.462, de 2023; ou</w:t>
      </w:r>
    </w:p>
    <w:p w14:paraId="2CD8EB3C" w14:textId="77777777" w:rsidR="00CF2FE1" w:rsidRPr="00DF365B" w:rsidRDefault="00CF2FE1" w:rsidP="008617A1">
      <w:pPr>
        <w:pStyle w:val="Nvel3"/>
        <w:numPr>
          <w:ilvl w:val="2"/>
          <w:numId w:val="13"/>
        </w:numPr>
        <w:ind w:left="0" w:right="-1" w:firstLine="0"/>
        <w:rPr>
          <w:color w:val="auto"/>
        </w:rPr>
      </w:pPr>
      <w:r w:rsidRPr="00DF365B">
        <w:rPr>
          <w:color w:val="auto"/>
        </w:rPr>
        <w:t xml:space="preserve"> Sofrer sanção prevista nos incisos III ou IV do caput do art. 156 da Lei nº 14.133, de 2021.</w:t>
      </w:r>
    </w:p>
    <w:p w14:paraId="18C52927" w14:textId="77777777" w:rsidR="00CF2FE1" w:rsidRPr="00DF365B" w:rsidRDefault="00CF2FE1" w:rsidP="008617A1">
      <w:pPr>
        <w:pStyle w:val="Nvel4"/>
        <w:numPr>
          <w:ilvl w:val="3"/>
          <w:numId w:val="13"/>
        </w:numPr>
        <w:ind w:left="0" w:right="-1" w:firstLine="0"/>
        <w:rPr>
          <w:color w:val="auto"/>
        </w:rPr>
      </w:pPr>
      <w:r w:rsidRPr="00DF365B">
        <w:rPr>
          <w:color w:val="auto"/>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EC8742A" w14:textId="4CD9AE72" w:rsidR="00CF2FE1" w:rsidRPr="00B4636C" w:rsidRDefault="00CF2FE1" w:rsidP="008617A1">
      <w:pPr>
        <w:pStyle w:val="Nivel2"/>
        <w:numPr>
          <w:ilvl w:val="1"/>
          <w:numId w:val="13"/>
        </w:numPr>
        <w:autoSpaceDE w:val="0"/>
        <w:autoSpaceDN w:val="0"/>
        <w:adjustRightInd w:val="0"/>
        <w:ind w:left="0" w:right="-1"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rsidR="00D42AD6">
        <w:t>11.1</w:t>
      </w:r>
      <w:r w:rsidRPr="007B2846">
        <w:fldChar w:fldCharType="end"/>
      </w:r>
      <w:r w:rsidRPr="00C82CB6">
        <w:t xml:space="preserve"> será formalizado por despacho do órgão ou da entidade gerenciadora, garantido</w:t>
      </w:r>
      <w:r w:rsidRPr="00B4636C">
        <w:t>s os princípios do contraditório e da ampla defesa.</w:t>
      </w:r>
    </w:p>
    <w:p w14:paraId="4B1D5589" w14:textId="77777777" w:rsidR="00CF2FE1" w:rsidRPr="00B4636C" w:rsidRDefault="00CF2FE1" w:rsidP="008617A1">
      <w:pPr>
        <w:pStyle w:val="Nivel2"/>
        <w:numPr>
          <w:ilvl w:val="1"/>
          <w:numId w:val="13"/>
        </w:numPr>
        <w:autoSpaceDE w:val="0"/>
        <w:autoSpaceDN w:val="0"/>
        <w:adjustRightInd w:val="0"/>
        <w:ind w:left="0" w:right="-1" w:firstLine="0"/>
      </w:pPr>
      <w:r w:rsidRPr="00B4636C">
        <w:t>Na hipótese de cancelamento do registro do fornecedor, o órgão ou a entidade gerenciadora poderá convocar os licitantes que compõem o cadastro de reserva, observada a ordem de classificação.</w:t>
      </w:r>
    </w:p>
    <w:p w14:paraId="3F674049" w14:textId="77777777" w:rsidR="00CF2FE1" w:rsidRPr="00B4636C" w:rsidRDefault="00CF2FE1" w:rsidP="008617A1">
      <w:pPr>
        <w:pStyle w:val="Nivel2"/>
        <w:numPr>
          <w:ilvl w:val="1"/>
          <w:numId w:val="13"/>
        </w:numPr>
        <w:autoSpaceDE w:val="0"/>
        <w:autoSpaceDN w:val="0"/>
        <w:adjustRightInd w:val="0"/>
        <w:ind w:left="0" w:right="-1" w:firstLine="0"/>
      </w:pPr>
      <w:r w:rsidRPr="00B4636C">
        <w:lastRenderedPageBreak/>
        <w:t>O cancelamento dos preços registrados poderá ser realizado pelo gerenciador, em determinada ata de registro de preços, total ou parcialmente, nas seguintes hipóteses, desde que devidamente comprovadas e justificadas:</w:t>
      </w:r>
      <w:bookmarkStart w:id="115" w:name="cancelamento_da_ata"/>
      <w:bookmarkEnd w:id="115"/>
      <w:r w:rsidRPr="00B4636C">
        <w:t xml:space="preserve"> </w:t>
      </w:r>
    </w:p>
    <w:p w14:paraId="771A105A" w14:textId="77777777" w:rsidR="00CF2FE1" w:rsidRPr="00DF365B" w:rsidRDefault="00CF2FE1" w:rsidP="008617A1">
      <w:pPr>
        <w:pStyle w:val="Nvel3"/>
        <w:numPr>
          <w:ilvl w:val="2"/>
          <w:numId w:val="13"/>
        </w:numPr>
        <w:ind w:left="0" w:right="-1" w:firstLine="0"/>
        <w:rPr>
          <w:color w:val="auto"/>
        </w:rPr>
      </w:pPr>
      <w:r w:rsidRPr="00DF365B">
        <w:rPr>
          <w:color w:val="auto"/>
        </w:rPr>
        <w:t>Por razão de interesse público;</w:t>
      </w:r>
    </w:p>
    <w:p w14:paraId="3DF232C0" w14:textId="77777777" w:rsidR="00CF2FE1" w:rsidRPr="00DF365B" w:rsidRDefault="00CF2FE1" w:rsidP="008617A1">
      <w:pPr>
        <w:pStyle w:val="Nvel3"/>
        <w:numPr>
          <w:ilvl w:val="2"/>
          <w:numId w:val="13"/>
        </w:numPr>
        <w:ind w:left="0" w:right="-1" w:firstLine="0"/>
        <w:rPr>
          <w:color w:val="auto"/>
        </w:rPr>
      </w:pPr>
      <w:r w:rsidRPr="00DF365B">
        <w:rPr>
          <w:color w:val="auto"/>
        </w:rPr>
        <w:t>A pedido do fornecedor, decorrente de caso fortuito ou força maior; ou</w:t>
      </w:r>
    </w:p>
    <w:p w14:paraId="0F91B284" w14:textId="77777777" w:rsidR="00CF2FE1" w:rsidRPr="00DF365B" w:rsidRDefault="00CF2FE1" w:rsidP="008617A1">
      <w:pPr>
        <w:pStyle w:val="Nvel3"/>
        <w:numPr>
          <w:ilvl w:val="2"/>
          <w:numId w:val="13"/>
        </w:numPr>
        <w:ind w:left="0" w:right="-1" w:firstLine="0"/>
        <w:rPr>
          <w:color w:val="auto"/>
        </w:rPr>
      </w:pPr>
      <w:r w:rsidRPr="00DF365B">
        <w:rPr>
          <w:color w:val="auto"/>
        </w:rPr>
        <w:t xml:space="preserve">Se não houver êxito nas negociações, nas hipóteses em que o preço de mercado tornar-se superior ou inferior ao preço registrado, nos termos do artigos 26, § 3º </w:t>
      </w:r>
      <w:proofErr w:type="gramStart"/>
      <w:r w:rsidRPr="00DF365B">
        <w:rPr>
          <w:color w:val="auto"/>
        </w:rPr>
        <w:t>e  27</w:t>
      </w:r>
      <w:proofErr w:type="gramEnd"/>
      <w:r w:rsidRPr="00DF365B">
        <w:rPr>
          <w:color w:val="auto"/>
        </w:rPr>
        <w:t xml:space="preserve">, § 4º, ambos do Decreto nº 11.462, de 2023. </w:t>
      </w:r>
    </w:p>
    <w:p w14:paraId="637A1F5C" w14:textId="77777777" w:rsidR="00CF2FE1" w:rsidRPr="0004658B" w:rsidRDefault="00CF2FE1" w:rsidP="008617A1">
      <w:pPr>
        <w:pStyle w:val="Nivel01"/>
        <w:numPr>
          <w:ilvl w:val="0"/>
          <w:numId w:val="13"/>
        </w:numPr>
        <w:shd w:val="clear" w:color="auto" w:fill="0D0D0D" w:themeFill="text1" w:themeFillTint="F2"/>
        <w:spacing w:beforeLines="0" w:before="120" w:afterLines="0" w:after="120" w:line="360" w:lineRule="auto"/>
        <w:ind w:left="0" w:right="-1" w:firstLine="0"/>
        <w:rPr>
          <w:sz w:val="22"/>
        </w:rPr>
      </w:pPr>
      <w:bookmarkStart w:id="116" w:name="_Toc167179366"/>
      <w:r w:rsidRPr="0004658B">
        <w:rPr>
          <w:sz w:val="22"/>
        </w:rPr>
        <w:t>DAS PENALIDADES</w:t>
      </w:r>
      <w:bookmarkEnd w:id="116"/>
    </w:p>
    <w:p w14:paraId="5F11E91B" w14:textId="77777777" w:rsidR="00CF2FE1" w:rsidRPr="00C82CB6" w:rsidRDefault="00CF2FE1" w:rsidP="008617A1">
      <w:pPr>
        <w:pStyle w:val="Nivel2"/>
        <w:numPr>
          <w:ilvl w:val="1"/>
          <w:numId w:val="13"/>
        </w:numPr>
        <w:autoSpaceDE w:val="0"/>
        <w:autoSpaceDN w:val="0"/>
        <w:adjustRightInd w:val="0"/>
        <w:ind w:left="0" w:right="-1" w:firstLine="0"/>
      </w:pPr>
      <w:r w:rsidRPr="00C82CB6">
        <w:t xml:space="preserve">O descumprimento da Ata de Registro de Preços ensejará aplicação das penalidades estabelecidas </w:t>
      </w:r>
      <w:r w:rsidRPr="00A84380">
        <w:rPr>
          <w:i/>
          <w:color w:val="auto"/>
        </w:rPr>
        <w:t>no edital</w:t>
      </w:r>
      <w:r w:rsidRPr="00A84380">
        <w:rPr>
          <w:color w:val="auto"/>
        </w:rPr>
        <w:t>.</w:t>
      </w:r>
    </w:p>
    <w:p w14:paraId="4D28A519" w14:textId="77777777" w:rsidR="00CF2FE1" w:rsidRPr="00DF365B" w:rsidRDefault="00CF2FE1" w:rsidP="008617A1">
      <w:pPr>
        <w:pStyle w:val="Nvel3"/>
        <w:numPr>
          <w:ilvl w:val="2"/>
          <w:numId w:val="13"/>
        </w:numPr>
        <w:ind w:left="0" w:right="-1" w:firstLine="0"/>
        <w:rPr>
          <w:color w:val="auto"/>
        </w:rPr>
      </w:pPr>
      <w:r w:rsidRPr="00DF365B">
        <w:rPr>
          <w:color w:val="auto"/>
        </w:rPr>
        <w:t xml:space="preserve">As sanções também se aplicam aos integrantes do cadastro de reserva no registro de preços que, convocados, não honrarem o compromisso assumido injustificadamente após terem assinado a ata. </w:t>
      </w:r>
    </w:p>
    <w:p w14:paraId="2B528653" w14:textId="77777777" w:rsidR="00CF2FE1" w:rsidRPr="00C82CB6" w:rsidRDefault="00CF2FE1" w:rsidP="008617A1">
      <w:pPr>
        <w:pStyle w:val="Nivel2"/>
        <w:numPr>
          <w:ilvl w:val="1"/>
          <w:numId w:val="13"/>
        </w:numPr>
        <w:autoSpaceDE w:val="0"/>
        <w:autoSpaceDN w:val="0"/>
        <w:adjustRightInd w:val="0"/>
        <w:ind w:left="0" w:right="-1" w:firstLine="0"/>
      </w:pPr>
      <w:r w:rsidRPr="00C82CB6">
        <w:t xml:space="preserve">É da competência do gerenciador a aplicação das penalidades decorrentes do descumprimento do pactuado nesta ata de registro de preço (art. 7º, inc. XIV, do Decreto nº 11.462, de 2023), exceto nas hipóteses em que o descumprimento disser respeito às contratações dos órgãos </w:t>
      </w:r>
      <w:r w:rsidRPr="007B2846">
        <w:t>ou entidade</w:t>
      </w:r>
      <w:r w:rsidRPr="00C82CB6">
        <w:t xml:space="preserve"> participante, caso no qual caberá ao respectivo órgão participante a aplicação da penalidade (art. 8º, inc. IX, do Decreto nº 11.462, de 2023).</w:t>
      </w:r>
    </w:p>
    <w:p w14:paraId="17F7FA9E" w14:textId="77777777" w:rsidR="00CF2FE1" w:rsidRPr="005F295F" w:rsidRDefault="00CF2FE1" w:rsidP="008617A1">
      <w:pPr>
        <w:pStyle w:val="Nivel2"/>
        <w:numPr>
          <w:ilvl w:val="1"/>
          <w:numId w:val="13"/>
        </w:numPr>
        <w:autoSpaceDE w:val="0"/>
        <w:autoSpaceDN w:val="0"/>
        <w:adjustRightInd w:val="0"/>
        <w:ind w:left="0" w:right="-1"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1F56386C" w14:textId="77777777" w:rsidR="00CF2FE1" w:rsidRPr="001F40EB" w:rsidRDefault="00CF2FE1" w:rsidP="008617A1">
      <w:pPr>
        <w:pStyle w:val="Nivel01"/>
        <w:numPr>
          <w:ilvl w:val="0"/>
          <w:numId w:val="13"/>
        </w:numPr>
        <w:shd w:val="clear" w:color="auto" w:fill="0D0D0D" w:themeFill="text1" w:themeFillTint="F2"/>
        <w:spacing w:beforeLines="0" w:before="120" w:afterLines="0" w:after="120" w:line="360" w:lineRule="auto"/>
        <w:ind w:left="0" w:right="-1" w:firstLine="0"/>
        <w:rPr>
          <w:sz w:val="22"/>
        </w:rPr>
      </w:pPr>
      <w:bookmarkStart w:id="117" w:name="_Toc167179367"/>
      <w:r w:rsidRPr="001F40EB">
        <w:rPr>
          <w:sz w:val="22"/>
        </w:rPr>
        <w:t>CONDIÇÕES GERAIS</w:t>
      </w:r>
      <w:bookmarkEnd w:id="117"/>
    </w:p>
    <w:p w14:paraId="49BF437A" w14:textId="77777777" w:rsidR="00CF2FE1" w:rsidRPr="00C82CB6" w:rsidRDefault="00CF2FE1" w:rsidP="008617A1">
      <w:pPr>
        <w:pStyle w:val="Nivel2"/>
        <w:numPr>
          <w:ilvl w:val="1"/>
          <w:numId w:val="13"/>
        </w:numPr>
        <w:autoSpaceDE w:val="0"/>
        <w:autoSpaceDN w:val="0"/>
        <w:adjustRightInd w:val="0"/>
        <w:ind w:left="0" w:right="-1"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A84380">
        <w:rPr>
          <w:i/>
          <w:color w:val="auto"/>
        </w:rPr>
        <w:t>AO EDITAL</w:t>
      </w:r>
      <w:r w:rsidRPr="00A84380">
        <w:rPr>
          <w:color w:val="auto"/>
        </w:rPr>
        <w:t>.</w:t>
      </w:r>
    </w:p>
    <w:p w14:paraId="498C7AA8" w14:textId="77777777" w:rsidR="00CF2FE1" w:rsidRDefault="00CF2FE1" w:rsidP="00CF2FE1">
      <w:pPr>
        <w:widowControl w:val="0"/>
        <w:autoSpaceDE w:val="0"/>
        <w:autoSpaceDN w:val="0"/>
        <w:adjustRightInd w:val="0"/>
        <w:spacing w:before="120" w:after="120" w:line="276" w:lineRule="auto"/>
        <w:ind w:right="-1"/>
        <w:jc w:val="both"/>
        <w:rPr>
          <w:rFonts w:ascii="Arial" w:hAnsi="Arial" w:cs="Arial"/>
          <w:i/>
          <w:iCs/>
          <w:sz w:val="20"/>
          <w:szCs w:val="20"/>
        </w:rPr>
      </w:pPr>
      <w:r w:rsidRPr="005F295F">
        <w:rPr>
          <w:rFonts w:ascii="Arial" w:hAnsi="Arial" w:cs="Arial"/>
          <w:sz w:val="20"/>
          <w:szCs w:val="20"/>
        </w:rPr>
        <w:t xml:space="preserve">Para firmeza e validade do pactuado, a presente Ata foi lavrada </w:t>
      </w:r>
      <w:proofErr w:type="spellStart"/>
      <w:r w:rsidRPr="005F295F">
        <w:rPr>
          <w:rFonts w:ascii="Arial" w:hAnsi="Arial" w:cs="Arial"/>
          <w:sz w:val="20"/>
          <w:szCs w:val="20"/>
        </w:rPr>
        <w:t>em</w:t>
      </w:r>
      <w:proofErr w:type="spellEnd"/>
      <w:r w:rsidRPr="005F295F">
        <w:rPr>
          <w:rFonts w:ascii="Arial" w:hAnsi="Arial" w:cs="Arial"/>
          <w:sz w:val="20"/>
          <w:szCs w:val="20"/>
        </w:rPr>
        <w:t xml:space="preserve">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xml:space="preserve">) vias de igual teor, que, depois de lida e achada em ordem, vai assinada pelas partes </w:t>
      </w:r>
      <w:r w:rsidRPr="0036171E">
        <w:rPr>
          <w:rFonts w:ascii="Arial" w:hAnsi="Arial" w:cs="Arial"/>
          <w:i/>
          <w:iCs/>
          <w:sz w:val="20"/>
          <w:szCs w:val="20"/>
        </w:rPr>
        <w:t xml:space="preserve">e encaminhada cópia aos demais órgãos participantes. </w:t>
      </w:r>
    </w:p>
    <w:p w14:paraId="1AAA38E2" w14:textId="34623BD1" w:rsidR="00CF2FE1" w:rsidRPr="00EF70F9" w:rsidRDefault="00CF2FE1" w:rsidP="008617A1">
      <w:pPr>
        <w:pStyle w:val="Nivel01"/>
        <w:numPr>
          <w:ilvl w:val="0"/>
          <w:numId w:val="13"/>
        </w:numPr>
        <w:shd w:val="clear" w:color="auto" w:fill="0D0D0D" w:themeFill="text1" w:themeFillTint="F2"/>
        <w:spacing w:beforeLines="0" w:before="120" w:afterLines="0" w:after="120" w:line="360" w:lineRule="auto"/>
        <w:ind w:left="0" w:right="-1" w:firstLine="0"/>
        <w:rPr>
          <w:sz w:val="22"/>
        </w:rPr>
      </w:pPr>
      <w:bookmarkStart w:id="118" w:name="_Toc167179368"/>
      <w:r w:rsidRPr="001F40EB">
        <w:rPr>
          <w:sz w:val="22"/>
        </w:rPr>
        <w:t>DO FORO</w:t>
      </w:r>
      <w:bookmarkEnd w:id="118"/>
      <w:r w:rsidRPr="001F40EB">
        <w:rPr>
          <w:sz w:val="22"/>
        </w:rPr>
        <w:t xml:space="preserve"> </w:t>
      </w:r>
    </w:p>
    <w:p w14:paraId="083D7618" w14:textId="15B38D99" w:rsidR="00CF2FE1" w:rsidRPr="00390A24" w:rsidRDefault="00CF2FE1" w:rsidP="00CF2FE1">
      <w:pPr>
        <w:pStyle w:val="PargrafodaLista"/>
        <w:widowControl w:val="0"/>
        <w:numPr>
          <w:ilvl w:val="0"/>
          <w:numId w:val="14"/>
        </w:numPr>
        <w:autoSpaceDE w:val="0"/>
        <w:autoSpaceDN w:val="0"/>
        <w:adjustRightInd w:val="0"/>
        <w:spacing w:before="120" w:after="120" w:line="276" w:lineRule="auto"/>
        <w:ind w:left="0" w:right="-1" w:firstLine="0"/>
        <w:jc w:val="both"/>
        <w:rPr>
          <w:rFonts w:ascii="Arial" w:hAnsi="Arial" w:cs="Arial"/>
          <w:iCs/>
          <w:sz w:val="20"/>
          <w:szCs w:val="20"/>
        </w:rPr>
      </w:pPr>
      <w:r w:rsidRPr="007760D4">
        <w:rPr>
          <w:rFonts w:ascii="Arial" w:hAnsi="Arial" w:cs="Arial"/>
          <w:iCs/>
          <w:sz w:val="20"/>
          <w:szCs w:val="20"/>
        </w:rPr>
        <w:t>Para dirimir quaisquer dúvidas decorrentes do presente ARP, elegem as partes como foro, a Comarca de Formoso do Araguaia/TO, com renúncia expressa a qualquer outro por mais privilegiado que seja.</w:t>
      </w:r>
    </w:p>
    <w:p w14:paraId="38E83057" w14:textId="46468BA5" w:rsidR="00CF2FE1" w:rsidRDefault="00CF2FE1" w:rsidP="00CF2FE1">
      <w:pPr>
        <w:widowControl w:val="0"/>
        <w:autoSpaceDE w:val="0"/>
        <w:autoSpaceDN w:val="0"/>
        <w:adjustRightInd w:val="0"/>
        <w:spacing w:before="120" w:after="120" w:line="276" w:lineRule="auto"/>
        <w:jc w:val="right"/>
        <w:rPr>
          <w:rFonts w:ascii="Arial" w:hAnsi="Arial" w:cs="Arial"/>
          <w:i/>
          <w:iCs/>
          <w:sz w:val="20"/>
          <w:szCs w:val="20"/>
        </w:rPr>
      </w:pPr>
      <w:r>
        <w:rPr>
          <w:rFonts w:ascii="Arial" w:hAnsi="Arial" w:cs="Arial"/>
          <w:i/>
          <w:iCs/>
          <w:sz w:val="20"/>
          <w:szCs w:val="20"/>
        </w:rPr>
        <w:t xml:space="preserve">Formoso do Araguaia – TO </w:t>
      </w:r>
      <w:proofErr w:type="spellStart"/>
      <w:r>
        <w:rPr>
          <w:rFonts w:ascii="Arial" w:hAnsi="Arial" w:cs="Arial"/>
          <w:i/>
          <w:iCs/>
          <w:sz w:val="20"/>
          <w:szCs w:val="20"/>
        </w:rPr>
        <w:t>xx</w:t>
      </w:r>
      <w:proofErr w:type="spellEnd"/>
      <w:r>
        <w:rPr>
          <w:rFonts w:ascii="Arial" w:hAnsi="Arial" w:cs="Arial"/>
          <w:i/>
          <w:iCs/>
          <w:sz w:val="20"/>
          <w:szCs w:val="20"/>
        </w:rPr>
        <w:t xml:space="preserve"> de          </w:t>
      </w:r>
      <w:proofErr w:type="spellStart"/>
      <w:r>
        <w:rPr>
          <w:rFonts w:ascii="Arial" w:hAnsi="Arial" w:cs="Arial"/>
          <w:i/>
          <w:iCs/>
          <w:sz w:val="20"/>
          <w:szCs w:val="20"/>
        </w:rPr>
        <w:t>de</w:t>
      </w:r>
      <w:proofErr w:type="spellEnd"/>
      <w:r>
        <w:rPr>
          <w:rFonts w:ascii="Arial" w:hAnsi="Arial" w:cs="Arial"/>
          <w:i/>
          <w:iCs/>
          <w:sz w:val="20"/>
          <w:szCs w:val="20"/>
        </w:rPr>
        <w:t xml:space="preserve"> 202</w:t>
      </w:r>
      <w:r w:rsidR="003C31A9">
        <w:rPr>
          <w:rFonts w:ascii="Arial" w:hAnsi="Arial" w:cs="Arial"/>
          <w:i/>
          <w:iCs/>
          <w:sz w:val="20"/>
          <w:szCs w:val="20"/>
        </w:rPr>
        <w:t>4</w:t>
      </w:r>
      <w:r>
        <w:rPr>
          <w:rFonts w:ascii="Arial" w:hAnsi="Arial" w:cs="Arial"/>
          <w:i/>
          <w:iCs/>
          <w:sz w:val="20"/>
          <w:szCs w:val="20"/>
        </w:rPr>
        <w:t>.</w:t>
      </w:r>
    </w:p>
    <w:p w14:paraId="0154CF35" w14:textId="77777777" w:rsidR="00CF2FE1" w:rsidRDefault="00CF2FE1" w:rsidP="00CF2FE1">
      <w:pPr>
        <w:widowControl w:val="0"/>
        <w:autoSpaceDE w:val="0"/>
        <w:autoSpaceDN w:val="0"/>
        <w:adjustRightInd w:val="0"/>
        <w:spacing w:before="120" w:after="120" w:line="276" w:lineRule="auto"/>
        <w:jc w:val="both"/>
        <w:rPr>
          <w:rFonts w:ascii="Arial" w:hAnsi="Arial" w:cs="Arial"/>
          <w:i/>
          <w:iCs/>
          <w:sz w:val="20"/>
          <w:szCs w:val="20"/>
        </w:rPr>
      </w:pPr>
    </w:p>
    <w:p w14:paraId="2D9DDBC7" w14:textId="704158DD" w:rsidR="00CF2FE1" w:rsidRPr="0036171E" w:rsidRDefault="003C31A9" w:rsidP="003C31A9">
      <w:pPr>
        <w:widowControl w:val="0"/>
        <w:autoSpaceDE w:val="0"/>
        <w:autoSpaceDN w:val="0"/>
        <w:adjustRightInd w:val="0"/>
        <w:spacing w:before="120" w:after="120" w:line="276" w:lineRule="auto"/>
        <w:jc w:val="center"/>
        <w:rPr>
          <w:rFonts w:ascii="Arial" w:hAnsi="Arial" w:cs="Arial"/>
          <w:i/>
          <w:iCs/>
          <w:sz w:val="20"/>
          <w:szCs w:val="20"/>
        </w:rPr>
      </w:pPr>
      <w:r>
        <w:rPr>
          <w:rFonts w:ascii="Arial" w:hAnsi="Arial" w:cs="Arial"/>
          <w:i/>
          <w:iCs/>
          <w:sz w:val="20"/>
          <w:szCs w:val="20"/>
        </w:rPr>
        <w:t>________________________________________________</w:t>
      </w:r>
    </w:p>
    <w:p w14:paraId="1C052BA0" w14:textId="77777777" w:rsidR="00CF2FE1" w:rsidRPr="0036171E" w:rsidRDefault="00CF2FE1" w:rsidP="00CF2FE1">
      <w:pPr>
        <w:widowControl w:val="0"/>
        <w:autoSpaceDE w:val="0"/>
        <w:autoSpaceDN w:val="0"/>
        <w:adjustRightInd w:val="0"/>
        <w:ind w:right="-30"/>
        <w:jc w:val="center"/>
        <w:rPr>
          <w:rFonts w:ascii="Arial" w:hAnsi="Arial" w:cs="Arial"/>
          <w:sz w:val="20"/>
          <w:szCs w:val="20"/>
        </w:rPr>
      </w:pPr>
      <w:r w:rsidRPr="0036171E">
        <w:rPr>
          <w:rFonts w:ascii="Arial" w:hAnsi="Arial" w:cs="Arial"/>
          <w:sz w:val="20"/>
          <w:szCs w:val="20"/>
        </w:rPr>
        <w:t>Município De Formoso Do Araguaia-TO</w:t>
      </w:r>
    </w:p>
    <w:p w14:paraId="0D675F4C" w14:textId="51B82805" w:rsidR="00CF2FE1" w:rsidRPr="0036171E" w:rsidRDefault="00CF2FE1" w:rsidP="003C31A9">
      <w:pPr>
        <w:widowControl w:val="0"/>
        <w:autoSpaceDE w:val="0"/>
        <w:autoSpaceDN w:val="0"/>
        <w:adjustRightInd w:val="0"/>
        <w:ind w:right="-30"/>
        <w:jc w:val="center"/>
        <w:rPr>
          <w:rFonts w:ascii="Arial" w:hAnsi="Arial" w:cs="Arial"/>
          <w:sz w:val="20"/>
          <w:szCs w:val="20"/>
        </w:rPr>
      </w:pPr>
      <w:r>
        <w:rPr>
          <w:rFonts w:ascii="Arial" w:hAnsi="Arial" w:cs="Arial"/>
          <w:sz w:val="20"/>
          <w:szCs w:val="20"/>
        </w:rPr>
        <w:t>Prefeito</w:t>
      </w:r>
    </w:p>
    <w:p w14:paraId="51BFB159" w14:textId="77777777" w:rsidR="00CF2FE1" w:rsidRDefault="00CF2FE1" w:rsidP="00CF2FE1">
      <w:pPr>
        <w:widowControl w:val="0"/>
        <w:autoSpaceDE w:val="0"/>
        <w:autoSpaceDN w:val="0"/>
        <w:adjustRightInd w:val="0"/>
        <w:ind w:right="-30"/>
        <w:jc w:val="center"/>
        <w:rPr>
          <w:rFonts w:ascii="Arial" w:hAnsi="Arial" w:cs="Arial"/>
          <w:sz w:val="20"/>
          <w:szCs w:val="20"/>
        </w:rPr>
      </w:pPr>
      <w:r>
        <w:rPr>
          <w:rFonts w:ascii="Arial" w:hAnsi="Arial" w:cs="Arial"/>
          <w:sz w:val="20"/>
          <w:szCs w:val="20"/>
        </w:rPr>
        <w:t xml:space="preserve">O. Gerenciador </w:t>
      </w:r>
    </w:p>
    <w:p w14:paraId="267EFDB5" w14:textId="75B159F4" w:rsidR="009764EF" w:rsidRDefault="009764EF" w:rsidP="00CF2FE1">
      <w:pPr>
        <w:widowControl w:val="0"/>
        <w:autoSpaceDE w:val="0"/>
        <w:autoSpaceDN w:val="0"/>
        <w:adjustRightInd w:val="0"/>
        <w:spacing w:line="360" w:lineRule="auto"/>
        <w:ind w:right="-30"/>
        <w:rPr>
          <w:rFonts w:ascii="Arial" w:hAnsi="Arial" w:cs="Arial"/>
          <w:color w:val="000000"/>
          <w:sz w:val="20"/>
          <w:szCs w:val="20"/>
        </w:rPr>
      </w:pPr>
    </w:p>
    <w:p w14:paraId="2FD4DF67" w14:textId="148B2C57" w:rsidR="00623F2A" w:rsidRDefault="00623F2A" w:rsidP="00CF2FE1">
      <w:pPr>
        <w:widowControl w:val="0"/>
        <w:autoSpaceDE w:val="0"/>
        <w:autoSpaceDN w:val="0"/>
        <w:adjustRightInd w:val="0"/>
        <w:spacing w:line="360" w:lineRule="auto"/>
        <w:ind w:right="-30"/>
        <w:rPr>
          <w:rFonts w:ascii="Arial" w:hAnsi="Arial" w:cs="Arial"/>
          <w:color w:val="000000"/>
          <w:sz w:val="20"/>
          <w:szCs w:val="20"/>
        </w:rPr>
      </w:pPr>
    </w:p>
    <w:p w14:paraId="3A30C8BE" w14:textId="7C91F145" w:rsidR="00623F2A" w:rsidRDefault="00623F2A" w:rsidP="00CF2FE1">
      <w:pPr>
        <w:widowControl w:val="0"/>
        <w:autoSpaceDE w:val="0"/>
        <w:autoSpaceDN w:val="0"/>
        <w:adjustRightInd w:val="0"/>
        <w:spacing w:line="360" w:lineRule="auto"/>
        <w:ind w:right="-30"/>
        <w:rPr>
          <w:rFonts w:ascii="Arial" w:hAnsi="Arial" w:cs="Arial"/>
          <w:color w:val="000000"/>
          <w:sz w:val="20"/>
          <w:szCs w:val="20"/>
        </w:rPr>
      </w:pPr>
    </w:p>
    <w:p w14:paraId="4B086FB4" w14:textId="77777777" w:rsidR="00623F2A" w:rsidRDefault="00623F2A" w:rsidP="00CF2FE1">
      <w:pPr>
        <w:widowControl w:val="0"/>
        <w:autoSpaceDE w:val="0"/>
        <w:autoSpaceDN w:val="0"/>
        <w:adjustRightInd w:val="0"/>
        <w:spacing w:line="360" w:lineRule="auto"/>
        <w:ind w:right="-30"/>
        <w:rPr>
          <w:rFonts w:ascii="Arial" w:hAnsi="Arial" w:cs="Arial"/>
          <w:color w:val="000000"/>
          <w:sz w:val="20"/>
          <w:szCs w:val="20"/>
        </w:rPr>
      </w:pPr>
    </w:p>
    <w:p w14:paraId="6F94D86F" w14:textId="77777777" w:rsidR="00CF2FE1" w:rsidRPr="0004658B" w:rsidRDefault="00CF2FE1" w:rsidP="00CF2FE1">
      <w:pPr>
        <w:widowControl w:val="0"/>
        <w:shd w:val="clear" w:color="auto" w:fill="0D0D0D" w:themeFill="text1" w:themeFillTint="F2"/>
        <w:autoSpaceDE w:val="0"/>
        <w:autoSpaceDN w:val="0"/>
        <w:adjustRightInd w:val="0"/>
        <w:spacing w:line="360" w:lineRule="auto"/>
        <w:ind w:right="-30"/>
        <w:jc w:val="center"/>
        <w:rPr>
          <w:rFonts w:ascii="Arial" w:hAnsi="Arial" w:cs="Arial"/>
          <w:color w:val="FFFFFF" w:themeColor="background1"/>
          <w:sz w:val="22"/>
          <w:szCs w:val="20"/>
        </w:rPr>
      </w:pPr>
      <w:r w:rsidRPr="0004658B">
        <w:rPr>
          <w:rFonts w:ascii="Arial" w:hAnsi="Arial" w:cs="Arial"/>
          <w:color w:val="FFFFFF" w:themeColor="background1"/>
          <w:sz w:val="22"/>
          <w:szCs w:val="20"/>
        </w:rPr>
        <w:lastRenderedPageBreak/>
        <w:t>ANEXO</w:t>
      </w:r>
    </w:p>
    <w:p w14:paraId="3C3FFD15" w14:textId="77777777" w:rsidR="00CF2FE1" w:rsidRPr="0004658B" w:rsidRDefault="00CF2FE1" w:rsidP="00CF2FE1">
      <w:pPr>
        <w:widowControl w:val="0"/>
        <w:shd w:val="clear" w:color="auto" w:fill="0D0D0D" w:themeFill="text1" w:themeFillTint="F2"/>
        <w:autoSpaceDE w:val="0"/>
        <w:autoSpaceDN w:val="0"/>
        <w:adjustRightInd w:val="0"/>
        <w:spacing w:line="360" w:lineRule="auto"/>
        <w:ind w:right="-30"/>
        <w:jc w:val="center"/>
        <w:rPr>
          <w:rFonts w:ascii="Arial" w:hAnsi="Arial" w:cs="Arial"/>
          <w:color w:val="FFFFFF" w:themeColor="background1"/>
          <w:sz w:val="22"/>
          <w:szCs w:val="20"/>
        </w:rPr>
      </w:pPr>
      <w:r w:rsidRPr="0004658B">
        <w:rPr>
          <w:rFonts w:ascii="Arial" w:hAnsi="Arial" w:cs="Arial"/>
          <w:color w:val="FFFFFF" w:themeColor="background1"/>
          <w:sz w:val="22"/>
          <w:szCs w:val="20"/>
        </w:rPr>
        <w:t>CADASTRO RESERVA</w:t>
      </w:r>
    </w:p>
    <w:p w14:paraId="7DDCD1B0" w14:textId="77777777" w:rsidR="00CF2FE1" w:rsidRDefault="00CF2FE1" w:rsidP="00CF2FE1">
      <w:pPr>
        <w:widowControl w:val="0"/>
        <w:autoSpaceDE w:val="0"/>
        <w:autoSpaceDN w:val="0"/>
        <w:adjustRightInd w:val="0"/>
        <w:spacing w:line="360" w:lineRule="auto"/>
        <w:ind w:right="-30"/>
        <w:jc w:val="center"/>
        <w:rPr>
          <w:rFonts w:ascii="Arial" w:hAnsi="Arial" w:cs="Arial"/>
          <w:color w:val="000000"/>
          <w:sz w:val="20"/>
          <w:szCs w:val="20"/>
        </w:rPr>
      </w:pPr>
    </w:p>
    <w:p w14:paraId="1B653C95" w14:textId="77777777" w:rsidR="00CF2FE1" w:rsidRDefault="00CF2FE1" w:rsidP="00CF2FE1">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relação de fornecedores que aceitaram cotar os itens com preços iguais ao adjudicatário:</w:t>
      </w:r>
    </w:p>
    <w:p w14:paraId="15D1EC7C" w14:textId="77777777" w:rsidR="00CF2FE1" w:rsidRDefault="00CF2FE1" w:rsidP="00CF2FE1">
      <w:pPr>
        <w:widowControl w:val="0"/>
        <w:autoSpaceDE w:val="0"/>
        <w:autoSpaceDN w:val="0"/>
        <w:adjustRightInd w:val="0"/>
        <w:spacing w:line="360" w:lineRule="auto"/>
        <w:ind w:right="-30"/>
        <w:jc w:val="center"/>
        <w:rPr>
          <w:rFonts w:ascii="Arial" w:hAnsi="Arial" w:cs="Arial"/>
          <w:color w:val="000000"/>
          <w:sz w:val="20"/>
          <w:szCs w:val="20"/>
        </w:rPr>
      </w:pPr>
    </w:p>
    <w:tbl>
      <w:tblPr>
        <w:tblW w:w="9639" w:type="dxa"/>
        <w:tblInd w:w="-3" w:type="dxa"/>
        <w:tblLayout w:type="fixed"/>
        <w:tblCellMar>
          <w:left w:w="10" w:type="dxa"/>
          <w:right w:w="10" w:type="dxa"/>
        </w:tblCellMar>
        <w:tblLook w:val="0000" w:firstRow="0" w:lastRow="0" w:firstColumn="0" w:lastColumn="0" w:noHBand="0" w:noVBand="0"/>
      </w:tblPr>
      <w:tblGrid>
        <w:gridCol w:w="696"/>
        <w:gridCol w:w="3119"/>
        <w:gridCol w:w="1134"/>
        <w:gridCol w:w="1134"/>
        <w:gridCol w:w="567"/>
        <w:gridCol w:w="850"/>
        <w:gridCol w:w="709"/>
        <w:gridCol w:w="1430"/>
      </w:tblGrid>
      <w:tr w:rsidR="00E05756" w:rsidRPr="005F295F" w14:paraId="7458FB31" w14:textId="77777777" w:rsidTr="0068247E">
        <w:trPr>
          <w:trHeight w:val="718"/>
        </w:trPr>
        <w:tc>
          <w:tcPr>
            <w:tcW w:w="696" w:type="dxa"/>
            <w:tcBorders>
              <w:top w:val="single" w:sz="2" w:space="0" w:color="000000"/>
              <w:left w:val="single" w:sz="2" w:space="0" w:color="000000"/>
              <w:bottom w:val="single" w:sz="2" w:space="0" w:color="000000"/>
              <w:right w:val="single" w:sz="2" w:space="0" w:color="000000"/>
            </w:tcBorders>
            <w:vAlign w:val="center"/>
          </w:tcPr>
          <w:p w14:paraId="1936E3FD" w14:textId="77777777" w:rsidR="00E05756" w:rsidRPr="0038156F" w:rsidRDefault="00E05756" w:rsidP="0068247E">
            <w:pPr>
              <w:widowControl w:val="0"/>
              <w:autoSpaceDE w:val="0"/>
              <w:autoSpaceDN w:val="0"/>
              <w:adjustRightInd w:val="0"/>
              <w:spacing w:line="360" w:lineRule="auto"/>
              <w:ind w:right="-1"/>
              <w:jc w:val="center"/>
              <w:rPr>
                <w:rFonts w:ascii="Arial" w:hAnsi="Arial" w:cs="Arial"/>
                <w:sz w:val="18"/>
                <w:szCs w:val="20"/>
              </w:rPr>
            </w:pPr>
            <w:r w:rsidRPr="0038156F">
              <w:rPr>
                <w:rFonts w:ascii="Arial" w:hAnsi="Arial" w:cs="Arial"/>
                <w:sz w:val="18"/>
                <w:szCs w:val="20"/>
              </w:rPr>
              <w:t>ITEM</w:t>
            </w:r>
          </w:p>
          <w:p w14:paraId="69D520D2" w14:textId="77777777" w:rsidR="00E05756" w:rsidRPr="0038156F" w:rsidRDefault="00E05756" w:rsidP="0068247E">
            <w:pPr>
              <w:widowControl w:val="0"/>
              <w:autoSpaceDE w:val="0"/>
              <w:autoSpaceDN w:val="0"/>
              <w:adjustRightInd w:val="0"/>
              <w:spacing w:line="360" w:lineRule="auto"/>
              <w:ind w:right="-1"/>
              <w:jc w:val="center"/>
              <w:rPr>
                <w:rFonts w:ascii="Arial" w:hAnsi="Arial" w:cs="Arial"/>
                <w:sz w:val="18"/>
                <w:szCs w:val="20"/>
              </w:rPr>
            </w:pPr>
            <w:r w:rsidRPr="0038156F">
              <w:rPr>
                <w:rFonts w:ascii="Arial" w:hAnsi="Arial" w:cs="Arial"/>
                <w:sz w:val="18"/>
                <w:szCs w:val="20"/>
              </w:rPr>
              <w:t>DO</w:t>
            </w:r>
          </w:p>
          <w:p w14:paraId="3059162B" w14:textId="77777777" w:rsidR="00E05756" w:rsidRPr="005F295F" w:rsidRDefault="00E05756" w:rsidP="0068247E">
            <w:pPr>
              <w:widowControl w:val="0"/>
              <w:autoSpaceDE w:val="0"/>
              <w:autoSpaceDN w:val="0"/>
              <w:adjustRightInd w:val="0"/>
              <w:spacing w:line="360" w:lineRule="auto"/>
              <w:ind w:right="-1"/>
              <w:jc w:val="center"/>
              <w:rPr>
                <w:rFonts w:ascii="Arial" w:hAnsi="Arial" w:cs="Arial"/>
                <w:sz w:val="20"/>
                <w:szCs w:val="20"/>
              </w:rPr>
            </w:pPr>
            <w:r w:rsidRPr="0038156F">
              <w:rPr>
                <w:rFonts w:ascii="Arial" w:hAnsi="Arial" w:cs="Arial"/>
                <w:sz w:val="18"/>
                <w:szCs w:val="20"/>
              </w:rPr>
              <w:t>TR</w:t>
            </w:r>
          </w:p>
        </w:tc>
        <w:tc>
          <w:tcPr>
            <w:tcW w:w="8943" w:type="dxa"/>
            <w:gridSpan w:val="7"/>
            <w:tcBorders>
              <w:top w:val="single" w:sz="2" w:space="0" w:color="000000"/>
              <w:left w:val="single" w:sz="2" w:space="0" w:color="000000"/>
              <w:bottom w:val="single" w:sz="2" w:space="0" w:color="000000"/>
              <w:right w:val="single" w:sz="2" w:space="0" w:color="000000"/>
            </w:tcBorders>
          </w:tcPr>
          <w:p w14:paraId="64B44F74" w14:textId="77777777" w:rsidR="00E05756" w:rsidRPr="0038156F" w:rsidRDefault="00E05756" w:rsidP="0068247E">
            <w:pPr>
              <w:widowControl w:val="0"/>
              <w:autoSpaceDE w:val="0"/>
              <w:autoSpaceDN w:val="0"/>
              <w:adjustRightInd w:val="0"/>
              <w:spacing w:line="360" w:lineRule="auto"/>
              <w:ind w:right="133"/>
              <w:jc w:val="both"/>
              <w:rPr>
                <w:rFonts w:ascii="Arial" w:hAnsi="Arial" w:cs="Arial"/>
                <w:sz w:val="20"/>
                <w:szCs w:val="20"/>
              </w:rPr>
            </w:pPr>
            <w:r w:rsidRPr="005F295F">
              <w:rPr>
                <w:rFonts w:ascii="Arial" w:hAnsi="Arial" w:cs="Arial"/>
                <w:sz w:val="20"/>
                <w:szCs w:val="20"/>
              </w:rPr>
              <w:t>Fornecedor</w:t>
            </w:r>
            <w:r>
              <w:rPr>
                <w:rFonts w:ascii="Arial" w:hAnsi="Arial" w:cs="Arial"/>
                <w:i/>
                <w:color w:val="FF0000"/>
                <w:sz w:val="20"/>
                <w:szCs w:val="20"/>
              </w:rPr>
              <w:t xml:space="preserve"> </w:t>
            </w:r>
            <w:r w:rsidRPr="0038156F">
              <w:rPr>
                <w:rFonts w:ascii="Arial" w:hAnsi="Arial" w:cs="Arial"/>
                <w:i/>
                <w:sz w:val="20"/>
                <w:szCs w:val="20"/>
              </w:rPr>
              <w:t>__________, inscrito no CNPJ (MF) sob o nº ---------------------------------------, estabelecida na ................................. doravante denominada simplesmente CONTRATADA, neste ato representada pelo Sr.(a) ___________, portador da Cédula de Identidade nº------------------------------- SSP/ e CPF (MF) nº---------------------------</w:t>
            </w:r>
            <w:r>
              <w:rPr>
                <w:rFonts w:ascii="Arial" w:hAnsi="Arial" w:cs="Arial"/>
                <w:i/>
                <w:sz w:val="20"/>
                <w:szCs w:val="20"/>
              </w:rPr>
              <w:t>.</w:t>
            </w:r>
          </w:p>
        </w:tc>
      </w:tr>
      <w:tr w:rsidR="00E05756" w:rsidRPr="005F295F" w14:paraId="364C273A" w14:textId="77777777" w:rsidTr="0068247E">
        <w:trPr>
          <w:trHeight w:val="674"/>
        </w:trPr>
        <w:tc>
          <w:tcPr>
            <w:tcW w:w="696" w:type="dxa"/>
            <w:tcBorders>
              <w:top w:val="nil"/>
              <w:left w:val="single" w:sz="2" w:space="0" w:color="000000"/>
              <w:bottom w:val="single" w:sz="2" w:space="0" w:color="000000"/>
              <w:right w:val="nil"/>
            </w:tcBorders>
            <w:vAlign w:val="center"/>
          </w:tcPr>
          <w:p w14:paraId="14A96FC7" w14:textId="77777777" w:rsidR="00E05756" w:rsidRPr="005F295F" w:rsidRDefault="00E05756" w:rsidP="0068247E">
            <w:pPr>
              <w:widowControl w:val="0"/>
              <w:autoSpaceDE w:val="0"/>
              <w:autoSpaceDN w:val="0"/>
              <w:adjustRightInd w:val="0"/>
              <w:spacing w:line="360" w:lineRule="auto"/>
              <w:ind w:right="-1"/>
              <w:jc w:val="center"/>
              <w:rPr>
                <w:rFonts w:ascii="Arial" w:hAnsi="Arial" w:cs="Arial"/>
                <w:sz w:val="20"/>
                <w:szCs w:val="20"/>
              </w:rPr>
            </w:pPr>
            <w:r w:rsidRPr="005F295F">
              <w:rPr>
                <w:rFonts w:ascii="Arial" w:hAnsi="Arial" w:cs="Arial"/>
                <w:sz w:val="20"/>
                <w:szCs w:val="20"/>
              </w:rPr>
              <w:t>X</w:t>
            </w:r>
          </w:p>
        </w:tc>
        <w:tc>
          <w:tcPr>
            <w:tcW w:w="3119" w:type="dxa"/>
            <w:tcBorders>
              <w:top w:val="nil"/>
              <w:left w:val="single" w:sz="2" w:space="0" w:color="000000"/>
              <w:bottom w:val="single" w:sz="2" w:space="0" w:color="000000"/>
              <w:right w:val="nil"/>
            </w:tcBorders>
            <w:vAlign w:val="center"/>
          </w:tcPr>
          <w:p w14:paraId="4331EB34" w14:textId="77777777" w:rsidR="00E05756" w:rsidRPr="005F295F" w:rsidRDefault="00E05756" w:rsidP="0068247E">
            <w:pPr>
              <w:widowControl w:val="0"/>
              <w:autoSpaceDE w:val="0"/>
              <w:autoSpaceDN w:val="0"/>
              <w:adjustRightInd w:val="0"/>
              <w:spacing w:line="360" w:lineRule="auto"/>
              <w:ind w:right="-1"/>
              <w:jc w:val="center"/>
              <w:rPr>
                <w:rFonts w:ascii="Arial" w:hAnsi="Arial" w:cs="Arial"/>
                <w:sz w:val="20"/>
                <w:szCs w:val="20"/>
              </w:rPr>
            </w:pPr>
            <w:r w:rsidRPr="00EB5A33">
              <w:rPr>
                <w:rFonts w:ascii="Arial" w:hAnsi="Arial" w:cs="Arial"/>
                <w:sz w:val="18"/>
                <w:szCs w:val="20"/>
              </w:rPr>
              <w:t>ESPECIFICAÇ</w:t>
            </w:r>
            <w:r>
              <w:rPr>
                <w:rFonts w:ascii="Arial" w:hAnsi="Arial" w:cs="Arial"/>
                <w:sz w:val="18"/>
                <w:szCs w:val="20"/>
              </w:rPr>
              <w:t>ÕES</w:t>
            </w:r>
          </w:p>
        </w:tc>
        <w:tc>
          <w:tcPr>
            <w:tcW w:w="1134" w:type="dxa"/>
            <w:tcBorders>
              <w:top w:val="nil"/>
              <w:left w:val="single" w:sz="2" w:space="0" w:color="000000"/>
              <w:bottom w:val="single" w:sz="2" w:space="0" w:color="000000"/>
              <w:right w:val="nil"/>
            </w:tcBorders>
            <w:vAlign w:val="center"/>
          </w:tcPr>
          <w:p w14:paraId="6D18EF6C" w14:textId="77777777" w:rsidR="00E05756" w:rsidRPr="005F295F" w:rsidRDefault="00E05756" w:rsidP="0068247E">
            <w:pPr>
              <w:widowControl w:val="0"/>
              <w:autoSpaceDE w:val="0"/>
              <w:autoSpaceDN w:val="0"/>
              <w:adjustRightInd w:val="0"/>
              <w:spacing w:line="360" w:lineRule="auto"/>
              <w:ind w:right="-1"/>
              <w:jc w:val="center"/>
              <w:rPr>
                <w:rFonts w:ascii="Arial" w:hAnsi="Arial" w:cs="Arial"/>
                <w:i/>
                <w:iCs/>
                <w:sz w:val="20"/>
                <w:szCs w:val="20"/>
              </w:rPr>
            </w:pPr>
            <w:r w:rsidRPr="00EB5A33">
              <w:rPr>
                <w:rFonts w:ascii="Arial" w:hAnsi="Arial" w:cs="Arial"/>
                <w:i/>
                <w:iCs/>
                <w:sz w:val="18"/>
                <w:szCs w:val="20"/>
              </w:rPr>
              <w:t>MARCA</w:t>
            </w:r>
            <w:r w:rsidRPr="005F295F">
              <w:rPr>
                <w:rFonts w:ascii="Arial" w:hAnsi="Arial" w:cs="Arial"/>
                <w:i/>
                <w:iCs/>
                <w:sz w:val="20"/>
                <w:szCs w:val="20"/>
              </w:rPr>
              <w:t xml:space="preserve"> </w:t>
            </w:r>
          </w:p>
          <w:p w14:paraId="70A5F1A6" w14:textId="77777777" w:rsidR="00E05756" w:rsidRPr="005F295F" w:rsidRDefault="00E05756" w:rsidP="0068247E">
            <w:pPr>
              <w:widowControl w:val="0"/>
              <w:autoSpaceDE w:val="0"/>
              <w:autoSpaceDN w:val="0"/>
              <w:adjustRightInd w:val="0"/>
              <w:spacing w:line="360" w:lineRule="auto"/>
              <w:ind w:right="-1"/>
              <w:jc w:val="center"/>
              <w:rPr>
                <w:rFonts w:ascii="Arial" w:hAnsi="Arial" w:cs="Arial"/>
                <w:i/>
                <w:iCs/>
                <w:sz w:val="20"/>
                <w:szCs w:val="20"/>
              </w:rPr>
            </w:pPr>
            <w:r w:rsidRPr="005F295F">
              <w:rPr>
                <w:rFonts w:ascii="Arial" w:hAnsi="Arial" w:cs="Arial"/>
                <w:i/>
                <w:iCs/>
                <w:sz w:val="20"/>
                <w:szCs w:val="20"/>
              </w:rPr>
              <w:t>(se exigida no edital)</w:t>
            </w:r>
          </w:p>
        </w:tc>
        <w:tc>
          <w:tcPr>
            <w:tcW w:w="1134" w:type="dxa"/>
            <w:tcBorders>
              <w:top w:val="nil"/>
              <w:left w:val="single" w:sz="2" w:space="0" w:color="000000"/>
              <w:bottom w:val="single" w:sz="2" w:space="0" w:color="000000"/>
              <w:right w:val="nil"/>
            </w:tcBorders>
            <w:vAlign w:val="center"/>
          </w:tcPr>
          <w:p w14:paraId="29347168" w14:textId="77777777" w:rsidR="00E05756" w:rsidRPr="00EB5A33" w:rsidRDefault="00E05756" w:rsidP="0068247E">
            <w:pPr>
              <w:widowControl w:val="0"/>
              <w:autoSpaceDE w:val="0"/>
              <w:autoSpaceDN w:val="0"/>
              <w:adjustRightInd w:val="0"/>
              <w:spacing w:line="360" w:lineRule="auto"/>
              <w:ind w:right="-1"/>
              <w:jc w:val="center"/>
              <w:rPr>
                <w:rFonts w:ascii="Arial" w:hAnsi="Arial" w:cs="Arial"/>
                <w:i/>
                <w:iCs/>
                <w:sz w:val="18"/>
                <w:szCs w:val="20"/>
              </w:rPr>
            </w:pPr>
            <w:r w:rsidRPr="00EB5A33">
              <w:rPr>
                <w:rFonts w:ascii="Arial" w:hAnsi="Arial" w:cs="Arial"/>
                <w:i/>
                <w:iCs/>
                <w:sz w:val="18"/>
                <w:szCs w:val="20"/>
              </w:rPr>
              <w:t>MODELO</w:t>
            </w:r>
          </w:p>
          <w:p w14:paraId="5BEF5F3F" w14:textId="77777777" w:rsidR="00E05756" w:rsidRPr="005F295F" w:rsidRDefault="00E05756" w:rsidP="0068247E">
            <w:pPr>
              <w:widowControl w:val="0"/>
              <w:autoSpaceDE w:val="0"/>
              <w:autoSpaceDN w:val="0"/>
              <w:adjustRightInd w:val="0"/>
              <w:spacing w:line="360" w:lineRule="auto"/>
              <w:ind w:right="-1"/>
              <w:jc w:val="center"/>
              <w:rPr>
                <w:rFonts w:ascii="Arial" w:hAnsi="Arial" w:cs="Arial"/>
                <w:i/>
                <w:iCs/>
                <w:sz w:val="20"/>
                <w:szCs w:val="20"/>
              </w:rPr>
            </w:pPr>
            <w:r w:rsidRPr="005F295F">
              <w:rPr>
                <w:rFonts w:ascii="Arial" w:hAnsi="Arial" w:cs="Arial"/>
                <w:i/>
                <w:iCs/>
                <w:sz w:val="20"/>
                <w:szCs w:val="20"/>
              </w:rPr>
              <w:t>(se exigido no edital)</w:t>
            </w:r>
          </w:p>
        </w:tc>
        <w:tc>
          <w:tcPr>
            <w:tcW w:w="567" w:type="dxa"/>
            <w:tcBorders>
              <w:top w:val="nil"/>
              <w:left w:val="single" w:sz="2" w:space="0" w:color="000000"/>
              <w:bottom w:val="single" w:sz="2" w:space="0" w:color="000000"/>
              <w:right w:val="nil"/>
            </w:tcBorders>
            <w:vAlign w:val="center"/>
          </w:tcPr>
          <w:p w14:paraId="0925E422" w14:textId="77777777" w:rsidR="00E05756" w:rsidRPr="00EB5A33" w:rsidRDefault="00E05756" w:rsidP="0068247E">
            <w:pPr>
              <w:widowControl w:val="0"/>
              <w:autoSpaceDE w:val="0"/>
              <w:autoSpaceDN w:val="0"/>
              <w:adjustRightInd w:val="0"/>
              <w:spacing w:line="360" w:lineRule="auto"/>
              <w:ind w:right="-1"/>
              <w:jc w:val="center"/>
              <w:rPr>
                <w:rFonts w:ascii="Arial" w:hAnsi="Arial" w:cs="Arial"/>
                <w:sz w:val="18"/>
                <w:szCs w:val="20"/>
              </w:rPr>
            </w:pPr>
            <w:r w:rsidRPr="00EB5A33">
              <w:rPr>
                <w:rFonts w:ascii="Arial" w:hAnsi="Arial" w:cs="Arial"/>
                <w:sz w:val="18"/>
                <w:szCs w:val="20"/>
              </w:rPr>
              <w:t>UN</w:t>
            </w:r>
            <w:r>
              <w:rPr>
                <w:rFonts w:ascii="Arial" w:hAnsi="Arial" w:cs="Arial"/>
                <w:sz w:val="18"/>
                <w:szCs w:val="20"/>
              </w:rPr>
              <w:t>D</w:t>
            </w:r>
          </w:p>
        </w:tc>
        <w:tc>
          <w:tcPr>
            <w:tcW w:w="850" w:type="dxa"/>
            <w:tcBorders>
              <w:top w:val="nil"/>
              <w:left w:val="single" w:sz="2" w:space="0" w:color="000000"/>
              <w:bottom w:val="single" w:sz="2" w:space="0" w:color="000000"/>
              <w:right w:val="single" w:sz="2" w:space="0" w:color="000000"/>
            </w:tcBorders>
            <w:vAlign w:val="center"/>
          </w:tcPr>
          <w:p w14:paraId="0DADA394" w14:textId="77777777" w:rsidR="00E05756" w:rsidRPr="00EB5A33" w:rsidRDefault="00E05756" w:rsidP="0068247E">
            <w:pPr>
              <w:widowControl w:val="0"/>
              <w:autoSpaceDE w:val="0"/>
              <w:autoSpaceDN w:val="0"/>
              <w:adjustRightInd w:val="0"/>
              <w:spacing w:line="360" w:lineRule="auto"/>
              <w:ind w:right="-1"/>
              <w:jc w:val="center"/>
              <w:rPr>
                <w:rFonts w:ascii="Arial" w:hAnsi="Arial" w:cs="Arial"/>
                <w:sz w:val="18"/>
                <w:szCs w:val="20"/>
              </w:rPr>
            </w:pPr>
            <w:r w:rsidRPr="00EB5A33">
              <w:rPr>
                <w:rFonts w:ascii="Arial" w:hAnsi="Arial" w:cs="Arial"/>
                <w:sz w:val="18"/>
                <w:szCs w:val="20"/>
              </w:rPr>
              <w:t>Q</w:t>
            </w:r>
            <w:r>
              <w:rPr>
                <w:rFonts w:ascii="Arial" w:hAnsi="Arial" w:cs="Arial"/>
                <w:sz w:val="18"/>
                <w:szCs w:val="20"/>
              </w:rPr>
              <w:t>TD</w:t>
            </w:r>
            <w:r w:rsidRPr="00EB5A33">
              <w:rPr>
                <w:rFonts w:ascii="Arial" w:hAnsi="Arial" w:cs="Arial"/>
                <w:sz w:val="18"/>
                <w:szCs w:val="20"/>
              </w:rPr>
              <w:t xml:space="preserve"> </w:t>
            </w:r>
          </w:p>
          <w:p w14:paraId="59691338" w14:textId="77777777" w:rsidR="00E05756" w:rsidRPr="00EB5A33" w:rsidRDefault="00E05756" w:rsidP="0068247E">
            <w:pPr>
              <w:widowControl w:val="0"/>
              <w:autoSpaceDE w:val="0"/>
              <w:autoSpaceDN w:val="0"/>
              <w:adjustRightInd w:val="0"/>
              <w:spacing w:line="360" w:lineRule="auto"/>
              <w:ind w:right="-1"/>
              <w:jc w:val="center"/>
              <w:rPr>
                <w:rFonts w:ascii="Arial" w:hAnsi="Arial" w:cs="Arial"/>
                <w:sz w:val="18"/>
                <w:szCs w:val="20"/>
              </w:rPr>
            </w:pPr>
            <w:r w:rsidRPr="00EB5A33">
              <w:rPr>
                <w:rFonts w:ascii="Arial" w:hAnsi="Arial" w:cs="Arial"/>
                <w:sz w:val="18"/>
                <w:szCs w:val="20"/>
              </w:rPr>
              <w:t>MÁXIMA</w:t>
            </w:r>
          </w:p>
        </w:tc>
        <w:tc>
          <w:tcPr>
            <w:tcW w:w="709" w:type="dxa"/>
            <w:tcBorders>
              <w:top w:val="nil"/>
              <w:left w:val="single" w:sz="2" w:space="0" w:color="000000"/>
              <w:bottom w:val="single" w:sz="2" w:space="0" w:color="000000"/>
              <w:right w:val="nil"/>
            </w:tcBorders>
            <w:vAlign w:val="center"/>
          </w:tcPr>
          <w:p w14:paraId="2F133CDD" w14:textId="77777777" w:rsidR="00E05756" w:rsidRPr="00EB5A33" w:rsidRDefault="00E05756" w:rsidP="0068247E">
            <w:pPr>
              <w:widowControl w:val="0"/>
              <w:autoSpaceDE w:val="0"/>
              <w:autoSpaceDN w:val="0"/>
              <w:adjustRightInd w:val="0"/>
              <w:spacing w:line="360" w:lineRule="auto"/>
              <w:ind w:right="-1"/>
              <w:jc w:val="center"/>
              <w:rPr>
                <w:rFonts w:ascii="Arial" w:hAnsi="Arial" w:cs="Arial"/>
                <w:sz w:val="18"/>
                <w:szCs w:val="20"/>
              </w:rPr>
            </w:pPr>
            <w:r w:rsidRPr="00EB5A33">
              <w:rPr>
                <w:rFonts w:ascii="Arial" w:hAnsi="Arial" w:cs="Arial"/>
                <w:sz w:val="18"/>
                <w:szCs w:val="20"/>
              </w:rPr>
              <w:t>VALOR UNT</w:t>
            </w:r>
          </w:p>
        </w:tc>
        <w:tc>
          <w:tcPr>
            <w:tcW w:w="1430" w:type="dxa"/>
            <w:tcBorders>
              <w:top w:val="nil"/>
              <w:left w:val="single" w:sz="2" w:space="0" w:color="000000"/>
              <w:bottom w:val="single" w:sz="2" w:space="0" w:color="000000"/>
              <w:right w:val="single" w:sz="2" w:space="0" w:color="000000"/>
            </w:tcBorders>
            <w:vAlign w:val="center"/>
          </w:tcPr>
          <w:p w14:paraId="1012A4E2" w14:textId="77777777" w:rsidR="00E05756" w:rsidRPr="00EB5A33" w:rsidRDefault="00E05756" w:rsidP="0068247E">
            <w:pPr>
              <w:widowControl w:val="0"/>
              <w:autoSpaceDE w:val="0"/>
              <w:autoSpaceDN w:val="0"/>
              <w:adjustRightInd w:val="0"/>
              <w:spacing w:line="360" w:lineRule="auto"/>
              <w:ind w:right="-1"/>
              <w:jc w:val="center"/>
              <w:rPr>
                <w:rFonts w:ascii="Arial" w:hAnsi="Arial" w:cs="Arial"/>
                <w:sz w:val="18"/>
                <w:szCs w:val="20"/>
              </w:rPr>
            </w:pPr>
            <w:r w:rsidRPr="00EB5A33">
              <w:rPr>
                <w:rFonts w:ascii="Arial" w:hAnsi="Arial" w:cs="Arial"/>
                <w:iCs/>
                <w:sz w:val="18"/>
                <w:szCs w:val="20"/>
              </w:rPr>
              <w:t>VALOR TOTAL</w:t>
            </w:r>
          </w:p>
        </w:tc>
      </w:tr>
      <w:tr w:rsidR="00E05756" w:rsidRPr="005F295F" w14:paraId="3CDC2067" w14:textId="77777777" w:rsidTr="0068247E">
        <w:trPr>
          <w:trHeight w:val="174"/>
        </w:trPr>
        <w:tc>
          <w:tcPr>
            <w:tcW w:w="696" w:type="dxa"/>
            <w:tcBorders>
              <w:top w:val="nil"/>
              <w:left w:val="single" w:sz="2" w:space="0" w:color="000000"/>
              <w:bottom w:val="single" w:sz="2" w:space="0" w:color="000000"/>
              <w:right w:val="nil"/>
            </w:tcBorders>
          </w:tcPr>
          <w:p w14:paraId="2289AD98" w14:textId="77777777" w:rsidR="00E05756" w:rsidRPr="005F295F" w:rsidRDefault="00E05756" w:rsidP="0068247E">
            <w:pPr>
              <w:widowControl w:val="0"/>
              <w:autoSpaceDE w:val="0"/>
              <w:autoSpaceDN w:val="0"/>
              <w:adjustRightInd w:val="0"/>
              <w:spacing w:line="360" w:lineRule="auto"/>
              <w:ind w:right="-1"/>
              <w:jc w:val="both"/>
              <w:rPr>
                <w:rFonts w:ascii="Arial" w:hAnsi="Arial" w:cs="Arial"/>
                <w:sz w:val="20"/>
                <w:szCs w:val="20"/>
              </w:rPr>
            </w:pPr>
          </w:p>
        </w:tc>
        <w:tc>
          <w:tcPr>
            <w:tcW w:w="3119" w:type="dxa"/>
            <w:tcBorders>
              <w:top w:val="nil"/>
              <w:left w:val="single" w:sz="2" w:space="0" w:color="000000"/>
              <w:bottom w:val="single" w:sz="2" w:space="0" w:color="000000"/>
              <w:right w:val="nil"/>
            </w:tcBorders>
          </w:tcPr>
          <w:p w14:paraId="16D56BAD" w14:textId="77777777" w:rsidR="00E05756" w:rsidRPr="005F295F" w:rsidRDefault="00E05756" w:rsidP="0068247E">
            <w:pPr>
              <w:widowControl w:val="0"/>
              <w:autoSpaceDE w:val="0"/>
              <w:autoSpaceDN w:val="0"/>
              <w:adjustRightInd w:val="0"/>
              <w:spacing w:line="360" w:lineRule="auto"/>
              <w:ind w:right="-1"/>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14:paraId="14907BF4" w14:textId="77777777" w:rsidR="00E05756" w:rsidRPr="005F295F" w:rsidRDefault="00E05756" w:rsidP="0068247E">
            <w:pPr>
              <w:widowControl w:val="0"/>
              <w:autoSpaceDE w:val="0"/>
              <w:autoSpaceDN w:val="0"/>
              <w:adjustRightInd w:val="0"/>
              <w:spacing w:line="360" w:lineRule="auto"/>
              <w:ind w:right="-1"/>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14:paraId="05F00AA6" w14:textId="77777777" w:rsidR="00E05756" w:rsidRPr="005F295F" w:rsidRDefault="00E05756" w:rsidP="0068247E">
            <w:pPr>
              <w:widowControl w:val="0"/>
              <w:autoSpaceDE w:val="0"/>
              <w:autoSpaceDN w:val="0"/>
              <w:adjustRightInd w:val="0"/>
              <w:spacing w:line="360" w:lineRule="auto"/>
              <w:ind w:right="-1"/>
              <w:jc w:val="both"/>
              <w:rPr>
                <w:rFonts w:ascii="Arial" w:hAnsi="Arial" w:cs="Arial"/>
                <w:sz w:val="20"/>
                <w:szCs w:val="20"/>
              </w:rPr>
            </w:pPr>
          </w:p>
        </w:tc>
        <w:tc>
          <w:tcPr>
            <w:tcW w:w="567" w:type="dxa"/>
            <w:tcBorders>
              <w:top w:val="nil"/>
              <w:left w:val="single" w:sz="2" w:space="0" w:color="000000"/>
              <w:bottom w:val="single" w:sz="2" w:space="0" w:color="000000"/>
              <w:right w:val="nil"/>
            </w:tcBorders>
          </w:tcPr>
          <w:p w14:paraId="64D52EF6" w14:textId="77777777" w:rsidR="00E05756" w:rsidRPr="005F295F" w:rsidRDefault="00E05756" w:rsidP="0068247E">
            <w:pPr>
              <w:widowControl w:val="0"/>
              <w:autoSpaceDE w:val="0"/>
              <w:autoSpaceDN w:val="0"/>
              <w:adjustRightInd w:val="0"/>
              <w:spacing w:line="360" w:lineRule="auto"/>
              <w:ind w:right="-1"/>
              <w:jc w:val="both"/>
              <w:rPr>
                <w:rFonts w:ascii="Arial" w:hAnsi="Arial" w:cs="Arial"/>
                <w:sz w:val="20"/>
                <w:szCs w:val="20"/>
              </w:rPr>
            </w:pPr>
          </w:p>
        </w:tc>
        <w:tc>
          <w:tcPr>
            <w:tcW w:w="850" w:type="dxa"/>
            <w:tcBorders>
              <w:top w:val="nil"/>
              <w:left w:val="single" w:sz="2" w:space="0" w:color="000000"/>
              <w:bottom w:val="single" w:sz="2" w:space="0" w:color="000000"/>
              <w:right w:val="single" w:sz="2" w:space="0" w:color="000000"/>
            </w:tcBorders>
          </w:tcPr>
          <w:p w14:paraId="61777718" w14:textId="77777777" w:rsidR="00E05756" w:rsidRPr="005F295F" w:rsidRDefault="00E05756" w:rsidP="0068247E">
            <w:pPr>
              <w:widowControl w:val="0"/>
              <w:autoSpaceDE w:val="0"/>
              <w:autoSpaceDN w:val="0"/>
              <w:adjustRightInd w:val="0"/>
              <w:spacing w:line="360" w:lineRule="auto"/>
              <w:ind w:right="-1"/>
              <w:jc w:val="both"/>
              <w:rPr>
                <w:rFonts w:ascii="Arial" w:hAnsi="Arial" w:cs="Arial"/>
                <w:sz w:val="20"/>
                <w:szCs w:val="20"/>
              </w:rPr>
            </w:pPr>
          </w:p>
        </w:tc>
        <w:tc>
          <w:tcPr>
            <w:tcW w:w="709" w:type="dxa"/>
            <w:tcBorders>
              <w:top w:val="nil"/>
              <w:left w:val="single" w:sz="2" w:space="0" w:color="000000"/>
              <w:bottom w:val="single" w:sz="2" w:space="0" w:color="000000"/>
              <w:right w:val="nil"/>
            </w:tcBorders>
          </w:tcPr>
          <w:p w14:paraId="3F20CADB" w14:textId="77777777" w:rsidR="00E05756" w:rsidRPr="005F295F" w:rsidRDefault="00E05756" w:rsidP="0068247E">
            <w:pPr>
              <w:widowControl w:val="0"/>
              <w:autoSpaceDE w:val="0"/>
              <w:autoSpaceDN w:val="0"/>
              <w:adjustRightInd w:val="0"/>
              <w:spacing w:line="360" w:lineRule="auto"/>
              <w:ind w:right="-1"/>
              <w:jc w:val="both"/>
              <w:rPr>
                <w:rFonts w:ascii="Arial" w:hAnsi="Arial" w:cs="Arial"/>
                <w:sz w:val="20"/>
                <w:szCs w:val="20"/>
              </w:rPr>
            </w:pPr>
          </w:p>
        </w:tc>
        <w:tc>
          <w:tcPr>
            <w:tcW w:w="1430" w:type="dxa"/>
            <w:tcBorders>
              <w:top w:val="nil"/>
              <w:left w:val="single" w:sz="2" w:space="0" w:color="000000"/>
              <w:bottom w:val="single" w:sz="2" w:space="0" w:color="000000"/>
              <w:right w:val="single" w:sz="2" w:space="0" w:color="000000"/>
            </w:tcBorders>
          </w:tcPr>
          <w:p w14:paraId="6813060D" w14:textId="77777777" w:rsidR="00E05756" w:rsidRPr="005F295F" w:rsidRDefault="00E05756" w:rsidP="0068247E">
            <w:pPr>
              <w:widowControl w:val="0"/>
              <w:autoSpaceDE w:val="0"/>
              <w:autoSpaceDN w:val="0"/>
              <w:adjustRightInd w:val="0"/>
              <w:spacing w:line="360" w:lineRule="auto"/>
              <w:ind w:right="-1"/>
              <w:jc w:val="both"/>
              <w:rPr>
                <w:rFonts w:ascii="Arial" w:hAnsi="Arial" w:cs="Arial"/>
                <w:sz w:val="20"/>
                <w:szCs w:val="20"/>
              </w:rPr>
            </w:pPr>
          </w:p>
        </w:tc>
      </w:tr>
    </w:tbl>
    <w:p w14:paraId="3D2CDF1D" w14:textId="77777777" w:rsidR="00CF2FE1" w:rsidRDefault="00CF2FE1" w:rsidP="00CF2FE1">
      <w:pPr>
        <w:widowControl w:val="0"/>
        <w:autoSpaceDE w:val="0"/>
        <w:autoSpaceDN w:val="0"/>
        <w:adjustRightInd w:val="0"/>
        <w:spacing w:line="360" w:lineRule="auto"/>
        <w:ind w:right="-30"/>
        <w:rPr>
          <w:rFonts w:ascii="Arial" w:hAnsi="Arial" w:cs="Arial"/>
          <w:color w:val="000000"/>
          <w:sz w:val="20"/>
          <w:szCs w:val="20"/>
        </w:rPr>
      </w:pPr>
    </w:p>
    <w:p w14:paraId="7D7841E2" w14:textId="77777777" w:rsidR="00CF2FE1" w:rsidRDefault="00CF2FE1" w:rsidP="00CF2FE1">
      <w:pPr>
        <w:widowControl w:val="0"/>
        <w:autoSpaceDE w:val="0"/>
        <w:autoSpaceDN w:val="0"/>
        <w:adjustRightInd w:val="0"/>
        <w:spacing w:line="360" w:lineRule="auto"/>
        <w:ind w:right="-30"/>
        <w:rPr>
          <w:rFonts w:ascii="Arial" w:hAnsi="Arial" w:cs="Arial"/>
          <w:color w:val="000000"/>
          <w:sz w:val="20"/>
          <w:szCs w:val="20"/>
        </w:rPr>
      </w:pPr>
    </w:p>
    <w:p w14:paraId="09847FF4" w14:textId="77777777" w:rsidR="00CF2FE1" w:rsidRDefault="00CF2FE1" w:rsidP="00CF2FE1">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relação de fornecedores que mantiveram sua proposta original:</w:t>
      </w:r>
    </w:p>
    <w:p w14:paraId="3B2D6911" w14:textId="77777777" w:rsidR="00CF2FE1" w:rsidRDefault="00CF2FE1" w:rsidP="00CF2FE1">
      <w:pPr>
        <w:widowControl w:val="0"/>
        <w:autoSpaceDE w:val="0"/>
        <w:autoSpaceDN w:val="0"/>
        <w:adjustRightInd w:val="0"/>
        <w:spacing w:line="360" w:lineRule="auto"/>
        <w:ind w:right="-30"/>
        <w:jc w:val="center"/>
        <w:rPr>
          <w:rFonts w:ascii="Arial" w:hAnsi="Arial" w:cs="Arial"/>
          <w:color w:val="000000"/>
          <w:sz w:val="20"/>
          <w:szCs w:val="20"/>
        </w:rPr>
      </w:pPr>
    </w:p>
    <w:tbl>
      <w:tblPr>
        <w:tblW w:w="9639" w:type="dxa"/>
        <w:tblInd w:w="-3" w:type="dxa"/>
        <w:tblLayout w:type="fixed"/>
        <w:tblCellMar>
          <w:left w:w="10" w:type="dxa"/>
          <w:right w:w="10" w:type="dxa"/>
        </w:tblCellMar>
        <w:tblLook w:val="0000" w:firstRow="0" w:lastRow="0" w:firstColumn="0" w:lastColumn="0" w:noHBand="0" w:noVBand="0"/>
      </w:tblPr>
      <w:tblGrid>
        <w:gridCol w:w="696"/>
        <w:gridCol w:w="3119"/>
        <w:gridCol w:w="1134"/>
        <w:gridCol w:w="1134"/>
        <w:gridCol w:w="567"/>
        <w:gridCol w:w="850"/>
        <w:gridCol w:w="709"/>
        <w:gridCol w:w="1430"/>
      </w:tblGrid>
      <w:tr w:rsidR="00E05756" w:rsidRPr="005F295F" w14:paraId="709EA811" w14:textId="77777777" w:rsidTr="0068247E">
        <w:trPr>
          <w:trHeight w:val="718"/>
        </w:trPr>
        <w:tc>
          <w:tcPr>
            <w:tcW w:w="696" w:type="dxa"/>
            <w:tcBorders>
              <w:top w:val="single" w:sz="2" w:space="0" w:color="000000"/>
              <w:left w:val="single" w:sz="2" w:space="0" w:color="000000"/>
              <w:bottom w:val="single" w:sz="2" w:space="0" w:color="000000"/>
              <w:right w:val="single" w:sz="2" w:space="0" w:color="000000"/>
            </w:tcBorders>
            <w:vAlign w:val="center"/>
          </w:tcPr>
          <w:p w14:paraId="63D3D6AC" w14:textId="77777777" w:rsidR="00E05756" w:rsidRPr="0038156F" w:rsidRDefault="00E05756" w:rsidP="0068247E">
            <w:pPr>
              <w:widowControl w:val="0"/>
              <w:autoSpaceDE w:val="0"/>
              <w:autoSpaceDN w:val="0"/>
              <w:adjustRightInd w:val="0"/>
              <w:spacing w:line="360" w:lineRule="auto"/>
              <w:ind w:right="-1"/>
              <w:jc w:val="center"/>
              <w:rPr>
                <w:rFonts w:ascii="Arial" w:hAnsi="Arial" w:cs="Arial"/>
                <w:sz w:val="18"/>
                <w:szCs w:val="20"/>
              </w:rPr>
            </w:pPr>
            <w:r w:rsidRPr="0038156F">
              <w:rPr>
                <w:rFonts w:ascii="Arial" w:hAnsi="Arial" w:cs="Arial"/>
                <w:sz w:val="18"/>
                <w:szCs w:val="20"/>
              </w:rPr>
              <w:t>ITEM</w:t>
            </w:r>
          </w:p>
          <w:p w14:paraId="50DF7AB8" w14:textId="77777777" w:rsidR="00E05756" w:rsidRPr="0038156F" w:rsidRDefault="00E05756" w:rsidP="0068247E">
            <w:pPr>
              <w:widowControl w:val="0"/>
              <w:autoSpaceDE w:val="0"/>
              <w:autoSpaceDN w:val="0"/>
              <w:adjustRightInd w:val="0"/>
              <w:spacing w:line="360" w:lineRule="auto"/>
              <w:ind w:right="-1"/>
              <w:jc w:val="center"/>
              <w:rPr>
                <w:rFonts w:ascii="Arial" w:hAnsi="Arial" w:cs="Arial"/>
                <w:sz w:val="18"/>
                <w:szCs w:val="20"/>
              </w:rPr>
            </w:pPr>
            <w:r w:rsidRPr="0038156F">
              <w:rPr>
                <w:rFonts w:ascii="Arial" w:hAnsi="Arial" w:cs="Arial"/>
                <w:sz w:val="18"/>
                <w:szCs w:val="20"/>
              </w:rPr>
              <w:t>DO</w:t>
            </w:r>
          </w:p>
          <w:p w14:paraId="2873D6D0" w14:textId="77777777" w:rsidR="00E05756" w:rsidRPr="005F295F" w:rsidRDefault="00E05756" w:rsidP="0068247E">
            <w:pPr>
              <w:widowControl w:val="0"/>
              <w:autoSpaceDE w:val="0"/>
              <w:autoSpaceDN w:val="0"/>
              <w:adjustRightInd w:val="0"/>
              <w:spacing w:line="360" w:lineRule="auto"/>
              <w:ind w:right="-1"/>
              <w:jc w:val="center"/>
              <w:rPr>
                <w:rFonts w:ascii="Arial" w:hAnsi="Arial" w:cs="Arial"/>
                <w:sz w:val="20"/>
                <w:szCs w:val="20"/>
              </w:rPr>
            </w:pPr>
            <w:r w:rsidRPr="0038156F">
              <w:rPr>
                <w:rFonts w:ascii="Arial" w:hAnsi="Arial" w:cs="Arial"/>
                <w:sz w:val="18"/>
                <w:szCs w:val="20"/>
              </w:rPr>
              <w:t>TR</w:t>
            </w:r>
          </w:p>
        </w:tc>
        <w:tc>
          <w:tcPr>
            <w:tcW w:w="8943" w:type="dxa"/>
            <w:gridSpan w:val="7"/>
            <w:tcBorders>
              <w:top w:val="single" w:sz="2" w:space="0" w:color="000000"/>
              <w:left w:val="single" w:sz="2" w:space="0" w:color="000000"/>
              <w:bottom w:val="single" w:sz="2" w:space="0" w:color="000000"/>
              <w:right w:val="single" w:sz="2" w:space="0" w:color="000000"/>
            </w:tcBorders>
          </w:tcPr>
          <w:p w14:paraId="7F04A799" w14:textId="77777777" w:rsidR="00E05756" w:rsidRPr="0038156F" w:rsidRDefault="00E05756" w:rsidP="0068247E">
            <w:pPr>
              <w:widowControl w:val="0"/>
              <w:autoSpaceDE w:val="0"/>
              <w:autoSpaceDN w:val="0"/>
              <w:adjustRightInd w:val="0"/>
              <w:spacing w:line="360" w:lineRule="auto"/>
              <w:ind w:right="133"/>
              <w:jc w:val="both"/>
              <w:rPr>
                <w:rFonts w:ascii="Arial" w:hAnsi="Arial" w:cs="Arial"/>
                <w:sz w:val="20"/>
                <w:szCs w:val="20"/>
              </w:rPr>
            </w:pPr>
            <w:r w:rsidRPr="005F295F">
              <w:rPr>
                <w:rFonts w:ascii="Arial" w:hAnsi="Arial" w:cs="Arial"/>
                <w:sz w:val="20"/>
                <w:szCs w:val="20"/>
              </w:rPr>
              <w:t>Fornecedor</w:t>
            </w:r>
            <w:r>
              <w:rPr>
                <w:rFonts w:ascii="Arial" w:hAnsi="Arial" w:cs="Arial"/>
                <w:i/>
                <w:color w:val="FF0000"/>
                <w:sz w:val="20"/>
                <w:szCs w:val="20"/>
              </w:rPr>
              <w:t xml:space="preserve"> </w:t>
            </w:r>
            <w:r w:rsidRPr="0038156F">
              <w:rPr>
                <w:rFonts w:ascii="Arial" w:hAnsi="Arial" w:cs="Arial"/>
                <w:i/>
                <w:sz w:val="20"/>
                <w:szCs w:val="20"/>
              </w:rPr>
              <w:t>__________, inscrito no CNPJ (MF) sob o nº ---------------------------------------, estabelecida na ................................. doravante denominada simplesmente CONTRATADA, neste ato representada pelo Sr.(a) ___________, portador da Cédula de Identidade nº------------------------------- SSP/ e CPF (MF) nº---------------------------</w:t>
            </w:r>
            <w:r>
              <w:rPr>
                <w:rFonts w:ascii="Arial" w:hAnsi="Arial" w:cs="Arial"/>
                <w:i/>
                <w:sz w:val="20"/>
                <w:szCs w:val="20"/>
              </w:rPr>
              <w:t>.</w:t>
            </w:r>
          </w:p>
        </w:tc>
      </w:tr>
      <w:tr w:rsidR="00E05756" w:rsidRPr="005F295F" w14:paraId="746106BB" w14:textId="77777777" w:rsidTr="0068247E">
        <w:trPr>
          <w:trHeight w:val="674"/>
        </w:trPr>
        <w:tc>
          <w:tcPr>
            <w:tcW w:w="696" w:type="dxa"/>
            <w:tcBorders>
              <w:top w:val="nil"/>
              <w:left w:val="single" w:sz="2" w:space="0" w:color="000000"/>
              <w:bottom w:val="single" w:sz="2" w:space="0" w:color="000000"/>
              <w:right w:val="nil"/>
            </w:tcBorders>
            <w:vAlign w:val="center"/>
          </w:tcPr>
          <w:p w14:paraId="11A28E63" w14:textId="77777777" w:rsidR="00E05756" w:rsidRPr="005F295F" w:rsidRDefault="00E05756" w:rsidP="0068247E">
            <w:pPr>
              <w:widowControl w:val="0"/>
              <w:autoSpaceDE w:val="0"/>
              <w:autoSpaceDN w:val="0"/>
              <w:adjustRightInd w:val="0"/>
              <w:spacing w:line="360" w:lineRule="auto"/>
              <w:ind w:right="-1"/>
              <w:jc w:val="center"/>
              <w:rPr>
                <w:rFonts w:ascii="Arial" w:hAnsi="Arial" w:cs="Arial"/>
                <w:sz w:val="20"/>
                <w:szCs w:val="20"/>
              </w:rPr>
            </w:pPr>
            <w:r w:rsidRPr="005F295F">
              <w:rPr>
                <w:rFonts w:ascii="Arial" w:hAnsi="Arial" w:cs="Arial"/>
                <w:sz w:val="20"/>
                <w:szCs w:val="20"/>
              </w:rPr>
              <w:t>X</w:t>
            </w:r>
          </w:p>
        </w:tc>
        <w:tc>
          <w:tcPr>
            <w:tcW w:w="3119" w:type="dxa"/>
            <w:tcBorders>
              <w:top w:val="nil"/>
              <w:left w:val="single" w:sz="2" w:space="0" w:color="000000"/>
              <w:bottom w:val="single" w:sz="2" w:space="0" w:color="000000"/>
              <w:right w:val="nil"/>
            </w:tcBorders>
            <w:vAlign w:val="center"/>
          </w:tcPr>
          <w:p w14:paraId="243D2955" w14:textId="77777777" w:rsidR="00E05756" w:rsidRPr="005F295F" w:rsidRDefault="00E05756" w:rsidP="0068247E">
            <w:pPr>
              <w:widowControl w:val="0"/>
              <w:autoSpaceDE w:val="0"/>
              <w:autoSpaceDN w:val="0"/>
              <w:adjustRightInd w:val="0"/>
              <w:spacing w:line="360" w:lineRule="auto"/>
              <w:ind w:right="-1"/>
              <w:jc w:val="center"/>
              <w:rPr>
                <w:rFonts w:ascii="Arial" w:hAnsi="Arial" w:cs="Arial"/>
                <w:sz w:val="20"/>
                <w:szCs w:val="20"/>
              </w:rPr>
            </w:pPr>
            <w:r w:rsidRPr="00EB5A33">
              <w:rPr>
                <w:rFonts w:ascii="Arial" w:hAnsi="Arial" w:cs="Arial"/>
                <w:sz w:val="18"/>
                <w:szCs w:val="20"/>
              </w:rPr>
              <w:t>ESPECIFICAÇ</w:t>
            </w:r>
            <w:r>
              <w:rPr>
                <w:rFonts w:ascii="Arial" w:hAnsi="Arial" w:cs="Arial"/>
                <w:sz w:val="18"/>
                <w:szCs w:val="20"/>
              </w:rPr>
              <w:t>ÕES</w:t>
            </w:r>
          </w:p>
        </w:tc>
        <w:tc>
          <w:tcPr>
            <w:tcW w:w="1134" w:type="dxa"/>
            <w:tcBorders>
              <w:top w:val="nil"/>
              <w:left w:val="single" w:sz="2" w:space="0" w:color="000000"/>
              <w:bottom w:val="single" w:sz="2" w:space="0" w:color="000000"/>
              <w:right w:val="nil"/>
            </w:tcBorders>
            <w:vAlign w:val="center"/>
          </w:tcPr>
          <w:p w14:paraId="596772A6" w14:textId="77777777" w:rsidR="00E05756" w:rsidRPr="005F295F" w:rsidRDefault="00E05756" w:rsidP="0068247E">
            <w:pPr>
              <w:widowControl w:val="0"/>
              <w:autoSpaceDE w:val="0"/>
              <w:autoSpaceDN w:val="0"/>
              <w:adjustRightInd w:val="0"/>
              <w:spacing w:line="360" w:lineRule="auto"/>
              <w:ind w:right="-1"/>
              <w:jc w:val="center"/>
              <w:rPr>
                <w:rFonts w:ascii="Arial" w:hAnsi="Arial" w:cs="Arial"/>
                <w:i/>
                <w:iCs/>
                <w:sz w:val="20"/>
                <w:szCs w:val="20"/>
              </w:rPr>
            </w:pPr>
            <w:r w:rsidRPr="00EB5A33">
              <w:rPr>
                <w:rFonts w:ascii="Arial" w:hAnsi="Arial" w:cs="Arial"/>
                <w:i/>
                <w:iCs/>
                <w:sz w:val="18"/>
                <w:szCs w:val="20"/>
              </w:rPr>
              <w:t>MARCA</w:t>
            </w:r>
            <w:r w:rsidRPr="005F295F">
              <w:rPr>
                <w:rFonts w:ascii="Arial" w:hAnsi="Arial" w:cs="Arial"/>
                <w:i/>
                <w:iCs/>
                <w:sz w:val="20"/>
                <w:szCs w:val="20"/>
              </w:rPr>
              <w:t xml:space="preserve"> </w:t>
            </w:r>
          </w:p>
          <w:p w14:paraId="70A64329" w14:textId="77777777" w:rsidR="00E05756" w:rsidRPr="005F295F" w:rsidRDefault="00E05756" w:rsidP="0068247E">
            <w:pPr>
              <w:widowControl w:val="0"/>
              <w:autoSpaceDE w:val="0"/>
              <w:autoSpaceDN w:val="0"/>
              <w:adjustRightInd w:val="0"/>
              <w:spacing w:line="360" w:lineRule="auto"/>
              <w:ind w:right="-1"/>
              <w:jc w:val="center"/>
              <w:rPr>
                <w:rFonts w:ascii="Arial" w:hAnsi="Arial" w:cs="Arial"/>
                <w:i/>
                <w:iCs/>
                <w:sz w:val="20"/>
                <w:szCs w:val="20"/>
              </w:rPr>
            </w:pPr>
            <w:r w:rsidRPr="005F295F">
              <w:rPr>
                <w:rFonts w:ascii="Arial" w:hAnsi="Arial" w:cs="Arial"/>
                <w:i/>
                <w:iCs/>
                <w:sz w:val="20"/>
                <w:szCs w:val="20"/>
              </w:rPr>
              <w:t>(se exigida no edital)</w:t>
            </w:r>
          </w:p>
        </w:tc>
        <w:tc>
          <w:tcPr>
            <w:tcW w:w="1134" w:type="dxa"/>
            <w:tcBorders>
              <w:top w:val="nil"/>
              <w:left w:val="single" w:sz="2" w:space="0" w:color="000000"/>
              <w:bottom w:val="single" w:sz="2" w:space="0" w:color="000000"/>
              <w:right w:val="nil"/>
            </w:tcBorders>
            <w:vAlign w:val="center"/>
          </w:tcPr>
          <w:p w14:paraId="356B7B93" w14:textId="77777777" w:rsidR="00E05756" w:rsidRPr="00EB5A33" w:rsidRDefault="00E05756" w:rsidP="0068247E">
            <w:pPr>
              <w:widowControl w:val="0"/>
              <w:autoSpaceDE w:val="0"/>
              <w:autoSpaceDN w:val="0"/>
              <w:adjustRightInd w:val="0"/>
              <w:spacing w:line="360" w:lineRule="auto"/>
              <w:ind w:right="-1"/>
              <w:jc w:val="center"/>
              <w:rPr>
                <w:rFonts w:ascii="Arial" w:hAnsi="Arial" w:cs="Arial"/>
                <w:i/>
                <w:iCs/>
                <w:sz w:val="18"/>
                <w:szCs w:val="20"/>
              </w:rPr>
            </w:pPr>
            <w:r w:rsidRPr="00EB5A33">
              <w:rPr>
                <w:rFonts w:ascii="Arial" w:hAnsi="Arial" w:cs="Arial"/>
                <w:i/>
                <w:iCs/>
                <w:sz w:val="18"/>
                <w:szCs w:val="20"/>
              </w:rPr>
              <w:t>MODELO</w:t>
            </w:r>
          </w:p>
          <w:p w14:paraId="77707DA8" w14:textId="77777777" w:rsidR="00E05756" w:rsidRPr="005F295F" w:rsidRDefault="00E05756" w:rsidP="0068247E">
            <w:pPr>
              <w:widowControl w:val="0"/>
              <w:autoSpaceDE w:val="0"/>
              <w:autoSpaceDN w:val="0"/>
              <w:adjustRightInd w:val="0"/>
              <w:spacing w:line="360" w:lineRule="auto"/>
              <w:ind w:right="-1"/>
              <w:jc w:val="center"/>
              <w:rPr>
                <w:rFonts w:ascii="Arial" w:hAnsi="Arial" w:cs="Arial"/>
                <w:i/>
                <w:iCs/>
                <w:sz w:val="20"/>
                <w:szCs w:val="20"/>
              </w:rPr>
            </w:pPr>
            <w:r w:rsidRPr="005F295F">
              <w:rPr>
                <w:rFonts w:ascii="Arial" w:hAnsi="Arial" w:cs="Arial"/>
                <w:i/>
                <w:iCs/>
                <w:sz w:val="20"/>
                <w:szCs w:val="20"/>
              </w:rPr>
              <w:t>(se exigido no edital)</w:t>
            </w:r>
          </w:p>
        </w:tc>
        <w:tc>
          <w:tcPr>
            <w:tcW w:w="567" w:type="dxa"/>
            <w:tcBorders>
              <w:top w:val="nil"/>
              <w:left w:val="single" w:sz="2" w:space="0" w:color="000000"/>
              <w:bottom w:val="single" w:sz="2" w:space="0" w:color="000000"/>
              <w:right w:val="nil"/>
            </w:tcBorders>
            <w:vAlign w:val="center"/>
          </w:tcPr>
          <w:p w14:paraId="31918C45" w14:textId="77777777" w:rsidR="00E05756" w:rsidRPr="00EB5A33" w:rsidRDefault="00E05756" w:rsidP="0068247E">
            <w:pPr>
              <w:widowControl w:val="0"/>
              <w:autoSpaceDE w:val="0"/>
              <w:autoSpaceDN w:val="0"/>
              <w:adjustRightInd w:val="0"/>
              <w:spacing w:line="360" w:lineRule="auto"/>
              <w:ind w:right="-1"/>
              <w:jc w:val="center"/>
              <w:rPr>
                <w:rFonts w:ascii="Arial" w:hAnsi="Arial" w:cs="Arial"/>
                <w:sz w:val="18"/>
                <w:szCs w:val="20"/>
              </w:rPr>
            </w:pPr>
            <w:r w:rsidRPr="00EB5A33">
              <w:rPr>
                <w:rFonts w:ascii="Arial" w:hAnsi="Arial" w:cs="Arial"/>
                <w:sz w:val="18"/>
                <w:szCs w:val="20"/>
              </w:rPr>
              <w:t>UN</w:t>
            </w:r>
            <w:r>
              <w:rPr>
                <w:rFonts w:ascii="Arial" w:hAnsi="Arial" w:cs="Arial"/>
                <w:sz w:val="18"/>
                <w:szCs w:val="20"/>
              </w:rPr>
              <w:t>D</w:t>
            </w:r>
          </w:p>
        </w:tc>
        <w:tc>
          <w:tcPr>
            <w:tcW w:w="850" w:type="dxa"/>
            <w:tcBorders>
              <w:top w:val="nil"/>
              <w:left w:val="single" w:sz="2" w:space="0" w:color="000000"/>
              <w:bottom w:val="single" w:sz="2" w:space="0" w:color="000000"/>
              <w:right w:val="single" w:sz="2" w:space="0" w:color="000000"/>
            </w:tcBorders>
            <w:vAlign w:val="center"/>
          </w:tcPr>
          <w:p w14:paraId="37BEFED2" w14:textId="77777777" w:rsidR="00E05756" w:rsidRPr="00EB5A33" w:rsidRDefault="00E05756" w:rsidP="0068247E">
            <w:pPr>
              <w:widowControl w:val="0"/>
              <w:autoSpaceDE w:val="0"/>
              <w:autoSpaceDN w:val="0"/>
              <w:adjustRightInd w:val="0"/>
              <w:spacing w:line="360" w:lineRule="auto"/>
              <w:ind w:right="-1"/>
              <w:jc w:val="center"/>
              <w:rPr>
                <w:rFonts w:ascii="Arial" w:hAnsi="Arial" w:cs="Arial"/>
                <w:sz w:val="18"/>
                <w:szCs w:val="20"/>
              </w:rPr>
            </w:pPr>
            <w:r w:rsidRPr="00EB5A33">
              <w:rPr>
                <w:rFonts w:ascii="Arial" w:hAnsi="Arial" w:cs="Arial"/>
                <w:sz w:val="18"/>
                <w:szCs w:val="20"/>
              </w:rPr>
              <w:t>Q</w:t>
            </w:r>
            <w:r>
              <w:rPr>
                <w:rFonts w:ascii="Arial" w:hAnsi="Arial" w:cs="Arial"/>
                <w:sz w:val="18"/>
                <w:szCs w:val="20"/>
              </w:rPr>
              <w:t>TD</w:t>
            </w:r>
            <w:r w:rsidRPr="00EB5A33">
              <w:rPr>
                <w:rFonts w:ascii="Arial" w:hAnsi="Arial" w:cs="Arial"/>
                <w:sz w:val="18"/>
                <w:szCs w:val="20"/>
              </w:rPr>
              <w:t xml:space="preserve"> </w:t>
            </w:r>
          </w:p>
          <w:p w14:paraId="35428A44" w14:textId="77777777" w:rsidR="00E05756" w:rsidRPr="00EB5A33" w:rsidRDefault="00E05756" w:rsidP="0068247E">
            <w:pPr>
              <w:widowControl w:val="0"/>
              <w:autoSpaceDE w:val="0"/>
              <w:autoSpaceDN w:val="0"/>
              <w:adjustRightInd w:val="0"/>
              <w:spacing w:line="360" w:lineRule="auto"/>
              <w:ind w:right="-1"/>
              <w:jc w:val="center"/>
              <w:rPr>
                <w:rFonts w:ascii="Arial" w:hAnsi="Arial" w:cs="Arial"/>
                <w:sz w:val="18"/>
                <w:szCs w:val="20"/>
              </w:rPr>
            </w:pPr>
            <w:r w:rsidRPr="00EB5A33">
              <w:rPr>
                <w:rFonts w:ascii="Arial" w:hAnsi="Arial" w:cs="Arial"/>
                <w:sz w:val="18"/>
                <w:szCs w:val="20"/>
              </w:rPr>
              <w:t>MÁXIMA</w:t>
            </w:r>
          </w:p>
        </w:tc>
        <w:tc>
          <w:tcPr>
            <w:tcW w:w="709" w:type="dxa"/>
            <w:tcBorders>
              <w:top w:val="nil"/>
              <w:left w:val="single" w:sz="2" w:space="0" w:color="000000"/>
              <w:bottom w:val="single" w:sz="2" w:space="0" w:color="000000"/>
              <w:right w:val="nil"/>
            </w:tcBorders>
            <w:vAlign w:val="center"/>
          </w:tcPr>
          <w:p w14:paraId="54BF3396" w14:textId="77777777" w:rsidR="00E05756" w:rsidRPr="00EB5A33" w:rsidRDefault="00E05756" w:rsidP="0068247E">
            <w:pPr>
              <w:widowControl w:val="0"/>
              <w:autoSpaceDE w:val="0"/>
              <w:autoSpaceDN w:val="0"/>
              <w:adjustRightInd w:val="0"/>
              <w:spacing w:line="360" w:lineRule="auto"/>
              <w:ind w:right="-1"/>
              <w:jc w:val="center"/>
              <w:rPr>
                <w:rFonts w:ascii="Arial" w:hAnsi="Arial" w:cs="Arial"/>
                <w:sz w:val="18"/>
                <w:szCs w:val="20"/>
              </w:rPr>
            </w:pPr>
            <w:r w:rsidRPr="00EB5A33">
              <w:rPr>
                <w:rFonts w:ascii="Arial" w:hAnsi="Arial" w:cs="Arial"/>
                <w:sz w:val="18"/>
                <w:szCs w:val="20"/>
              </w:rPr>
              <w:t>VALOR UNT</w:t>
            </w:r>
          </w:p>
        </w:tc>
        <w:tc>
          <w:tcPr>
            <w:tcW w:w="1430" w:type="dxa"/>
            <w:tcBorders>
              <w:top w:val="nil"/>
              <w:left w:val="single" w:sz="2" w:space="0" w:color="000000"/>
              <w:bottom w:val="single" w:sz="2" w:space="0" w:color="000000"/>
              <w:right w:val="single" w:sz="2" w:space="0" w:color="000000"/>
            </w:tcBorders>
            <w:vAlign w:val="center"/>
          </w:tcPr>
          <w:p w14:paraId="462AD603" w14:textId="77777777" w:rsidR="00E05756" w:rsidRPr="00EB5A33" w:rsidRDefault="00E05756" w:rsidP="0068247E">
            <w:pPr>
              <w:widowControl w:val="0"/>
              <w:autoSpaceDE w:val="0"/>
              <w:autoSpaceDN w:val="0"/>
              <w:adjustRightInd w:val="0"/>
              <w:spacing w:line="360" w:lineRule="auto"/>
              <w:ind w:right="-1"/>
              <w:jc w:val="center"/>
              <w:rPr>
                <w:rFonts w:ascii="Arial" w:hAnsi="Arial" w:cs="Arial"/>
                <w:sz w:val="18"/>
                <w:szCs w:val="20"/>
              </w:rPr>
            </w:pPr>
            <w:r w:rsidRPr="00EB5A33">
              <w:rPr>
                <w:rFonts w:ascii="Arial" w:hAnsi="Arial" w:cs="Arial"/>
                <w:iCs/>
                <w:sz w:val="18"/>
                <w:szCs w:val="20"/>
              </w:rPr>
              <w:t>VALOR TOTAL</w:t>
            </w:r>
          </w:p>
        </w:tc>
      </w:tr>
      <w:tr w:rsidR="00E05756" w:rsidRPr="005F295F" w14:paraId="750903FF" w14:textId="77777777" w:rsidTr="0068247E">
        <w:trPr>
          <w:trHeight w:val="174"/>
        </w:trPr>
        <w:tc>
          <w:tcPr>
            <w:tcW w:w="696" w:type="dxa"/>
            <w:tcBorders>
              <w:top w:val="nil"/>
              <w:left w:val="single" w:sz="2" w:space="0" w:color="000000"/>
              <w:bottom w:val="single" w:sz="2" w:space="0" w:color="000000"/>
              <w:right w:val="nil"/>
            </w:tcBorders>
          </w:tcPr>
          <w:p w14:paraId="494C2560" w14:textId="77777777" w:rsidR="00E05756" w:rsidRPr="005F295F" w:rsidRDefault="00E05756" w:rsidP="0068247E">
            <w:pPr>
              <w:widowControl w:val="0"/>
              <w:autoSpaceDE w:val="0"/>
              <w:autoSpaceDN w:val="0"/>
              <w:adjustRightInd w:val="0"/>
              <w:spacing w:line="360" w:lineRule="auto"/>
              <w:ind w:right="-1"/>
              <w:jc w:val="both"/>
              <w:rPr>
                <w:rFonts w:ascii="Arial" w:hAnsi="Arial" w:cs="Arial"/>
                <w:sz w:val="20"/>
                <w:szCs w:val="20"/>
              </w:rPr>
            </w:pPr>
          </w:p>
        </w:tc>
        <w:tc>
          <w:tcPr>
            <w:tcW w:w="3119" w:type="dxa"/>
            <w:tcBorders>
              <w:top w:val="nil"/>
              <w:left w:val="single" w:sz="2" w:space="0" w:color="000000"/>
              <w:bottom w:val="single" w:sz="2" w:space="0" w:color="000000"/>
              <w:right w:val="nil"/>
            </w:tcBorders>
          </w:tcPr>
          <w:p w14:paraId="0942AE04" w14:textId="77777777" w:rsidR="00E05756" w:rsidRPr="005F295F" w:rsidRDefault="00E05756" w:rsidP="0068247E">
            <w:pPr>
              <w:widowControl w:val="0"/>
              <w:autoSpaceDE w:val="0"/>
              <w:autoSpaceDN w:val="0"/>
              <w:adjustRightInd w:val="0"/>
              <w:spacing w:line="360" w:lineRule="auto"/>
              <w:ind w:right="-1"/>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14:paraId="5E1A96A2" w14:textId="77777777" w:rsidR="00E05756" w:rsidRPr="005F295F" w:rsidRDefault="00E05756" w:rsidP="0068247E">
            <w:pPr>
              <w:widowControl w:val="0"/>
              <w:autoSpaceDE w:val="0"/>
              <w:autoSpaceDN w:val="0"/>
              <w:adjustRightInd w:val="0"/>
              <w:spacing w:line="360" w:lineRule="auto"/>
              <w:ind w:right="-1"/>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14:paraId="3D11B41F" w14:textId="77777777" w:rsidR="00E05756" w:rsidRPr="005F295F" w:rsidRDefault="00E05756" w:rsidP="0068247E">
            <w:pPr>
              <w:widowControl w:val="0"/>
              <w:autoSpaceDE w:val="0"/>
              <w:autoSpaceDN w:val="0"/>
              <w:adjustRightInd w:val="0"/>
              <w:spacing w:line="360" w:lineRule="auto"/>
              <w:ind w:right="-1"/>
              <w:jc w:val="both"/>
              <w:rPr>
                <w:rFonts w:ascii="Arial" w:hAnsi="Arial" w:cs="Arial"/>
                <w:sz w:val="20"/>
                <w:szCs w:val="20"/>
              </w:rPr>
            </w:pPr>
          </w:p>
        </w:tc>
        <w:tc>
          <w:tcPr>
            <w:tcW w:w="567" w:type="dxa"/>
            <w:tcBorders>
              <w:top w:val="nil"/>
              <w:left w:val="single" w:sz="2" w:space="0" w:color="000000"/>
              <w:bottom w:val="single" w:sz="2" w:space="0" w:color="000000"/>
              <w:right w:val="nil"/>
            </w:tcBorders>
          </w:tcPr>
          <w:p w14:paraId="6B37D8FC" w14:textId="77777777" w:rsidR="00E05756" w:rsidRPr="005F295F" w:rsidRDefault="00E05756" w:rsidP="0068247E">
            <w:pPr>
              <w:widowControl w:val="0"/>
              <w:autoSpaceDE w:val="0"/>
              <w:autoSpaceDN w:val="0"/>
              <w:adjustRightInd w:val="0"/>
              <w:spacing w:line="360" w:lineRule="auto"/>
              <w:ind w:right="-1"/>
              <w:jc w:val="both"/>
              <w:rPr>
                <w:rFonts w:ascii="Arial" w:hAnsi="Arial" w:cs="Arial"/>
                <w:sz w:val="20"/>
                <w:szCs w:val="20"/>
              </w:rPr>
            </w:pPr>
          </w:p>
        </w:tc>
        <w:tc>
          <w:tcPr>
            <w:tcW w:w="850" w:type="dxa"/>
            <w:tcBorders>
              <w:top w:val="nil"/>
              <w:left w:val="single" w:sz="2" w:space="0" w:color="000000"/>
              <w:bottom w:val="single" w:sz="2" w:space="0" w:color="000000"/>
              <w:right w:val="single" w:sz="2" w:space="0" w:color="000000"/>
            </w:tcBorders>
          </w:tcPr>
          <w:p w14:paraId="588C1F93" w14:textId="77777777" w:rsidR="00E05756" w:rsidRPr="005F295F" w:rsidRDefault="00E05756" w:rsidP="0068247E">
            <w:pPr>
              <w:widowControl w:val="0"/>
              <w:autoSpaceDE w:val="0"/>
              <w:autoSpaceDN w:val="0"/>
              <w:adjustRightInd w:val="0"/>
              <w:spacing w:line="360" w:lineRule="auto"/>
              <w:ind w:right="-1"/>
              <w:jc w:val="both"/>
              <w:rPr>
                <w:rFonts w:ascii="Arial" w:hAnsi="Arial" w:cs="Arial"/>
                <w:sz w:val="20"/>
                <w:szCs w:val="20"/>
              </w:rPr>
            </w:pPr>
          </w:p>
        </w:tc>
        <w:tc>
          <w:tcPr>
            <w:tcW w:w="709" w:type="dxa"/>
            <w:tcBorders>
              <w:top w:val="nil"/>
              <w:left w:val="single" w:sz="2" w:space="0" w:color="000000"/>
              <w:bottom w:val="single" w:sz="2" w:space="0" w:color="000000"/>
              <w:right w:val="nil"/>
            </w:tcBorders>
          </w:tcPr>
          <w:p w14:paraId="12A43720" w14:textId="77777777" w:rsidR="00E05756" w:rsidRPr="005F295F" w:rsidRDefault="00E05756" w:rsidP="0068247E">
            <w:pPr>
              <w:widowControl w:val="0"/>
              <w:autoSpaceDE w:val="0"/>
              <w:autoSpaceDN w:val="0"/>
              <w:adjustRightInd w:val="0"/>
              <w:spacing w:line="360" w:lineRule="auto"/>
              <w:ind w:right="-1"/>
              <w:jc w:val="both"/>
              <w:rPr>
                <w:rFonts w:ascii="Arial" w:hAnsi="Arial" w:cs="Arial"/>
                <w:sz w:val="20"/>
                <w:szCs w:val="20"/>
              </w:rPr>
            </w:pPr>
          </w:p>
        </w:tc>
        <w:tc>
          <w:tcPr>
            <w:tcW w:w="1430" w:type="dxa"/>
            <w:tcBorders>
              <w:top w:val="nil"/>
              <w:left w:val="single" w:sz="2" w:space="0" w:color="000000"/>
              <w:bottom w:val="single" w:sz="2" w:space="0" w:color="000000"/>
              <w:right w:val="single" w:sz="2" w:space="0" w:color="000000"/>
            </w:tcBorders>
          </w:tcPr>
          <w:p w14:paraId="40E38F9B" w14:textId="77777777" w:rsidR="00E05756" w:rsidRPr="005F295F" w:rsidRDefault="00E05756" w:rsidP="0068247E">
            <w:pPr>
              <w:widowControl w:val="0"/>
              <w:autoSpaceDE w:val="0"/>
              <w:autoSpaceDN w:val="0"/>
              <w:adjustRightInd w:val="0"/>
              <w:spacing w:line="360" w:lineRule="auto"/>
              <w:ind w:right="-1"/>
              <w:jc w:val="both"/>
              <w:rPr>
                <w:rFonts w:ascii="Arial" w:hAnsi="Arial" w:cs="Arial"/>
                <w:sz w:val="20"/>
                <w:szCs w:val="20"/>
              </w:rPr>
            </w:pPr>
          </w:p>
        </w:tc>
      </w:tr>
    </w:tbl>
    <w:p w14:paraId="469C5A32" w14:textId="77777777" w:rsidR="00CF2FE1" w:rsidRPr="005F295F" w:rsidRDefault="00CF2FE1" w:rsidP="00CF2FE1">
      <w:pPr>
        <w:widowControl w:val="0"/>
        <w:autoSpaceDE w:val="0"/>
        <w:autoSpaceDN w:val="0"/>
        <w:adjustRightInd w:val="0"/>
        <w:spacing w:line="360" w:lineRule="auto"/>
        <w:ind w:right="-30"/>
        <w:jc w:val="center"/>
        <w:rPr>
          <w:rFonts w:ascii="Arial" w:hAnsi="Arial" w:cs="Arial"/>
          <w:color w:val="000000"/>
          <w:sz w:val="20"/>
          <w:szCs w:val="20"/>
        </w:rPr>
      </w:pPr>
    </w:p>
    <w:p w14:paraId="44A2A98E" w14:textId="0D764891" w:rsidR="00CF2FE1" w:rsidRDefault="00CF2FE1" w:rsidP="006E3F34">
      <w:pPr>
        <w:tabs>
          <w:tab w:val="left" w:pos="4335"/>
        </w:tabs>
        <w:rPr>
          <w:rFonts w:ascii="Arial" w:hAnsi="Arial" w:cs="Arial"/>
          <w:sz w:val="20"/>
        </w:rPr>
      </w:pPr>
    </w:p>
    <w:p w14:paraId="0DCA9A20" w14:textId="308780FD" w:rsidR="006D1822" w:rsidRDefault="006D1822" w:rsidP="006E3F34">
      <w:pPr>
        <w:tabs>
          <w:tab w:val="left" w:pos="4335"/>
        </w:tabs>
        <w:rPr>
          <w:rFonts w:ascii="Arial" w:hAnsi="Arial" w:cs="Arial"/>
          <w:sz w:val="20"/>
        </w:rPr>
      </w:pPr>
    </w:p>
    <w:p w14:paraId="596C28B3" w14:textId="25623D1C" w:rsidR="006D1822" w:rsidRDefault="006D1822" w:rsidP="006E3F34">
      <w:pPr>
        <w:tabs>
          <w:tab w:val="left" w:pos="4335"/>
        </w:tabs>
        <w:rPr>
          <w:rFonts w:ascii="Arial" w:hAnsi="Arial" w:cs="Arial"/>
          <w:sz w:val="20"/>
        </w:rPr>
      </w:pPr>
    </w:p>
    <w:p w14:paraId="44CF2C18" w14:textId="5ADB7526" w:rsidR="006D1822" w:rsidRDefault="006D1822" w:rsidP="006E3F34">
      <w:pPr>
        <w:tabs>
          <w:tab w:val="left" w:pos="4335"/>
        </w:tabs>
        <w:rPr>
          <w:rFonts w:ascii="Arial" w:hAnsi="Arial" w:cs="Arial"/>
          <w:sz w:val="20"/>
        </w:rPr>
      </w:pPr>
    </w:p>
    <w:p w14:paraId="0BBE8EFB" w14:textId="287FDD72" w:rsidR="006D1822" w:rsidRDefault="006D1822" w:rsidP="006E3F34">
      <w:pPr>
        <w:tabs>
          <w:tab w:val="left" w:pos="4335"/>
        </w:tabs>
        <w:rPr>
          <w:rFonts w:ascii="Arial" w:hAnsi="Arial" w:cs="Arial"/>
          <w:sz w:val="20"/>
        </w:rPr>
      </w:pPr>
    </w:p>
    <w:p w14:paraId="4C5F22F9" w14:textId="59E4268B" w:rsidR="006D1822" w:rsidRDefault="006D1822" w:rsidP="006E3F34">
      <w:pPr>
        <w:tabs>
          <w:tab w:val="left" w:pos="4335"/>
        </w:tabs>
        <w:rPr>
          <w:rFonts w:ascii="Arial" w:hAnsi="Arial" w:cs="Arial"/>
          <w:sz w:val="20"/>
        </w:rPr>
      </w:pPr>
    </w:p>
    <w:p w14:paraId="20A79297" w14:textId="5C6E3D0D" w:rsidR="002E5767" w:rsidRDefault="002E5767" w:rsidP="006E3F34">
      <w:pPr>
        <w:tabs>
          <w:tab w:val="left" w:pos="4335"/>
        </w:tabs>
        <w:rPr>
          <w:rFonts w:ascii="Arial" w:hAnsi="Arial" w:cs="Arial"/>
          <w:sz w:val="20"/>
        </w:rPr>
      </w:pPr>
    </w:p>
    <w:p w14:paraId="0C291675" w14:textId="1F4F4E36" w:rsidR="00A44088" w:rsidRDefault="00A44088" w:rsidP="006E3F34">
      <w:pPr>
        <w:tabs>
          <w:tab w:val="left" w:pos="4335"/>
        </w:tabs>
        <w:rPr>
          <w:rFonts w:ascii="Arial" w:hAnsi="Arial" w:cs="Arial"/>
          <w:sz w:val="20"/>
        </w:rPr>
      </w:pPr>
    </w:p>
    <w:p w14:paraId="407840F0" w14:textId="6060106D" w:rsidR="00A44088" w:rsidRDefault="00A44088" w:rsidP="006E3F34">
      <w:pPr>
        <w:tabs>
          <w:tab w:val="left" w:pos="4335"/>
        </w:tabs>
        <w:rPr>
          <w:rFonts w:ascii="Arial" w:hAnsi="Arial" w:cs="Arial"/>
          <w:sz w:val="20"/>
        </w:rPr>
      </w:pPr>
    </w:p>
    <w:p w14:paraId="60630C3F" w14:textId="52D9C73E" w:rsidR="00A44088" w:rsidRDefault="00A44088" w:rsidP="006E3F34">
      <w:pPr>
        <w:tabs>
          <w:tab w:val="left" w:pos="4335"/>
        </w:tabs>
        <w:rPr>
          <w:rFonts w:ascii="Arial" w:hAnsi="Arial" w:cs="Arial"/>
          <w:sz w:val="20"/>
        </w:rPr>
      </w:pPr>
    </w:p>
    <w:p w14:paraId="07BD871E" w14:textId="0CF54B77" w:rsidR="00A44088" w:rsidRDefault="00A44088" w:rsidP="006E3F34">
      <w:pPr>
        <w:tabs>
          <w:tab w:val="left" w:pos="4335"/>
        </w:tabs>
        <w:rPr>
          <w:rFonts w:ascii="Arial" w:hAnsi="Arial" w:cs="Arial"/>
          <w:sz w:val="20"/>
        </w:rPr>
      </w:pPr>
    </w:p>
    <w:p w14:paraId="395CC53C" w14:textId="370760B2" w:rsidR="00A44088" w:rsidRDefault="00A44088" w:rsidP="006E3F34">
      <w:pPr>
        <w:tabs>
          <w:tab w:val="left" w:pos="4335"/>
        </w:tabs>
        <w:rPr>
          <w:rFonts w:ascii="Arial" w:hAnsi="Arial" w:cs="Arial"/>
          <w:sz w:val="20"/>
        </w:rPr>
      </w:pPr>
    </w:p>
    <w:p w14:paraId="31155499" w14:textId="033AB303" w:rsidR="00A44088" w:rsidRDefault="00A44088" w:rsidP="006E3F34">
      <w:pPr>
        <w:tabs>
          <w:tab w:val="left" w:pos="4335"/>
        </w:tabs>
        <w:rPr>
          <w:rFonts w:ascii="Arial" w:hAnsi="Arial" w:cs="Arial"/>
          <w:sz w:val="20"/>
        </w:rPr>
      </w:pPr>
    </w:p>
    <w:p w14:paraId="7DF21AAE" w14:textId="77777777" w:rsidR="002405C5" w:rsidRDefault="002405C5" w:rsidP="006E3F34">
      <w:pPr>
        <w:tabs>
          <w:tab w:val="left" w:pos="4335"/>
        </w:tabs>
        <w:rPr>
          <w:rFonts w:ascii="Arial" w:hAnsi="Arial" w:cs="Arial"/>
          <w:sz w:val="20"/>
        </w:rPr>
      </w:pPr>
    </w:p>
    <w:p w14:paraId="308F9136" w14:textId="77777777" w:rsidR="00525BDD" w:rsidRDefault="00525BDD" w:rsidP="006E3F34">
      <w:pPr>
        <w:tabs>
          <w:tab w:val="left" w:pos="4335"/>
        </w:tabs>
        <w:rPr>
          <w:rFonts w:ascii="Arial" w:hAnsi="Arial" w:cs="Arial"/>
          <w:sz w:val="20"/>
        </w:rPr>
      </w:pPr>
    </w:p>
    <w:p w14:paraId="37D1694B" w14:textId="77C123A8" w:rsidR="00A44088" w:rsidRDefault="00A44088" w:rsidP="006E3F34">
      <w:pPr>
        <w:tabs>
          <w:tab w:val="left" w:pos="4335"/>
        </w:tabs>
        <w:rPr>
          <w:rFonts w:ascii="Arial" w:hAnsi="Arial" w:cs="Arial"/>
          <w:sz w:val="20"/>
        </w:rPr>
      </w:pPr>
    </w:p>
    <w:p w14:paraId="7E8381BA" w14:textId="77777777" w:rsidR="002E5767" w:rsidRDefault="002E5767" w:rsidP="006E3F34">
      <w:pPr>
        <w:tabs>
          <w:tab w:val="left" w:pos="4335"/>
        </w:tabs>
        <w:rPr>
          <w:rFonts w:ascii="Arial" w:hAnsi="Arial" w:cs="Arial"/>
          <w:sz w:val="20"/>
        </w:rPr>
      </w:pPr>
    </w:p>
    <w:p w14:paraId="78E6235B" w14:textId="7E9B2703" w:rsidR="006D1822" w:rsidRPr="00A26DEE" w:rsidRDefault="006D1822" w:rsidP="006D1822">
      <w:pPr>
        <w:shd w:val="clear" w:color="auto" w:fill="0D0D0D" w:themeFill="text1" w:themeFillTint="F2"/>
        <w:spacing w:line="360" w:lineRule="auto"/>
        <w:ind w:right="-1"/>
        <w:jc w:val="center"/>
        <w:rPr>
          <w:rFonts w:ascii="Arial" w:hAnsi="Arial" w:cs="Arial"/>
          <w:b/>
          <w:sz w:val="22"/>
          <w:szCs w:val="26"/>
        </w:rPr>
      </w:pPr>
      <w:r w:rsidRPr="00A26DEE">
        <w:rPr>
          <w:rFonts w:ascii="Arial" w:hAnsi="Arial" w:cs="Arial"/>
          <w:b/>
          <w:sz w:val="22"/>
          <w:szCs w:val="26"/>
        </w:rPr>
        <w:t>ANEXO 0</w:t>
      </w:r>
      <w:r>
        <w:rPr>
          <w:rFonts w:ascii="Arial" w:hAnsi="Arial" w:cs="Arial"/>
          <w:b/>
          <w:sz w:val="22"/>
          <w:szCs w:val="26"/>
        </w:rPr>
        <w:t>3</w:t>
      </w:r>
    </w:p>
    <w:p w14:paraId="2FE755D8" w14:textId="5F254DCD" w:rsidR="006D1822" w:rsidRPr="00A26DEE" w:rsidRDefault="00EF60A1" w:rsidP="006D1822">
      <w:pPr>
        <w:shd w:val="clear" w:color="auto" w:fill="0D0D0D" w:themeFill="text1" w:themeFillTint="F2"/>
        <w:spacing w:line="360" w:lineRule="auto"/>
        <w:ind w:right="-1"/>
        <w:jc w:val="center"/>
        <w:rPr>
          <w:rFonts w:ascii="Arial" w:hAnsi="Arial" w:cs="Arial"/>
          <w:b/>
          <w:sz w:val="22"/>
          <w:szCs w:val="26"/>
        </w:rPr>
      </w:pPr>
      <w:r>
        <w:rPr>
          <w:rFonts w:ascii="Arial" w:hAnsi="Arial" w:cs="Arial"/>
          <w:noProof/>
          <w:sz w:val="20"/>
        </w:rPr>
        <w:object w:dxaOrig="1440" w:dyaOrig="1440" w14:anchorId="1AF089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5pt;margin-top:29.85pt;width:486.3pt;height:345.1pt;z-index:251659264;mso-position-horizontal-relative:text;mso-position-vertical-relative:text">
            <v:imagedata r:id="rId68" o:title=""/>
            <w10:wrap type="square" side="right"/>
          </v:shape>
          <o:OLEObject Type="Embed" ProgID="Excel.Sheet.12" ShapeID="_x0000_s1026" DrawAspect="Content" ObjectID="_1792816135" r:id="rId69"/>
        </w:object>
      </w:r>
      <w:r w:rsidR="006D1822">
        <w:rPr>
          <w:rFonts w:ascii="Arial" w:hAnsi="Arial" w:cs="Arial"/>
          <w:b/>
          <w:sz w:val="22"/>
          <w:szCs w:val="26"/>
        </w:rPr>
        <w:t xml:space="preserve">CDC - </w:t>
      </w:r>
      <w:r w:rsidR="006D1822" w:rsidRPr="006D1822">
        <w:rPr>
          <w:rFonts w:ascii="Arial" w:hAnsi="Arial" w:cs="Arial"/>
          <w:b/>
          <w:sz w:val="22"/>
          <w:szCs w:val="26"/>
        </w:rPr>
        <w:t>CADASTRO DE DADOS DO CONCORRENTE</w:t>
      </w:r>
    </w:p>
    <w:p w14:paraId="2ABF30B6" w14:textId="4FED56BC" w:rsidR="001E69EB" w:rsidRDefault="001E69EB" w:rsidP="006E3F34">
      <w:pPr>
        <w:tabs>
          <w:tab w:val="left" w:pos="4335"/>
        </w:tabs>
        <w:rPr>
          <w:rFonts w:ascii="Arial" w:hAnsi="Arial" w:cs="Arial"/>
          <w:sz w:val="20"/>
        </w:rPr>
      </w:pPr>
    </w:p>
    <w:p w14:paraId="7344C32D" w14:textId="21B00A45" w:rsidR="001E69EB" w:rsidRDefault="001E69EB" w:rsidP="006E3F34">
      <w:pPr>
        <w:tabs>
          <w:tab w:val="left" w:pos="4335"/>
        </w:tabs>
        <w:rPr>
          <w:rFonts w:ascii="Arial" w:hAnsi="Arial" w:cs="Arial"/>
          <w:sz w:val="20"/>
        </w:rPr>
      </w:pPr>
    </w:p>
    <w:p w14:paraId="1CF847B4" w14:textId="409F9857" w:rsidR="002E5767" w:rsidRDefault="002E5767" w:rsidP="006E3F34">
      <w:pPr>
        <w:tabs>
          <w:tab w:val="left" w:pos="4335"/>
        </w:tabs>
        <w:rPr>
          <w:rFonts w:ascii="Arial" w:hAnsi="Arial" w:cs="Arial"/>
          <w:sz w:val="20"/>
        </w:rPr>
      </w:pPr>
    </w:p>
    <w:p w14:paraId="02194C22" w14:textId="77777777" w:rsidR="002E5767" w:rsidRPr="002E5767" w:rsidRDefault="002E5767" w:rsidP="002E5767">
      <w:pPr>
        <w:rPr>
          <w:rFonts w:ascii="Arial" w:hAnsi="Arial" w:cs="Arial"/>
          <w:sz w:val="20"/>
        </w:rPr>
      </w:pPr>
    </w:p>
    <w:p w14:paraId="1DA6ABB5" w14:textId="77777777" w:rsidR="002E5767" w:rsidRPr="002E5767" w:rsidRDefault="002E5767" w:rsidP="002E5767">
      <w:pPr>
        <w:rPr>
          <w:rFonts w:ascii="Arial" w:hAnsi="Arial" w:cs="Arial"/>
          <w:sz w:val="20"/>
        </w:rPr>
      </w:pPr>
    </w:p>
    <w:p w14:paraId="4CDA9D82" w14:textId="77777777" w:rsidR="002E5767" w:rsidRPr="002E5767" w:rsidRDefault="002E5767" w:rsidP="002E5767">
      <w:pPr>
        <w:rPr>
          <w:rFonts w:ascii="Arial" w:hAnsi="Arial" w:cs="Arial"/>
          <w:sz w:val="20"/>
        </w:rPr>
      </w:pPr>
    </w:p>
    <w:p w14:paraId="2342609E" w14:textId="77777777" w:rsidR="002E5767" w:rsidRPr="002E5767" w:rsidRDefault="002E5767" w:rsidP="002E5767">
      <w:pPr>
        <w:rPr>
          <w:rFonts w:ascii="Arial" w:hAnsi="Arial" w:cs="Arial"/>
          <w:sz w:val="20"/>
        </w:rPr>
      </w:pPr>
    </w:p>
    <w:p w14:paraId="2F630EE0" w14:textId="77777777" w:rsidR="002E5767" w:rsidRPr="002E5767" w:rsidRDefault="002E5767" w:rsidP="002E5767">
      <w:pPr>
        <w:rPr>
          <w:rFonts w:ascii="Arial" w:hAnsi="Arial" w:cs="Arial"/>
          <w:sz w:val="20"/>
        </w:rPr>
      </w:pPr>
    </w:p>
    <w:p w14:paraId="22835F9C" w14:textId="77777777" w:rsidR="002E5767" w:rsidRPr="002E5767" w:rsidRDefault="002E5767" w:rsidP="002E5767">
      <w:pPr>
        <w:rPr>
          <w:rFonts w:ascii="Arial" w:hAnsi="Arial" w:cs="Arial"/>
          <w:sz w:val="20"/>
        </w:rPr>
      </w:pPr>
    </w:p>
    <w:p w14:paraId="4B3A49C9" w14:textId="77777777" w:rsidR="002E5767" w:rsidRPr="002E5767" w:rsidRDefault="002E5767" w:rsidP="002E5767">
      <w:pPr>
        <w:rPr>
          <w:rFonts w:ascii="Arial" w:hAnsi="Arial" w:cs="Arial"/>
          <w:sz w:val="20"/>
        </w:rPr>
      </w:pPr>
    </w:p>
    <w:p w14:paraId="691CFFC8" w14:textId="77777777" w:rsidR="002E5767" w:rsidRPr="002E5767" w:rsidRDefault="002E5767" w:rsidP="002E5767">
      <w:pPr>
        <w:rPr>
          <w:rFonts w:ascii="Arial" w:hAnsi="Arial" w:cs="Arial"/>
          <w:sz w:val="20"/>
        </w:rPr>
      </w:pPr>
    </w:p>
    <w:p w14:paraId="0B509C38" w14:textId="5AA81FCA" w:rsidR="002E5767" w:rsidRDefault="002E5767" w:rsidP="002E5767">
      <w:pPr>
        <w:rPr>
          <w:rFonts w:ascii="Arial" w:hAnsi="Arial" w:cs="Arial"/>
          <w:sz w:val="20"/>
        </w:rPr>
      </w:pPr>
    </w:p>
    <w:p w14:paraId="7ED875ED" w14:textId="5130F45E" w:rsidR="00A44088" w:rsidRDefault="00A44088" w:rsidP="002E5767">
      <w:pPr>
        <w:rPr>
          <w:rFonts w:ascii="Arial" w:hAnsi="Arial" w:cs="Arial"/>
          <w:sz w:val="20"/>
        </w:rPr>
      </w:pPr>
    </w:p>
    <w:p w14:paraId="5E1B89F2" w14:textId="6187F3E9" w:rsidR="00A44088" w:rsidRDefault="00A44088" w:rsidP="002E5767">
      <w:pPr>
        <w:rPr>
          <w:rFonts w:ascii="Arial" w:hAnsi="Arial" w:cs="Arial"/>
          <w:sz w:val="20"/>
        </w:rPr>
      </w:pPr>
    </w:p>
    <w:p w14:paraId="37A51A2C" w14:textId="53E9CC5F" w:rsidR="00A44088" w:rsidRDefault="00A44088" w:rsidP="002E5767">
      <w:pPr>
        <w:rPr>
          <w:rFonts w:ascii="Arial" w:hAnsi="Arial" w:cs="Arial"/>
          <w:sz w:val="20"/>
        </w:rPr>
      </w:pPr>
    </w:p>
    <w:p w14:paraId="4B522FCE" w14:textId="2B00BCC4" w:rsidR="00A44088" w:rsidRDefault="00A44088" w:rsidP="002E5767">
      <w:pPr>
        <w:rPr>
          <w:rFonts w:ascii="Arial" w:hAnsi="Arial" w:cs="Arial"/>
          <w:sz w:val="20"/>
        </w:rPr>
      </w:pPr>
    </w:p>
    <w:p w14:paraId="56567741" w14:textId="4E29E077" w:rsidR="00A44088" w:rsidRDefault="00A44088" w:rsidP="002E5767">
      <w:pPr>
        <w:rPr>
          <w:rFonts w:ascii="Arial" w:hAnsi="Arial" w:cs="Arial"/>
          <w:sz w:val="20"/>
        </w:rPr>
      </w:pPr>
    </w:p>
    <w:p w14:paraId="379505A1" w14:textId="6B05C781" w:rsidR="00A44088" w:rsidRDefault="00A44088" w:rsidP="002E5767">
      <w:pPr>
        <w:rPr>
          <w:rFonts w:ascii="Arial" w:hAnsi="Arial" w:cs="Arial"/>
          <w:sz w:val="20"/>
        </w:rPr>
      </w:pPr>
    </w:p>
    <w:p w14:paraId="57C38DC8" w14:textId="77777777" w:rsidR="00A44088" w:rsidRPr="002E5767" w:rsidRDefault="00A44088" w:rsidP="002E5767">
      <w:pPr>
        <w:rPr>
          <w:rFonts w:ascii="Arial" w:hAnsi="Arial" w:cs="Arial"/>
          <w:sz w:val="20"/>
        </w:rPr>
      </w:pPr>
    </w:p>
    <w:p w14:paraId="7AEE93C3" w14:textId="4BF685F1" w:rsidR="001E69EB" w:rsidRDefault="001E69EB" w:rsidP="006E3F34">
      <w:pPr>
        <w:tabs>
          <w:tab w:val="left" w:pos="4335"/>
        </w:tabs>
        <w:rPr>
          <w:rFonts w:ascii="Arial" w:hAnsi="Arial" w:cs="Arial"/>
          <w:sz w:val="20"/>
        </w:rPr>
      </w:pPr>
    </w:p>
    <w:p w14:paraId="4B7D3B5A" w14:textId="77777777" w:rsidR="002405C5" w:rsidRDefault="002405C5" w:rsidP="006E3F34">
      <w:pPr>
        <w:tabs>
          <w:tab w:val="left" w:pos="4335"/>
        </w:tabs>
        <w:rPr>
          <w:rFonts w:ascii="Arial" w:hAnsi="Arial" w:cs="Arial"/>
          <w:sz w:val="20"/>
        </w:rPr>
      </w:pPr>
    </w:p>
    <w:p w14:paraId="58829FFD" w14:textId="264096A3" w:rsidR="00525BDD" w:rsidRDefault="00525BDD" w:rsidP="006E3F34">
      <w:pPr>
        <w:tabs>
          <w:tab w:val="left" w:pos="4335"/>
        </w:tabs>
        <w:rPr>
          <w:rFonts w:ascii="Arial" w:hAnsi="Arial" w:cs="Arial"/>
          <w:sz w:val="20"/>
        </w:rPr>
      </w:pPr>
    </w:p>
    <w:p w14:paraId="16DFAA02" w14:textId="77777777" w:rsidR="00525BDD" w:rsidRDefault="00525BDD" w:rsidP="006E3F34">
      <w:pPr>
        <w:tabs>
          <w:tab w:val="left" w:pos="4335"/>
        </w:tabs>
        <w:rPr>
          <w:rFonts w:ascii="Arial" w:hAnsi="Arial" w:cs="Arial"/>
          <w:sz w:val="20"/>
        </w:rPr>
      </w:pPr>
    </w:p>
    <w:p w14:paraId="3F5529A5" w14:textId="77777777" w:rsidR="009764EF" w:rsidRDefault="009764EF" w:rsidP="006E3F34">
      <w:pPr>
        <w:tabs>
          <w:tab w:val="left" w:pos="4335"/>
        </w:tabs>
        <w:rPr>
          <w:rFonts w:ascii="Arial" w:hAnsi="Arial" w:cs="Arial"/>
          <w:sz w:val="20"/>
        </w:rPr>
      </w:pPr>
    </w:p>
    <w:p w14:paraId="0305C626" w14:textId="35A8A877" w:rsidR="001E69EB" w:rsidRPr="00A26DEE" w:rsidRDefault="001E69EB" w:rsidP="001E69EB">
      <w:pPr>
        <w:shd w:val="clear" w:color="auto" w:fill="0D0D0D" w:themeFill="text1" w:themeFillTint="F2"/>
        <w:spacing w:line="360" w:lineRule="auto"/>
        <w:ind w:right="-1"/>
        <w:jc w:val="center"/>
        <w:rPr>
          <w:rFonts w:ascii="Arial" w:hAnsi="Arial" w:cs="Arial"/>
          <w:b/>
          <w:sz w:val="22"/>
          <w:szCs w:val="26"/>
        </w:rPr>
      </w:pPr>
      <w:r w:rsidRPr="00A26DEE">
        <w:rPr>
          <w:rFonts w:ascii="Arial" w:hAnsi="Arial" w:cs="Arial"/>
          <w:b/>
          <w:sz w:val="22"/>
          <w:szCs w:val="26"/>
        </w:rPr>
        <w:t>ANEXO 0</w:t>
      </w:r>
      <w:r>
        <w:rPr>
          <w:rFonts w:ascii="Arial" w:hAnsi="Arial" w:cs="Arial"/>
          <w:b/>
          <w:sz w:val="22"/>
          <w:szCs w:val="26"/>
        </w:rPr>
        <w:t>4</w:t>
      </w:r>
    </w:p>
    <w:p w14:paraId="0F8F4798" w14:textId="6ECF14E9" w:rsidR="001E69EB" w:rsidRPr="00A26DEE" w:rsidRDefault="001E69EB" w:rsidP="001E69EB">
      <w:pPr>
        <w:shd w:val="clear" w:color="auto" w:fill="0D0D0D" w:themeFill="text1" w:themeFillTint="F2"/>
        <w:spacing w:line="360" w:lineRule="auto"/>
        <w:ind w:right="-1"/>
        <w:jc w:val="center"/>
        <w:rPr>
          <w:rFonts w:ascii="Arial" w:hAnsi="Arial" w:cs="Arial"/>
          <w:b/>
          <w:sz w:val="22"/>
          <w:szCs w:val="26"/>
        </w:rPr>
      </w:pPr>
      <w:r>
        <w:rPr>
          <w:rFonts w:ascii="Arial" w:hAnsi="Arial" w:cs="Arial"/>
          <w:b/>
          <w:sz w:val="22"/>
          <w:szCs w:val="26"/>
        </w:rPr>
        <w:t>MODELO – DECLARAÇÃO ME/EPP</w:t>
      </w:r>
    </w:p>
    <w:p w14:paraId="6B1440C5" w14:textId="196217D9" w:rsidR="001E69EB" w:rsidRDefault="001E69EB" w:rsidP="006E3F34">
      <w:pPr>
        <w:tabs>
          <w:tab w:val="left" w:pos="4335"/>
        </w:tabs>
        <w:rPr>
          <w:rFonts w:ascii="Arial" w:hAnsi="Arial" w:cs="Arial"/>
          <w:sz w:val="20"/>
        </w:rPr>
      </w:pPr>
    </w:p>
    <w:p w14:paraId="63399435" w14:textId="49563F25" w:rsidR="001E69EB" w:rsidRDefault="001E69EB" w:rsidP="00915C67">
      <w:pPr>
        <w:tabs>
          <w:tab w:val="left" w:pos="4335"/>
        </w:tabs>
        <w:spacing w:line="276" w:lineRule="auto"/>
        <w:rPr>
          <w:rFonts w:ascii="Arial" w:hAnsi="Arial" w:cs="Arial"/>
          <w:sz w:val="20"/>
        </w:rPr>
      </w:pPr>
    </w:p>
    <w:p w14:paraId="0CC1595E" w14:textId="77777777" w:rsidR="00915C67" w:rsidRDefault="00915C67" w:rsidP="00915C67">
      <w:pPr>
        <w:tabs>
          <w:tab w:val="left" w:pos="4335"/>
        </w:tabs>
        <w:spacing w:line="276" w:lineRule="auto"/>
        <w:rPr>
          <w:rFonts w:ascii="Arial" w:hAnsi="Arial" w:cs="Arial"/>
          <w:sz w:val="20"/>
        </w:rPr>
      </w:pPr>
    </w:p>
    <w:p w14:paraId="5E087F96" w14:textId="171BC4B8" w:rsidR="001E69EB" w:rsidRDefault="00915C67" w:rsidP="00915C67">
      <w:pPr>
        <w:tabs>
          <w:tab w:val="left" w:pos="4335"/>
        </w:tabs>
        <w:spacing w:line="276" w:lineRule="auto"/>
        <w:jc w:val="both"/>
        <w:rPr>
          <w:rFonts w:ascii="Arial" w:hAnsi="Arial" w:cs="Arial"/>
          <w:sz w:val="20"/>
        </w:rPr>
      </w:pPr>
      <w:r w:rsidRPr="00915C67">
        <w:rPr>
          <w:rFonts w:ascii="Arial" w:hAnsi="Arial" w:cs="Arial"/>
          <w:sz w:val="20"/>
        </w:rPr>
        <w:t>______________ (nome da empresa), estabelecida na _________________ (rua; nº e cidade), por seu representante legal ___________ (nome do representante, nacionalidade, estado civil, profissão, RG, CPF , endereço domiciliar), declara, sob as penas da lei penal e civil, que a ora declarante está classificada como Microempresa – ME</w:t>
      </w:r>
      <w:r>
        <w:rPr>
          <w:rFonts w:ascii="Arial" w:hAnsi="Arial" w:cs="Arial"/>
          <w:sz w:val="20"/>
        </w:rPr>
        <w:t xml:space="preserve"> (       )</w:t>
      </w:r>
      <w:r w:rsidRPr="00915C67">
        <w:rPr>
          <w:rFonts w:ascii="Arial" w:hAnsi="Arial" w:cs="Arial"/>
          <w:sz w:val="20"/>
        </w:rPr>
        <w:t xml:space="preserve">, </w:t>
      </w:r>
      <w:r>
        <w:rPr>
          <w:rFonts w:ascii="Arial" w:hAnsi="Arial" w:cs="Arial"/>
          <w:sz w:val="20"/>
        </w:rPr>
        <w:t xml:space="preserve"> </w:t>
      </w:r>
      <w:r w:rsidRPr="00915C67">
        <w:rPr>
          <w:rFonts w:ascii="Arial" w:hAnsi="Arial" w:cs="Arial"/>
          <w:sz w:val="20"/>
        </w:rPr>
        <w:t xml:space="preserve">Empresa de Pequeno Porte – EPP </w:t>
      </w:r>
      <w:r>
        <w:rPr>
          <w:rFonts w:ascii="Arial" w:hAnsi="Arial" w:cs="Arial"/>
          <w:sz w:val="20"/>
        </w:rPr>
        <w:t xml:space="preserve">(      ) </w:t>
      </w:r>
      <w:r w:rsidRPr="00915C67">
        <w:rPr>
          <w:rFonts w:ascii="Arial" w:hAnsi="Arial" w:cs="Arial"/>
          <w:sz w:val="20"/>
        </w:rPr>
        <w:t xml:space="preserve">ou Microempreendedor Individual </w:t>
      </w:r>
      <w:r>
        <w:rPr>
          <w:rFonts w:ascii="Arial" w:hAnsi="Arial" w:cs="Arial"/>
          <w:sz w:val="20"/>
        </w:rPr>
        <w:t>–</w:t>
      </w:r>
      <w:r w:rsidRPr="00915C67">
        <w:rPr>
          <w:rFonts w:ascii="Arial" w:hAnsi="Arial" w:cs="Arial"/>
          <w:sz w:val="20"/>
        </w:rPr>
        <w:t xml:space="preserve"> MEI</w:t>
      </w:r>
      <w:r>
        <w:rPr>
          <w:rFonts w:ascii="Arial" w:hAnsi="Arial" w:cs="Arial"/>
          <w:sz w:val="20"/>
        </w:rPr>
        <w:t xml:space="preserve"> (      )</w:t>
      </w:r>
      <w:r w:rsidRPr="00915C67">
        <w:rPr>
          <w:rFonts w:ascii="Arial" w:hAnsi="Arial" w:cs="Arial"/>
          <w:sz w:val="20"/>
        </w:rPr>
        <w:t>, perante (Receita Federal e/ou Secretaria da Fazenda do Estado), comprometendo-se ainda a informar caso deixe de ser enquadrada na condição de Microempresa – ME, Empresa de Pequeno Porte – EPP ou Microempreendedor Individual – MEI, nos termos da lei.</w:t>
      </w:r>
    </w:p>
    <w:p w14:paraId="1F569226" w14:textId="57318456" w:rsidR="00915C67" w:rsidRDefault="00915C67" w:rsidP="00915C67">
      <w:pPr>
        <w:tabs>
          <w:tab w:val="left" w:pos="4335"/>
        </w:tabs>
        <w:spacing w:line="276" w:lineRule="auto"/>
        <w:jc w:val="both"/>
        <w:rPr>
          <w:rFonts w:ascii="Arial" w:hAnsi="Arial" w:cs="Arial"/>
          <w:sz w:val="20"/>
        </w:rPr>
      </w:pPr>
    </w:p>
    <w:p w14:paraId="21AEAA7D" w14:textId="44CF4FAE" w:rsidR="00915C67" w:rsidRDefault="00915C67" w:rsidP="00915C67">
      <w:pPr>
        <w:tabs>
          <w:tab w:val="left" w:pos="4335"/>
        </w:tabs>
        <w:spacing w:line="276" w:lineRule="auto"/>
        <w:jc w:val="both"/>
        <w:rPr>
          <w:rFonts w:ascii="Arial" w:hAnsi="Arial" w:cs="Arial"/>
          <w:sz w:val="20"/>
        </w:rPr>
      </w:pPr>
    </w:p>
    <w:p w14:paraId="6030B0FB" w14:textId="6FF99D7E" w:rsidR="00915C67" w:rsidRDefault="00915C67" w:rsidP="00915C67">
      <w:pPr>
        <w:tabs>
          <w:tab w:val="left" w:pos="4335"/>
        </w:tabs>
        <w:spacing w:line="276" w:lineRule="auto"/>
        <w:jc w:val="right"/>
        <w:rPr>
          <w:rFonts w:ascii="Arial" w:hAnsi="Arial" w:cs="Arial"/>
          <w:i/>
          <w:sz w:val="20"/>
        </w:rPr>
      </w:pPr>
      <w:r w:rsidRPr="00915C67">
        <w:rPr>
          <w:rFonts w:ascii="Arial" w:hAnsi="Arial" w:cs="Arial"/>
          <w:i/>
          <w:sz w:val="20"/>
        </w:rPr>
        <w:t xml:space="preserve">Cidade, </w:t>
      </w:r>
      <w:proofErr w:type="spellStart"/>
      <w:proofErr w:type="gramStart"/>
      <w:r w:rsidRPr="00915C67">
        <w:rPr>
          <w:rFonts w:ascii="Arial" w:hAnsi="Arial" w:cs="Arial"/>
          <w:i/>
          <w:sz w:val="20"/>
        </w:rPr>
        <w:t>xx</w:t>
      </w:r>
      <w:proofErr w:type="spellEnd"/>
      <w:r w:rsidRPr="00915C67">
        <w:rPr>
          <w:rFonts w:ascii="Arial" w:hAnsi="Arial" w:cs="Arial"/>
          <w:i/>
          <w:sz w:val="20"/>
        </w:rPr>
        <w:t xml:space="preserve">,   </w:t>
      </w:r>
      <w:proofErr w:type="gramEnd"/>
      <w:r w:rsidRPr="00915C67">
        <w:rPr>
          <w:rFonts w:ascii="Arial" w:hAnsi="Arial" w:cs="Arial"/>
          <w:i/>
          <w:sz w:val="20"/>
        </w:rPr>
        <w:t xml:space="preserve"> de  </w:t>
      </w:r>
      <w:r>
        <w:rPr>
          <w:rFonts w:ascii="Arial" w:hAnsi="Arial" w:cs="Arial"/>
          <w:i/>
          <w:sz w:val="20"/>
        </w:rPr>
        <w:t xml:space="preserve"> </w:t>
      </w:r>
      <w:r w:rsidRPr="00915C67">
        <w:rPr>
          <w:rFonts w:ascii="Arial" w:hAnsi="Arial" w:cs="Arial"/>
          <w:i/>
          <w:sz w:val="20"/>
        </w:rPr>
        <w:t xml:space="preserve">          ,de </w:t>
      </w:r>
      <w:r>
        <w:rPr>
          <w:rFonts w:ascii="Arial" w:hAnsi="Arial" w:cs="Arial"/>
          <w:i/>
          <w:sz w:val="20"/>
        </w:rPr>
        <w:t xml:space="preserve"> </w:t>
      </w:r>
      <w:r w:rsidRPr="00915C67">
        <w:rPr>
          <w:rFonts w:ascii="Arial" w:hAnsi="Arial" w:cs="Arial"/>
          <w:i/>
          <w:sz w:val="20"/>
        </w:rPr>
        <w:t>2024</w:t>
      </w:r>
    </w:p>
    <w:p w14:paraId="561BCCB4" w14:textId="0388FED2" w:rsidR="00915C67" w:rsidRDefault="00915C67" w:rsidP="00915C67">
      <w:pPr>
        <w:tabs>
          <w:tab w:val="left" w:pos="4335"/>
        </w:tabs>
        <w:spacing w:line="276" w:lineRule="auto"/>
        <w:jc w:val="right"/>
        <w:rPr>
          <w:rFonts w:ascii="Arial" w:hAnsi="Arial" w:cs="Arial"/>
          <w:i/>
          <w:sz w:val="20"/>
        </w:rPr>
      </w:pPr>
    </w:p>
    <w:p w14:paraId="78A4C146" w14:textId="63978281" w:rsidR="00915C67" w:rsidRDefault="00915C67" w:rsidP="00915C67">
      <w:pPr>
        <w:tabs>
          <w:tab w:val="left" w:pos="4335"/>
        </w:tabs>
        <w:spacing w:line="276" w:lineRule="auto"/>
        <w:jc w:val="center"/>
        <w:rPr>
          <w:rFonts w:ascii="Arial" w:hAnsi="Arial" w:cs="Arial"/>
          <w:sz w:val="20"/>
        </w:rPr>
      </w:pPr>
    </w:p>
    <w:p w14:paraId="4676743E" w14:textId="77777777" w:rsidR="00915C67" w:rsidRDefault="00915C67" w:rsidP="00915C67">
      <w:pPr>
        <w:tabs>
          <w:tab w:val="left" w:pos="4335"/>
        </w:tabs>
        <w:spacing w:line="276" w:lineRule="auto"/>
        <w:jc w:val="center"/>
        <w:rPr>
          <w:rFonts w:ascii="Arial" w:hAnsi="Arial" w:cs="Arial"/>
          <w:sz w:val="20"/>
        </w:rPr>
      </w:pPr>
    </w:p>
    <w:p w14:paraId="334B50AB" w14:textId="2CB6B75A" w:rsidR="00915C67" w:rsidRDefault="00915C67" w:rsidP="00915C67">
      <w:pPr>
        <w:tabs>
          <w:tab w:val="left" w:pos="4335"/>
        </w:tabs>
        <w:spacing w:line="276" w:lineRule="auto"/>
        <w:jc w:val="center"/>
        <w:rPr>
          <w:rFonts w:ascii="Arial" w:hAnsi="Arial" w:cs="Arial"/>
          <w:sz w:val="20"/>
        </w:rPr>
      </w:pPr>
      <w:r>
        <w:rPr>
          <w:rFonts w:ascii="Arial" w:hAnsi="Arial" w:cs="Arial"/>
          <w:sz w:val="20"/>
        </w:rPr>
        <w:t>Empresa/CNPJ</w:t>
      </w:r>
    </w:p>
    <w:p w14:paraId="26699934" w14:textId="709D087C" w:rsidR="00915C67" w:rsidRDefault="00915C67" w:rsidP="00915C67">
      <w:pPr>
        <w:tabs>
          <w:tab w:val="left" w:pos="4335"/>
        </w:tabs>
        <w:spacing w:line="276" w:lineRule="auto"/>
        <w:jc w:val="center"/>
        <w:rPr>
          <w:rFonts w:ascii="Arial" w:hAnsi="Arial" w:cs="Arial"/>
          <w:sz w:val="20"/>
        </w:rPr>
      </w:pPr>
      <w:r>
        <w:rPr>
          <w:rFonts w:ascii="Arial" w:hAnsi="Arial" w:cs="Arial"/>
          <w:sz w:val="20"/>
        </w:rPr>
        <w:t>Representante Legal</w:t>
      </w:r>
    </w:p>
    <w:p w14:paraId="535B7083" w14:textId="75F827FB" w:rsidR="00C54BE4" w:rsidRDefault="00C54BE4" w:rsidP="00915C67">
      <w:pPr>
        <w:tabs>
          <w:tab w:val="left" w:pos="4335"/>
        </w:tabs>
        <w:spacing w:line="276" w:lineRule="auto"/>
        <w:jc w:val="center"/>
        <w:rPr>
          <w:rFonts w:ascii="Arial" w:hAnsi="Arial" w:cs="Arial"/>
          <w:sz w:val="20"/>
        </w:rPr>
      </w:pPr>
    </w:p>
    <w:p w14:paraId="4C22B295" w14:textId="6A29D545" w:rsidR="00C54BE4" w:rsidRDefault="00C54BE4" w:rsidP="00915C67">
      <w:pPr>
        <w:tabs>
          <w:tab w:val="left" w:pos="4335"/>
        </w:tabs>
        <w:spacing w:line="276" w:lineRule="auto"/>
        <w:jc w:val="center"/>
        <w:rPr>
          <w:rFonts w:ascii="Arial" w:hAnsi="Arial" w:cs="Arial"/>
          <w:sz w:val="20"/>
        </w:rPr>
      </w:pPr>
    </w:p>
    <w:p w14:paraId="61E79B6B" w14:textId="0D425288" w:rsidR="00C54BE4" w:rsidRDefault="00C54BE4" w:rsidP="00915C67">
      <w:pPr>
        <w:tabs>
          <w:tab w:val="left" w:pos="4335"/>
        </w:tabs>
        <w:spacing w:line="276" w:lineRule="auto"/>
        <w:jc w:val="center"/>
        <w:rPr>
          <w:rFonts w:ascii="Arial" w:hAnsi="Arial" w:cs="Arial"/>
          <w:sz w:val="20"/>
        </w:rPr>
      </w:pPr>
    </w:p>
    <w:p w14:paraId="4464EC25" w14:textId="6EC41EE1" w:rsidR="00C54BE4" w:rsidRDefault="00C54BE4" w:rsidP="00915C67">
      <w:pPr>
        <w:tabs>
          <w:tab w:val="left" w:pos="4335"/>
        </w:tabs>
        <w:spacing w:line="276" w:lineRule="auto"/>
        <w:jc w:val="center"/>
        <w:rPr>
          <w:rFonts w:ascii="Arial" w:hAnsi="Arial" w:cs="Arial"/>
          <w:sz w:val="20"/>
        </w:rPr>
      </w:pPr>
    </w:p>
    <w:p w14:paraId="74E19CF7" w14:textId="0E4F9A0F" w:rsidR="00C54BE4" w:rsidRDefault="00C54BE4" w:rsidP="00915C67">
      <w:pPr>
        <w:tabs>
          <w:tab w:val="left" w:pos="4335"/>
        </w:tabs>
        <w:spacing w:line="276" w:lineRule="auto"/>
        <w:jc w:val="center"/>
        <w:rPr>
          <w:rFonts w:ascii="Arial" w:hAnsi="Arial" w:cs="Arial"/>
          <w:sz w:val="20"/>
        </w:rPr>
      </w:pPr>
    </w:p>
    <w:p w14:paraId="1ED5DB56" w14:textId="0D4C3A54" w:rsidR="00C54BE4" w:rsidRDefault="00C54BE4" w:rsidP="00915C67">
      <w:pPr>
        <w:tabs>
          <w:tab w:val="left" w:pos="4335"/>
        </w:tabs>
        <w:spacing w:line="276" w:lineRule="auto"/>
        <w:jc w:val="center"/>
        <w:rPr>
          <w:rFonts w:ascii="Arial" w:hAnsi="Arial" w:cs="Arial"/>
          <w:sz w:val="20"/>
        </w:rPr>
      </w:pPr>
    </w:p>
    <w:p w14:paraId="406651F4" w14:textId="3062C247" w:rsidR="00C54BE4" w:rsidRDefault="00C54BE4" w:rsidP="00915C67">
      <w:pPr>
        <w:tabs>
          <w:tab w:val="left" w:pos="4335"/>
        </w:tabs>
        <w:spacing w:line="276" w:lineRule="auto"/>
        <w:jc w:val="center"/>
        <w:rPr>
          <w:rFonts w:ascii="Arial" w:hAnsi="Arial" w:cs="Arial"/>
          <w:sz w:val="20"/>
        </w:rPr>
      </w:pPr>
    </w:p>
    <w:p w14:paraId="57C3DFF4" w14:textId="10737C65" w:rsidR="00C54BE4" w:rsidRDefault="00C54BE4" w:rsidP="00915C67">
      <w:pPr>
        <w:tabs>
          <w:tab w:val="left" w:pos="4335"/>
        </w:tabs>
        <w:spacing w:line="276" w:lineRule="auto"/>
        <w:jc w:val="center"/>
        <w:rPr>
          <w:rFonts w:ascii="Arial" w:hAnsi="Arial" w:cs="Arial"/>
          <w:sz w:val="20"/>
        </w:rPr>
      </w:pPr>
    </w:p>
    <w:p w14:paraId="3977DF9F" w14:textId="46CAA1B1" w:rsidR="00C54BE4" w:rsidRDefault="00C54BE4" w:rsidP="00915C67">
      <w:pPr>
        <w:tabs>
          <w:tab w:val="left" w:pos="4335"/>
        </w:tabs>
        <w:spacing w:line="276" w:lineRule="auto"/>
        <w:jc w:val="center"/>
        <w:rPr>
          <w:rFonts w:ascii="Arial" w:hAnsi="Arial" w:cs="Arial"/>
          <w:sz w:val="20"/>
        </w:rPr>
      </w:pPr>
    </w:p>
    <w:p w14:paraId="66A9CF5A" w14:textId="1B84978C" w:rsidR="00C54BE4" w:rsidRDefault="00C54BE4" w:rsidP="00915C67">
      <w:pPr>
        <w:tabs>
          <w:tab w:val="left" w:pos="4335"/>
        </w:tabs>
        <w:spacing w:line="276" w:lineRule="auto"/>
        <w:jc w:val="center"/>
        <w:rPr>
          <w:rFonts w:ascii="Arial" w:hAnsi="Arial" w:cs="Arial"/>
          <w:sz w:val="20"/>
        </w:rPr>
      </w:pPr>
    </w:p>
    <w:p w14:paraId="48B6A642" w14:textId="221507FF" w:rsidR="00C54BE4" w:rsidRDefault="00C54BE4" w:rsidP="00915C67">
      <w:pPr>
        <w:tabs>
          <w:tab w:val="left" w:pos="4335"/>
        </w:tabs>
        <w:spacing w:line="276" w:lineRule="auto"/>
        <w:jc w:val="center"/>
        <w:rPr>
          <w:rFonts w:ascii="Arial" w:hAnsi="Arial" w:cs="Arial"/>
          <w:sz w:val="20"/>
        </w:rPr>
      </w:pPr>
    </w:p>
    <w:p w14:paraId="1BE08932" w14:textId="0FFC088D" w:rsidR="00C54BE4" w:rsidRDefault="00C54BE4" w:rsidP="00915C67">
      <w:pPr>
        <w:tabs>
          <w:tab w:val="left" w:pos="4335"/>
        </w:tabs>
        <w:spacing w:line="276" w:lineRule="auto"/>
        <w:jc w:val="center"/>
        <w:rPr>
          <w:rFonts w:ascii="Arial" w:hAnsi="Arial" w:cs="Arial"/>
          <w:sz w:val="20"/>
        </w:rPr>
      </w:pPr>
    </w:p>
    <w:p w14:paraId="52E0C457" w14:textId="04231D7B" w:rsidR="00C54BE4" w:rsidRDefault="00C54BE4" w:rsidP="00915C67">
      <w:pPr>
        <w:tabs>
          <w:tab w:val="left" w:pos="4335"/>
        </w:tabs>
        <w:spacing w:line="276" w:lineRule="auto"/>
        <w:jc w:val="center"/>
        <w:rPr>
          <w:rFonts w:ascii="Arial" w:hAnsi="Arial" w:cs="Arial"/>
          <w:sz w:val="20"/>
        </w:rPr>
      </w:pPr>
    </w:p>
    <w:p w14:paraId="522EB9C5" w14:textId="65999C59" w:rsidR="00A44088" w:rsidRDefault="00A44088" w:rsidP="00915C67">
      <w:pPr>
        <w:tabs>
          <w:tab w:val="left" w:pos="4335"/>
        </w:tabs>
        <w:spacing w:line="276" w:lineRule="auto"/>
        <w:jc w:val="center"/>
        <w:rPr>
          <w:rFonts w:ascii="Arial" w:hAnsi="Arial" w:cs="Arial"/>
          <w:sz w:val="20"/>
        </w:rPr>
      </w:pPr>
    </w:p>
    <w:p w14:paraId="510FDDBE" w14:textId="68BAB2F0" w:rsidR="00A44088" w:rsidRDefault="00A44088" w:rsidP="00915C67">
      <w:pPr>
        <w:tabs>
          <w:tab w:val="left" w:pos="4335"/>
        </w:tabs>
        <w:spacing w:line="276" w:lineRule="auto"/>
        <w:jc w:val="center"/>
        <w:rPr>
          <w:rFonts w:ascii="Arial" w:hAnsi="Arial" w:cs="Arial"/>
          <w:sz w:val="20"/>
        </w:rPr>
      </w:pPr>
    </w:p>
    <w:p w14:paraId="5D6F9720" w14:textId="1D057CB8" w:rsidR="00A44088" w:rsidRDefault="00A44088" w:rsidP="00915C67">
      <w:pPr>
        <w:tabs>
          <w:tab w:val="left" w:pos="4335"/>
        </w:tabs>
        <w:spacing w:line="276" w:lineRule="auto"/>
        <w:jc w:val="center"/>
        <w:rPr>
          <w:rFonts w:ascii="Arial" w:hAnsi="Arial" w:cs="Arial"/>
          <w:sz w:val="20"/>
        </w:rPr>
      </w:pPr>
    </w:p>
    <w:p w14:paraId="768E6D5E" w14:textId="510696C6" w:rsidR="00A44088" w:rsidRDefault="00A44088" w:rsidP="00915C67">
      <w:pPr>
        <w:tabs>
          <w:tab w:val="left" w:pos="4335"/>
        </w:tabs>
        <w:spacing w:line="276" w:lineRule="auto"/>
        <w:jc w:val="center"/>
        <w:rPr>
          <w:rFonts w:ascii="Arial" w:hAnsi="Arial" w:cs="Arial"/>
          <w:sz w:val="20"/>
        </w:rPr>
      </w:pPr>
    </w:p>
    <w:p w14:paraId="04D30BDD" w14:textId="2F7AE046" w:rsidR="00A44088" w:rsidRDefault="00A44088" w:rsidP="00915C67">
      <w:pPr>
        <w:tabs>
          <w:tab w:val="left" w:pos="4335"/>
        </w:tabs>
        <w:spacing w:line="276" w:lineRule="auto"/>
        <w:jc w:val="center"/>
        <w:rPr>
          <w:rFonts w:ascii="Arial" w:hAnsi="Arial" w:cs="Arial"/>
          <w:sz w:val="20"/>
        </w:rPr>
      </w:pPr>
    </w:p>
    <w:p w14:paraId="17FA9FBE" w14:textId="04CF0C5A" w:rsidR="00A44088" w:rsidRDefault="00A44088" w:rsidP="00915C67">
      <w:pPr>
        <w:tabs>
          <w:tab w:val="left" w:pos="4335"/>
        </w:tabs>
        <w:spacing w:line="276" w:lineRule="auto"/>
        <w:jc w:val="center"/>
        <w:rPr>
          <w:rFonts w:ascii="Arial" w:hAnsi="Arial" w:cs="Arial"/>
          <w:sz w:val="20"/>
        </w:rPr>
      </w:pPr>
    </w:p>
    <w:p w14:paraId="16198162" w14:textId="6B855847" w:rsidR="00A44088" w:rsidRDefault="00A44088" w:rsidP="00915C67">
      <w:pPr>
        <w:tabs>
          <w:tab w:val="left" w:pos="4335"/>
        </w:tabs>
        <w:spacing w:line="276" w:lineRule="auto"/>
        <w:jc w:val="center"/>
        <w:rPr>
          <w:rFonts w:ascii="Arial" w:hAnsi="Arial" w:cs="Arial"/>
          <w:sz w:val="20"/>
        </w:rPr>
      </w:pPr>
    </w:p>
    <w:p w14:paraId="7598872A" w14:textId="77863B55" w:rsidR="00A44088" w:rsidRDefault="00A44088" w:rsidP="00915C67">
      <w:pPr>
        <w:tabs>
          <w:tab w:val="left" w:pos="4335"/>
        </w:tabs>
        <w:spacing w:line="276" w:lineRule="auto"/>
        <w:jc w:val="center"/>
        <w:rPr>
          <w:rFonts w:ascii="Arial" w:hAnsi="Arial" w:cs="Arial"/>
          <w:sz w:val="20"/>
        </w:rPr>
      </w:pPr>
    </w:p>
    <w:p w14:paraId="739F2D6D" w14:textId="77777777" w:rsidR="00A44088" w:rsidRDefault="00A44088" w:rsidP="00915C67">
      <w:pPr>
        <w:tabs>
          <w:tab w:val="left" w:pos="4335"/>
        </w:tabs>
        <w:spacing w:line="276" w:lineRule="auto"/>
        <w:jc w:val="center"/>
        <w:rPr>
          <w:rFonts w:ascii="Arial" w:hAnsi="Arial" w:cs="Arial"/>
          <w:sz w:val="20"/>
        </w:rPr>
      </w:pPr>
    </w:p>
    <w:p w14:paraId="0C340D45" w14:textId="43EDB7C7" w:rsidR="00C54BE4" w:rsidRDefault="00C54BE4" w:rsidP="00915C67">
      <w:pPr>
        <w:tabs>
          <w:tab w:val="left" w:pos="4335"/>
        </w:tabs>
        <w:spacing w:line="276" w:lineRule="auto"/>
        <w:jc w:val="center"/>
        <w:rPr>
          <w:rFonts w:ascii="Arial" w:hAnsi="Arial" w:cs="Arial"/>
          <w:sz w:val="20"/>
        </w:rPr>
      </w:pPr>
    </w:p>
    <w:p w14:paraId="11B0317A" w14:textId="2F66C32E" w:rsidR="00C54BE4" w:rsidRDefault="00C54BE4" w:rsidP="00915C67">
      <w:pPr>
        <w:tabs>
          <w:tab w:val="left" w:pos="4335"/>
        </w:tabs>
        <w:spacing w:line="276" w:lineRule="auto"/>
        <w:jc w:val="center"/>
        <w:rPr>
          <w:rFonts w:ascii="Arial" w:hAnsi="Arial" w:cs="Arial"/>
          <w:sz w:val="20"/>
        </w:rPr>
      </w:pPr>
    </w:p>
    <w:p w14:paraId="145A757C" w14:textId="6D59CB3E" w:rsidR="00C54BE4" w:rsidRDefault="00C54BE4" w:rsidP="00915C67">
      <w:pPr>
        <w:tabs>
          <w:tab w:val="left" w:pos="4335"/>
        </w:tabs>
        <w:spacing w:line="276" w:lineRule="auto"/>
        <w:jc w:val="center"/>
        <w:rPr>
          <w:rFonts w:ascii="Arial" w:hAnsi="Arial" w:cs="Arial"/>
          <w:sz w:val="20"/>
        </w:rPr>
      </w:pPr>
    </w:p>
    <w:p w14:paraId="28D70861" w14:textId="1D89CA72" w:rsidR="00C54BE4" w:rsidRDefault="00C54BE4" w:rsidP="00915C67">
      <w:pPr>
        <w:tabs>
          <w:tab w:val="left" w:pos="4335"/>
        </w:tabs>
        <w:spacing w:line="276" w:lineRule="auto"/>
        <w:jc w:val="center"/>
        <w:rPr>
          <w:rFonts w:ascii="Arial" w:hAnsi="Arial" w:cs="Arial"/>
          <w:sz w:val="20"/>
        </w:rPr>
      </w:pPr>
    </w:p>
    <w:p w14:paraId="4BAEEFC0" w14:textId="1130827A" w:rsidR="00C54BE4" w:rsidRDefault="00C54BE4" w:rsidP="00915C67">
      <w:pPr>
        <w:tabs>
          <w:tab w:val="left" w:pos="4335"/>
        </w:tabs>
        <w:spacing w:line="276" w:lineRule="auto"/>
        <w:jc w:val="center"/>
        <w:rPr>
          <w:rFonts w:ascii="Arial" w:hAnsi="Arial" w:cs="Arial"/>
          <w:sz w:val="20"/>
        </w:rPr>
      </w:pPr>
    </w:p>
    <w:p w14:paraId="5E411464" w14:textId="01B82868" w:rsidR="00C54BE4" w:rsidRDefault="00C54BE4" w:rsidP="00470624">
      <w:pPr>
        <w:tabs>
          <w:tab w:val="left" w:pos="4335"/>
        </w:tabs>
        <w:spacing w:line="276" w:lineRule="auto"/>
        <w:rPr>
          <w:rFonts w:ascii="Arial" w:hAnsi="Arial" w:cs="Arial"/>
          <w:sz w:val="20"/>
        </w:rPr>
      </w:pPr>
    </w:p>
    <w:p w14:paraId="500A6EDD" w14:textId="56946778" w:rsidR="00C54BE4" w:rsidRPr="00A26DEE" w:rsidRDefault="00C54BE4" w:rsidP="00C54BE4">
      <w:pPr>
        <w:shd w:val="clear" w:color="auto" w:fill="0D0D0D" w:themeFill="text1" w:themeFillTint="F2"/>
        <w:spacing w:line="360" w:lineRule="auto"/>
        <w:ind w:right="-1"/>
        <w:jc w:val="center"/>
        <w:rPr>
          <w:rFonts w:ascii="Arial" w:hAnsi="Arial" w:cs="Arial"/>
          <w:b/>
          <w:sz w:val="22"/>
          <w:szCs w:val="26"/>
        </w:rPr>
      </w:pPr>
      <w:r w:rsidRPr="00A26DEE">
        <w:rPr>
          <w:rFonts w:ascii="Arial" w:hAnsi="Arial" w:cs="Arial"/>
          <w:b/>
          <w:sz w:val="22"/>
          <w:szCs w:val="26"/>
        </w:rPr>
        <w:t>ANEXO 0</w:t>
      </w:r>
      <w:r>
        <w:rPr>
          <w:rFonts w:ascii="Arial" w:hAnsi="Arial" w:cs="Arial"/>
          <w:b/>
          <w:sz w:val="22"/>
          <w:szCs w:val="26"/>
        </w:rPr>
        <w:t>5</w:t>
      </w:r>
    </w:p>
    <w:p w14:paraId="7CE9A331" w14:textId="77777777" w:rsidR="00C54BE4" w:rsidRDefault="00C54BE4" w:rsidP="00C54BE4">
      <w:pPr>
        <w:shd w:val="clear" w:color="auto" w:fill="0D0D0D" w:themeFill="text1" w:themeFillTint="F2"/>
        <w:spacing w:line="360" w:lineRule="auto"/>
        <w:ind w:right="-1"/>
        <w:jc w:val="center"/>
        <w:rPr>
          <w:rFonts w:ascii="Arial" w:hAnsi="Arial" w:cs="Arial"/>
          <w:b/>
          <w:sz w:val="22"/>
          <w:szCs w:val="26"/>
        </w:rPr>
      </w:pPr>
      <w:r>
        <w:rPr>
          <w:rFonts w:ascii="Arial" w:hAnsi="Arial" w:cs="Arial"/>
          <w:b/>
          <w:sz w:val="22"/>
          <w:szCs w:val="26"/>
        </w:rPr>
        <w:t xml:space="preserve">MODELO – </w:t>
      </w:r>
      <w:r w:rsidRPr="00C54BE4">
        <w:rPr>
          <w:rFonts w:ascii="Arial" w:hAnsi="Arial" w:cs="Arial"/>
          <w:b/>
          <w:sz w:val="22"/>
          <w:szCs w:val="26"/>
        </w:rPr>
        <w:t xml:space="preserve">DECLARAÇÃO DE CUMPRIMENTO AO DISPOSTO NO INCISO </w:t>
      </w:r>
    </w:p>
    <w:p w14:paraId="3B4BF3F8" w14:textId="529D704A" w:rsidR="00C54BE4" w:rsidRPr="00A26DEE" w:rsidRDefault="00C54BE4" w:rsidP="00C54BE4">
      <w:pPr>
        <w:shd w:val="clear" w:color="auto" w:fill="0D0D0D" w:themeFill="text1" w:themeFillTint="F2"/>
        <w:spacing w:line="360" w:lineRule="auto"/>
        <w:ind w:right="-1"/>
        <w:jc w:val="center"/>
        <w:rPr>
          <w:rFonts w:ascii="Arial" w:hAnsi="Arial" w:cs="Arial"/>
          <w:b/>
          <w:sz w:val="22"/>
          <w:szCs w:val="26"/>
        </w:rPr>
      </w:pPr>
      <w:r w:rsidRPr="00C54BE4">
        <w:rPr>
          <w:rFonts w:ascii="Arial" w:hAnsi="Arial" w:cs="Arial"/>
          <w:b/>
          <w:sz w:val="22"/>
          <w:szCs w:val="26"/>
        </w:rPr>
        <w:t>XXXIII DO ART. 7º DA CONSTITUIÇÃO FEDERAL</w:t>
      </w:r>
    </w:p>
    <w:p w14:paraId="10F2DCB9" w14:textId="2F5D21CD" w:rsidR="00C54BE4" w:rsidRDefault="00C54BE4" w:rsidP="00915C67">
      <w:pPr>
        <w:tabs>
          <w:tab w:val="left" w:pos="4335"/>
        </w:tabs>
        <w:spacing w:line="276" w:lineRule="auto"/>
        <w:jc w:val="center"/>
        <w:rPr>
          <w:rFonts w:ascii="Arial" w:hAnsi="Arial" w:cs="Arial"/>
          <w:sz w:val="20"/>
        </w:rPr>
      </w:pPr>
    </w:p>
    <w:p w14:paraId="22E68C64" w14:textId="01A4A6C8" w:rsidR="00C54BE4" w:rsidRDefault="00C54BE4" w:rsidP="00915C67">
      <w:pPr>
        <w:tabs>
          <w:tab w:val="left" w:pos="4335"/>
        </w:tabs>
        <w:spacing w:line="276" w:lineRule="auto"/>
        <w:jc w:val="center"/>
        <w:rPr>
          <w:rFonts w:ascii="Arial" w:hAnsi="Arial" w:cs="Arial"/>
          <w:sz w:val="20"/>
        </w:rPr>
      </w:pPr>
    </w:p>
    <w:p w14:paraId="659E411F" w14:textId="077A1645" w:rsidR="00C54BE4" w:rsidRPr="00C54BE4" w:rsidRDefault="00C54BE4" w:rsidP="00C54BE4">
      <w:pPr>
        <w:tabs>
          <w:tab w:val="left" w:pos="4335"/>
        </w:tabs>
        <w:spacing w:line="276" w:lineRule="auto"/>
        <w:jc w:val="both"/>
        <w:rPr>
          <w:rFonts w:ascii="Arial" w:hAnsi="Arial" w:cs="Arial"/>
          <w:sz w:val="20"/>
        </w:rPr>
      </w:pPr>
      <w:r w:rsidRPr="00C54BE4">
        <w:rPr>
          <w:rFonts w:ascii="Arial" w:hAnsi="Arial" w:cs="Arial"/>
          <w:sz w:val="20"/>
        </w:rPr>
        <w:t>NOME DA EMPRESA</w:t>
      </w:r>
      <w:r>
        <w:rPr>
          <w:rFonts w:ascii="Arial" w:hAnsi="Arial" w:cs="Arial"/>
          <w:sz w:val="20"/>
        </w:rPr>
        <w:t xml:space="preserve"> </w:t>
      </w:r>
      <w:r w:rsidRPr="00C54BE4">
        <w:rPr>
          <w:rFonts w:ascii="Arial" w:hAnsi="Arial" w:cs="Arial"/>
          <w:sz w:val="20"/>
        </w:rPr>
        <w:t xml:space="preserve">inscrito no CNPJ nº___________, por intermédio  de seu representante legal o(a) Sr(a)__________portador(a) da Carteira de Identidade </w:t>
      </w:r>
      <w:proofErr w:type="spellStart"/>
      <w:r w:rsidRPr="00C54BE4">
        <w:rPr>
          <w:rFonts w:ascii="Arial" w:hAnsi="Arial" w:cs="Arial"/>
          <w:sz w:val="20"/>
        </w:rPr>
        <w:t>nº________e</w:t>
      </w:r>
      <w:proofErr w:type="spellEnd"/>
      <w:r w:rsidRPr="00C54BE4">
        <w:rPr>
          <w:rFonts w:ascii="Arial" w:hAnsi="Arial" w:cs="Arial"/>
          <w:sz w:val="20"/>
        </w:rPr>
        <w:t xml:space="preserve"> do CPF nº__________, DECLARA, para fins do disposto no inciso V</w:t>
      </w:r>
      <w:r w:rsidR="00525BDD">
        <w:rPr>
          <w:rFonts w:ascii="Arial" w:hAnsi="Arial" w:cs="Arial"/>
          <w:sz w:val="20"/>
        </w:rPr>
        <w:t>I</w:t>
      </w:r>
      <w:r w:rsidRPr="00C54BE4">
        <w:rPr>
          <w:rFonts w:ascii="Arial" w:hAnsi="Arial" w:cs="Arial"/>
          <w:sz w:val="20"/>
        </w:rPr>
        <w:t xml:space="preserve"> do </w:t>
      </w:r>
      <w:proofErr w:type="spellStart"/>
      <w:r w:rsidRPr="00C54BE4">
        <w:rPr>
          <w:rFonts w:ascii="Arial" w:hAnsi="Arial" w:cs="Arial"/>
          <w:sz w:val="20"/>
        </w:rPr>
        <w:t>art</w:t>
      </w:r>
      <w:proofErr w:type="spellEnd"/>
      <w:r w:rsidRPr="00C54BE4">
        <w:rPr>
          <w:rFonts w:ascii="Arial" w:hAnsi="Arial" w:cs="Arial"/>
          <w:sz w:val="20"/>
        </w:rPr>
        <w:t xml:space="preserve"> </w:t>
      </w:r>
      <w:r w:rsidR="00CB3402">
        <w:rPr>
          <w:rFonts w:ascii="Arial" w:hAnsi="Arial" w:cs="Arial"/>
          <w:sz w:val="20"/>
        </w:rPr>
        <w:t>14</w:t>
      </w:r>
      <w:r w:rsidRPr="00C54BE4">
        <w:rPr>
          <w:rFonts w:ascii="Arial" w:hAnsi="Arial" w:cs="Arial"/>
          <w:sz w:val="20"/>
        </w:rPr>
        <w:t xml:space="preserve"> da Lei nº </w:t>
      </w:r>
      <w:r w:rsidR="00CB3402">
        <w:rPr>
          <w:rFonts w:ascii="Arial" w:hAnsi="Arial" w:cs="Arial"/>
          <w:sz w:val="20"/>
        </w:rPr>
        <w:t>14.133</w:t>
      </w:r>
      <w:r w:rsidRPr="00C54BE4">
        <w:rPr>
          <w:rFonts w:ascii="Arial" w:hAnsi="Arial" w:cs="Arial"/>
          <w:sz w:val="20"/>
        </w:rPr>
        <w:t xml:space="preserve">, de </w:t>
      </w:r>
      <w:r w:rsidR="00CB3402">
        <w:rPr>
          <w:rFonts w:ascii="Arial" w:hAnsi="Arial" w:cs="Arial"/>
          <w:sz w:val="20"/>
        </w:rPr>
        <w:t xml:space="preserve">01 </w:t>
      </w:r>
      <w:r w:rsidRPr="00C54BE4">
        <w:rPr>
          <w:rFonts w:ascii="Arial" w:hAnsi="Arial" w:cs="Arial"/>
          <w:sz w:val="20"/>
        </w:rPr>
        <w:t xml:space="preserve">de </w:t>
      </w:r>
      <w:r w:rsidR="00CB3402">
        <w:rPr>
          <w:rFonts w:ascii="Arial" w:hAnsi="Arial" w:cs="Arial"/>
          <w:sz w:val="20"/>
        </w:rPr>
        <w:t xml:space="preserve">abril </w:t>
      </w:r>
      <w:r w:rsidRPr="00C54BE4">
        <w:rPr>
          <w:rFonts w:ascii="Arial" w:hAnsi="Arial" w:cs="Arial"/>
          <w:sz w:val="20"/>
        </w:rPr>
        <w:t xml:space="preserve">de </w:t>
      </w:r>
      <w:r w:rsidR="00CB3402">
        <w:rPr>
          <w:rFonts w:ascii="Arial" w:hAnsi="Arial" w:cs="Arial"/>
          <w:sz w:val="20"/>
        </w:rPr>
        <w:t>2024</w:t>
      </w:r>
      <w:r w:rsidRPr="00C54BE4">
        <w:rPr>
          <w:rFonts w:ascii="Arial" w:hAnsi="Arial" w:cs="Arial"/>
          <w:sz w:val="20"/>
        </w:rPr>
        <w:t>, acrescido  pela Lei nº 9.854, de 27 de outubro de 1999, que não emprega menor de dezoito anos em trabalho noturno, perigoso ou insalubre e não emprega menor de dezesseis anos.</w:t>
      </w:r>
    </w:p>
    <w:p w14:paraId="249F00F4" w14:textId="65720935" w:rsidR="00C54BE4" w:rsidRDefault="00C54BE4" w:rsidP="00C54BE4">
      <w:pPr>
        <w:tabs>
          <w:tab w:val="left" w:pos="4335"/>
        </w:tabs>
        <w:spacing w:line="276" w:lineRule="auto"/>
        <w:jc w:val="both"/>
        <w:rPr>
          <w:rFonts w:ascii="Arial" w:hAnsi="Arial" w:cs="Arial"/>
          <w:sz w:val="20"/>
        </w:rPr>
      </w:pPr>
      <w:r w:rsidRPr="00C54BE4">
        <w:rPr>
          <w:rFonts w:ascii="Arial" w:hAnsi="Arial" w:cs="Arial"/>
          <w:sz w:val="20"/>
        </w:rPr>
        <w:t xml:space="preserve">Ressalva: emprega menor, a partir de quatorze anos, na condição de aprendiz </w:t>
      </w:r>
      <w:proofErr w:type="gramStart"/>
      <w:r w:rsidRPr="00C54BE4">
        <w:rPr>
          <w:rFonts w:ascii="Arial" w:hAnsi="Arial" w:cs="Arial"/>
          <w:sz w:val="20"/>
        </w:rPr>
        <w:t xml:space="preserve">(  </w:t>
      </w:r>
      <w:proofErr w:type="gramEnd"/>
      <w:r w:rsidRPr="00C54BE4">
        <w:rPr>
          <w:rFonts w:ascii="Arial" w:hAnsi="Arial" w:cs="Arial"/>
          <w:sz w:val="20"/>
        </w:rPr>
        <w:t xml:space="preserve">     ).</w:t>
      </w:r>
    </w:p>
    <w:p w14:paraId="62D830E9" w14:textId="77777777" w:rsidR="00C54BE4" w:rsidRDefault="00C54BE4" w:rsidP="00C54BE4">
      <w:pPr>
        <w:tabs>
          <w:tab w:val="left" w:pos="4335"/>
        </w:tabs>
        <w:spacing w:line="276" w:lineRule="auto"/>
        <w:jc w:val="both"/>
        <w:rPr>
          <w:rFonts w:ascii="Arial" w:hAnsi="Arial" w:cs="Arial"/>
          <w:sz w:val="20"/>
        </w:rPr>
      </w:pPr>
    </w:p>
    <w:p w14:paraId="73349394" w14:textId="430E9258" w:rsidR="00C54BE4" w:rsidRDefault="00C54BE4" w:rsidP="00C54BE4">
      <w:pPr>
        <w:tabs>
          <w:tab w:val="left" w:pos="4335"/>
        </w:tabs>
        <w:spacing w:line="276" w:lineRule="auto"/>
        <w:jc w:val="both"/>
        <w:rPr>
          <w:rFonts w:ascii="Arial" w:hAnsi="Arial" w:cs="Arial"/>
          <w:sz w:val="20"/>
        </w:rPr>
      </w:pPr>
    </w:p>
    <w:p w14:paraId="29AA216C" w14:textId="77777777" w:rsidR="00C54BE4" w:rsidRDefault="00C54BE4" w:rsidP="00C54BE4">
      <w:pPr>
        <w:tabs>
          <w:tab w:val="left" w:pos="4335"/>
        </w:tabs>
        <w:spacing w:line="276" w:lineRule="auto"/>
        <w:jc w:val="right"/>
        <w:rPr>
          <w:rFonts w:ascii="Arial" w:hAnsi="Arial" w:cs="Arial"/>
          <w:i/>
          <w:sz w:val="20"/>
        </w:rPr>
      </w:pPr>
      <w:r w:rsidRPr="00915C67">
        <w:rPr>
          <w:rFonts w:ascii="Arial" w:hAnsi="Arial" w:cs="Arial"/>
          <w:i/>
          <w:sz w:val="20"/>
        </w:rPr>
        <w:t xml:space="preserve">Cidade, </w:t>
      </w:r>
      <w:proofErr w:type="spellStart"/>
      <w:proofErr w:type="gramStart"/>
      <w:r w:rsidRPr="00915C67">
        <w:rPr>
          <w:rFonts w:ascii="Arial" w:hAnsi="Arial" w:cs="Arial"/>
          <w:i/>
          <w:sz w:val="20"/>
        </w:rPr>
        <w:t>xx</w:t>
      </w:r>
      <w:proofErr w:type="spellEnd"/>
      <w:r w:rsidRPr="00915C67">
        <w:rPr>
          <w:rFonts w:ascii="Arial" w:hAnsi="Arial" w:cs="Arial"/>
          <w:i/>
          <w:sz w:val="20"/>
        </w:rPr>
        <w:t xml:space="preserve">,   </w:t>
      </w:r>
      <w:proofErr w:type="gramEnd"/>
      <w:r w:rsidRPr="00915C67">
        <w:rPr>
          <w:rFonts w:ascii="Arial" w:hAnsi="Arial" w:cs="Arial"/>
          <w:i/>
          <w:sz w:val="20"/>
        </w:rPr>
        <w:t xml:space="preserve"> de  </w:t>
      </w:r>
      <w:r>
        <w:rPr>
          <w:rFonts w:ascii="Arial" w:hAnsi="Arial" w:cs="Arial"/>
          <w:i/>
          <w:sz w:val="20"/>
        </w:rPr>
        <w:t xml:space="preserve"> </w:t>
      </w:r>
      <w:r w:rsidRPr="00915C67">
        <w:rPr>
          <w:rFonts w:ascii="Arial" w:hAnsi="Arial" w:cs="Arial"/>
          <w:i/>
          <w:sz w:val="20"/>
        </w:rPr>
        <w:t xml:space="preserve">          ,de </w:t>
      </w:r>
      <w:r>
        <w:rPr>
          <w:rFonts w:ascii="Arial" w:hAnsi="Arial" w:cs="Arial"/>
          <w:i/>
          <w:sz w:val="20"/>
        </w:rPr>
        <w:t xml:space="preserve"> </w:t>
      </w:r>
      <w:r w:rsidRPr="00915C67">
        <w:rPr>
          <w:rFonts w:ascii="Arial" w:hAnsi="Arial" w:cs="Arial"/>
          <w:i/>
          <w:sz w:val="20"/>
        </w:rPr>
        <w:t>2024</w:t>
      </w:r>
    </w:p>
    <w:p w14:paraId="7ED0ED58" w14:textId="77777777" w:rsidR="00C54BE4" w:rsidRDefault="00C54BE4" w:rsidP="00C54BE4">
      <w:pPr>
        <w:tabs>
          <w:tab w:val="left" w:pos="4335"/>
        </w:tabs>
        <w:spacing w:line="276" w:lineRule="auto"/>
        <w:jc w:val="right"/>
        <w:rPr>
          <w:rFonts w:ascii="Arial" w:hAnsi="Arial" w:cs="Arial"/>
          <w:i/>
          <w:sz w:val="20"/>
        </w:rPr>
      </w:pPr>
    </w:p>
    <w:p w14:paraId="302E4341" w14:textId="77777777" w:rsidR="00C54BE4" w:rsidRDefault="00C54BE4" w:rsidP="00C54BE4">
      <w:pPr>
        <w:tabs>
          <w:tab w:val="left" w:pos="4335"/>
        </w:tabs>
        <w:spacing w:line="276" w:lineRule="auto"/>
        <w:jc w:val="center"/>
        <w:rPr>
          <w:rFonts w:ascii="Arial" w:hAnsi="Arial" w:cs="Arial"/>
          <w:sz w:val="20"/>
        </w:rPr>
      </w:pPr>
    </w:p>
    <w:p w14:paraId="79D6D8DF" w14:textId="77777777" w:rsidR="00C54BE4" w:rsidRDefault="00C54BE4" w:rsidP="00C54BE4">
      <w:pPr>
        <w:tabs>
          <w:tab w:val="left" w:pos="4335"/>
        </w:tabs>
        <w:spacing w:line="276" w:lineRule="auto"/>
        <w:jc w:val="center"/>
        <w:rPr>
          <w:rFonts w:ascii="Arial" w:hAnsi="Arial" w:cs="Arial"/>
          <w:sz w:val="20"/>
        </w:rPr>
      </w:pPr>
    </w:p>
    <w:p w14:paraId="424ACF0F" w14:textId="77777777" w:rsidR="00C54BE4" w:rsidRDefault="00C54BE4" w:rsidP="00C54BE4">
      <w:pPr>
        <w:tabs>
          <w:tab w:val="left" w:pos="4335"/>
        </w:tabs>
        <w:spacing w:line="276" w:lineRule="auto"/>
        <w:jc w:val="center"/>
        <w:rPr>
          <w:rFonts w:ascii="Arial" w:hAnsi="Arial" w:cs="Arial"/>
          <w:sz w:val="20"/>
        </w:rPr>
      </w:pPr>
      <w:r>
        <w:rPr>
          <w:rFonts w:ascii="Arial" w:hAnsi="Arial" w:cs="Arial"/>
          <w:sz w:val="20"/>
        </w:rPr>
        <w:t>Empresa/CNPJ</w:t>
      </w:r>
    </w:p>
    <w:p w14:paraId="4AF64997" w14:textId="77777777" w:rsidR="00C54BE4" w:rsidRDefault="00C54BE4" w:rsidP="00C54BE4">
      <w:pPr>
        <w:tabs>
          <w:tab w:val="left" w:pos="4335"/>
        </w:tabs>
        <w:spacing w:line="276" w:lineRule="auto"/>
        <w:jc w:val="center"/>
        <w:rPr>
          <w:rFonts w:ascii="Arial" w:hAnsi="Arial" w:cs="Arial"/>
          <w:sz w:val="20"/>
        </w:rPr>
      </w:pPr>
      <w:r>
        <w:rPr>
          <w:rFonts w:ascii="Arial" w:hAnsi="Arial" w:cs="Arial"/>
          <w:sz w:val="20"/>
        </w:rPr>
        <w:t>Representante Legal</w:t>
      </w:r>
    </w:p>
    <w:p w14:paraId="2111244B" w14:textId="43A68222" w:rsidR="00F10519" w:rsidRDefault="00F10519" w:rsidP="00C54BE4">
      <w:pPr>
        <w:tabs>
          <w:tab w:val="left" w:pos="4335"/>
        </w:tabs>
        <w:spacing w:line="276" w:lineRule="auto"/>
        <w:jc w:val="both"/>
        <w:rPr>
          <w:rFonts w:ascii="Arial" w:hAnsi="Arial" w:cs="Arial"/>
          <w:sz w:val="20"/>
        </w:rPr>
      </w:pPr>
    </w:p>
    <w:p w14:paraId="44F4D9B2" w14:textId="77777777" w:rsidR="00F10519" w:rsidRPr="00F10519" w:rsidRDefault="00F10519" w:rsidP="00F10519">
      <w:pPr>
        <w:rPr>
          <w:rFonts w:ascii="Arial" w:hAnsi="Arial" w:cs="Arial"/>
          <w:sz w:val="20"/>
        </w:rPr>
      </w:pPr>
    </w:p>
    <w:p w14:paraId="25DBD526" w14:textId="77777777" w:rsidR="00F10519" w:rsidRPr="00F10519" w:rsidRDefault="00F10519" w:rsidP="00F10519">
      <w:pPr>
        <w:rPr>
          <w:rFonts w:ascii="Arial" w:hAnsi="Arial" w:cs="Arial"/>
          <w:sz w:val="20"/>
        </w:rPr>
      </w:pPr>
    </w:p>
    <w:p w14:paraId="2073CC1E" w14:textId="77777777" w:rsidR="00F10519" w:rsidRPr="00F10519" w:rsidRDefault="00F10519" w:rsidP="00F10519">
      <w:pPr>
        <w:rPr>
          <w:rFonts w:ascii="Arial" w:hAnsi="Arial" w:cs="Arial"/>
          <w:sz w:val="20"/>
        </w:rPr>
      </w:pPr>
    </w:p>
    <w:p w14:paraId="65DB363B" w14:textId="156A575E" w:rsidR="00F10519" w:rsidRDefault="00F10519" w:rsidP="00F10519">
      <w:pPr>
        <w:rPr>
          <w:rFonts w:ascii="Arial" w:hAnsi="Arial" w:cs="Arial"/>
          <w:sz w:val="20"/>
        </w:rPr>
      </w:pPr>
    </w:p>
    <w:p w14:paraId="2BA67B08" w14:textId="2CCA9921" w:rsidR="00C54BE4" w:rsidRDefault="00C54BE4" w:rsidP="00F10519">
      <w:pPr>
        <w:jc w:val="center"/>
        <w:rPr>
          <w:rFonts w:ascii="Arial" w:hAnsi="Arial" w:cs="Arial"/>
          <w:sz w:val="20"/>
        </w:rPr>
      </w:pPr>
    </w:p>
    <w:p w14:paraId="73615BCE" w14:textId="790BDF59" w:rsidR="00F10519" w:rsidRDefault="00F10519" w:rsidP="00F10519">
      <w:pPr>
        <w:jc w:val="center"/>
        <w:rPr>
          <w:rFonts w:ascii="Arial" w:hAnsi="Arial" w:cs="Arial"/>
          <w:sz w:val="20"/>
        </w:rPr>
      </w:pPr>
    </w:p>
    <w:p w14:paraId="578460BA" w14:textId="0C7FA21B" w:rsidR="00F10519" w:rsidRDefault="00F10519" w:rsidP="00F10519">
      <w:pPr>
        <w:jc w:val="center"/>
        <w:rPr>
          <w:rFonts w:ascii="Arial" w:hAnsi="Arial" w:cs="Arial"/>
          <w:sz w:val="20"/>
        </w:rPr>
      </w:pPr>
    </w:p>
    <w:p w14:paraId="177A93D1" w14:textId="548580A2" w:rsidR="00F10519" w:rsidRDefault="00F10519" w:rsidP="00F10519">
      <w:pPr>
        <w:jc w:val="center"/>
        <w:rPr>
          <w:rFonts w:ascii="Arial" w:hAnsi="Arial" w:cs="Arial"/>
          <w:sz w:val="20"/>
        </w:rPr>
      </w:pPr>
    </w:p>
    <w:p w14:paraId="20A49A2D" w14:textId="65BB6339" w:rsidR="00F10519" w:rsidRDefault="00F10519" w:rsidP="00F10519">
      <w:pPr>
        <w:jc w:val="center"/>
        <w:rPr>
          <w:rFonts w:ascii="Arial" w:hAnsi="Arial" w:cs="Arial"/>
          <w:sz w:val="20"/>
        </w:rPr>
      </w:pPr>
    </w:p>
    <w:p w14:paraId="60DA685B" w14:textId="35E2656B" w:rsidR="00F10519" w:rsidRDefault="00F10519" w:rsidP="00F10519">
      <w:pPr>
        <w:jc w:val="center"/>
        <w:rPr>
          <w:rFonts w:ascii="Arial" w:hAnsi="Arial" w:cs="Arial"/>
          <w:sz w:val="20"/>
        </w:rPr>
      </w:pPr>
    </w:p>
    <w:p w14:paraId="49598519" w14:textId="0A53F803" w:rsidR="00F10519" w:rsidRDefault="00F10519" w:rsidP="00F10519">
      <w:pPr>
        <w:jc w:val="center"/>
        <w:rPr>
          <w:rFonts w:ascii="Arial" w:hAnsi="Arial" w:cs="Arial"/>
          <w:sz w:val="20"/>
        </w:rPr>
      </w:pPr>
    </w:p>
    <w:p w14:paraId="525E3C18" w14:textId="0434369F" w:rsidR="00F10519" w:rsidRDefault="00F10519" w:rsidP="00F10519">
      <w:pPr>
        <w:jc w:val="center"/>
        <w:rPr>
          <w:rFonts w:ascii="Arial" w:hAnsi="Arial" w:cs="Arial"/>
          <w:sz w:val="20"/>
        </w:rPr>
      </w:pPr>
    </w:p>
    <w:p w14:paraId="62201354" w14:textId="039265BF" w:rsidR="00F10519" w:rsidRDefault="00F10519" w:rsidP="00F10519">
      <w:pPr>
        <w:jc w:val="center"/>
        <w:rPr>
          <w:rFonts w:ascii="Arial" w:hAnsi="Arial" w:cs="Arial"/>
          <w:sz w:val="20"/>
        </w:rPr>
      </w:pPr>
    </w:p>
    <w:p w14:paraId="2255F6E7" w14:textId="56EDBD54" w:rsidR="00F10519" w:rsidRDefault="00F10519" w:rsidP="00F10519">
      <w:pPr>
        <w:jc w:val="center"/>
        <w:rPr>
          <w:rFonts w:ascii="Arial" w:hAnsi="Arial" w:cs="Arial"/>
          <w:sz w:val="20"/>
        </w:rPr>
      </w:pPr>
    </w:p>
    <w:p w14:paraId="79852F4E" w14:textId="0574C3D8" w:rsidR="00F10519" w:rsidRDefault="00F10519" w:rsidP="00F10519">
      <w:pPr>
        <w:jc w:val="center"/>
        <w:rPr>
          <w:rFonts w:ascii="Arial" w:hAnsi="Arial" w:cs="Arial"/>
          <w:sz w:val="20"/>
        </w:rPr>
      </w:pPr>
    </w:p>
    <w:p w14:paraId="6B89D65C" w14:textId="21F17DA9" w:rsidR="00F10519" w:rsidRDefault="00F10519" w:rsidP="00F10519">
      <w:pPr>
        <w:jc w:val="center"/>
        <w:rPr>
          <w:rFonts w:ascii="Arial" w:hAnsi="Arial" w:cs="Arial"/>
          <w:sz w:val="20"/>
        </w:rPr>
      </w:pPr>
    </w:p>
    <w:p w14:paraId="486E8826" w14:textId="5369E5C8" w:rsidR="00F10519" w:rsidRDefault="00F10519" w:rsidP="00F10519">
      <w:pPr>
        <w:jc w:val="center"/>
        <w:rPr>
          <w:rFonts w:ascii="Arial" w:hAnsi="Arial" w:cs="Arial"/>
          <w:sz w:val="20"/>
        </w:rPr>
      </w:pPr>
    </w:p>
    <w:p w14:paraId="20A10A8A" w14:textId="5D1E24A7" w:rsidR="00F10519" w:rsidRDefault="00F10519" w:rsidP="00F10519">
      <w:pPr>
        <w:jc w:val="center"/>
        <w:rPr>
          <w:rFonts w:ascii="Arial" w:hAnsi="Arial" w:cs="Arial"/>
          <w:sz w:val="20"/>
        </w:rPr>
      </w:pPr>
    </w:p>
    <w:p w14:paraId="6870F04F" w14:textId="4FBFF824" w:rsidR="00F10519" w:rsidRDefault="00F10519" w:rsidP="00F10519">
      <w:pPr>
        <w:jc w:val="center"/>
        <w:rPr>
          <w:rFonts w:ascii="Arial" w:hAnsi="Arial" w:cs="Arial"/>
          <w:sz w:val="20"/>
        </w:rPr>
      </w:pPr>
    </w:p>
    <w:p w14:paraId="129F5712" w14:textId="05DC06CA" w:rsidR="00F10519" w:rsidRDefault="00F10519" w:rsidP="00F10519">
      <w:pPr>
        <w:jc w:val="center"/>
        <w:rPr>
          <w:rFonts w:ascii="Arial" w:hAnsi="Arial" w:cs="Arial"/>
          <w:sz w:val="20"/>
        </w:rPr>
      </w:pPr>
    </w:p>
    <w:p w14:paraId="64FD1E2A" w14:textId="3C9EB10C" w:rsidR="00F10519" w:rsidRDefault="00F10519" w:rsidP="00F10519">
      <w:pPr>
        <w:jc w:val="center"/>
        <w:rPr>
          <w:rFonts w:ascii="Arial" w:hAnsi="Arial" w:cs="Arial"/>
          <w:sz w:val="20"/>
        </w:rPr>
      </w:pPr>
    </w:p>
    <w:p w14:paraId="2EFAFC57" w14:textId="6DAF6D6B" w:rsidR="00A44088" w:rsidRDefault="00A44088" w:rsidP="00F10519">
      <w:pPr>
        <w:jc w:val="center"/>
        <w:rPr>
          <w:rFonts w:ascii="Arial" w:hAnsi="Arial" w:cs="Arial"/>
          <w:sz w:val="20"/>
        </w:rPr>
      </w:pPr>
    </w:p>
    <w:p w14:paraId="7E059D93" w14:textId="387B0C69" w:rsidR="00A44088" w:rsidRDefault="00A44088" w:rsidP="00F10519">
      <w:pPr>
        <w:jc w:val="center"/>
        <w:rPr>
          <w:rFonts w:ascii="Arial" w:hAnsi="Arial" w:cs="Arial"/>
          <w:sz w:val="20"/>
        </w:rPr>
      </w:pPr>
    </w:p>
    <w:p w14:paraId="6397E34C" w14:textId="54F7BB91" w:rsidR="00A44088" w:rsidRDefault="00A44088" w:rsidP="00F10519">
      <w:pPr>
        <w:jc w:val="center"/>
        <w:rPr>
          <w:rFonts w:ascii="Arial" w:hAnsi="Arial" w:cs="Arial"/>
          <w:sz w:val="20"/>
        </w:rPr>
      </w:pPr>
    </w:p>
    <w:p w14:paraId="3EE3852A" w14:textId="39786DC8" w:rsidR="00A44088" w:rsidRDefault="00A44088" w:rsidP="00F10519">
      <w:pPr>
        <w:jc w:val="center"/>
        <w:rPr>
          <w:rFonts w:ascii="Arial" w:hAnsi="Arial" w:cs="Arial"/>
          <w:sz w:val="20"/>
        </w:rPr>
      </w:pPr>
    </w:p>
    <w:p w14:paraId="5C185D1C" w14:textId="2DB8D1A4" w:rsidR="00A44088" w:rsidRDefault="00A44088" w:rsidP="00F10519">
      <w:pPr>
        <w:jc w:val="center"/>
        <w:rPr>
          <w:rFonts w:ascii="Arial" w:hAnsi="Arial" w:cs="Arial"/>
          <w:sz w:val="20"/>
        </w:rPr>
      </w:pPr>
    </w:p>
    <w:p w14:paraId="264F4B95" w14:textId="4B136626" w:rsidR="00A44088" w:rsidRDefault="00A44088" w:rsidP="00F10519">
      <w:pPr>
        <w:jc w:val="center"/>
        <w:rPr>
          <w:rFonts w:ascii="Arial" w:hAnsi="Arial" w:cs="Arial"/>
          <w:sz w:val="20"/>
        </w:rPr>
      </w:pPr>
    </w:p>
    <w:p w14:paraId="4242A389" w14:textId="4CBB4245" w:rsidR="00A44088" w:rsidRDefault="00A44088" w:rsidP="00F10519">
      <w:pPr>
        <w:jc w:val="center"/>
        <w:rPr>
          <w:rFonts w:ascii="Arial" w:hAnsi="Arial" w:cs="Arial"/>
          <w:sz w:val="20"/>
        </w:rPr>
      </w:pPr>
    </w:p>
    <w:p w14:paraId="46EA4222" w14:textId="77777777" w:rsidR="002405C5" w:rsidRDefault="002405C5" w:rsidP="00F10519">
      <w:pPr>
        <w:jc w:val="center"/>
        <w:rPr>
          <w:rFonts w:ascii="Arial" w:hAnsi="Arial" w:cs="Arial"/>
          <w:sz w:val="20"/>
        </w:rPr>
      </w:pPr>
    </w:p>
    <w:p w14:paraId="06962DE7" w14:textId="77777777" w:rsidR="00A44088" w:rsidRDefault="00A44088" w:rsidP="00F10519">
      <w:pPr>
        <w:jc w:val="center"/>
        <w:rPr>
          <w:rFonts w:ascii="Arial" w:hAnsi="Arial" w:cs="Arial"/>
          <w:sz w:val="20"/>
        </w:rPr>
      </w:pPr>
    </w:p>
    <w:p w14:paraId="516236B5" w14:textId="3FD98F93" w:rsidR="00F10519" w:rsidRDefault="00F10519" w:rsidP="00470624">
      <w:pPr>
        <w:rPr>
          <w:rFonts w:ascii="Arial" w:hAnsi="Arial" w:cs="Arial"/>
          <w:sz w:val="20"/>
        </w:rPr>
      </w:pPr>
    </w:p>
    <w:p w14:paraId="179188EB" w14:textId="238A0591" w:rsidR="00F10519" w:rsidRPr="00A26DEE" w:rsidRDefault="00F10519" w:rsidP="00F10519">
      <w:pPr>
        <w:shd w:val="clear" w:color="auto" w:fill="0D0D0D" w:themeFill="text1" w:themeFillTint="F2"/>
        <w:spacing w:line="360" w:lineRule="auto"/>
        <w:ind w:right="-1"/>
        <w:jc w:val="center"/>
        <w:rPr>
          <w:rFonts w:ascii="Arial" w:hAnsi="Arial" w:cs="Arial"/>
          <w:b/>
          <w:sz w:val="22"/>
          <w:szCs w:val="26"/>
        </w:rPr>
      </w:pPr>
      <w:r w:rsidRPr="00A26DEE">
        <w:rPr>
          <w:rFonts w:ascii="Arial" w:hAnsi="Arial" w:cs="Arial"/>
          <w:b/>
          <w:sz w:val="22"/>
          <w:szCs w:val="26"/>
        </w:rPr>
        <w:lastRenderedPageBreak/>
        <w:t>ANEXO 0</w:t>
      </w:r>
      <w:r>
        <w:rPr>
          <w:rFonts w:ascii="Arial" w:hAnsi="Arial" w:cs="Arial"/>
          <w:b/>
          <w:sz w:val="22"/>
          <w:szCs w:val="26"/>
        </w:rPr>
        <w:t>6</w:t>
      </w:r>
    </w:p>
    <w:p w14:paraId="06BD3550" w14:textId="7884EC4B" w:rsidR="00F10519" w:rsidRPr="00A26DEE" w:rsidRDefault="00F10519" w:rsidP="00F10519">
      <w:pPr>
        <w:shd w:val="clear" w:color="auto" w:fill="0D0D0D" w:themeFill="text1" w:themeFillTint="F2"/>
        <w:spacing w:line="360" w:lineRule="auto"/>
        <w:ind w:right="-1"/>
        <w:jc w:val="center"/>
        <w:rPr>
          <w:rFonts w:ascii="Arial" w:hAnsi="Arial" w:cs="Arial"/>
          <w:b/>
          <w:sz w:val="22"/>
          <w:szCs w:val="26"/>
        </w:rPr>
      </w:pPr>
      <w:r>
        <w:rPr>
          <w:rFonts w:ascii="Arial" w:hAnsi="Arial" w:cs="Arial"/>
          <w:b/>
          <w:sz w:val="22"/>
          <w:szCs w:val="26"/>
        </w:rPr>
        <w:t xml:space="preserve">MODELO – </w:t>
      </w:r>
      <w:r w:rsidRPr="00C54BE4">
        <w:rPr>
          <w:rFonts w:ascii="Arial" w:hAnsi="Arial" w:cs="Arial"/>
          <w:b/>
          <w:sz w:val="22"/>
          <w:szCs w:val="26"/>
        </w:rPr>
        <w:t xml:space="preserve">DECLARAÇÃO </w:t>
      </w:r>
      <w:r>
        <w:rPr>
          <w:rFonts w:ascii="Arial" w:hAnsi="Arial" w:cs="Arial"/>
          <w:b/>
          <w:sz w:val="22"/>
          <w:szCs w:val="26"/>
        </w:rPr>
        <w:t>ÍNDICES ECONÔMICOS</w:t>
      </w:r>
    </w:p>
    <w:p w14:paraId="1865E1BB" w14:textId="24F7EBD9" w:rsidR="00F10519" w:rsidRDefault="00F10519" w:rsidP="00F10519">
      <w:pPr>
        <w:jc w:val="center"/>
        <w:rPr>
          <w:rFonts w:ascii="Arial" w:hAnsi="Arial" w:cs="Arial"/>
          <w:sz w:val="20"/>
        </w:rPr>
      </w:pPr>
    </w:p>
    <w:p w14:paraId="561FB13B" w14:textId="18DF16A1" w:rsidR="00A35FD6" w:rsidRDefault="00A35FD6" w:rsidP="00F10519">
      <w:pPr>
        <w:jc w:val="center"/>
        <w:rPr>
          <w:rFonts w:ascii="Arial" w:hAnsi="Arial" w:cs="Arial"/>
          <w:sz w:val="20"/>
        </w:rPr>
      </w:pPr>
    </w:p>
    <w:p w14:paraId="4C6321AE" w14:textId="77777777" w:rsidR="00A35FD6" w:rsidRPr="00A35FD6" w:rsidRDefault="00A35FD6" w:rsidP="00A35FD6">
      <w:pPr>
        <w:spacing w:before="120"/>
        <w:rPr>
          <w:rFonts w:ascii="Arial" w:hAnsi="Arial" w:cs="Arial"/>
          <w:bCs/>
          <w:color w:val="000000" w:themeColor="text1"/>
          <w:sz w:val="20"/>
          <w:shd w:val="clear" w:color="auto" w:fill="FFFFFF"/>
        </w:rPr>
      </w:pPr>
      <w:r w:rsidRPr="00A35FD6">
        <w:rPr>
          <w:rFonts w:ascii="Arial" w:hAnsi="Arial" w:cs="Arial"/>
          <w:bCs/>
          <w:color w:val="000000" w:themeColor="text1"/>
          <w:sz w:val="20"/>
          <w:shd w:val="clear" w:color="auto" w:fill="FFFFFF"/>
        </w:rPr>
        <w:t xml:space="preserve">RAZÃO SOCIAL: </w:t>
      </w:r>
    </w:p>
    <w:p w14:paraId="120FF18C" w14:textId="77777777" w:rsidR="00A35FD6" w:rsidRPr="00A35FD6" w:rsidRDefault="00A35FD6" w:rsidP="00A35FD6">
      <w:pPr>
        <w:spacing w:before="120"/>
        <w:rPr>
          <w:rFonts w:ascii="Arial" w:hAnsi="Arial" w:cs="Arial"/>
          <w:bCs/>
          <w:color w:val="000000" w:themeColor="text1"/>
          <w:sz w:val="20"/>
          <w:shd w:val="clear" w:color="auto" w:fill="FFFFFF"/>
        </w:rPr>
      </w:pPr>
      <w:r w:rsidRPr="00A35FD6">
        <w:rPr>
          <w:rFonts w:ascii="Arial" w:hAnsi="Arial" w:cs="Arial"/>
          <w:bCs/>
          <w:color w:val="000000" w:themeColor="text1"/>
          <w:sz w:val="20"/>
          <w:shd w:val="clear" w:color="auto" w:fill="FFFFFF"/>
        </w:rPr>
        <w:t xml:space="preserve">CNPJ: </w:t>
      </w:r>
    </w:p>
    <w:p w14:paraId="08B23977" w14:textId="77777777" w:rsidR="00A35FD6" w:rsidRPr="00A35FD6" w:rsidRDefault="00A35FD6" w:rsidP="00A35FD6">
      <w:pPr>
        <w:spacing w:before="120"/>
        <w:rPr>
          <w:rFonts w:ascii="Arial" w:hAnsi="Arial" w:cs="Arial"/>
          <w:bCs/>
          <w:color w:val="000000" w:themeColor="text1"/>
          <w:sz w:val="20"/>
          <w:shd w:val="clear" w:color="auto" w:fill="FFFFFF"/>
        </w:rPr>
      </w:pPr>
      <w:r w:rsidRPr="00A35FD6">
        <w:rPr>
          <w:rFonts w:ascii="Arial" w:hAnsi="Arial" w:cs="Arial"/>
          <w:bCs/>
          <w:color w:val="000000" w:themeColor="text1"/>
          <w:sz w:val="20"/>
          <w:shd w:val="clear" w:color="auto" w:fill="FFFFFF"/>
        </w:rPr>
        <w:t xml:space="preserve">ANO DE REFERÊNCIA: </w:t>
      </w:r>
    </w:p>
    <w:p w14:paraId="38534726" w14:textId="77777777" w:rsidR="00A35FD6" w:rsidRPr="00A35FD6" w:rsidRDefault="00A35FD6" w:rsidP="00A35FD6">
      <w:pPr>
        <w:spacing w:before="120"/>
        <w:rPr>
          <w:rFonts w:ascii="Arial" w:hAnsi="Arial" w:cs="Arial"/>
          <w:bCs/>
          <w:color w:val="000000" w:themeColor="text1"/>
          <w:sz w:val="20"/>
          <w:shd w:val="clear" w:color="auto" w:fill="FFFFFF"/>
        </w:rPr>
      </w:pPr>
    </w:p>
    <w:p w14:paraId="6DDD4A21" w14:textId="7FD2F38C" w:rsidR="00A35FD6" w:rsidRPr="00A35FD6" w:rsidRDefault="00A35FD6" w:rsidP="00A35FD6">
      <w:pPr>
        <w:spacing w:before="120"/>
        <w:rPr>
          <w:rFonts w:ascii="Arial" w:hAnsi="Arial" w:cs="Arial"/>
          <w:bCs/>
          <w:color w:val="000000" w:themeColor="text1"/>
          <w:sz w:val="20"/>
          <w:shd w:val="clear" w:color="auto" w:fill="FFFFFF"/>
        </w:rPr>
      </w:pPr>
      <w:r w:rsidRPr="00A35FD6">
        <w:rPr>
          <w:rFonts w:ascii="Arial" w:hAnsi="Arial" w:cs="Arial"/>
          <w:bCs/>
          <w:color w:val="000000" w:themeColor="text1"/>
          <w:sz w:val="20"/>
          <w:shd w:val="clear" w:color="auto" w:fill="FFFFFF"/>
        </w:rPr>
        <w:t xml:space="preserve">Ativo Circulante = R$ </w:t>
      </w:r>
    </w:p>
    <w:p w14:paraId="5D71BF36" w14:textId="5AD64C40" w:rsidR="00A35FD6" w:rsidRPr="00A35FD6" w:rsidRDefault="00A35FD6" w:rsidP="00A35FD6">
      <w:pPr>
        <w:spacing w:before="120"/>
        <w:rPr>
          <w:rFonts w:ascii="Arial" w:hAnsi="Arial" w:cs="Arial"/>
          <w:bCs/>
          <w:color w:val="000000" w:themeColor="text1"/>
          <w:sz w:val="20"/>
          <w:shd w:val="clear" w:color="auto" w:fill="FFFFFF"/>
        </w:rPr>
      </w:pPr>
      <w:r w:rsidRPr="00A35FD6">
        <w:rPr>
          <w:rFonts w:ascii="Arial" w:hAnsi="Arial" w:cs="Arial"/>
          <w:bCs/>
          <w:color w:val="000000" w:themeColor="text1"/>
          <w:sz w:val="20"/>
          <w:shd w:val="clear" w:color="auto" w:fill="FFFFFF"/>
        </w:rPr>
        <w:t xml:space="preserve">Realizável a Longo Prazo = R$ </w:t>
      </w:r>
    </w:p>
    <w:p w14:paraId="6FC151C2" w14:textId="6A381FF8" w:rsidR="00A35FD6" w:rsidRPr="00A35FD6" w:rsidRDefault="00A35FD6" w:rsidP="00A35FD6">
      <w:pPr>
        <w:spacing w:before="120"/>
        <w:rPr>
          <w:rFonts w:ascii="Arial" w:hAnsi="Arial" w:cs="Arial"/>
          <w:bCs/>
          <w:color w:val="000000" w:themeColor="text1"/>
          <w:sz w:val="20"/>
          <w:shd w:val="clear" w:color="auto" w:fill="FFFFFF"/>
        </w:rPr>
      </w:pPr>
      <w:r w:rsidRPr="00A35FD6">
        <w:rPr>
          <w:rFonts w:ascii="Arial" w:hAnsi="Arial" w:cs="Arial"/>
          <w:bCs/>
          <w:color w:val="000000" w:themeColor="text1"/>
          <w:sz w:val="20"/>
          <w:shd w:val="clear" w:color="auto" w:fill="FFFFFF"/>
        </w:rPr>
        <w:t xml:space="preserve">Passivo Circulante = R$ </w:t>
      </w:r>
    </w:p>
    <w:p w14:paraId="666A62D4" w14:textId="062F5C71" w:rsidR="00A35FD6" w:rsidRPr="00A35FD6" w:rsidRDefault="00A35FD6" w:rsidP="00A35FD6">
      <w:pPr>
        <w:spacing w:before="120"/>
        <w:rPr>
          <w:rFonts w:ascii="Arial" w:hAnsi="Arial" w:cs="Arial"/>
          <w:bCs/>
          <w:color w:val="000000" w:themeColor="text1"/>
          <w:sz w:val="20"/>
          <w:shd w:val="clear" w:color="auto" w:fill="FFFFFF"/>
        </w:rPr>
      </w:pPr>
      <w:r w:rsidRPr="00A35FD6">
        <w:rPr>
          <w:rFonts w:ascii="Arial" w:hAnsi="Arial" w:cs="Arial"/>
          <w:bCs/>
          <w:color w:val="000000" w:themeColor="text1"/>
          <w:sz w:val="20"/>
          <w:shd w:val="clear" w:color="auto" w:fill="FFFFFF"/>
        </w:rPr>
        <w:t xml:space="preserve">Passivo Não Circulante = R$ </w:t>
      </w:r>
    </w:p>
    <w:p w14:paraId="1A5E59D3" w14:textId="61FA0B61" w:rsidR="00A35FD6" w:rsidRPr="00A35FD6" w:rsidRDefault="00A35FD6" w:rsidP="00A35FD6">
      <w:pPr>
        <w:spacing w:before="120"/>
        <w:rPr>
          <w:rFonts w:ascii="Arial" w:hAnsi="Arial" w:cs="Arial"/>
          <w:bCs/>
          <w:color w:val="000000" w:themeColor="text1"/>
          <w:sz w:val="20"/>
          <w:shd w:val="clear" w:color="auto" w:fill="FFFFFF"/>
        </w:rPr>
      </w:pPr>
      <w:r w:rsidRPr="00A35FD6">
        <w:rPr>
          <w:rFonts w:ascii="Arial" w:hAnsi="Arial" w:cs="Arial"/>
          <w:bCs/>
          <w:color w:val="000000" w:themeColor="text1"/>
          <w:sz w:val="20"/>
          <w:shd w:val="clear" w:color="auto" w:fill="FFFFFF"/>
        </w:rPr>
        <w:t xml:space="preserve">Ativo Total = R$ </w:t>
      </w:r>
    </w:p>
    <w:p w14:paraId="30A8C254" w14:textId="77777777" w:rsidR="00A35FD6" w:rsidRPr="00A35FD6" w:rsidRDefault="00A35FD6" w:rsidP="00A35FD6">
      <w:pPr>
        <w:spacing w:before="120"/>
        <w:rPr>
          <w:rFonts w:ascii="Arial" w:hAnsi="Arial" w:cs="Arial"/>
          <w:bCs/>
          <w:color w:val="000000" w:themeColor="text1"/>
          <w:sz w:val="20"/>
          <w:shd w:val="clear" w:color="auto" w:fill="FFFFFF"/>
        </w:rPr>
      </w:pPr>
    </w:p>
    <w:p w14:paraId="5533DFB7" w14:textId="77777777" w:rsidR="00A35FD6" w:rsidRPr="00A35FD6" w:rsidRDefault="00A35FD6" w:rsidP="00A35FD6">
      <w:pPr>
        <w:rPr>
          <w:rFonts w:ascii="Arial" w:hAnsi="Arial" w:cs="Arial"/>
          <w:bCs/>
          <w:color w:val="000000" w:themeColor="text1"/>
          <w:sz w:val="20"/>
          <w:shd w:val="clear" w:color="auto" w:fill="FFFFFF"/>
        </w:rPr>
      </w:pPr>
      <w:r w:rsidRPr="00A35FD6">
        <w:rPr>
          <w:rFonts w:ascii="Arial" w:hAnsi="Arial" w:cs="Arial"/>
          <w:bCs/>
          <w:color w:val="000000" w:themeColor="text1"/>
          <w:sz w:val="20"/>
          <w:shd w:val="clear" w:color="auto" w:fill="FFFFFF"/>
        </w:rPr>
        <w:t xml:space="preserve">ILG = </w:t>
      </w:r>
      <w:r w:rsidRPr="00A35FD6">
        <w:rPr>
          <w:rFonts w:ascii="Arial" w:hAnsi="Arial" w:cs="Arial"/>
          <w:bCs/>
          <w:color w:val="000000" w:themeColor="text1"/>
          <w:sz w:val="20"/>
          <w:u w:val="single"/>
          <w:shd w:val="clear" w:color="auto" w:fill="FFFFFF"/>
        </w:rPr>
        <w:t>Ativo Circulante + Realizável a Longo Prazo</w:t>
      </w:r>
      <w:r w:rsidRPr="00A35FD6">
        <w:rPr>
          <w:rFonts w:ascii="Arial" w:hAnsi="Arial" w:cs="Arial"/>
          <w:bCs/>
          <w:color w:val="000000" w:themeColor="text1"/>
          <w:sz w:val="20"/>
          <w:shd w:val="clear" w:color="auto" w:fill="FFFFFF"/>
        </w:rPr>
        <w:tab/>
      </w:r>
      <w:r w:rsidRPr="00A35FD6">
        <w:rPr>
          <w:rFonts w:ascii="Arial" w:hAnsi="Arial" w:cs="Arial"/>
          <w:bCs/>
          <w:color w:val="000000" w:themeColor="text1"/>
          <w:sz w:val="20"/>
          <w:shd w:val="clear" w:color="auto" w:fill="FFFFFF"/>
        </w:rPr>
        <w:tab/>
        <w:t xml:space="preserve">ILG = R$ </w:t>
      </w:r>
    </w:p>
    <w:p w14:paraId="421A4918" w14:textId="77777777" w:rsidR="00A35FD6" w:rsidRPr="00A35FD6" w:rsidRDefault="00A35FD6" w:rsidP="00A35FD6">
      <w:pPr>
        <w:rPr>
          <w:rFonts w:ascii="Arial" w:hAnsi="Arial" w:cs="Arial"/>
          <w:bCs/>
          <w:color w:val="000000" w:themeColor="text1"/>
          <w:sz w:val="20"/>
          <w:shd w:val="clear" w:color="auto" w:fill="FFFFFF"/>
        </w:rPr>
      </w:pPr>
      <w:r w:rsidRPr="00A35FD6">
        <w:rPr>
          <w:rFonts w:ascii="Arial" w:hAnsi="Arial" w:cs="Arial"/>
          <w:bCs/>
          <w:color w:val="000000" w:themeColor="text1"/>
          <w:sz w:val="20"/>
          <w:shd w:val="clear" w:color="auto" w:fill="FFFFFF"/>
        </w:rPr>
        <w:t xml:space="preserve">         Passivo Circulante + Exigível a Longo Prazo</w:t>
      </w:r>
    </w:p>
    <w:p w14:paraId="057300DA" w14:textId="77777777" w:rsidR="00A35FD6" w:rsidRPr="00A35FD6" w:rsidRDefault="00A35FD6" w:rsidP="00A35FD6">
      <w:pPr>
        <w:rPr>
          <w:rFonts w:ascii="Arial" w:hAnsi="Arial" w:cs="Arial"/>
          <w:bCs/>
          <w:color w:val="000000" w:themeColor="text1"/>
          <w:sz w:val="20"/>
          <w:shd w:val="clear" w:color="auto" w:fill="FFFFFF"/>
        </w:rPr>
      </w:pPr>
    </w:p>
    <w:p w14:paraId="27F46A96" w14:textId="77777777" w:rsidR="00A35FD6" w:rsidRPr="00A35FD6" w:rsidRDefault="00A35FD6" w:rsidP="00A35FD6">
      <w:pPr>
        <w:rPr>
          <w:rFonts w:ascii="Arial" w:hAnsi="Arial" w:cs="Arial"/>
          <w:bCs/>
          <w:color w:val="000000" w:themeColor="text1"/>
          <w:sz w:val="20"/>
          <w:shd w:val="clear" w:color="auto" w:fill="FFFFFF"/>
        </w:rPr>
      </w:pPr>
      <w:r w:rsidRPr="00A35FD6">
        <w:rPr>
          <w:rFonts w:ascii="Arial" w:hAnsi="Arial" w:cs="Arial"/>
          <w:bCs/>
          <w:color w:val="000000" w:themeColor="text1"/>
          <w:sz w:val="20"/>
          <w:shd w:val="clear" w:color="auto" w:fill="FFFFFF"/>
        </w:rPr>
        <w:t>ILC =</w:t>
      </w:r>
      <w:r w:rsidRPr="00A35FD6">
        <w:rPr>
          <w:rFonts w:ascii="Arial" w:hAnsi="Arial" w:cs="Arial"/>
          <w:bCs/>
          <w:color w:val="000000" w:themeColor="text1"/>
          <w:sz w:val="20"/>
          <w:u w:val="single"/>
          <w:shd w:val="clear" w:color="auto" w:fill="FFFFFF"/>
        </w:rPr>
        <w:t>Ativo Circulante</w:t>
      </w:r>
      <w:r w:rsidRPr="00A35FD6">
        <w:rPr>
          <w:rFonts w:ascii="Arial" w:hAnsi="Arial" w:cs="Arial"/>
          <w:bCs/>
          <w:color w:val="000000" w:themeColor="text1"/>
          <w:sz w:val="20"/>
          <w:shd w:val="clear" w:color="auto" w:fill="FFFFFF"/>
        </w:rPr>
        <w:tab/>
      </w:r>
      <w:r w:rsidRPr="00A35FD6">
        <w:rPr>
          <w:rFonts w:ascii="Arial" w:hAnsi="Arial" w:cs="Arial"/>
          <w:bCs/>
          <w:color w:val="000000" w:themeColor="text1"/>
          <w:sz w:val="20"/>
          <w:shd w:val="clear" w:color="auto" w:fill="FFFFFF"/>
        </w:rPr>
        <w:tab/>
      </w:r>
      <w:r w:rsidRPr="00A35FD6">
        <w:rPr>
          <w:rFonts w:ascii="Arial" w:hAnsi="Arial" w:cs="Arial"/>
          <w:bCs/>
          <w:color w:val="000000" w:themeColor="text1"/>
          <w:sz w:val="20"/>
          <w:shd w:val="clear" w:color="auto" w:fill="FFFFFF"/>
        </w:rPr>
        <w:tab/>
      </w:r>
      <w:r w:rsidRPr="00A35FD6">
        <w:rPr>
          <w:rFonts w:ascii="Arial" w:hAnsi="Arial" w:cs="Arial"/>
          <w:bCs/>
          <w:color w:val="000000" w:themeColor="text1"/>
          <w:sz w:val="20"/>
          <w:shd w:val="clear" w:color="auto" w:fill="FFFFFF"/>
        </w:rPr>
        <w:tab/>
      </w:r>
      <w:r w:rsidRPr="00A35FD6">
        <w:rPr>
          <w:rFonts w:ascii="Arial" w:hAnsi="Arial" w:cs="Arial"/>
          <w:bCs/>
          <w:color w:val="000000" w:themeColor="text1"/>
          <w:sz w:val="20"/>
          <w:shd w:val="clear" w:color="auto" w:fill="FFFFFF"/>
        </w:rPr>
        <w:tab/>
      </w:r>
      <w:r w:rsidRPr="00A35FD6">
        <w:rPr>
          <w:rFonts w:ascii="Arial" w:hAnsi="Arial" w:cs="Arial"/>
          <w:bCs/>
          <w:color w:val="000000" w:themeColor="text1"/>
          <w:sz w:val="20"/>
          <w:shd w:val="clear" w:color="auto" w:fill="FFFFFF"/>
        </w:rPr>
        <w:tab/>
        <w:t xml:space="preserve">ILG = R$ </w:t>
      </w:r>
    </w:p>
    <w:p w14:paraId="66A9C997" w14:textId="77777777" w:rsidR="00A35FD6" w:rsidRPr="00A35FD6" w:rsidRDefault="00A35FD6" w:rsidP="00A35FD6">
      <w:pPr>
        <w:rPr>
          <w:rFonts w:ascii="Arial" w:hAnsi="Arial" w:cs="Arial"/>
          <w:bCs/>
          <w:color w:val="000000" w:themeColor="text1"/>
          <w:sz w:val="20"/>
          <w:shd w:val="clear" w:color="auto" w:fill="FFFFFF"/>
        </w:rPr>
      </w:pPr>
      <w:r w:rsidRPr="00A35FD6">
        <w:rPr>
          <w:rFonts w:ascii="Arial" w:hAnsi="Arial" w:cs="Arial"/>
          <w:bCs/>
          <w:color w:val="000000" w:themeColor="text1"/>
          <w:sz w:val="20"/>
          <w:shd w:val="clear" w:color="auto" w:fill="FFFFFF"/>
        </w:rPr>
        <w:t xml:space="preserve">          Passivo Circulante</w:t>
      </w:r>
    </w:p>
    <w:p w14:paraId="1AA7A28A" w14:textId="77777777" w:rsidR="00A35FD6" w:rsidRPr="00A35FD6" w:rsidRDefault="00A35FD6" w:rsidP="00A35FD6">
      <w:pPr>
        <w:rPr>
          <w:rFonts w:ascii="Arial" w:hAnsi="Arial" w:cs="Arial"/>
          <w:bCs/>
          <w:color w:val="000000" w:themeColor="text1"/>
          <w:sz w:val="20"/>
          <w:shd w:val="clear" w:color="auto" w:fill="FFFFFF"/>
        </w:rPr>
      </w:pPr>
    </w:p>
    <w:p w14:paraId="2C134533" w14:textId="23577E2E" w:rsidR="00A35FD6" w:rsidRPr="00A35FD6" w:rsidRDefault="00A35FD6" w:rsidP="00A35FD6">
      <w:pPr>
        <w:rPr>
          <w:rFonts w:ascii="Arial" w:hAnsi="Arial" w:cs="Arial"/>
          <w:bCs/>
          <w:color w:val="000000" w:themeColor="text1"/>
          <w:sz w:val="20"/>
          <w:u w:val="single"/>
          <w:shd w:val="clear" w:color="auto" w:fill="FFFFFF"/>
        </w:rPr>
      </w:pPr>
      <w:r w:rsidRPr="00A35FD6">
        <w:rPr>
          <w:rFonts w:ascii="Arial" w:hAnsi="Arial" w:cs="Arial"/>
          <w:bCs/>
          <w:color w:val="000000" w:themeColor="text1"/>
          <w:sz w:val="20"/>
          <w:shd w:val="clear" w:color="auto" w:fill="FFFFFF"/>
        </w:rPr>
        <w:t xml:space="preserve">ISG = </w:t>
      </w:r>
      <w:r w:rsidRPr="00A35FD6">
        <w:rPr>
          <w:rFonts w:ascii="Arial" w:hAnsi="Arial" w:cs="Arial"/>
          <w:bCs/>
          <w:color w:val="000000" w:themeColor="text1"/>
          <w:sz w:val="20"/>
          <w:u w:val="single"/>
          <w:shd w:val="clear" w:color="auto" w:fill="FFFFFF"/>
        </w:rPr>
        <w:t xml:space="preserve">                             Ativo Total                   </w:t>
      </w:r>
      <w:proofErr w:type="gramStart"/>
      <w:r w:rsidRPr="00A35FD6">
        <w:rPr>
          <w:rFonts w:ascii="Arial" w:hAnsi="Arial" w:cs="Arial"/>
          <w:bCs/>
          <w:color w:val="000000" w:themeColor="text1"/>
          <w:sz w:val="20"/>
          <w:u w:val="single"/>
          <w:shd w:val="clear" w:color="auto" w:fill="FFFFFF"/>
        </w:rPr>
        <w:t xml:space="preserve">  </w:t>
      </w:r>
      <w:r w:rsidRPr="00A35FD6">
        <w:rPr>
          <w:rFonts w:ascii="Arial" w:hAnsi="Arial" w:cs="Arial"/>
          <w:bCs/>
          <w:color w:val="000000" w:themeColor="text1"/>
          <w:sz w:val="20"/>
          <w:shd w:val="clear" w:color="auto" w:fill="FFFFFF"/>
        </w:rPr>
        <w:t>.</w:t>
      </w:r>
      <w:proofErr w:type="gramEnd"/>
      <w:r w:rsidRPr="00A35FD6">
        <w:rPr>
          <w:rFonts w:ascii="Arial" w:hAnsi="Arial" w:cs="Arial"/>
          <w:bCs/>
          <w:color w:val="000000" w:themeColor="text1"/>
          <w:sz w:val="20"/>
          <w:shd w:val="clear" w:color="auto" w:fill="FFFFFF"/>
        </w:rPr>
        <w:tab/>
        <w:t xml:space="preserve">            ISG = R$</w:t>
      </w:r>
      <w:r w:rsidRPr="00A35FD6">
        <w:rPr>
          <w:rFonts w:ascii="Arial" w:hAnsi="Arial" w:cs="Arial"/>
          <w:bCs/>
          <w:color w:val="000000" w:themeColor="text1"/>
          <w:sz w:val="20"/>
          <w:shd w:val="clear" w:color="auto" w:fill="FFFFFF"/>
        </w:rPr>
        <w:tab/>
      </w:r>
    </w:p>
    <w:p w14:paraId="7A5290C9" w14:textId="77777777" w:rsidR="00A35FD6" w:rsidRPr="00A35FD6" w:rsidRDefault="00A35FD6" w:rsidP="00A35FD6">
      <w:pPr>
        <w:rPr>
          <w:rFonts w:ascii="Arial" w:hAnsi="Arial" w:cs="Arial"/>
          <w:bCs/>
          <w:color w:val="000000" w:themeColor="text1"/>
          <w:sz w:val="20"/>
          <w:shd w:val="clear" w:color="auto" w:fill="FFFFFF"/>
        </w:rPr>
      </w:pPr>
      <w:r w:rsidRPr="00A35FD6">
        <w:rPr>
          <w:rFonts w:ascii="Arial" w:hAnsi="Arial" w:cs="Arial"/>
          <w:bCs/>
          <w:color w:val="000000" w:themeColor="text1"/>
          <w:sz w:val="20"/>
          <w:shd w:val="clear" w:color="auto" w:fill="FFFFFF"/>
        </w:rPr>
        <w:t xml:space="preserve">      Passivo Circulante + Passivo Não Circulante</w:t>
      </w:r>
    </w:p>
    <w:p w14:paraId="4C89785D" w14:textId="77777777" w:rsidR="00A35FD6" w:rsidRPr="00A35FD6" w:rsidRDefault="00A35FD6" w:rsidP="00A35FD6">
      <w:pPr>
        <w:pStyle w:val="PargrafodaLista"/>
        <w:rPr>
          <w:rFonts w:ascii="Arial" w:hAnsi="Arial" w:cs="Arial"/>
          <w:color w:val="000000" w:themeColor="text1"/>
          <w:sz w:val="20"/>
          <w:shd w:val="clear" w:color="auto" w:fill="FFFFFF"/>
        </w:rPr>
      </w:pPr>
    </w:p>
    <w:p w14:paraId="50DB5FAD" w14:textId="77777777" w:rsidR="00A35FD6" w:rsidRPr="00A35FD6" w:rsidRDefault="00A35FD6" w:rsidP="00A35FD6">
      <w:pPr>
        <w:pStyle w:val="PargrafodaLista"/>
        <w:ind w:left="0"/>
        <w:rPr>
          <w:rFonts w:ascii="Arial" w:hAnsi="Arial" w:cs="Arial"/>
          <w:color w:val="000000" w:themeColor="text1"/>
          <w:sz w:val="20"/>
          <w:shd w:val="clear" w:color="auto" w:fill="FFFFFF"/>
        </w:rPr>
      </w:pPr>
      <w:r w:rsidRPr="00A35FD6">
        <w:rPr>
          <w:rFonts w:ascii="Arial" w:hAnsi="Arial" w:cs="Arial"/>
          <w:color w:val="000000" w:themeColor="text1"/>
          <w:sz w:val="20"/>
          <w:shd w:val="clear" w:color="auto" w:fill="FFFFFF"/>
        </w:rPr>
        <w:t>PL = R$ 0,00</w:t>
      </w:r>
    </w:p>
    <w:p w14:paraId="0AF24C2A" w14:textId="77777777" w:rsidR="00A35FD6" w:rsidRPr="00A35FD6" w:rsidRDefault="00A35FD6" w:rsidP="00A35FD6">
      <w:pPr>
        <w:pStyle w:val="PargrafodaLista"/>
        <w:ind w:left="0"/>
        <w:rPr>
          <w:rFonts w:ascii="Arial" w:hAnsi="Arial" w:cs="Arial"/>
          <w:color w:val="000000" w:themeColor="text1"/>
          <w:sz w:val="20"/>
          <w:shd w:val="clear" w:color="auto" w:fill="FFFFFF"/>
        </w:rPr>
      </w:pPr>
    </w:p>
    <w:p w14:paraId="0C609258" w14:textId="77777777" w:rsidR="00A35FD6" w:rsidRPr="00A35FD6" w:rsidRDefault="00A35FD6" w:rsidP="008617A1">
      <w:pPr>
        <w:numPr>
          <w:ilvl w:val="0"/>
          <w:numId w:val="18"/>
        </w:numPr>
        <w:suppressAutoHyphens/>
        <w:ind w:left="0" w:firstLine="567"/>
        <w:jc w:val="both"/>
        <w:rPr>
          <w:rFonts w:ascii="Arial" w:hAnsi="Arial" w:cs="Arial"/>
          <w:sz w:val="20"/>
        </w:rPr>
      </w:pPr>
      <w:r w:rsidRPr="00A35FD6">
        <w:rPr>
          <w:rFonts w:ascii="Arial" w:hAnsi="Arial" w:cs="Arial"/>
          <w:sz w:val="20"/>
        </w:rPr>
        <w:t xml:space="preserve">ILG = índice de liquidez geral </w:t>
      </w:r>
    </w:p>
    <w:p w14:paraId="6FDAFE73" w14:textId="77777777" w:rsidR="00A35FD6" w:rsidRPr="00A35FD6" w:rsidRDefault="00A35FD6" w:rsidP="008617A1">
      <w:pPr>
        <w:numPr>
          <w:ilvl w:val="0"/>
          <w:numId w:val="18"/>
        </w:numPr>
        <w:suppressAutoHyphens/>
        <w:ind w:left="0" w:firstLine="567"/>
        <w:jc w:val="both"/>
        <w:rPr>
          <w:rFonts w:ascii="Arial" w:hAnsi="Arial" w:cs="Arial"/>
          <w:sz w:val="20"/>
        </w:rPr>
      </w:pPr>
      <w:r w:rsidRPr="00A35FD6">
        <w:rPr>
          <w:rFonts w:ascii="Arial" w:hAnsi="Arial" w:cs="Arial"/>
          <w:sz w:val="20"/>
        </w:rPr>
        <w:t xml:space="preserve">ILC = índice de liquidez corrente </w:t>
      </w:r>
    </w:p>
    <w:p w14:paraId="3F6082BB" w14:textId="77777777" w:rsidR="00A35FD6" w:rsidRPr="00A35FD6" w:rsidRDefault="00A35FD6" w:rsidP="008617A1">
      <w:pPr>
        <w:numPr>
          <w:ilvl w:val="0"/>
          <w:numId w:val="18"/>
        </w:numPr>
        <w:suppressAutoHyphens/>
        <w:ind w:left="0" w:firstLine="567"/>
        <w:jc w:val="both"/>
        <w:rPr>
          <w:rFonts w:ascii="Arial" w:hAnsi="Arial" w:cs="Arial"/>
          <w:sz w:val="20"/>
        </w:rPr>
      </w:pPr>
      <w:r w:rsidRPr="00A35FD6">
        <w:rPr>
          <w:rFonts w:ascii="Arial" w:hAnsi="Arial" w:cs="Arial"/>
          <w:sz w:val="20"/>
        </w:rPr>
        <w:t xml:space="preserve">ISG = índice de solvência geral </w:t>
      </w:r>
    </w:p>
    <w:p w14:paraId="74840AA2" w14:textId="77777777" w:rsidR="00A35FD6" w:rsidRPr="00A35FD6" w:rsidRDefault="00A35FD6" w:rsidP="008617A1">
      <w:pPr>
        <w:numPr>
          <w:ilvl w:val="0"/>
          <w:numId w:val="18"/>
        </w:numPr>
        <w:suppressAutoHyphens/>
        <w:ind w:left="0" w:firstLine="567"/>
        <w:jc w:val="both"/>
        <w:rPr>
          <w:rFonts w:ascii="Arial" w:hAnsi="Arial" w:cs="Arial"/>
          <w:sz w:val="20"/>
        </w:rPr>
      </w:pPr>
      <w:r w:rsidRPr="00A35FD6">
        <w:rPr>
          <w:rFonts w:ascii="Arial" w:hAnsi="Arial" w:cs="Arial"/>
          <w:sz w:val="20"/>
        </w:rPr>
        <w:t xml:space="preserve">AT = ativo total </w:t>
      </w:r>
    </w:p>
    <w:p w14:paraId="0898ECBB" w14:textId="77777777" w:rsidR="00A35FD6" w:rsidRPr="00A35FD6" w:rsidRDefault="00A35FD6" w:rsidP="008617A1">
      <w:pPr>
        <w:numPr>
          <w:ilvl w:val="0"/>
          <w:numId w:val="18"/>
        </w:numPr>
        <w:suppressAutoHyphens/>
        <w:ind w:left="0" w:firstLine="567"/>
        <w:jc w:val="both"/>
        <w:rPr>
          <w:rFonts w:ascii="Arial" w:hAnsi="Arial" w:cs="Arial"/>
          <w:sz w:val="20"/>
        </w:rPr>
      </w:pPr>
      <w:r w:rsidRPr="00A35FD6">
        <w:rPr>
          <w:rFonts w:ascii="Arial" w:hAnsi="Arial" w:cs="Arial"/>
          <w:sz w:val="20"/>
        </w:rPr>
        <w:t xml:space="preserve">AC = ativo circulante </w:t>
      </w:r>
    </w:p>
    <w:p w14:paraId="6DBE696B" w14:textId="77777777" w:rsidR="00A35FD6" w:rsidRPr="00A35FD6" w:rsidRDefault="00A35FD6" w:rsidP="008617A1">
      <w:pPr>
        <w:numPr>
          <w:ilvl w:val="0"/>
          <w:numId w:val="18"/>
        </w:numPr>
        <w:suppressAutoHyphens/>
        <w:ind w:left="0" w:firstLine="567"/>
        <w:jc w:val="both"/>
        <w:rPr>
          <w:rFonts w:ascii="Arial" w:hAnsi="Arial" w:cs="Arial"/>
          <w:sz w:val="20"/>
        </w:rPr>
      </w:pPr>
      <w:r w:rsidRPr="00A35FD6">
        <w:rPr>
          <w:rFonts w:ascii="Arial" w:hAnsi="Arial" w:cs="Arial"/>
          <w:sz w:val="20"/>
        </w:rPr>
        <w:t xml:space="preserve">RLP = realizável em longo prazo </w:t>
      </w:r>
    </w:p>
    <w:p w14:paraId="3CDF2382" w14:textId="77777777" w:rsidR="00A35FD6" w:rsidRPr="00A35FD6" w:rsidRDefault="00A35FD6" w:rsidP="008617A1">
      <w:pPr>
        <w:numPr>
          <w:ilvl w:val="0"/>
          <w:numId w:val="18"/>
        </w:numPr>
        <w:suppressAutoHyphens/>
        <w:ind w:left="0" w:firstLine="567"/>
        <w:jc w:val="both"/>
        <w:rPr>
          <w:rFonts w:ascii="Arial" w:hAnsi="Arial" w:cs="Arial"/>
          <w:sz w:val="20"/>
        </w:rPr>
      </w:pPr>
      <w:r w:rsidRPr="00A35FD6">
        <w:rPr>
          <w:rFonts w:ascii="Arial" w:hAnsi="Arial" w:cs="Arial"/>
          <w:sz w:val="20"/>
        </w:rPr>
        <w:t xml:space="preserve">PC = passivo circulante </w:t>
      </w:r>
    </w:p>
    <w:p w14:paraId="576212F5" w14:textId="77777777" w:rsidR="00A35FD6" w:rsidRPr="00A35FD6" w:rsidRDefault="00A35FD6" w:rsidP="008617A1">
      <w:pPr>
        <w:numPr>
          <w:ilvl w:val="0"/>
          <w:numId w:val="18"/>
        </w:numPr>
        <w:suppressAutoHyphens/>
        <w:ind w:left="0" w:firstLine="567"/>
        <w:jc w:val="both"/>
        <w:rPr>
          <w:rFonts w:ascii="Arial" w:hAnsi="Arial" w:cs="Arial"/>
          <w:sz w:val="20"/>
        </w:rPr>
      </w:pPr>
      <w:r w:rsidRPr="00A35FD6">
        <w:rPr>
          <w:rFonts w:ascii="Arial" w:hAnsi="Arial" w:cs="Arial"/>
          <w:sz w:val="20"/>
        </w:rPr>
        <w:t xml:space="preserve">ELP = exigível em longo prazo </w:t>
      </w:r>
    </w:p>
    <w:p w14:paraId="687E2DF3" w14:textId="65BE2628" w:rsidR="00A35FD6" w:rsidRDefault="00A35FD6" w:rsidP="008617A1">
      <w:pPr>
        <w:numPr>
          <w:ilvl w:val="0"/>
          <w:numId w:val="18"/>
        </w:numPr>
        <w:suppressAutoHyphens/>
        <w:ind w:left="0" w:firstLine="567"/>
        <w:jc w:val="both"/>
        <w:rPr>
          <w:rFonts w:ascii="Arial" w:hAnsi="Arial" w:cs="Arial"/>
          <w:sz w:val="20"/>
        </w:rPr>
      </w:pPr>
      <w:r w:rsidRPr="00A35FD6">
        <w:rPr>
          <w:rFonts w:ascii="Arial" w:hAnsi="Arial" w:cs="Arial"/>
          <w:sz w:val="20"/>
        </w:rPr>
        <w:t>PL = patrimônio líquido.</w:t>
      </w:r>
    </w:p>
    <w:p w14:paraId="4ACAB6DB" w14:textId="77777777" w:rsidR="00A35FD6" w:rsidRPr="00A35FD6" w:rsidRDefault="00A35FD6" w:rsidP="00A35FD6">
      <w:pPr>
        <w:suppressAutoHyphens/>
        <w:ind w:left="567"/>
        <w:jc w:val="both"/>
        <w:rPr>
          <w:rFonts w:ascii="Arial" w:hAnsi="Arial" w:cs="Arial"/>
          <w:sz w:val="20"/>
        </w:rPr>
      </w:pPr>
    </w:p>
    <w:p w14:paraId="4BB5A129" w14:textId="77777777" w:rsidR="00A35FD6" w:rsidRPr="00A35FD6" w:rsidRDefault="00A35FD6" w:rsidP="00A35FD6">
      <w:pPr>
        <w:spacing w:before="120"/>
        <w:ind w:firstLine="567"/>
        <w:jc w:val="both"/>
        <w:rPr>
          <w:rFonts w:ascii="Arial" w:hAnsi="Arial" w:cs="Arial"/>
          <w:sz w:val="20"/>
        </w:rPr>
      </w:pPr>
      <w:r w:rsidRPr="00A35FD6">
        <w:rPr>
          <w:rFonts w:ascii="Arial" w:hAnsi="Arial" w:cs="Arial"/>
          <w:bCs/>
          <w:color w:val="000000" w:themeColor="text1"/>
          <w:sz w:val="20"/>
          <w:shd w:val="clear" w:color="auto" w:fill="FFFFFF"/>
        </w:rPr>
        <w:t xml:space="preserve">Declaro para os devidos fins que as informações contidas acima foram extraídas do </w:t>
      </w:r>
      <w:r w:rsidRPr="00A35FD6">
        <w:rPr>
          <w:rFonts w:ascii="Arial" w:hAnsi="Arial" w:cs="Arial"/>
          <w:sz w:val="20"/>
        </w:rPr>
        <w:t>Balanço Patrimonial e Demonstrações Contábeis do último exercício social, já exigíveis na forma da lei, que comprove a boa situação financeira da empresa.</w:t>
      </w:r>
    </w:p>
    <w:p w14:paraId="11F49297" w14:textId="77777777" w:rsidR="00A35FD6" w:rsidRPr="00A35FD6" w:rsidRDefault="00A35FD6" w:rsidP="00A35FD6">
      <w:pPr>
        <w:spacing w:before="120"/>
        <w:jc w:val="right"/>
        <w:rPr>
          <w:rFonts w:ascii="Arial" w:hAnsi="Arial" w:cs="Arial"/>
          <w:sz w:val="20"/>
        </w:rPr>
      </w:pPr>
      <w:r w:rsidRPr="00A35FD6">
        <w:rPr>
          <w:rFonts w:ascii="Arial" w:hAnsi="Arial" w:cs="Arial"/>
          <w:sz w:val="20"/>
        </w:rPr>
        <w:t>,</w:t>
      </w:r>
    </w:p>
    <w:p w14:paraId="11A799A6" w14:textId="77777777" w:rsidR="00A35FD6" w:rsidRDefault="00A35FD6" w:rsidP="00A35FD6">
      <w:pPr>
        <w:tabs>
          <w:tab w:val="left" w:pos="4335"/>
        </w:tabs>
        <w:spacing w:line="276" w:lineRule="auto"/>
        <w:jc w:val="right"/>
        <w:rPr>
          <w:rFonts w:ascii="Arial" w:hAnsi="Arial" w:cs="Arial"/>
          <w:i/>
          <w:sz w:val="20"/>
        </w:rPr>
      </w:pPr>
      <w:r w:rsidRPr="00915C67">
        <w:rPr>
          <w:rFonts w:ascii="Arial" w:hAnsi="Arial" w:cs="Arial"/>
          <w:i/>
          <w:sz w:val="20"/>
        </w:rPr>
        <w:t xml:space="preserve">Cidade, </w:t>
      </w:r>
      <w:proofErr w:type="spellStart"/>
      <w:proofErr w:type="gramStart"/>
      <w:r w:rsidRPr="00915C67">
        <w:rPr>
          <w:rFonts w:ascii="Arial" w:hAnsi="Arial" w:cs="Arial"/>
          <w:i/>
          <w:sz w:val="20"/>
        </w:rPr>
        <w:t>xx</w:t>
      </w:r>
      <w:proofErr w:type="spellEnd"/>
      <w:r w:rsidRPr="00915C67">
        <w:rPr>
          <w:rFonts w:ascii="Arial" w:hAnsi="Arial" w:cs="Arial"/>
          <w:i/>
          <w:sz w:val="20"/>
        </w:rPr>
        <w:t xml:space="preserve">,   </w:t>
      </w:r>
      <w:proofErr w:type="gramEnd"/>
      <w:r w:rsidRPr="00915C67">
        <w:rPr>
          <w:rFonts w:ascii="Arial" w:hAnsi="Arial" w:cs="Arial"/>
          <w:i/>
          <w:sz w:val="20"/>
        </w:rPr>
        <w:t xml:space="preserve"> de  </w:t>
      </w:r>
      <w:r>
        <w:rPr>
          <w:rFonts w:ascii="Arial" w:hAnsi="Arial" w:cs="Arial"/>
          <w:i/>
          <w:sz w:val="20"/>
        </w:rPr>
        <w:t xml:space="preserve"> </w:t>
      </w:r>
      <w:r w:rsidRPr="00915C67">
        <w:rPr>
          <w:rFonts w:ascii="Arial" w:hAnsi="Arial" w:cs="Arial"/>
          <w:i/>
          <w:sz w:val="20"/>
        </w:rPr>
        <w:t xml:space="preserve">          ,de </w:t>
      </w:r>
      <w:r>
        <w:rPr>
          <w:rFonts w:ascii="Arial" w:hAnsi="Arial" w:cs="Arial"/>
          <w:i/>
          <w:sz w:val="20"/>
        </w:rPr>
        <w:t xml:space="preserve"> </w:t>
      </w:r>
      <w:r w:rsidRPr="00915C67">
        <w:rPr>
          <w:rFonts w:ascii="Arial" w:hAnsi="Arial" w:cs="Arial"/>
          <w:i/>
          <w:sz w:val="20"/>
        </w:rPr>
        <w:t>2024</w:t>
      </w:r>
    </w:p>
    <w:p w14:paraId="4D4BA823" w14:textId="1EEA1F9A" w:rsidR="00A35FD6" w:rsidRDefault="00A35FD6" w:rsidP="00A35FD6">
      <w:pPr>
        <w:spacing w:before="120"/>
        <w:jc w:val="center"/>
        <w:rPr>
          <w:rFonts w:ascii="Arial" w:hAnsi="Arial" w:cs="Arial"/>
          <w:sz w:val="20"/>
        </w:rPr>
      </w:pPr>
    </w:p>
    <w:p w14:paraId="16CB2699" w14:textId="77777777" w:rsidR="00A35FD6" w:rsidRDefault="00A35FD6" w:rsidP="00A35FD6">
      <w:pPr>
        <w:spacing w:before="120"/>
        <w:jc w:val="center"/>
        <w:rPr>
          <w:rFonts w:ascii="Arial" w:hAnsi="Arial" w:cs="Arial"/>
          <w:sz w:val="20"/>
        </w:rPr>
      </w:pPr>
    </w:p>
    <w:p w14:paraId="01DC4E79" w14:textId="1E0D99B7" w:rsidR="00A35FD6" w:rsidRPr="00A35FD6" w:rsidRDefault="00A35FD6" w:rsidP="00A35FD6">
      <w:pPr>
        <w:jc w:val="center"/>
        <w:rPr>
          <w:rFonts w:ascii="Arial" w:hAnsi="Arial" w:cs="Arial"/>
          <w:sz w:val="20"/>
        </w:rPr>
      </w:pPr>
      <w:r w:rsidRPr="00A35FD6">
        <w:rPr>
          <w:rFonts w:ascii="Arial" w:hAnsi="Arial" w:cs="Arial"/>
          <w:sz w:val="20"/>
        </w:rPr>
        <w:t>Contador</w:t>
      </w:r>
      <w:r>
        <w:rPr>
          <w:rFonts w:ascii="Arial" w:hAnsi="Arial" w:cs="Arial"/>
          <w:sz w:val="20"/>
        </w:rPr>
        <w:t>/CRC</w:t>
      </w:r>
    </w:p>
    <w:p w14:paraId="7BBB1C4B" w14:textId="3ABD51B0" w:rsidR="00A35FD6" w:rsidRPr="00A35FD6" w:rsidRDefault="00A35FD6" w:rsidP="00A35FD6">
      <w:pPr>
        <w:spacing w:after="160" w:line="256" w:lineRule="auto"/>
        <w:jc w:val="center"/>
        <w:rPr>
          <w:rFonts w:ascii="Arial" w:hAnsi="Arial" w:cs="Arial"/>
          <w:sz w:val="20"/>
        </w:rPr>
      </w:pPr>
      <w:r>
        <w:rPr>
          <w:rFonts w:ascii="Arial" w:hAnsi="Arial" w:cs="Arial"/>
          <w:sz w:val="20"/>
        </w:rPr>
        <w:t>Carimbo</w:t>
      </w:r>
    </w:p>
    <w:p w14:paraId="6AC72133" w14:textId="74518421" w:rsidR="00A35FD6" w:rsidRDefault="00A35FD6" w:rsidP="00A35FD6">
      <w:pPr>
        <w:rPr>
          <w:rFonts w:ascii="Arial" w:hAnsi="Arial" w:cs="Arial"/>
          <w:sz w:val="20"/>
        </w:rPr>
      </w:pPr>
    </w:p>
    <w:p w14:paraId="7646E7B0" w14:textId="23F7EFDD" w:rsidR="00A35FD6" w:rsidRDefault="00A35FD6" w:rsidP="00A35FD6">
      <w:pPr>
        <w:tabs>
          <w:tab w:val="left" w:pos="3960"/>
        </w:tabs>
        <w:jc w:val="center"/>
        <w:rPr>
          <w:rFonts w:ascii="Arial" w:hAnsi="Arial" w:cs="Arial"/>
          <w:sz w:val="20"/>
        </w:rPr>
      </w:pPr>
      <w:proofErr w:type="gramStart"/>
      <w:r w:rsidRPr="00A35FD6">
        <w:rPr>
          <w:rFonts w:ascii="Arial" w:hAnsi="Arial" w:cs="Arial"/>
          <w:sz w:val="20"/>
        </w:rPr>
        <w:t>Assinatura  (</w:t>
      </w:r>
      <w:proofErr w:type="gramEnd"/>
      <w:r w:rsidRPr="00A35FD6">
        <w:rPr>
          <w:rFonts w:ascii="Arial" w:hAnsi="Arial" w:cs="Arial"/>
          <w:sz w:val="20"/>
        </w:rPr>
        <w:t>indicação do subscritor)</w:t>
      </w:r>
    </w:p>
    <w:p w14:paraId="79B9BF22" w14:textId="77777777" w:rsidR="002405C5" w:rsidRDefault="002405C5" w:rsidP="00A35FD6">
      <w:pPr>
        <w:tabs>
          <w:tab w:val="left" w:pos="3960"/>
        </w:tabs>
        <w:jc w:val="center"/>
        <w:rPr>
          <w:rFonts w:ascii="Arial" w:hAnsi="Arial" w:cs="Arial"/>
          <w:sz w:val="20"/>
        </w:rPr>
      </w:pPr>
    </w:p>
    <w:p w14:paraId="77EA86D0" w14:textId="7B42DF88" w:rsidR="00A44088" w:rsidRDefault="00A44088" w:rsidP="00470624">
      <w:pPr>
        <w:tabs>
          <w:tab w:val="left" w:pos="3960"/>
        </w:tabs>
        <w:rPr>
          <w:rFonts w:ascii="Arial" w:hAnsi="Arial" w:cs="Arial"/>
          <w:sz w:val="20"/>
        </w:rPr>
      </w:pPr>
    </w:p>
    <w:p w14:paraId="7081156B" w14:textId="2377AF33" w:rsidR="00A44088" w:rsidRPr="00A26DEE" w:rsidRDefault="00A44088" w:rsidP="00A44088">
      <w:pPr>
        <w:shd w:val="clear" w:color="auto" w:fill="0D0D0D" w:themeFill="text1" w:themeFillTint="F2"/>
        <w:spacing w:line="360" w:lineRule="auto"/>
        <w:ind w:right="-1"/>
        <w:jc w:val="center"/>
        <w:rPr>
          <w:rFonts w:ascii="Arial" w:hAnsi="Arial" w:cs="Arial"/>
          <w:b/>
          <w:sz w:val="22"/>
          <w:szCs w:val="26"/>
        </w:rPr>
      </w:pPr>
      <w:r w:rsidRPr="00A26DEE">
        <w:rPr>
          <w:rFonts w:ascii="Arial" w:hAnsi="Arial" w:cs="Arial"/>
          <w:b/>
          <w:sz w:val="22"/>
          <w:szCs w:val="26"/>
        </w:rPr>
        <w:t>ANEXO 0</w:t>
      </w:r>
      <w:r>
        <w:rPr>
          <w:rFonts w:ascii="Arial" w:hAnsi="Arial" w:cs="Arial"/>
          <w:b/>
          <w:sz w:val="22"/>
          <w:szCs w:val="26"/>
        </w:rPr>
        <w:t>7</w:t>
      </w:r>
    </w:p>
    <w:p w14:paraId="231F9BEA" w14:textId="28777B55" w:rsidR="00A44088" w:rsidRPr="00A26DEE" w:rsidRDefault="00A44088" w:rsidP="00A44088">
      <w:pPr>
        <w:shd w:val="clear" w:color="auto" w:fill="0D0D0D" w:themeFill="text1" w:themeFillTint="F2"/>
        <w:spacing w:line="360" w:lineRule="auto"/>
        <w:ind w:right="-1"/>
        <w:jc w:val="center"/>
        <w:rPr>
          <w:rFonts w:ascii="Arial" w:hAnsi="Arial" w:cs="Arial"/>
          <w:b/>
          <w:sz w:val="22"/>
          <w:szCs w:val="26"/>
        </w:rPr>
      </w:pPr>
      <w:r>
        <w:rPr>
          <w:rFonts w:ascii="Arial" w:hAnsi="Arial" w:cs="Arial"/>
          <w:b/>
          <w:sz w:val="22"/>
          <w:szCs w:val="26"/>
        </w:rPr>
        <w:t xml:space="preserve">MODELO – </w:t>
      </w:r>
      <w:r w:rsidRPr="00C54BE4">
        <w:rPr>
          <w:rFonts w:ascii="Arial" w:hAnsi="Arial" w:cs="Arial"/>
          <w:b/>
          <w:sz w:val="22"/>
          <w:szCs w:val="26"/>
        </w:rPr>
        <w:t xml:space="preserve">DECLARAÇÃO </w:t>
      </w:r>
      <w:r>
        <w:rPr>
          <w:rFonts w:ascii="Arial" w:hAnsi="Arial" w:cs="Arial"/>
          <w:b/>
          <w:sz w:val="22"/>
          <w:szCs w:val="26"/>
        </w:rPr>
        <w:t>ENCARGOS</w:t>
      </w:r>
    </w:p>
    <w:p w14:paraId="4F865BEB" w14:textId="0AC3340A" w:rsidR="00A44088" w:rsidRDefault="00A44088" w:rsidP="00A35FD6">
      <w:pPr>
        <w:tabs>
          <w:tab w:val="left" w:pos="3960"/>
        </w:tabs>
        <w:jc w:val="center"/>
        <w:rPr>
          <w:rFonts w:ascii="Arial" w:hAnsi="Arial" w:cs="Arial"/>
          <w:sz w:val="20"/>
        </w:rPr>
      </w:pPr>
    </w:p>
    <w:p w14:paraId="318996B5" w14:textId="26A61B05" w:rsidR="00A44088" w:rsidRDefault="00A44088" w:rsidP="00A44088">
      <w:pPr>
        <w:tabs>
          <w:tab w:val="left" w:pos="3960"/>
        </w:tabs>
        <w:rPr>
          <w:rFonts w:ascii="Arial" w:hAnsi="Arial" w:cs="Arial"/>
          <w:sz w:val="20"/>
        </w:rPr>
      </w:pPr>
    </w:p>
    <w:p w14:paraId="04CA2E49" w14:textId="77777777" w:rsidR="00CB7114" w:rsidRPr="00CB7114" w:rsidRDefault="00CB7114" w:rsidP="00CB7114">
      <w:pPr>
        <w:tabs>
          <w:tab w:val="left" w:pos="3960"/>
        </w:tabs>
        <w:jc w:val="both"/>
        <w:rPr>
          <w:rFonts w:ascii="Arial" w:hAnsi="Arial" w:cs="Arial"/>
          <w:sz w:val="20"/>
        </w:rPr>
      </w:pPr>
      <w:r w:rsidRPr="00CB7114">
        <w:rPr>
          <w:rFonts w:ascii="Arial" w:hAnsi="Arial" w:cs="Arial"/>
          <w:sz w:val="20"/>
        </w:rPr>
        <w:t xml:space="preserve">NOME DA EMPRESA inscrito no CNPJ nº___________, por intermédio  de seu representante legal o(a) Sr(a)__________portador(a) da Carteira de Identidade </w:t>
      </w:r>
      <w:proofErr w:type="spellStart"/>
      <w:r w:rsidRPr="00CB7114">
        <w:rPr>
          <w:rFonts w:ascii="Arial" w:hAnsi="Arial" w:cs="Arial"/>
          <w:sz w:val="20"/>
        </w:rPr>
        <w:t>nº________e</w:t>
      </w:r>
      <w:proofErr w:type="spellEnd"/>
      <w:r w:rsidRPr="00CB7114">
        <w:rPr>
          <w:rFonts w:ascii="Arial" w:hAnsi="Arial" w:cs="Arial"/>
          <w:sz w:val="20"/>
        </w:rPr>
        <w:t xml:space="preserve"> do CPF nº__________, DECLARA QUE:</w:t>
      </w:r>
    </w:p>
    <w:p w14:paraId="028D41D1" w14:textId="77777777" w:rsidR="00CB7114" w:rsidRPr="00CB7114" w:rsidRDefault="00CB7114" w:rsidP="00CB7114">
      <w:pPr>
        <w:tabs>
          <w:tab w:val="left" w:pos="3960"/>
        </w:tabs>
        <w:jc w:val="both"/>
        <w:rPr>
          <w:rFonts w:ascii="Arial" w:hAnsi="Arial" w:cs="Arial"/>
          <w:sz w:val="20"/>
        </w:rPr>
      </w:pPr>
    </w:p>
    <w:p w14:paraId="4D6747C3" w14:textId="6C015053" w:rsidR="00A44088" w:rsidRDefault="00CB7114" w:rsidP="00CB7114">
      <w:pPr>
        <w:tabs>
          <w:tab w:val="left" w:pos="3960"/>
        </w:tabs>
        <w:jc w:val="both"/>
        <w:rPr>
          <w:rFonts w:ascii="Arial" w:hAnsi="Arial" w:cs="Arial"/>
          <w:sz w:val="20"/>
        </w:rPr>
      </w:pPr>
      <w:r w:rsidRPr="00CB7114">
        <w:rPr>
          <w:rFonts w:ascii="Arial" w:hAnsi="Arial" w:cs="Arial"/>
          <w:sz w:val="20"/>
        </w:rPr>
        <w:t xml:space="preserve">a proposta </w:t>
      </w:r>
      <w:r w:rsidR="00A44088" w:rsidRPr="00CB7114">
        <w:rPr>
          <w:rFonts w:ascii="Arial" w:hAnsi="Arial" w:cs="Arial"/>
          <w:sz w:val="20"/>
        </w:rPr>
        <w:t>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973830E" w14:textId="2F777027" w:rsidR="00CB7114" w:rsidRDefault="00CB7114" w:rsidP="00CB7114">
      <w:pPr>
        <w:tabs>
          <w:tab w:val="left" w:pos="3960"/>
        </w:tabs>
        <w:jc w:val="both"/>
        <w:rPr>
          <w:rFonts w:ascii="Arial" w:hAnsi="Arial" w:cs="Arial"/>
          <w:sz w:val="16"/>
        </w:rPr>
      </w:pPr>
    </w:p>
    <w:p w14:paraId="14164743" w14:textId="68D25794" w:rsidR="00CB7114" w:rsidRDefault="00CB7114" w:rsidP="00CB7114">
      <w:pPr>
        <w:tabs>
          <w:tab w:val="left" w:pos="3960"/>
        </w:tabs>
        <w:jc w:val="both"/>
        <w:rPr>
          <w:rFonts w:ascii="Arial" w:hAnsi="Arial" w:cs="Arial"/>
          <w:sz w:val="16"/>
        </w:rPr>
      </w:pPr>
    </w:p>
    <w:p w14:paraId="6876C3A5" w14:textId="77777777" w:rsidR="00CB7114" w:rsidRDefault="00CB7114" w:rsidP="00CB7114">
      <w:pPr>
        <w:tabs>
          <w:tab w:val="left" w:pos="3960"/>
        </w:tabs>
        <w:jc w:val="both"/>
        <w:rPr>
          <w:rFonts w:ascii="Arial" w:hAnsi="Arial" w:cs="Arial"/>
          <w:sz w:val="16"/>
        </w:rPr>
      </w:pPr>
    </w:p>
    <w:p w14:paraId="7D68DD40" w14:textId="77777777" w:rsidR="00CB7114" w:rsidRDefault="00CB7114" w:rsidP="00CB7114">
      <w:pPr>
        <w:tabs>
          <w:tab w:val="left" w:pos="4335"/>
        </w:tabs>
        <w:spacing w:line="276" w:lineRule="auto"/>
        <w:jc w:val="right"/>
        <w:rPr>
          <w:rFonts w:ascii="Arial" w:hAnsi="Arial" w:cs="Arial"/>
          <w:i/>
          <w:sz w:val="20"/>
        </w:rPr>
      </w:pPr>
      <w:r w:rsidRPr="00915C67">
        <w:rPr>
          <w:rFonts w:ascii="Arial" w:hAnsi="Arial" w:cs="Arial"/>
          <w:i/>
          <w:sz w:val="20"/>
        </w:rPr>
        <w:t xml:space="preserve">Cidade, </w:t>
      </w:r>
      <w:proofErr w:type="spellStart"/>
      <w:proofErr w:type="gramStart"/>
      <w:r w:rsidRPr="00915C67">
        <w:rPr>
          <w:rFonts w:ascii="Arial" w:hAnsi="Arial" w:cs="Arial"/>
          <w:i/>
          <w:sz w:val="20"/>
        </w:rPr>
        <w:t>xx</w:t>
      </w:r>
      <w:proofErr w:type="spellEnd"/>
      <w:r w:rsidRPr="00915C67">
        <w:rPr>
          <w:rFonts w:ascii="Arial" w:hAnsi="Arial" w:cs="Arial"/>
          <w:i/>
          <w:sz w:val="20"/>
        </w:rPr>
        <w:t xml:space="preserve">,   </w:t>
      </w:r>
      <w:proofErr w:type="gramEnd"/>
      <w:r w:rsidRPr="00915C67">
        <w:rPr>
          <w:rFonts w:ascii="Arial" w:hAnsi="Arial" w:cs="Arial"/>
          <w:i/>
          <w:sz w:val="20"/>
        </w:rPr>
        <w:t xml:space="preserve"> de  </w:t>
      </w:r>
      <w:r>
        <w:rPr>
          <w:rFonts w:ascii="Arial" w:hAnsi="Arial" w:cs="Arial"/>
          <w:i/>
          <w:sz w:val="20"/>
        </w:rPr>
        <w:t xml:space="preserve"> </w:t>
      </w:r>
      <w:r w:rsidRPr="00915C67">
        <w:rPr>
          <w:rFonts w:ascii="Arial" w:hAnsi="Arial" w:cs="Arial"/>
          <w:i/>
          <w:sz w:val="20"/>
        </w:rPr>
        <w:t xml:space="preserve">          ,de </w:t>
      </w:r>
      <w:r>
        <w:rPr>
          <w:rFonts w:ascii="Arial" w:hAnsi="Arial" w:cs="Arial"/>
          <w:i/>
          <w:sz w:val="20"/>
        </w:rPr>
        <w:t xml:space="preserve"> </w:t>
      </w:r>
      <w:r w:rsidRPr="00915C67">
        <w:rPr>
          <w:rFonts w:ascii="Arial" w:hAnsi="Arial" w:cs="Arial"/>
          <w:i/>
          <w:sz w:val="20"/>
        </w:rPr>
        <w:t>2024</w:t>
      </w:r>
    </w:p>
    <w:p w14:paraId="3AFCC99A" w14:textId="77777777" w:rsidR="00CB7114" w:rsidRDefault="00CB7114" w:rsidP="00CB7114">
      <w:pPr>
        <w:tabs>
          <w:tab w:val="left" w:pos="4335"/>
        </w:tabs>
        <w:spacing w:line="276" w:lineRule="auto"/>
        <w:jc w:val="right"/>
        <w:rPr>
          <w:rFonts w:ascii="Arial" w:hAnsi="Arial" w:cs="Arial"/>
          <w:i/>
          <w:sz w:val="20"/>
        </w:rPr>
      </w:pPr>
    </w:p>
    <w:p w14:paraId="0ECEF257" w14:textId="77777777" w:rsidR="00CB7114" w:rsidRDefault="00CB7114" w:rsidP="00CB7114">
      <w:pPr>
        <w:tabs>
          <w:tab w:val="left" w:pos="4335"/>
        </w:tabs>
        <w:spacing w:line="276" w:lineRule="auto"/>
        <w:jc w:val="center"/>
        <w:rPr>
          <w:rFonts w:ascii="Arial" w:hAnsi="Arial" w:cs="Arial"/>
          <w:sz w:val="20"/>
        </w:rPr>
      </w:pPr>
    </w:p>
    <w:p w14:paraId="34339B78" w14:textId="77777777" w:rsidR="00CB7114" w:rsidRDefault="00CB7114" w:rsidP="00CB7114">
      <w:pPr>
        <w:tabs>
          <w:tab w:val="left" w:pos="4335"/>
        </w:tabs>
        <w:spacing w:line="276" w:lineRule="auto"/>
        <w:jc w:val="center"/>
        <w:rPr>
          <w:rFonts w:ascii="Arial" w:hAnsi="Arial" w:cs="Arial"/>
          <w:sz w:val="20"/>
        </w:rPr>
      </w:pPr>
    </w:p>
    <w:p w14:paraId="3AE01659" w14:textId="77777777" w:rsidR="00CB7114" w:rsidRDefault="00CB7114" w:rsidP="00CB7114">
      <w:pPr>
        <w:tabs>
          <w:tab w:val="left" w:pos="4335"/>
        </w:tabs>
        <w:spacing w:line="276" w:lineRule="auto"/>
        <w:jc w:val="center"/>
        <w:rPr>
          <w:rFonts w:ascii="Arial" w:hAnsi="Arial" w:cs="Arial"/>
          <w:sz w:val="20"/>
        </w:rPr>
      </w:pPr>
      <w:r>
        <w:rPr>
          <w:rFonts w:ascii="Arial" w:hAnsi="Arial" w:cs="Arial"/>
          <w:sz w:val="20"/>
        </w:rPr>
        <w:t>Empresa/CNPJ</w:t>
      </w:r>
    </w:p>
    <w:p w14:paraId="41C6204F" w14:textId="77777777" w:rsidR="00CB7114" w:rsidRDefault="00CB7114" w:rsidP="00CB7114">
      <w:pPr>
        <w:tabs>
          <w:tab w:val="left" w:pos="4335"/>
        </w:tabs>
        <w:spacing w:line="276" w:lineRule="auto"/>
        <w:jc w:val="center"/>
        <w:rPr>
          <w:rFonts w:ascii="Arial" w:hAnsi="Arial" w:cs="Arial"/>
          <w:sz w:val="20"/>
        </w:rPr>
      </w:pPr>
      <w:r>
        <w:rPr>
          <w:rFonts w:ascii="Arial" w:hAnsi="Arial" w:cs="Arial"/>
          <w:sz w:val="20"/>
        </w:rPr>
        <w:t>Representante Legal</w:t>
      </w:r>
    </w:p>
    <w:p w14:paraId="030F4F7B" w14:textId="31D56A39" w:rsidR="00CB7114" w:rsidRDefault="00CB7114" w:rsidP="00CB7114">
      <w:pPr>
        <w:tabs>
          <w:tab w:val="left" w:pos="3960"/>
        </w:tabs>
        <w:jc w:val="both"/>
        <w:rPr>
          <w:rFonts w:ascii="Arial" w:hAnsi="Arial" w:cs="Arial"/>
          <w:sz w:val="16"/>
        </w:rPr>
      </w:pPr>
    </w:p>
    <w:p w14:paraId="6358C9EC" w14:textId="60474BEF" w:rsidR="009126DD" w:rsidRDefault="009126DD" w:rsidP="00CB7114">
      <w:pPr>
        <w:tabs>
          <w:tab w:val="left" w:pos="3960"/>
        </w:tabs>
        <w:jc w:val="both"/>
        <w:rPr>
          <w:rFonts w:ascii="Arial" w:hAnsi="Arial" w:cs="Arial"/>
          <w:sz w:val="16"/>
        </w:rPr>
      </w:pPr>
    </w:p>
    <w:p w14:paraId="2A38EA90" w14:textId="648B6EE0" w:rsidR="009126DD" w:rsidRDefault="009126DD" w:rsidP="00CB7114">
      <w:pPr>
        <w:tabs>
          <w:tab w:val="left" w:pos="3960"/>
        </w:tabs>
        <w:jc w:val="both"/>
        <w:rPr>
          <w:rFonts w:ascii="Arial" w:hAnsi="Arial" w:cs="Arial"/>
          <w:sz w:val="16"/>
        </w:rPr>
      </w:pPr>
    </w:p>
    <w:p w14:paraId="54297C0A" w14:textId="56885E5A" w:rsidR="009126DD" w:rsidRDefault="009126DD" w:rsidP="00CB7114">
      <w:pPr>
        <w:tabs>
          <w:tab w:val="left" w:pos="3960"/>
        </w:tabs>
        <w:jc w:val="both"/>
        <w:rPr>
          <w:rFonts w:ascii="Arial" w:hAnsi="Arial" w:cs="Arial"/>
          <w:sz w:val="16"/>
        </w:rPr>
      </w:pPr>
    </w:p>
    <w:p w14:paraId="489890EA" w14:textId="1FFC4244" w:rsidR="009126DD" w:rsidRDefault="009126DD" w:rsidP="00CB7114">
      <w:pPr>
        <w:tabs>
          <w:tab w:val="left" w:pos="3960"/>
        </w:tabs>
        <w:jc w:val="both"/>
        <w:rPr>
          <w:rFonts w:ascii="Arial" w:hAnsi="Arial" w:cs="Arial"/>
          <w:sz w:val="16"/>
        </w:rPr>
      </w:pPr>
    </w:p>
    <w:p w14:paraId="2B86FBB4" w14:textId="7472E96D" w:rsidR="009126DD" w:rsidRDefault="009126DD" w:rsidP="00CB7114">
      <w:pPr>
        <w:tabs>
          <w:tab w:val="left" w:pos="3960"/>
        </w:tabs>
        <w:jc w:val="both"/>
        <w:rPr>
          <w:rFonts w:ascii="Arial" w:hAnsi="Arial" w:cs="Arial"/>
          <w:sz w:val="16"/>
        </w:rPr>
      </w:pPr>
    </w:p>
    <w:p w14:paraId="7771EDE9" w14:textId="68C0F276" w:rsidR="009126DD" w:rsidRDefault="009126DD" w:rsidP="00CB7114">
      <w:pPr>
        <w:tabs>
          <w:tab w:val="left" w:pos="3960"/>
        </w:tabs>
        <w:jc w:val="both"/>
        <w:rPr>
          <w:rFonts w:ascii="Arial" w:hAnsi="Arial" w:cs="Arial"/>
          <w:sz w:val="16"/>
        </w:rPr>
      </w:pPr>
    </w:p>
    <w:p w14:paraId="4D228B95" w14:textId="4151B07D" w:rsidR="009126DD" w:rsidRDefault="009126DD" w:rsidP="00CB7114">
      <w:pPr>
        <w:tabs>
          <w:tab w:val="left" w:pos="3960"/>
        </w:tabs>
        <w:jc w:val="both"/>
        <w:rPr>
          <w:rFonts w:ascii="Arial" w:hAnsi="Arial" w:cs="Arial"/>
          <w:sz w:val="16"/>
        </w:rPr>
      </w:pPr>
    </w:p>
    <w:p w14:paraId="75EC91AF" w14:textId="0F9DE475" w:rsidR="009126DD" w:rsidRDefault="009126DD" w:rsidP="00CB7114">
      <w:pPr>
        <w:tabs>
          <w:tab w:val="left" w:pos="3960"/>
        </w:tabs>
        <w:jc w:val="both"/>
        <w:rPr>
          <w:rFonts w:ascii="Arial" w:hAnsi="Arial" w:cs="Arial"/>
          <w:sz w:val="16"/>
        </w:rPr>
      </w:pPr>
    </w:p>
    <w:p w14:paraId="375215FA" w14:textId="6321D782" w:rsidR="009126DD" w:rsidRDefault="009126DD" w:rsidP="00CB7114">
      <w:pPr>
        <w:tabs>
          <w:tab w:val="left" w:pos="3960"/>
        </w:tabs>
        <w:jc w:val="both"/>
        <w:rPr>
          <w:rFonts w:ascii="Arial" w:hAnsi="Arial" w:cs="Arial"/>
          <w:sz w:val="16"/>
        </w:rPr>
      </w:pPr>
    </w:p>
    <w:p w14:paraId="24557F34" w14:textId="7EFDB3B8" w:rsidR="009126DD" w:rsidRDefault="009126DD" w:rsidP="00CB7114">
      <w:pPr>
        <w:tabs>
          <w:tab w:val="left" w:pos="3960"/>
        </w:tabs>
        <w:jc w:val="both"/>
        <w:rPr>
          <w:rFonts w:ascii="Arial" w:hAnsi="Arial" w:cs="Arial"/>
          <w:sz w:val="16"/>
        </w:rPr>
      </w:pPr>
    </w:p>
    <w:p w14:paraId="65E4A522" w14:textId="0F9FFCF8" w:rsidR="009126DD" w:rsidRDefault="009126DD" w:rsidP="00CB7114">
      <w:pPr>
        <w:tabs>
          <w:tab w:val="left" w:pos="3960"/>
        </w:tabs>
        <w:jc w:val="both"/>
        <w:rPr>
          <w:rFonts w:ascii="Arial" w:hAnsi="Arial" w:cs="Arial"/>
          <w:sz w:val="16"/>
        </w:rPr>
      </w:pPr>
    </w:p>
    <w:p w14:paraId="07B873FD" w14:textId="4A4665BC" w:rsidR="009126DD" w:rsidRDefault="009126DD" w:rsidP="00CB7114">
      <w:pPr>
        <w:tabs>
          <w:tab w:val="left" w:pos="3960"/>
        </w:tabs>
        <w:jc w:val="both"/>
        <w:rPr>
          <w:rFonts w:ascii="Arial" w:hAnsi="Arial" w:cs="Arial"/>
          <w:sz w:val="16"/>
        </w:rPr>
      </w:pPr>
    </w:p>
    <w:p w14:paraId="09B9B950" w14:textId="3506E7A3" w:rsidR="009126DD" w:rsidRDefault="009126DD" w:rsidP="00CB7114">
      <w:pPr>
        <w:tabs>
          <w:tab w:val="left" w:pos="3960"/>
        </w:tabs>
        <w:jc w:val="both"/>
        <w:rPr>
          <w:rFonts w:ascii="Arial" w:hAnsi="Arial" w:cs="Arial"/>
          <w:sz w:val="16"/>
        </w:rPr>
      </w:pPr>
    </w:p>
    <w:p w14:paraId="64F12D2E" w14:textId="135F3D2B" w:rsidR="009126DD" w:rsidRDefault="009126DD" w:rsidP="00CB7114">
      <w:pPr>
        <w:tabs>
          <w:tab w:val="left" w:pos="3960"/>
        </w:tabs>
        <w:jc w:val="both"/>
        <w:rPr>
          <w:rFonts w:ascii="Arial" w:hAnsi="Arial" w:cs="Arial"/>
          <w:sz w:val="16"/>
        </w:rPr>
      </w:pPr>
    </w:p>
    <w:p w14:paraId="47BA4CF9" w14:textId="5127C8B1" w:rsidR="009126DD" w:rsidRDefault="009126DD" w:rsidP="00CB7114">
      <w:pPr>
        <w:tabs>
          <w:tab w:val="left" w:pos="3960"/>
        </w:tabs>
        <w:jc w:val="both"/>
        <w:rPr>
          <w:rFonts w:ascii="Arial" w:hAnsi="Arial" w:cs="Arial"/>
          <w:sz w:val="16"/>
        </w:rPr>
      </w:pPr>
    </w:p>
    <w:p w14:paraId="7E4B1F24" w14:textId="22F6970D" w:rsidR="009126DD" w:rsidRDefault="009126DD" w:rsidP="00CB7114">
      <w:pPr>
        <w:tabs>
          <w:tab w:val="left" w:pos="3960"/>
        </w:tabs>
        <w:jc w:val="both"/>
        <w:rPr>
          <w:rFonts w:ascii="Arial" w:hAnsi="Arial" w:cs="Arial"/>
          <w:sz w:val="16"/>
        </w:rPr>
      </w:pPr>
    </w:p>
    <w:p w14:paraId="690D81A5" w14:textId="4633926C" w:rsidR="009126DD" w:rsidRDefault="009126DD" w:rsidP="00CB7114">
      <w:pPr>
        <w:tabs>
          <w:tab w:val="left" w:pos="3960"/>
        </w:tabs>
        <w:jc w:val="both"/>
        <w:rPr>
          <w:rFonts w:ascii="Arial" w:hAnsi="Arial" w:cs="Arial"/>
          <w:sz w:val="16"/>
        </w:rPr>
      </w:pPr>
    </w:p>
    <w:p w14:paraId="43852043" w14:textId="65337AD0" w:rsidR="009126DD" w:rsidRDefault="009126DD" w:rsidP="00CB7114">
      <w:pPr>
        <w:tabs>
          <w:tab w:val="left" w:pos="3960"/>
        </w:tabs>
        <w:jc w:val="both"/>
        <w:rPr>
          <w:rFonts w:ascii="Arial" w:hAnsi="Arial" w:cs="Arial"/>
          <w:sz w:val="16"/>
        </w:rPr>
      </w:pPr>
    </w:p>
    <w:p w14:paraId="02FB5A8D" w14:textId="7FCD96A8" w:rsidR="009126DD" w:rsidRDefault="009126DD" w:rsidP="00CB7114">
      <w:pPr>
        <w:tabs>
          <w:tab w:val="left" w:pos="3960"/>
        </w:tabs>
        <w:jc w:val="both"/>
        <w:rPr>
          <w:rFonts w:ascii="Arial" w:hAnsi="Arial" w:cs="Arial"/>
          <w:sz w:val="16"/>
        </w:rPr>
      </w:pPr>
    </w:p>
    <w:p w14:paraId="0D199729" w14:textId="29C8A822" w:rsidR="009126DD" w:rsidRDefault="009126DD" w:rsidP="00CB7114">
      <w:pPr>
        <w:tabs>
          <w:tab w:val="left" w:pos="3960"/>
        </w:tabs>
        <w:jc w:val="both"/>
        <w:rPr>
          <w:rFonts w:ascii="Arial" w:hAnsi="Arial" w:cs="Arial"/>
          <w:sz w:val="16"/>
        </w:rPr>
      </w:pPr>
    </w:p>
    <w:p w14:paraId="11E6E896" w14:textId="627579DD" w:rsidR="009126DD" w:rsidRDefault="009126DD" w:rsidP="00CB7114">
      <w:pPr>
        <w:tabs>
          <w:tab w:val="left" w:pos="3960"/>
        </w:tabs>
        <w:jc w:val="both"/>
        <w:rPr>
          <w:rFonts w:ascii="Arial" w:hAnsi="Arial" w:cs="Arial"/>
          <w:sz w:val="16"/>
        </w:rPr>
      </w:pPr>
    </w:p>
    <w:p w14:paraId="4FD0F60A" w14:textId="1E7BC6E9" w:rsidR="009126DD" w:rsidRDefault="009126DD" w:rsidP="00CB7114">
      <w:pPr>
        <w:tabs>
          <w:tab w:val="left" w:pos="3960"/>
        </w:tabs>
        <w:jc w:val="both"/>
        <w:rPr>
          <w:rFonts w:ascii="Arial" w:hAnsi="Arial" w:cs="Arial"/>
          <w:sz w:val="16"/>
        </w:rPr>
      </w:pPr>
    </w:p>
    <w:p w14:paraId="0D8A93FE" w14:textId="185C255B" w:rsidR="009126DD" w:rsidRDefault="009126DD" w:rsidP="00CB7114">
      <w:pPr>
        <w:tabs>
          <w:tab w:val="left" w:pos="3960"/>
        </w:tabs>
        <w:jc w:val="both"/>
        <w:rPr>
          <w:rFonts w:ascii="Arial" w:hAnsi="Arial" w:cs="Arial"/>
          <w:sz w:val="16"/>
        </w:rPr>
      </w:pPr>
    </w:p>
    <w:p w14:paraId="2211E2BC" w14:textId="23341580" w:rsidR="009126DD" w:rsidRDefault="009126DD" w:rsidP="00CB7114">
      <w:pPr>
        <w:tabs>
          <w:tab w:val="left" w:pos="3960"/>
        </w:tabs>
        <w:jc w:val="both"/>
        <w:rPr>
          <w:rFonts w:ascii="Arial" w:hAnsi="Arial" w:cs="Arial"/>
          <w:sz w:val="16"/>
        </w:rPr>
      </w:pPr>
    </w:p>
    <w:p w14:paraId="202982C1" w14:textId="7389E2E1" w:rsidR="009126DD" w:rsidRDefault="009126DD" w:rsidP="00CB7114">
      <w:pPr>
        <w:tabs>
          <w:tab w:val="left" w:pos="3960"/>
        </w:tabs>
        <w:jc w:val="both"/>
        <w:rPr>
          <w:rFonts w:ascii="Arial" w:hAnsi="Arial" w:cs="Arial"/>
          <w:sz w:val="16"/>
        </w:rPr>
      </w:pPr>
    </w:p>
    <w:p w14:paraId="0BD1B77F" w14:textId="07792A07" w:rsidR="009126DD" w:rsidRDefault="009126DD" w:rsidP="00CB7114">
      <w:pPr>
        <w:tabs>
          <w:tab w:val="left" w:pos="3960"/>
        </w:tabs>
        <w:jc w:val="both"/>
        <w:rPr>
          <w:rFonts w:ascii="Arial" w:hAnsi="Arial" w:cs="Arial"/>
          <w:sz w:val="16"/>
        </w:rPr>
      </w:pPr>
    </w:p>
    <w:p w14:paraId="4E4E0C6F" w14:textId="233FD984" w:rsidR="009126DD" w:rsidRDefault="009126DD" w:rsidP="00CB7114">
      <w:pPr>
        <w:tabs>
          <w:tab w:val="left" w:pos="3960"/>
        </w:tabs>
        <w:jc w:val="both"/>
        <w:rPr>
          <w:rFonts w:ascii="Arial" w:hAnsi="Arial" w:cs="Arial"/>
          <w:sz w:val="16"/>
        </w:rPr>
      </w:pPr>
    </w:p>
    <w:p w14:paraId="6388529A" w14:textId="7FD5B9E1" w:rsidR="009126DD" w:rsidRDefault="009126DD" w:rsidP="00CB7114">
      <w:pPr>
        <w:tabs>
          <w:tab w:val="left" w:pos="3960"/>
        </w:tabs>
        <w:jc w:val="both"/>
        <w:rPr>
          <w:rFonts w:ascii="Arial" w:hAnsi="Arial" w:cs="Arial"/>
          <w:sz w:val="16"/>
        </w:rPr>
      </w:pPr>
    </w:p>
    <w:p w14:paraId="4548E812" w14:textId="18FBD3C8" w:rsidR="009126DD" w:rsidRDefault="009126DD" w:rsidP="00CB7114">
      <w:pPr>
        <w:tabs>
          <w:tab w:val="left" w:pos="3960"/>
        </w:tabs>
        <w:jc w:val="both"/>
        <w:rPr>
          <w:rFonts w:ascii="Arial" w:hAnsi="Arial" w:cs="Arial"/>
          <w:sz w:val="16"/>
        </w:rPr>
      </w:pPr>
    </w:p>
    <w:p w14:paraId="0FF85FF3" w14:textId="46859AE9" w:rsidR="009126DD" w:rsidRDefault="009126DD" w:rsidP="00CB7114">
      <w:pPr>
        <w:tabs>
          <w:tab w:val="left" w:pos="3960"/>
        </w:tabs>
        <w:jc w:val="both"/>
        <w:rPr>
          <w:rFonts w:ascii="Arial" w:hAnsi="Arial" w:cs="Arial"/>
          <w:sz w:val="16"/>
        </w:rPr>
      </w:pPr>
    </w:p>
    <w:p w14:paraId="0E94A7E0" w14:textId="77F8FDEF" w:rsidR="009126DD" w:rsidRDefault="009126DD" w:rsidP="00CB7114">
      <w:pPr>
        <w:tabs>
          <w:tab w:val="left" w:pos="3960"/>
        </w:tabs>
        <w:jc w:val="both"/>
        <w:rPr>
          <w:rFonts w:ascii="Arial" w:hAnsi="Arial" w:cs="Arial"/>
          <w:sz w:val="16"/>
        </w:rPr>
      </w:pPr>
    </w:p>
    <w:p w14:paraId="2632B78E" w14:textId="02B894A3" w:rsidR="009126DD" w:rsidRDefault="009126DD" w:rsidP="00CB7114">
      <w:pPr>
        <w:tabs>
          <w:tab w:val="left" w:pos="3960"/>
        </w:tabs>
        <w:jc w:val="both"/>
        <w:rPr>
          <w:rFonts w:ascii="Arial" w:hAnsi="Arial" w:cs="Arial"/>
          <w:sz w:val="16"/>
        </w:rPr>
      </w:pPr>
    </w:p>
    <w:p w14:paraId="7E2AE0B7" w14:textId="4DFBD2D4" w:rsidR="009126DD" w:rsidRDefault="009126DD" w:rsidP="00CB7114">
      <w:pPr>
        <w:tabs>
          <w:tab w:val="left" w:pos="3960"/>
        </w:tabs>
        <w:jc w:val="both"/>
        <w:rPr>
          <w:rFonts w:ascii="Arial" w:hAnsi="Arial" w:cs="Arial"/>
          <w:sz w:val="16"/>
        </w:rPr>
      </w:pPr>
    </w:p>
    <w:p w14:paraId="50D3F3A5" w14:textId="65E670FD" w:rsidR="009126DD" w:rsidRDefault="009126DD" w:rsidP="00CB7114">
      <w:pPr>
        <w:tabs>
          <w:tab w:val="left" w:pos="3960"/>
        </w:tabs>
        <w:jc w:val="both"/>
        <w:rPr>
          <w:rFonts w:ascii="Arial" w:hAnsi="Arial" w:cs="Arial"/>
          <w:sz w:val="16"/>
        </w:rPr>
      </w:pPr>
    </w:p>
    <w:p w14:paraId="54897AA4" w14:textId="77777777" w:rsidR="002405C5" w:rsidRDefault="002405C5" w:rsidP="00CB7114">
      <w:pPr>
        <w:tabs>
          <w:tab w:val="left" w:pos="3960"/>
        </w:tabs>
        <w:jc w:val="both"/>
        <w:rPr>
          <w:rFonts w:ascii="Arial" w:hAnsi="Arial" w:cs="Arial"/>
          <w:sz w:val="16"/>
        </w:rPr>
      </w:pPr>
    </w:p>
    <w:p w14:paraId="4920A014" w14:textId="03A9FD28" w:rsidR="009126DD" w:rsidRDefault="009126DD" w:rsidP="00CB7114">
      <w:pPr>
        <w:tabs>
          <w:tab w:val="left" w:pos="3960"/>
        </w:tabs>
        <w:jc w:val="both"/>
        <w:rPr>
          <w:rFonts w:ascii="Arial" w:hAnsi="Arial" w:cs="Arial"/>
          <w:sz w:val="16"/>
        </w:rPr>
      </w:pPr>
    </w:p>
    <w:p w14:paraId="2B618B80" w14:textId="5831682B" w:rsidR="009126DD" w:rsidRDefault="009126DD" w:rsidP="00CB7114">
      <w:pPr>
        <w:tabs>
          <w:tab w:val="left" w:pos="3960"/>
        </w:tabs>
        <w:jc w:val="both"/>
        <w:rPr>
          <w:rFonts w:ascii="Arial" w:hAnsi="Arial" w:cs="Arial"/>
          <w:sz w:val="16"/>
        </w:rPr>
      </w:pPr>
    </w:p>
    <w:p w14:paraId="7A761C13" w14:textId="201FF8AB" w:rsidR="009126DD" w:rsidRDefault="009126DD" w:rsidP="00CB7114">
      <w:pPr>
        <w:tabs>
          <w:tab w:val="left" w:pos="3960"/>
        </w:tabs>
        <w:jc w:val="both"/>
        <w:rPr>
          <w:rFonts w:ascii="Arial" w:hAnsi="Arial" w:cs="Arial"/>
          <w:sz w:val="16"/>
        </w:rPr>
      </w:pPr>
    </w:p>
    <w:p w14:paraId="05938407" w14:textId="073CB419" w:rsidR="009126DD" w:rsidRDefault="009126DD" w:rsidP="00CB7114">
      <w:pPr>
        <w:tabs>
          <w:tab w:val="left" w:pos="3960"/>
        </w:tabs>
        <w:jc w:val="both"/>
        <w:rPr>
          <w:rFonts w:ascii="Arial" w:hAnsi="Arial" w:cs="Arial"/>
          <w:sz w:val="16"/>
        </w:rPr>
      </w:pPr>
    </w:p>
    <w:p w14:paraId="3ED5D55C" w14:textId="2C66FFB1" w:rsidR="009126DD" w:rsidRDefault="009126DD" w:rsidP="00CB7114">
      <w:pPr>
        <w:tabs>
          <w:tab w:val="left" w:pos="3960"/>
        </w:tabs>
        <w:jc w:val="both"/>
        <w:rPr>
          <w:rFonts w:ascii="Arial" w:hAnsi="Arial" w:cs="Arial"/>
          <w:sz w:val="16"/>
        </w:rPr>
      </w:pPr>
    </w:p>
    <w:p w14:paraId="101ABB4D" w14:textId="7A0416DC" w:rsidR="009126DD" w:rsidRDefault="009126DD" w:rsidP="00CB7114">
      <w:pPr>
        <w:tabs>
          <w:tab w:val="left" w:pos="3960"/>
        </w:tabs>
        <w:jc w:val="both"/>
        <w:rPr>
          <w:rFonts w:ascii="Arial" w:hAnsi="Arial" w:cs="Arial"/>
          <w:sz w:val="16"/>
        </w:rPr>
      </w:pPr>
    </w:p>
    <w:p w14:paraId="7245469A" w14:textId="66B273C2" w:rsidR="009126DD" w:rsidRDefault="009126DD" w:rsidP="00CB7114">
      <w:pPr>
        <w:tabs>
          <w:tab w:val="left" w:pos="3960"/>
        </w:tabs>
        <w:jc w:val="both"/>
        <w:rPr>
          <w:rFonts w:ascii="Arial" w:hAnsi="Arial" w:cs="Arial"/>
          <w:sz w:val="16"/>
        </w:rPr>
      </w:pPr>
    </w:p>
    <w:p w14:paraId="670FD661" w14:textId="65A03F92" w:rsidR="009126DD" w:rsidRDefault="009126DD" w:rsidP="00CB7114">
      <w:pPr>
        <w:tabs>
          <w:tab w:val="left" w:pos="3960"/>
        </w:tabs>
        <w:jc w:val="both"/>
        <w:rPr>
          <w:rFonts w:ascii="Arial" w:hAnsi="Arial" w:cs="Arial"/>
          <w:sz w:val="16"/>
        </w:rPr>
      </w:pPr>
    </w:p>
    <w:p w14:paraId="3CD8A314" w14:textId="0AC42128" w:rsidR="009126DD" w:rsidRPr="00A26DEE" w:rsidRDefault="009126DD" w:rsidP="009126DD">
      <w:pPr>
        <w:shd w:val="clear" w:color="auto" w:fill="0D0D0D" w:themeFill="text1" w:themeFillTint="F2"/>
        <w:spacing w:line="360" w:lineRule="auto"/>
        <w:ind w:right="-1"/>
        <w:jc w:val="center"/>
        <w:rPr>
          <w:rFonts w:ascii="Arial" w:hAnsi="Arial" w:cs="Arial"/>
          <w:b/>
          <w:sz w:val="22"/>
          <w:szCs w:val="26"/>
        </w:rPr>
      </w:pPr>
      <w:r w:rsidRPr="00A26DEE">
        <w:rPr>
          <w:rFonts w:ascii="Arial" w:hAnsi="Arial" w:cs="Arial"/>
          <w:b/>
          <w:sz w:val="22"/>
          <w:szCs w:val="26"/>
        </w:rPr>
        <w:t>ANEXO 0</w:t>
      </w:r>
      <w:r w:rsidR="00331B4D">
        <w:rPr>
          <w:rFonts w:ascii="Arial" w:hAnsi="Arial" w:cs="Arial"/>
          <w:b/>
          <w:sz w:val="22"/>
          <w:szCs w:val="26"/>
        </w:rPr>
        <w:t>8</w:t>
      </w:r>
    </w:p>
    <w:p w14:paraId="5DF50384" w14:textId="2155505F" w:rsidR="009126DD" w:rsidRPr="00A26DEE" w:rsidRDefault="00331B4D" w:rsidP="009126DD">
      <w:pPr>
        <w:shd w:val="clear" w:color="auto" w:fill="0D0D0D" w:themeFill="text1" w:themeFillTint="F2"/>
        <w:spacing w:line="360" w:lineRule="auto"/>
        <w:ind w:right="-1"/>
        <w:jc w:val="center"/>
        <w:rPr>
          <w:rFonts w:ascii="Arial" w:hAnsi="Arial" w:cs="Arial"/>
          <w:b/>
          <w:sz w:val="22"/>
          <w:szCs w:val="26"/>
        </w:rPr>
      </w:pPr>
      <w:r>
        <w:rPr>
          <w:rFonts w:ascii="Arial" w:hAnsi="Arial" w:cs="Arial"/>
          <w:b/>
          <w:sz w:val="22"/>
          <w:szCs w:val="26"/>
        </w:rPr>
        <w:t>MINUTA DE CONTRATO</w:t>
      </w:r>
    </w:p>
    <w:p w14:paraId="4FB3B94D" w14:textId="12407C70" w:rsidR="009126DD" w:rsidRDefault="009126DD" w:rsidP="00CB7114">
      <w:pPr>
        <w:tabs>
          <w:tab w:val="left" w:pos="3960"/>
        </w:tabs>
        <w:jc w:val="both"/>
        <w:rPr>
          <w:rFonts w:ascii="Arial" w:hAnsi="Arial" w:cs="Arial"/>
          <w:sz w:val="16"/>
        </w:rPr>
      </w:pPr>
    </w:p>
    <w:p w14:paraId="3387BDDD" w14:textId="77777777" w:rsidR="00331B4D" w:rsidRPr="00331B4D" w:rsidRDefault="00331B4D" w:rsidP="00331B4D">
      <w:pPr>
        <w:tabs>
          <w:tab w:val="left" w:pos="3960"/>
        </w:tabs>
        <w:jc w:val="both"/>
        <w:rPr>
          <w:rFonts w:ascii="Arial" w:hAnsi="Arial" w:cs="Arial"/>
          <w:sz w:val="16"/>
        </w:rPr>
      </w:pPr>
    </w:p>
    <w:p w14:paraId="798BA8EA" w14:textId="6804D7B2" w:rsidR="00331B4D" w:rsidRPr="00331B4D" w:rsidRDefault="00331B4D" w:rsidP="00331B4D">
      <w:pPr>
        <w:shd w:val="clear" w:color="auto" w:fill="000000" w:themeFill="text1"/>
        <w:tabs>
          <w:tab w:val="left" w:pos="3960"/>
        </w:tabs>
        <w:jc w:val="both"/>
        <w:rPr>
          <w:rFonts w:ascii="Arial" w:hAnsi="Arial" w:cs="Arial"/>
          <w:sz w:val="20"/>
          <w:szCs w:val="20"/>
        </w:rPr>
      </w:pPr>
      <w:r w:rsidRPr="00331B4D">
        <w:rPr>
          <w:rFonts w:ascii="Arial" w:hAnsi="Arial" w:cs="Arial"/>
          <w:sz w:val="20"/>
          <w:szCs w:val="20"/>
        </w:rPr>
        <w:t>CONTRATO Nº</w:t>
      </w:r>
      <w:r>
        <w:rPr>
          <w:rFonts w:ascii="Arial" w:hAnsi="Arial" w:cs="Arial"/>
          <w:sz w:val="20"/>
          <w:szCs w:val="20"/>
        </w:rPr>
        <w:t xml:space="preserve"> </w:t>
      </w:r>
      <w:r w:rsidRPr="00331B4D">
        <w:rPr>
          <w:rFonts w:ascii="Arial" w:hAnsi="Arial" w:cs="Arial"/>
          <w:sz w:val="20"/>
          <w:szCs w:val="20"/>
        </w:rPr>
        <w:t>/202x</w:t>
      </w:r>
    </w:p>
    <w:p w14:paraId="7DDC0CD8" w14:textId="77777777" w:rsidR="00331B4D" w:rsidRPr="00331B4D" w:rsidRDefault="00331B4D" w:rsidP="00331B4D">
      <w:pPr>
        <w:tabs>
          <w:tab w:val="left" w:pos="3960"/>
        </w:tabs>
        <w:spacing w:line="276" w:lineRule="auto"/>
        <w:jc w:val="both"/>
        <w:rPr>
          <w:rFonts w:ascii="Arial" w:hAnsi="Arial" w:cs="Arial"/>
          <w:sz w:val="20"/>
          <w:szCs w:val="20"/>
        </w:rPr>
      </w:pPr>
    </w:p>
    <w:p w14:paraId="7DE5B3C6" w14:textId="4C238554" w:rsidR="00331B4D" w:rsidRPr="00331B4D" w:rsidRDefault="00331B4D" w:rsidP="00331B4D">
      <w:pPr>
        <w:spacing w:line="276" w:lineRule="auto"/>
        <w:ind w:firstLine="709"/>
        <w:jc w:val="both"/>
        <w:rPr>
          <w:rFonts w:ascii="Arial" w:hAnsi="Arial" w:cs="Arial"/>
          <w:sz w:val="20"/>
          <w:szCs w:val="20"/>
        </w:rPr>
      </w:pPr>
      <w:r w:rsidRPr="00331B4D">
        <w:rPr>
          <w:rFonts w:ascii="Arial" w:hAnsi="Arial" w:cs="Arial"/>
          <w:sz w:val="20"/>
          <w:szCs w:val="20"/>
        </w:rPr>
        <w:t xml:space="preserve">O MUNICIPIO DE FORMOSO DO ARAGUAIA-TO, neste ato denominado CONTRATANTE, com sede na Avenida Hermínio Azevedo Soares, nº 150, centro, inscrito no CNPJ (MF) sob o nº 02.075.216/0001-43, representado pelo (a) </w:t>
      </w:r>
      <w:proofErr w:type="spellStart"/>
      <w:r w:rsidRPr="00331B4D">
        <w:rPr>
          <w:rFonts w:ascii="Arial" w:hAnsi="Arial" w:cs="Arial"/>
          <w:sz w:val="20"/>
          <w:szCs w:val="20"/>
        </w:rPr>
        <w:t>Sr.a</w:t>
      </w:r>
      <w:proofErr w:type="spellEnd"/>
      <w:r w:rsidRPr="00331B4D">
        <w:rPr>
          <w:rFonts w:ascii="Arial" w:hAnsi="Arial" w:cs="Arial"/>
          <w:sz w:val="20"/>
          <w:szCs w:val="20"/>
        </w:rPr>
        <w:t xml:space="preserve"> </w:t>
      </w:r>
      <w:r w:rsidR="00CB3402">
        <w:rPr>
          <w:rFonts w:ascii="Arial" w:hAnsi="Arial" w:cs="Arial"/>
          <w:sz w:val="20"/>
          <w:szCs w:val="20"/>
        </w:rPr>
        <w:t>-----------------------</w:t>
      </w:r>
      <w:r w:rsidRPr="00331B4D">
        <w:rPr>
          <w:rFonts w:ascii="Arial" w:hAnsi="Arial" w:cs="Arial"/>
          <w:sz w:val="20"/>
          <w:szCs w:val="20"/>
        </w:rPr>
        <w:t xml:space="preserve">, brasileiro, solteiro, portador do RG </w:t>
      </w:r>
      <w:r w:rsidR="00CB3402">
        <w:rPr>
          <w:rFonts w:ascii="Arial" w:hAnsi="Arial" w:cs="Arial"/>
          <w:sz w:val="20"/>
          <w:szCs w:val="20"/>
        </w:rPr>
        <w:t>----------------</w:t>
      </w:r>
      <w:r w:rsidRPr="00331B4D">
        <w:rPr>
          <w:rFonts w:ascii="Arial" w:hAnsi="Arial" w:cs="Arial"/>
          <w:sz w:val="20"/>
          <w:szCs w:val="20"/>
        </w:rPr>
        <w:t xml:space="preserve"> SSP/TO e inscrito no CPF sob nº </w:t>
      </w:r>
      <w:r w:rsidR="00CB3402">
        <w:rPr>
          <w:rFonts w:ascii="Arial" w:hAnsi="Arial" w:cs="Arial"/>
          <w:sz w:val="20"/>
          <w:szCs w:val="20"/>
        </w:rPr>
        <w:t>---------------------</w:t>
      </w:r>
      <w:r w:rsidRPr="00331B4D">
        <w:rPr>
          <w:rFonts w:ascii="Arial" w:hAnsi="Arial" w:cs="Arial"/>
          <w:sz w:val="20"/>
          <w:szCs w:val="20"/>
        </w:rPr>
        <w:t xml:space="preserve"> e de outro lado a firma</w:t>
      </w:r>
      <w:r w:rsidRPr="00331B4D">
        <w:rPr>
          <w:rFonts w:ascii="Arial" w:hAnsi="Arial" w:cs="Arial"/>
          <w:sz w:val="20"/>
          <w:szCs w:val="20"/>
        </w:rPr>
        <w:tab/>
        <w:t xml:space="preserve">, inscrita no CNPJ (MF) sob o nº ---------------------------------------, estabelecida doravante denominada simplesmente CONTRATADA, neste ato representada pelo Sr.(a) _ --------------------, portador da Cédula de Identidade nº------------------------------- SSP/ e CPF (MF) nº-------------------------, têm entre si justo e avençado, e celebram o presente Instrumento, do qual são partes integrantes o Edital do Pregão eletrônico nº  </w:t>
      </w:r>
      <w:r w:rsidR="00564694">
        <w:rPr>
          <w:rFonts w:ascii="Arial" w:hAnsi="Arial" w:cs="Arial"/>
          <w:sz w:val="20"/>
          <w:szCs w:val="20"/>
        </w:rPr>
        <w:t>______</w:t>
      </w:r>
      <w:r w:rsidRPr="00331B4D">
        <w:rPr>
          <w:rFonts w:ascii="Arial" w:hAnsi="Arial" w:cs="Arial"/>
          <w:sz w:val="20"/>
          <w:szCs w:val="20"/>
        </w:rPr>
        <w:t>/202</w:t>
      </w:r>
      <w:r w:rsidR="003C31A9">
        <w:rPr>
          <w:rFonts w:ascii="Arial" w:hAnsi="Arial" w:cs="Arial"/>
          <w:sz w:val="20"/>
          <w:szCs w:val="20"/>
        </w:rPr>
        <w:t>4</w:t>
      </w:r>
      <w:r w:rsidRPr="00331B4D">
        <w:rPr>
          <w:rFonts w:ascii="Arial" w:hAnsi="Arial" w:cs="Arial"/>
          <w:sz w:val="20"/>
          <w:szCs w:val="20"/>
        </w:rPr>
        <w:t xml:space="preserve"> e a proposta apresentada pela CONTRATADA, sujeitando-se CONTRATANTE e CONTRATADA às normas disciplinares da Lei nº 14.133/21 de 1º de abril de 2021, mediante as cláusulas que se seguem:</w:t>
      </w:r>
    </w:p>
    <w:p w14:paraId="702EB620" w14:textId="77777777" w:rsidR="00331B4D" w:rsidRPr="00331B4D" w:rsidRDefault="00331B4D" w:rsidP="00331B4D">
      <w:pPr>
        <w:tabs>
          <w:tab w:val="left" w:pos="3960"/>
        </w:tabs>
        <w:spacing w:line="276" w:lineRule="auto"/>
        <w:jc w:val="both"/>
        <w:rPr>
          <w:rFonts w:ascii="Arial" w:hAnsi="Arial" w:cs="Arial"/>
          <w:sz w:val="20"/>
          <w:szCs w:val="20"/>
        </w:rPr>
      </w:pPr>
    </w:p>
    <w:p w14:paraId="4B0DEBED" w14:textId="77777777" w:rsidR="00331B4D" w:rsidRPr="00331B4D" w:rsidRDefault="00331B4D" w:rsidP="00331B4D">
      <w:pPr>
        <w:shd w:val="clear" w:color="auto" w:fill="000000" w:themeFill="text1"/>
        <w:tabs>
          <w:tab w:val="left" w:pos="3960"/>
        </w:tabs>
        <w:spacing w:line="276" w:lineRule="auto"/>
        <w:jc w:val="both"/>
        <w:rPr>
          <w:rFonts w:ascii="Arial" w:hAnsi="Arial" w:cs="Arial"/>
          <w:sz w:val="20"/>
          <w:szCs w:val="20"/>
        </w:rPr>
      </w:pPr>
      <w:r w:rsidRPr="00331B4D">
        <w:rPr>
          <w:rFonts w:ascii="Arial" w:hAnsi="Arial" w:cs="Arial"/>
          <w:sz w:val="20"/>
          <w:szCs w:val="20"/>
        </w:rPr>
        <w:t>CLÁUSULA PRIMEIRA - DO OBJETO</w:t>
      </w:r>
    </w:p>
    <w:p w14:paraId="72AE78E1" w14:textId="4E7D32B5" w:rsidR="00F61B2A" w:rsidRDefault="00331B4D" w:rsidP="00F61B2A">
      <w:pPr>
        <w:jc w:val="both"/>
        <w:rPr>
          <w:rFonts w:ascii="Times New Roman" w:hAnsi="Times New Roman" w:cs="Times New Roman"/>
        </w:rPr>
      </w:pPr>
      <w:r w:rsidRPr="00331B4D">
        <w:rPr>
          <w:rFonts w:ascii="Arial" w:hAnsi="Arial" w:cs="Arial"/>
          <w:sz w:val="20"/>
          <w:szCs w:val="20"/>
        </w:rPr>
        <w:t xml:space="preserve">O presente </w:t>
      </w:r>
      <w:r w:rsidR="00F61B2A">
        <w:rPr>
          <w:rFonts w:ascii="Arial" w:hAnsi="Arial" w:cs="Arial"/>
          <w:sz w:val="20"/>
          <w:szCs w:val="20"/>
        </w:rPr>
        <w:t>c</w:t>
      </w:r>
      <w:r w:rsidRPr="00331B4D">
        <w:rPr>
          <w:rFonts w:ascii="Arial" w:hAnsi="Arial" w:cs="Arial"/>
          <w:sz w:val="20"/>
          <w:szCs w:val="20"/>
        </w:rPr>
        <w:t>ontrato tem como objeto</w:t>
      </w:r>
      <w:r w:rsidR="00F61B2A">
        <w:rPr>
          <w:rFonts w:ascii="Times New Roman" w:hAnsi="Times New Roman" w:cs="Times New Roman"/>
        </w:rPr>
        <w:t xml:space="preserve"> contratação de empresa para a prestação de serviços de locação de estrutura para decoração natalina em ruas, avenidas, praças, pontos turísticos e prédios públicos do Município de Formoso do Araguaia – TO.</w:t>
      </w:r>
    </w:p>
    <w:p w14:paraId="4EF295B0" w14:textId="0E7C3841" w:rsidR="00331B4D" w:rsidRPr="00331B4D" w:rsidRDefault="00331B4D" w:rsidP="00331B4D">
      <w:pPr>
        <w:spacing w:line="276" w:lineRule="auto"/>
        <w:ind w:firstLine="360"/>
        <w:jc w:val="both"/>
        <w:rPr>
          <w:rFonts w:ascii="Arial" w:hAnsi="Arial" w:cs="Arial"/>
          <w:sz w:val="20"/>
          <w:szCs w:val="20"/>
        </w:rPr>
      </w:pPr>
    </w:p>
    <w:p w14:paraId="207B9C76" w14:textId="3AEE714E" w:rsidR="00331B4D" w:rsidRPr="00331B4D" w:rsidRDefault="00331B4D" w:rsidP="00331B4D">
      <w:pPr>
        <w:tabs>
          <w:tab w:val="left" w:pos="3960"/>
        </w:tabs>
        <w:jc w:val="both"/>
        <w:rPr>
          <w:rFonts w:ascii="Arial" w:hAnsi="Arial" w:cs="Arial"/>
          <w:sz w:val="20"/>
          <w:szCs w:val="20"/>
        </w:rPr>
      </w:pPr>
      <w:r w:rsidRPr="00331B4D">
        <w:rPr>
          <w:rFonts w:ascii="Arial" w:hAnsi="Arial" w:cs="Arial"/>
          <w:sz w:val="20"/>
          <w:szCs w:val="20"/>
        </w:rPr>
        <w:t xml:space="preserve"> </w:t>
      </w:r>
    </w:p>
    <w:p w14:paraId="687D95C0" w14:textId="393F6AD4" w:rsidR="00331B4D" w:rsidRPr="00331B4D" w:rsidRDefault="00331B4D" w:rsidP="00331B4D">
      <w:pPr>
        <w:pStyle w:val="PargrafodaLista"/>
        <w:numPr>
          <w:ilvl w:val="1"/>
          <w:numId w:val="14"/>
        </w:numPr>
        <w:shd w:val="clear" w:color="auto" w:fill="000000" w:themeFill="text1"/>
        <w:tabs>
          <w:tab w:val="left" w:pos="3960"/>
        </w:tabs>
        <w:jc w:val="both"/>
        <w:rPr>
          <w:rFonts w:ascii="Arial" w:hAnsi="Arial" w:cs="Arial"/>
          <w:sz w:val="20"/>
          <w:szCs w:val="20"/>
        </w:rPr>
      </w:pPr>
      <w:r w:rsidRPr="00331B4D">
        <w:rPr>
          <w:rFonts w:ascii="Arial" w:hAnsi="Arial" w:cs="Arial"/>
          <w:sz w:val="20"/>
          <w:szCs w:val="20"/>
        </w:rPr>
        <w:t>- Os itens que compõe o presente contrato são os seguintes:</w:t>
      </w:r>
    </w:p>
    <w:p w14:paraId="738E682D" w14:textId="6DFDA5B7" w:rsidR="00331B4D" w:rsidRPr="00331B4D" w:rsidRDefault="00331B4D" w:rsidP="00331B4D">
      <w:pPr>
        <w:tabs>
          <w:tab w:val="left" w:pos="3960"/>
        </w:tabs>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
        <w:gridCol w:w="4129"/>
        <w:gridCol w:w="983"/>
        <w:gridCol w:w="928"/>
        <w:gridCol w:w="1362"/>
        <w:gridCol w:w="1408"/>
      </w:tblGrid>
      <w:tr w:rsidR="00E9188F" w14:paraId="5CD5813D" w14:textId="77777777" w:rsidTr="00CB3402">
        <w:trPr>
          <w:jc w:val="center"/>
        </w:trPr>
        <w:tc>
          <w:tcPr>
            <w:tcW w:w="818"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1D8150C0" w14:textId="77777777" w:rsidR="00E9188F" w:rsidRPr="00E9188F" w:rsidRDefault="00E9188F">
            <w:pPr>
              <w:spacing w:line="256" w:lineRule="auto"/>
              <w:jc w:val="center"/>
              <w:rPr>
                <w:rFonts w:ascii="Arial" w:hAnsi="Arial" w:cs="Arial"/>
                <w:b/>
                <w:bCs/>
                <w:sz w:val="20"/>
                <w:szCs w:val="20"/>
                <w:lang w:eastAsia="en-US"/>
              </w:rPr>
            </w:pPr>
            <w:r w:rsidRPr="00E9188F">
              <w:rPr>
                <w:rFonts w:ascii="Arial" w:hAnsi="Arial" w:cs="Arial"/>
                <w:b/>
                <w:bCs/>
                <w:sz w:val="20"/>
                <w:szCs w:val="20"/>
                <w:lang w:eastAsia="en-US"/>
              </w:rPr>
              <w:t>ITEM</w:t>
            </w:r>
          </w:p>
        </w:tc>
        <w:tc>
          <w:tcPr>
            <w:tcW w:w="4129"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0503931F" w14:textId="77777777" w:rsidR="00E9188F" w:rsidRPr="00E9188F" w:rsidRDefault="00E9188F">
            <w:pPr>
              <w:spacing w:line="256" w:lineRule="auto"/>
              <w:jc w:val="center"/>
              <w:rPr>
                <w:rFonts w:ascii="Arial" w:hAnsi="Arial" w:cs="Arial"/>
                <w:b/>
                <w:bCs/>
                <w:sz w:val="20"/>
                <w:szCs w:val="20"/>
                <w:lang w:eastAsia="en-US"/>
              </w:rPr>
            </w:pPr>
            <w:r w:rsidRPr="00E9188F">
              <w:rPr>
                <w:rFonts w:ascii="Arial" w:hAnsi="Arial" w:cs="Arial"/>
                <w:b/>
                <w:bCs/>
                <w:sz w:val="20"/>
                <w:szCs w:val="20"/>
                <w:lang w:eastAsia="en-US"/>
              </w:rPr>
              <w:t>DESCRIÇÃO</w:t>
            </w:r>
          </w:p>
        </w:tc>
        <w:tc>
          <w:tcPr>
            <w:tcW w:w="983"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752FB6AB" w14:textId="77777777" w:rsidR="00E9188F" w:rsidRPr="00E9188F" w:rsidRDefault="00E9188F">
            <w:pPr>
              <w:spacing w:line="256" w:lineRule="auto"/>
              <w:jc w:val="center"/>
              <w:rPr>
                <w:rFonts w:ascii="Arial" w:hAnsi="Arial" w:cs="Arial"/>
                <w:b/>
                <w:bCs/>
                <w:sz w:val="20"/>
                <w:szCs w:val="20"/>
                <w:lang w:eastAsia="en-US"/>
              </w:rPr>
            </w:pPr>
            <w:r w:rsidRPr="00E9188F">
              <w:rPr>
                <w:rFonts w:ascii="Arial" w:hAnsi="Arial" w:cs="Arial"/>
                <w:b/>
                <w:bCs/>
                <w:sz w:val="20"/>
                <w:szCs w:val="20"/>
                <w:lang w:eastAsia="en-US"/>
              </w:rPr>
              <w:t>QUANT.</w:t>
            </w:r>
          </w:p>
        </w:tc>
        <w:tc>
          <w:tcPr>
            <w:tcW w:w="928"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427FB6FB" w14:textId="77777777" w:rsidR="00E9188F" w:rsidRPr="00E9188F" w:rsidRDefault="00E9188F">
            <w:pPr>
              <w:spacing w:line="256" w:lineRule="auto"/>
              <w:jc w:val="center"/>
              <w:rPr>
                <w:rFonts w:ascii="Arial" w:hAnsi="Arial" w:cs="Arial"/>
                <w:b/>
                <w:bCs/>
                <w:sz w:val="20"/>
                <w:szCs w:val="20"/>
                <w:lang w:eastAsia="en-US"/>
              </w:rPr>
            </w:pPr>
            <w:r w:rsidRPr="00E9188F">
              <w:rPr>
                <w:rFonts w:ascii="Arial" w:hAnsi="Arial" w:cs="Arial"/>
                <w:b/>
                <w:bCs/>
                <w:sz w:val="20"/>
                <w:szCs w:val="20"/>
                <w:lang w:eastAsia="en-US"/>
              </w:rPr>
              <w:t>UND.</w:t>
            </w:r>
          </w:p>
        </w:tc>
        <w:tc>
          <w:tcPr>
            <w:tcW w:w="1362"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389B9493" w14:textId="77777777" w:rsidR="00E9188F" w:rsidRPr="00E9188F" w:rsidRDefault="00E9188F">
            <w:pPr>
              <w:spacing w:line="256" w:lineRule="auto"/>
              <w:jc w:val="center"/>
              <w:rPr>
                <w:rFonts w:ascii="Arial" w:hAnsi="Arial" w:cs="Arial"/>
                <w:b/>
                <w:bCs/>
                <w:sz w:val="20"/>
                <w:szCs w:val="20"/>
                <w:lang w:eastAsia="en-US"/>
              </w:rPr>
            </w:pPr>
            <w:r w:rsidRPr="00E9188F">
              <w:rPr>
                <w:rFonts w:ascii="Arial" w:hAnsi="Arial" w:cs="Arial"/>
                <w:b/>
                <w:bCs/>
                <w:sz w:val="20"/>
                <w:szCs w:val="20"/>
                <w:lang w:eastAsia="en-US"/>
              </w:rPr>
              <w:t xml:space="preserve">VALOR UNITÁRIO </w:t>
            </w:r>
          </w:p>
        </w:tc>
        <w:tc>
          <w:tcPr>
            <w:tcW w:w="1408"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439F99A1" w14:textId="77777777" w:rsidR="00E9188F" w:rsidRPr="00E9188F" w:rsidRDefault="00E9188F">
            <w:pPr>
              <w:spacing w:line="256" w:lineRule="auto"/>
              <w:jc w:val="center"/>
              <w:rPr>
                <w:rFonts w:ascii="Arial" w:hAnsi="Arial" w:cs="Arial"/>
                <w:b/>
                <w:bCs/>
                <w:sz w:val="20"/>
                <w:szCs w:val="20"/>
                <w:lang w:eastAsia="en-US"/>
              </w:rPr>
            </w:pPr>
            <w:r w:rsidRPr="00E9188F">
              <w:rPr>
                <w:rFonts w:ascii="Arial" w:hAnsi="Arial" w:cs="Arial"/>
                <w:b/>
                <w:bCs/>
                <w:sz w:val="20"/>
                <w:szCs w:val="20"/>
                <w:lang w:eastAsia="en-US"/>
              </w:rPr>
              <w:t xml:space="preserve">VALOR TOTAL </w:t>
            </w:r>
          </w:p>
        </w:tc>
      </w:tr>
      <w:tr w:rsidR="00CB3402" w14:paraId="79D0DA0A" w14:textId="77777777" w:rsidTr="003C31A9">
        <w:trPr>
          <w:jc w:val="center"/>
        </w:trPr>
        <w:tc>
          <w:tcPr>
            <w:tcW w:w="818" w:type="dxa"/>
            <w:tcBorders>
              <w:top w:val="single" w:sz="4" w:space="0" w:color="auto"/>
              <w:left w:val="single" w:sz="4" w:space="0" w:color="auto"/>
              <w:bottom w:val="single" w:sz="4" w:space="0" w:color="auto"/>
              <w:right w:val="single" w:sz="4" w:space="0" w:color="auto"/>
            </w:tcBorders>
            <w:vAlign w:val="center"/>
          </w:tcPr>
          <w:p w14:paraId="05CBF381" w14:textId="41C6F7B9" w:rsidR="00CB3402" w:rsidRPr="00CB3402" w:rsidRDefault="00CB3402" w:rsidP="00CB3402">
            <w:pPr>
              <w:spacing w:line="256" w:lineRule="auto"/>
              <w:jc w:val="center"/>
              <w:rPr>
                <w:rFonts w:ascii="Arial" w:hAnsi="Arial" w:cs="Arial"/>
                <w:sz w:val="20"/>
                <w:szCs w:val="20"/>
                <w:lang w:eastAsia="en-US"/>
              </w:rPr>
            </w:pPr>
          </w:p>
        </w:tc>
        <w:tc>
          <w:tcPr>
            <w:tcW w:w="4129" w:type="dxa"/>
            <w:tcBorders>
              <w:top w:val="single" w:sz="4" w:space="0" w:color="auto"/>
              <w:left w:val="single" w:sz="4" w:space="0" w:color="auto"/>
              <w:bottom w:val="single" w:sz="4" w:space="0" w:color="auto"/>
              <w:right w:val="single" w:sz="4" w:space="0" w:color="auto"/>
            </w:tcBorders>
            <w:vAlign w:val="center"/>
          </w:tcPr>
          <w:p w14:paraId="2483C21F" w14:textId="5FA7D023" w:rsidR="00CB3402" w:rsidRPr="00CB3402" w:rsidRDefault="00CB3402" w:rsidP="00CB3402">
            <w:pPr>
              <w:spacing w:line="256" w:lineRule="auto"/>
              <w:jc w:val="both"/>
              <w:rPr>
                <w:rFonts w:ascii="Arial" w:hAnsi="Arial" w:cs="Arial"/>
                <w:sz w:val="20"/>
                <w:szCs w:val="20"/>
                <w:lang w:eastAsia="en-US"/>
              </w:rPr>
            </w:pPr>
          </w:p>
        </w:tc>
        <w:tc>
          <w:tcPr>
            <w:tcW w:w="983" w:type="dxa"/>
            <w:tcBorders>
              <w:top w:val="single" w:sz="4" w:space="0" w:color="auto"/>
              <w:left w:val="single" w:sz="4" w:space="0" w:color="auto"/>
              <w:bottom w:val="single" w:sz="4" w:space="0" w:color="auto"/>
              <w:right w:val="single" w:sz="4" w:space="0" w:color="auto"/>
            </w:tcBorders>
            <w:vAlign w:val="center"/>
          </w:tcPr>
          <w:p w14:paraId="6DBAF4E7" w14:textId="4D876E85" w:rsidR="00CB3402" w:rsidRPr="00CB3402" w:rsidRDefault="00CB3402" w:rsidP="00CB3402">
            <w:pPr>
              <w:spacing w:line="256" w:lineRule="auto"/>
              <w:jc w:val="center"/>
              <w:rPr>
                <w:rFonts w:ascii="Arial" w:hAnsi="Arial" w:cs="Arial"/>
                <w:sz w:val="20"/>
                <w:szCs w:val="20"/>
                <w:lang w:eastAsia="en-US"/>
              </w:rPr>
            </w:pPr>
          </w:p>
        </w:tc>
        <w:tc>
          <w:tcPr>
            <w:tcW w:w="928" w:type="dxa"/>
            <w:tcBorders>
              <w:top w:val="single" w:sz="4" w:space="0" w:color="auto"/>
              <w:left w:val="single" w:sz="4" w:space="0" w:color="auto"/>
              <w:bottom w:val="single" w:sz="4" w:space="0" w:color="auto"/>
              <w:right w:val="single" w:sz="4" w:space="0" w:color="auto"/>
            </w:tcBorders>
            <w:vAlign w:val="center"/>
          </w:tcPr>
          <w:p w14:paraId="3852335C" w14:textId="49514316" w:rsidR="00CB3402" w:rsidRPr="00CB3402" w:rsidRDefault="00CB3402" w:rsidP="00CB3402">
            <w:pPr>
              <w:spacing w:line="256" w:lineRule="auto"/>
              <w:jc w:val="center"/>
              <w:rPr>
                <w:rFonts w:ascii="Arial" w:hAnsi="Arial" w:cs="Arial"/>
                <w:sz w:val="20"/>
                <w:szCs w:val="20"/>
                <w:lang w:eastAsia="en-US"/>
              </w:rPr>
            </w:pPr>
          </w:p>
        </w:tc>
        <w:tc>
          <w:tcPr>
            <w:tcW w:w="1362" w:type="dxa"/>
            <w:tcBorders>
              <w:top w:val="single" w:sz="4" w:space="0" w:color="auto"/>
              <w:left w:val="single" w:sz="4" w:space="0" w:color="auto"/>
              <w:bottom w:val="single" w:sz="4" w:space="0" w:color="auto"/>
              <w:right w:val="single" w:sz="4" w:space="0" w:color="auto"/>
            </w:tcBorders>
          </w:tcPr>
          <w:p w14:paraId="44892A90" w14:textId="77777777" w:rsidR="00CB3402" w:rsidRPr="00E9188F" w:rsidRDefault="00CB3402" w:rsidP="00CB3402">
            <w:pPr>
              <w:spacing w:line="256" w:lineRule="auto"/>
              <w:jc w:val="center"/>
              <w:rPr>
                <w:rFonts w:ascii="Arial" w:hAnsi="Arial" w:cs="Arial"/>
                <w:sz w:val="20"/>
                <w:szCs w:val="20"/>
                <w:lang w:eastAsia="en-US"/>
              </w:rPr>
            </w:pPr>
          </w:p>
        </w:tc>
        <w:tc>
          <w:tcPr>
            <w:tcW w:w="1408" w:type="dxa"/>
            <w:tcBorders>
              <w:top w:val="single" w:sz="4" w:space="0" w:color="auto"/>
              <w:left w:val="single" w:sz="4" w:space="0" w:color="auto"/>
              <w:bottom w:val="single" w:sz="4" w:space="0" w:color="auto"/>
              <w:right w:val="single" w:sz="4" w:space="0" w:color="auto"/>
            </w:tcBorders>
          </w:tcPr>
          <w:p w14:paraId="5D329D7E" w14:textId="77777777" w:rsidR="00CB3402" w:rsidRPr="00E9188F" w:rsidRDefault="00CB3402" w:rsidP="00CB3402">
            <w:pPr>
              <w:spacing w:line="256" w:lineRule="auto"/>
              <w:jc w:val="center"/>
              <w:rPr>
                <w:rFonts w:ascii="Arial" w:hAnsi="Arial" w:cs="Arial"/>
                <w:sz w:val="20"/>
                <w:szCs w:val="20"/>
                <w:lang w:eastAsia="en-US"/>
              </w:rPr>
            </w:pPr>
          </w:p>
        </w:tc>
      </w:tr>
      <w:tr w:rsidR="00CB3402" w14:paraId="563C1069" w14:textId="77777777" w:rsidTr="009E2961">
        <w:trPr>
          <w:jc w:val="center"/>
        </w:trPr>
        <w:tc>
          <w:tcPr>
            <w:tcW w:w="818" w:type="dxa"/>
            <w:tcBorders>
              <w:top w:val="single" w:sz="4" w:space="0" w:color="auto"/>
              <w:left w:val="single" w:sz="4" w:space="0" w:color="auto"/>
              <w:bottom w:val="single" w:sz="4" w:space="0" w:color="auto"/>
              <w:right w:val="single" w:sz="4" w:space="0" w:color="auto"/>
            </w:tcBorders>
            <w:vAlign w:val="center"/>
          </w:tcPr>
          <w:p w14:paraId="61860EA0" w14:textId="091A4AAE" w:rsidR="00CB3402" w:rsidRPr="00CB3402" w:rsidRDefault="00CB3402" w:rsidP="00CB3402">
            <w:pPr>
              <w:spacing w:line="256" w:lineRule="auto"/>
              <w:jc w:val="center"/>
              <w:rPr>
                <w:rFonts w:ascii="Arial" w:hAnsi="Arial" w:cs="Arial"/>
                <w:sz w:val="20"/>
                <w:szCs w:val="20"/>
                <w:lang w:eastAsia="en-US"/>
              </w:rPr>
            </w:pPr>
          </w:p>
        </w:tc>
        <w:tc>
          <w:tcPr>
            <w:tcW w:w="4129" w:type="dxa"/>
            <w:tcBorders>
              <w:top w:val="single" w:sz="4" w:space="0" w:color="auto"/>
              <w:left w:val="single" w:sz="4" w:space="0" w:color="auto"/>
              <w:bottom w:val="single" w:sz="4" w:space="0" w:color="auto"/>
              <w:right w:val="single" w:sz="4" w:space="0" w:color="auto"/>
            </w:tcBorders>
            <w:vAlign w:val="center"/>
          </w:tcPr>
          <w:p w14:paraId="6EEBF87F" w14:textId="7386630B" w:rsidR="00CB3402" w:rsidRPr="00CB3402" w:rsidRDefault="00CB3402" w:rsidP="00CB3402">
            <w:pPr>
              <w:spacing w:line="256" w:lineRule="auto"/>
              <w:jc w:val="both"/>
              <w:rPr>
                <w:rFonts w:ascii="Arial" w:hAnsi="Arial" w:cs="Arial"/>
                <w:sz w:val="20"/>
                <w:szCs w:val="20"/>
                <w:lang w:eastAsia="en-US"/>
              </w:rPr>
            </w:pPr>
          </w:p>
        </w:tc>
        <w:tc>
          <w:tcPr>
            <w:tcW w:w="983" w:type="dxa"/>
            <w:tcBorders>
              <w:top w:val="single" w:sz="4" w:space="0" w:color="auto"/>
              <w:left w:val="single" w:sz="4" w:space="0" w:color="auto"/>
              <w:bottom w:val="single" w:sz="4" w:space="0" w:color="auto"/>
              <w:right w:val="single" w:sz="4" w:space="0" w:color="auto"/>
            </w:tcBorders>
            <w:vAlign w:val="center"/>
          </w:tcPr>
          <w:p w14:paraId="6DA92150" w14:textId="51C7A80A" w:rsidR="00CB3402" w:rsidRPr="00CB3402" w:rsidRDefault="00CB3402" w:rsidP="00CB3402">
            <w:pPr>
              <w:spacing w:line="256" w:lineRule="auto"/>
              <w:jc w:val="center"/>
              <w:rPr>
                <w:rFonts w:ascii="Arial" w:hAnsi="Arial" w:cs="Arial"/>
                <w:sz w:val="20"/>
                <w:szCs w:val="20"/>
                <w:lang w:eastAsia="en-US"/>
              </w:rPr>
            </w:pPr>
          </w:p>
        </w:tc>
        <w:tc>
          <w:tcPr>
            <w:tcW w:w="928" w:type="dxa"/>
            <w:tcBorders>
              <w:top w:val="single" w:sz="4" w:space="0" w:color="auto"/>
              <w:left w:val="single" w:sz="4" w:space="0" w:color="auto"/>
              <w:bottom w:val="single" w:sz="4" w:space="0" w:color="auto"/>
              <w:right w:val="single" w:sz="4" w:space="0" w:color="auto"/>
            </w:tcBorders>
            <w:vAlign w:val="center"/>
          </w:tcPr>
          <w:p w14:paraId="0C6FD999" w14:textId="43E8B72A" w:rsidR="00CB3402" w:rsidRPr="00CB3402" w:rsidRDefault="00CB3402" w:rsidP="00CB3402">
            <w:pPr>
              <w:spacing w:line="256" w:lineRule="auto"/>
              <w:jc w:val="center"/>
              <w:rPr>
                <w:rFonts w:ascii="Arial" w:hAnsi="Arial" w:cs="Arial"/>
                <w:sz w:val="20"/>
                <w:szCs w:val="20"/>
                <w:lang w:eastAsia="en-US"/>
              </w:rPr>
            </w:pPr>
          </w:p>
        </w:tc>
        <w:tc>
          <w:tcPr>
            <w:tcW w:w="1362" w:type="dxa"/>
            <w:tcBorders>
              <w:top w:val="single" w:sz="4" w:space="0" w:color="auto"/>
              <w:left w:val="single" w:sz="4" w:space="0" w:color="auto"/>
              <w:bottom w:val="single" w:sz="4" w:space="0" w:color="auto"/>
              <w:right w:val="single" w:sz="4" w:space="0" w:color="auto"/>
            </w:tcBorders>
          </w:tcPr>
          <w:p w14:paraId="39FB8CD6" w14:textId="77777777" w:rsidR="00CB3402" w:rsidRPr="00E9188F" w:rsidRDefault="00CB3402" w:rsidP="00CB3402">
            <w:pPr>
              <w:spacing w:line="256" w:lineRule="auto"/>
              <w:jc w:val="center"/>
              <w:rPr>
                <w:rFonts w:ascii="Arial" w:hAnsi="Arial" w:cs="Arial"/>
                <w:sz w:val="20"/>
                <w:szCs w:val="20"/>
                <w:lang w:eastAsia="en-US"/>
              </w:rPr>
            </w:pPr>
          </w:p>
        </w:tc>
        <w:tc>
          <w:tcPr>
            <w:tcW w:w="1408" w:type="dxa"/>
            <w:tcBorders>
              <w:top w:val="single" w:sz="4" w:space="0" w:color="auto"/>
              <w:left w:val="single" w:sz="4" w:space="0" w:color="auto"/>
              <w:bottom w:val="single" w:sz="4" w:space="0" w:color="auto"/>
              <w:right w:val="single" w:sz="4" w:space="0" w:color="auto"/>
            </w:tcBorders>
          </w:tcPr>
          <w:p w14:paraId="0256C7CF" w14:textId="77777777" w:rsidR="00CB3402" w:rsidRPr="00E9188F" w:rsidRDefault="00CB3402" w:rsidP="00CB3402">
            <w:pPr>
              <w:spacing w:line="256" w:lineRule="auto"/>
              <w:jc w:val="center"/>
              <w:rPr>
                <w:rFonts w:ascii="Arial" w:hAnsi="Arial" w:cs="Arial"/>
                <w:sz w:val="20"/>
                <w:szCs w:val="20"/>
                <w:lang w:eastAsia="en-US"/>
              </w:rPr>
            </w:pPr>
          </w:p>
        </w:tc>
      </w:tr>
      <w:tr w:rsidR="00CB3402" w14:paraId="64435017" w14:textId="77777777" w:rsidTr="009E2961">
        <w:trPr>
          <w:jc w:val="center"/>
        </w:trPr>
        <w:tc>
          <w:tcPr>
            <w:tcW w:w="818" w:type="dxa"/>
            <w:tcBorders>
              <w:top w:val="single" w:sz="4" w:space="0" w:color="auto"/>
              <w:left w:val="single" w:sz="4" w:space="0" w:color="auto"/>
              <w:bottom w:val="single" w:sz="4" w:space="0" w:color="auto"/>
              <w:right w:val="single" w:sz="4" w:space="0" w:color="auto"/>
            </w:tcBorders>
            <w:vAlign w:val="center"/>
          </w:tcPr>
          <w:p w14:paraId="1887BFF2" w14:textId="50AF99DA" w:rsidR="00CB3402" w:rsidRPr="00CB3402" w:rsidRDefault="00CB3402" w:rsidP="00CB3402">
            <w:pPr>
              <w:spacing w:line="256" w:lineRule="auto"/>
              <w:jc w:val="center"/>
              <w:rPr>
                <w:rFonts w:ascii="Arial" w:hAnsi="Arial" w:cs="Arial"/>
                <w:sz w:val="20"/>
                <w:szCs w:val="20"/>
                <w:lang w:eastAsia="en-US"/>
              </w:rPr>
            </w:pPr>
          </w:p>
        </w:tc>
        <w:tc>
          <w:tcPr>
            <w:tcW w:w="4129" w:type="dxa"/>
            <w:tcBorders>
              <w:top w:val="single" w:sz="4" w:space="0" w:color="auto"/>
              <w:left w:val="single" w:sz="4" w:space="0" w:color="auto"/>
              <w:bottom w:val="single" w:sz="4" w:space="0" w:color="auto"/>
              <w:right w:val="single" w:sz="4" w:space="0" w:color="auto"/>
            </w:tcBorders>
            <w:vAlign w:val="center"/>
          </w:tcPr>
          <w:p w14:paraId="2ADB6ACD" w14:textId="5BF41F17" w:rsidR="00CB3402" w:rsidRPr="00CB3402" w:rsidRDefault="00CB3402" w:rsidP="00CB3402">
            <w:pPr>
              <w:spacing w:line="256" w:lineRule="auto"/>
              <w:jc w:val="both"/>
              <w:rPr>
                <w:rFonts w:ascii="Arial" w:hAnsi="Arial" w:cs="Arial"/>
                <w:sz w:val="20"/>
                <w:szCs w:val="20"/>
                <w:lang w:eastAsia="en-US"/>
              </w:rPr>
            </w:pPr>
          </w:p>
        </w:tc>
        <w:tc>
          <w:tcPr>
            <w:tcW w:w="983" w:type="dxa"/>
            <w:tcBorders>
              <w:top w:val="single" w:sz="4" w:space="0" w:color="auto"/>
              <w:left w:val="single" w:sz="4" w:space="0" w:color="auto"/>
              <w:bottom w:val="single" w:sz="4" w:space="0" w:color="auto"/>
              <w:right w:val="single" w:sz="4" w:space="0" w:color="auto"/>
            </w:tcBorders>
            <w:vAlign w:val="center"/>
          </w:tcPr>
          <w:p w14:paraId="3E9D03AE" w14:textId="625B19A8" w:rsidR="00CB3402" w:rsidRPr="00CB3402" w:rsidRDefault="00CB3402" w:rsidP="00CB3402">
            <w:pPr>
              <w:spacing w:line="256" w:lineRule="auto"/>
              <w:jc w:val="center"/>
              <w:rPr>
                <w:rFonts w:ascii="Arial" w:hAnsi="Arial" w:cs="Arial"/>
                <w:sz w:val="20"/>
                <w:szCs w:val="20"/>
                <w:lang w:eastAsia="en-US"/>
              </w:rPr>
            </w:pPr>
          </w:p>
        </w:tc>
        <w:tc>
          <w:tcPr>
            <w:tcW w:w="928" w:type="dxa"/>
            <w:tcBorders>
              <w:top w:val="single" w:sz="4" w:space="0" w:color="auto"/>
              <w:left w:val="single" w:sz="4" w:space="0" w:color="auto"/>
              <w:bottom w:val="single" w:sz="4" w:space="0" w:color="auto"/>
              <w:right w:val="single" w:sz="4" w:space="0" w:color="auto"/>
            </w:tcBorders>
            <w:vAlign w:val="center"/>
          </w:tcPr>
          <w:p w14:paraId="28A2EF72" w14:textId="05928DEB" w:rsidR="00CB3402" w:rsidRPr="00CB3402" w:rsidRDefault="00CB3402" w:rsidP="00CB3402">
            <w:pPr>
              <w:spacing w:line="256" w:lineRule="auto"/>
              <w:jc w:val="center"/>
              <w:rPr>
                <w:rFonts w:ascii="Arial" w:hAnsi="Arial" w:cs="Arial"/>
                <w:sz w:val="20"/>
                <w:szCs w:val="20"/>
                <w:lang w:eastAsia="en-US"/>
              </w:rPr>
            </w:pPr>
          </w:p>
        </w:tc>
        <w:tc>
          <w:tcPr>
            <w:tcW w:w="1362" w:type="dxa"/>
            <w:tcBorders>
              <w:top w:val="single" w:sz="4" w:space="0" w:color="auto"/>
              <w:left w:val="single" w:sz="4" w:space="0" w:color="auto"/>
              <w:bottom w:val="single" w:sz="4" w:space="0" w:color="auto"/>
              <w:right w:val="single" w:sz="4" w:space="0" w:color="auto"/>
            </w:tcBorders>
          </w:tcPr>
          <w:p w14:paraId="0DC8BBF6" w14:textId="77777777" w:rsidR="00CB3402" w:rsidRPr="00E9188F" w:rsidRDefault="00CB3402" w:rsidP="00CB3402">
            <w:pPr>
              <w:spacing w:line="256" w:lineRule="auto"/>
              <w:jc w:val="center"/>
              <w:rPr>
                <w:rFonts w:ascii="Arial" w:hAnsi="Arial" w:cs="Arial"/>
                <w:sz w:val="20"/>
                <w:szCs w:val="20"/>
                <w:lang w:eastAsia="en-US"/>
              </w:rPr>
            </w:pPr>
          </w:p>
        </w:tc>
        <w:tc>
          <w:tcPr>
            <w:tcW w:w="1408" w:type="dxa"/>
            <w:tcBorders>
              <w:top w:val="single" w:sz="4" w:space="0" w:color="auto"/>
              <w:left w:val="single" w:sz="4" w:space="0" w:color="auto"/>
              <w:bottom w:val="single" w:sz="4" w:space="0" w:color="auto"/>
              <w:right w:val="single" w:sz="4" w:space="0" w:color="auto"/>
            </w:tcBorders>
          </w:tcPr>
          <w:p w14:paraId="68DF9425" w14:textId="77777777" w:rsidR="00CB3402" w:rsidRPr="00E9188F" w:rsidRDefault="00CB3402" w:rsidP="00CB3402">
            <w:pPr>
              <w:spacing w:line="256" w:lineRule="auto"/>
              <w:jc w:val="center"/>
              <w:rPr>
                <w:rFonts w:ascii="Arial" w:hAnsi="Arial" w:cs="Arial"/>
                <w:sz w:val="20"/>
                <w:szCs w:val="20"/>
                <w:lang w:eastAsia="en-US"/>
              </w:rPr>
            </w:pPr>
          </w:p>
        </w:tc>
      </w:tr>
      <w:tr w:rsidR="00CB3402" w14:paraId="55D2E7BA" w14:textId="77777777" w:rsidTr="009E2961">
        <w:trPr>
          <w:jc w:val="center"/>
        </w:trPr>
        <w:tc>
          <w:tcPr>
            <w:tcW w:w="818" w:type="dxa"/>
            <w:tcBorders>
              <w:top w:val="single" w:sz="4" w:space="0" w:color="auto"/>
              <w:left w:val="single" w:sz="4" w:space="0" w:color="auto"/>
              <w:bottom w:val="single" w:sz="4" w:space="0" w:color="auto"/>
              <w:right w:val="single" w:sz="4" w:space="0" w:color="auto"/>
            </w:tcBorders>
            <w:vAlign w:val="center"/>
          </w:tcPr>
          <w:p w14:paraId="4D5AA9C6" w14:textId="7BAE1336" w:rsidR="00CB3402" w:rsidRPr="00CB3402" w:rsidRDefault="00CB3402" w:rsidP="00CB3402">
            <w:pPr>
              <w:spacing w:line="256" w:lineRule="auto"/>
              <w:jc w:val="center"/>
              <w:rPr>
                <w:rFonts w:ascii="Arial" w:hAnsi="Arial" w:cs="Arial"/>
                <w:sz w:val="20"/>
                <w:szCs w:val="20"/>
                <w:lang w:eastAsia="en-US"/>
              </w:rPr>
            </w:pPr>
          </w:p>
        </w:tc>
        <w:tc>
          <w:tcPr>
            <w:tcW w:w="4129" w:type="dxa"/>
            <w:tcBorders>
              <w:top w:val="single" w:sz="4" w:space="0" w:color="auto"/>
              <w:left w:val="single" w:sz="4" w:space="0" w:color="auto"/>
              <w:bottom w:val="single" w:sz="4" w:space="0" w:color="auto"/>
              <w:right w:val="single" w:sz="4" w:space="0" w:color="auto"/>
            </w:tcBorders>
            <w:vAlign w:val="center"/>
          </w:tcPr>
          <w:p w14:paraId="2A2FECCB" w14:textId="525677AC" w:rsidR="00CB3402" w:rsidRPr="00CB3402" w:rsidRDefault="00CB3402" w:rsidP="00CB3402">
            <w:pPr>
              <w:spacing w:line="256" w:lineRule="auto"/>
              <w:jc w:val="both"/>
              <w:rPr>
                <w:rFonts w:ascii="Arial" w:hAnsi="Arial" w:cs="Arial"/>
                <w:sz w:val="20"/>
                <w:szCs w:val="20"/>
                <w:lang w:eastAsia="en-US"/>
              </w:rPr>
            </w:pPr>
          </w:p>
        </w:tc>
        <w:tc>
          <w:tcPr>
            <w:tcW w:w="983" w:type="dxa"/>
            <w:tcBorders>
              <w:top w:val="single" w:sz="4" w:space="0" w:color="auto"/>
              <w:left w:val="single" w:sz="4" w:space="0" w:color="auto"/>
              <w:bottom w:val="single" w:sz="4" w:space="0" w:color="auto"/>
              <w:right w:val="single" w:sz="4" w:space="0" w:color="auto"/>
            </w:tcBorders>
            <w:vAlign w:val="center"/>
          </w:tcPr>
          <w:p w14:paraId="0B9BF5C0" w14:textId="6D46DB42" w:rsidR="00CB3402" w:rsidRPr="00CB3402" w:rsidRDefault="00CB3402" w:rsidP="00CB3402">
            <w:pPr>
              <w:spacing w:line="256" w:lineRule="auto"/>
              <w:jc w:val="center"/>
              <w:rPr>
                <w:rFonts w:ascii="Arial" w:hAnsi="Arial" w:cs="Arial"/>
                <w:sz w:val="20"/>
                <w:szCs w:val="20"/>
                <w:lang w:eastAsia="en-US"/>
              </w:rPr>
            </w:pPr>
          </w:p>
        </w:tc>
        <w:tc>
          <w:tcPr>
            <w:tcW w:w="928" w:type="dxa"/>
            <w:tcBorders>
              <w:top w:val="single" w:sz="4" w:space="0" w:color="auto"/>
              <w:left w:val="single" w:sz="4" w:space="0" w:color="auto"/>
              <w:bottom w:val="single" w:sz="4" w:space="0" w:color="auto"/>
              <w:right w:val="single" w:sz="4" w:space="0" w:color="auto"/>
            </w:tcBorders>
            <w:vAlign w:val="center"/>
          </w:tcPr>
          <w:p w14:paraId="792F7D98" w14:textId="3F59A61F" w:rsidR="00CB3402" w:rsidRPr="00CB3402" w:rsidRDefault="00CB3402" w:rsidP="00CB3402">
            <w:pPr>
              <w:spacing w:line="256" w:lineRule="auto"/>
              <w:jc w:val="center"/>
              <w:rPr>
                <w:rFonts w:ascii="Arial" w:hAnsi="Arial" w:cs="Arial"/>
                <w:sz w:val="20"/>
                <w:szCs w:val="20"/>
                <w:lang w:eastAsia="en-US"/>
              </w:rPr>
            </w:pPr>
          </w:p>
        </w:tc>
        <w:tc>
          <w:tcPr>
            <w:tcW w:w="1362" w:type="dxa"/>
            <w:tcBorders>
              <w:top w:val="single" w:sz="4" w:space="0" w:color="auto"/>
              <w:left w:val="single" w:sz="4" w:space="0" w:color="auto"/>
              <w:bottom w:val="single" w:sz="4" w:space="0" w:color="auto"/>
              <w:right w:val="single" w:sz="4" w:space="0" w:color="auto"/>
            </w:tcBorders>
          </w:tcPr>
          <w:p w14:paraId="2DF22EED" w14:textId="77777777" w:rsidR="00CB3402" w:rsidRPr="00E9188F" w:rsidRDefault="00CB3402" w:rsidP="00CB3402">
            <w:pPr>
              <w:spacing w:line="256" w:lineRule="auto"/>
              <w:jc w:val="center"/>
              <w:rPr>
                <w:rFonts w:ascii="Arial" w:hAnsi="Arial" w:cs="Arial"/>
                <w:sz w:val="20"/>
                <w:szCs w:val="20"/>
                <w:lang w:eastAsia="en-US"/>
              </w:rPr>
            </w:pPr>
          </w:p>
        </w:tc>
        <w:tc>
          <w:tcPr>
            <w:tcW w:w="1408" w:type="dxa"/>
            <w:tcBorders>
              <w:top w:val="single" w:sz="4" w:space="0" w:color="auto"/>
              <w:left w:val="single" w:sz="4" w:space="0" w:color="auto"/>
              <w:bottom w:val="single" w:sz="4" w:space="0" w:color="auto"/>
              <w:right w:val="single" w:sz="4" w:space="0" w:color="auto"/>
            </w:tcBorders>
          </w:tcPr>
          <w:p w14:paraId="3EFEF391" w14:textId="77777777" w:rsidR="00CB3402" w:rsidRPr="00E9188F" w:rsidRDefault="00CB3402" w:rsidP="00CB3402">
            <w:pPr>
              <w:spacing w:line="256" w:lineRule="auto"/>
              <w:jc w:val="center"/>
              <w:rPr>
                <w:rFonts w:ascii="Arial" w:hAnsi="Arial" w:cs="Arial"/>
                <w:sz w:val="20"/>
                <w:szCs w:val="20"/>
                <w:lang w:eastAsia="en-US"/>
              </w:rPr>
            </w:pPr>
          </w:p>
        </w:tc>
      </w:tr>
    </w:tbl>
    <w:p w14:paraId="36CB4F99" w14:textId="1479CEF9" w:rsidR="00331B4D" w:rsidRDefault="00331B4D" w:rsidP="00331B4D">
      <w:pPr>
        <w:tabs>
          <w:tab w:val="left" w:pos="3960"/>
        </w:tabs>
        <w:jc w:val="both"/>
        <w:rPr>
          <w:rFonts w:ascii="Arial" w:hAnsi="Arial" w:cs="Arial"/>
          <w:sz w:val="20"/>
          <w:szCs w:val="20"/>
        </w:rPr>
      </w:pPr>
    </w:p>
    <w:p w14:paraId="471B3162" w14:textId="77777777" w:rsidR="00CB3402" w:rsidRPr="00331B4D" w:rsidRDefault="00CB3402" w:rsidP="00331B4D">
      <w:pPr>
        <w:tabs>
          <w:tab w:val="left" w:pos="3960"/>
        </w:tabs>
        <w:jc w:val="both"/>
        <w:rPr>
          <w:rFonts w:ascii="Arial" w:hAnsi="Arial" w:cs="Arial"/>
          <w:sz w:val="20"/>
          <w:szCs w:val="20"/>
        </w:rPr>
      </w:pPr>
    </w:p>
    <w:p w14:paraId="48264AB1" w14:textId="1A9549D1" w:rsidR="00331B4D" w:rsidRPr="00331B4D" w:rsidRDefault="00331B4D" w:rsidP="00331B4D">
      <w:pPr>
        <w:shd w:val="clear" w:color="auto" w:fill="000000" w:themeFill="text1"/>
        <w:spacing w:line="276" w:lineRule="auto"/>
        <w:jc w:val="both"/>
        <w:rPr>
          <w:rFonts w:ascii="Arial" w:hAnsi="Arial" w:cs="Arial"/>
          <w:sz w:val="20"/>
          <w:szCs w:val="20"/>
        </w:rPr>
      </w:pPr>
      <w:r w:rsidRPr="00331B4D">
        <w:rPr>
          <w:rFonts w:ascii="Arial" w:hAnsi="Arial" w:cs="Arial"/>
          <w:sz w:val="20"/>
          <w:szCs w:val="20"/>
        </w:rPr>
        <w:t>CLÁUSULA SEGUNDA - DO VALOR DO CONTRATO</w:t>
      </w:r>
    </w:p>
    <w:p w14:paraId="000C41B2" w14:textId="77777777" w:rsidR="00331B4D" w:rsidRPr="00331B4D" w:rsidRDefault="00331B4D" w:rsidP="00331B4D">
      <w:pPr>
        <w:spacing w:line="276" w:lineRule="auto"/>
        <w:ind w:firstLine="709"/>
        <w:jc w:val="both"/>
        <w:rPr>
          <w:rFonts w:ascii="Arial" w:hAnsi="Arial" w:cs="Arial"/>
          <w:sz w:val="20"/>
          <w:szCs w:val="20"/>
        </w:rPr>
      </w:pPr>
      <w:r w:rsidRPr="00331B4D">
        <w:rPr>
          <w:rFonts w:ascii="Arial" w:hAnsi="Arial" w:cs="Arial"/>
          <w:sz w:val="20"/>
          <w:szCs w:val="20"/>
        </w:rPr>
        <w:t>2.1</w:t>
      </w:r>
      <w:r w:rsidRPr="00331B4D">
        <w:rPr>
          <w:rFonts w:ascii="Arial" w:hAnsi="Arial" w:cs="Arial"/>
          <w:sz w:val="20"/>
          <w:szCs w:val="20"/>
        </w:rPr>
        <w:tab/>
        <w:t>Os preços dos itens a serem fornecidos são aqueles constantes da Planilha apresentada pela CONTRATADA, sendo que o valor total do contrato é de R$</w:t>
      </w:r>
      <w:r w:rsidRPr="00331B4D">
        <w:rPr>
          <w:rFonts w:ascii="Arial" w:hAnsi="Arial" w:cs="Arial"/>
          <w:sz w:val="20"/>
          <w:szCs w:val="20"/>
        </w:rPr>
        <w:tab/>
        <w:t>(</w:t>
      </w:r>
      <w:r w:rsidRPr="00331B4D">
        <w:rPr>
          <w:rFonts w:ascii="Arial" w:hAnsi="Arial" w:cs="Arial"/>
          <w:sz w:val="20"/>
          <w:szCs w:val="20"/>
        </w:rPr>
        <w:tab/>
        <w:t>).</w:t>
      </w:r>
    </w:p>
    <w:p w14:paraId="7140F186" w14:textId="2E3958E5"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2.2</w:t>
      </w:r>
      <w:r w:rsidRPr="00331B4D">
        <w:rPr>
          <w:rFonts w:ascii="Arial" w:hAnsi="Arial" w:cs="Arial"/>
          <w:sz w:val="20"/>
          <w:szCs w:val="20"/>
        </w:rPr>
        <w:tab/>
        <w:t xml:space="preserve">- Os quantitativos indicados na Planilha constante do Anexo I do edital do Pregão </w:t>
      </w:r>
      <w:proofErr w:type="spellStart"/>
      <w:r w:rsidRPr="00331B4D">
        <w:rPr>
          <w:rFonts w:ascii="Arial" w:hAnsi="Arial" w:cs="Arial"/>
          <w:sz w:val="20"/>
          <w:szCs w:val="20"/>
        </w:rPr>
        <w:t>n.°</w:t>
      </w:r>
      <w:proofErr w:type="spellEnd"/>
      <w:r w:rsidRPr="00331B4D">
        <w:rPr>
          <w:rFonts w:ascii="Arial" w:hAnsi="Arial" w:cs="Arial"/>
          <w:sz w:val="20"/>
          <w:szCs w:val="20"/>
        </w:rPr>
        <w:tab/>
      </w:r>
      <w:r w:rsidR="00564694">
        <w:rPr>
          <w:rFonts w:ascii="Arial" w:hAnsi="Arial" w:cs="Arial"/>
          <w:sz w:val="20"/>
          <w:szCs w:val="20"/>
        </w:rPr>
        <w:t>_____</w:t>
      </w:r>
      <w:r w:rsidRPr="00331B4D">
        <w:rPr>
          <w:rFonts w:ascii="Arial" w:hAnsi="Arial" w:cs="Arial"/>
          <w:sz w:val="20"/>
          <w:szCs w:val="20"/>
        </w:rPr>
        <w:t>/202x são meramente estimativos, não acarretando à Administração do CONTRATANTE qualquer obrigação quanto a sua execução ou pagamento.</w:t>
      </w:r>
    </w:p>
    <w:p w14:paraId="637E93CC" w14:textId="130A7D3C"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2.3</w:t>
      </w:r>
      <w:r w:rsidRPr="00331B4D">
        <w:rPr>
          <w:rFonts w:ascii="Arial" w:hAnsi="Arial" w:cs="Arial"/>
          <w:sz w:val="20"/>
          <w:szCs w:val="20"/>
        </w:rPr>
        <w:tab/>
        <w:t>– Os valores que compõe o presente contrato se encontram em consonância com os preços praticados no mercado, conforme</w:t>
      </w:r>
      <w:r w:rsidRPr="00331B4D">
        <w:rPr>
          <w:rFonts w:ascii="Arial" w:hAnsi="Arial" w:cs="Arial"/>
          <w:sz w:val="20"/>
          <w:szCs w:val="20"/>
        </w:rPr>
        <w:tab/>
        <w:t>prévia</w:t>
      </w:r>
      <w:r w:rsidRPr="00331B4D">
        <w:rPr>
          <w:rFonts w:ascii="Arial" w:hAnsi="Arial" w:cs="Arial"/>
          <w:sz w:val="20"/>
          <w:szCs w:val="20"/>
        </w:rPr>
        <w:tab/>
        <w:t>pesquisa</w:t>
      </w:r>
      <w:r w:rsidRPr="00331B4D">
        <w:rPr>
          <w:rFonts w:ascii="Arial" w:hAnsi="Arial" w:cs="Arial"/>
          <w:sz w:val="20"/>
          <w:szCs w:val="20"/>
        </w:rPr>
        <w:tab/>
        <w:t>realizada</w:t>
      </w:r>
      <w:r w:rsidRPr="00331B4D">
        <w:rPr>
          <w:rFonts w:ascii="Arial" w:hAnsi="Arial" w:cs="Arial"/>
          <w:sz w:val="20"/>
          <w:szCs w:val="20"/>
        </w:rPr>
        <w:tab/>
        <w:t>pelo</w:t>
      </w:r>
      <w:r w:rsidRPr="00331B4D">
        <w:rPr>
          <w:rFonts w:ascii="Arial" w:hAnsi="Arial" w:cs="Arial"/>
          <w:sz w:val="20"/>
          <w:szCs w:val="20"/>
        </w:rPr>
        <w:tab/>
        <w:t>Setor</w:t>
      </w:r>
      <w:r w:rsidRPr="00331B4D">
        <w:rPr>
          <w:rFonts w:ascii="Arial" w:hAnsi="Arial" w:cs="Arial"/>
          <w:sz w:val="20"/>
          <w:szCs w:val="20"/>
        </w:rPr>
        <w:tab/>
        <w:t>de</w:t>
      </w:r>
      <w:r>
        <w:rPr>
          <w:rFonts w:ascii="Arial" w:hAnsi="Arial" w:cs="Arial"/>
          <w:sz w:val="20"/>
          <w:szCs w:val="20"/>
        </w:rPr>
        <w:t xml:space="preserve"> </w:t>
      </w:r>
      <w:r w:rsidRPr="00331B4D">
        <w:rPr>
          <w:rFonts w:ascii="Arial" w:hAnsi="Arial" w:cs="Arial"/>
          <w:sz w:val="20"/>
          <w:szCs w:val="20"/>
        </w:rPr>
        <w:t>Compras</w:t>
      </w:r>
      <w:r w:rsidRPr="00331B4D">
        <w:rPr>
          <w:rFonts w:ascii="Arial" w:hAnsi="Arial" w:cs="Arial"/>
          <w:sz w:val="20"/>
          <w:szCs w:val="20"/>
        </w:rPr>
        <w:tab/>
        <w:t>da</w:t>
      </w:r>
      <w:r w:rsidRPr="00331B4D">
        <w:rPr>
          <w:rFonts w:ascii="Arial" w:hAnsi="Arial" w:cs="Arial"/>
          <w:sz w:val="20"/>
          <w:szCs w:val="20"/>
        </w:rPr>
        <w:tab/>
        <w:t>CONTRATANTE.</w:t>
      </w:r>
    </w:p>
    <w:p w14:paraId="09F8D2CD" w14:textId="77777777" w:rsidR="00331B4D" w:rsidRPr="00331B4D" w:rsidRDefault="00331B4D" w:rsidP="00331B4D">
      <w:pPr>
        <w:spacing w:line="276" w:lineRule="auto"/>
        <w:jc w:val="both"/>
        <w:rPr>
          <w:rFonts w:ascii="Arial" w:hAnsi="Arial" w:cs="Arial"/>
          <w:sz w:val="20"/>
          <w:szCs w:val="20"/>
        </w:rPr>
      </w:pPr>
    </w:p>
    <w:p w14:paraId="29BBC636" w14:textId="77777777" w:rsidR="00331B4D" w:rsidRPr="00331B4D" w:rsidRDefault="00331B4D" w:rsidP="00331B4D">
      <w:pPr>
        <w:shd w:val="clear" w:color="auto" w:fill="000000" w:themeFill="text1"/>
        <w:spacing w:line="276" w:lineRule="auto"/>
        <w:jc w:val="both"/>
        <w:rPr>
          <w:rFonts w:ascii="Arial" w:hAnsi="Arial" w:cs="Arial"/>
          <w:sz w:val="20"/>
          <w:szCs w:val="20"/>
        </w:rPr>
      </w:pPr>
      <w:r w:rsidRPr="00331B4D">
        <w:rPr>
          <w:rFonts w:ascii="Arial" w:hAnsi="Arial" w:cs="Arial"/>
          <w:sz w:val="20"/>
          <w:szCs w:val="20"/>
        </w:rPr>
        <w:t>CLÁUSULA TERCEIRA - DOS PRAZOS</w:t>
      </w:r>
    </w:p>
    <w:p w14:paraId="23AFC0E3" w14:textId="77777777" w:rsidR="00331B4D" w:rsidRPr="00331B4D" w:rsidRDefault="00331B4D" w:rsidP="00331B4D">
      <w:pPr>
        <w:spacing w:line="276" w:lineRule="auto"/>
        <w:ind w:firstLine="709"/>
        <w:jc w:val="both"/>
        <w:rPr>
          <w:rFonts w:ascii="Arial" w:hAnsi="Arial" w:cs="Arial"/>
          <w:sz w:val="20"/>
          <w:szCs w:val="20"/>
        </w:rPr>
      </w:pPr>
      <w:r w:rsidRPr="00331B4D">
        <w:rPr>
          <w:rFonts w:ascii="Arial" w:hAnsi="Arial" w:cs="Arial"/>
          <w:sz w:val="20"/>
          <w:szCs w:val="20"/>
        </w:rPr>
        <w:t>3.1</w:t>
      </w:r>
      <w:r w:rsidRPr="00331B4D">
        <w:rPr>
          <w:rFonts w:ascii="Arial" w:hAnsi="Arial" w:cs="Arial"/>
          <w:sz w:val="20"/>
          <w:szCs w:val="20"/>
        </w:rPr>
        <w:tab/>
        <w:t>- A CONTRATADA ficará obrigada a entregar os serviços de acordo com a solicitação na Ordem de empenho, após o recebimento do pedido de serviço/aquisição emitido pela CONTRATANTE.</w:t>
      </w:r>
    </w:p>
    <w:p w14:paraId="288791F1" w14:textId="79E36711"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3.2</w:t>
      </w:r>
      <w:r w:rsidRPr="00331B4D">
        <w:rPr>
          <w:rFonts w:ascii="Arial" w:hAnsi="Arial" w:cs="Arial"/>
          <w:sz w:val="20"/>
          <w:szCs w:val="20"/>
        </w:rPr>
        <w:tab/>
        <w:t xml:space="preserve">– Em caso de recusa do fornecimento pela CONTRATANTE, em razão do mesmo não atender </w:t>
      </w:r>
      <w:r w:rsidR="00564694" w:rsidRPr="00331B4D">
        <w:rPr>
          <w:rFonts w:ascii="Arial" w:hAnsi="Arial" w:cs="Arial"/>
          <w:sz w:val="20"/>
          <w:szCs w:val="20"/>
        </w:rPr>
        <w:t>as especificações</w:t>
      </w:r>
      <w:r w:rsidRPr="00331B4D">
        <w:rPr>
          <w:rFonts w:ascii="Arial" w:hAnsi="Arial" w:cs="Arial"/>
          <w:sz w:val="20"/>
          <w:szCs w:val="20"/>
        </w:rPr>
        <w:t xml:space="preserve"> da proposta apresentada pela CONTRATADA, deverá a empresa substituir o serviço em até 24 horas a contar da notificação da FISCALIZAÇÃO do CONTRATANTE.</w:t>
      </w:r>
    </w:p>
    <w:p w14:paraId="73F69D58" w14:textId="77777777" w:rsidR="00331B4D" w:rsidRPr="00331B4D" w:rsidRDefault="00331B4D" w:rsidP="00331B4D">
      <w:pPr>
        <w:spacing w:line="276" w:lineRule="auto"/>
        <w:jc w:val="both"/>
        <w:rPr>
          <w:rFonts w:ascii="Arial" w:hAnsi="Arial" w:cs="Arial"/>
          <w:sz w:val="20"/>
          <w:szCs w:val="20"/>
        </w:rPr>
      </w:pPr>
    </w:p>
    <w:p w14:paraId="56FF2E28" w14:textId="77777777" w:rsidR="00331B4D" w:rsidRPr="00331B4D" w:rsidRDefault="00331B4D" w:rsidP="00331B4D">
      <w:pPr>
        <w:shd w:val="clear" w:color="auto" w:fill="000000" w:themeFill="text1"/>
        <w:spacing w:line="276" w:lineRule="auto"/>
        <w:jc w:val="both"/>
        <w:rPr>
          <w:rFonts w:ascii="Arial" w:hAnsi="Arial" w:cs="Arial"/>
          <w:sz w:val="20"/>
          <w:szCs w:val="20"/>
        </w:rPr>
      </w:pPr>
      <w:r w:rsidRPr="00331B4D">
        <w:rPr>
          <w:rFonts w:ascii="Arial" w:hAnsi="Arial" w:cs="Arial"/>
          <w:sz w:val="20"/>
          <w:szCs w:val="20"/>
        </w:rPr>
        <w:t>CLÁUSULA QUARTA - DO AMPARO LEGAL</w:t>
      </w:r>
    </w:p>
    <w:p w14:paraId="169A91AC" w14:textId="0840BD61" w:rsidR="00331B4D" w:rsidRPr="00331B4D" w:rsidRDefault="00331B4D" w:rsidP="00331B4D">
      <w:pPr>
        <w:spacing w:line="276" w:lineRule="auto"/>
        <w:ind w:firstLine="709"/>
        <w:jc w:val="both"/>
        <w:rPr>
          <w:rFonts w:ascii="Arial" w:hAnsi="Arial" w:cs="Arial"/>
          <w:sz w:val="20"/>
          <w:szCs w:val="20"/>
        </w:rPr>
      </w:pPr>
      <w:r w:rsidRPr="00331B4D">
        <w:rPr>
          <w:rFonts w:ascii="Arial" w:hAnsi="Arial" w:cs="Arial"/>
          <w:sz w:val="20"/>
          <w:szCs w:val="20"/>
        </w:rPr>
        <w:t>4.1 - A lavratura do presente contrato decorre da realização do Pregão Eletrônico nº</w:t>
      </w:r>
      <w:r w:rsidR="00564694">
        <w:rPr>
          <w:rFonts w:ascii="Arial" w:hAnsi="Arial" w:cs="Arial"/>
          <w:sz w:val="20"/>
          <w:szCs w:val="20"/>
        </w:rPr>
        <w:t xml:space="preserve"> _____</w:t>
      </w:r>
      <w:r w:rsidRPr="00331B4D">
        <w:rPr>
          <w:rFonts w:ascii="Arial" w:hAnsi="Arial" w:cs="Arial"/>
          <w:sz w:val="20"/>
          <w:szCs w:val="20"/>
        </w:rPr>
        <w:t>/202x e da Ata de Registro de Preço nº</w:t>
      </w:r>
      <w:r w:rsidR="00564694">
        <w:rPr>
          <w:rFonts w:ascii="Arial" w:hAnsi="Arial" w:cs="Arial"/>
          <w:sz w:val="20"/>
          <w:szCs w:val="20"/>
        </w:rPr>
        <w:t xml:space="preserve"> _____</w:t>
      </w:r>
      <w:r w:rsidRPr="00331B4D">
        <w:rPr>
          <w:rFonts w:ascii="Arial" w:hAnsi="Arial" w:cs="Arial"/>
          <w:sz w:val="20"/>
          <w:szCs w:val="20"/>
        </w:rPr>
        <w:t>/202x, realizados com fundamento na Lei nº 14.133, de 1º de abril de 2021, Instrução Normativa nº 73/2022, de 30 de setembro de 2022, Decreto Federal n°  10.024 de 20 de setembro de 2019, Decreto nº 11.462, de 31 de março de 2024.</w:t>
      </w:r>
    </w:p>
    <w:p w14:paraId="42D31E7E" w14:textId="77777777" w:rsidR="00331B4D" w:rsidRPr="00331B4D" w:rsidRDefault="00331B4D" w:rsidP="00331B4D">
      <w:pPr>
        <w:spacing w:line="276" w:lineRule="auto"/>
        <w:jc w:val="both"/>
        <w:rPr>
          <w:rFonts w:ascii="Arial" w:hAnsi="Arial" w:cs="Arial"/>
          <w:sz w:val="20"/>
          <w:szCs w:val="20"/>
        </w:rPr>
      </w:pPr>
    </w:p>
    <w:p w14:paraId="3845ABA7" w14:textId="77777777" w:rsidR="00331B4D" w:rsidRPr="00331B4D" w:rsidRDefault="00331B4D" w:rsidP="00331B4D">
      <w:pPr>
        <w:shd w:val="clear" w:color="auto" w:fill="000000" w:themeFill="text1"/>
        <w:spacing w:line="276" w:lineRule="auto"/>
        <w:jc w:val="both"/>
        <w:rPr>
          <w:rFonts w:ascii="Arial" w:hAnsi="Arial" w:cs="Arial"/>
          <w:sz w:val="20"/>
          <w:szCs w:val="20"/>
        </w:rPr>
      </w:pPr>
      <w:r w:rsidRPr="00331B4D">
        <w:rPr>
          <w:rFonts w:ascii="Arial" w:hAnsi="Arial" w:cs="Arial"/>
          <w:sz w:val="20"/>
          <w:szCs w:val="20"/>
        </w:rPr>
        <w:t>CLÁUSULA QUINTA - DA EXECUÇÃO DO CONTRATO</w:t>
      </w:r>
    </w:p>
    <w:p w14:paraId="63D70460" w14:textId="77777777" w:rsidR="00331B4D" w:rsidRPr="00331B4D" w:rsidRDefault="00331B4D" w:rsidP="00331B4D">
      <w:pPr>
        <w:spacing w:line="276" w:lineRule="auto"/>
        <w:ind w:firstLine="709"/>
        <w:jc w:val="both"/>
        <w:rPr>
          <w:rFonts w:ascii="Arial" w:hAnsi="Arial" w:cs="Arial"/>
          <w:sz w:val="20"/>
          <w:szCs w:val="20"/>
        </w:rPr>
      </w:pPr>
      <w:r w:rsidRPr="00331B4D">
        <w:rPr>
          <w:rFonts w:ascii="Arial" w:hAnsi="Arial" w:cs="Arial"/>
          <w:sz w:val="20"/>
          <w:szCs w:val="20"/>
        </w:rPr>
        <w:t>5.1 - A execução deste contrato, bem como os casos nele omissos, regular-se-ão pelas cláusulas contratuais e pelos preceitos de direito público, aplicando-se-lhes, supletivamente, os princípios da Teoria Geral dos Contratos e as disposições de direito privado, na forma do artigo 89 da Lei n.º 14.133/21 e demais disposições.</w:t>
      </w:r>
    </w:p>
    <w:p w14:paraId="4ACFC77E" w14:textId="77777777" w:rsidR="00331B4D" w:rsidRPr="00331B4D" w:rsidRDefault="00331B4D" w:rsidP="00331B4D">
      <w:pPr>
        <w:spacing w:line="276" w:lineRule="auto"/>
        <w:jc w:val="both"/>
        <w:rPr>
          <w:rFonts w:ascii="Arial" w:hAnsi="Arial" w:cs="Arial"/>
          <w:sz w:val="20"/>
          <w:szCs w:val="20"/>
        </w:rPr>
      </w:pPr>
    </w:p>
    <w:p w14:paraId="202506D7" w14:textId="77777777" w:rsidR="00331B4D" w:rsidRPr="00331B4D" w:rsidRDefault="00331B4D" w:rsidP="00331B4D">
      <w:pPr>
        <w:shd w:val="clear" w:color="auto" w:fill="000000" w:themeFill="text1"/>
        <w:spacing w:line="276" w:lineRule="auto"/>
        <w:jc w:val="both"/>
        <w:rPr>
          <w:rFonts w:ascii="Arial" w:hAnsi="Arial" w:cs="Arial"/>
          <w:sz w:val="20"/>
          <w:szCs w:val="20"/>
        </w:rPr>
      </w:pPr>
      <w:r w:rsidRPr="00331B4D">
        <w:rPr>
          <w:rFonts w:ascii="Arial" w:hAnsi="Arial" w:cs="Arial"/>
          <w:sz w:val="20"/>
          <w:szCs w:val="20"/>
        </w:rPr>
        <w:t>CLÁUSULA SEXTA - DA VIGÊNCIA E DA EFICÁCIA</w:t>
      </w:r>
    </w:p>
    <w:p w14:paraId="47842652" w14:textId="3BEC8683" w:rsidR="00331B4D" w:rsidRPr="00331B4D" w:rsidRDefault="00331B4D" w:rsidP="00331B4D">
      <w:pPr>
        <w:spacing w:line="276" w:lineRule="auto"/>
        <w:ind w:firstLine="709"/>
        <w:jc w:val="both"/>
        <w:rPr>
          <w:rFonts w:ascii="Arial" w:hAnsi="Arial" w:cs="Arial"/>
          <w:sz w:val="20"/>
          <w:szCs w:val="20"/>
        </w:rPr>
      </w:pPr>
      <w:r w:rsidRPr="00331B4D">
        <w:rPr>
          <w:rFonts w:ascii="Arial" w:hAnsi="Arial" w:cs="Arial"/>
          <w:sz w:val="20"/>
          <w:szCs w:val="20"/>
        </w:rPr>
        <w:t xml:space="preserve">6.1 - A vigência deste contrato é </w:t>
      </w:r>
      <w:r w:rsidR="00564694">
        <w:rPr>
          <w:rFonts w:ascii="Arial" w:hAnsi="Arial" w:cs="Arial"/>
          <w:sz w:val="20"/>
          <w:szCs w:val="20"/>
        </w:rPr>
        <w:t>até 31 de dezembro de 2024</w:t>
      </w:r>
      <w:r w:rsidRPr="00331B4D">
        <w:rPr>
          <w:rFonts w:ascii="Arial" w:hAnsi="Arial" w:cs="Arial"/>
          <w:sz w:val="20"/>
          <w:szCs w:val="20"/>
        </w:rPr>
        <w:t xml:space="preserve"> a contar a partir de sua assinatura, podendo ser prorrogado pela legislação pertinente.</w:t>
      </w:r>
    </w:p>
    <w:p w14:paraId="33BEE4D1" w14:textId="77777777" w:rsidR="00331B4D" w:rsidRPr="00331B4D" w:rsidRDefault="00331B4D" w:rsidP="00331B4D">
      <w:pPr>
        <w:spacing w:line="276" w:lineRule="auto"/>
        <w:jc w:val="both"/>
        <w:rPr>
          <w:rFonts w:ascii="Arial" w:hAnsi="Arial" w:cs="Arial"/>
          <w:sz w:val="20"/>
          <w:szCs w:val="20"/>
        </w:rPr>
      </w:pPr>
    </w:p>
    <w:p w14:paraId="3D5CF546" w14:textId="77777777" w:rsidR="00331B4D" w:rsidRPr="00331B4D" w:rsidRDefault="00331B4D" w:rsidP="00331B4D">
      <w:pPr>
        <w:shd w:val="clear" w:color="auto" w:fill="000000" w:themeFill="text1"/>
        <w:spacing w:line="276" w:lineRule="auto"/>
        <w:jc w:val="both"/>
        <w:rPr>
          <w:rFonts w:ascii="Arial" w:hAnsi="Arial" w:cs="Arial"/>
          <w:sz w:val="20"/>
          <w:szCs w:val="20"/>
        </w:rPr>
      </w:pPr>
      <w:r w:rsidRPr="00331B4D">
        <w:rPr>
          <w:rFonts w:ascii="Arial" w:hAnsi="Arial" w:cs="Arial"/>
          <w:sz w:val="20"/>
          <w:szCs w:val="20"/>
        </w:rPr>
        <w:t>CLÁUSULA SÉTIMA - DOS ENCARGOS DO CONTRATANTE</w:t>
      </w:r>
    </w:p>
    <w:p w14:paraId="323A65FB" w14:textId="77777777" w:rsidR="00331B4D" w:rsidRPr="00331B4D" w:rsidRDefault="00331B4D" w:rsidP="00331B4D">
      <w:pPr>
        <w:spacing w:line="276" w:lineRule="auto"/>
        <w:ind w:firstLine="709"/>
        <w:jc w:val="both"/>
        <w:rPr>
          <w:rFonts w:ascii="Arial" w:hAnsi="Arial" w:cs="Arial"/>
          <w:sz w:val="20"/>
          <w:szCs w:val="20"/>
        </w:rPr>
      </w:pPr>
      <w:r w:rsidRPr="00331B4D">
        <w:rPr>
          <w:rFonts w:ascii="Arial" w:hAnsi="Arial" w:cs="Arial"/>
          <w:sz w:val="20"/>
          <w:szCs w:val="20"/>
        </w:rPr>
        <w:t>7.1</w:t>
      </w:r>
      <w:r w:rsidRPr="00331B4D">
        <w:rPr>
          <w:rFonts w:ascii="Arial" w:hAnsi="Arial" w:cs="Arial"/>
          <w:sz w:val="20"/>
          <w:szCs w:val="20"/>
        </w:rPr>
        <w:tab/>
        <w:t>- Caberá ao CONTRATANTE:</w:t>
      </w:r>
    </w:p>
    <w:p w14:paraId="05672913"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7.1.1</w:t>
      </w:r>
      <w:r w:rsidRPr="00331B4D">
        <w:rPr>
          <w:rFonts w:ascii="Arial" w:hAnsi="Arial" w:cs="Arial"/>
          <w:sz w:val="20"/>
          <w:szCs w:val="20"/>
        </w:rPr>
        <w:tab/>
        <w:t xml:space="preserve">- </w:t>
      </w:r>
      <w:proofErr w:type="gramStart"/>
      <w:r w:rsidRPr="00331B4D">
        <w:rPr>
          <w:rFonts w:ascii="Arial" w:hAnsi="Arial" w:cs="Arial"/>
          <w:sz w:val="20"/>
          <w:szCs w:val="20"/>
        </w:rPr>
        <w:t>prestar</w:t>
      </w:r>
      <w:proofErr w:type="gramEnd"/>
      <w:r w:rsidRPr="00331B4D">
        <w:rPr>
          <w:rFonts w:ascii="Arial" w:hAnsi="Arial" w:cs="Arial"/>
          <w:sz w:val="20"/>
          <w:szCs w:val="20"/>
        </w:rPr>
        <w:t xml:space="preserve"> as informações e os esclarecimentos que venham a ser solicitados pelos funcionários da CONTRATADA;</w:t>
      </w:r>
    </w:p>
    <w:p w14:paraId="619F7E0A" w14:textId="44679F64"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7.1.2</w:t>
      </w:r>
      <w:r w:rsidRPr="00331B4D">
        <w:rPr>
          <w:rFonts w:ascii="Arial" w:hAnsi="Arial" w:cs="Arial"/>
          <w:sz w:val="20"/>
          <w:szCs w:val="20"/>
        </w:rPr>
        <w:tab/>
        <w:t xml:space="preserve">- </w:t>
      </w:r>
      <w:proofErr w:type="gramStart"/>
      <w:r w:rsidRPr="00331B4D">
        <w:rPr>
          <w:rFonts w:ascii="Arial" w:hAnsi="Arial" w:cs="Arial"/>
          <w:sz w:val="20"/>
          <w:szCs w:val="20"/>
        </w:rPr>
        <w:t>rejeitar</w:t>
      </w:r>
      <w:proofErr w:type="gramEnd"/>
      <w:r w:rsidRPr="00331B4D">
        <w:rPr>
          <w:rFonts w:ascii="Arial" w:hAnsi="Arial" w:cs="Arial"/>
          <w:sz w:val="20"/>
          <w:szCs w:val="20"/>
        </w:rPr>
        <w:t xml:space="preserve"> qualquer </w:t>
      </w:r>
      <w:r w:rsidR="00623F2A">
        <w:rPr>
          <w:rFonts w:ascii="Arial" w:hAnsi="Arial" w:cs="Arial"/>
          <w:sz w:val="20"/>
          <w:szCs w:val="20"/>
        </w:rPr>
        <w:t>produto</w:t>
      </w:r>
      <w:r w:rsidRPr="00331B4D">
        <w:rPr>
          <w:rFonts w:ascii="Arial" w:hAnsi="Arial" w:cs="Arial"/>
          <w:sz w:val="20"/>
          <w:szCs w:val="20"/>
        </w:rPr>
        <w:t xml:space="preserve"> </w:t>
      </w:r>
      <w:r w:rsidR="00623F2A">
        <w:rPr>
          <w:rFonts w:ascii="Arial" w:hAnsi="Arial" w:cs="Arial"/>
          <w:sz w:val="20"/>
          <w:szCs w:val="20"/>
        </w:rPr>
        <w:t>fornecido</w:t>
      </w:r>
      <w:r w:rsidRPr="00331B4D">
        <w:rPr>
          <w:rFonts w:ascii="Arial" w:hAnsi="Arial" w:cs="Arial"/>
          <w:sz w:val="20"/>
          <w:szCs w:val="20"/>
        </w:rPr>
        <w:t xml:space="preserve"> equivocadamente ou em desacordo com as especificações constantes do Anexo I do edital do Pregão Eletrônico n.º</w:t>
      </w:r>
      <w:r w:rsidR="00564694">
        <w:rPr>
          <w:rFonts w:ascii="Arial" w:hAnsi="Arial" w:cs="Arial"/>
          <w:sz w:val="20"/>
          <w:szCs w:val="20"/>
        </w:rPr>
        <w:t xml:space="preserve"> _____</w:t>
      </w:r>
      <w:r w:rsidRPr="00331B4D">
        <w:rPr>
          <w:rFonts w:ascii="Arial" w:hAnsi="Arial" w:cs="Arial"/>
          <w:sz w:val="20"/>
          <w:szCs w:val="20"/>
        </w:rPr>
        <w:t>/202x;</w:t>
      </w:r>
    </w:p>
    <w:p w14:paraId="3EB3320E"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7.1.3</w:t>
      </w:r>
      <w:r w:rsidRPr="00331B4D">
        <w:rPr>
          <w:rFonts w:ascii="Arial" w:hAnsi="Arial" w:cs="Arial"/>
          <w:sz w:val="20"/>
          <w:szCs w:val="20"/>
        </w:rPr>
        <w:tab/>
        <w:t xml:space="preserve">- </w:t>
      </w:r>
      <w:proofErr w:type="gramStart"/>
      <w:r w:rsidRPr="00331B4D">
        <w:rPr>
          <w:rFonts w:ascii="Arial" w:hAnsi="Arial" w:cs="Arial"/>
          <w:sz w:val="20"/>
          <w:szCs w:val="20"/>
        </w:rPr>
        <w:t>impedir</w:t>
      </w:r>
      <w:proofErr w:type="gramEnd"/>
      <w:r w:rsidRPr="00331B4D">
        <w:rPr>
          <w:rFonts w:ascii="Arial" w:hAnsi="Arial" w:cs="Arial"/>
          <w:sz w:val="20"/>
          <w:szCs w:val="20"/>
        </w:rPr>
        <w:t xml:space="preserve"> que terceiros executem o fornecimento objeto deste contrato;</w:t>
      </w:r>
    </w:p>
    <w:p w14:paraId="7B94168E"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7.1.4</w:t>
      </w:r>
      <w:r w:rsidRPr="00331B4D">
        <w:rPr>
          <w:rFonts w:ascii="Arial" w:hAnsi="Arial" w:cs="Arial"/>
          <w:sz w:val="20"/>
          <w:szCs w:val="20"/>
        </w:rPr>
        <w:tab/>
        <w:t xml:space="preserve">- </w:t>
      </w:r>
      <w:proofErr w:type="gramStart"/>
      <w:r w:rsidRPr="00331B4D">
        <w:rPr>
          <w:rFonts w:ascii="Arial" w:hAnsi="Arial" w:cs="Arial"/>
          <w:sz w:val="20"/>
          <w:szCs w:val="20"/>
        </w:rPr>
        <w:t>atestar</w:t>
      </w:r>
      <w:proofErr w:type="gramEnd"/>
      <w:r w:rsidRPr="00331B4D">
        <w:rPr>
          <w:rFonts w:ascii="Arial" w:hAnsi="Arial" w:cs="Arial"/>
          <w:sz w:val="20"/>
          <w:szCs w:val="20"/>
        </w:rPr>
        <w:t xml:space="preserve"> as faturas correspondentes e supervisionar a execução, por intermédio da de servidor especialmente designado para este fim.</w:t>
      </w:r>
    </w:p>
    <w:p w14:paraId="7B322CC2" w14:textId="77777777" w:rsidR="00331B4D" w:rsidRPr="00331B4D" w:rsidRDefault="00331B4D" w:rsidP="00331B4D">
      <w:pPr>
        <w:spacing w:line="276" w:lineRule="auto"/>
        <w:jc w:val="both"/>
        <w:rPr>
          <w:rFonts w:ascii="Arial" w:hAnsi="Arial" w:cs="Arial"/>
          <w:sz w:val="20"/>
          <w:szCs w:val="20"/>
        </w:rPr>
      </w:pPr>
    </w:p>
    <w:p w14:paraId="4EEC1353" w14:textId="77777777" w:rsidR="00331B4D" w:rsidRPr="00331B4D" w:rsidRDefault="00331B4D" w:rsidP="00331B4D">
      <w:pPr>
        <w:shd w:val="clear" w:color="auto" w:fill="000000" w:themeFill="text1"/>
        <w:spacing w:line="276" w:lineRule="auto"/>
        <w:jc w:val="both"/>
        <w:rPr>
          <w:rFonts w:ascii="Arial" w:hAnsi="Arial" w:cs="Arial"/>
          <w:sz w:val="20"/>
          <w:szCs w:val="20"/>
        </w:rPr>
      </w:pPr>
      <w:r w:rsidRPr="00331B4D">
        <w:rPr>
          <w:rFonts w:ascii="Arial" w:hAnsi="Arial" w:cs="Arial"/>
          <w:sz w:val="20"/>
          <w:szCs w:val="20"/>
        </w:rPr>
        <w:t>CLÁUSULA OITAVA - DOS ENCARGOS DA CONTRATADA</w:t>
      </w:r>
    </w:p>
    <w:p w14:paraId="51AE32F0" w14:textId="67F05CD8" w:rsidR="00331B4D" w:rsidRPr="00331B4D" w:rsidRDefault="00331B4D" w:rsidP="00331B4D">
      <w:pPr>
        <w:spacing w:line="276" w:lineRule="auto"/>
        <w:ind w:firstLine="709"/>
        <w:jc w:val="both"/>
        <w:rPr>
          <w:rFonts w:ascii="Arial" w:hAnsi="Arial" w:cs="Arial"/>
          <w:sz w:val="20"/>
          <w:szCs w:val="20"/>
        </w:rPr>
      </w:pPr>
      <w:r w:rsidRPr="00331B4D">
        <w:rPr>
          <w:rFonts w:ascii="Arial" w:hAnsi="Arial" w:cs="Arial"/>
          <w:sz w:val="20"/>
          <w:szCs w:val="20"/>
        </w:rPr>
        <w:t>Caberá à CONTRATADA: - responder, em relação aos seus funcionários, por todas as despesas decorrentes da execução do fornecimento, como os encargos trabalhistas, previdenciários e obrigações sociais previstos na legislação em vigor, comprometendo-se a saldá-los na época própria, vez que os seus empregados não manterão nenhum vínculo empregatício com o CONTRATANTE;</w:t>
      </w:r>
    </w:p>
    <w:p w14:paraId="22E50E96"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8.1.1</w:t>
      </w:r>
      <w:r w:rsidRPr="00331B4D">
        <w:rPr>
          <w:rFonts w:ascii="Arial" w:hAnsi="Arial" w:cs="Arial"/>
          <w:sz w:val="20"/>
          <w:szCs w:val="20"/>
        </w:rPr>
        <w:tab/>
        <w:t xml:space="preserve">- </w:t>
      </w:r>
      <w:proofErr w:type="gramStart"/>
      <w:r w:rsidRPr="00331B4D">
        <w:rPr>
          <w:rFonts w:ascii="Arial" w:hAnsi="Arial" w:cs="Arial"/>
          <w:sz w:val="20"/>
          <w:szCs w:val="20"/>
        </w:rPr>
        <w:t>responder</w:t>
      </w:r>
      <w:proofErr w:type="gramEnd"/>
      <w:r w:rsidRPr="00331B4D">
        <w:rPr>
          <w:rFonts w:ascii="Arial" w:hAnsi="Arial" w:cs="Arial"/>
          <w:sz w:val="20"/>
          <w:szCs w:val="20"/>
        </w:rPr>
        <w:t xml:space="preserve"> pelos encargos fiscais relativos ao presente contrato, bem como as demandas penais e civis que decorrerem da execução desta avença.</w:t>
      </w:r>
    </w:p>
    <w:p w14:paraId="486D4B76"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8.1.2</w:t>
      </w:r>
      <w:r w:rsidRPr="00331B4D">
        <w:rPr>
          <w:rFonts w:ascii="Arial" w:hAnsi="Arial" w:cs="Arial"/>
          <w:sz w:val="20"/>
          <w:szCs w:val="20"/>
        </w:rPr>
        <w:tab/>
        <w:t xml:space="preserve">- </w:t>
      </w:r>
      <w:proofErr w:type="gramStart"/>
      <w:r w:rsidRPr="00331B4D">
        <w:rPr>
          <w:rFonts w:ascii="Arial" w:hAnsi="Arial" w:cs="Arial"/>
          <w:sz w:val="20"/>
          <w:szCs w:val="20"/>
        </w:rPr>
        <w:t>manter</w:t>
      </w:r>
      <w:proofErr w:type="gramEnd"/>
      <w:r w:rsidRPr="00331B4D">
        <w:rPr>
          <w:rFonts w:ascii="Arial" w:hAnsi="Arial" w:cs="Arial"/>
          <w:sz w:val="20"/>
          <w:szCs w:val="20"/>
        </w:rPr>
        <w:t xml:space="preserve"> os seus técnicos sujeitos às normas disciplinares do CONTRATANTE quando em trabalho no órgão, porém sem qualquer vínculo empregatício com o órgão;</w:t>
      </w:r>
    </w:p>
    <w:p w14:paraId="23F4C5D6"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8.1.3</w:t>
      </w:r>
      <w:r w:rsidRPr="00331B4D">
        <w:rPr>
          <w:rFonts w:ascii="Arial" w:hAnsi="Arial" w:cs="Arial"/>
          <w:sz w:val="20"/>
          <w:szCs w:val="20"/>
        </w:rPr>
        <w:tab/>
        <w:t xml:space="preserve">- </w:t>
      </w:r>
      <w:proofErr w:type="gramStart"/>
      <w:r w:rsidRPr="00331B4D">
        <w:rPr>
          <w:rFonts w:ascii="Arial" w:hAnsi="Arial" w:cs="Arial"/>
          <w:sz w:val="20"/>
          <w:szCs w:val="20"/>
        </w:rPr>
        <w:t>responder</w:t>
      </w:r>
      <w:proofErr w:type="gramEnd"/>
      <w:r w:rsidRPr="00331B4D">
        <w:rPr>
          <w:rFonts w:ascii="Arial" w:hAnsi="Arial" w:cs="Arial"/>
          <w:sz w:val="20"/>
          <w:szCs w:val="20"/>
        </w:rPr>
        <w:t>, ainda, por quaisquer danos causados diretamente a administração ou a terceiros, durante a execução alvo deste contrato;</w:t>
      </w:r>
    </w:p>
    <w:p w14:paraId="00565FAA"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8.1.4</w:t>
      </w:r>
      <w:r w:rsidRPr="00331B4D">
        <w:rPr>
          <w:rFonts w:ascii="Arial" w:hAnsi="Arial" w:cs="Arial"/>
          <w:sz w:val="20"/>
          <w:szCs w:val="20"/>
        </w:rPr>
        <w:tab/>
        <w:t xml:space="preserve">- </w:t>
      </w:r>
      <w:proofErr w:type="gramStart"/>
      <w:r w:rsidRPr="00331B4D">
        <w:rPr>
          <w:rFonts w:ascii="Arial" w:hAnsi="Arial" w:cs="Arial"/>
          <w:sz w:val="20"/>
          <w:szCs w:val="20"/>
        </w:rPr>
        <w:t>reexecutar</w:t>
      </w:r>
      <w:proofErr w:type="gramEnd"/>
      <w:r w:rsidRPr="00331B4D">
        <w:rPr>
          <w:rFonts w:ascii="Arial" w:hAnsi="Arial" w:cs="Arial"/>
          <w:sz w:val="20"/>
          <w:szCs w:val="20"/>
        </w:rPr>
        <w:t>, às suas expensas, no total ou em parte, os fornecimentos executados referentes ao objeto em que se verificarem vícios, defeitos ou incorreções;</w:t>
      </w:r>
    </w:p>
    <w:p w14:paraId="0CA0A3B9"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8.1.5</w:t>
      </w:r>
      <w:r w:rsidRPr="00331B4D">
        <w:rPr>
          <w:rFonts w:ascii="Arial" w:hAnsi="Arial" w:cs="Arial"/>
          <w:sz w:val="20"/>
          <w:szCs w:val="20"/>
        </w:rPr>
        <w:tab/>
        <w:t xml:space="preserve">- </w:t>
      </w:r>
      <w:proofErr w:type="gramStart"/>
      <w:r w:rsidRPr="00331B4D">
        <w:rPr>
          <w:rFonts w:ascii="Arial" w:hAnsi="Arial" w:cs="Arial"/>
          <w:sz w:val="20"/>
          <w:szCs w:val="20"/>
        </w:rPr>
        <w:t>comunicar</w:t>
      </w:r>
      <w:proofErr w:type="gramEnd"/>
      <w:r w:rsidRPr="00331B4D">
        <w:rPr>
          <w:rFonts w:ascii="Arial" w:hAnsi="Arial" w:cs="Arial"/>
          <w:sz w:val="20"/>
          <w:szCs w:val="20"/>
        </w:rPr>
        <w:t xml:space="preserve"> à CONTRATANTE qualquer anormalidade de caráter urgente e prestar os esclarecimentos julgados necessários;</w:t>
      </w:r>
    </w:p>
    <w:p w14:paraId="09B5B512"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8.1.6</w:t>
      </w:r>
      <w:r w:rsidRPr="00331B4D">
        <w:rPr>
          <w:rFonts w:ascii="Arial" w:hAnsi="Arial" w:cs="Arial"/>
          <w:sz w:val="20"/>
          <w:szCs w:val="20"/>
        </w:rPr>
        <w:tab/>
        <w:t xml:space="preserve">- </w:t>
      </w:r>
      <w:proofErr w:type="gramStart"/>
      <w:r w:rsidRPr="00331B4D">
        <w:rPr>
          <w:rFonts w:ascii="Arial" w:hAnsi="Arial" w:cs="Arial"/>
          <w:sz w:val="20"/>
          <w:szCs w:val="20"/>
        </w:rPr>
        <w:t>manter-se</w:t>
      </w:r>
      <w:proofErr w:type="gramEnd"/>
      <w:r w:rsidRPr="00331B4D">
        <w:rPr>
          <w:rFonts w:ascii="Arial" w:hAnsi="Arial" w:cs="Arial"/>
          <w:sz w:val="20"/>
          <w:szCs w:val="20"/>
        </w:rPr>
        <w:t xml:space="preserve"> em compatibilidade com as obrigações a serem assumidas e com todas as condições de habilitação e qualificação exigidas neste contrato durante toda a execução do contrato, bem como apresenta-la a CONTRATANTE para averiguar a sua regularidade, sempre que instada a fazê-lo.</w:t>
      </w:r>
    </w:p>
    <w:p w14:paraId="1AF0329F"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8.2</w:t>
      </w:r>
      <w:r w:rsidRPr="00331B4D">
        <w:rPr>
          <w:rFonts w:ascii="Arial" w:hAnsi="Arial" w:cs="Arial"/>
          <w:sz w:val="20"/>
          <w:szCs w:val="20"/>
        </w:rPr>
        <w:tab/>
        <w:t>- A inadimplência da CONTRATADA, com relação aos itens relacionais acima, especialmente no que se refere aos encargos trabalhistas, fiscais e previdenciários, não transfere a responsabilidade por seu pagamento o CONTRATANTE, tampouco onerará o objeto deste contrato, razão pela qual a CONTRATADA renuncia expressamente a qualquer vínculo de solidariedade, ativa ou passiva, com o CONTRATANTE.</w:t>
      </w:r>
    </w:p>
    <w:p w14:paraId="0BD2C619" w14:textId="77777777" w:rsidR="00331B4D" w:rsidRPr="00331B4D" w:rsidRDefault="00331B4D" w:rsidP="00331B4D">
      <w:pPr>
        <w:spacing w:line="276" w:lineRule="auto"/>
        <w:jc w:val="both"/>
        <w:rPr>
          <w:rFonts w:ascii="Arial" w:hAnsi="Arial" w:cs="Arial"/>
          <w:sz w:val="20"/>
          <w:szCs w:val="20"/>
        </w:rPr>
      </w:pPr>
    </w:p>
    <w:p w14:paraId="300672D7" w14:textId="77777777" w:rsidR="00331B4D" w:rsidRPr="00331B4D" w:rsidRDefault="00331B4D" w:rsidP="00331B4D">
      <w:pPr>
        <w:shd w:val="clear" w:color="auto" w:fill="000000" w:themeFill="text1"/>
        <w:spacing w:line="276" w:lineRule="auto"/>
        <w:jc w:val="both"/>
        <w:rPr>
          <w:rFonts w:ascii="Arial" w:hAnsi="Arial" w:cs="Arial"/>
          <w:sz w:val="20"/>
          <w:szCs w:val="20"/>
        </w:rPr>
      </w:pPr>
      <w:r w:rsidRPr="00331B4D">
        <w:rPr>
          <w:rFonts w:ascii="Arial" w:hAnsi="Arial" w:cs="Arial"/>
          <w:sz w:val="20"/>
          <w:szCs w:val="20"/>
        </w:rPr>
        <w:lastRenderedPageBreak/>
        <w:t>CLÁUSULA NONA - DAS OBRIGAÇÕES GERAIS</w:t>
      </w:r>
    </w:p>
    <w:p w14:paraId="02708012" w14:textId="77777777" w:rsidR="00331B4D" w:rsidRPr="00331B4D" w:rsidRDefault="00331B4D" w:rsidP="00331B4D">
      <w:pPr>
        <w:spacing w:line="276" w:lineRule="auto"/>
        <w:ind w:firstLine="709"/>
        <w:jc w:val="both"/>
        <w:rPr>
          <w:rFonts w:ascii="Arial" w:hAnsi="Arial" w:cs="Arial"/>
          <w:sz w:val="20"/>
          <w:szCs w:val="20"/>
        </w:rPr>
      </w:pPr>
      <w:r w:rsidRPr="00331B4D">
        <w:rPr>
          <w:rFonts w:ascii="Arial" w:hAnsi="Arial" w:cs="Arial"/>
          <w:sz w:val="20"/>
          <w:szCs w:val="20"/>
        </w:rPr>
        <w:t>9.1</w:t>
      </w:r>
      <w:r w:rsidRPr="00331B4D">
        <w:rPr>
          <w:rFonts w:ascii="Arial" w:hAnsi="Arial" w:cs="Arial"/>
          <w:sz w:val="20"/>
          <w:szCs w:val="20"/>
        </w:rPr>
        <w:tab/>
        <w:t>-</w:t>
      </w:r>
      <w:r w:rsidRPr="00331B4D">
        <w:rPr>
          <w:rFonts w:ascii="Arial" w:hAnsi="Arial" w:cs="Arial"/>
          <w:sz w:val="20"/>
          <w:szCs w:val="20"/>
        </w:rPr>
        <w:tab/>
        <w:t>Deverá</w:t>
      </w:r>
      <w:r w:rsidRPr="00331B4D">
        <w:rPr>
          <w:rFonts w:ascii="Arial" w:hAnsi="Arial" w:cs="Arial"/>
          <w:sz w:val="20"/>
          <w:szCs w:val="20"/>
        </w:rPr>
        <w:tab/>
        <w:t>a</w:t>
      </w:r>
      <w:r w:rsidRPr="00331B4D">
        <w:rPr>
          <w:rFonts w:ascii="Arial" w:hAnsi="Arial" w:cs="Arial"/>
          <w:sz w:val="20"/>
          <w:szCs w:val="20"/>
        </w:rPr>
        <w:tab/>
        <w:t>CONTRATADA</w:t>
      </w:r>
      <w:r w:rsidRPr="00331B4D">
        <w:rPr>
          <w:rFonts w:ascii="Arial" w:hAnsi="Arial" w:cs="Arial"/>
          <w:sz w:val="20"/>
          <w:szCs w:val="20"/>
        </w:rPr>
        <w:tab/>
        <w:t>observar,</w:t>
      </w:r>
      <w:r w:rsidRPr="00331B4D">
        <w:rPr>
          <w:rFonts w:ascii="Arial" w:hAnsi="Arial" w:cs="Arial"/>
          <w:sz w:val="20"/>
          <w:szCs w:val="20"/>
        </w:rPr>
        <w:tab/>
        <w:t>também,</w:t>
      </w:r>
      <w:r w:rsidRPr="00331B4D">
        <w:rPr>
          <w:rFonts w:ascii="Arial" w:hAnsi="Arial" w:cs="Arial"/>
          <w:sz w:val="20"/>
          <w:szCs w:val="20"/>
        </w:rPr>
        <w:tab/>
        <w:t>o</w:t>
      </w:r>
      <w:r w:rsidRPr="00331B4D">
        <w:rPr>
          <w:rFonts w:ascii="Arial" w:hAnsi="Arial" w:cs="Arial"/>
          <w:sz w:val="20"/>
          <w:szCs w:val="20"/>
        </w:rPr>
        <w:tab/>
        <w:t>seguinte:</w:t>
      </w:r>
    </w:p>
    <w:p w14:paraId="30EDDD79"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9.1.1</w:t>
      </w:r>
      <w:r w:rsidRPr="00331B4D">
        <w:rPr>
          <w:rFonts w:ascii="Arial" w:hAnsi="Arial" w:cs="Arial"/>
          <w:sz w:val="20"/>
          <w:szCs w:val="20"/>
        </w:rPr>
        <w:tab/>
        <w:t>- É expressamente proibida a contratação de servidor pertencente ao Quadro de Pessoal do CONTRATANTE para executar, direta ou indiretamente, o objeto deste contrato;</w:t>
      </w:r>
    </w:p>
    <w:p w14:paraId="305647DF"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9.1.2</w:t>
      </w:r>
      <w:r w:rsidRPr="00331B4D">
        <w:rPr>
          <w:rFonts w:ascii="Arial" w:hAnsi="Arial" w:cs="Arial"/>
          <w:sz w:val="20"/>
          <w:szCs w:val="20"/>
        </w:rPr>
        <w:tab/>
        <w:t>- é expressamente proibida, também, a veiculação de publicidade acerca deste contrato, salvo se houver prévia autorização da Administração do CONTRATANTE;</w:t>
      </w:r>
    </w:p>
    <w:p w14:paraId="7910097B"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9.1.3</w:t>
      </w:r>
      <w:r w:rsidRPr="00331B4D">
        <w:rPr>
          <w:rFonts w:ascii="Arial" w:hAnsi="Arial" w:cs="Arial"/>
          <w:sz w:val="20"/>
          <w:szCs w:val="20"/>
        </w:rPr>
        <w:tab/>
        <w:t>- é vedada a subcontratação de outra empresa para a execução objeto deste contrato.</w:t>
      </w:r>
    </w:p>
    <w:p w14:paraId="77489ADB" w14:textId="77777777" w:rsidR="00331B4D" w:rsidRPr="00331B4D" w:rsidRDefault="00331B4D" w:rsidP="00331B4D">
      <w:pPr>
        <w:spacing w:line="276" w:lineRule="auto"/>
        <w:jc w:val="both"/>
        <w:rPr>
          <w:rFonts w:ascii="Arial" w:hAnsi="Arial" w:cs="Arial"/>
          <w:sz w:val="20"/>
          <w:szCs w:val="20"/>
        </w:rPr>
      </w:pPr>
    </w:p>
    <w:p w14:paraId="3769C868" w14:textId="77777777" w:rsidR="00331B4D" w:rsidRPr="00331B4D" w:rsidRDefault="00331B4D" w:rsidP="00331B4D">
      <w:pPr>
        <w:shd w:val="clear" w:color="auto" w:fill="000000" w:themeFill="text1"/>
        <w:spacing w:line="276" w:lineRule="auto"/>
        <w:jc w:val="both"/>
        <w:rPr>
          <w:rFonts w:ascii="Arial" w:hAnsi="Arial" w:cs="Arial"/>
          <w:sz w:val="20"/>
          <w:szCs w:val="20"/>
        </w:rPr>
      </w:pPr>
      <w:r w:rsidRPr="00331B4D">
        <w:rPr>
          <w:rFonts w:ascii="Arial" w:hAnsi="Arial" w:cs="Arial"/>
          <w:sz w:val="20"/>
          <w:szCs w:val="20"/>
        </w:rPr>
        <w:t>CLÁUSULA DÉCIMA - DO ACOMPANHAMENTO E DA FISCALIZAÇÃO</w:t>
      </w:r>
    </w:p>
    <w:p w14:paraId="703A1991" w14:textId="77777777" w:rsidR="00331B4D" w:rsidRPr="00331B4D" w:rsidRDefault="00331B4D" w:rsidP="00331B4D">
      <w:pPr>
        <w:spacing w:line="276" w:lineRule="auto"/>
        <w:ind w:firstLine="709"/>
        <w:jc w:val="both"/>
        <w:rPr>
          <w:rFonts w:ascii="Arial" w:hAnsi="Arial" w:cs="Arial"/>
          <w:sz w:val="20"/>
          <w:szCs w:val="20"/>
        </w:rPr>
      </w:pPr>
      <w:r w:rsidRPr="00331B4D">
        <w:rPr>
          <w:rFonts w:ascii="Arial" w:hAnsi="Arial" w:cs="Arial"/>
          <w:sz w:val="20"/>
          <w:szCs w:val="20"/>
        </w:rPr>
        <w:t>10.1</w:t>
      </w:r>
      <w:r w:rsidRPr="00331B4D">
        <w:rPr>
          <w:rFonts w:ascii="Arial" w:hAnsi="Arial" w:cs="Arial"/>
          <w:sz w:val="20"/>
          <w:szCs w:val="20"/>
        </w:rPr>
        <w:tab/>
        <w:t>- A execução deste contrato será acompanhada e fiscalizada por servidor do CONTRATANTE, designado para esse fim.</w:t>
      </w:r>
    </w:p>
    <w:p w14:paraId="7FF3BD11"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10.2</w:t>
      </w:r>
      <w:r w:rsidRPr="00331B4D">
        <w:rPr>
          <w:rFonts w:ascii="Arial" w:hAnsi="Arial" w:cs="Arial"/>
          <w:sz w:val="20"/>
          <w:szCs w:val="20"/>
        </w:rPr>
        <w:tab/>
        <w:t>- O servidor do CONTRATANTE anotará em registro próprio todas as ocorrências relacionadas com a execução do contrato, determinando o que for necessário à regularização das faltas ou defeitos observados.</w:t>
      </w:r>
    </w:p>
    <w:p w14:paraId="44A93CDF"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10.3</w:t>
      </w:r>
      <w:r w:rsidRPr="00331B4D">
        <w:rPr>
          <w:rFonts w:ascii="Arial" w:hAnsi="Arial" w:cs="Arial"/>
          <w:sz w:val="20"/>
          <w:szCs w:val="20"/>
        </w:rPr>
        <w:tab/>
        <w:t>- As decisões e providências que ultrapassarem a competência do representante deverão ser solicitadas a autoridade competente do(a) CONTRATANTE, em tempo hábil, para a adoção das medidas convenientes.</w:t>
      </w:r>
    </w:p>
    <w:p w14:paraId="2B910F0E"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10.4</w:t>
      </w:r>
      <w:r w:rsidRPr="00331B4D">
        <w:rPr>
          <w:rFonts w:ascii="Arial" w:hAnsi="Arial" w:cs="Arial"/>
          <w:sz w:val="20"/>
          <w:szCs w:val="20"/>
        </w:rPr>
        <w:tab/>
        <w:t>- A CONTRATADA deverá manter preposto para representá-la durante a execução deste contrato, desde que aceito pela Administração do CONTRATANTE.</w:t>
      </w:r>
    </w:p>
    <w:p w14:paraId="76FB4FF8" w14:textId="77777777" w:rsidR="00331B4D" w:rsidRPr="00331B4D" w:rsidRDefault="00331B4D" w:rsidP="00331B4D">
      <w:pPr>
        <w:spacing w:line="276" w:lineRule="auto"/>
        <w:jc w:val="both"/>
        <w:rPr>
          <w:rFonts w:ascii="Arial" w:hAnsi="Arial" w:cs="Arial"/>
          <w:sz w:val="20"/>
          <w:szCs w:val="20"/>
        </w:rPr>
      </w:pPr>
    </w:p>
    <w:p w14:paraId="2237CCAA" w14:textId="77777777" w:rsidR="00331B4D" w:rsidRPr="00331B4D" w:rsidRDefault="00331B4D" w:rsidP="00331B4D">
      <w:pPr>
        <w:shd w:val="clear" w:color="auto" w:fill="000000" w:themeFill="text1"/>
        <w:spacing w:line="276" w:lineRule="auto"/>
        <w:jc w:val="both"/>
        <w:rPr>
          <w:rFonts w:ascii="Arial" w:hAnsi="Arial" w:cs="Arial"/>
          <w:sz w:val="20"/>
          <w:szCs w:val="20"/>
        </w:rPr>
      </w:pPr>
      <w:r w:rsidRPr="00331B4D">
        <w:rPr>
          <w:rFonts w:ascii="Arial" w:hAnsi="Arial" w:cs="Arial"/>
          <w:sz w:val="20"/>
          <w:szCs w:val="20"/>
        </w:rPr>
        <w:t>CLÁUSULA DÉCIMA PRIMEIRA - DA ATESTAÇÃO</w:t>
      </w:r>
    </w:p>
    <w:p w14:paraId="22DA1207" w14:textId="22F26C0A" w:rsidR="00331B4D" w:rsidRPr="00331B4D" w:rsidRDefault="00331B4D" w:rsidP="00331B4D">
      <w:pPr>
        <w:spacing w:line="276" w:lineRule="auto"/>
        <w:ind w:firstLine="709"/>
        <w:jc w:val="both"/>
        <w:rPr>
          <w:rFonts w:ascii="Arial" w:hAnsi="Arial" w:cs="Arial"/>
          <w:sz w:val="20"/>
          <w:szCs w:val="20"/>
        </w:rPr>
      </w:pPr>
      <w:r w:rsidRPr="00331B4D">
        <w:rPr>
          <w:rFonts w:ascii="Arial" w:hAnsi="Arial" w:cs="Arial"/>
          <w:sz w:val="20"/>
          <w:szCs w:val="20"/>
        </w:rPr>
        <w:t>11.1 - A atestação da adequada execução do fornecimento caberá à servidor do CONTRATANTE designado para este fim.</w:t>
      </w:r>
    </w:p>
    <w:p w14:paraId="2DE4CAF6" w14:textId="77777777" w:rsidR="00331B4D" w:rsidRPr="00331B4D" w:rsidRDefault="00331B4D" w:rsidP="00331B4D">
      <w:pPr>
        <w:shd w:val="clear" w:color="auto" w:fill="000000" w:themeFill="text1"/>
        <w:spacing w:line="276" w:lineRule="auto"/>
        <w:jc w:val="both"/>
        <w:rPr>
          <w:rFonts w:ascii="Arial" w:hAnsi="Arial" w:cs="Arial"/>
          <w:sz w:val="20"/>
          <w:szCs w:val="20"/>
        </w:rPr>
      </w:pPr>
      <w:r w:rsidRPr="00331B4D">
        <w:rPr>
          <w:rFonts w:ascii="Arial" w:hAnsi="Arial" w:cs="Arial"/>
          <w:sz w:val="20"/>
          <w:szCs w:val="20"/>
          <w:shd w:val="clear" w:color="auto" w:fill="000000" w:themeFill="text1"/>
        </w:rPr>
        <w:t>CLÁUSULA DÉCIMA SEGUNDA - DA DOTAÇÃO ORÇAMENTÁRIA</w:t>
      </w:r>
    </w:p>
    <w:p w14:paraId="3D4B1A08" w14:textId="77777777" w:rsidR="00331B4D" w:rsidRPr="00331B4D" w:rsidRDefault="00331B4D" w:rsidP="00331B4D">
      <w:pPr>
        <w:spacing w:line="276" w:lineRule="auto"/>
        <w:ind w:firstLine="709"/>
        <w:jc w:val="both"/>
        <w:rPr>
          <w:rFonts w:ascii="Arial" w:hAnsi="Arial" w:cs="Arial"/>
          <w:sz w:val="20"/>
          <w:szCs w:val="20"/>
        </w:rPr>
      </w:pPr>
      <w:r w:rsidRPr="00331B4D">
        <w:rPr>
          <w:rFonts w:ascii="Arial" w:hAnsi="Arial" w:cs="Arial"/>
          <w:sz w:val="20"/>
          <w:szCs w:val="20"/>
        </w:rPr>
        <w:t>12.1 - A despesa com a execução do presente contrato está a cargo da dotação orçamentária:</w:t>
      </w:r>
    </w:p>
    <w:p w14:paraId="05327682" w14:textId="77777777" w:rsidR="00331B4D" w:rsidRPr="00331B4D" w:rsidRDefault="00331B4D" w:rsidP="00331B4D">
      <w:pPr>
        <w:spacing w:line="276" w:lineRule="auto"/>
        <w:jc w:val="both"/>
        <w:rPr>
          <w:rFonts w:ascii="Arial" w:hAnsi="Arial" w:cs="Arial"/>
          <w:sz w:val="20"/>
          <w:szCs w:val="20"/>
        </w:rPr>
      </w:pPr>
    </w:p>
    <w:p w14:paraId="4064D25C" w14:textId="1B4C93DE" w:rsidR="00331B4D" w:rsidRPr="00331B4D" w:rsidRDefault="00331B4D" w:rsidP="00331B4D">
      <w:pPr>
        <w:shd w:val="clear" w:color="auto" w:fill="000000" w:themeFill="text1"/>
        <w:spacing w:line="276" w:lineRule="auto"/>
        <w:jc w:val="both"/>
        <w:rPr>
          <w:rFonts w:ascii="Arial" w:hAnsi="Arial" w:cs="Arial"/>
          <w:sz w:val="20"/>
          <w:szCs w:val="20"/>
        </w:rPr>
      </w:pPr>
      <w:r w:rsidRPr="00331B4D">
        <w:rPr>
          <w:rFonts w:ascii="Arial" w:hAnsi="Arial" w:cs="Arial"/>
          <w:sz w:val="20"/>
          <w:szCs w:val="20"/>
        </w:rPr>
        <w:t>9.0 DOTAÇÃO ORÇAMENTÁRIA</w:t>
      </w:r>
    </w:p>
    <w:p w14:paraId="36464555" w14:textId="40DEA937" w:rsidR="00390A24" w:rsidRDefault="00390A24" w:rsidP="00331B4D">
      <w:pPr>
        <w:spacing w:line="276" w:lineRule="auto"/>
        <w:jc w:val="both"/>
        <w:rPr>
          <w:rFonts w:ascii="Arial" w:hAnsi="Arial" w:cs="Arial"/>
          <w:sz w:val="20"/>
          <w:szCs w:val="20"/>
        </w:rPr>
      </w:pP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6"/>
        <w:gridCol w:w="2581"/>
        <w:gridCol w:w="1600"/>
        <w:gridCol w:w="1605"/>
        <w:gridCol w:w="993"/>
      </w:tblGrid>
      <w:tr w:rsidR="00390A24" w:rsidRPr="00BC471E" w14:paraId="70C13CEF" w14:textId="77777777" w:rsidTr="004C5D3E">
        <w:trPr>
          <w:trHeight w:val="457"/>
          <w:jc w:val="center"/>
        </w:trPr>
        <w:tc>
          <w:tcPr>
            <w:tcW w:w="1986" w:type="dxa"/>
            <w:shd w:val="clear" w:color="auto" w:fill="B8CCE4" w:themeFill="accent1" w:themeFillTint="66"/>
            <w:vAlign w:val="center"/>
          </w:tcPr>
          <w:p w14:paraId="16E6F402" w14:textId="77777777" w:rsidR="00390A24" w:rsidRPr="00BC471E" w:rsidRDefault="00390A24" w:rsidP="004C5D3E">
            <w:pPr>
              <w:pStyle w:val="Corpodetexto"/>
              <w:jc w:val="center"/>
              <w:rPr>
                <w:b/>
                <w:bCs/>
                <w:sz w:val="20"/>
                <w:szCs w:val="20"/>
              </w:rPr>
            </w:pPr>
            <w:r w:rsidRPr="00BC471E">
              <w:rPr>
                <w:b/>
                <w:bCs/>
                <w:w w:val="85"/>
                <w:sz w:val="20"/>
                <w:szCs w:val="20"/>
              </w:rPr>
              <w:t>ÓRGÃO/UNIDADE</w:t>
            </w:r>
            <w:r w:rsidRPr="00BC471E">
              <w:rPr>
                <w:b/>
                <w:bCs/>
                <w:spacing w:val="1"/>
                <w:w w:val="85"/>
                <w:sz w:val="20"/>
                <w:szCs w:val="20"/>
              </w:rPr>
              <w:t xml:space="preserve"> </w:t>
            </w:r>
            <w:r w:rsidRPr="00BC471E">
              <w:rPr>
                <w:b/>
                <w:bCs/>
                <w:w w:val="95"/>
                <w:sz w:val="20"/>
                <w:szCs w:val="20"/>
              </w:rPr>
              <w:t>SOLICITANTE</w:t>
            </w:r>
          </w:p>
        </w:tc>
        <w:tc>
          <w:tcPr>
            <w:tcW w:w="2581" w:type="dxa"/>
            <w:shd w:val="clear" w:color="auto" w:fill="B8CCE4" w:themeFill="accent1" w:themeFillTint="66"/>
            <w:vAlign w:val="center"/>
          </w:tcPr>
          <w:p w14:paraId="352BA3C1" w14:textId="77777777" w:rsidR="00390A24" w:rsidRPr="00BC471E" w:rsidRDefault="00390A24" w:rsidP="004C5D3E">
            <w:pPr>
              <w:pStyle w:val="Corpodetexto"/>
              <w:jc w:val="center"/>
              <w:rPr>
                <w:b/>
                <w:bCs/>
                <w:sz w:val="20"/>
                <w:szCs w:val="20"/>
              </w:rPr>
            </w:pPr>
            <w:r w:rsidRPr="00BC471E">
              <w:rPr>
                <w:b/>
                <w:bCs/>
                <w:sz w:val="20"/>
                <w:szCs w:val="20"/>
              </w:rPr>
              <w:t>DOTAÇÃO</w:t>
            </w:r>
            <w:r w:rsidRPr="00BC471E">
              <w:rPr>
                <w:b/>
                <w:bCs/>
                <w:spacing w:val="1"/>
                <w:sz w:val="20"/>
                <w:szCs w:val="20"/>
              </w:rPr>
              <w:t xml:space="preserve"> </w:t>
            </w:r>
            <w:r w:rsidRPr="00BC471E">
              <w:rPr>
                <w:b/>
                <w:bCs/>
                <w:w w:val="85"/>
                <w:sz w:val="20"/>
                <w:szCs w:val="20"/>
              </w:rPr>
              <w:t>ORÇAMENTÁRIA</w:t>
            </w:r>
          </w:p>
        </w:tc>
        <w:tc>
          <w:tcPr>
            <w:tcW w:w="1600" w:type="dxa"/>
            <w:shd w:val="clear" w:color="auto" w:fill="B8CCE4" w:themeFill="accent1" w:themeFillTint="66"/>
            <w:vAlign w:val="center"/>
          </w:tcPr>
          <w:p w14:paraId="6635F156" w14:textId="77777777" w:rsidR="00390A24" w:rsidRPr="00BC471E" w:rsidRDefault="00390A24" w:rsidP="004C5D3E">
            <w:pPr>
              <w:pStyle w:val="Corpodetexto"/>
              <w:jc w:val="center"/>
              <w:rPr>
                <w:b/>
                <w:bCs/>
                <w:sz w:val="20"/>
                <w:szCs w:val="20"/>
              </w:rPr>
            </w:pPr>
            <w:r w:rsidRPr="00BC471E">
              <w:rPr>
                <w:b/>
                <w:bCs/>
                <w:sz w:val="20"/>
                <w:szCs w:val="20"/>
              </w:rPr>
              <w:t>NATUREZA</w:t>
            </w:r>
          </w:p>
        </w:tc>
        <w:tc>
          <w:tcPr>
            <w:tcW w:w="1605" w:type="dxa"/>
            <w:shd w:val="clear" w:color="auto" w:fill="B8CCE4" w:themeFill="accent1" w:themeFillTint="66"/>
            <w:vAlign w:val="center"/>
          </w:tcPr>
          <w:p w14:paraId="3E78625C" w14:textId="77777777" w:rsidR="00390A24" w:rsidRPr="00BC471E" w:rsidRDefault="00390A24" w:rsidP="004C5D3E">
            <w:pPr>
              <w:pStyle w:val="Corpodetexto"/>
              <w:jc w:val="center"/>
              <w:rPr>
                <w:b/>
                <w:bCs/>
                <w:sz w:val="20"/>
                <w:szCs w:val="20"/>
              </w:rPr>
            </w:pPr>
            <w:r w:rsidRPr="00BC471E">
              <w:rPr>
                <w:b/>
                <w:bCs/>
                <w:sz w:val="20"/>
                <w:szCs w:val="20"/>
              </w:rPr>
              <w:t>FONTE</w:t>
            </w:r>
          </w:p>
        </w:tc>
        <w:tc>
          <w:tcPr>
            <w:tcW w:w="993" w:type="dxa"/>
            <w:shd w:val="clear" w:color="auto" w:fill="B8CCE4" w:themeFill="accent1" w:themeFillTint="66"/>
            <w:vAlign w:val="center"/>
          </w:tcPr>
          <w:p w14:paraId="2B622F67" w14:textId="77777777" w:rsidR="00390A24" w:rsidRPr="00BC471E" w:rsidRDefault="00390A24" w:rsidP="004C5D3E">
            <w:pPr>
              <w:pStyle w:val="Corpodetexto"/>
              <w:jc w:val="center"/>
              <w:rPr>
                <w:b/>
                <w:bCs/>
                <w:sz w:val="20"/>
                <w:szCs w:val="20"/>
              </w:rPr>
            </w:pPr>
            <w:r w:rsidRPr="00BC471E">
              <w:rPr>
                <w:b/>
                <w:bCs/>
                <w:sz w:val="20"/>
                <w:szCs w:val="20"/>
              </w:rPr>
              <w:t>FICHA</w:t>
            </w:r>
          </w:p>
        </w:tc>
      </w:tr>
      <w:tr w:rsidR="008370BA" w:rsidRPr="00BC471E" w14:paraId="68ACCE76" w14:textId="77777777" w:rsidTr="00F805B4">
        <w:trPr>
          <w:trHeight w:val="484"/>
          <w:jc w:val="center"/>
        </w:trPr>
        <w:tc>
          <w:tcPr>
            <w:tcW w:w="1986" w:type="dxa"/>
            <w:vAlign w:val="center"/>
          </w:tcPr>
          <w:p w14:paraId="404B97B5" w14:textId="23DCF995" w:rsidR="008370BA" w:rsidRPr="00BC471E" w:rsidRDefault="008370BA" w:rsidP="004C5D3E">
            <w:pPr>
              <w:pStyle w:val="Corpodetexto"/>
              <w:jc w:val="center"/>
              <w:rPr>
                <w:sz w:val="20"/>
                <w:szCs w:val="20"/>
              </w:rPr>
            </w:pPr>
            <w:proofErr w:type="spellStart"/>
            <w:r>
              <w:rPr>
                <w:sz w:val="20"/>
                <w:szCs w:val="20"/>
              </w:rPr>
              <w:t>Secretaria</w:t>
            </w:r>
            <w:proofErr w:type="spellEnd"/>
            <w:r>
              <w:rPr>
                <w:sz w:val="20"/>
                <w:szCs w:val="20"/>
              </w:rPr>
              <w:t xml:space="preserve"> de Turismo, </w:t>
            </w:r>
            <w:proofErr w:type="spellStart"/>
            <w:r>
              <w:rPr>
                <w:sz w:val="20"/>
                <w:szCs w:val="20"/>
              </w:rPr>
              <w:t>Esporte</w:t>
            </w:r>
            <w:proofErr w:type="spellEnd"/>
            <w:r>
              <w:rPr>
                <w:sz w:val="20"/>
                <w:szCs w:val="20"/>
              </w:rPr>
              <w:t xml:space="preserve"> e </w:t>
            </w:r>
            <w:proofErr w:type="spellStart"/>
            <w:r>
              <w:rPr>
                <w:sz w:val="20"/>
                <w:szCs w:val="20"/>
              </w:rPr>
              <w:t>Juventude</w:t>
            </w:r>
            <w:proofErr w:type="spellEnd"/>
            <w:r>
              <w:rPr>
                <w:sz w:val="20"/>
                <w:szCs w:val="20"/>
              </w:rPr>
              <w:t xml:space="preserve"> – </w:t>
            </w:r>
            <w:proofErr w:type="spellStart"/>
            <w:r>
              <w:rPr>
                <w:sz w:val="20"/>
                <w:szCs w:val="20"/>
              </w:rPr>
              <w:t>Promover</w:t>
            </w:r>
            <w:proofErr w:type="spellEnd"/>
            <w:r>
              <w:rPr>
                <w:sz w:val="20"/>
                <w:szCs w:val="20"/>
              </w:rPr>
              <w:t xml:space="preserve"> </w:t>
            </w:r>
            <w:proofErr w:type="spellStart"/>
            <w:r>
              <w:rPr>
                <w:sz w:val="20"/>
                <w:szCs w:val="20"/>
              </w:rPr>
              <w:t>Ações</w:t>
            </w:r>
            <w:proofErr w:type="spellEnd"/>
            <w:r>
              <w:rPr>
                <w:sz w:val="20"/>
                <w:szCs w:val="20"/>
              </w:rPr>
              <w:t xml:space="preserve"> de </w:t>
            </w:r>
            <w:proofErr w:type="spellStart"/>
            <w:r>
              <w:rPr>
                <w:sz w:val="20"/>
                <w:szCs w:val="20"/>
              </w:rPr>
              <w:t>Incentivo</w:t>
            </w:r>
            <w:proofErr w:type="spellEnd"/>
            <w:r>
              <w:rPr>
                <w:sz w:val="20"/>
                <w:szCs w:val="20"/>
              </w:rPr>
              <w:t xml:space="preserve"> </w:t>
            </w:r>
            <w:proofErr w:type="spellStart"/>
            <w:r>
              <w:rPr>
                <w:sz w:val="20"/>
                <w:szCs w:val="20"/>
              </w:rPr>
              <w:t>ao</w:t>
            </w:r>
            <w:proofErr w:type="spellEnd"/>
            <w:r>
              <w:rPr>
                <w:sz w:val="20"/>
                <w:szCs w:val="20"/>
              </w:rPr>
              <w:t xml:space="preserve"> Turismo</w:t>
            </w:r>
          </w:p>
        </w:tc>
        <w:tc>
          <w:tcPr>
            <w:tcW w:w="2581" w:type="dxa"/>
            <w:vAlign w:val="center"/>
          </w:tcPr>
          <w:p w14:paraId="2F07D066" w14:textId="46443E4C" w:rsidR="008370BA" w:rsidRPr="00BC471E" w:rsidRDefault="008370BA" w:rsidP="004C5D3E">
            <w:pPr>
              <w:pStyle w:val="Corpodetexto"/>
              <w:jc w:val="center"/>
              <w:rPr>
                <w:sz w:val="20"/>
                <w:szCs w:val="20"/>
              </w:rPr>
            </w:pPr>
            <w:r w:rsidRPr="00BC471E">
              <w:rPr>
                <w:sz w:val="20"/>
                <w:szCs w:val="20"/>
              </w:rPr>
              <w:t>03.0</w:t>
            </w:r>
            <w:r>
              <w:rPr>
                <w:sz w:val="20"/>
                <w:szCs w:val="20"/>
              </w:rPr>
              <w:t>3</w:t>
            </w:r>
            <w:r w:rsidRPr="00BC471E">
              <w:rPr>
                <w:sz w:val="20"/>
                <w:szCs w:val="20"/>
              </w:rPr>
              <w:t>.</w:t>
            </w:r>
            <w:r>
              <w:rPr>
                <w:sz w:val="20"/>
                <w:szCs w:val="20"/>
              </w:rPr>
              <w:t>23</w:t>
            </w:r>
            <w:r w:rsidRPr="00BC471E">
              <w:rPr>
                <w:sz w:val="20"/>
                <w:szCs w:val="20"/>
              </w:rPr>
              <w:t>.</w:t>
            </w:r>
            <w:r>
              <w:rPr>
                <w:sz w:val="20"/>
                <w:szCs w:val="20"/>
              </w:rPr>
              <w:t>695</w:t>
            </w:r>
            <w:r w:rsidRPr="00BC471E">
              <w:rPr>
                <w:sz w:val="20"/>
                <w:szCs w:val="20"/>
              </w:rPr>
              <w:t>.00</w:t>
            </w:r>
            <w:r>
              <w:rPr>
                <w:sz w:val="20"/>
                <w:szCs w:val="20"/>
              </w:rPr>
              <w:t>28</w:t>
            </w:r>
            <w:r w:rsidRPr="00BC471E">
              <w:rPr>
                <w:sz w:val="20"/>
                <w:szCs w:val="20"/>
              </w:rPr>
              <w:t>.2.29</w:t>
            </w:r>
            <w:r>
              <w:rPr>
                <w:sz w:val="20"/>
                <w:szCs w:val="20"/>
              </w:rPr>
              <w:t>9</w:t>
            </w:r>
          </w:p>
        </w:tc>
        <w:tc>
          <w:tcPr>
            <w:tcW w:w="1600" w:type="dxa"/>
            <w:vAlign w:val="center"/>
          </w:tcPr>
          <w:p w14:paraId="59D2A422" w14:textId="77777777" w:rsidR="008370BA" w:rsidRPr="00BC471E" w:rsidRDefault="008370BA" w:rsidP="004C5D3E">
            <w:pPr>
              <w:pStyle w:val="Corpodetexto"/>
              <w:jc w:val="center"/>
              <w:rPr>
                <w:sz w:val="20"/>
                <w:szCs w:val="20"/>
              </w:rPr>
            </w:pPr>
            <w:r w:rsidRPr="00BC471E">
              <w:rPr>
                <w:sz w:val="20"/>
                <w:szCs w:val="20"/>
              </w:rPr>
              <w:t>3.3.90.39</w:t>
            </w:r>
          </w:p>
        </w:tc>
        <w:tc>
          <w:tcPr>
            <w:tcW w:w="1605" w:type="dxa"/>
            <w:vAlign w:val="center"/>
          </w:tcPr>
          <w:p w14:paraId="00019738" w14:textId="762E0F1E" w:rsidR="008370BA" w:rsidRPr="00BC471E" w:rsidRDefault="008370BA" w:rsidP="004C5D3E">
            <w:pPr>
              <w:pStyle w:val="Corpodetexto"/>
              <w:jc w:val="center"/>
              <w:rPr>
                <w:sz w:val="20"/>
                <w:szCs w:val="20"/>
              </w:rPr>
            </w:pPr>
            <w:r w:rsidRPr="00BC471E">
              <w:rPr>
                <w:sz w:val="20"/>
                <w:szCs w:val="20"/>
              </w:rPr>
              <w:t>1.500</w:t>
            </w:r>
          </w:p>
        </w:tc>
        <w:tc>
          <w:tcPr>
            <w:tcW w:w="993" w:type="dxa"/>
            <w:vAlign w:val="center"/>
          </w:tcPr>
          <w:p w14:paraId="5812EA21" w14:textId="6766DAD1" w:rsidR="008370BA" w:rsidRPr="00BC471E" w:rsidRDefault="008370BA" w:rsidP="004C5D3E">
            <w:pPr>
              <w:pStyle w:val="Corpodetexto"/>
              <w:jc w:val="center"/>
              <w:rPr>
                <w:sz w:val="20"/>
                <w:szCs w:val="20"/>
              </w:rPr>
            </w:pPr>
            <w:r>
              <w:rPr>
                <w:sz w:val="20"/>
                <w:szCs w:val="20"/>
              </w:rPr>
              <w:t>0044</w:t>
            </w:r>
          </w:p>
        </w:tc>
      </w:tr>
    </w:tbl>
    <w:p w14:paraId="390E8CEE" w14:textId="77777777" w:rsidR="00390A24" w:rsidRDefault="00390A24" w:rsidP="00331B4D">
      <w:pPr>
        <w:spacing w:line="276" w:lineRule="auto"/>
        <w:jc w:val="both"/>
        <w:rPr>
          <w:rFonts w:ascii="Arial" w:hAnsi="Arial" w:cs="Arial"/>
          <w:sz w:val="20"/>
          <w:szCs w:val="20"/>
        </w:rPr>
      </w:pP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4"/>
        <w:gridCol w:w="2126"/>
        <w:gridCol w:w="1559"/>
        <w:gridCol w:w="1966"/>
      </w:tblGrid>
      <w:tr w:rsidR="008370BA" w:rsidRPr="00BC471E" w14:paraId="2F441545" w14:textId="77777777" w:rsidTr="008370BA">
        <w:trPr>
          <w:trHeight w:val="457"/>
          <w:jc w:val="center"/>
        </w:trPr>
        <w:tc>
          <w:tcPr>
            <w:tcW w:w="3114" w:type="dxa"/>
            <w:shd w:val="clear" w:color="auto" w:fill="B8CCE4" w:themeFill="accent1" w:themeFillTint="66"/>
            <w:vAlign w:val="center"/>
          </w:tcPr>
          <w:p w14:paraId="5AADA32D" w14:textId="77777777" w:rsidR="008370BA" w:rsidRPr="00BC471E" w:rsidRDefault="008370BA" w:rsidP="00F805B4">
            <w:pPr>
              <w:pStyle w:val="Corpodetexto"/>
              <w:jc w:val="center"/>
              <w:rPr>
                <w:b/>
                <w:bCs/>
                <w:sz w:val="20"/>
                <w:szCs w:val="20"/>
              </w:rPr>
            </w:pPr>
            <w:r w:rsidRPr="00BC471E">
              <w:rPr>
                <w:b/>
                <w:bCs/>
                <w:w w:val="85"/>
                <w:sz w:val="20"/>
                <w:szCs w:val="20"/>
              </w:rPr>
              <w:t>ÓRGÃO/UNIDADE</w:t>
            </w:r>
            <w:r w:rsidRPr="00BC471E">
              <w:rPr>
                <w:b/>
                <w:bCs/>
                <w:spacing w:val="1"/>
                <w:w w:val="85"/>
                <w:sz w:val="20"/>
                <w:szCs w:val="20"/>
              </w:rPr>
              <w:t xml:space="preserve"> </w:t>
            </w:r>
            <w:r w:rsidRPr="00BC471E">
              <w:rPr>
                <w:b/>
                <w:bCs/>
                <w:w w:val="95"/>
                <w:sz w:val="20"/>
                <w:szCs w:val="20"/>
              </w:rPr>
              <w:t>SOLICITANTE</w:t>
            </w:r>
          </w:p>
        </w:tc>
        <w:tc>
          <w:tcPr>
            <w:tcW w:w="2126" w:type="dxa"/>
            <w:shd w:val="clear" w:color="auto" w:fill="B8CCE4" w:themeFill="accent1" w:themeFillTint="66"/>
            <w:vAlign w:val="center"/>
          </w:tcPr>
          <w:p w14:paraId="5259EE49" w14:textId="78A6B2A2" w:rsidR="008370BA" w:rsidRPr="00BC471E" w:rsidRDefault="008370BA" w:rsidP="00F805B4">
            <w:pPr>
              <w:pStyle w:val="Corpodetexto"/>
              <w:jc w:val="center"/>
              <w:rPr>
                <w:b/>
                <w:bCs/>
                <w:sz w:val="20"/>
                <w:szCs w:val="20"/>
              </w:rPr>
            </w:pPr>
            <w:r>
              <w:rPr>
                <w:b/>
                <w:bCs/>
                <w:sz w:val="20"/>
                <w:szCs w:val="20"/>
              </w:rPr>
              <w:t>Fonte</w:t>
            </w:r>
          </w:p>
        </w:tc>
        <w:tc>
          <w:tcPr>
            <w:tcW w:w="1559" w:type="dxa"/>
            <w:shd w:val="clear" w:color="auto" w:fill="B8CCE4" w:themeFill="accent1" w:themeFillTint="66"/>
            <w:vAlign w:val="center"/>
          </w:tcPr>
          <w:p w14:paraId="5F173771" w14:textId="3BFE573A" w:rsidR="008370BA" w:rsidRPr="00BC471E" w:rsidRDefault="008370BA" w:rsidP="00F805B4">
            <w:pPr>
              <w:pStyle w:val="Corpodetexto"/>
              <w:jc w:val="center"/>
              <w:rPr>
                <w:b/>
                <w:bCs/>
                <w:sz w:val="20"/>
                <w:szCs w:val="20"/>
              </w:rPr>
            </w:pPr>
            <w:r>
              <w:rPr>
                <w:b/>
                <w:bCs/>
                <w:sz w:val="20"/>
                <w:szCs w:val="20"/>
              </w:rPr>
              <w:t xml:space="preserve">Valor por </w:t>
            </w:r>
            <w:proofErr w:type="spellStart"/>
            <w:r>
              <w:rPr>
                <w:b/>
                <w:bCs/>
                <w:sz w:val="20"/>
                <w:szCs w:val="20"/>
              </w:rPr>
              <w:t>fonte</w:t>
            </w:r>
            <w:proofErr w:type="spellEnd"/>
          </w:p>
        </w:tc>
        <w:tc>
          <w:tcPr>
            <w:tcW w:w="1966" w:type="dxa"/>
            <w:shd w:val="clear" w:color="auto" w:fill="B8CCE4" w:themeFill="accent1" w:themeFillTint="66"/>
            <w:vAlign w:val="center"/>
          </w:tcPr>
          <w:p w14:paraId="3782C81F" w14:textId="7A3A8BD0" w:rsidR="008370BA" w:rsidRPr="00BC471E" w:rsidRDefault="008370BA" w:rsidP="00F805B4">
            <w:pPr>
              <w:pStyle w:val="Corpodetexto"/>
              <w:jc w:val="center"/>
              <w:rPr>
                <w:b/>
                <w:bCs/>
                <w:sz w:val="20"/>
                <w:szCs w:val="20"/>
              </w:rPr>
            </w:pPr>
            <w:proofErr w:type="spellStart"/>
            <w:r>
              <w:rPr>
                <w:b/>
                <w:bCs/>
                <w:sz w:val="20"/>
                <w:szCs w:val="20"/>
              </w:rPr>
              <w:t>Percentual</w:t>
            </w:r>
            <w:proofErr w:type="spellEnd"/>
            <w:r>
              <w:rPr>
                <w:b/>
                <w:bCs/>
                <w:sz w:val="20"/>
                <w:szCs w:val="20"/>
              </w:rPr>
              <w:t xml:space="preserve"> por Fonte</w:t>
            </w:r>
          </w:p>
        </w:tc>
      </w:tr>
      <w:tr w:rsidR="008370BA" w:rsidRPr="00BC471E" w14:paraId="379E453F" w14:textId="77777777" w:rsidTr="008370BA">
        <w:trPr>
          <w:trHeight w:val="484"/>
          <w:jc w:val="center"/>
        </w:trPr>
        <w:tc>
          <w:tcPr>
            <w:tcW w:w="3114" w:type="dxa"/>
            <w:vAlign w:val="center"/>
          </w:tcPr>
          <w:p w14:paraId="61F0C0E5" w14:textId="77777777" w:rsidR="008370BA" w:rsidRPr="00BC471E" w:rsidRDefault="008370BA" w:rsidP="00F805B4">
            <w:pPr>
              <w:pStyle w:val="Corpodetexto"/>
              <w:jc w:val="center"/>
              <w:rPr>
                <w:sz w:val="20"/>
                <w:szCs w:val="20"/>
              </w:rPr>
            </w:pPr>
            <w:proofErr w:type="spellStart"/>
            <w:r>
              <w:rPr>
                <w:sz w:val="20"/>
                <w:szCs w:val="20"/>
              </w:rPr>
              <w:t>Secretaria</w:t>
            </w:r>
            <w:proofErr w:type="spellEnd"/>
            <w:r>
              <w:rPr>
                <w:sz w:val="20"/>
                <w:szCs w:val="20"/>
              </w:rPr>
              <w:t xml:space="preserve"> de Turismo, </w:t>
            </w:r>
            <w:proofErr w:type="spellStart"/>
            <w:r>
              <w:rPr>
                <w:sz w:val="20"/>
                <w:szCs w:val="20"/>
              </w:rPr>
              <w:t>Esporte</w:t>
            </w:r>
            <w:proofErr w:type="spellEnd"/>
            <w:r>
              <w:rPr>
                <w:sz w:val="20"/>
                <w:szCs w:val="20"/>
              </w:rPr>
              <w:t xml:space="preserve"> e </w:t>
            </w:r>
            <w:proofErr w:type="spellStart"/>
            <w:r>
              <w:rPr>
                <w:sz w:val="20"/>
                <w:szCs w:val="20"/>
              </w:rPr>
              <w:t>Juventude</w:t>
            </w:r>
            <w:proofErr w:type="spellEnd"/>
            <w:r>
              <w:rPr>
                <w:sz w:val="20"/>
                <w:szCs w:val="20"/>
              </w:rPr>
              <w:t xml:space="preserve"> – </w:t>
            </w:r>
            <w:proofErr w:type="spellStart"/>
            <w:r>
              <w:rPr>
                <w:sz w:val="20"/>
                <w:szCs w:val="20"/>
              </w:rPr>
              <w:t>Promover</w:t>
            </w:r>
            <w:proofErr w:type="spellEnd"/>
            <w:r>
              <w:rPr>
                <w:sz w:val="20"/>
                <w:szCs w:val="20"/>
              </w:rPr>
              <w:t xml:space="preserve"> </w:t>
            </w:r>
            <w:proofErr w:type="spellStart"/>
            <w:r>
              <w:rPr>
                <w:sz w:val="20"/>
                <w:szCs w:val="20"/>
              </w:rPr>
              <w:t>Ações</w:t>
            </w:r>
            <w:proofErr w:type="spellEnd"/>
            <w:r>
              <w:rPr>
                <w:sz w:val="20"/>
                <w:szCs w:val="20"/>
              </w:rPr>
              <w:t xml:space="preserve"> de </w:t>
            </w:r>
            <w:proofErr w:type="spellStart"/>
            <w:r>
              <w:rPr>
                <w:sz w:val="20"/>
                <w:szCs w:val="20"/>
              </w:rPr>
              <w:t>Incentivo</w:t>
            </w:r>
            <w:proofErr w:type="spellEnd"/>
            <w:r>
              <w:rPr>
                <w:sz w:val="20"/>
                <w:szCs w:val="20"/>
              </w:rPr>
              <w:t xml:space="preserve"> </w:t>
            </w:r>
            <w:proofErr w:type="spellStart"/>
            <w:r>
              <w:rPr>
                <w:sz w:val="20"/>
                <w:szCs w:val="20"/>
              </w:rPr>
              <w:t>ao</w:t>
            </w:r>
            <w:proofErr w:type="spellEnd"/>
            <w:r>
              <w:rPr>
                <w:sz w:val="20"/>
                <w:szCs w:val="20"/>
              </w:rPr>
              <w:t xml:space="preserve"> Turismo</w:t>
            </w:r>
          </w:p>
        </w:tc>
        <w:tc>
          <w:tcPr>
            <w:tcW w:w="2126" w:type="dxa"/>
            <w:vAlign w:val="center"/>
          </w:tcPr>
          <w:p w14:paraId="6C25004F" w14:textId="0FD06BD2" w:rsidR="008370BA" w:rsidRPr="00BC471E" w:rsidRDefault="008370BA" w:rsidP="00F805B4">
            <w:pPr>
              <w:pStyle w:val="Corpodetexto"/>
              <w:jc w:val="center"/>
              <w:rPr>
                <w:sz w:val="20"/>
                <w:szCs w:val="20"/>
              </w:rPr>
            </w:pPr>
            <w:r>
              <w:rPr>
                <w:sz w:val="20"/>
                <w:szCs w:val="20"/>
              </w:rPr>
              <w:t>1.500.0000</w:t>
            </w:r>
          </w:p>
        </w:tc>
        <w:tc>
          <w:tcPr>
            <w:tcW w:w="1559" w:type="dxa"/>
            <w:vAlign w:val="center"/>
          </w:tcPr>
          <w:p w14:paraId="6289BED9" w14:textId="410FD468" w:rsidR="008370BA" w:rsidRPr="00BC471E" w:rsidRDefault="008370BA" w:rsidP="00F805B4">
            <w:pPr>
              <w:pStyle w:val="Corpodetexto"/>
              <w:jc w:val="center"/>
              <w:rPr>
                <w:sz w:val="20"/>
                <w:szCs w:val="20"/>
              </w:rPr>
            </w:pPr>
          </w:p>
        </w:tc>
        <w:tc>
          <w:tcPr>
            <w:tcW w:w="1966" w:type="dxa"/>
            <w:vAlign w:val="center"/>
          </w:tcPr>
          <w:p w14:paraId="210428CF" w14:textId="7F07F130" w:rsidR="008370BA" w:rsidRPr="00BC471E" w:rsidRDefault="008370BA" w:rsidP="00F805B4">
            <w:pPr>
              <w:pStyle w:val="Corpodetexto"/>
              <w:jc w:val="center"/>
              <w:rPr>
                <w:sz w:val="20"/>
                <w:szCs w:val="20"/>
              </w:rPr>
            </w:pPr>
            <w:r>
              <w:rPr>
                <w:sz w:val="20"/>
                <w:szCs w:val="20"/>
              </w:rPr>
              <w:t>100%</w:t>
            </w:r>
          </w:p>
        </w:tc>
      </w:tr>
    </w:tbl>
    <w:p w14:paraId="1563C100" w14:textId="77777777" w:rsidR="00390A24" w:rsidRPr="00331B4D" w:rsidRDefault="00390A24" w:rsidP="00331B4D">
      <w:pPr>
        <w:spacing w:line="276" w:lineRule="auto"/>
        <w:jc w:val="both"/>
        <w:rPr>
          <w:rFonts w:ascii="Arial" w:hAnsi="Arial" w:cs="Arial"/>
          <w:sz w:val="20"/>
          <w:szCs w:val="20"/>
        </w:rPr>
      </w:pPr>
    </w:p>
    <w:p w14:paraId="6832CAF3" w14:textId="77777777" w:rsidR="00331B4D" w:rsidRPr="00331B4D" w:rsidRDefault="00331B4D" w:rsidP="00331B4D">
      <w:pPr>
        <w:shd w:val="clear" w:color="auto" w:fill="000000" w:themeFill="text1"/>
        <w:spacing w:line="276" w:lineRule="auto"/>
        <w:jc w:val="both"/>
        <w:rPr>
          <w:rFonts w:ascii="Arial" w:hAnsi="Arial" w:cs="Arial"/>
          <w:sz w:val="20"/>
          <w:szCs w:val="20"/>
        </w:rPr>
      </w:pPr>
      <w:r w:rsidRPr="00331B4D">
        <w:rPr>
          <w:rFonts w:ascii="Arial" w:hAnsi="Arial" w:cs="Arial"/>
          <w:sz w:val="20"/>
          <w:szCs w:val="20"/>
        </w:rPr>
        <w:t>CLÁUSULA DÉCIMA TERCEIRA - DO PAGAMENTO</w:t>
      </w:r>
    </w:p>
    <w:p w14:paraId="7FA0C9B4" w14:textId="77777777" w:rsidR="00331B4D" w:rsidRPr="00331B4D" w:rsidRDefault="00331B4D" w:rsidP="00331B4D">
      <w:pPr>
        <w:spacing w:line="276" w:lineRule="auto"/>
        <w:ind w:firstLine="709"/>
        <w:jc w:val="both"/>
        <w:rPr>
          <w:rFonts w:ascii="Arial" w:hAnsi="Arial" w:cs="Arial"/>
          <w:sz w:val="20"/>
          <w:szCs w:val="20"/>
        </w:rPr>
      </w:pPr>
      <w:r w:rsidRPr="00331B4D">
        <w:rPr>
          <w:rFonts w:ascii="Arial" w:hAnsi="Arial" w:cs="Arial"/>
          <w:sz w:val="20"/>
          <w:szCs w:val="20"/>
        </w:rPr>
        <w:t>13.1</w:t>
      </w:r>
      <w:r w:rsidRPr="00331B4D">
        <w:rPr>
          <w:rFonts w:ascii="Arial" w:hAnsi="Arial" w:cs="Arial"/>
          <w:sz w:val="20"/>
          <w:szCs w:val="20"/>
        </w:rPr>
        <w:tab/>
        <w:t>- Executados e aceitos a execução, a CONTRATADA apresentará a Nota Fiscal/Fatura no Setor Financeiro da (o) CONTRATANTE, para fins de liquidação e pagamento, mediante transferência bancária creditada em conta corrente ou cheque nominal ao fornecedor, até o 30º (trigésimo) dia útil contado da entrega dos documentos.</w:t>
      </w:r>
    </w:p>
    <w:p w14:paraId="56670124"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13.2</w:t>
      </w:r>
      <w:r w:rsidRPr="00331B4D">
        <w:rPr>
          <w:rFonts w:ascii="Arial" w:hAnsi="Arial" w:cs="Arial"/>
          <w:sz w:val="20"/>
          <w:szCs w:val="20"/>
        </w:rPr>
        <w:tab/>
        <w:t>- O CONTRATANTE reserva-se o direito de recusar o pagamento se, no ato da atestação, a execução estiver em desacordo com a especificação apresentada e aceita no processo licitatório em referência.</w:t>
      </w:r>
    </w:p>
    <w:p w14:paraId="48A39A91"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13.3</w:t>
      </w:r>
      <w:r w:rsidRPr="00331B4D">
        <w:rPr>
          <w:rFonts w:ascii="Arial" w:hAnsi="Arial" w:cs="Arial"/>
          <w:sz w:val="20"/>
          <w:szCs w:val="20"/>
        </w:rPr>
        <w:tab/>
        <w:t>- Nenhum pagamento será efetuado à CONTRATADA enquanto pendente de liquidação qualquer obrigação financeira e previdenciária, sem que isso gere direito a alteração de preços, compensação financeira ou aplicação de penalidade ao CONTRATANTE.</w:t>
      </w:r>
    </w:p>
    <w:p w14:paraId="476D9A5F"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lastRenderedPageBreak/>
        <w:t>13.4</w:t>
      </w:r>
      <w:r w:rsidRPr="00331B4D">
        <w:rPr>
          <w:rFonts w:ascii="Arial" w:hAnsi="Arial" w:cs="Arial"/>
          <w:sz w:val="20"/>
          <w:szCs w:val="20"/>
        </w:rPr>
        <w:tab/>
        <w:t>- O prazo de pagamento da execução do fornecimento será contado a partir da data final do período de adimplemento de cada parcela.</w:t>
      </w:r>
    </w:p>
    <w:p w14:paraId="52C8055A"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13.4.1</w:t>
      </w:r>
      <w:r w:rsidRPr="00331B4D">
        <w:rPr>
          <w:rFonts w:ascii="Arial" w:hAnsi="Arial" w:cs="Arial"/>
          <w:sz w:val="20"/>
          <w:szCs w:val="20"/>
        </w:rPr>
        <w:tab/>
        <w:t>- Nos casos de eventuais atrasos de pagamento, desde que a CONTRATADA não tenha concorrido de alguma forma para tanto, fica convencionado que a taxa de compensação financeira devida pelo CONTRATANTE, entre a data acima referida e a correspondente ao efetivo adimplemento da parcela, será calculada mediante a aplicação da seguinte fórmula:</w:t>
      </w:r>
    </w:p>
    <w:p w14:paraId="5E823B8A" w14:textId="77777777" w:rsidR="00331B4D" w:rsidRPr="00331B4D" w:rsidRDefault="00331B4D" w:rsidP="00331B4D">
      <w:pPr>
        <w:spacing w:line="276" w:lineRule="auto"/>
        <w:jc w:val="both"/>
        <w:rPr>
          <w:rFonts w:ascii="Arial" w:hAnsi="Arial" w:cs="Arial"/>
          <w:sz w:val="20"/>
          <w:szCs w:val="20"/>
        </w:rPr>
      </w:pPr>
    </w:p>
    <w:p w14:paraId="453301E9"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EM = I x N x VP onde:</w:t>
      </w:r>
    </w:p>
    <w:p w14:paraId="50DD2D3F"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EM = Encargos moratórios;</w:t>
      </w:r>
    </w:p>
    <w:p w14:paraId="501DAF6A"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N = Número de dias entre a data prevista para o pagamento e a do efetivo pagamento; VP = Valor da parcela pertinente a ser paga;</w:t>
      </w:r>
    </w:p>
    <w:p w14:paraId="1DDF5412"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I = Índice de compensação financeira, assim apurado:</w:t>
      </w:r>
    </w:p>
    <w:p w14:paraId="1BA8F2DC"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I = TX ==&gt; I = (6/100) ==&gt; I = 0,00016438 365 365</w:t>
      </w:r>
    </w:p>
    <w:p w14:paraId="3B799DDD"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TX - Percentual da taxa anual = 6% 13.4.2</w:t>
      </w:r>
    </w:p>
    <w:p w14:paraId="43AA0D1D"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 A compensação financeira prevista nesta condição será incluída na fatura do mês seguinte ao da ocorrência.</w:t>
      </w:r>
    </w:p>
    <w:p w14:paraId="6DC5E59A" w14:textId="77777777" w:rsidR="00331B4D" w:rsidRPr="00331B4D" w:rsidRDefault="00331B4D" w:rsidP="00331B4D">
      <w:pPr>
        <w:spacing w:line="276" w:lineRule="auto"/>
        <w:jc w:val="both"/>
        <w:rPr>
          <w:rFonts w:ascii="Arial" w:hAnsi="Arial" w:cs="Arial"/>
          <w:sz w:val="20"/>
          <w:szCs w:val="20"/>
        </w:rPr>
      </w:pPr>
    </w:p>
    <w:p w14:paraId="5C063D81"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13.4.3 - O pagamento mensal da execução somente poderá ser efetuado após a apresentação da nota fiscal/fatura atestada por servidor designado, e verificação da regularidade da licitante vencedora junto à Seguridade Social - CND e ao Fundo de Garantia por Tempo de Serviço - CRF.</w:t>
      </w:r>
    </w:p>
    <w:p w14:paraId="767261BD" w14:textId="77777777" w:rsidR="00331B4D" w:rsidRPr="00331B4D" w:rsidRDefault="00331B4D" w:rsidP="00331B4D">
      <w:pPr>
        <w:spacing w:line="276" w:lineRule="auto"/>
        <w:jc w:val="both"/>
        <w:rPr>
          <w:rFonts w:ascii="Arial" w:hAnsi="Arial" w:cs="Arial"/>
          <w:sz w:val="20"/>
          <w:szCs w:val="20"/>
        </w:rPr>
      </w:pPr>
    </w:p>
    <w:p w14:paraId="1D1C94BC" w14:textId="77777777" w:rsidR="00331B4D" w:rsidRPr="00331B4D" w:rsidRDefault="00331B4D" w:rsidP="00331B4D">
      <w:pPr>
        <w:shd w:val="clear" w:color="auto" w:fill="000000" w:themeFill="text1"/>
        <w:spacing w:line="276" w:lineRule="auto"/>
        <w:jc w:val="both"/>
        <w:rPr>
          <w:rFonts w:ascii="Arial" w:hAnsi="Arial" w:cs="Arial"/>
          <w:sz w:val="20"/>
          <w:szCs w:val="20"/>
        </w:rPr>
      </w:pPr>
      <w:r w:rsidRPr="00331B4D">
        <w:rPr>
          <w:rFonts w:ascii="Arial" w:hAnsi="Arial" w:cs="Arial"/>
          <w:sz w:val="20"/>
          <w:szCs w:val="20"/>
        </w:rPr>
        <w:t>CLÁUSULA DÉCIMA QUARTA - DA ALTERAÇÃO DO CONTRATO</w:t>
      </w:r>
    </w:p>
    <w:p w14:paraId="6C82BA8C" w14:textId="77777777" w:rsidR="00331B4D" w:rsidRPr="00331B4D" w:rsidRDefault="00331B4D" w:rsidP="00331B4D">
      <w:pPr>
        <w:spacing w:line="276" w:lineRule="auto"/>
        <w:ind w:firstLine="709"/>
        <w:jc w:val="both"/>
        <w:rPr>
          <w:rFonts w:ascii="Arial" w:hAnsi="Arial" w:cs="Arial"/>
          <w:sz w:val="20"/>
          <w:szCs w:val="20"/>
        </w:rPr>
      </w:pPr>
      <w:r w:rsidRPr="00331B4D">
        <w:rPr>
          <w:rFonts w:ascii="Arial" w:hAnsi="Arial" w:cs="Arial"/>
          <w:sz w:val="20"/>
          <w:szCs w:val="20"/>
        </w:rPr>
        <w:t>14.1 - O presente contrato poderá ser alterado, nos casos previstos no artigo 124 da Lei n.º 14.133/21, desde que haja interesse da Administração do CONTRATANTE, com a apresentação das devidas justificativas.</w:t>
      </w:r>
    </w:p>
    <w:p w14:paraId="6E3B8D49" w14:textId="77777777" w:rsidR="00331B4D" w:rsidRPr="00331B4D" w:rsidRDefault="00331B4D" w:rsidP="00331B4D">
      <w:pPr>
        <w:spacing w:line="276" w:lineRule="auto"/>
        <w:jc w:val="both"/>
        <w:rPr>
          <w:rFonts w:ascii="Arial" w:hAnsi="Arial" w:cs="Arial"/>
          <w:sz w:val="20"/>
          <w:szCs w:val="20"/>
        </w:rPr>
      </w:pPr>
    </w:p>
    <w:p w14:paraId="7DA8103E" w14:textId="77777777" w:rsidR="00331B4D" w:rsidRPr="00331B4D" w:rsidRDefault="00331B4D" w:rsidP="00331B4D">
      <w:pPr>
        <w:shd w:val="clear" w:color="auto" w:fill="000000" w:themeFill="text1"/>
        <w:spacing w:line="276" w:lineRule="auto"/>
        <w:jc w:val="both"/>
        <w:rPr>
          <w:rFonts w:ascii="Arial" w:hAnsi="Arial" w:cs="Arial"/>
          <w:sz w:val="20"/>
          <w:szCs w:val="20"/>
        </w:rPr>
      </w:pPr>
      <w:r w:rsidRPr="00331B4D">
        <w:rPr>
          <w:rFonts w:ascii="Arial" w:hAnsi="Arial" w:cs="Arial"/>
          <w:sz w:val="20"/>
          <w:szCs w:val="20"/>
        </w:rPr>
        <w:t>CLÁUSULA DÉCIMA QUINTA - DO AUMENTO OU SUPRESSÃO</w:t>
      </w:r>
    </w:p>
    <w:p w14:paraId="33841BED" w14:textId="77777777" w:rsidR="00331B4D" w:rsidRPr="00331B4D" w:rsidRDefault="00331B4D" w:rsidP="00331B4D">
      <w:pPr>
        <w:spacing w:line="276" w:lineRule="auto"/>
        <w:ind w:firstLine="709"/>
        <w:jc w:val="both"/>
        <w:rPr>
          <w:rFonts w:ascii="Arial" w:hAnsi="Arial" w:cs="Arial"/>
          <w:sz w:val="20"/>
          <w:szCs w:val="20"/>
        </w:rPr>
      </w:pPr>
      <w:r w:rsidRPr="00331B4D">
        <w:rPr>
          <w:rFonts w:ascii="Arial" w:hAnsi="Arial" w:cs="Arial"/>
          <w:sz w:val="20"/>
          <w:szCs w:val="20"/>
        </w:rPr>
        <w:t>15.1</w:t>
      </w:r>
      <w:r w:rsidRPr="00331B4D">
        <w:rPr>
          <w:rFonts w:ascii="Arial" w:hAnsi="Arial" w:cs="Arial"/>
          <w:sz w:val="20"/>
          <w:szCs w:val="20"/>
        </w:rPr>
        <w:tab/>
        <w:t>- No interesse da Administração do CONTRATANTE, o valor inicial atualizado deste contrato poderá ser aumentado ou suprimido até o limite de 25% (vinte e cinco por cento), conforme disposto no artigo 125, da Lei n.º 14.133/21.</w:t>
      </w:r>
    </w:p>
    <w:p w14:paraId="6E30213F"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15.1.1</w:t>
      </w:r>
      <w:r w:rsidRPr="00331B4D">
        <w:rPr>
          <w:rFonts w:ascii="Arial" w:hAnsi="Arial" w:cs="Arial"/>
          <w:sz w:val="20"/>
          <w:szCs w:val="20"/>
        </w:rPr>
        <w:tab/>
        <w:t>- A CONTRATADA fica obrigada a aceitar, nas mesmas condições contratadas, os acréscimos ou supressões que se fizerem necessários; e</w:t>
      </w:r>
    </w:p>
    <w:p w14:paraId="47785909"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15.1.2</w:t>
      </w:r>
      <w:r w:rsidRPr="00331B4D">
        <w:rPr>
          <w:rFonts w:ascii="Arial" w:hAnsi="Arial" w:cs="Arial"/>
          <w:sz w:val="20"/>
          <w:szCs w:val="20"/>
        </w:rPr>
        <w:tab/>
        <w:t>- nenhum acréscimo ou supressão poderá exceder o limite estabelecido nesta cláusula, exceto as supressões resultantes de acordo entre as partes.</w:t>
      </w:r>
    </w:p>
    <w:p w14:paraId="6EFC7E84" w14:textId="77777777" w:rsidR="00331B4D" w:rsidRPr="00331B4D" w:rsidRDefault="00331B4D" w:rsidP="00331B4D">
      <w:pPr>
        <w:spacing w:line="276" w:lineRule="auto"/>
        <w:jc w:val="both"/>
        <w:rPr>
          <w:rFonts w:ascii="Arial" w:hAnsi="Arial" w:cs="Arial"/>
          <w:sz w:val="20"/>
          <w:szCs w:val="20"/>
        </w:rPr>
      </w:pPr>
    </w:p>
    <w:p w14:paraId="678E7C65" w14:textId="77777777" w:rsidR="00331B4D" w:rsidRPr="00331B4D" w:rsidRDefault="00331B4D" w:rsidP="00331B4D">
      <w:pPr>
        <w:shd w:val="clear" w:color="auto" w:fill="000000" w:themeFill="text1"/>
        <w:spacing w:line="276" w:lineRule="auto"/>
        <w:jc w:val="both"/>
        <w:rPr>
          <w:rFonts w:ascii="Arial" w:hAnsi="Arial" w:cs="Arial"/>
          <w:sz w:val="20"/>
          <w:szCs w:val="20"/>
        </w:rPr>
      </w:pPr>
      <w:r w:rsidRPr="00331B4D">
        <w:rPr>
          <w:rFonts w:ascii="Arial" w:hAnsi="Arial" w:cs="Arial"/>
          <w:sz w:val="20"/>
          <w:szCs w:val="20"/>
        </w:rPr>
        <w:t>CLÁUSULA DÉCIMA SEXTA - DAS PENALIDADES</w:t>
      </w:r>
    </w:p>
    <w:p w14:paraId="60472500" w14:textId="77777777" w:rsidR="00331B4D" w:rsidRPr="00331B4D" w:rsidRDefault="00331B4D" w:rsidP="00331B4D">
      <w:pPr>
        <w:spacing w:line="276" w:lineRule="auto"/>
        <w:ind w:firstLine="709"/>
        <w:jc w:val="both"/>
        <w:rPr>
          <w:rFonts w:ascii="Arial" w:hAnsi="Arial" w:cs="Arial"/>
          <w:sz w:val="20"/>
          <w:szCs w:val="20"/>
        </w:rPr>
      </w:pPr>
      <w:r w:rsidRPr="00331B4D">
        <w:rPr>
          <w:rFonts w:ascii="Arial" w:hAnsi="Arial" w:cs="Arial"/>
          <w:sz w:val="20"/>
          <w:szCs w:val="20"/>
        </w:rPr>
        <w:t>16.1</w:t>
      </w:r>
      <w:r w:rsidRPr="00331B4D">
        <w:rPr>
          <w:rFonts w:ascii="Arial" w:hAnsi="Arial" w:cs="Arial"/>
          <w:sz w:val="20"/>
          <w:szCs w:val="20"/>
        </w:rPr>
        <w:tab/>
        <w:t>- Pela inexecução total ou parcial do objeto deste contrato, a Administração do CONTRATANTE poderá, garantida a prévia defesa, aplicar à CONTRATADA as seguintes sanções:</w:t>
      </w:r>
    </w:p>
    <w:p w14:paraId="246369F0"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16.1.1</w:t>
      </w:r>
      <w:r w:rsidRPr="00331B4D">
        <w:rPr>
          <w:rFonts w:ascii="Arial" w:hAnsi="Arial" w:cs="Arial"/>
          <w:sz w:val="20"/>
          <w:szCs w:val="20"/>
        </w:rPr>
        <w:tab/>
        <w:t>- advertência;</w:t>
      </w:r>
    </w:p>
    <w:p w14:paraId="14E3D61C"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16.1.2</w:t>
      </w:r>
      <w:r w:rsidRPr="00331B4D">
        <w:rPr>
          <w:rFonts w:ascii="Arial" w:hAnsi="Arial" w:cs="Arial"/>
          <w:sz w:val="20"/>
          <w:szCs w:val="20"/>
        </w:rPr>
        <w:tab/>
        <w:t>- multa de 10% (dez por cento) sobre o valor total do contrato, no caso de inexecução total do objeto contratado, recolhida no prazo de 15 (quinze) dias corridos, contado da comunicação oficial;</w:t>
      </w:r>
    </w:p>
    <w:p w14:paraId="0399B350"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16.1.3</w:t>
      </w:r>
      <w:r w:rsidRPr="00331B4D">
        <w:rPr>
          <w:rFonts w:ascii="Arial" w:hAnsi="Arial" w:cs="Arial"/>
          <w:sz w:val="20"/>
          <w:szCs w:val="20"/>
        </w:rPr>
        <w:tab/>
        <w:t>- suspensão temporária de participar em licitação e impedimento de contratar com a Administração do CONTRATANTE, pelo prazo de até 2 (dois) anos;</w:t>
      </w:r>
    </w:p>
    <w:p w14:paraId="3A80ADF3"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16.1.4</w:t>
      </w:r>
      <w:r w:rsidRPr="00331B4D">
        <w:rPr>
          <w:rFonts w:ascii="Arial" w:hAnsi="Arial" w:cs="Arial"/>
          <w:sz w:val="20"/>
          <w:szCs w:val="20"/>
        </w:rPr>
        <w:tab/>
        <w:t>-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w:t>
      </w:r>
    </w:p>
    <w:p w14:paraId="759E0B5B"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a Administração do CONTRATANTE pelos prejuízos resultantes e após decorrido o prazo da sanção aplicada com base no subitem anterior.</w:t>
      </w:r>
    </w:p>
    <w:p w14:paraId="4B269838"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16.2</w:t>
      </w:r>
      <w:r w:rsidRPr="00331B4D">
        <w:rPr>
          <w:rFonts w:ascii="Arial" w:hAnsi="Arial" w:cs="Arial"/>
          <w:sz w:val="20"/>
          <w:szCs w:val="20"/>
        </w:rPr>
        <w:tab/>
        <w:t>- O CONTRATANTE se reserva ao direito de compensar o valor da multa no momento do pagamento da contraprestação a CONTRATADA.</w:t>
      </w:r>
    </w:p>
    <w:p w14:paraId="22AA876B"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lastRenderedPageBreak/>
        <w:t>16.3</w:t>
      </w:r>
      <w:r w:rsidRPr="00331B4D">
        <w:rPr>
          <w:rFonts w:ascii="Arial" w:hAnsi="Arial" w:cs="Arial"/>
          <w:sz w:val="20"/>
          <w:szCs w:val="20"/>
        </w:rPr>
        <w:tab/>
        <w:t>- Além das penalidades citadas, a CONTRATADA ficará sujeita, ainda, ao cancelamento de sua inscrição no Cadastro de Fornecedores do CONTRATANTE e, no que couber, às demais penalidades referidas no Capítulo IV, Título I da Lei n.º 14.133/21.</w:t>
      </w:r>
    </w:p>
    <w:p w14:paraId="0319DD01"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16.4</w:t>
      </w:r>
      <w:r w:rsidRPr="00331B4D">
        <w:rPr>
          <w:rFonts w:ascii="Arial" w:hAnsi="Arial" w:cs="Arial"/>
          <w:sz w:val="20"/>
          <w:szCs w:val="20"/>
        </w:rPr>
        <w:tab/>
        <w:t>As sanções de advertência, suspensão temporária de participar em licitação e impedimento de contratar com a Administração do CONTRATANTE, e declaração de inidoneidade para licitar ou contratar com a Administração Pública poderão ser aplicadas à CONTRATADA juntamente com as de multa.</w:t>
      </w:r>
    </w:p>
    <w:p w14:paraId="0A51262A" w14:textId="77777777" w:rsidR="00331B4D" w:rsidRDefault="00331B4D" w:rsidP="00331B4D">
      <w:pPr>
        <w:spacing w:line="276" w:lineRule="auto"/>
        <w:jc w:val="both"/>
        <w:rPr>
          <w:rFonts w:ascii="Arial" w:hAnsi="Arial" w:cs="Arial"/>
          <w:sz w:val="20"/>
          <w:szCs w:val="20"/>
        </w:rPr>
      </w:pPr>
    </w:p>
    <w:p w14:paraId="12402DA2" w14:textId="492778C6" w:rsidR="00331B4D" w:rsidRPr="00331B4D" w:rsidRDefault="00331B4D" w:rsidP="00331B4D">
      <w:pPr>
        <w:shd w:val="clear" w:color="auto" w:fill="000000" w:themeFill="text1"/>
        <w:spacing w:line="276" w:lineRule="auto"/>
        <w:jc w:val="both"/>
        <w:rPr>
          <w:rFonts w:ascii="Arial" w:hAnsi="Arial" w:cs="Arial"/>
          <w:sz w:val="20"/>
          <w:szCs w:val="20"/>
        </w:rPr>
      </w:pPr>
      <w:r w:rsidRPr="00331B4D">
        <w:rPr>
          <w:rFonts w:ascii="Arial" w:hAnsi="Arial" w:cs="Arial"/>
          <w:sz w:val="20"/>
          <w:szCs w:val="20"/>
        </w:rPr>
        <w:t>CLÁUSULA DÉCIMA SÉTIMA - DA RESCISÃO</w:t>
      </w:r>
    </w:p>
    <w:p w14:paraId="43235128" w14:textId="77777777" w:rsidR="00331B4D" w:rsidRPr="00331B4D" w:rsidRDefault="00331B4D" w:rsidP="00331B4D">
      <w:pPr>
        <w:spacing w:line="276" w:lineRule="auto"/>
        <w:ind w:firstLine="709"/>
        <w:jc w:val="both"/>
        <w:rPr>
          <w:rFonts w:ascii="Arial" w:hAnsi="Arial" w:cs="Arial"/>
          <w:sz w:val="20"/>
          <w:szCs w:val="20"/>
        </w:rPr>
      </w:pPr>
      <w:r w:rsidRPr="00331B4D">
        <w:rPr>
          <w:rFonts w:ascii="Arial" w:hAnsi="Arial" w:cs="Arial"/>
          <w:sz w:val="20"/>
          <w:szCs w:val="20"/>
        </w:rPr>
        <w:t>17.1</w:t>
      </w:r>
      <w:r w:rsidRPr="00331B4D">
        <w:rPr>
          <w:rFonts w:ascii="Arial" w:hAnsi="Arial" w:cs="Arial"/>
          <w:sz w:val="20"/>
          <w:szCs w:val="20"/>
        </w:rPr>
        <w:tab/>
        <w:t xml:space="preserve">- A inexecução total ou parcial deste contrato enseja a sua rescisão, conforme disposto </w:t>
      </w:r>
      <w:proofErr w:type="gramStart"/>
      <w:r w:rsidRPr="00331B4D">
        <w:rPr>
          <w:rFonts w:ascii="Arial" w:hAnsi="Arial" w:cs="Arial"/>
          <w:sz w:val="20"/>
          <w:szCs w:val="20"/>
        </w:rPr>
        <w:t>no artigos</w:t>
      </w:r>
      <w:proofErr w:type="gramEnd"/>
      <w:r w:rsidRPr="00331B4D">
        <w:rPr>
          <w:rFonts w:ascii="Arial" w:hAnsi="Arial" w:cs="Arial"/>
          <w:sz w:val="20"/>
          <w:szCs w:val="20"/>
        </w:rPr>
        <w:t xml:space="preserve"> 115 da lei n° 14.133/21.</w:t>
      </w:r>
    </w:p>
    <w:p w14:paraId="3CED49F1"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17.1.1</w:t>
      </w:r>
      <w:r w:rsidRPr="00331B4D">
        <w:rPr>
          <w:rFonts w:ascii="Arial" w:hAnsi="Arial" w:cs="Arial"/>
          <w:sz w:val="20"/>
          <w:szCs w:val="20"/>
        </w:rPr>
        <w:tab/>
        <w:t>- Os casos de rescisão contratual deverão ser formalmente motivados nos autos do processo, assegurado o contraditório e a ampla defesa.</w:t>
      </w:r>
    </w:p>
    <w:p w14:paraId="763A774B"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17.2</w:t>
      </w:r>
      <w:r w:rsidRPr="00331B4D">
        <w:rPr>
          <w:rFonts w:ascii="Arial" w:hAnsi="Arial" w:cs="Arial"/>
          <w:sz w:val="20"/>
          <w:szCs w:val="20"/>
        </w:rPr>
        <w:tab/>
        <w:t>- A rescisão deste contrato poderá ser:</w:t>
      </w:r>
    </w:p>
    <w:p w14:paraId="3BFF62CB"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17.2.1</w:t>
      </w:r>
      <w:r w:rsidRPr="00331B4D">
        <w:rPr>
          <w:rFonts w:ascii="Arial" w:hAnsi="Arial" w:cs="Arial"/>
          <w:sz w:val="20"/>
          <w:szCs w:val="20"/>
        </w:rPr>
        <w:tab/>
        <w:t xml:space="preserve">- determinada por ato unilateral e escrito da Administração do CONTRATANTE, nos casos enumerados nos incisos I e </w:t>
      </w:r>
      <w:proofErr w:type="gramStart"/>
      <w:r w:rsidRPr="00331B4D">
        <w:rPr>
          <w:rFonts w:ascii="Arial" w:hAnsi="Arial" w:cs="Arial"/>
          <w:sz w:val="20"/>
          <w:szCs w:val="20"/>
        </w:rPr>
        <w:t>II  do</w:t>
      </w:r>
      <w:proofErr w:type="gramEnd"/>
      <w:r w:rsidRPr="00331B4D">
        <w:rPr>
          <w:rFonts w:ascii="Arial" w:hAnsi="Arial" w:cs="Arial"/>
          <w:sz w:val="20"/>
          <w:szCs w:val="20"/>
        </w:rPr>
        <w:t xml:space="preserve"> artigo 124 da Lei n.º 14.133/21, notificando-se a CONTRATADA com a antecedência mínima de 30 (trinta) dias corridos; 17.2.2 - amigável, por acordo entre as partes, desde que haja conveniência para a Administração do CONTRATANTE; ou</w:t>
      </w:r>
    </w:p>
    <w:p w14:paraId="4F7DEAF9" w14:textId="77777777" w:rsidR="00331B4D" w:rsidRPr="00331B4D" w:rsidRDefault="00331B4D" w:rsidP="00331B4D">
      <w:pPr>
        <w:spacing w:line="276" w:lineRule="auto"/>
        <w:jc w:val="both"/>
        <w:rPr>
          <w:rFonts w:ascii="Arial" w:hAnsi="Arial" w:cs="Arial"/>
          <w:sz w:val="20"/>
          <w:szCs w:val="20"/>
        </w:rPr>
      </w:pPr>
      <w:r w:rsidRPr="00331B4D">
        <w:rPr>
          <w:rFonts w:ascii="Arial" w:hAnsi="Arial" w:cs="Arial"/>
          <w:sz w:val="20"/>
          <w:szCs w:val="20"/>
        </w:rPr>
        <w:t>17.2.3 - judicial, nos termos da legislação vigente sobre a matéria.</w:t>
      </w:r>
    </w:p>
    <w:p w14:paraId="2CAC3B82" w14:textId="1FC6CF29" w:rsidR="00331B4D" w:rsidRDefault="00331B4D" w:rsidP="00331B4D">
      <w:pPr>
        <w:spacing w:line="276" w:lineRule="auto"/>
        <w:jc w:val="both"/>
        <w:rPr>
          <w:rFonts w:ascii="Arial" w:hAnsi="Arial" w:cs="Arial"/>
          <w:sz w:val="20"/>
          <w:szCs w:val="20"/>
        </w:rPr>
      </w:pPr>
      <w:r w:rsidRPr="00331B4D">
        <w:rPr>
          <w:rFonts w:ascii="Arial" w:hAnsi="Arial" w:cs="Arial"/>
          <w:sz w:val="20"/>
          <w:szCs w:val="20"/>
        </w:rPr>
        <w:t>17.3</w:t>
      </w:r>
      <w:r w:rsidRPr="00331B4D">
        <w:rPr>
          <w:rFonts w:ascii="Arial" w:hAnsi="Arial" w:cs="Arial"/>
          <w:sz w:val="20"/>
          <w:szCs w:val="20"/>
        </w:rPr>
        <w:tab/>
        <w:t>- A rescisão administrativa ou amigável deverá ser precedida de autorização escrita e fundamentada da autoridade competente.</w:t>
      </w:r>
    </w:p>
    <w:p w14:paraId="290618DC" w14:textId="77777777" w:rsidR="00331B4D" w:rsidRDefault="00331B4D" w:rsidP="00331B4D">
      <w:pPr>
        <w:spacing w:line="276" w:lineRule="auto"/>
        <w:jc w:val="both"/>
        <w:rPr>
          <w:rFonts w:ascii="Arial" w:hAnsi="Arial" w:cs="Arial"/>
          <w:sz w:val="20"/>
          <w:szCs w:val="20"/>
        </w:rPr>
      </w:pPr>
    </w:p>
    <w:p w14:paraId="2048B14E" w14:textId="77777777" w:rsidR="00331B4D" w:rsidRPr="00331B4D" w:rsidRDefault="00331B4D" w:rsidP="00331B4D">
      <w:pPr>
        <w:spacing w:line="276" w:lineRule="auto"/>
        <w:jc w:val="both"/>
        <w:rPr>
          <w:rFonts w:ascii="Arial" w:hAnsi="Arial" w:cs="Arial"/>
          <w:sz w:val="20"/>
          <w:szCs w:val="20"/>
        </w:rPr>
      </w:pPr>
    </w:p>
    <w:p w14:paraId="6673B707" w14:textId="77777777" w:rsidR="00331B4D" w:rsidRPr="00331B4D" w:rsidRDefault="00331B4D" w:rsidP="00331B4D">
      <w:pPr>
        <w:shd w:val="clear" w:color="auto" w:fill="000000" w:themeFill="text1"/>
        <w:spacing w:line="276" w:lineRule="auto"/>
        <w:jc w:val="both"/>
        <w:rPr>
          <w:rFonts w:ascii="Arial" w:hAnsi="Arial" w:cs="Arial"/>
          <w:sz w:val="20"/>
          <w:szCs w:val="20"/>
        </w:rPr>
      </w:pPr>
      <w:r w:rsidRPr="00331B4D">
        <w:rPr>
          <w:rFonts w:ascii="Arial" w:hAnsi="Arial" w:cs="Arial"/>
          <w:sz w:val="20"/>
          <w:szCs w:val="20"/>
          <w:shd w:val="clear" w:color="auto" w:fill="000000" w:themeFill="text1"/>
        </w:rPr>
        <w:t>CLÁUSULA DÉCIMA OITAVA - DA VINCULAÇÃO AO EDITAL E À PROPOSTA DA CONTRATADA</w:t>
      </w:r>
    </w:p>
    <w:p w14:paraId="0041685B" w14:textId="71D7956C" w:rsidR="00331B4D" w:rsidRPr="00331B4D" w:rsidRDefault="00331B4D" w:rsidP="00331B4D">
      <w:pPr>
        <w:spacing w:line="276" w:lineRule="auto"/>
        <w:ind w:firstLine="709"/>
        <w:jc w:val="both"/>
        <w:rPr>
          <w:rFonts w:ascii="Arial" w:hAnsi="Arial" w:cs="Arial"/>
          <w:sz w:val="20"/>
          <w:szCs w:val="20"/>
        </w:rPr>
      </w:pPr>
      <w:r w:rsidRPr="00331B4D">
        <w:rPr>
          <w:rFonts w:ascii="Arial" w:hAnsi="Arial" w:cs="Arial"/>
          <w:sz w:val="20"/>
          <w:szCs w:val="20"/>
        </w:rPr>
        <w:t xml:space="preserve">18.1 - Este contrato fica vinculado aos termos do Pregão Eletrônico n.º </w:t>
      </w:r>
      <w:r w:rsidR="00564694">
        <w:rPr>
          <w:rFonts w:ascii="Arial" w:hAnsi="Arial" w:cs="Arial"/>
          <w:sz w:val="20"/>
          <w:szCs w:val="20"/>
        </w:rPr>
        <w:t>_____</w:t>
      </w:r>
      <w:r w:rsidRPr="00331B4D">
        <w:rPr>
          <w:rFonts w:ascii="Arial" w:hAnsi="Arial" w:cs="Arial"/>
          <w:sz w:val="20"/>
          <w:szCs w:val="20"/>
        </w:rPr>
        <w:t xml:space="preserve"> /202x, a Ata de Registro de Preço nº </w:t>
      </w:r>
      <w:r w:rsidR="00564694">
        <w:rPr>
          <w:rFonts w:ascii="Arial" w:hAnsi="Arial" w:cs="Arial"/>
          <w:sz w:val="20"/>
          <w:szCs w:val="20"/>
        </w:rPr>
        <w:t>____</w:t>
      </w:r>
      <w:r w:rsidRPr="00331B4D">
        <w:rPr>
          <w:rFonts w:ascii="Arial" w:hAnsi="Arial" w:cs="Arial"/>
          <w:sz w:val="20"/>
          <w:szCs w:val="20"/>
        </w:rPr>
        <w:t>/202x e aos termos das propostas da CONTRATADA.</w:t>
      </w:r>
    </w:p>
    <w:p w14:paraId="684D123E" w14:textId="77777777" w:rsidR="00331B4D" w:rsidRPr="00331B4D" w:rsidRDefault="00331B4D" w:rsidP="00331B4D">
      <w:pPr>
        <w:spacing w:line="276" w:lineRule="auto"/>
        <w:jc w:val="both"/>
        <w:rPr>
          <w:rFonts w:ascii="Arial" w:hAnsi="Arial" w:cs="Arial"/>
          <w:sz w:val="20"/>
          <w:szCs w:val="20"/>
        </w:rPr>
      </w:pPr>
    </w:p>
    <w:p w14:paraId="6FC1D4A6" w14:textId="77777777" w:rsidR="00331B4D" w:rsidRPr="00331B4D" w:rsidRDefault="00331B4D" w:rsidP="00331B4D">
      <w:pPr>
        <w:shd w:val="clear" w:color="auto" w:fill="000000" w:themeFill="text1"/>
        <w:spacing w:line="276" w:lineRule="auto"/>
        <w:jc w:val="both"/>
        <w:rPr>
          <w:rFonts w:ascii="Arial" w:hAnsi="Arial" w:cs="Arial"/>
          <w:sz w:val="20"/>
          <w:szCs w:val="20"/>
        </w:rPr>
      </w:pPr>
      <w:r w:rsidRPr="00331B4D">
        <w:rPr>
          <w:rFonts w:ascii="Arial" w:hAnsi="Arial" w:cs="Arial"/>
          <w:sz w:val="20"/>
          <w:szCs w:val="20"/>
        </w:rPr>
        <w:t>CLÁUSULA DÉCIMA NONA - DA PUBLICAÇÃO</w:t>
      </w:r>
    </w:p>
    <w:p w14:paraId="7A07E3C1" w14:textId="77777777" w:rsidR="00331B4D" w:rsidRPr="00331B4D" w:rsidRDefault="00331B4D" w:rsidP="00331B4D">
      <w:pPr>
        <w:spacing w:line="276" w:lineRule="auto"/>
        <w:ind w:firstLine="709"/>
        <w:jc w:val="both"/>
        <w:rPr>
          <w:rFonts w:ascii="Arial" w:hAnsi="Arial" w:cs="Arial"/>
          <w:sz w:val="20"/>
          <w:szCs w:val="20"/>
        </w:rPr>
      </w:pPr>
      <w:r w:rsidRPr="00331B4D">
        <w:rPr>
          <w:rFonts w:ascii="Arial" w:hAnsi="Arial" w:cs="Arial"/>
          <w:sz w:val="20"/>
          <w:szCs w:val="20"/>
        </w:rPr>
        <w:t>19.1 - A publicação do presente contrato, de responsabilidade do CONTRATANTE, deverá ser feita, na Imprensa Oficial, até o vigésimo dia após a sua assinatura, conforme prevê o artigo 94, I, da lei 14.133/21.</w:t>
      </w:r>
    </w:p>
    <w:p w14:paraId="1BB96245" w14:textId="77777777" w:rsidR="00331B4D" w:rsidRPr="00331B4D" w:rsidRDefault="00331B4D" w:rsidP="00331B4D">
      <w:pPr>
        <w:spacing w:line="276" w:lineRule="auto"/>
        <w:jc w:val="both"/>
        <w:rPr>
          <w:rFonts w:ascii="Arial" w:hAnsi="Arial" w:cs="Arial"/>
          <w:sz w:val="20"/>
          <w:szCs w:val="20"/>
        </w:rPr>
      </w:pPr>
    </w:p>
    <w:p w14:paraId="31FBADFC" w14:textId="77777777" w:rsidR="00331B4D" w:rsidRPr="00331B4D" w:rsidRDefault="00331B4D" w:rsidP="00331B4D">
      <w:pPr>
        <w:shd w:val="clear" w:color="auto" w:fill="000000" w:themeFill="text1"/>
        <w:spacing w:line="276" w:lineRule="auto"/>
        <w:jc w:val="both"/>
        <w:rPr>
          <w:rFonts w:ascii="Arial" w:hAnsi="Arial" w:cs="Arial"/>
          <w:sz w:val="20"/>
          <w:szCs w:val="20"/>
        </w:rPr>
      </w:pPr>
      <w:r w:rsidRPr="00331B4D">
        <w:rPr>
          <w:rFonts w:ascii="Arial" w:hAnsi="Arial" w:cs="Arial"/>
          <w:sz w:val="20"/>
          <w:szCs w:val="20"/>
        </w:rPr>
        <w:t>CLÁUSULA VIGÉSIMA - DO FORO</w:t>
      </w:r>
    </w:p>
    <w:p w14:paraId="1F4E69E0" w14:textId="77777777" w:rsidR="00331B4D" w:rsidRPr="00331B4D" w:rsidRDefault="00331B4D" w:rsidP="00331B4D">
      <w:pPr>
        <w:spacing w:line="276" w:lineRule="auto"/>
        <w:ind w:firstLine="709"/>
        <w:jc w:val="both"/>
        <w:rPr>
          <w:rFonts w:ascii="Arial" w:hAnsi="Arial" w:cs="Arial"/>
          <w:sz w:val="20"/>
          <w:szCs w:val="20"/>
        </w:rPr>
      </w:pPr>
      <w:r w:rsidRPr="00331B4D">
        <w:rPr>
          <w:rFonts w:ascii="Arial" w:hAnsi="Arial" w:cs="Arial"/>
          <w:sz w:val="20"/>
          <w:szCs w:val="20"/>
        </w:rPr>
        <w:t>20.1. As questões decorrentes da execução deste Instrumento, que não possam ser dirimidas administrativamente, serão processadas e julgadas no Foro da cidade de Formoso do Araguaia-TO, com exclusão de qualquer outro, por mais privilegiado que seja.</w:t>
      </w:r>
    </w:p>
    <w:p w14:paraId="39573A03" w14:textId="0AED47F3" w:rsidR="00331B4D" w:rsidRDefault="00331B4D" w:rsidP="00331B4D">
      <w:pPr>
        <w:spacing w:line="276" w:lineRule="auto"/>
        <w:jc w:val="both"/>
        <w:rPr>
          <w:rFonts w:ascii="Arial" w:hAnsi="Arial" w:cs="Arial"/>
          <w:sz w:val="20"/>
          <w:szCs w:val="20"/>
        </w:rPr>
      </w:pPr>
      <w:r w:rsidRPr="00331B4D">
        <w:rPr>
          <w:rFonts w:ascii="Arial" w:hAnsi="Arial" w:cs="Arial"/>
          <w:sz w:val="20"/>
          <w:szCs w:val="20"/>
        </w:rPr>
        <w:t>20.2 E, para firmeza e validade do que foi pactuado, lavrou-se o presente contrato em 03 (três) vias de igual teor e forma, para que surtam um só efeito, às quais, depois de lidas, são assinadas pelos representantes das partes, CONTRATANTE e CONTRATADA, e pelas testemunhas abaixo.</w:t>
      </w:r>
    </w:p>
    <w:p w14:paraId="4BEDEAC7" w14:textId="0154A24C" w:rsidR="00586E79" w:rsidRDefault="00586E79" w:rsidP="00331B4D">
      <w:pPr>
        <w:spacing w:line="276" w:lineRule="auto"/>
        <w:jc w:val="both"/>
        <w:rPr>
          <w:rFonts w:ascii="Arial" w:hAnsi="Arial" w:cs="Arial"/>
          <w:sz w:val="20"/>
          <w:szCs w:val="20"/>
        </w:rPr>
      </w:pPr>
    </w:p>
    <w:p w14:paraId="6BF75D3F" w14:textId="2ABF03BE" w:rsidR="00586E79" w:rsidRPr="00586E79" w:rsidRDefault="00586E79" w:rsidP="00586E79">
      <w:pPr>
        <w:shd w:val="clear" w:color="auto" w:fill="000000" w:themeFill="text1"/>
        <w:spacing w:line="276" w:lineRule="auto"/>
        <w:jc w:val="both"/>
        <w:rPr>
          <w:rFonts w:ascii="Arial" w:hAnsi="Arial" w:cs="Arial"/>
          <w:sz w:val="20"/>
          <w:szCs w:val="20"/>
        </w:rPr>
      </w:pPr>
      <w:r w:rsidRPr="00586E79">
        <w:rPr>
          <w:rFonts w:ascii="Arial" w:hAnsi="Arial" w:cs="Arial"/>
          <w:sz w:val="20"/>
          <w:szCs w:val="20"/>
        </w:rPr>
        <w:t xml:space="preserve">CLÁUSULA </w:t>
      </w:r>
      <w:r>
        <w:rPr>
          <w:rFonts w:ascii="Arial" w:hAnsi="Arial" w:cs="Arial"/>
          <w:sz w:val="20"/>
          <w:szCs w:val="20"/>
        </w:rPr>
        <w:t>VIGÉSIMA PRIMEIRA</w:t>
      </w:r>
      <w:r w:rsidRPr="00586E79">
        <w:rPr>
          <w:rFonts w:ascii="Arial" w:hAnsi="Arial" w:cs="Arial"/>
          <w:sz w:val="20"/>
          <w:szCs w:val="20"/>
        </w:rPr>
        <w:t xml:space="preserve"> – DA VINCULAÇÃO.</w:t>
      </w:r>
    </w:p>
    <w:p w14:paraId="0BC12D21" w14:textId="77777777" w:rsidR="00586E79" w:rsidRPr="00586E79" w:rsidRDefault="00586E79" w:rsidP="00586E79">
      <w:pPr>
        <w:spacing w:line="276" w:lineRule="auto"/>
        <w:jc w:val="both"/>
        <w:rPr>
          <w:rFonts w:ascii="Arial" w:hAnsi="Arial" w:cs="Arial"/>
          <w:sz w:val="20"/>
          <w:szCs w:val="20"/>
        </w:rPr>
      </w:pPr>
      <w:r w:rsidRPr="00586E79">
        <w:rPr>
          <w:rFonts w:ascii="Arial" w:hAnsi="Arial" w:cs="Arial"/>
          <w:sz w:val="20"/>
          <w:szCs w:val="20"/>
        </w:rPr>
        <w:t>11.1. Em casos de omissão, aplica-se ao presente contrato a Lei n. 14.133/21.</w:t>
      </w:r>
    </w:p>
    <w:p w14:paraId="0CED0C8E" w14:textId="77777777" w:rsidR="00586E79" w:rsidRPr="00586E79" w:rsidRDefault="00586E79" w:rsidP="00586E79">
      <w:pPr>
        <w:spacing w:line="276" w:lineRule="auto"/>
        <w:jc w:val="both"/>
        <w:rPr>
          <w:rFonts w:ascii="Arial" w:hAnsi="Arial" w:cs="Arial"/>
          <w:sz w:val="20"/>
          <w:szCs w:val="20"/>
        </w:rPr>
      </w:pPr>
      <w:r w:rsidRPr="00586E79">
        <w:rPr>
          <w:rFonts w:ascii="Arial" w:hAnsi="Arial" w:cs="Arial"/>
          <w:sz w:val="20"/>
          <w:szCs w:val="20"/>
        </w:rPr>
        <w:t>11.2. Consideram-se integrantes do presente instrumento contratual, o ato que autorizou a contratação direta, a respectiva proposta e o termo de referência, independentemente</w:t>
      </w:r>
    </w:p>
    <w:p w14:paraId="26E2F475" w14:textId="7D075496" w:rsidR="00586E79" w:rsidRPr="00331B4D" w:rsidRDefault="00586E79" w:rsidP="00586E79">
      <w:pPr>
        <w:spacing w:line="276" w:lineRule="auto"/>
        <w:jc w:val="both"/>
        <w:rPr>
          <w:rFonts w:ascii="Arial" w:hAnsi="Arial" w:cs="Arial"/>
          <w:sz w:val="20"/>
          <w:szCs w:val="20"/>
        </w:rPr>
      </w:pPr>
      <w:r w:rsidRPr="00586E79">
        <w:rPr>
          <w:rFonts w:ascii="Arial" w:hAnsi="Arial" w:cs="Arial"/>
          <w:sz w:val="20"/>
          <w:szCs w:val="20"/>
        </w:rPr>
        <w:t>de transcrição.</w:t>
      </w:r>
    </w:p>
    <w:p w14:paraId="500391AC" w14:textId="33F84BE7" w:rsidR="00331B4D" w:rsidRPr="00331B4D" w:rsidRDefault="00331B4D" w:rsidP="00331B4D">
      <w:pPr>
        <w:spacing w:line="276" w:lineRule="auto"/>
        <w:jc w:val="both"/>
        <w:rPr>
          <w:rFonts w:ascii="Arial" w:hAnsi="Arial" w:cs="Arial"/>
          <w:sz w:val="20"/>
          <w:szCs w:val="20"/>
        </w:rPr>
      </w:pPr>
    </w:p>
    <w:p w14:paraId="57849D48" w14:textId="394E3EAD" w:rsidR="00331B4D" w:rsidRPr="00331B4D" w:rsidRDefault="00331B4D" w:rsidP="00331B4D">
      <w:pPr>
        <w:spacing w:line="276" w:lineRule="auto"/>
        <w:jc w:val="right"/>
        <w:rPr>
          <w:rFonts w:ascii="Arial" w:hAnsi="Arial" w:cs="Arial"/>
          <w:i/>
          <w:sz w:val="16"/>
        </w:rPr>
      </w:pPr>
      <w:r w:rsidRPr="00331B4D">
        <w:rPr>
          <w:rFonts w:ascii="Arial" w:hAnsi="Arial" w:cs="Arial"/>
          <w:i/>
          <w:sz w:val="20"/>
          <w:szCs w:val="20"/>
        </w:rPr>
        <w:t>Formoso do Araguaia/TO,</w:t>
      </w:r>
      <w:r w:rsidRPr="00331B4D">
        <w:rPr>
          <w:rFonts w:ascii="Arial" w:hAnsi="Arial" w:cs="Arial"/>
          <w:i/>
          <w:sz w:val="20"/>
          <w:szCs w:val="20"/>
        </w:rPr>
        <w:tab/>
        <w:t>de</w:t>
      </w:r>
      <w:r w:rsidRPr="00331B4D">
        <w:rPr>
          <w:rFonts w:ascii="Arial" w:hAnsi="Arial" w:cs="Arial"/>
          <w:i/>
          <w:sz w:val="20"/>
          <w:szCs w:val="20"/>
        </w:rPr>
        <w:tab/>
      </w:r>
      <w:proofErr w:type="spellStart"/>
      <w:r w:rsidRPr="00331B4D">
        <w:rPr>
          <w:rFonts w:ascii="Arial" w:hAnsi="Arial" w:cs="Arial"/>
          <w:i/>
          <w:sz w:val="20"/>
          <w:szCs w:val="20"/>
        </w:rPr>
        <w:t>de</w:t>
      </w:r>
      <w:proofErr w:type="spellEnd"/>
      <w:r w:rsidRPr="00331B4D">
        <w:rPr>
          <w:rFonts w:ascii="Arial" w:hAnsi="Arial" w:cs="Arial"/>
          <w:i/>
          <w:sz w:val="20"/>
          <w:szCs w:val="20"/>
        </w:rPr>
        <w:t xml:space="preserve"> 202x</w:t>
      </w:r>
      <w:r w:rsidRPr="00331B4D">
        <w:rPr>
          <w:rFonts w:ascii="Arial" w:hAnsi="Arial" w:cs="Arial"/>
          <w:i/>
          <w:sz w:val="16"/>
        </w:rPr>
        <w:t>.</w:t>
      </w:r>
    </w:p>
    <w:p w14:paraId="4C3D8A26" w14:textId="6FE9BBCD" w:rsidR="00331B4D" w:rsidRDefault="00331B4D" w:rsidP="00331B4D">
      <w:pPr>
        <w:rPr>
          <w:rFonts w:ascii="Arial" w:hAnsi="Arial" w:cs="Arial"/>
          <w:sz w:val="16"/>
        </w:rPr>
      </w:pPr>
    </w:p>
    <w:p w14:paraId="23E3BA99" w14:textId="77777777" w:rsidR="00E9188F" w:rsidRDefault="00E9188F" w:rsidP="00331B4D">
      <w:pPr>
        <w:pStyle w:val="Ttulo1"/>
        <w:spacing w:before="63" w:line="276" w:lineRule="auto"/>
        <w:ind w:right="38"/>
        <w:rPr>
          <w:rFonts w:ascii="Arial" w:hAnsi="Arial" w:cs="Arial"/>
          <w:color w:val="000000" w:themeColor="text1"/>
          <w:sz w:val="20"/>
          <w:szCs w:val="20"/>
        </w:rPr>
      </w:pPr>
    </w:p>
    <w:p w14:paraId="6962F76C" w14:textId="558D2C27" w:rsidR="00331B4D" w:rsidRPr="00331B4D" w:rsidRDefault="00331B4D" w:rsidP="00331B4D">
      <w:pPr>
        <w:pStyle w:val="Ttulo1"/>
        <w:spacing w:before="63" w:line="276" w:lineRule="auto"/>
        <w:ind w:right="38"/>
        <w:rPr>
          <w:rFonts w:ascii="Arial" w:hAnsi="Arial" w:cs="Arial"/>
          <w:color w:val="000000" w:themeColor="text1"/>
          <w:sz w:val="20"/>
          <w:szCs w:val="20"/>
        </w:rPr>
      </w:pPr>
      <w:bookmarkStart w:id="119" w:name="_Toc167179369"/>
      <w:r w:rsidRPr="00331B4D">
        <w:rPr>
          <w:rFonts w:ascii="Arial" w:hAnsi="Arial" w:cs="Arial"/>
          <w:color w:val="000000" w:themeColor="text1"/>
          <w:sz w:val="20"/>
          <w:szCs w:val="20"/>
        </w:rPr>
        <w:t>MUNICIPIO</w:t>
      </w:r>
      <w:r w:rsidRPr="00331B4D">
        <w:rPr>
          <w:rFonts w:ascii="Arial" w:hAnsi="Arial" w:cs="Arial"/>
          <w:color w:val="000000" w:themeColor="text1"/>
          <w:spacing w:val="-5"/>
          <w:sz w:val="20"/>
          <w:szCs w:val="20"/>
        </w:rPr>
        <w:t xml:space="preserve"> </w:t>
      </w:r>
      <w:r w:rsidRPr="00331B4D">
        <w:rPr>
          <w:rFonts w:ascii="Arial" w:hAnsi="Arial" w:cs="Arial"/>
          <w:color w:val="000000" w:themeColor="text1"/>
          <w:sz w:val="20"/>
          <w:szCs w:val="20"/>
        </w:rPr>
        <w:t>DE</w:t>
      </w:r>
      <w:r w:rsidRPr="00331B4D">
        <w:rPr>
          <w:rFonts w:ascii="Arial" w:hAnsi="Arial" w:cs="Arial"/>
          <w:color w:val="000000" w:themeColor="text1"/>
          <w:spacing w:val="-5"/>
          <w:sz w:val="20"/>
          <w:szCs w:val="20"/>
        </w:rPr>
        <w:t xml:space="preserve"> </w:t>
      </w:r>
      <w:r w:rsidRPr="00331B4D">
        <w:rPr>
          <w:rFonts w:ascii="Arial" w:hAnsi="Arial" w:cs="Arial"/>
          <w:color w:val="000000" w:themeColor="text1"/>
          <w:sz w:val="20"/>
          <w:szCs w:val="20"/>
        </w:rPr>
        <w:t>FORMOSO</w:t>
      </w:r>
      <w:r w:rsidRPr="00331B4D">
        <w:rPr>
          <w:rFonts w:ascii="Arial" w:hAnsi="Arial" w:cs="Arial"/>
          <w:color w:val="000000" w:themeColor="text1"/>
          <w:spacing w:val="-5"/>
          <w:sz w:val="20"/>
          <w:szCs w:val="20"/>
        </w:rPr>
        <w:t xml:space="preserve"> </w:t>
      </w:r>
      <w:r w:rsidRPr="00331B4D">
        <w:rPr>
          <w:rFonts w:ascii="Arial" w:hAnsi="Arial" w:cs="Arial"/>
          <w:color w:val="000000" w:themeColor="text1"/>
          <w:sz w:val="20"/>
          <w:szCs w:val="20"/>
        </w:rPr>
        <w:t>DO</w:t>
      </w:r>
      <w:r w:rsidRPr="00331B4D">
        <w:rPr>
          <w:rFonts w:ascii="Arial" w:hAnsi="Arial" w:cs="Arial"/>
          <w:color w:val="000000" w:themeColor="text1"/>
          <w:spacing w:val="-3"/>
          <w:sz w:val="20"/>
          <w:szCs w:val="20"/>
        </w:rPr>
        <w:t xml:space="preserve"> </w:t>
      </w:r>
      <w:r w:rsidRPr="00331B4D">
        <w:rPr>
          <w:rFonts w:ascii="Arial" w:hAnsi="Arial" w:cs="Arial"/>
          <w:color w:val="000000" w:themeColor="text1"/>
          <w:sz w:val="20"/>
          <w:szCs w:val="20"/>
        </w:rPr>
        <w:t>ARAGUAIA-TO                           CONTRATADA</w:t>
      </w:r>
      <w:bookmarkEnd w:id="119"/>
    </w:p>
    <w:p w14:paraId="14BAD157" w14:textId="586785A6" w:rsidR="00331B4D" w:rsidRPr="00331B4D" w:rsidRDefault="00331B4D" w:rsidP="00331B4D">
      <w:pPr>
        <w:pStyle w:val="Ttulo1"/>
        <w:spacing w:before="63" w:line="276" w:lineRule="auto"/>
        <w:ind w:right="38"/>
        <w:rPr>
          <w:rFonts w:ascii="Arial" w:hAnsi="Arial" w:cs="Arial"/>
          <w:color w:val="000000" w:themeColor="text1"/>
          <w:sz w:val="20"/>
          <w:szCs w:val="20"/>
        </w:rPr>
      </w:pPr>
      <w:r w:rsidRPr="00331B4D">
        <w:rPr>
          <w:rFonts w:ascii="Arial" w:hAnsi="Arial" w:cs="Arial"/>
          <w:color w:val="000000" w:themeColor="text1"/>
          <w:spacing w:val="-38"/>
          <w:sz w:val="20"/>
          <w:szCs w:val="20"/>
        </w:rPr>
        <w:t xml:space="preserve">                                 </w:t>
      </w:r>
      <w:r w:rsidR="000E57CE">
        <w:rPr>
          <w:rFonts w:ascii="Arial" w:hAnsi="Arial" w:cs="Arial"/>
          <w:color w:val="000000" w:themeColor="text1"/>
          <w:sz w:val="20"/>
          <w:szCs w:val="20"/>
        </w:rPr>
        <w:t>--------------------------------------------</w:t>
      </w:r>
    </w:p>
    <w:p w14:paraId="075598FB" w14:textId="77777777" w:rsidR="00564694" w:rsidRDefault="00331B4D" w:rsidP="00564694">
      <w:pPr>
        <w:pStyle w:val="Ttulo1"/>
        <w:spacing w:before="63" w:line="276" w:lineRule="auto"/>
        <w:ind w:right="38"/>
        <w:rPr>
          <w:rFonts w:ascii="Arial" w:hAnsi="Arial" w:cs="Arial"/>
          <w:i/>
          <w:color w:val="000000" w:themeColor="text1"/>
          <w:sz w:val="20"/>
          <w:szCs w:val="20"/>
        </w:rPr>
      </w:pPr>
      <w:r w:rsidRPr="00331B4D">
        <w:rPr>
          <w:rFonts w:ascii="Arial" w:hAnsi="Arial" w:cs="Arial"/>
          <w:color w:val="000000" w:themeColor="text1"/>
          <w:spacing w:val="1"/>
          <w:sz w:val="20"/>
          <w:szCs w:val="20"/>
        </w:rPr>
        <w:t xml:space="preserve">                     </w:t>
      </w:r>
      <w:bookmarkStart w:id="120" w:name="_Toc167179371"/>
      <w:r w:rsidRPr="00331B4D">
        <w:rPr>
          <w:rFonts w:ascii="Arial" w:hAnsi="Arial" w:cs="Arial"/>
          <w:i/>
          <w:color w:val="000000" w:themeColor="text1"/>
          <w:sz w:val="20"/>
          <w:szCs w:val="20"/>
        </w:rPr>
        <w:t>CONTRATANTE</w:t>
      </w:r>
      <w:bookmarkStart w:id="121" w:name="_Toc167179372"/>
      <w:bookmarkEnd w:id="120"/>
    </w:p>
    <w:p w14:paraId="5CDFB108" w14:textId="79DA7FD1" w:rsidR="00331B4D" w:rsidRPr="00564694" w:rsidRDefault="00331B4D" w:rsidP="00564694">
      <w:pPr>
        <w:pStyle w:val="Ttulo1"/>
        <w:spacing w:before="63" w:line="276" w:lineRule="auto"/>
        <w:ind w:right="38"/>
        <w:rPr>
          <w:rFonts w:ascii="Arial" w:hAnsi="Arial" w:cs="Arial"/>
          <w:i/>
          <w:color w:val="000000" w:themeColor="text1"/>
          <w:sz w:val="20"/>
          <w:szCs w:val="20"/>
        </w:rPr>
      </w:pPr>
      <w:r w:rsidRPr="00331B4D">
        <w:rPr>
          <w:rFonts w:ascii="Arial" w:hAnsi="Arial" w:cs="Arial"/>
          <w:color w:val="000000" w:themeColor="text1"/>
          <w:sz w:val="20"/>
          <w:szCs w:val="20"/>
        </w:rPr>
        <w:t>Testemunhas:</w:t>
      </w:r>
      <w:bookmarkEnd w:id="121"/>
    </w:p>
    <w:p w14:paraId="0C977972" w14:textId="77777777" w:rsidR="00331B4D" w:rsidRPr="00384EF7" w:rsidRDefault="00331B4D" w:rsidP="00331B4D">
      <w:pPr>
        <w:tabs>
          <w:tab w:val="left" w:pos="5237"/>
          <w:tab w:val="left" w:pos="7068"/>
        </w:tabs>
        <w:spacing w:line="276" w:lineRule="auto"/>
        <w:ind w:left="398"/>
        <w:rPr>
          <w:rFonts w:ascii="Arial" w:hAnsi="Arial" w:cs="Arial"/>
          <w:sz w:val="20"/>
          <w:szCs w:val="20"/>
        </w:rPr>
      </w:pPr>
      <w:r w:rsidRPr="00384EF7">
        <w:rPr>
          <w:rFonts w:ascii="Arial" w:hAnsi="Arial" w:cs="Arial"/>
          <w:sz w:val="20"/>
          <w:szCs w:val="20"/>
        </w:rPr>
        <w:t>1</w:t>
      </w:r>
      <w:r w:rsidRPr="00384EF7">
        <w:rPr>
          <w:rFonts w:ascii="Arial" w:hAnsi="Arial" w:cs="Arial"/>
          <w:sz w:val="20"/>
          <w:szCs w:val="20"/>
          <w:u w:val="single"/>
        </w:rPr>
        <w:tab/>
      </w:r>
      <w:r w:rsidRPr="00384EF7">
        <w:rPr>
          <w:rFonts w:ascii="Arial" w:hAnsi="Arial" w:cs="Arial"/>
          <w:sz w:val="20"/>
          <w:szCs w:val="20"/>
        </w:rPr>
        <w:t>CPF</w:t>
      </w:r>
      <w:r w:rsidRPr="00384EF7">
        <w:rPr>
          <w:rFonts w:ascii="Arial" w:hAnsi="Arial" w:cs="Arial"/>
          <w:sz w:val="20"/>
          <w:szCs w:val="20"/>
          <w:u w:val="single"/>
        </w:rPr>
        <w:t xml:space="preserve"> </w:t>
      </w:r>
      <w:r w:rsidRPr="00384EF7">
        <w:rPr>
          <w:rFonts w:ascii="Arial" w:hAnsi="Arial" w:cs="Arial"/>
          <w:sz w:val="20"/>
          <w:szCs w:val="20"/>
          <w:u w:val="single"/>
        </w:rPr>
        <w:tab/>
      </w:r>
    </w:p>
    <w:p w14:paraId="2A1AAF5B" w14:textId="77777777" w:rsidR="00331B4D" w:rsidRDefault="00331B4D" w:rsidP="00331B4D">
      <w:pPr>
        <w:pStyle w:val="Corpodetexto"/>
        <w:spacing w:before="9" w:line="276" w:lineRule="auto"/>
        <w:rPr>
          <w:rFonts w:ascii="Arial" w:hAnsi="Arial" w:cs="Arial"/>
          <w:b/>
          <w:sz w:val="20"/>
          <w:szCs w:val="20"/>
        </w:rPr>
      </w:pPr>
    </w:p>
    <w:p w14:paraId="5CC5FE96" w14:textId="3FAFC271" w:rsidR="00331B4D" w:rsidRDefault="00331B4D" w:rsidP="00331B4D">
      <w:pPr>
        <w:pStyle w:val="Corpodetexto"/>
        <w:spacing w:before="1" w:line="276" w:lineRule="auto"/>
        <w:ind w:left="398"/>
        <w:rPr>
          <w:rFonts w:ascii="Arial" w:hAnsi="Arial" w:cs="Arial"/>
          <w:sz w:val="20"/>
          <w:szCs w:val="20"/>
        </w:rPr>
      </w:pPr>
      <w:r>
        <w:rPr>
          <w:rFonts w:ascii="Arial" w:hAnsi="Arial" w:cs="Arial"/>
          <w:sz w:val="20"/>
          <w:szCs w:val="20"/>
        </w:rPr>
        <w:t>2</w:t>
      </w:r>
      <w:r>
        <w:rPr>
          <w:rFonts w:ascii="Arial" w:hAnsi="Arial" w:cs="Arial"/>
          <w:sz w:val="20"/>
          <w:szCs w:val="20"/>
          <w:u w:val="single"/>
        </w:rPr>
        <w:tab/>
      </w:r>
      <w:r w:rsidR="00146AD1">
        <w:rPr>
          <w:rFonts w:ascii="Arial" w:hAnsi="Arial" w:cs="Arial"/>
          <w:sz w:val="20"/>
          <w:szCs w:val="20"/>
          <w:u w:val="single"/>
        </w:rPr>
        <w:t>__________________________________________</w:t>
      </w:r>
      <w:r>
        <w:rPr>
          <w:rFonts w:ascii="Arial" w:hAnsi="Arial" w:cs="Arial"/>
          <w:sz w:val="20"/>
          <w:szCs w:val="20"/>
        </w:rPr>
        <w:t>CPF</w:t>
      </w:r>
      <w:r>
        <w:rPr>
          <w:rFonts w:ascii="Arial" w:hAnsi="Arial" w:cs="Arial"/>
          <w:sz w:val="20"/>
          <w:szCs w:val="20"/>
          <w:u w:val="single"/>
        </w:rPr>
        <w:t xml:space="preserve"> _____________</w:t>
      </w:r>
    </w:p>
    <w:sectPr w:rsidR="00331B4D" w:rsidSect="00231D35">
      <w:headerReference w:type="default" r:id="rId70"/>
      <w:footerReference w:type="default" r:id="rId71"/>
      <w:headerReference w:type="first" r:id="rId72"/>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C3E72D" w14:textId="77777777" w:rsidR="00EF60A1" w:rsidRDefault="00EF60A1">
      <w:r>
        <w:separator/>
      </w:r>
    </w:p>
  </w:endnote>
  <w:endnote w:type="continuationSeparator" w:id="0">
    <w:p w14:paraId="4443A678" w14:textId="77777777" w:rsidR="00EF60A1" w:rsidRDefault="00EF60A1">
      <w:r>
        <w:continuationSeparator/>
      </w:r>
    </w:p>
  </w:endnote>
  <w:endnote w:type="continuationNotice" w:id="1">
    <w:p w14:paraId="6CA5D5FD" w14:textId="77777777" w:rsidR="00EF60A1" w:rsidRDefault="00EF60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6308F2" w14:textId="75B0A224" w:rsidR="00F805B4" w:rsidRPr="00B9651D" w:rsidRDefault="00F805B4" w:rsidP="00225EC5">
    <w:pPr>
      <w:pStyle w:val="Rodap"/>
      <w:rPr>
        <w:rFonts w:ascii="Arial" w:hAnsi="Arial" w:cs="Arial"/>
        <w:sz w:val="14"/>
        <w:szCs w:val="14"/>
      </w:rPr>
    </w:pPr>
    <w:r w:rsidRPr="007A088A">
      <w:rPr>
        <w:rFonts w:ascii="Arial" w:hAnsi="Arial" w:cs="Arial"/>
        <w:noProof/>
        <w:sz w:val="14"/>
        <w:szCs w:val="14"/>
      </w:rPr>
      <w:drawing>
        <wp:anchor distT="0" distB="0" distL="114300" distR="114300" simplePos="0" relativeHeight="251663360" behindDoc="1" locked="0" layoutInCell="1" allowOverlap="1" wp14:anchorId="144925E2" wp14:editId="458A6CE6">
          <wp:simplePos x="0" y="0"/>
          <wp:positionH relativeFrom="column">
            <wp:posOffset>-708660</wp:posOffset>
          </wp:positionH>
          <wp:positionV relativeFrom="paragraph">
            <wp:posOffset>-640080</wp:posOffset>
          </wp:positionV>
          <wp:extent cx="7550159" cy="1177290"/>
          <wp:effectExtent l="0" t="0" r="0" b="381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esign sem nome (5).png"/>
                  <pic:cNvPicPr/>
                </pic:nvPicPr>
                <pic:blipFill rotWithShape="1">
                  <a:blip r:embed="rId1">
                    <a:extLst>
                      <a:ext uri="{28A0092B-C50C-407E-A947-70E740481C1C}">
                        <a14:useLocalDpi xmlns:a14="http://schemas.microsoft.com/office/drawing/2010/main" val="0"/>
                      </a:ext>
                    </a:extLst>
                  </a:blip>
                  <a:srcRect t="88910"/>
                  <a:stretch/>
                </pic:blipFill>
                <pic:spPr bwMode="auto">
                  <a:xfrm>
                    <a:off x="0" y="0"/>
                    <a:ext cx="7550159" cy="11772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C871A8" w14:textId="77777777" w:rsidR="00EF60A1" w:rsidRDefault="00EF60A1">
      <w:r>
        <w:separator/>
      </w:r>
    </w:p>
  </w:footnote>
  <w:footnote w:type="continuationSeparator" w:id="0">
    <w:p w14:paraId="7AB8C34B" w14:textId="77777777" w:rsidR="00EF60A1" w:rsidRDefault="00EF60A1">
      <w:r>
        <w:continuationSeparator/>
      </w:r>
    </w:p>
  </w:footnote>
  <w:footnote w:type="continuationNotice" w:id="1">
    <w:p w14:paraId="4A16C790" w14:textId="77777777" w:rsidR="00EF60A1" w:rsidRDefault="00EF60A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18C9E3" w14:textId="3191F712" w:rsidR="00F805B4" w:rsidRDefault="00F805B4" w:rsidP="003855AF">
    <w:pPr>
      <w:pStyle w:val="Cabealho"/>
    </w:pPr>
    <w:r w:rsidRPr="00B12325">
      <w:rPr>
        <w:noProof/>
      </w:rPr>
      <w:drawing>
        <wp:anchor distT="0" distB="0" distL="114300" distR="114300" simplePos="0" relativeHeight="251661312" behindDoc="1" locked="0" layoutInCell="1" allowOverlap="1" wp14:anchorId="341B0B66" wp14:editId="0C9123C5">
          <wp:simplePos x="0" y="0"/>
          <wp:positionH relativeFrom="page">
            <wp:posOffset>2804160</wp:posOffset>
          </wp:positionH>
          <wp:positionV relativeFrom="paragraph">
            <wp:posOffset>-5080</wp:posOffset>
          </wp:positionV>
          <wp:extent cx="2127250" cy="465455"/>
          <wp:effectExtent l="0" t="0" r="0" b="0"/>
          <wp:wrapNone/>
          <wp:docPr id="5"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609507" name="Imagem 1085609507"/>
                  <pic:cNvPicPr/>
                </pic:nvPicPr>
                <pic:blipFill rotWithShape="1">
                  <a:blip r:embed="rId1" cstate="print"/>
                  <a:srcRect l="21519" t="12458" r="19494" b="78332"/>
                  <a:stretch/>
                </pic:blipFill>
                <pic:spPr bwMode="auto">
                  <a:xfrm>
                    <a:off x="0" y="0"/>
                    <a:ext cx="2127250" cy="4654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12325">
      <w:rPr>
        <w:noProof/>
      </w:rPr>
      <w:drawing>
        <wp:anchor distT="0" distB="0" distL="114300" distR="114300" simplePos="0" relativeHeight="251660288" behindDoc="1" locked="0" layoutInCell="1" allowOverlap="1" wp14:anchorId="3715FCA2" wp14:editId="14F54FAC">
          <wp:simplePos x="0" y="0"/>
          <wp:positionH relativeFrom="margin">
            <wp:posOffset>-1070610</wp:posOffset>
          </wp:positionH>
          <wp:positionV relativeFrom="paragraph">
            <wp:posOffset>-333375</wp:posOffset>
          </wp:positionV>
          <wp:extent cx="7975600" cy="542925"/>
          <wp:effectExtent l="0" t="0" r="0" b="0"/>
          <wp:wrapNone/>
          <wp:docPr id="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184235" name="Imagem 269184235"/>
                  <pic:cNvPicPr/>
                </pic:nvPicPr>
                <pic:blipFill rotWithShape="1">
                  <a:blip r:embed="rId2">
                    <a:extLst>
                      <a:ext uri="{28A0092B-C50C-407E-A947-70E740481C1C}">
                        <a14:useLocalDpi xmlns:a14="http://schemas.microsoft.com/office/drawing/2010/main" val="0"/>
                      </a:ext>
                    </a:extLst>
                  </a:blip>
                  <a:srcRect t="1594" b="93359"/>
                  <a:stretch/>
                </pic:blipFill>
                <pic:spPr bwMode="auto">
                  <a:xfrm>
                    <a:off x="0" y="0"/>
                    <a:ext cx="7975600" cy="54292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5D59E0B" w14:textId="77777777" w:rsidR="00F805B4" w:rsidRDefault="00F805B4" w:rsidP="003855AF">
    <w:pPr>
      <w:pStyle w:val="Cabealho"/>
      <w:rPr>
        <w:rFonts w:ascii="Arial" w:hAnsi="Arial" w:cs="Arial"/>
        <w:b/>
        <w:sz w:val="20"/>
        <w:u w:val="single"/>
      </w:rPr>
    </w:pPr>
  </w:p>
  <w:p w14:paraId="3A4F74A2" w14:textId="77777777" w:rsidR="00F805B4" w:rsidRDefault="00F805B4" w:rsidP="003855AF">
    <w:pPr>
      <w:pStyle w:val="Cabealho"/>
      <w:rPr>
        <w:rFonts w:ascii="Arial" w:hAnsi="Arial" w:cs="Arial"/>
        <w:b/>
        <w:sz w:val="20"/>
        <w:u w:val="single"/>
      </w:rPr>
    </w:pPr>
  </w:p>
  <w:p w14:paraId="6D3E92C7" w14:textId="33740F54" w:rsidR="00F805B4" w:rsidRPr="003855AF" w:rsidRDefault="00F805B4" w:rsidP="003855AF">
    <w:pPr>
      <w:pStyle w:val="Cabealho"/>
      <w:rPr>
        <w:rFonts w:ascii="Arial" w:hAnsi="Arial" w:cs="Arial"/>
        <w:b/>
        <w:sz w:val="18"/>
        <w:u w:val="single"/>
      </w:rPr>
    </w:pPr>
    <w:r w:rsidRPr="003855AF">
      <w:rPr>
        <w:rFonts w:ascii="Arial" w:hAnsi="Arial" w:cs="Arial"/>
        <w:b/>
        <w:sz w:val="18"/>
        <w:u w:val="single"/>
      </w:rPr>
      <w:t>PROCESSO ELETR</w:t>
    </w:r>
    <w:r>
      <w:rPr>
        <w:rFonts w:ascii="Arial" w:hAnsi="Arial" w:cs="Arial"/>
        <w:b/>
        <w:sz w:val="18"/>
        <w:u w:val="single"/>
      </w:rPr>
      <w:t>Ô</w:t>
    </w:r>
    <w:r w:rsidRPr="003855AF">
      <w:rPr>
        <w:rFonts w:ascii="Arial" w:hAnsi="Arial" w:cs="Arial"/>
        <w:b/>
        <w:sz w:val="18"/>
        <w:u w:val="single"/>
      </w:rPr>
      <w:t>NICO N°</w:t>
    </w:r>
    <w:r>
      <w:rPr>
        <w:rFonts w:ascii="Arial" w:hAnsi="Arial" w:cs="Arial"/>
        <w:b/>
        <w:sz w:val="18"/>
        <w:u w:val="single"/>
      </w:rPr>
      <w:t xml:space="preserve"> 1872</w:t>
    </w:r>
    <w:r w:rsidRPr="003855AF">
      <w:rPr>
        <w:rFonts w:ascii="Arial" w:hAnsi="Arial" w:cs="Arial"/>
        <w:b/>
        <w:sz w:val="18"/>
        <w:u w:val="single"/>
      </w:rPr>
      <w:t>/2024</w:t>
    </w:r>
    <w:r w:rsidRPr="003855AF">
      <w:rPr>
        <w:rFonts w:ascii="Arial" w:hAnsi="Arial" w:cs="Arial"/>
        <w:b/>
        <w:sz w:val="18"/>
        <w:u w:val="single"/>
      </w:rPr>
      <w:tab/>
      <w:t xml:space="preserve">                               </w:t>
    </w:r>
    <w:r>
      <w:rPr>
        <w:rFonts w:ascii="Arial" w:hAnsi="Arial" w:cs="Arial"/>
        <w:b/>
        <w:sz w:val="18"/>
        <w:u w:val="single"/>
      </w:rPr>
      <w:t xml:space="preserve">                    </w:t>
    </w:r>
    <w:r w:rsidRPr="003855AF">
      <w:rPr>
        <w:rFonts w:ascii="Arial" w:hAnsi="Arial" w:cs="Arial"/>
        <w:b/>
        <w:sz w:val="18"/>
        <w:u w:val="single"/>
      </w:rPr>
      <w:t xml:space="preserve">            PREGÃO ELETRÔNICO N°</w:t>
    </w:r>
    <w:r>
      <w:rPr>
        <w:rFonts w:ascii="Arial" w:hAnsi="Arial" w:cs="Arial"/>
        <w:b/>
        <w:sz w:val="18"/>
        <w:u w:val="single"/>
      </w:rPr>
      <w:t xml:space="preserve"> 020/2024</w:t>
    </w:r>
  </w:p>
  <w:p w14:paraId="36411352" w14:textId="2A933AAC" w:rsidR="00F805B4" w:rsidRDefault="00F805B4"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C8EA0" w14:textId="4A901CE0" w:rsidR="00F805B4" w:rsidRDefault="00F805B4">
    <w:pPr>
      <w:pStyle w:val="Cabealho"/>
    </w:pPr>
    <w:r>
      <w:rPr>
        <w:noProof/>
      </w:rPr>
      <w:drawing>
        <wp:anchor distT="0" distB="0" distL="114300" distR="114300" simplePos="0" relativeHeight="251664384" behindDoc="1" locked="0" layoutInCell="1" allowOverlap="1" wp14:anchorId="5074C89C" wp14:editId="2DFB9B25">
          <wp:simplePos x="0" y="0"/>
          <wp:positionH relativeFrom="column">
            <wp:posOffset>-768378</wp:posOffset>
          </wp:positionH>
          <wp:positionV relativeFrom="paragraph">
            <wp:posOffset>-450215</wp:posOffset>
          </wp:positionV>
          <wp:extent cx="7591690" cy="10738485"/>
          <wp:effectExtent l="0" t="0" r="9525" b="5715"/>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63 3357 - 2893 (1).png"/>
                  <pic:cNvPicPr/>
                </pic:nvPicPr>
                <pic:blipFill>
                  <a:blip r:embed="rId1"/>
                  <a:stretch>
                    <a:fillRect/>
                  </a:stretch>
                </pic:blipFill>
                <pic:spPr>
                  <a:xfrm>
                    <a:off x="0" y="0"/>
                    <a:ext cx="7613756" cy="10769697"/>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0232BD"/>
    <w:multiLevelType w:val="multilevel"/>
    <w:tmpl w:val="A1E2E66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4D456B3"/>
    <w:multiLevelType w:val="multilevel"/>
    <w:tmpl w:val="A1E2E66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6CA25EA"/>
    <w:multiLevelType w:val="hybridMultilevel"/>
    <w:tmpl w:val="0C743EAC"/>
    <w:lvl w:ilvl="0" w:tplc="C04A8A3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ACF492F"/>
    <w:multiLevelType w:val="hybridMultilevel"/>
    <w:tmpl w:val="AA1EDD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0135DEC"/>
    <w:multiLevelType w:val="hybridMultilevel"/>
    <w:tmpl w:val="F934D01C"/>
    <w:lvl w:ilvl="0" w:tplc="04160001">
      <w:start w:val="1"/>
      <w:numFmt w:val="bullet"/>
      <w:lvlText w:val=""/>
      <w:lvlJc w:val="left"/>
      <w:pPr>
        <w:ind w:left="2496" w:hanging="360"/>
      </w:pPr>
      <w:rPr>
        <w:rFonts w:ascii="Symbol" w:hAnsi="Symbol" w:hint="default"/>
      </w:rPr>
    </w:lvl>
    <w:lvl w:ilvl="1" w:tplc="04160003">
      <w:start w:val="1"/>
      <w:numFmt w:val="bullet"/>
      <w:lvlText w:val="o"/>
      <w:lvlJc w:val="left"/>
      <w:pPr>
        <w:ind w:left="3216" w:hanging="360"/>
      </w:pPr>
      <w:rPr>
        <w:rFonts w:ascii="Courier New" w:hAnsi="Courier New" w:cs="Courier New" w:hint="default"/>
      </w:rPr>
    </w:lvl>
    <w:lvl w:ilvl="2" w:tplc="04160005">
      <w:start w:val="1"/>
      <w:numFmt w:val="bullet"/>
      <w:lvlText w:val=""/>
      <w:lvlJc w:val="left"/>
      <w:pPr>
        <w:ind w:left="3936" w:hanging="360"/>
      </w:pPr>
      <w:rPr>
        <w:rFonts w:ascii="Wingdings" w:hAnsi="Wingdings" w:hint="default"/>
      </w:rPr>
    </w:lvl>
    <w:lvl w:ilvl="3" w:tplc="04160001">
      <w:start w:val="1"/>
      <w:numFmt w:val="bullet"/>
      <w:lvlText w:val=""/>
      <w:lvlJc w:val="left"/>
      <w:pPr>
        <w:ind w:left="4656" w:hanging="360"/>
      </w:pPr>
      <w:rPr>
        <w:rFonts w:ascii="Symbol" w:hAnsi="Symbol" w:hint="default"/>
      </w:rPr>
    </w:lvl>
    <w:lvl w:ilvl="4" w:tplc="04160003">
      <w:start w:val="1"/>
      <w:numFmt w:val="bullet"/>
      <w:lvlText w:val="o"/>
      <w:lvlJc w:val="left"/>
      <w:pPr>
        <w:ind w:left="5376" w:hanging="360"/>
      </w:pPr>
      <w:rPr>
        <w:rFonts w:ascii="Courier New" w:hAnsi="Courier New" w:cs="Courier New" w:hint="default"/>
      </w:rPr>
    </w:lvl>
    <w:lvl w:ilvl="5" w:tplc="04160005">
      <w:start w:val="1"/>
      <w:numFmt w:val="bullet"/>
      <w:lvlText w:val=""/>
      <w:lvlJc w:val="left"/>
      <w:pPr>
        <w:ind w:left="6096" w:hanging="360"/>
      </w:pPr>
      <w:rPr>
        <w:rFonts w:ascii="Wingdings" w:hAnsi="Wingdings" w:hint="default"/>
      </w:rPr>
    </w:lvl>
    <w:lvl w:ilvl="6" w:tplc="04160001">
      <w:start w:val="1"/>
      <w:numFmt w:val="bullet"/>
      <w:lvlText w:val=""/>
      <w:lvlJc w:val="left"/>
      <w:pPr>
        <w:ind w:left="6816" w:hanging="360"/>
      </w:pPr>
      <w:rPr>
        <w:rFonts w:ascii="Symbol" w:hAnsi="Symbol" w:hint="default"/>
      </w:rPr>
    </w:lvl>
    <w:lvl w:ilvl="7" w:tplc="04160003">
      <w:start w:val="1"/>
      <w:numFmt w:val="bullet"/>
      <w:lvlText w:val="o"/>
      <w:lvlJc w:val="left"/>
      <w:pPr>
        <w:ind w:left="7536" w:hanging="360"/>
      </w:pPr>
      <w:rPr>
        <w:rFonts w:ascii="Courier New" w:hAnsi="Courier New" w:cs="Courier New" w:hint="default"/>
      </w:rPr>
    </w:lvl>
    <w:lvl w:ilvl="8" w:tplc="04160005">
      <w:start w:val="1"/>
      <w:numFmt w:val="bullet"/>
      <w:lvlText w:val=""/>
      <w:lvlJc w:val="left"/>
      <w:pPr>
        <w:ind w:left="8256" w:hanging="360"/>
      </w:pPr>
      <w:rPr>
        <w:rFonts w:ascii="Wingdings" w:hAnsi="Wingdings" w:hint="default"/>
      </w:rPr>
    </w:lvl>
  </w:abstractNum>
  <w:abstractNum w:abstractNumId="6" w15:restartNumberingAfterBreak="0">
    <w:nsid w:val="11983857"/>
    <w:multiLevelType w:val="multilevel"/>
    <w:tmpl w:val="3C5C1D3C"/>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3022DC7"/>
    <w:multiLevelType w:val="hybridMultilevel"/>
    <w:tmpl w:val="1CC2C16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2E0B1DF5"/>
    <w:multiLevelType w:val="hybridMultilevel"/>
    <w:tmpl w:val="FA2E42C2"/>
    <w:lvl w:ilvl="0" w:tplc="9286991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2AB0275"/>
    <w:multiLevelType w:val="multilevel"/>
    <w:tmpl w:val="A1E2E66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38E0390D"/>
    <w:multiLevelType w:val="hybridMultilevel"/>
    <w:tmpl w:val="305EFE52"/>
    <w:lvl w:ilvl="0" w:tplc="1884F07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2370179"/>
    <w:multiLevelType w:val="hybridMultilevel"/>
    <w:tmpl w:val="3D229802"/>
    <w:lvl w:ilvl="0" w:tplc="1296678E">
      <w:start w:val="1"/>
      <w:numFmt w:val="lowerLetter"/>
      <w:lvlText w:val="%1)"/>
      <w:lvlJc w:val="left"/>
      <w:pPr>
        <w:ind w:left="1102" w:hanging="284"/>
      </w:pPr>
      <w:rPr>
        <w:rFonts w:ascii="Calibri" w:eastAsia="Calibri" w:hAnsi="Calibri" w:cs="Calibri" w:hint="default"/>
        <w:b/>
        <w:bCs/>
        <w:spacing w:val="-1"/>
        <w:w w:val="100"/>
        <w:sz w:val="18"/>
        <w:szCs w:val="18"/>
        <w:lang w:val="pt-PT" w:eastAsia="en-US" w:bidi="ar-SA"/>
      </w:rPr>
    </w:lvl>
    <w:lvl w:ilvl="1" w:tplc="39E6B3CE">
      <w:numFmt w:val="bullet"/>
      <w:lvlText w:val="•"/>
      <w:lvlJc w:val="left"/>
      <w:pPr>
        <w:ind w:left="2104" w:hanging="284"/>
      </w:pPr>
      <w:rPr>
        <w:rFonts w:hint="default"/>
        <w:lang w:val="pt-PT" w:eastAsia="en-US" w:bidi="ar-SA"/>
      </w:rPr>
    </w:lvl>
    <w:lvl w:ilvl="2" w:tplc="941202B8">
      <w:numFmt w:val="bullet"/>
      <w:lvlText w:val="•"/>
      <w:lvlJc w:val="left"/>
      <w:pPr>
        <w:ind w:left="3109" w:hanging="284"/>
      </w:pPr>
      <w:rPr>
        <w:rFonts w:hint="default"/>
        <w:lang w:val="pt-PT" w:eastAsia="en-US" w:bidi="ar-SA"/>
      </w:rPr>
    </w:lvl>
    <w:lvl w:ilvl="3" w:tplc="99B074AC">
      <w:numFmt w:val="bullet"/>
      <w:lvlText w:val="•"/>
      <w:lvlJc w:val="left"/>
      <w:pPr>
        <w:ind w:left="4113" w:hanging="284"/>
      </w:pPr>
      <w:rPr>
        <w:rFonts w:hint="default"/>
        <w:lang w:val="pt-PT" w:eastAsia="en-US" w:bidi="ar-SA"/>
      </w:rPr>
    </w:lvl>
    <w:lvl w:ilvl="4" w:tplc="4D646668">
      <w:numFmt w:val="bullet"/>
      <w:lvlText w:val="•"/>
      <w:lvlJc w:val="left"/>
      <w:pPr>
        <w:ind w:left="5118" w:hanging="284"/>
      </w:pPr>
      <w:rPr>
        <w:rFonts w:hint="default"/>
        <w:lang w:val="pt-PT" w:eastAsia="en-US" w:bidi="ar-SA"/>
      </w:rPr>
    </w:lvl>
    <w:lvl w:ilvl="5" w:tplc="3FC2546C">
      <w:numFmt w:val="bullet"/>
      <w:lvlText w:val="•"/>
      <w:lvlJc w:val="left"/>
      <w:pPr>
        <w:ind w:left="6123" w:hanging="284"/>
      </w:pPr>
      <w:rPr>
        <w:rFonts w:hint="default"/>
        <w:lang w:val="pt-PT" w:eastAsia="en-US" w:bidi="ar-SA"/>
      </w:rPr>
    </w:lvl>
    <w:lvl w:ilvl="6" w:tplc="3CF61754">
      <w:numFmt w:val="bullet"/>
      <w:lvlText w:val="•"/>
      <w:lvlJc w:val="left"/>
      <w:pPr>
        <w:ind w:left="7127" w:hanging="284"/>
      </w:pPr>
      <w:rPr>
        <w:rFonts w:hint="default"/>
        <w:lang w:val="pt-PT" w:eastAsia="en-US" w:bidi="ar-SA"/>
      </w:rPr>
    </w:lvl>
    <w:lvl w:ilvl="7" w:tplc="486607BC">
      <w:numFmt w:val="bullet"/>
      <w:lvlText w:val="•"/>
      <w:lvlJc w:val="left"/>
      <w:pPr>
        <w:ind w:left="8132" w:hanging="284"/>
      </w:pPr>
      <w:rPr>
        <w:rFonts w:hint="default"/>
        <w:lang w:val="pt-PT" w:eastAsia="en-US" w:bidi="ar-SA"/>
      </w:rPr>
    </w:lvl>
    <w:lvl w:ilvl="8" w:tplc="F060526E">
      <w:numFmt w:val="bullet"/>
      <w:lvlText w:val="•"/>
      <w:lvlJc w:val="left"/>
      <w:pPr>
        <w:ind w:left="9137" w:hanging="284"/>
      </w:pPr>
      <w:rPr>
        <w:rFonts w:hint="default"/>
        <w:lang w:val="pt-PT" w:eastAsia="en-US" w:bidi="ar-SA"/>
      </w:rPr>
    </w:lvl>
  </w:abstractNum>
  <w:abstractNum w:abstractNumId="16" w15:restartNumberingAfterBreak="0">
    <w:nsid w:val="45AB0434"/>
    <w:multiLevelType w:val="multilevel"/>
    <w:tmpl w:val="A5565506"/>
    <w:lvl w:ilvl="0">
      <w:start w:val="14"/>
      <w:numFmt w:val="decimal"/>
      <w:lvlText w:val="%1"/>
      <w:lvlJc w:val="left"/>
      <w:pPr>
        <w:ind w:left="420" w:hanging="420"/>
      </w:pPr>
      <w:rPr>
        <w:rFonts w:hint="default"/>
      </w:rPr>
    </w:lvl>
    <w:lvl w:ilvl="1">
      <w:start w:val="1"/>
      <w:numFmt w:val="decimal"/>
      <w:suff w:val="space"/>
      <w:lvlText w:val="%1.%2"/>
      <w:lvlJc w:val="left"/>
      <w:pPr>
        <w:ind w:left="0" w:firstLine="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2CD4E1F"/>
    <w:multiLevelType w:val="hybridMultilevel"/>
    <w:tmpl w:val="B4AEE960"/>
    <w:lvl w:ilvl="0" w:tplc="946423D6">
      <w:start w:val="1"/>
      <w:numFmt w:val="lowerLetter"/>
      <w:lvlText w:val="%1)"/>
      <w:lvlJc w:val="left"/>
      <w:pPr>
        <w:ind w:left="1102" w:hanging="284"/>
      </w:pPr>
      <w:rPr>
        <w:rFonts w:ascii="Arial" w:eastAsia="Calibri" w:hAnsi="Arial" w:cs="Arial" w:hint="default"/>
        <w:b w:val="0"/>
        <w:bCs/>
        <w:spacing w:val="-1"/>
        <w:w w:val="100"/>
        <w:sz w:val="20"/>
        <w:szCs w:val="18"/>
        <w:lang w:val="pt-PT" w:eastAsia="en-US" w:bidi="ar-SA"/>
      </w:rPr>
    </w:lvl>
    <w:lvl w:ilvl="1" w:tplc="3BC8E090">
      <w:numFmt w:val="bullet"/>
      <w:lvlText w:val="•"/>
      <w:lvlJc w:val="left"/>
      <w:pPr>
        <w:ind w:left="2104" w:hanging="284"/>
      </w:pPr>
      <w:rPr>
        <w:rFonts w:hint="default"/>
        <w:lang w:val="pt-PT" w:eastAsia="en-US" w:bidi="ar-SA"/>
      </w:rPr>
    </w:lvl>
    <w:lvl w:ilvl="2" w:tplc="811EC5E4">
      <w:numFmt w:val="bullet"/>
      <w:lvlText w:val="•"/>
      <w:lvlJc w:val="left"/>
      <w:pPr>
        <w:ind w:left="3109" w:hanging="284"/>
      </w:pPr>
      <w:rPr>
        <w:rFonts w:hint="default"/>
        <w:lang w:val="pt-PT" w:eastAsia="en-US" w:bidi="ar-SA"/>
      </w:rPr>
    </w:lvl>
    <w:lvl w:ilvl="3" w:tplc="3CBC4AB8">
      <w:numFmt w:val="bullet"/>
      <w:lvlText w:val="•"/>
      <w:lvlJc w:val="left"/>
      <w:pPr>
        <w:ind w:left="4113" w:hanging="284"/>
      </w:pPr>
      <w:rPr>
        <w:rFonts w:hint="default"/>
        <w:lang w:val="pt-PT" w:eastAsia="en-US" w:bidi="ar-SA"/>
      </w:rPr>
    </w:lvl>
    <w:lvl w:ilvl="4" w:tplc="E04E8DBC">
      <w:numFmt w:val="bullet"/>
      <w:lvlText w:val="•"/>
      <w:lvlJc w:val="left"/>
      <w:pPr>
        <w:ind w:left="5118" w:hanging="284"/>
      </w:pPr>
      <w:rPr>
        <w:rFonts w:hint="default"/>
        <w:lang w:val="pt-PT" w:eastAsia="en-US" w:bidi="ar-SA"/>
      </w:rPr>
    </w:lvl>
    <w:lvl w:ilvl="5" w:tplc="01E2B448">
      <w:numFmt w:val="bullet"/>
      <w:lvlText w:val="•"/>
      <w:lvlJc w:val="left"/>
      <w:pPr>
        <w:ind w:left="6123" w:hanging="284"/>
      </w:pPr>
      <w:rPr>
        <w:rFonts w:hint="default"/>
        <w:lang w:val="pt-PT" w:eastAsia="en-US" w:bidi="ar-SA"/>
      </w:rPr>
    </w:lvl>
    <w:lvl w:ilvl="6" w:tplc="B0C2B4F0">
      <w:numFmt w:val="bullet"/>
      <w:lvlText w:val="•"/>
      <w:lvlJc w:val="left"/>
      <w:pPr>
        <w:ind w:left="7127" w:hanging="284"/>
      </w:pPr>
      <w:rPr>
        <w:rFonts w:hint="default"/>
        <w:lang w:val="pt-PT" w:eastAsia="en-US" w:bidi="ar-SA"/>
      </w:rPr>
    </w:lvl>
    <w:lvl w:ilvl="7" w:tplc="EA94AF92">
      <w:numFmt w:val="bullet"/>
      <w:lvlText w:val="•"/>
      <w:lvlJc w:val="left"/>
      <w:pPr>
        <w:ind w:left="8132" w:hanging="284"/>
      </w:pPr>
      <w:rPr>
        <w:rFonts w:hint="default"/>
        <w:lang w:val="pt-PT" w:eastAsia="en-US" w:bidi="ar-SA"/>
      </w:rPr>
    </w:lvl>
    <w:lvl w:ilvl="8" w:tplc="F16EAFCC">
      <w:numFmt w:val="bullet"/>
      <w:lvlText w:val="•"/>
      <w:lvlJc w:val="left"/>
      <w:pPr>
        <w:ind w:left="9137" w:hanging="284"/>
      </w:pPr>
      <w:rPr>
        <w:rFonts w:hint="default"/>
        <w:lang w:val="pt-PT" w:eastAsia="en-US" w:bidi="ar-SA"/>
      </w:rPr>
    </w:lvl>
  </w:abstractNum>
  <w:abstractNum w:abstractNumId="19" w15:restartNumberingAfterBreak="0">
    <w:nsid w:val="55BC585C"/>
    <w:multiLevelType w:val="multilevel"/>
    <w:tmpl w:val="9A6C9614"/>
    <w:lvl w:ilvl="0">
      <w:start w:val="1"/>
      <w:numFmt w:val="decimal"/>
      <w:suff w:val="space"/>
      <w:lvlText w:val="%1."/>
      <w:lvlJc w:val="left"/>
      <w:pPr>
        <w:ind w:left="360" w:hanging="360"/>
      </w:pPr>
      <w:rPr>
        <w:rFonts w:hint="default"/>
        <w:b/>
        <w:i w:val="0"/>
        <w:color w:val="auto"/>
        <w:sz w:val="24"/>
      </w:rPr>
    </w:lvl>
    <w:lvl w:ilvl="1">
      <w:start w:val="1"/>
      <w:numFmt w:val="decimal"/>
      <w:suff w:val="space"/>
      <w:lvlText w:val="%1.%2."/>
      <w:lvlJc w:val="left"/>
      <w:pPr>
        <w:ind w:left="3126" w:hanging="432"/>
      </w:pPr>
      <w:rPr>
        <w:rFonts w:hint="default"/>
        <w:b w:val="0"/>
        <w:bCs/>
        <w:color w:val="auto"/>
        <w:sz w:val="24"/>
        <w:szCs w:val="24"/>
      </w:rPr>
    </w:lvl>
    <w:lvl w:ilvl="2">
      <w:start w:val="1"/>
      <w:numFmt w:val="decimal"/>
      <w:suff w:val="space"/>
      <w:lvlText w:val="%1.%2.%3."/>
      <w:lvlJc w:val="left"/>
      <w:pPr>
        <w:ind w:left="1224" w:hanging="504"/>
      </w:pPr>
      <w:rPr>
        <w:rFonts w:hint="default"/>
        <w:color w:val="auto"/>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D030254"/>
    <w:multiLevelType w:val="hybridMultilevel"/>
    <w:tmpl w:val="54407DC6"/>
    <w:lvl w:ilvl="0" w:tplc="C6C2BE3A">
      <w:start w:val="1"/>
      <w:numFmt w:val="decimal"/>
      <w:pStyle w:val="Nivel01"/>
      <w:lvlText w:val="%1."/>
      <w:lvlJc w:val="left"/>
      <w:pPr>
        <w:ind w:left="429" w:hanging="360"/>
      </w:pPr>
      <w:rPr>
        <w:rFonts w:hint="default"/>
      </w:rPr>
    </w:lvl>
    <w:lvl w:ilvl="1" w:tplc="60506A38">
      <w:start w:val="1"/>
      <w:numFmt w:val="lowerLetter"/>
      <w:lvlText w:val="%2."/>
      <w:lvlJc w:val="left"/>
      <w:pPr>
        <w:ind w:left="1149" w:hanging="360"/>
      </w:pPr>
      <w:rPr>
        <w:i/>
      </w:rPr>
    </w:lvl>
    <w:lvl w:ilvl="2" w:tplc="BADC1D10">
      <w:start w:val="1"/>
      <w:numFmt w:val="lowerRoman"/>
      <w:pStyle w:val="Nvel3"/>
      <w:lvlText w:val="%3."/>
      <w:lvlJc w:val="right"/>
      <w:pPr>
        <w:ind w:left="180" w:hanging="180"/>
      </w:pPr>
      <w:rPr>
        <w:rFonts w:ascii="Arial" w:eastAsiaTheme="minorEastAsia" w:hAnsi="Arial" w:cs="Arial"/>
        <w:b w:val="0"/>
        <w:i/>
      </w:rPr>
    </w:lvl>
    <w:lvl w:ilvl="3" w:tplc="0416000F">
      <w:start w:val="1"/>
      <w:numFmt w:val="decimal"/>
      <w:lvlText w:val="%4."/>
      <w:lvlJc w:val="left"/>
      <w:pPr>
        <w:ind w:left="2589" w:hanging="360"/>
      </w:pPr>
    </w:lvl>
    <w:lvl w:ilvl="4" w:tplc="04160019" w:tentative="1">
      <w:start w:val="1"/>
      <w:numFmt w:val="lowerLetter"/>
      <w:lvlText w:val="%5."/>
      <w:lvlJc w:val="left"/>
      <w:pPr>
        <w:ind w:left="3309" w:hanging="360"/>
      </w:pPr>
    </w:lvl>
    <w:lvl w:ilvl="5" w:tplc="0416001B" w:tentative="1">
      <w:start w:val="1"/>
      <w:numFmt w:val="lowerRoman"/>
      <w:lvlText w:val="%6."/>
      <w:lvlJc w:val="right"/>
      <w:pPr>
        <w:ind w:left="4029" w:hanging="180"/>
      </w:pPr>
    </w:lvl>
    <w:lvl w:ilvl="6" w:tplc="0416000F" w:tentative="1">
      <w:start w:val="1"/>
      <w:numFmt w:val="decimal"/>
      <w:lvlText w:val="%7."/>
      <w:lvlJc w:val="left"/>
      <w:pPr>
        <w:ind w:left="4749" w:hanging="360"/>
      </w:pPr>
    </w:lvl>
    <w:lvl w:ilvl="7" w:tplc="04160019" w:tentative="1">
      <w:start w:val="1"/>
      <w:numFmt w:val="lowerLetter"/>
      <w:lvlText w:val="%8."/>
      <w:lvlJc w:val="left"/>
      <w:pPr>
        <w:ind w:left="5469" w:hanging="360"/>
      </w:pPr>
    </w:lvl>
    <w:lvl w:ilvl="8" w:tplc="0416001B" w:tentative="1">
      <w:start w:val="1"/>
      <w:numFmt w:val="lowerRoman"/>
      <w:lvlText w:val="%9."/>
      <w:lvlJc w:val="right"/>
      <w:pPr>
        <w:ind w:left="6189" w:hanging="180"/>
      </w:pPr>
    </w:lvl>
  </w:abstractNum>
  <w:abstractNum w:abstractNumId="21" w15:restartNumberingAfterBreak="0">
    <w:nsid w:val="62221104"/>
    <w:multiLevelType w:val="hybridMultilevel"/>
    <w:tmpl w:val="906AB7BA"/>
    <w:lvl w:ilvl="0" w:tplc="04FEF158">
      <w:start w:val="1"/>
      <w:numFmt w:val="lowerLetter"/>
      <w:lvlText w:val="%1)"/>
      <w:lvlJc w:val="left"/>
      <w:pPr>
        <w:ind w:left="710" w:hanging="284"/>
      </w:pPr>
      <w:rPr>
        <w:rFonts w:ascii="Arial" w:eastAsia="Cambria" w:hAnsi="Arial" w:cs="Arial" w:hint="default"/>
        <w:b w:val="0"/>
        <w:bCs/>
        <w:spacing w:val="-1"/>
        <w:w w:val="99"/>
        <w:sz w:val="20"/>
        <w:szCs w:val="19"/>
        <w:lang w:val="pt-PT" w:eastAsia="en-US" w:bidi="ar-SA"/>
      </w:rPr>
    </w:lvl>
    <w:lvl w:ilvl="1" w:tplc="49ACAD0C">
      <w:numFmt w:val="bullet"/>
      <w:lvlText w:val="•"/>
      <w:lvlJc w:val="left"/>
      <w:pPr>
        <w:ind w:left="1852" w:hanging="284"/>
      </w:pPr>
      <w:rPr>
        <w:rFonts w:hint="default"/>
        <w:lang w:val="pt-PT" w:eastAsia="en-US" w:bidi="ar-SA"/>
      </w:rPr>
    </w:lvl>
    <w:lvl w:ilvl="2" w:tplc="53BCB524">
      <w:numFmt w:val="bullet"/>
      <w:lvlText w:val="•"/>
      <w:lvlJc w:val="left"/>
      <w:pPr>
        <w:ind w:left="2885" w:hanging="284"/>
      </w:pPr>
      <w:rPr>
        <w:rFonts w:hint="default"/>
        <w:lang w:val="pt-PT" w:eastAsia="en-US" w:bidi="ar-SA"/>
      </w:rPr>
    </w:lvl>
    <w:lvl w:ilvl="3" w:tplc="C9F2EC02">
      <w:numFmt w:val="bullet"/>
      <w:lvlText w:val="•"/>
      <w:lvlJc w:val="left"/>
      <w:pPr>
        <w:ind w:left="3917" w:hanging="284"/>
      </w:pPr>
      <w:rPr>
        <w:rFonts w:hint="default"/>
        <w:lang w:val="pt-PT" w:eastAsia="en-US" w:bidi="ar-SA"/>
      </w:rPr>
    </w:lvl>
    <w:lvl w:ilvl="4" w:tplc="991A04A8">
      <w:numFmt w:val="bullet"/>
      <w:lvlText w:val="•"/>
      <w:lvlJc w:val="left"/>
      <w:pPr>
        <w:ind w:left="4950" w:hanging="284"/>
      </w:pPr>
      <w:rPr>
        <w:rFonts w:hint="default"/>
        <w:lang w:val="pt-PT" w:eastAsia="en-US" w:bidi="ar-SA"/>
      </w:rPr>
    </w:lvl>
    <w:lvl w:ilvl="5" w:tplc="17F8E85A">
      <w:numFmt w:val="bullet"/>
      <w:lvlText w:val="•"/>
      <w:lvlJc w:val="left"/>
      <w:pPr>
        <w:ind w:left="5983" w:hanging="284"/>
      </w:pPr>
      <w:rPr>
        <w:rFonts w:hint="default"/>
        <w:lang w:val="pt-PT" w:eastAsia="en-US" w:bidi="ar-SA"/>
      </w:rPr>
    </w:lvl>
    <w:lvl w:ilvl="6" w:tplc="7C34497E">
      <w:numFmt w:val="bullet"/>
      <w:lvlText w:val="•"/>
      <w:lvlJc w:val="left"/>
      <w:pPr>
        <w:ind w:left="7015" w:hanging="284"/>
      </w:pPr>
      <w:rPr>
        <w:rFonts w:hint="default"/>
        <w:lang w:val="pt-PT" w:eastAsia="en-US" w:bidi="ar-SA"/>
      </w:rPr>
    </w:lvl>
    <w:lvl w:ilvl="7" w:tplc="EA10FF3C">
      <w:numFmt w:val="bullet"/>
      <w:lvlText w:val="•"/>
      <w:lvlJc w:val="left"/>
      <w:pPr>
        <w:ind w:left="8048" w:hanging="284"/>
      </w:pPr>
      <w:rPr>
        <w:rFonts w:hint="default"/>
        <w:lang w:val="pt-PT" w:eastAsia="en-US" w:bidi="ar-SA"/>
      </w:rPr>
    </w:lvl>
    <w:lvl w:ilvl="8" w:tplc="5A72580E">
      <w:numFmt w:val="bullet"/>
      <w:lvlText w:val="•"/>
      <w:lvlJc w:val="left"/>
      <w:pPr>
        <w:ind w:left="9081" w:hanging="284"/>
      </w:pPr>
      <w:rPr>
        <w:rFonts w:hint="default"/>
        <w:lang w:val="pt-PT" w:eastAsia="en-US" w:bidi="ar-SA"/>
      </w:rPr>
    </w:lvl>
  </w:abstractNum>
  <w:abstractNum w:abstractNumId="22" w15:restartNumberingAfterBreak="0">
    <w:nsid w:val="62CF6ED7"/>
    <w:multiLevelType w:val="hybridMultilevel"/>
    <w:tmpl w:val="DC0086E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1854BED"/>
    <w:multiLevelType w:val="hybridMultilevel"/>
    <w:tmpl w:val="1DE432A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728F36ED"/>
    <w:multiLevelType w:val="hybridMultilevel"/>
    <w:tmpl w:val="4798DE5C"/>
    <w:lvl w:ilvl="0" w:tplc="F7481A72">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6" w15:restartNumberingAfterBreak="0">
    <w:nsid w:val="7454112B"/>
    <w:multiLevelType w:val="hybridMultilevel"/>
    <w:tmpl w:val="39AAA5AE"/>
    <w:lvl w:ilvl="0" w:tplc="F7481A72">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7" w15:restartNumberingAfterBreak="0">
    <w:nsid w:val="74D84DA7"/>
    <w:multiLevelType w:val="multilevel"/>
    <w:tmpl w:val="66CC34B6"/>
    <w:lvl w:ilvl="0">
      <w:start w:val="1"/>
      <w:numFmt w:val="decimal"/>
      <w:suff w:val="space"/>
      <w:lvlText w:val="%1."/>
      <w:lvlJc w:val="left"/>
      <w:pPr>
        <w:ind w:left="2771" w:hanging="360"/>
      </w:pPr>
      <w:rPr>
        <w:rFonts w:hint="default"/>
        <w:b/>
        <w:i w:val="0"/>
        <w:sz w:val="24"/>
      </w:rPr>
    </w:lvl>
    <w:lvl w:ilvl="1">
      <w:start w:val="1"/>
      <w:numFmt w:val="decimal"/>
      <w:suff w:val="space"/>
      <w:lvlText w:val="%1.%2."/>
      <w:lvlJc w:val="left"/>
      <w:pPr>
        <w:ind w:left="5395" w:hanging="432"/>
      </w:pPr>
      <w:rPr>
        <w:rFonts w:hint="default"/>
        <w:b w:val="0"/>
        <w:bCs w:val="0"/>
        <w:color w:val="auto"/>
      </w:rPr>
    </w:lvl>
    <w:lvl w:ilvl="2">
      <w:start w:val="1"/>
      <w:numFmt w:val="decimal"/>
      <w:suff w:val="space"/>
      <w:lvlText w:val="%1.%2.%3."/>
      <w:lvlJc w:val="left"/>
      <w:pPr>
        <w:ind w:left="3635" w:hanging="504"/>
      </w:pPr>
      <w:rPr>
        <w:rFonts w:hint="default"/>
        <w:b w:val="0"/>
        <w:bCs w:val="0"/>
      </w:rPr>
    </w:lvl>
    <w:lvl w:ilvl="3">
      <w:start w:val="1"/>
      <w:numFmt w:val="decimal"/>
      <w:lvlText w:val="%1.%2.%3.%4."/>
      <w:lvlJc w:val="left"/>
      <w:pPr>
        <w:ind w:left="4139" w:hanging="648"/>
      </w:pPr>
      <w:rPr>
        <w:rFonts w:hint="default"/>
      </w:rPr>
    </w:lvl>
    <w:lvl w:ilvl="4">
      <w:start w:val="1"/>
      <w:numFmt w:val="decimal"/>
      <w:lvlText w:val="%1.%2.%3.%4.%5."/>
      <w:lvlJc w:val="left"/>
      <w:pPr>
        <w:ind w:left="4643" w:hanging="792"/>
      </w:pPr>
      <w:rPr>
        <w:rFonts w:hint="default"/>
      </w:rPr>
    </w:lvl>
    <w:lvl w:ilvl="5">
      <w:start w:val="1"/>
      <w:numFmt w:val="decimal"/>
      <w:lvlText w:val="%1.%2.%3.%4.%5.%6."/>
      <w:lvlJc w:val="left"/>
      <w:pPr>
        <w:ind w:left="5147" w:hanging="936"/>
      </w:pPr>
      <w:rPr>
        <w:rFonts w:hint="default"/>
      </w:rPr>
    </w:lvl>
    <w:lvl w:ilvl="6">
      <w:start w:val="1"/>
      <w:numFmt w:val="decimal"/>
      <w:lvlText w:val="%1.%2.%3.%4.%5.%6.%7."/>
      <w:lvlJc w:val="left"/>
      <w:pPr>
        <w:ind w:left="5651" w:hanging="1080"/>
      </w:pPr>
      <w:rPr>
        <w:rFonts w:hint="default"/>
      </w:rPr>
    </w:lvl>
    <w:lvl w:ilvl="7">
      <w:start w:val="1"/>
      <w:numFmt w:val="decimal"/>
      <w:lvlText w:val="%1.%2.%3.%4.%5.%6.%7.%8."/>
      <w:lvlJc w:val="left"/>
      <w:pPr>
        <w:ind w:left="6155" w:hanging="1224"/>
      </w:pPr>
      <w:rPr>
        <w:rFonts w:hint="default"/>
      </w:rPr>
    </w:lvl>
    <w:lvl w:ilvl="8">
      <w:start w:val="1"/>
      <w:numFmt w:val="decimal"/>
      <w:lvlText w:val="%1.%2.%3.%4.%5.%6.%7.%8.%9."/>
      <w:lvlJc w:val="left"/>
      <w:pPr>
        <w:ind w:left="6731" w:hanging="1440"/>
      </w:pPr>
      <w:rPr>
        <w:rFonts w:hint="default"/>
      </w:rPr>
    </w:lvl>
  </w:abstractNum>
  <w:abstractNum w:abstractNumId="2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9" w15:restartNumberingAfterBreak="0">
    <w:nsid w:val="794656B1"/>
    <w:multiLevelType w:val="multilevel"/>
    <w:tmpl w:val="A1E2E66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7A427CF4"/>
    <w:multiLevelType w:val="multilevel"/>
    <w:tmpl w:val="0416001F"/>
    <w:lvl w:ilvl="0">
      <w:start w:val="1"/>
      <w:numFmt w:val="decimal"/>
      <w:lvlText w:val="%1."/>
      <w:lvlJc w:val="left"/>
      <w:pPr>
        <w:ind w:left="644" w:hanging="360"/>
      </w:pPr>
    </w:lvl>
    <w:lvl w:ilvl="1">
      <w:start w:val="1"/>
      <w:numFmt w:val="decimal"/>
      <w:lvlText w:val="%1.%2."/>
      <w:lvlJc w:val="left"/>
      <w:pPr>
        <w:ind w:left="716" w:hanging="432"/>
      </w:pPr>
    </w:lvl>
    <w:lvl w:ilvl="2">
      <w:start w:val="1"/>
      <w:numFmt w:val="decimal"/>
      <w:lvlText w:val="%1.%2.%3."/>
      <w:lvlJc w:val="left"/>
      <w:pPr>
        <w:ind w:left="1508" w:hanging="504"/>
      </w:p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3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F332B7E"/>
    <w:multiLevelType w:val="hybridMultilevel"/>
    <w:tmpl w:val="5CB637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28"/>
  </w:num>
  <w:num w:numId="4">
    <w:abstractNumId w:val="31"/>
  </w:num>
  <w:num w:numId="5">
    <w:abstractNumId w:val="14"/>
  </w:num>
  <w:num w:numId="6">
    <w:abstractNumId w:val="11"/>
  </w:num>
  <w:num w:numId="7">
    <w:abstractNumId w:val="17"/>
  </w:num>
  <w:num w:numId="8">
    <w:abstractNumId w:val="23"/>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9"/>
    </w:lvlOverride>
    <w:lvlOverride w:ilvl="1">
      <w:startOverride w:val="2"/>
    </w:lvlOverride>
    <w:lvlOverride w:ilvl="2">
      <w:startOverride w:val="1"/>
    </w:lvlOverride>
  </w:num>
  <w:num w:numId="11">
    <w:abstractNumId w:val="20"/>
  </w:num>
  <w:num w:numId="12">
    <w:abstractNumId w:val="22"/>
  </w:num>
  <w:num w:numId="13">
    <w:abstractNumId w:val="6"/>
  </w:num>
  <w:num w:numId="14">
    <w:abstractNumId w:val="2"/>
  </w:num>
  <w:num w:numId="15">
    <w:abstractNumId w:val="15"/>
  </w:num>
  <w:num w:numId="16">
    <w:abstractNumId w:val="18"/>
  </w:num>
  <w:num w:numId="17">
    <w:abstractNumId w:val="21"/>
  </w:num>
  <w:num w:numId="18">
    <w:abstractNumId w:val="5"/>
  </w:num>
  <w:num w:numId="19">
    <w:abstractNumId w:val="10"/>
  </w:num>
  <w:num w:numId="20">
    <w:abstractNumId w:val="1"/>
  </w:num>
  <w:num w:numId="21">
    <w:abstractNumId w:val="29"/>
  </w:num>
  <w:num w:numId="22">
    <w:abstractNumId w:val="30"/>
  </w:num>
  <w:num w:numId="23">
    <w:abstractNumId w:val="16"/>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 w:numId="26">
    <w:abstractNumId w:val="19"/>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num>
  <w:num w:numId="31">
    <w:abstractNumId w:val="3"/>
  </w:num>
  <w:num w:numId="32">
    <w:abstractNumId w:val="13"/>
  </w:num>
  <w:num w:numId="33">
    <w:abstractNumId w:val="4"/>
  </w:num>
  <w:num w:numId="34">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6D5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1F0"/>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1AE1"/>
    <w:rsid w:val="000725AE"/>
    <w:rsid w:val="00073004"/>
    <w:rsid w:val="00073596"/>
    <w:rsid w:val="00073852"/>
    <w:rsid w:val="00073E63"/>
    <w:rsid w:val="0007546A"/>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6F5"/>
    <w:rsid w:val="000879FB"/>
    <w:rsid w:val="00087EF2"/>
    <w:rsid w:val="000902AA"/>
    <w:rsid w:val="00090425"/>
    <w:rsid w:val="00090534"/>
    <w:rsid w:val="00090BA7"/>
    <w:rsid w:val="00090D08"/>
    <w:rsid w:val="00090F5D"/>
    <w:rsid w:val="00091179"/>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7B32"/>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2"/>
    <w:rsid w:val="000C7FA6"/>
    <w:rsid w:val="000C7FFC"/>
    <w:rsid w:val="000D017E"/>
    <w:rsid w:val="000D239E"/>
    <w:rsid w:val="000D294B"/>
    <w:rsid w:val="000D2A6B"/>
    <w:rsid w:val="000D2AC3"/>
    <w:rsid w:val="000D2B1C"/>
    <w:rsid w:val="000D2F16"/>
    <w:rsid w:val="000D348F"/>
    <w:rsid w:val="000D3590"/>
    <w:rsid w:val="000D4159"/>
    <w:rsid w:val="000D4283"/>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7CE"/>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1A5"/>
    <w:rsid w:val="000F68B7"/>
    <w:rsid w:val="000F7E38"/>
    <w:rsid w:val="001003FA"/>
    <w:rsid w:val="0010044D"/>
    <w:rsid w:val="0010051D"/>
    <w:rsid w:val="00100606"/>
    <w:rsid w:val="00100990"/>
    <w:rsid w:val="0010099D"/>
    <w:rsid w:val="00100BD1"/>
    <w:rsid w:val="00100D91"/>
    <w:rsid w:val="001011D5"/>
    <w:rsid w:val="00101E6A"/>
    <w:rsid w:val="00102575"/>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3A4"/>
    <w:rsid w:val="0011261C"/>
    <w:rsid w:val="00112A6A"/>
    <w:rsid w:val="00112ABD"/>
    <w:rsid w:val="00113470"/>
    <w:rsid w:val="0011358D"/>
    <w:rsid w:val="00113EEB"/>
    <w:rsid w:val="00114C63"/>
    <w:rsid w:val="00115085"/>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AD1"/>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67E50"/>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085"/>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2EB0"/>
    <w:rsid w:val="001A3153"/>
    <w:rsid w:val="001A3A05"/>
    <w:rsid w:val="001A3ADF"/>
    <w:rsid w:val="001A3E18"/>
    <w:rsid w:val="001A43DE"/>
    <w:rsid w:val="001A4748"/>
    <w:rsid w:val="001A570F"/>
    <w:rsid w:val="001A6234"/>
    <w:rsid w:val="001A7EEF"/>
    <w:rsid w:val="001A7F1F"/>
    <w:rsid w:val="001B005B"/>
    <w:rsid w:val="001B1079"/>
    <w:rsid w:val="001B15DA"/>
    <w:rsid w:val="001B1976"/>
    <w:rsid w:val="001B2538"/>
    <w:rsid w:val="001B2A3F"/>
    <w:rsid w:val="001B2FAE"/>
    <w:rsid w:val="001B3448"/>
    <w:rsid w:val="001B3617"/>
    <w:rsid w:val="001B3DA3"/>
    <w:rsid w:val="001B4796"/>
    <w:rsid w:val="001B4A0C"/>
    <w:rsid w:val="001B53DE"/>
    <w:rsid w:val="001B6423"/>
    <w:rsid w:val="001B6C1F"/>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7E1"/>
    <w:rsid w:val="001E2E97"/>
    <w:rsid w:val="001E3AAF"/>
    <w:rsid w:val="001E40D3"/>
    <w:rsid w:val="001E4C16"/>
    <w:rsid w:val="001E52DF"/>
    <w:rsid w:val="001E60BA"/>
    <w:rsid w:val="001E69EB"/>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46D2"/>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5C5"/>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B19"/>
    <w:rsid w:val="00274FAF"/>
    <w:rsid w:val="002756CA"/>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1FD9"/>
    <w:rsid w:val="002C2C44"/>
    <w:rsid w:val="002C4E86"/>
    <w:rsid w:val="002C53B8"/>
    <w:rsid w:val="002C54C1"/>
    <w:rsid w:val="002C5E97"/>
    <w:rsid w:val="002C6278"/>
    <w:rsid w:val="002C661C"/>
    <w:rsid w:val="002C6793"/>
    <w:rsid w:val="002C6ABC"/>
    <w:rsid w:val="002C72B3"/>
    <w:rsid w:val="002C78B4"/>
    <w:rsid w:val="002C7B23"/>
    <w:rsid w:val="002C7EAB"/>
    <w:rsid w:val="002C7FDB"/>
    <w:rsid w:val="002D04FB"/>
    <w:rsid w:val="002D07BF"/>
    <w:rsid w:val="002D07E2"/>
    <w:rsid w:val="002D14AB"/>
    <w:rsid w:val="002D1B50"/>
    <w:rsid w:val="002D21D8"/>
    <w:rsid w:val="002D346F"/>
    <w:rsid w:val="002D381A"/>
    <w:rsid w:val="002D5122"/>
    <w:rsid w:val="002D5AAD"/>
    <w:rsid w:val="002D5CA9"/>
    <w:rsid w:val="002D6850"/>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767"/>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1FA1"/>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21F2"/>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1D53"/>
    <w:rsid w:val="00321E89"/>
    <w:rsid w:val="00322A3E"/>
    <w:rsid w:val="00322CB7"/>
    <w:rsid w:val="003238C3"/>
    <w:rsid w:val="00323E6D"/>
    <w:rsid w:val="003240B7"/>
    <w:rsid w:val="00324781"/>
    <w:rsid w:val="00324BCD"/>
    <w:rsid w:val="00324F30"/>
    <w:rsid w:val="00325023"/>
    <w:rsid w:val="0032533F"/>
    <w:rsid w:val="00325FD8"/>
    <w:rsid w:val="003265B9"/>
    <w:rsid w:val="003265FC"/>
    <w:rsid w:val="0032701E"/>
    <w:rsid w:val="00327232"/>
    <w:rsid w:val="003275A5"/>
    <w:rsid w:val="00327DD2"/>
    <w:rsid w:val="00330864"/>
    <w:rsid w:val="0033103B"/>
    <w:rsid w:val="003310F0"/>
    <w:rsid w:val="00331182"/>
    <w:rsid w:val="00331B4D"/>
    <w:rsid w:val="003323B5"/>
    <w:rsid w:val="00332AB2"/>
    <w:rsid w:val="00332C60"/>
    <w:rsid w:val="00333B87"/>
    <w:rsid w:val="00333D81"/>
    <w:rsid w:val="003342E1"/>
    <w:rsid w:val="003343F8"/>
    <w:rsid w:val="00335189"/>
    <w:rsid w:val="0033550F"/>
    <w:rsid w:val="00335D3B"/>
    <w:rsid w:val="0033605A"/>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070"/>
    <w:rsid w:val="00354B78"/>
    <w:rsid w:val="003559A4"/>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D6B"/>
    <w:rsid w:val="00381E84"/>
    <w:rsid w:val="003823E1"/>
    <w:rsid w:val="0038245E"/>
    <w:rsid w:val="00382798"/>
    <w:rsid w:val="00383436"/>
    <w:rsid w:val="00383CAA"/>
    <w:rsid w:val="003842E9"/>
    <w:rsid w:val="00384CB4"/>
    <w:rsid w:val="00384DBB"/>
    <w:rsid w:val="00384EF7"/>
    <w:rsid w:val="0038519B"/>
    <w:rsid w:val="003855AF"/>
    <w:rsid w:val="00385831"/>
    <w:rsid w:val="003859E2"/>
    <w:rsid w:val="00385B97"/>
    <w:rsid w:val="00386157"/>
    <w:rsid w:val="00386912"/>
    <w:rsid w:val="00386AAC"/>
    <w:rsid w:val="00386ADE"/>
    <w:rsid w:val="00386C8D"/>
    <w:rsid w:val="00390A24"/>
    <w:rsid w:val="00390D0A"/>
    <w:rsid w:val="00390F03"/>
    <w:rsid w:val="003911FA"/>
    <w:rsid w:val="00391AB2"/>
    <w:rsid w:val="00391E14"/>
    <w:rsid w:val="00392462"/>
    <w:rsid w:val="003936AA"/>
    <w:rsid w:val="00393C0E"/>
    <w:rsid w:val="00393D58"/>
    <w:rsid w:val="003945AA"/>
    <w:rsid w:val="0039545C"/>
    <w:rsid w:val="003959F6"/>
    <w:rsid w:val="003963D1"/>
    <w:rsid w:val="00396637"/>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A65"/>
    <w:rsid w:val="003B0D27"/>
    <w:rsid w:val="003B2188"/>
    <w:rsid w:val="003B219B"/>
    <w:rsid w:val="003B2ACE"/>
    <w:rsid w:val="003B2B65"/>
    <w:rsid w:val="003B2F24"/>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1A9"/>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46B"/>
    <w:rsid w:val="003E26F1"/>
    <w:rsid w:val="003E4181"/>
    <w:rsid w:val="003E4719"/>
    <w:rsid w:val="003E4927"/>
    <w:rsid w:val="003E4D76"/>
    <w:rsid w:val="003E5379"/>
    <w:rsid w:val="003E54D9"/>
    <w:rsid w:val="003E55B1"/>
    <w:rsid w:val="003E5730"/>
    <w:rsid w:val="003E6D56"/>
    <w:rsid w:val="003E6E03"/>
    <w:rsid w:val="003E719F"/>
    <w:rsid w:val="003E74B0"/>
    <w:rsid w:val="003E7DE1"/>
    <w:rsid w:val="003F004A"/>
    <w:rsid w:val="003F0212"/>
    <w:rsid w:val="003F048E"/>
    <w:rsid w:val="003F092F"/>
    <w:rsid w:val="003F0AE3"/>
    <w:rsid w:val="003F1437"/>
    <w:rsid w:val="003F185C"/>
    <w:rsid w:val="003F1C18"/>
    <w:rsid w:val="003F1DD8"/>
    <w:rsid w:val="003F2446"/>
    <w:rsid w:val="003F2479"/>
    <w:rsid w:val="003F2B22"/>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87"/>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0ACB"/>
    <w:rsid w:val="00421408"/>
    <w:rsid w:val="0042190C"/>
    <w:rsid w:val="00421E20"/>
    <w:rsid w:val="00422721"/>
    <w:rsid w:val="00422A84"/>
    <w:rsid w:val="004230DE"/>
    <w:rsid w:val="00423B4A"/>
    <w:rsid w:val="00423F44"/>
    <w:rsid w:val="004246E7"/>
    <w:rsid w:val="00424EA3"/>
    <w:rsid w:val="00425359"/>
    <w:rsid w:val="00425760"/>
    <w:rsid w:val="00425856"/>
    <w:rsid w:val="00426BA6"/>
    <w:rsid w:val="00427410"/>
    <w:rsid w:val="00427990"/>
    <w:rsid w:val="00427A6C"/>
    <w:rsid w:val="004304EE"/>
    <w:rsid w:val="004306D1"/>
    <w:rsid w:val="004307A2"/>
    <w:rsid w:val="00430FD9"/>
    <w:rsid w:val="00430FDB"/>
    <w:rsid w:val="00431129"/>
    <w:rsid w:val="0043151B"/>
    <w:rsid w:val="00431629"/>
    <w:rsid w:val="004316D7"/>
    <w:rsid w:val="00431740"/>
    <w:rsid w:val="00431B71"/>
    <w:rsid w:val="00431C55"/>
    <w:rsid w:val="00431E1B"/>
    <w:rsid w:val="00431EDA"/>
    <w:rsid w:val="00431F33"/>
    <w:rsid w:val="0043231C"/>
    <w:rsid w:val="00432470"/>
    <w:rsid w:val="00432837"/>
    <w:rsid w:val="00432C72"/>
    <w:rsid w:val="00433207"/>
    <w:rsid w:val="0043396E"/>
    <w:rsid w:val="00433A09"/>
    <w:rsid w:val="00434816"/>
    <w:rsid w:val="004350B5"/>
    <w:rsid w:val="0043521E"/>
    <w:rsid w:val="00435447"/>
    <w:rsid w:val="00435546"/>
    <w:rsid w:val="00435EA4"/>
    <w:rsid w:val="00435EDE"/>
    <w:rsid w:val="00437037"/>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0624"/>
    <w:rsid w:val="00470F88"/>
    <w:rsid w:val="00471425"/>
    <w:rsid w:val="00471443"/>
    <w:rsid w:val="00472103"/>
    <w:rsid w:val="004721E6"/>
    <w:rsid w:val="004728ED"/>
    <w:rsid w:val="004731A6"/>
    <w:rsid w:val="004737D0"/>
    <w:rsid w:val="004745BE"/>
    <w:rsid w:val="00474F4B"/>
    <w:rsid w:val="004750E0"/>
    <w:rsid w:val="00475ACE"/>
    <w:rsid w:val="00475C7D"/>
    <w:rsid w:val="0047641C"/>
    <w:rsid w:val="00476A57"/>
    <w:rsid w:val="00476AAB"/>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5D9"/>
    <w:rsid w:val="004A0EA0"/>
    <w:rsid w:val="004A13C4"/>
    <w:rsid w:val="004A1BC0"/>
    <w:rsid w:val="004A1F98"/>
    <w:rsid w:val="004A3794"/>
    <w:rsid w:val="004A4C06"/>
    <w:rsid w:val="004A57D7"/>
    <w:rsid w:val="004A57DB"/>
    <w:rsid w:val="004A57F5"/>
    <w:rsid w:val="004A5981"/>
    <w:rsid w:val="004A5D92"/>
    <w:rsid w:val="004A68E6"/>
    <w:rsid w:val="004A6AA4"/>
    <w:rsid w:val="004A7264"/>
    <w:rsid w:val="004A781C"/>
    <w:rsid w:val="004A7BBC"/>
    <w:rsid w:val="004A7DEB"/>
    <w:rsid w:val="004B0381"/>
    <w:rsid w:val="004B05B0"/>
    <w:rsid w:val="004B0CAC"/>
    <w:rsid w:val="004B19B5"/>
    <w:rsid w:val="004B1D68"/>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B8D"/>
    <w:rsid w:val="004C4F8F"/>
    <w:rsid w:val="004C511A"/>
    <w:rsid w:val="004C52CE"/>
    <w:rsid w:val="004C5D3E"/>
    <w:rsid w:val="004C6779"/>
    <w:rsid w:val="004C755A"/>
    <w:rsid w:val="004C77A7"/>
    <w:rsid w:val="004D067A"/>
    <w:rsid w:val="004D0D16"/>
    <w:rsid w:val="004D0F29"/>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DD"/>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6A2F"/>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47A2F"/>
    <w:rsid w:val="0055057F"/>
    <w:rsid w:val="00551646"/>
    <w:rsid w:val="00551CE8"/>
    <w:rsid w:val="00551F75"/>
    <w:rsid w:val="005520B4"/>
    <w:rsid w:val="005522B9"/>
    <w:rsid w:val="00552879"/>
    <w:rsid w:val="00552F78"/>
    <w:rsid w:val="00553389"/>
    <w:rsid w:val="005539FC"/>
    <w:rsid w:val="00553D9A"/>
    <w:rsid w:val="0055441A"/>
    <w:rsid w:val="00554D01"/>
    <w:rsid w:val="00554E29"/>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694"/>
    <w:rsid w:val="005647B7"/>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892"/>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5F22"/>
    <w:rsid w:val="00586906"/>
    <w:rsid w:val="00586D97"/>
    <w:rsid w:val="00586E79"/>
    <w:rsid w:val="005872CC"/>
    <w:rsid w:val="005873EA"/>
    <w:rsid w:val="005873FC"/>
    <w:rsid w:val="005879CA"/>
    <w:rsid w:val="00587A73"/>
    <w:rsid w:val="00590646"/>
    <w:rsid w:val="00590EAF"/>
    <w:rsid w:val="00590F87"/>
    <w:rsid w:val="00591709"/>
    <w:rsid w:val="00591ADF"/>
    <w:rsid w:val="00592626"/>
    <w:rsid w:val="005926A6"/>
    <w:rsid w:val="00592C40"/>
    <w:rsid w:val="00592FEA"/>
    <w:rsid w:val="00593A7A"/>
    <w:rsid w:val="00593CD6"/>
    <w:rsid w:val="005941CA"/>
    <w:rsid w:val="0059549E"/>
    <w:rsid w:val="005954DF"/>
    <w:rsid w:val="005957DD"/>
    <w:rsid w:val="00595B05"/>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8F8"/>
    <w:rsid w:val="005A5A4F"/>
    <w:rsid w:val="005A5C12"/>
    <w:rsid w:val="005A640F"/>
    <w:rsid w:val="005A6547"/>
    <w:rsid w:val="005A65CD"/>
    <w:rsid w:val="005A6A91"/>
    <w:rsid w:val="005A750C"/>
    <w:rsid w:val="005A7699"/>
    <w:rsid w:val="005A7940"/>
    <w:rsid w:val="005B0066"/>
    <w:rsid w:val="005B018E"/>
    <w:rsid w:val="005B046F"/>
    <w:rsid w:val="005B07CB"/>
    <w:rsid w:val="005B09C8"/>
    <w:rsid w:val="005B1254"/>
    <w:rsid w:val="005B12EE"/>
    <w:rsid w:val="005B1C59"/>
    <w:rsid w:val="005B1E22"/>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261"/>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1B"/>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222"/>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3F2A"/>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182D"/>
    <w:rsid w:val="00631FB8"/>
    <w:rsid w:val="00632048"/>
    <w:rsid w:val="0063246D"/>
    <w:rsid w:val="0063257C"/>
    <w:rsid w:val="006328C5"/>
    <w:rsid w:val="00632D6B"/>
    <w:rsid w:val="006344FE"/>
    <w:rsid w:val="00634E98"/>
    <w:rsid w:val="00635279"/>
    <w:rsid w:val="00635B69"/>
    <w:rsid w:val="00636593"/>
    <w:rsid w:val="00636896"/>
    <w:rsid w:val="006377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19E"/>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5BF"/>
    <w:rsid w:val="00676AFD"/>
    <w:rsid w:val="00677831"/>
    <w:rsid w:val="006779CB"/>
    <w:rsid w:val="00677A77"/>
    <w:rsid w:val="006803C4"/>
    <w:rsid w:val="00680467"/>
    <w:rsid w:val="0068087C"/>
    <w:rsid w:val="00680B7E"/>
    <w:rsid w:val="00681927"/>
    <w:rsid w:val="00681F9B"/>
    <w:rsid w:val="0068204B"/>
    <w:rsid w:val="00682215"/>
    <w:rsid w:val="0068247E"/>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9CF"/>
    <w:rsid w:val="00692D34"/>
    <w:rsid w:val="00693033"/>
    <w:rsid w:val="00693321"/>
    <w:rsid w:val="006934B6"/>
    <w:rsid w:val="006939A3"/>
    <w:rsid w:val="00693A8E"/>
    <w:rsid w:val="00694893"/>
    <w:rsid w:val="00694DD9"/>
    <w:rsid w:val="00695097"/>
    <w:rsid w:val="00695155"/>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22"/>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D7FE5"/>
    <w:rsid w:val="006E09F2"/>
    <w:rsid w:val="006E1476"/>
    <w:rsid w:val="006E1990"/>
    <w:rsid w:val="006E1B4C"/>
    <w:rsid w:val="006E1DB8"/>
    <w:rsid w:val="006E1E3F"/>
    <w:rsid w:val="006E29ED"/>
    <w:rsid w:val="006E2D9C"/>
    <w:rsid w:val="006E3F34"/>
    <w:rsid w:val="006E4C6B"/>
    <w:rsid w:val="006E4F55"/>
    <w:rsid w:val="006E53E9"/>
    <w:rsid w:val="006E54A6"/>
    <w:rsid w:val="006E5777"/>
    <w:rsid w:val="006E61AF"/>
    <w:rsid w:val="006E6236"/>
    <w:rsid w:val="006E649F"/>
    <w:rsid w:val="006E721C"/>
    <w:rsid w:val="006E7556"/>
    <w:rsid w:val="006E786D"/>
    <w:rsid w:val="006F003B"/>
    <w:rsid w:val="006F12DD"/>
    <w:rsid w:val="006F1A3C"/>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7C0"/>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3E29"/>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7C9"/>
    <w:rsid w:val="007468EF"/>
    <w:rsid w:val="00747316"/>
    <w:rsid w:val="00747434"/>
    <w:rsid w:val="0074783D"/>
    <w:rsid w:val="00747CCD"/>
    <w:rsid w:val="00747D2C"/>
    <w:rsid w:val="00750255"/>
    <w:rsid w:val="007508B8"/>
    <w:rsid w:val="00750A6C"/>
    <w:rsid w:val="00751280"/>
    <w:rsid w:val="007512AE"/>
    <w:rsid w:val="00751D83"/>
    <w:rsid w:val="00751EA4"/>
    <w:rsid w:val="007531D3"/>
    <w:rsid w:val="00753D16"/>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2D36"/>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88A"/>
    <w:rsid w:val="007A0A03"/>
    <w:rsid w:val="007A0AF5"/>
    <w:rsid w:val="007A1172"/>
    <w:rsid w:val="007A1395"/>
    <w:rsid w:val="007A17E7"/>
    <w:rsid w:val="007A20AB"/>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12A"/>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C7F2E"/>
    <w:rsid w:val="007D011C"/>
    <w:rsid w:val="007D0D04"/>
    <w:rsid w:val="007D124F"/>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077A"/>
    <w:rsid w:val="007E103C"/>
    <w:rsid w:val="007E1221"/>
    <w:rsid w:val="007E1C58"/>
    <w:rsid w:val="007E24B8"/>
    <w:rsid w:val="007E2A27"/>
    <w:rsid w:val="007E300C"/>
    <w:rsid w:val="007E3133"/>
    <w:rsid w:val="007E313C"/>
    <w:rsid w:val="007E3995"/>
    <w:rsid w:val="007E39F0"/>
    <w:rsid w:val="007E3F65"/>
    <w:rsid w:val="007E4AD7"/>
    <w:rsid w:val="007E50C6"/>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7F7E57"/>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69A"/>
    <w:rsid w:val="0080582D"/>
    <w:rsid w:val="00805832"/>
    <w:rsid w:val="008059CD"/>
    <w:rsid w:val="00805AB1"/>
    <w:rsid w:val="00805D11"/>
    <w:rsid w:val="00805F72"/>
    <w:rsid w:val="0080756C"/>
    <w:rsid w:val="00807941"/>
    <w:rsid w:val="00807FAE"/>
    <w:rsid w:val="00810322"/>
    <w:rsid w:val="00810325"/>
    <w:rsid w:val="00810E89"/>
    <w:rsid w:val="00811243"/>
    <w:rsid w:val="00811AF4"/>
    <w:rsid w:val="00811E3F"/>
    <w:rsid w:val="0081220D"/>
    <w:rsid w:val="00812758"/>
    <w:rsid w:val="00812F0D"/>
    <w:rsid w:val="008131BE"/>
    <w:rsid w:val="00813520"/>
    <w:rsid w:val="00813F88"/>
    <w:rsid w:val="0081479B"/>
    <w:rsid w:val="00814B36"/>
    <w:rsid w:val="0081517D"/>
    <w:rsid w:val="008152DB"/>
    <w:rsid w:val="00815792"/>
    <w:rsid w:val="00815C9B"/>
    <w:rsid w:val="00815F59"/>
    <w:rsid w:val="008168D8"/>
    <w:rsid w:val="00816B57"/>
    <w:rsid w:val="00816D49"/>
    <w:rsid w:val="0082021B"/>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A39"/>
    <w:rsid w:val="00836E21"/>
    <w:rsid w:val="0083705E"/>
    <w:rsid w:val="008370BA"/>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7A1"/>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20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9B4"/>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1806"/>
    <w:rsid w:val="008920B9"/>
    <w:rsid w:val="008921AC"/>
    <w:rsid w:val="00892887"/>
    <w:rsid w:val="00892D75"/>
    <w:rsid w:val="00893BB7"/>
    <w:rsid w:val="00894038"/>
    <w:rsid w:val="008941DB"/>
    <w:rsid w:val="008944F8"/>
    <w:rsid w:val="00894546"/>
    <w:rsid w:val="008954D8"/>
    <w:rsid w:val="00895940"/>
    <w:rsid w:val="00895C7B"/>
    <w:rsid w:val="00895E31"/>
    <w:rsid w:val="0089695D"/>
    <w:rsid w:val="00896C59"/>
    <w:rsid w:val="0089712D"/>
    <w:rsid w:val="0089733D"/>
    <w:rsid w:val="008979DB"/>
    <w:rsid w:val="00897D9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AA2"/>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277"/>
    <w:rsid w:val="008B65D2"/>
    <w:rsid w:val="008B706F"/>
    <w:rsid w:val="008B7732"/>
    <w:rsid w:val="008B7A5F"/>
    <w:rsid w:val="008C027D"/>
    <w:rsid w:val="008C04DF"/>
    <w:rsid w:val="008C082D"/>
    <w:rsid w:val="008C1041"/>
    <w:rsid w:val="008C1880"/>
    <w:rsid w:val="008C1897"/>
    <w:rsid w:val="008C1971"/>
    <w:rsid w:val="008C21BF"/>
    <w:rsid w:val="008C2256"/>
    <w:rsid w:val="008C2AD0"/>
    <w:rsid w:val="008C2FA8"/>
    <w:rsid w:val="008C31AE"/>
    <w:rsid w:val="008C3BC3"/>
    <w:rsid w:val="008C452F"/>
    <w:rsid w:val="008C4AF5"/>
    <w:rsid w:val="008C4B80"/>
    <w:rsid w:val="008C5036"/>
    <w:rsid w:val="008C5054"/>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10"/>
    <w:rsid w:val="008D2CAF"/>
    <w:rsid w:val="008D303A"/>
    <w:rsid w:val="008D304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6DD"/>
    <w:rsid w:val="009129EF"/>
    <w:rsid w:val="0091310B"/>
    <w:rsid w:val="00913531"/>
    <w:rsid w:val="0091384B"/>
    <w:rsid w:val="00913972"/>
    <w:rsid w:val="009139BE"/>
    <w:rsid w:val="00913F33"/>
    <w:rsid w:val="00914204"/>
    <w:rsid w:val="00914306"/>
    <w:rsid w:val="00914392"/>
    <w:rsid w:val="009143B2"/>
    <w:rsid w:val="00915068"/>
    <w:rsid w:val="00915C67"/>
    <w:rsid w:val="00915C7E"/>
    <w:rsid w:val="0091662C"/>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274E2"/>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2DD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A39"/>
    <w:rsid w:val="00951BD9"/>
    <w:rsid w:val="009528A2"/>
    <w:rsid w:val="00952A05"/>
    <w:rsid w:val="00953831"/>
    <w:rsid w:val="00953F58"/>
    <w:rsid w:val="009543EB"/>
    <w:rsid w:val="009543FC"/>
    <w:rsid w:val="00954978"/>
    <w:rsid w:val="00954B1B"/>
    <w:rsid w:val="0095639D"/>
    <w:rsid w:val="00957B9C"/>
    <w:rsid w:val="00957C86"/>
    <w:rsid w:val="0096019A"/>
    <w:rsid w:val="00960F15"/>
    <w:rsid w:val="00961A98"/>
    <w:rsid w:val="009620E6"/>
    <w:rsid w:val="00962174"/>
    <w:rsid w:val="0096233C"/>
    <w:rsid w:val="009623AB"/>
    <w:rsid w:val="009623D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4EF"/>
    <w:rsid w:val="00976C4F"/>
    <w:rsid w:val="009772F1"/>
    <w:rsid w:val="00977A6B"/>
    <w:rsid w:val="009803F1"/>
    <w:rsid w:val="0098062F"/>
    <w:rsid w:val="009807B4"/>
    <w:rsid w:val="0098182A"/>
    <w:rsid w:val="009828C6"/>
    <w:rsid w:val="00982964"/>
    <w:rsid w:val="00982D78"/>
    <w:rsid w:val="0098396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1ACA"/>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BF9"/>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11"/>
    <w:rsid w:val="009D68FB"/>
    <w:rsid w:val="009D6EE3"/>
    <w:rsid w:val="009D72FC"/>
    <w:rsid w:val="009D771F"/>
    <w:rsid w:val="009D7BA9"/>
    <w:rsid w:val="009D7CD5"/>
    <w:rsid w:val="009E0117"/>
    <w:rsid w:val="009E0459"/>
    <w:rsid w:val="009E04B3"/>
    <w:rsid w:val="009E0780"/>
    <w:rsid w:val="009E0DFC"/>
    <w:rsid w:val="009E12EA"/>
    <w:rsid w:val="009E1880"/>
    <w:rsid w:val="009E1A06"/>
    <w:rsid w:val="009E1A85"/>
    <w:rsid w:val="009E247B"/>
    <w:rsid w:val="009E2961"/>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0E1"/>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6DEE"/>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5FD6"/>
    <w:rsid w:val="00A361CA"/>
    <w:rsid w:val="00A36AB7"/>
    <w:rsid w:val="00A374EB"/>
    <w:rsid w:val="00A3768F"/>
    <w:rsid w:val="00A40131"/>
    <w:rsid w:val="00A402A1"/>
    <w:rsid w:val="00A41D8A"/>
    <w:rsid w:val="00A4274E"/>
    <w:rsid w:val="00A44088"/>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38D"/>
    <w:rsid w:val="00A51CDD"/>
    <w:rsid w:val="00A51D63"/>
    <w:rsid w:val="00A5223C"/>
    <w:rsid w:val="00A522C3"/>
    <w:rsid w:val="00A528B0"/>
    <w:rsid w:val="00A52C1E"/>
    <w:rsid w:val="00A52DCE"/>
    <w:rsid w:val="00A53477"/>
    <w:rsid w:val="00A544AE"/>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5BF8"/>
    <w:rsid w:val="00A66EFC"/>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993"/>
    <w:rsid w:val="00A77A28"/>
    <w:rsid w:val="00A77C2C"/>
    <w:rsid w:val="00A80062"/>
    <w:rsid w:val="00A80110"/>
    <w:rsid w:val="00A8095B"/>
    <w:rsid w:val="00A80F27"/>
    <w:rsid w:val="00A80F6B"/>
    <w:rsid w:val="00A8182F"/>
    <w:rsid w:val="00A81C19"/>
    <w:rsid w:val="00A82146"/>
    <w:rsid w:val="00A82545"/>
    <w:rsid w:val="00A82683"/>
    <w:rsid w:val="00A827DC"/>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570"/>
    <w:rsid w:val="00A92C0D"/>
    <w:rsid w:val="00A92E59"/>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80B"/>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4E23"/>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84D"/>
    <w:rsid w:val="00AE3A4B"/>
    <w:rsid w:val="00AE3A63"/>
    <w:rsid w:val="00AE4572"/>
    <w:rsid w:val="00AE4755"/>
    <w:rsid w:val="00AE491A"/>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55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6E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94A"/>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4F4"/>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377F"/>
    <w:rsid w:val="00B75204"/>
    <w:rsid w:val="00B7615E"/>
    <w:rsid w:val="00B76B5C"/>
    <w:rsid w:val="00B76DB6"/>
    <w:rsid w:val="00B76EA0"/>
    <w:rsid w:val="00B775B0"/>
    <w:rsid w:val="00B77761"/>
    <w:rsid w:val="00B77790"/>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3AC"/>
    <w:rsid w:val="00B91E6E"/>
    <w:rsid w:val="00B925A9"/>
    <w:rsid w:val="00B929CF"/>
    <w:rsid w:val="00B92C59"/>
    <w:rsid w:val="00B92D3D"/>
    <w:rsid w:val="00B93112"/>
    <w:rsid w:val="00B931AD"/>
    <w:rsid w:val="00B93BA2"/>
    <w:rsid w:val="00B93D60"/>
    <w:rsid w:val="00B943BC"/>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34"/>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2E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31C8"/>
    <w:rsid w:val="00BC4189"/>
    <w:rsid w:val="00BC4227"/>
    <w:rsid w:val="00BC4340"/>
    <w:rsid w:val="00BC4952"/>
    <w:rsid w:val="00BC53A0"/>
    <w:rsid w:val="00BC54CD"/>
    <w:rsid w:val="00BC56F5"/>
    <w:rsid w:val="00BC6014"/>
    <w:rsid w:val="00BC615D"/>
    <w:rsid w:val="00BC6BE0"/>
    <w:rsid w:val="00BC6CD8"/>
    <w:rsid w:val="00BC6CDA"/>
    <w:rsid w:val="00BC6EAE"/>
    <w:rsid w:val="00BC73E9"/>
    <w:rsid w:val="00BC76B1"/>
    <w:rsid w:val="00BD1366"/>
    <w:rsid w:val="00BD1656"/>
    <w:rsid w:val="00BD173F"/>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317"/>
    <w:rsid w:val="00BE05F0"/>
    <w:rsid w:val="00BE08D5"/>
    <w:rsid w:val="00BE091A"/>
    <w:rsid w:val="00BE0945"/>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14F"/>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511"/>
    <w:rsid w:val="00C25365"/>
    <w:rsid w:val="00C2540C"/>
    <w:rsid w:val="00C2551B"/>
    <w:rsid w:val="00C25B02"/>
    <w:rsid w:val="00C25BA5"/>
    <w:rsid w:val="00C263A9"/>
    <w:rsid w:val="00C270A4"/>
    <w:rsid w:val="00C27214"/>
    <w:rsid w:val="00C27BB6"/>
    <w:rsid w:val="00C30796"/>
    <w:rsid w:val="00C30F2D"/>
    <w:rsid w:val="00C312AB"/>
    <w:rsid w:val="00C32032"/>
    <w:rsid w:val="00C322F1"/>
    <w:rsid w:val="00C32CFA"/>
    <w:rsid w:val="00C33284"/>
    <w:rsid w:val="00C33F76"/>
    <w:rsid w:val="00C34398"/>
    <w:rsid w:val="00C343E5"/>
    <w:rsid w:val="00C351A6"/>
    <w:rsid w:val="00C35A23"/>
    <w:rsid w:val="00C35A4C"/>
    <w:rsid w:val="00C35E0D"/>
    <w:rsid w:val="00C36FEF"/>
    <w:rsid w:val="00C37066"/>
    <w:rsid w:val="00C371FA"/>
    <w:rsid w:val="00C375E5"/>
    <w:rsid w:val="00C377A2"/>
    <w:rsid w:val="00C40FFC"/>
    <w:rsid w:val="00C41480"/>
    <w:rsid w:val="00C41622"/>
    <w:rsid w:val="00C42F4F"/>
    <w:rsid w:val="00C431D6"/>
    <w:rsid w:val="00C434C7"/>
    <w:rsid w:val="00C439B8"/>
    <w:rsid w:val="00C445C2"/>
    <w:rsid w:val="00C446B0"/>
    <w:rsid w:val="00C45307"/>
    <w:rsid w:val="00C45B88"/>
    <w:rsid w:val="00C461F2"/>
    <w:rsid w:val="00C46492"/>
    <w:rsid w:val="00C46F61"/>
    <w:rsid w:val="00C47598"/>
    <w:rsid w:val="00C47BB2"/>
    <w:rsid w:val="00C47CC5"/>
    <w:rsid w:val="00C5014C"/>
    <w:rsid w:val="00C50A0D"/>
    <w:rsid w:val="00C50F0D"/>
    <w:rsid w:val="00C512F4"/>
    <w:rsid w:val="00C51A32"/>
    <w:rsid w:val="00C51C28"/>
    <w:rsid w:val="00C523AD"/>
    <w:rsid w:val="00C528C5"/>
    <w:rsid w:val="00C52DB8"/>
    <w:rsid w:val="00C53456"/>
    <w:rsid w:val="00C5397B"/>
    <w:rsid w:val="00C53E6D"/>
    <w:rsid w:val="00C53E92"/>
    <w:rsid w:val="00C547AF"/>
    <w:rsid w:val="00C54A67"/>
    <w:rsid w:val="00C54BE4"/>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641"/>
    <w:rsid w:val="00C75791"/>
    <w:rsid w:val="00C75B78"/>
    <w:rsid w:val="00C75F30"/>
    <w:rsid w:val="00C76304"/>
    <w:rsid w:val="00C76427"/>
    <w:rsid w:val="00C769B0"/>
    <w:rsid w:val="00C7762E"/>
    <w:rsid w:val="00C77AEC"/>
    <w:rsid w:val="00C77F90"/>
    <w:rsid w:val="00C802F1"/>
    <w:rsid w:val="00C80554"/>
    <w:rsid w:val="00C807A2"/>
    <w:rsid w:val="00C808AC"/>
    <w:rsid w:val="00C8197A"/>
    <w:rsid w:val="00C82282"/>
    <w:rsid w:val="00C82CCA"/>
    <w:rsid w:val="00C82FCA"/>
    <w:rsid w:val="00C8367F"/>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02"/>
    <w:rsid w:val="00CB3415"/>
    <w:rsid w:val="00CB360D"/>
    <w:rsid w:val="00CB3785"/>
    <w:rsid w:val="00CB3A41"/>
    <w:rsid w:val="00CB4329"/>
    <w:rsid w:val="00CB4B1F"/>
    <w:rsid w:val="00CB4E57"/>
    <w:rsid w:val="00CB5BB6"/>
    <w:rsid w:val="00CB6290"/>
    <w:rsid w:val="00CB6785"/>
    <w:rsid w:val="00CB6E40"/>
    <w:rsid w:val="00CB6EAE"/>
    <w:rsid w:val="00CB7114"/>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124"/>
    <w:rsid w:val="00CC6A5F"/>
    <w:rsid w:val="00CC6F87"/>
    <w:rsid w:val="00CC7262"/>
    <w:rsid w:val="00CC7A24"/>
    <w:rsid w:val="00CC7DFE"/>
    <w:rsid w:val="00CD0040"/>
    <w:rsid w:val="00CD0569"/>
    <w:rsid w:val="00CD0BEF"/>
    <w:rsid w:val="00CD0EF3"/>
    <w:rsid w:val="00CD109D"/>
    <w:rsid w:val="00CD1E8D"/>
    <w:rsid w:val="00CD1E9D"/>
    <w:rsid w:val="00CD1EBA"/>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B75"/>
    <w:rsid w:val="00CE7F9D"/>
    <w:rsid w:val="00CF0DEC"/>
    <w:rsid w:val="00CF10DB"/>
    <w:rsid w:val="00CF126F"/>
    <w:rsid w:val="00CF1927"/>
    <w:rsid w:val="00CF1EA6"/>
    <w:rsid w:val="00CF2572"/>
    <w:rsid w:val="00CF25A1"/>
    <w:rsid w:val="00CF2BA1"/>
    <w:rsid w:val="00CF2EA9"/>
    <w:rsid w:val="00CF2FE1"/>
    <w:rsid w:val="00CF2FFE"/>
    <w:rsid w:val="00CF3124"/>
    <w:rsid w:val="00CF3ECF"/>
    <w:rsid w:val="00CF40BE"/>
    <w:rsid w:val="00CF461F"/>
    <w:rsid w:val="00CF467E"/>
    <w:rsid w:val="00CF476A"/>
    <w:rsid w:val="00CF4B9C"/>
    <w:rsid w:val="00CF4D70"/>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12"/>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87E"/>
    <w:rsid w:val="00D07B0D"/>
    <w:rsid w:val="00D0C93C"/>
    <w:rsid w:val="00D10E20"/>
    <w:rsid w:val="00D1160E"/>
    <w:rsid w:val="00D12C10"/>
    <w:rsid w:val="00D1305C"/>
    <w:rsid w:val="00D13087"/>
    <w:rsid w:val="00D137F1"/>
    <w:rsid w:val="00D13856"/>
    <w:rsid w:val="00D13A97"/>
    <w:rsid w:val="00D14643"/>
    <w:rsid w:val="00D15274"/>
    <w:rsid w:val="00D16FA0"/>
    <w:rsid w:val="00D17378"/>
    <w:rsid w:val="00D20091"/>
    <w:rsid w:val="00D2017F"/>
    <w:rsid w:val="00D206F5"/>
    <w:rsid w:val="00D209ED"/>
    <w:rsid w:val="00D21449"/>
    <w:rsid w:val="00D216B2"/>
    <w:rsid w:val="00D21A2C"/>
    <w:rsid w:val="00D222F1"/>
    <w:rsid w:val="00D22668"/>
    <w:rsid w:val="00D22940"/>
    <w:rsid w:val="00D23974"/>
    <w:rsid w:val="00D24E2E"/>
    <w:rsid w:val="00D2519A"/>
    <w:rsid w:val="00D25462"/>
    <w:rsid w:val="00D25507"/>
    <w:rsid w:val="00D25D83"/>
    <w:rsid w:val="00D2632E"/>
    <w:rsid w:val="00D26479"/>
    <w:rsid w:val="00D26DCE"/>
    <w:rsid w:val="00D26E38"/>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5D8"/>
    <w:rsid w:val="00D34914"/>
    <w:rsid w:val="00D36606"/>
    <w:rsid w:val="00D36816"/>
    <w:rsid w:val="00D36CD7"/>
    <w:rsid w:val="00D36ED9"/>
    <w:rsid w:val="00D37A37"/>
    <w:rsid w:val="00D4101D"/>
    <w:rsid w:val="00D4128C"/>
    <w:rsid w:val="00D42AD6"/>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0ED6"/>
    <w:rsid w:val="00D5130A"/>
    <w:rsid w:val="00D51533"/>
    <w:rsid w:val="00D51769"/>
    <w:rsid w:val="00D51F85"/>
    <w:rsid w:val="00D5221C"/>
    <w:rsid w:val="00D522D8"/>
    <w:rsid w:val="00D53A98"/>
    <w:rsid w:val="00D53F6E"/>
    <w:rsid w:val="00D54174"/>
    <w:rsid w:val="00D54518"/>
    <w:rsid w:val="00D548CF"/>
    <w:rsid w:val="00D5491C"/>
    <w:rsid w:val="00D54CCF"/>
    <w:rsid w:val="00D554E8"/>
    <w:rsid w:val="00D55C69"/>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1C12"/>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7F7"/>
    <w:rsid w:val="00DA0C2C"/>
    <w:rsid w:val="00DA193F"/>
    <w:rsid w:val="00DA1B0B"/>
    <w:rsid w:val="00DA23FA"/>
    <w:rsid w:val="00DA2589"/>
    <w:rsid w:val="00DA29C7"/>
    <w:rsid w:val="00DA2AF8"/>
    <w:rsid w:val="00DA2C76"/>
    <w:rsid w:val="00DA37EF"/>
    <w:rsid w:val="00DA386A"/>
    <w:rsid w:val="00DA418E"/>
    <w:rsid w:val="00DA466E"/>
    <w:rsid w:val="00DA47A8"/>
    <w:rsid w:val="00DA524D"/>
    <w:rsid w:val="00DA634C"/>
    <w:rsid w:val="00DA718D"/>
    <w:rsid w:val="00DA7D61"/>
    <w:rsid w:val="00DA7D93"/>
    <w:rsid w:val="00DB0BB5"/>
    <w:rsid w:val="00DB14DD"/>
    <w:rsid w:val="00DB1890"/>
    <w:rsid w:val="00DB1D21"/>
    <w:rsid w:val="00DB1F2C"/>
    <w:rsid w:val="00DB203C"/>
    <w:rsid w:val="00DB2897"/>
    <w:rsid w:val="00DB2E73"/>
    <w:rsid w:val="00DB328C"/>
    <w:rsid w:val="00DB3592"/>
    <w:rsid w:val="00DB3C98"/>
    <w:rsid w:val="00DB47E5"/>
    <w:rsid w:val="00DB485B"/>
    <w:rsid w:val="00DB4C93"/>
    <w:rsid w:val="00DB4F05"/>
    <w:rsid w:val="00DB5421"/>
    <w:rsid w:val="00DB5704"/>
    <w:rsid w:val="00DB5F2D"/>
    <w:rsid w:val="00DB64F4"/>
    <w:rsid w:val="00DB6FF6"/>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3D4"/>
    <w:rsid w:val="00DD1537"/>
    <w:rsid w:val="00DD243B"/>
    <w:rsid w:val="00DD2A23"/>
    <w:rsid w:val="00DD369A"/>
    <w:rsid w:val="00DD3A14"/>
    <w:rsid w:val="00DD46E9"/>
    <w:rsid w:val="00DD4EF1"/>
    <w:rsid w:val="00DD4F11"/>
    <w:rsid w:val="00DD52BE"/>
    <w:rsid w:val="00DD740A"/>
    <w:rsid w:val="00DD77DD"/>
    <w:rsid w:val="00DD793C"/>
    <w:rsid w:val="00DD7F26"/>
    <w:rsid w:val="00DD7F6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E7A62"/>
    <w:rsid w:val="00DF02EE"/>
    <w:rsid w:val="00DF0517"/>
    <w:rsid w:val="00DF0830"/>
    <w:rsid w:val="00DF0AA6"/>
    <w:rsid w:val="00DF1358"/>
    <w:rsid w:val="00DF1CDA"/>
    <w:rsid w:val="00DF2420"/>
    <w:rsid w:val="00DF280B"/>
    <w:rsid w:val="00DF28B7"/>
    <w:rsid w:val="00DF2EAD"/>
    <w:rsid w:val="00DF3079"/>
    <w:rsid w:val="00DF3345"/>
    <w:rsid w:val="00DF365B"/>
    <w:rsid w:val="00DF383D"/>
    <w:rsid w:val="00DF43E8"/>
    <w:rsid w:val="00DF4B3E"/>
    <w:rsid w:val="00DF5745"/>
    <w:rsid w:val="00DF58E2"/>
    <w:rsid w:val="00DF5C2C"/>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756"/>
    <w:rsid w:val="00E0617A"/>
    <w:rsid w:val="00E0644B"/>
    <w:rsid w:val="00E064D3"/>
    <w:rsid w:val="00E06595"/>
    <w:rsid w:val="00E0683A"/>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5CFB"/>
    <w:rsid w:val="00E162B5"/>
    <w:rsid w:val="00E17141"/>
    <w:rsid w:val="00E17D3D"/>
    <w:rsid w:val="00E21896"/>
    <w:rsid w:val="00E219A1"/>
    <w:rsid w:val="00E21FC9"/>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2C45"/>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38EE"/>
    <w:rsid w:val="00E53A25"/>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1BE"/>
    <w:rsid w:val="00E74227"/>
    <w:rsid w:val="00E742F4"/>
    <w:rsid w:val="00E74B6D"/>
    <w:rsid w:val="00E74BE2"/>
    <w:rsid w:val="00E75976"/>
    <w:rsid w:val="00E75C2C"/>
    <w:rsid w:val="00E75E5C"/>
    <w:rsid w:val="00E760FF"/>
    <w:rsid w:val="00E76384"/>
    <w:rsid w:val="00E76A5E"/>
    <w:rsid w:val="00E775E3"/>
    <w:rsid w:val="00E77A45"/>
    <w:rsid w:val="00E801E4"/>
    <w:rsid w:val="00E805BA"/>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0FF"/>
    <w:rsid w:val="00E901AB"/>
    <w:rsid w:val="00E90AF8"/>
    <w:rsid w:val="00E9188F"/>
    <w:rsid w:val="00E91C4B"/>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1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0C"/>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0858"/>
    <w:rsid w:val="00EE0F39"/>
    <w:rsid w:val="00EE1043"/>
    <w:rsid w:val="00EE1A88"/>
    <w:rsid w:val="00EE1CA1"/>
    <w:rsid w:val="00EE220A"/>
    <w:rsid w:val="00EE2448"/>
    <w:rsid w:val="00EE249B"/>
    <w:rsid w:val="00EE2853"/>
    <w:rsid w:val="00EE3012"/>
    <w:rsid w:val="00EE31AF"/>
    <w:rsid w:val="00EE352A"/>
    <w:rsid w:val="00EE4650"/>
    <w:rsid w:val="00EE4A0C"/>
    <w:rsid w:val="00EE5F9E"/>
    <w:rsid w:val="00EE627B"/>
    <w:rsid w:val="00EE6ACF"/>
    <w:rsid w:val="00EE7A5E"/>
    <w:rsid w:val="00EF0685"/>
    <w:rsid w:val="00EF0DE4"/>
    <w:rsid w:val="00EF16CA"/>
    <w:rsid w:val="00EF1C9B"/>
    <w:rsid w:val="00EF1D1E"/>
    <w:rsid w:val="00EF26BD"/>
    <w:rsid w:val="00EF2717"/>
    <w:rsid w:val="00EF2B66"/>
    <w:rsid w:val="00EF4033"/>
    <w:rsid w:val="00EF4A41"/>
    <w:rsid w:val="00EF5D36"/>
    <w:rsid w:val="00EF5F34"/>
    <w:rsid w:val="00EF60A1"/>
    <w:rsid w:val="00EF66FC"/>
    <w:rsid w:val="00EF6B68"/>
    <w:rsid w:val="00EF70F9"/>
    <w:rsid w:val="00EF72D1"/>
    <w:rsid w:val="00EF7936"/>
    <w:rsid w:val="00F00B4E"/>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519"/>
    <w:rsid w:val="00F107E3"/>
    <w:rsid w:val="00F109C7"/>
    <w:rsid w:val="00F11525"/>
    <w:rsid w:val="00F11B23"/>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17E62"/>
    <w:rsid w:val="00F21BE9"/>
    <w:rsid w:val="00F224D7"/>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70C"/>
    <w:rsid w:val="00F37D6D"/>
    <w:rsid w:val="00F404A7"/>
    <w:rsid w:val="00F405C9"/>
    <w:rsid w:val="00F40A19"/>
    <w:rsid w:val="00F40C29"/>
    <w:rsid w:val="00F414CD"/>
    <w:rsid w:val="00F414F8"/>
    <w:rsid w:val="00F4230F"/>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3D94"/>
    <w:rsid w:val="00F54824"/>
    <w:rsid w:val="00F54B2F"/>
    <w:rsid w:val="00F54C84"/>
    <w:rsid w:val="00F54CAC"/>
    <w:rsid w:val="00F54D09"/>
    <w:rsid w:val="00F55486"/>
    <w:rsid w:val="00F555BB"/>
    <w:rsid w:val="00F55B14"/>
    <w:rsid w:val="00F55D7D"/>
    <w:rsid w:val="00F55DD0"/>
    <w:rsid w:val="00F566F6"/>
    <w:rsid w:val="00F56CE1"/>
    <w:rsid w:val="00F57031"/>
    <w:rsid w:val="00F57532"/>
    <w:rsid w:val="00F6003E"/>
    <w:rsid w:val="00F6038F"/>
    <w:rsid w:val="00F60839"/>
    <w:rsid w:val="00F6186F"/>
    <w:rsid w:val="00F61B2A"/>
    <w:rsid w:val="00F61DD5"/>
    <w:rsid w:val="00F62228"/>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C8B"/>
    <w:rsid w:val="00F71FF8"/>
    <w:rsid w:val="00F721E2"/>
    <w:rsid w:val="00F72602"/>
    <w:rsid w:val="00F72DEA"/>
    <w:rsid w:val="00F7331C"/>
    <w:rsid w:val="00F74ABA"/>
    <w:rsid w:val="00F75340"/>
    <w:rsid w:val="00F75710"/>
    <w:rsid w:val="00F75739"/>
    <w:rsid w:val="00F75AC9"/>
    <w:rsid w:val="00F75C20"/>
    <w:rsid w:val="00F75ED1"/>
    <w:rsid w:val="00F76099"/>
    <w:rsid w:val="00F76413"/>
    <w:rsid w:val="00F7653B"/>
    <w:rsid w:val="00F76F00"/>
    <w:rsid w:val="00F77077"/>
    <w:rsid w:val="00F7731B"/>
    <w:rsid w:val="00F77814"/>
    <w:rsid w:val="00F77891"/>
    <w:rsid w:val="00F7791B"/>
    <w:rsid w:val="00F803B0"/>
    <w:rsid w:val="00F80409"/>
    <w:rsid w:val="00F805B4"/>
    <w:rsid w:val="00F8065B"/>
    <w:rsid w:val="00F8086E"/>
    <w:rsid w:val="00F80C31"/>
    <w:rsid w:val="00F80E14"/>
    <w:rsid w:val="00F80E25"/>
    <w:rsid w:val="00F81524"/>
    <w:rsid w:val="00F81C7F"/>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87E"/>
    <w:rsid w:val="00FA3EBF"/>
    <w:rsid w:val="00FA4C90"/>
    <w:rsid w:val="00FA4EEC"/>
    <w:rsid w:val="00FA5127"/>
    <w:rsid w:val="00FA5F19"/>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6D2"/>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3C84"/>
    <w:rsid w:val="00FC3E2A"/>
    <w:rsid w:val="00FC4607"/>
    <w:rsid w:val="00FC5D45"/>
    <w:rsid w:val="00FC5E78"/>
    <w:rsid w:val="00FC65A3"/>
    <w:rsid w:val="00FC691C"/>
    <w:rsid w:val="00FC69B4"/>
    <w:rsid w:val="00FC6CBD"/>
    <w:rsid w:val="00FD046D"/>
    <w:rsid w:val="00FD0A3A"/>
    <w:rsid w:val="00FD14BA"/>
    <w:rsid w:val="00FD16AF"/>
    <w:rsid w:val="00FD1719"/>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1FD"/>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DC6"/>
    <w:rsid w:val="00FF3EF8"/>
    <w:rsid w:val="00FF454E"/>
    <w:rsid w:val="00FF507F"/>
    <w:rsid w:val="00FF5D4D"/>
    <w:rsid w:val="00FF634E"/>
    <w:rsid w:val="00FF649E"/>
    <w:rsid w:val="00FF6FE3"/>
    <w:rsid w:val="00FF73CB"/>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5">
    <w:lsdException w:name="heading 1" w:qFormat="1"/>
    <w:lsdException w:name="heading 2" w:uiPriority="9"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8370BA"/>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F224D7"/>
    <w:pPr>
      <w:keepNext/>
      <w:keepLines/>
      <w:spacing w:before="220" w:after="40" w:line="259" w:lineRule="auto"/>
      <w:outlineLvl w:val="4"/>
    </w:pPr>
    <w:rPr>
      <w:rFonts w:ascii="Calibri" w:eastAsia="Calibri" w:hAnsi="Calibri" w:cs="Calibri"/>
      <w:b/>
      <w:sz w:val="22"/>
      <w:szCs w:val="22"/>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exto,Lista Itens,List Paragraph,DOCs_Paragrafo-1,Segundo,Normal com bullets"/>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encabezado,Cabeçalho superior,Heading 1a,hd,he,Cabeçalho1"/>
    <w:basedOn w:val="Normal"/>
    <w:link w:val="CabealhoChar"/>
    <w:uiPriority w:val="99"/>
    <w:rsid w:val="00CA24FB"/>
    <w:pPr>
      <w:tabs>
        <w:tab w:val="center" w:pos="4252"/>
        <w:tab w:val="right" w:pos="8504"/>
      </w:tabs>
    </w:pPr>
  </w:style>
  <w:style w:type="character" w:customStyle="1" w:styleId="CabealhoChar">
    <w:name w:val="Cabeçalho Char"/>
    <w:aliases w:val="encabezado Char,Cabeçalho superior Char,Heading 1a Char,hd Char,he Char,Cabeçalho1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CF1927"/>
    <w:pPr>
      <w:numPr>
        <w:numId w:val="11"/>
      </w:numPr>
      <w:shd w:val="clear" w:color="auto" w:fill="000000" w:themeFill="text1"/>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99"/>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99"/>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CF1927"/>
    <w:rPr>
      <w:rFonts w:ascii="Arial" w:eastAsiaTheme="majorEastAsia" w:hAnsi="Arial" w:cs="Arial"/>
      <w:b/>
      <w:bCs/>
      <w:color w:val="17365D" w:themeColor="text2" w:themeShade="BF"/>
      <w:spacing w:val="5"/>
      <w:kern w:val="28"/>
      <w:sz w:val="52"/>
      <w:szCs w:val="52"/>
      <w:shd w:val="clear" w:color="auto" w:fill="000000" w:themeFill="text1"/>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shd w:val="clear" w:color="auto" w:fill="000000" w:themeFill="text1"/>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aliases w:val="Título Sem Numeração"/>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Texto Char,Lista Itens Char,List Paragraph Char,DOCs_Paragrafo-1 Char,Segundo Char,Normal com bullets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000000" w:themeFill="text1"/>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1B15DA"/>
    <w:rPr>
      <w:color w:val="605E5C"/>
      <w:shd w:val="clear" w:color="auto" w:fill="E1DFDD"/>
    </w:rPr>
  </w:style>
  <w:style w:type="paragraph" w:customStyle="1" w:styleId="Nvel3">
    <w:name w:val="Nível 3"/>
    <w:basedOn w:val="Nvel3-R"/>
    <w:link w:val="Nvel3Char"/>
    <w:qFormat/>
    <w:rsid w:val="00CF2FE1"/>
    <w:pPr>
      <w:numPr>
        <w:numId w:val="11"/>
      </w:numPr>
      <w:ind w:left="284" w:firstLine="0"/>
    </w:pPr>
    <w:rPr>
      <w:rFonts w:eastAsia="Times New Roman"/>
      <w:i w:val="0"/>
      <w:iCs w:val="0"/>
    </w:rPr>
  </w:style>
  <w:style w:type="paragraph" w:customStyle="1" w:styleId="Nvel4">
    <w:name w:val="Nível 4"/>
    <w:basedOn w:val="Nvel3"/>
    <w:link w:val="Nvel4Char"/>
    <w:qFormat/>
    <w:rsid w:val="00CF2FE1"/>
    <w:pPr>
      <w:numPr>
        <w:ilvl w:val="0"/>
        <w:numId w:val="0"/>
      </w:numPr>
      <w:ind w:left="567"/>
    </w:pPr>
  </w:style>
  <w:style w:type="character" w:customStyle="1" w:styleId="Nvel3Char">
    <w:name w:val="Nível 3 Char"/>
    <w:basedOn w:val="Nvel3-RChar"/>
    <w:link w:val="Nvel3"/>
    <w:rsid w:val="00CF2FE1"/>
    <w:rPr>
      <w:rFonts w:ascii="Arial" w:eastAsia="Times New Roman" w:hAnsi="Arial" w:cs="Arial"/>
      <w:i w:val="0"/>
      <w:iCs w:val="0"/>
      <w:color w:val="FF0000"/>
      <w:lang w:eastAsia="pt-BR"/>
    </w:rPr>
  </w:style>
  <w:style w:type="paragraph" w:customStyle="1" w:styleId="SubTitNN">
    <w:name w:val="SubTitNN"/>
    <w:basedOn w:val="Normal"/>
    <w:link w:val="SubTitNNChar"/>
    <w:qFormat/>
    <w:rsid w:val="00CF2FE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CF2FE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CF2FE1"/>
    <w:rPr>
      <w:rFonts w:ascii="Arial" w:eastAsia="Times New Roman" w:hAnsi="Arial" w:cs="Arial"/>
      <w:b/>
      <w:bCs/>
      <w:iCs/>
      <w:lang w:eastAsia="pt-BR"/>
    </w:rPr>
  </w:style>
  <w:style w:type="paragraph" w:customStyle="1" w:styleId="Default">
    <w:name w:val="Default"/>
    <w:link w:val="DefaultChar"/>
    <w:rsid w:val="00E91C4B"/>
    <w:pPr>
      <w:autoSpaceDE w:val="0"/>
      <w:autoSpaceDN w:val="0"/>
      <w:adjustRightInd w:val="0"/>
    </w:pPr>
    <w:rPr>
      <w:rFonts w:eastAsia="Calibri"/>
      <w:color w:val="000000"/>
      <w:sz w:val="24"/>
      <w:szCs w:val="24"/>
      <w:lang w:eastAsia="pt-BR"/>
    </w:rPr>
  </w:style>
  <w:style w:type="paragraph" w:customStyle="1" w:styleId="TableParagraph">
    <w:name w:val="Table Paragraph"/>
    <w:basedOn w:val="Normal"/>
    <w:uiPriority w:val="1"/>
    <w:qFormat/>
    <w:rsid w:val="00331B4D"/>
    <w:pPr>
      <w:widowControl w:val="0"/>
      <w:autoSpaceDE w:val="0"/>
      <w:autoSpaceDN w:val="0"/>
    </w:pPr>
    <w:rPr>
      <w:rFonts w:ascii="Cambria" w:eastAsia="Cambria" w:hAnsi="Cambria" w:cs="Cambria"/>
      <w:sz w:val="22"/>
      <w:szCs w:val="22"/>
      <w:lang w:val="pt-PT" w:eastAsia="en-US"/>
    </w:rPr>
  </w:style>
  <w:style w:type="table" w:customStyle="1" w:styleId="TableNormal">
    <w:name w:val="Table Normal"/>
    <w:uiPriority w:val="2"/>
    <w:qFormat/>
    <w:rsid w:val="00331B4D"/>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 w:type="character" w:customStyle="1" w:styleId="a-size-large">
    <w:name w:val="a-size-large"/>
    <w:basedOn w:val="Fontepargpadro"/>
    <w:rsid w:val="00E9188F"/>
  </w:style>
  <w:style w:type="table" w:styleId="TabeladeGrade4">
    <w:name w:val="Grid Table 4"/>
    <w:basedOn w:val="Tabelanormal"/>
    <w:uiPriority w:val="49"/>
    <w:rsid w:val="00C802F1"/>
    <w:rPr>
      <w:rFonts w:asciiTheme="minorHAnsi" w:eastAsiaTheme="minorHAnsi" w:hAnsiTheme="minorHAnsi" w:cstheme="minorBidi"/>
      <w:sz w:val="22"/>
      <w:szCs w:val="22"/>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har">
    <w:name w:val="Título 5 Char"/>
    <w:basedOn w:val="Fontepargpadro"/>
    <w:link w:val="Ttulo5"/>
    <w:uiPriority w:val="9"/>
    <w:semiHidden/>
    <w:rsid w:val="00F224D7"/>
    <w:rPr>
      <w:rFonts w:ascii="Calibri" w:eastAsia="Calibri" w:hAnsi="Calibri" w:cs="Calibri"/>
      <w:b/>
      <w:sz w:val="22"/>
      <w:szCs w:val="22"/>
      <w:lang w:eastAsia="pt-BR"/>
    </w:rPr>
  </w:style>
  <w:style w:type="paragraph" w:styleId="Subttulo">
    <w:name w:val="Subtitle"/>
    <w:basedOn w:val="Normal"/>
    <w:next w:val="Normal"/>
    <w:link w:val="SubttuloChar"/>
    <w:uiPriority w:val="11"/>
    <w:qFormat/>
    <w:rsid w:val="00F224D7"/>
    <w:pPr>
      <w:keepNext/>
      <w:keepLines/>
      <w:spacing w:before="360" w:after="80" w:line="259" w:lineRule="auto"/>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F224D7"/>
    <w:rPr>
      <w:rFonts w:ascii="Georgia" w:eastAsia="Georgia" w:hAnsi="Georgia" w:cs="Georgia"/>
      <w:i/>
      <w:color w:val="666666"/>
      <w:sz w:val="48"/>
      <w:szCs w:val="48"/>
      <w:lang w:eastAsia="pt-BR"/>
    </w:rPr>
  </w:style>
  <w:style w:type="numbering" w:customStyle="1" w:styleId="Semlista1">
    <w:name w:val="Sem lista1"/>
    <w:next w:val="Semlista"/>
    <w:uiPriority w:val="99"/>
    <w:semiHidden/>
    <w:unhideWhenUsed/>
    <w:rsid w:val="00F00B4E"/>
  </w:style>
  <w:style w:type="paragraph" w:styleId="SemEspaamento">
    <w:name w:val="No Spacing"/>
    <w:uiPriority w:val="1"/>
    <w:qFormat/>
    <w:rsid w:val="00F00B4E"/>
    <w:rPr>
      <w:rFonts w:ascii="Calibri" w:eastAsia="Calibri" w:hAnsi="Calibri"/>
      <w:sz w:val="22"/>
      <w:szCs w:val="22"/>
    </w:rPr>
  </w:style>
  <w:style w:type="character" w:customStyle="1" w:styleId="telefone">
    <w:name w:val="telefone"/>
    <w:basedOn w:val="Fontepargpadro"/>
    <w:rsid w:val="00F00B4E"/>
  </w:style>
  <w:style w:type="character" w:styleId="Nmerodelinha">
    <w:name w:val="line number"/>
    <w:basedOn w:val="Fontepargpadro"/>
    <w:uiPriority w:val="99"/>
    <w:semiHidden/>
    <w:unhideWhenUsed/>
    <w:rsid w:val="00F00B4E"/>
  </w:style>
  <w:style w:type="paragraph" w:styleId="Recuodecorpodetexto2">
    <w:name w:val="Body Text Indent 2"/>
    <w:basedOn w:val="Normal"/>
    <w:link w:val="Recuodecorpodetexto2Char"/>
    <w:uiPriority w:val="99"/>
    <w:unhideWhenUsed/>
    <w:rsid w:val="00F00B4E"/>
    <w:pPr>
      <w:overflowPunct w:val="0"/>
      <w:autoSpaceDE w:val="0"/>
      <w:autoSpaceDN w:val="0"/>
      <w:adjustRightInd w:val="0"/>
      <w:spacing w:after="120" w:line="480" w:lineRule="auto"/>
      <w:ind w:left="283"/>
      <w:textAlignment w:val="baseline"/>
    </w:pPr>
    <w:rPr>
      <w:rFonts w:ascii="Courier New" w:eastAsia="Times New Roman" w:hAnsi="Courier New" w:cs="Times New Roman"/>
      <w:szCs w:val="20"/>
      <w:lang w:val="x-none" w:eastAsia="x-none"/>
    </w:rPr>
  </w:style>
  <w:style w:type="character" w:customStyle="1" w:styleId="Recuodecorpodetexto2Char">
    <w:name w:val="Recuo de corpo de texto 2 Char"/>
    <w:basedOn w:val="Fontepargpadro"/>
    <w:link w:val="Recuodecorpodetexto2"/>
    <w:uiPriority w:val="99"/>
    <w:rsid w:val="00F00B4E"/>
    <w:rPr>
      <w:rFonts w:ascii="Courier New" w:eastAsia="Times New Roman" w:hAnsi="Courier New"/>
      <w:sz w:val="24"/>
      <w:lang w:val="x-none" w:eastAsia="x-none"/>
    </w:rPr>
  </w:style>
  <w:style w:type="paragraph" w:styleId="TextosemFormatao">
    <w:name w:val="Plain Text"/>
    <w:basedOn w:val="Normal"/>
    <w:link w:val="TextosemFormataoChar"/>
    <w:rsid w:val="00F00B4E"/>
    <w:pPr>
      <w:widowControl w:val="0"/>
      <w:suppressAutoHyphens/>
      <w:autoSpaceDE w:val="0"/>
    </w:pPr>
    <w:rPr>
      <w:rFonts w:ascii="Courier New" w:eastAsia="Courier New" w:hAnsi="Courier New" w:cs="Times New Roman"/>
      <w:sz w:val="20"/>
      <w:szCs w:val="20"/>
      <w:lang w:val="x-none" w:eastAsia="en-US"/>
    </w:rPr>
  </w:style>
  <w:style w:type="character" w:customStyle="1" w:styleId="TextosemFormataoChar">
    <w:name w:val="Texto sem Formatação Char"/>
    <w:basedOn w:val="Fontepargpadro"/>
    <w:link w:val="TextosemFormatao"/>
    <w:rsid w:val="00F00B4E"/>
    <w:rPr>
      <w:rFonts w:ascii="Courier New" w:eastAsia="Courier New" w:hAnsi="Courier New"/>
      <w:lang w:val="x-none"/>
    </w:rPr>
  </w:style>
  <w:style w:type="paragraph" w:styleId="Corpodetexto3">
    <w:name w:val="Body Text 3"/>
    <w:basedOn w:val="Normal"/>
    <w:link w:val="Corpodetexto3Char"/>
    <w:rsid w:val="00F00B4E"/>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F00B4E"/>
    <w:rPr>
      <w:rFonts w:eastAsia="Times New Roman"/>
      <w:sz w:val="16"/>
      <w:szCs w:val="16"/>
      <w:lang w:val="x-none" w:eastAsia="x-none"/>
    </w:rPr>
  </w:style>
  <w:style w:type="paragraph" w:styleId="Pr-formataoHTML">
    <w:name w:val="HTML Preformatted"/>
    <w:basedOn w:val="Normal"/>
    <w:link w:val="Pr-formataoHTMLChar"/>
    <w:unhideWhenUsed/>
    <w:rsid w:val="00F00B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Times New Roman"/>
      <w:color w:val="000000"/>
      <w:sz w:val="20"/>
      <w:szCs w:val="20"/>
    </w:rPr>
  </w:style>
  <w:style w:type="character" w:customStyle="1" w:styleId="Pr-formataoHTMLChar">
    <w:name w:val="Pré-formatação HTML Char"/>
    <w:basedOn w:val="Fontepargpadro"/>
    <w:link w:val="Pr-formataoHTML"/>
    <w:rsid w:val="00F00B4E"/>
    <w:rPr>
      <w:rFonts w:ascii="Courier New" w:eastAsia="Calibri" w:hAnsi="Courier New"/>
      <w:color w:val="000000"/>
      <w:lang w:eastAsia="pt-BR"/>
    </w:rPr>
  </w:style>
  <w:style w:type="paragraph" w:styleId="Corpodetexto2">
    <w:name w:val="Body Text 2"/>
    <w:basedOn w:val="Normal"/>
    <w:link w:val="Corpodetexto2Char"/>
    <w:rsid w:val="00F00B4E"/>
    <w:pPr>
      <w:jc w:val="both"/>
    </w:pPr>
    <w:rPr>
      <w:rFonts w:ascii="Arial" w:eastAsia="Calibri" w:hAnsi="Arial" w:cs="Times New Roman"/>
      <w:lang w:val="x-none" w:eastAsia="x-none"/>
    </w:rPr>
  </w:style>
  <w:style w:type="character" w:customStyle="1" w:styleId="Corpodetexto2Char">
    <w:name w:val="Corpo de texto 2 Char"/>
    <w:basedOn w:val="Fontepargpadro"/>
    <w:link w:val="Corpodetexto2"/>
    <w:rsid w:val="00F00B4E"/>
    <w:rPr>
      <w:rFonts w:ascii="Arial" w:eastAsia="Calibri" w:hAnsi="Arial"/>
      <w:sz w:val="24"/>
      <w:szCs w:val="24"/>
      <w:lang w:val="x-none" w:eastAsia="x-none"/>
    </w:rPr>
  </w:style>
  <w:style w:type="paragraph" w:styleId="Recuodecorpodetexto">
    <w:name w:val="Body Text Indent"/>
    <w:basedOn w:val="Normal"/>
    <w:link w:val="RecuodecorpodetextoChar"/>
    <w:uiPriority w:val="99"/>
    <w:rsid w:val="00F00B4E"/>
    <w:pPr>
      <w:ind w:left="2832" w:firstLine="708"/>
      <w:jc w:val="both"/>
    </w:pPr>
    <w:rPr>
      <w:rFonts w:ascii="Calibri" w:eastAsia="Times New Roman" w:hAnsi="Calibri" w:cs="Times New Roman"/>
      <w:sz w:val="28"/>
      <w:szCs w:val="20"/>
      <w:lang w:val="x-none" w:eastAsia="x-none"/>
    </w:rPr>
  </w:style>
  <w:style w:type="character" w:customStyle="1" w:styleId="RecuodecorpodetextoChar">
    <w:name w:val="Recuo de corpo de texto Char"/>
    <w:basedOn w:val="Fontepargpadro"/>
    <w:link w:val="Recuodecorpodetexto"/>
    <w:uiPriority w:val="99"/>
    <w:rsid w:val="00F00B4E"/>
    <w:rPr>
      <w:rFonts w:ascii="Calibri" w:eastAsia="Times New Roman" w:hAnsi="Calibri"/>
      <w:sz w:val="28"/>
      <w:lang w:val="x-none" w:eastAsia="x-none"/>
    </w:rPr>
  </w:style>
  <w:style w:type="character" w:customStyle="1" w:styleId="DefaultChar">
    <w:name w:val="Default Char"/>
    <w:link w:val="Default"/>
    <w:locked/>
    <w:rsid w:val="00F00B4E"/>
    <w:rPr>
      <w:rFonts w:eastAsia="Calibri"/>
      <w:color w:val="000000"/>
      <w:sz w:val="24"/>
      <w:szCs w:val="24"/>
      <w:lang w:eastAsia="pt-BR"/>
    </w:rPr>
  </w:style>
  <w:style w:type="paragraph" w:customStyle="1" w:styleId="Textoprformatado">
    <w:name w:val="Texto préformatado"/>
    <w:basedOn w:val="Normal"/>
    <w:rsid w:val="00F00B4E"/>
    <w:pPr>
      <w:widowControl w:val="0"/>
      <w:suppressAutoHyphens/>
    </w:pPr>
    <w:rPr>
      <w:rFonts w:ascii="Courier New" w:eastAsia="Courier New" w:hAnsi="Courier New" w:cs="Courier New"/>
      <w:sz w:val="20"/>
      <w:szCs w:val="20"/>
      <w:lang w:eastAsia="en-US"/>
    </w:rPr>
  </w:style>
  <w:style w:type="character" w:customStyle="1" w:styleId="Corpodetexto2Char1">
    <w:name w:val="Corpo de texto 2 Char1"/>
    <w:uiPriority w:val="99"/>
    <w:semiHidden/>
    <w:rsid w:val="00F00B4E"/>
    <w:rPr>
      <w:rFonts w:ascii="Courier New" w:eastAsia="Times New Roman" w:hAnsi="Courier New"/>
      <w:sz w:val="24"/>
    </w:rPr>
  </w:style>
  <w:style w:type="character" w:customStyle="1" w:styleId="Pr-formataoHTMLChar1">
    <w:name w:val="Pré-formatação HTML Char1"/>
    <w:uiPriority w:val="99"/>
    <w:semiHidden/>
    <w:rsid w:val="00F00B4E"/>
    <w:rPr>
      <w:rFonts w:ascii="Courier New" w:eastAsia="Times New Roman" w:hAnsi="Courier New" w:cs="Courier New"/>
    </w:rPr>
  </w:style>
  <w:style w:type="character" w:customStyle="1" w:styleId="TextodecomentrioChar1">
    <w:name w:val="Texto de comentário Char1"/>
    <w:uiPriority w:val="99"/>
    <w:semiHidden/>
    <w:rsid w:val="00F00B4E"/>
    <w:rPr>
      <w:rFonts w:ascii="Courier New" w:eastAsia="Times New Roman" w:hAnsi="Courier New"/>
    </w:rPr>
  </w:style>
  <w:style w:type="character" w:customStyle="1" w:styleId="apple-converted-space">
    <w:name w:val="apple-converted-space"/>
    <w:rsid w:val="00F00B4E"/>
  </w:style>
  <w:style w:type="character" w:customStyle="1" w:styleId="Corpodetexto3Char1">
    <w:name w:val="Corpo de texto 3 Char1"/>
    <w:semiHidden/>
    <w:rsid w:val="00F00B4E"/>
    <w:rPr>
      <w:rFonts w:ascii="Courier New" w:eastAsia="Times New Roman" w:hAnsi="Courier New"/>
      <w:sz w:val="16"/>
      <w:szCs w:val="16"/>
    </w:rPr>
  </w:style>
  <w:style w:type="character" w:customStyle="1" w:styleId="TextosemFormataoChar1">
    <w:name w:val="Texto sem Formatação Char1"/>
    <w:uiPriority w:val="99"/>
    <w:semiHidden/>
    <w:rsid w:val="00F00B4E"/>
    <w:rPr>
      <w:rFonts w:ascii="Courier New" w:eastAsia="Times New Roman" w:hAnsi="Courier New" w:cs="Courier New"/>
    </w:rPr>
  </w:style>
  <w:style w:type="character" w:customStyle="1" w:styleId="CorpodetextoChar1">
    <w:name w:val="Corpo de texto Char1"/>
    <w:uiPriority w:val="99"/>
    <w:semiHidden/>
    <w:rsid w:val="00F00B4E"/>
    <w:rPr>
      <w:rFonts w:ascii="Courier New" w:eastAsia="Times New Roman" w:hAnsi="Courier New"/>
      <w:sz w:val="24"/>
    </w:rPr>
  </w:style>
  <w:style w:type="character" w:customStyle="1" w:styleId="TtuloChar1">
    <w:name w:val="Título Char1"/>
    <w:uiPriority w:val="10"/>
    <w:rsid w:val="00F00B4E"/>
    <w:rPr>
      <w:rFonts w:ascii="Cambria" w:eastAsia="Times New Roman" w:hAnsi="Cambria" w:cs="Times New Roman"/>
      <w:b/>
      <w:bCs/>
      <w:kern w:val="28"/>
      <w:sz w:val="32"/>
      <w:szCs w:val="32"/>
    </w:rPr>
  </w:style>
  <w:style w:type="paragraph" w:customStyle="1" w:styleId="P30">
    <w:name w:val="P30"/>
    <w:basedOn w:val="Normal"/>
    <w:uiPriority w:val="99"/>
    <w:rsid w:val="00F00B4E"/>
    <w:pPr>
      <w:jc w:val="both"/>
    </w:pPr>
    <w:rPr>
      <w:rFonts w:ascii="Times New Roman" w:eastAsia="Times New Roman" w:hAnsi="Times New Roman" w:cs="Times New Roman"/>
      <w:b/>
      <w:snapToGrid w:val="0"/>
      <w:szCs w:val="20"/>
    </w:rPr>
  </w:style>
  <w:style w:type="character" w:customStyle="1" w:styleId="Pr-formataoHTMLChar2">
    <w:name w:val="Pré-formatação HTML Char2"/>
    <w:uiPriority w:val="99"/>
    <w:semiHidden/>
    <w:rsid w:val="00F00B4E"/>
    <w:rPr>
      <w:rFonts w:ascii="Courier New" w:eastAsia="Times New Roman" w:hAnsi="Courier New" w:cs="Courier New"/>
    </w:rPr>
  </w:style>
  <w:style w:type="character" w:customStyle="1" w:styleId="Recuodecorpodetexto2Char1">
    <w:name w:val="Recuo de corpo de texto 2 Char1"/>
    <w:uiPriority w:val="99"/>
    <w:semiHidden/>
    <w:rsid w:val="00F00B4E"/>
    <w:rPr>
      <w:rFonts w:ascii="Courier New" w:eastAsia="Times New Roman" w:hAnsi="Courier New"/>
      <w:sz w:val="24"/>
    </w:rPr>
  </w:style>
  <w:style w:type="character" w:customStyle="1" w:styleId="CabealhoChar1">
    <w:name w:val="Cabeçalho Char1"/>
    <w:uiPriority w:val="99"/>
    <w:semiHidden/>
    <w:rsid w:val="00F00B4E"/>
    <w:rPr>
      <w:rFonts w:ascii="Courier New" w:eastAsia="Times New Roman" w:hAnsi="Courier New"/>
      <w:sz w:val="24"/>
    </w:rPr>
  </w:style>
  <w:style w:type="character" w:customStyle="1" w:styleId="TextodecomentrioChar2">
    <w:name w:val="Texto de comentário Char2"/>
    <w:uiPriority w:val="99"/>
    <w:semiHidden/>
    <w:rsid w:val="00F00B4E"/>
    <w:rPr>
      <w:rFonts w:ascii="Courier New" w:eastAsia="Times New Roman" w:hAnsi="Courier New"/>
    </w:rPr>
  </w:style>
  <w:style w:type="paragraph" w:customStyle="1" w:styleId="WW-Corpodetexto2">
    <w:name w:val="WW-Corpo de texto 2"/>
    <w:basedOn w:val="Normal"/>
    <w:uiPriority w:val="99"/>
    <w:rsid w:val="00F00B4E"/>
    <w:pPr>
      <w:tabs>
        <w:tab w:val="left" w:pos="1080"/>
      </w:tabs>
      <w:suppressAutoHyphens/>
      <w:jc w:val="both"/>
    </w:pPr>
    <w:rPr>
      <w:rFonts w:ascii="Tahoma" w:eastAsia="Times New Roman" w:hAnsi="Tahoma" w:cs="Times New Roman"/>
      <w:szCs w:val="20"/>
    </w:rPr>
  </w:style>
  <w:style w:type="paragraph" w:customStyle="1" w:styleId="western">
    <w:name w:val="western"/>
    <w:basedOn w:val="Normal"/>
    <w:rsid w:val="00F00B4E"/>
    <w:pPr>
      <w:suppressAutoHyphens/>
      <w:spacing w:before="280" w:line="360" w:lineRule="auto"/>
      <w:jc w:val="both"/>
    </w:pPr>
    <w:rPr>
      <w:rFonts w:ascii="Arial" w:eastAsia="Times New Roman" w:hAnsi="Arial" w:cs="Arial"/>
      <w:lang w:eastAsia="zh-CN"/>
    </w:rPr>
  </w:style>
  <w:style w:type="paragraph" w:customStyle="1" w:styleId="Corpodetexto31">
    <w:name w:val="Corpo de texto 31"/>
    <w:basedOn w:val="Normal"/>
    <w:rsid w:val="00F00B4E"/>
    <w:pPr>
      <w:suppressAutoHyphens/>
      <w:spacing w:after="120"/>
    </w:pPr>
    <w:rPr>
      <w:rFonts w:ascii="Times New Roman" w:eastAsia="Times New Roman" w:hAnsi="Times New Roman" w:cs="Times New Roman"/>
      <w:sz w:val="16"/>
      <w:szCs w:val="16"/>
      <w:lang w:eastAsia="zh-CN"/>
    </w:rPr>
  </w:style>
  <w:style w:type="character" w:customStyle="1" w:styleId="RodapChar1">
    <w:name w:val="Rodapé Char1"/>
    <w:uiPriority w:val="99"/>
    <w:semiHidden/>
    <w:rsid w:val="00F00B4E"/>
    <w:rPr>
      <w:rFonts w:ascii="Courier New" w:eastAsia="Times New Roman" w:hAnsi="Courier New"/>
      <w:sz w:val="24"/>
    </w:rPr>
  </w:style>
  <w:style w:type="character" w:customStyle="1" w:styleId="RecuodecorpodetextoChar1">
    <w:name w:val="Recuo de corpo de texto Char1"/>
    <w:uiPriority w:val="99"/>
    <w:semiHidden/>
    <w:rsid w:val="00F00B4E"/>
    <w:rPr>
      <w:rFonts w:ascii="Courier New" w:eastAsia="Times New Roman" w:hAnsi="Courier New"/>
      <w:sz w:val="24"/>
    </w:rPr>
  </w:style>
  <w:style w:type="character" w:customStyle="1" w:styleId="Corpodetexto2Char2">
    <w:name w:val="Corpo de texto 2 Char2"/>
    <w:uiPriority w:val="99"/>
    <w:semiHidden/>
    <w:rsid w:val="00F00B4E"/>
    <w:rPr>
      <w:rFonts w:ascii="Courier New" w:eastAsia="Times New Roman" w:hAnsi="Courier New"/>
      <w:sz w:val="24"/>
    </w:rPr>
  </w:style>
  <w:style w:type="character" w:customStyle="1" w:styleId="TextodebaloChar1">
    <w:name w:val="Texto de balão Char1"/>
    <w:uiPriority w:val="99"/>
    <w:semiHidden/>
    <w:rsid w:val="00F00B4E"/>
    <w:rPr>
      <w:rFonts w:ascii="Tahoma" w:eastAsia="Times New Roman" w:hAnsi="Tahoma" w:cs="Tahoma"/>
      <w:sz w:val="16"/>
      <w:szCs w:val="16"/>
    </w:rPr>
  </w:style>
  <w:style w:type="table" w:customStyle="1" w:styleId="Tabelacomgrade1">
    <w:name w:val="Tabela com grade1"/>
    <w:basedOn w:val="Tabelanormal"/>
    <w:uiPriority w:val="59"/>
    <w:rsid w:val="00F00B4E"/>
    <w:rPr>
      <w:rFonts w:eastAsia="SimSun"/>
      <w:lang w:eastAsia="pt-BR"/>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iPriority w:val="99"/>
    <w:semiHidden/>
    <w:unhideWhenUsed/>
    <w:rsid w:val="00F00B4E"/>
    <w:pPr>
      <w:widowControl w:val="0"/>
      <w:autoSpaceDE w:val="0"/>
      <w:autoSpaceDN w:val="0"/>
      <w:spacing w:after="120"/>
      <w:ind w:left="283"/>
    </w:pPr>
    <w:rPr>
      <w:rFonts w:ascii="Times New Roman" w:eastAsia="Times New Roman" w:hAnsi="Times New Roman" w:cs="Times New Roman"/>
      <w:sz w:val="16"/>
      <w:szCs w:val="16"/>
      <w:lang w:val="pt-PT" w:eastAsia="en-US"/>
    </w:rPr>
  </w:style>
  <w:style w:type="character" w:customStyle="1" w:styleId="Recuodecorpodetexto3Char">
    <w:name w:val="Recuo de corpo de texto 3 Char"/>
    <w:basedOn w:val="Fontepargpadro"/>
    <w:link w:val="Recuodecorpodetexto3"/>
    <w:uiPriority w:val="99"/>
    <w:semiHidden/>
    <w:rsid w:val="00F00B4E"/>
    <w:rPr>
      <w:rFonts w:eastAsia="Times New Roman"/>
      <w:sz w:val="16"/>
      <w:szCs w:val="16"/>
      <w:lang w:val="pt-PT"/>
    </w:rPr>
  </w:style>
  <w:style w:type="paragraph" w:customStyle="1" w:styleId="PargrafodaLista2">
    <w:name w:val="Parágrafo da Lista2"/>
    <w:basedOn w:val="Normal"/>
    <w:rsid w:val="00F00B4E"/>
    <w:pPr>
      <w:suppressAutoHyphens/>
      <w:ind w:left="708"/>
    </w:pPr>
    <w:rPr>
      <w:rFonts w:ascii="Times New Roman" w:eastAsia="Times New Roman" w:hAnsi="Times New Roman" w:cs="Times New Roman"/>
      <w:sz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11888624">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4476871">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15004901">
      <w:bodyDiv w:val="1"/>
      <w:marLeft w:val="0"/>
      <w:marRight w:val="0"/>
      <w:marTop w:val="0"/>
      <w:marBottom w:val="0"/>
      <w:divBdr>
        <w:top w:val="none" w:sz="0" w:space="0" w:color="auto"/>
        <w:left w:val="none" w:sz="0" w:space="0" w:color="auto"/>
        <w:bottom w:val="none" w:sz="0" w:space="0" w:color="auto"/>
        <w:right w:val="none" w:sz="0" w:space="0" w:color="auto"/>
      </w:divBdr>
    </w:div>
    <w:div w:id="520820111">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1926858">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4958233">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3831598">
      <w:bodyDiv w:val="1"/>
      <w:marLeft w:val="0"/>
      <w:marRight w:val="0"/>
      <w:marTop w:val="0"/>
      <w:marBottom w:val="0"/>
      <w:divBdr>
        <w:top w:val="none" w:sz="0" w:space="0" w:color="auto"/>
        <w:left w:val="none" w:sz="0" w:space="0" w:color="auto"/>
        <w:bottom w:val="none" w:sz="0" w:space="0" w:color="auto"/>
        <w:right w:val="none" w:sz="0" w:space="0" w:color="auto"/>
      </w:divBdr>
    </w:div>
    <w:div w:id="916717771">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49963335">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01114766">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28186223">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295660">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43210209">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14525009">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08972173">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9643483">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ortaldecompraspublicas.com.br"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mailto:secad@formosodoaraguaia.to.gov.br" TargetMode="External"/><Relationship Id="rId55" Type="http://schemas.openxmlformats.org/officeDocument/2006/relationships/image" Target="media/image2.png"/><Relationship Id="rId63" Type="http://schemas.openxmlformats.org/officeDocument/2006/relationships/image" Target="media/image10.png"/><Relationship Id="rId68" Type="http://schemas.openxmlformats.org/officeDocument/2006/relationships/image" Target="media/image15.emf"/><Relationship Id="rId7" Type="http://schemas.openxmlformats.org/officeDocument/2006/relationships/settings" Target="settings.xml"/><Relationship Id="rId71"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ortaldecompraspublicas.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s://www.portaltransparencia.gov.br/sancoes/ceis"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9-2022/2021/lei/l14133.htm" TargetMode="External"/><Relationship Id="rId58" Type="http://schemas.openxmlformats.org/officeDocument/2006/relationships/image" Target="media/image5.png"/><Relationship Id="rId66" Type="http://schemas.openxmlformats.org/officeDocument/2006/relationships/image" Target="media/image13.png"/><Relationship Id="rId7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_ato2015-2018/2015/decreto/d8539.htm" TargetMode="External"/><Relationship Id="rId36" Type="http://schemas.openxmlformats.org/officeDocument/2006/relationships/hyperlink" Target="https://www.cnj.jus.br/improbidade_adm/consultar_requerido.php" TargetMode="External"/><Relationship Id="rId49" Type="http://schemas.openxmlformats.org/officeDocument/2006/relationships/hyperlink" Target="https://formosodoaraguaia.megasofttransparencia.com.br/contratos-convenios-e-licitacoes/procedimentos-licitatorios" TargetMode="External"/><Relationship Id="rId57" Type="http://schemas.openxmlformats.org/officeDocument/2006/relationships/image" Target="media/image4.png"/><Relationship Id="rId61" Type="http://schemas.openxmlformats.org/officeDocument/2006/relationships/image" Target="media/image8.png"/><Relationship Id="rId10" Type="http://schemas.openxmlformats.org/officeDocument/2006/relationships/endnotes" Target="endnotes.xml"/><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image" Target="media/image7.png"/><Relationship Id="rId65" Type="http://schemas.openxmlformats.org/officeDocument/2006/relationships/image" Target="media/image12.png"/><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planalto.gov.br/ccivil_03/_ato2007-2010/2009/lei/l12187.htm" TargetMode="External"/><Relationship Id="rId35" Type="http://schemas.openxmlformats.org/officeDocument/2006/relationships/hyperlink" Target="https://contas.tcu.gov.br/certidao/Web/Certidao/NadaConsta/home.faces"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image" Target="media/image3.png"/><Relationship Id="rId64" Type="http://schemas.openxmlformats.org/officeDocument/2006/relationships/image" Target="media/image11.png"/><Relationship Id="rId69" Type="http://schemas.openxmlformats.org/officeDocument/2006/relationships/package" Target="embeddings/Microsoft_Excel_Worksheet.xlsx"/><Relationship Id="rId8" Type="http://schemas.openxmlformats.org/officeDocument/2006/relationships/webSettings" Target="webSettings.xml"/><Relationship Id="rId51" Type="http://schemas.openxmlformats.org/officeDocument/2006/relationships/hyperlink" Target="mailto:turismo@formosodoaraguaia.to.gov.br" TargetMode="External"/><Relationship Id="rId72"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hyperlink" Target="http://www.portaldecompraspublicas.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ortaltransparencia.gov.br/sancoes/cnep" TargetMode="External"/><Relationship Id="rId46" Type="http://schemas.openxmlformats.org/officeDocument/2006/relationships/hyperlink" Target="http://www.planalto.gov.br/ccivil_03/_ato2019-2022/2021/lei/L14133.htm" TargetMode="External"/><Relationship Id="rId59" Type="http://schemas.openxmlformats.org/officeDocument/2006/relationships/image" Target="media/image6.png"/><Relationship Id="rId67" Type="http://schemas.openxmlformats.org/officeDocument/2006/relationships/image" Target="media/image14.png"/><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5-2018/2015/decreto/d8538.htm" TargetMode="External"/><Relationship Id="rId54" Type="http://schemas.openxmlformats.org/officeDocument/2006/relationships/image" Target="media/image1.png"/><Relationship Id="rId62" Type="http://schemas.openxmlformats.org/officeDocument/2006/relationships/image" Target="media/image9.png"/><Relationship Id="rId7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8.png"/></Relationships>
</file>

<file path=word/_rels/header1.xml.rels><?xml version="1.0" encoding="UTF-8" standalone="yes"?>
<Relationships xmlns="http://schemas.openxmlformats.org/package/2006/relationships"><Relationship Id="rId2" Type="http://schemas.openxmlformats.org/officeDocument/2006/relationships/image" Target="media/image17.png"/><Relationship Id="rId1" Type="http://schemas.openxmlformats.org/officeDocument/2006/relationships/image" Target="media/image16.png"/></Relationships>
</file>

<file path=word/_rels/header2.xml.rels><?xml version="1.0" encoding="UTF-8" standalone="yes"?>
<Relationships xmlns="http://schemas.openxmlformats.org/package/2006/relationships"><Relationship Id="rId1"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D4C37BBF-CA44-45E8-9D24-A392A94D5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123</Pages>
  <Words>35595</Words>
  <Characters>192219</Characters>
  <Application>Microsoft Office Word</Application>
  <DocSecurity>0</DocSecurity>
  <Lines>1601</Lines>
  <Paragraphs>454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227360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2024-11-07T16:51:00Z</dcterms:created>
  <dcterms:modified xsi:type="dcterms:W3CDTF">2024-11-11T09:42:00Z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