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87993" w14:textId="77777777" w:rsidR="008C0F61" w:rsidRPr="004E1036" w:rsidRDefault="008C0F61">
      <w:pPr>
        <w:jc w:val="both"/>
        <w:rPr>
          <w:rFonts w:ascii="Arial Narrow" w:hAnsi="Arial Narrow" w:cs="Arial"/>
          <w:color w:val="5B5B5F"/>
          <w:sz w:val="25"/>
          <w:szCs w:val="25"/>
        </w:rPr>
      </w:pPr>
    </w:p>
    <w:p w14:paraId="739CE094" w14:textId="77777777" w:rsidR="008C0F61" w:rsidRPr="004E1036" w:rsidRDefault="008C0F61">
      <w:pPr>
        <w:rPr>
          <w:rFonts w:ascii="Arial Narrow" w:hAnsi="Arial Narrow" w:cs="Arial"/>
          <w:color w:val="5B5B5F"/>
          <w:sz w:val="25"/>
          <w:szCs w:val="25"/>
        </w:rPr>
      </w:pPr>
    </w:p>
    <w:p w14:paraId="64608859" w14:textId="77777777" w:rsidR="008C0F61" w:rsidRPr="004E1036" w:rsidRDefault="008C0F61">
      <w:pPr>
        <w:rPr>
          <w:rFonts w:ascii="Arial Narrow" w:hAnsi="Arial Narrow" w:cs="Arial"/>
          <w:color w:val="5B5B5F"/>
          <w:sz w:val="25"/>
          <w:szCs w:val="25"/>
        </w:rPr>
      </w:pPr>
    </w:p>
    <w:p w14:paraId="12F80B8D" w14:textId="77777777" w:rsidR="004227E5" w:rsidRDefault="004227E5" w:rsidP="00C93D2F">
      <w:pPr>
        <w:jc w:val="center"/>
        <w:rPr>
          <w:rFonts w:ascii="Arial Narrow" w:hAnsi="Arial Narrow" w:cs="Arial"/>
          <w:sz w:val="25"/>
          <w:szCs w:val="25"/>
          <w:u w:val="single"/>
        </w:rPr>
      </w:pPr>
    </w:p>
    <w:p w14:paraId="35F189E4" w14:textId="77777777" w:rsidR="004227E5" w:rsidRDefault="004227E5" w:rsidP="00C93D2F">
      <w:pPr>
        <w:jc w:val="center"/>
        <w:rPr>
          <w:rFonts w:ascii="Arial Narrow" w:hAnsi="Arial Narrow" w:cs="Arial"/>
          <w:sz w:val="25"/>
          <w:szCs w:val="25"/>
          <w:u w:val="single"/>
        </w:rPr>
      </w:pPr>
    </w:p>
    <w:p w14:paraId="63DB16CA" w14:textId="6AFC653E" w:rsidR="008C0F61" w:rsidRPr="004227E5" w:rsidRDefault="00BB2684" w:rsidP="00C93D2F">
      <w:pPr>
        <w:jc w:val="center"/>
        <w:rPr>
          <w:rFonts w:ascii="Arial Narrow" w:hAnsi="Arial Narrow" w:cs="Arial"/>
          <w:b/>
          <w:sz w:val="36"/>
          <w:szCs w:val="25"/>
          <w:u w:val="single"/>
        </w:rPr>
      </w:pPr>
      <w:r w:rsidRPr="004227E5">
        <w:rPr>
          <w:rFonts w:ascii="Arial Narrow" w:hAnsi="Arial Narrow" w:cs="Arial"/>
          <w:b/>
          <w:sz w:val="36"/>
          <w:szCs w:val="25"/>
          <w:u w:val="single"/>
        </w:rPr>
        <w:t>EDITAL</w:t>
      </w:r>
      <w:r w:rsidR="00113BA6">
        <w:rPr>
          <w:rFonts w:ascii="Arial Narrow" w:hAnsi="Arial Narrow" w:cs="Arial"/>
          <w:b/>
          <w:sz w:val="36"/>
          <w:szCs w:val="25"/>
          <w:u w:val="single"/>
        </w:rPr>
        <w:t xml:space="preserve"> - REPUBLICADO</w:t>
      </w:r>
    </w:p>
    <w:p w14:paraId="6706423C" w14:textId="6F435484" w:rsidR="008C0F61" w:rsidRPr="004227E5" w:rsidRDefault="00BB2684" w:rsidP="00CB6D9B">
      <w:pPr>
        <w:jc w:val="center"/>
        <w:rPr>
          <w:rFonts w:ascii="Arial Narrow" w:hAnsi="Arial Narrow" w:cs="Arial"/>
          <w:bCs/>
          <w:sz w:val="32"/>
          <w:szCs w:val="25"/>
        </w:rPr>
      </w:pPr>
      <w:r w:rsidRPr="004227E5">
        <w:rPr>
          <w:rFonts w:ascii="Arial Narrow" w:hAnsi="Arial Narrow" w:cs="Arial"/>
          <w:sz w:val="32"/>
          <w:szCs w:val="25"/>
        </w:rPr>
        <w:t>PREGÃO</w:t>
      </w:r>
      <w:r w:rsidRPr="004227E5">
        <w:rPr>
          <w:rFonts w:ascii="Arial Narrow" w:hAnsi="Arial Narrow" w:cs="Arial"/>
          <w:bCs/>
          <w:sz w:val="32"/>
          <w:szCs w:val="25"/>
        </w:rPr>
        <w:t xml:space="preserve"> </w:t>
      </w:r>
      <w:r w:rsidRPr="004227E5">
        <w:rPr>
          <w:rFonts w:ascii="Arial Narrow" w:hAnsi="Arial Narrow" w:cs="Arial"/>
          <w:sz w:val="32"/>
          <w:szCs w:val="25"/>
        </w:rPr>
        <w:t>ELETRÔNICO</w:t>
      </w:r>
      <w:r w:rsidRPr="004227E5">
        <w:rPr>
          <w:rFonts w:ascii="Arial Narrow" w:hAnsi="Arial Narrow" w:cs="Arial"/>
          <w:bCs/>
          <w:sz w:val="32"/>
          <w:szCs w:val="25"/>
        </w:rPr>
        <w:t xml:space="preserve"> Nº </w:t>
      </w:r>
      <w:r w:rsidR="00B2703E">
        <w:rPr>
          <w:rFonts w:ascii="Arial Narrow" w:hAnsi="Arial Narrow" w:cs="Arial"/>
          <w:i/>
          <w:iCs/>
          <w:color w:val="000000" w:themeColor="text1"/>
          <w:sz w:val="32"/>
          <w:szCs w:val="25"/>
        </w:rPr>
        <w:t>026/2026</w:t>
      </w:r>
    </w:p>
    <w:p w14:paraId="7627E57D" w14:textId="77777777" w:rsidR="008C0F61" w:rsidRPr="004E1036" w:rsidRDefault="008C0F61">
      <w:pPr>
        <w:rPr>
          <w:rFonts w:ascii="Arial Narrow" w:hAnsi="Arial Narrow" w:cs="Arial"/>
          <w:b/>
          <w:bCs/>
          <w:color w:val="405CA1"/>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rsidRPr="004E1036" w14:paraId="4164B935" w14:textId="77777777">
        <w:trPr>
          <w:trHeight w:val="734"/>
        </w:trPr>
        <w:tc>
          <w:tcPr>
            <w:tcW w:w="1583" w:type="dxa"/>
            <w:vMerge w:val="restart"/>
            <w:shd w:val="clear" w:color="auto" w:fill="D9D9D9" w:themeFill="background1" w:themeFillShade="D9"/>
          </w:tcPr>
          <w:p w14:paraId="739BE99D" w14:textId="77777777" w:rsidR="008C0F61" w:rsidRPr="004E1036" w:rsidRDefault="00BB2684">
            <w:pPr>
              <w:rPr>
                <w:rFonts w:ascii="Arial Narrow" w:hAnsi="Arial Narrow" w:cs="Arial"/>
                <w:bCs/>
                <w:color w:val="5B5B5F"/>
                <w:sz w:val="25"/>
                <w:szCs w:val="25"/>
              </w:rPr>
            </w:pPr>
            <w:r w:rsidRPr="004E1036">
              <w:rPr>
                <w:rFonts w:ascii="Arial Narrow" w:hAnsi="Arial Narrow" w:cs="Arial"/>
                <w:bCs/>
                <w:noProof/>
                <w:color w:val="5B5B5F"/>
                <w:sz w:val="25"/>
                <w:szCs w:val="25"/>
              </w:rPr>
              <w:drawing>
                <wp:anchor distT="0" distB="0" distL="114300" distR="114300" simplePos="0" relativeHeight="251661312" behindDoc="0" locked="0" layoutInCell="1" allowOverlap="1" wp14:anchorId="0F6F375C" wp14:editId="38AB8875">
                  <wp:simplePos x="0" y="0"/>
                  <wp:positionH relativeFrom="column">
                    <wp:posOffset>-46990</wp:posOffset>
                  </wp:positionH>
                  <wp:positionV relativeFrom="paragraph">
                    <wp:posOffset>130175</wp:posOffset>
                  </wp:positionV>
                  <wp:extent cx="914400" cy="95758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a:picLocks noChangeAspect="1"/>
                          </pic:cNvPicPr>
                        </pic:nvPicPr>
                        <pic:blipFill>
                          <a:blip r:embed="rId11"/>
                          <a:srcRect l="14237" t="29886" r="67686" b="51181"/>
                          <a:stretch>
                            <a:fillRect/>
                          </a:stretch>
                        </pic:blipFill>
                        <pic:spPr>
                          <a:xfrm>
                            <a:off x="0" y="0"/>
                            <a:ext cx="914238" cy="957527"/>
                          </a:xfrm>
                          <a:prstGeom prst="rect">
                            <a:avLst/>
                          </a:prstGeom>
                          <a:ln>
                            <a:noFill/>
                          </a:ln>
                        </pic:spPr>
                      </pic:pic>
                    </a:graphicData>
                  </a:graphic>
                </wp:anchor>
              </w:drawing>
            </w:r>
          </w:p>
        </w:tc>
        <w:tc>
          <w:tcPr>
            <w:tcW w:w="8045" w:type="dxa"/>
            <w:shd w:val="clear" w:color="auto" w:fill="D9D9D9" w:themeFill="background1" w:themeFillShade="D9"/>
          </w:tcPr>
          <w:p w14:paraId="3F5E19F5" w14:textId="77777777" w:rsidR="008C0F61" w:rsidRPr="004E1036" w:rsidRDefault="008C0F61">
            <w:pPr>
              <w:jc w:val="center"/>
              <w:rPr>
                <w:rFonts w:ascii="Arial Narrow" w:hAnsi="Arial Narrow" w:cs="Arial"/>
                <w:b/>
                <w:bCs/>
                <w:sz w:val="25"/>
                <w:szCs w:val="25"/>
              </w:rPr>
            </w:pPr>
          </w:p>
          <w:p w14:paraId="18169177" w14:textId="77777777" w:rsidR="008C0F61" w:rsidRPr="004E1036" w:rsidRDefault="00BB2684">
            <w:pPr>
              <w:jc w:val="center"/>
              <w:rPr>
                <w:rFonts w:ascii="Arial Narrow" w:hAnsi="Arial Narrow" w:cs="Arial"/>
                <w:b/>
                <w:bCs/>
                <w:sz w:val="25"/>
                <w:szCs w:val="25"/>
              </w:rPr>
            </w:pPr>
            <w:r w:rsidRPr="004E1036">
              <w:rPr>
                <w:rFonts w:ascii="Arial Narrow" w:hAnsi="Arial Narrow" w:cs="Arial"/>
                <w:b/>
                <w:bCs/>
                <w:sz w:val="25"/>
                <w:szCs w:val="25"/>
              </w:rPr>
              <w:t>OBJETO</w:t>
            </w:r>
          </w:p>
          <w:p w14:paraId="34D74451" w14:textId="77777777" w:rsidR="008C0F61" w:rsidRPr="004E1036" w:rsidRDefault="008C0F61">
            <w:pPr>
              <w:jc w:val="center"/>
              <w:rPr>
                <w:rFonts w:ascii="Arial Narrow" w:hAnsi="Arial Narrow" w:cs="Arial"/>
                <w:bCs/>
                <w:color w:val="5B5B5F"/>
                <w:sz w:val="25"/>
                <w:szCs w:val="25"/>
              </w:rPr>
            </w:pPr>
          </w:p>
        </w:tc>
      </w:tr>
      <w:tr w:rsidR="008C0F61" w:rsidRPr="00F91898" w14:paraId="7047076B" w14:textId="77777777">
        <w:trPr>
          <w:trHeight w:val="1060"/>
        </w:trPr>
        <w:tc>
          <w:tcPr>
            <w:tcW w:w="1583" w:type="dxa"/>
            <w:vMerge/>
            <w:shd w:val="clear" w:color="auto" w:fill="D9D9D9" w:themeFill="background1" w:themeFillShade="D9"/>
          </w:tcPr>
          <w:p w14:paraId="502201AA" w14:textId="77777777" w:rsidR="008C0F61" w:rsidRPr="00F91898" w:rsidRDefault="008C0F61">
            <w:pPr>
              <w:rPr>
                <w:rFonts w:ascii="Arial Narrow" w:hAnsi="Arial Narrow" w:cs="Arial"/>
                <w:bCs/>
                <w:color w:val="5B5B5F"/>
                <w:sz w:val="25"/>
                <w:szCs w:val="25"/>
              </w:rPr>
            </w:pPr>
          </w:p>
        </w:tc>
        <w:tc>
          <w:tcPr>
            <w:tcW w:w="8045" w:type="dxa"/>
            <w:shd w:val="clear" w:color="auto" w:fill="D9D9D9" w:themeFill="background1" w:themeFillShade="D9"/>
          </w:tcPr>
          <w:p w14:paraId="43A6C7AD" w14:textId="3A919738" w:rsidR="008C0F61" w:rsidRPr="00F91898" w:rsidRDefault="00657F6B">
            <w:pPr>
              <w:jc w:val="both"/>
              <w:rPr>
                <w:rFonts w:ascii="Arial Narrow" w:hAnsi="Arial Narrow" w:cs="Arial"/>
                <w:b/>
                <w:bCs/>
                <w:sz w:val="25"/>
                <w:szCs w:val="25"/>
              </w:rPr>
            </w:pPr>
            <w:r w:rsidRPr="00F91898">
              <w:rPr>
                <w:rFonts w:ascii="Arial Narrow" w:hAnsi="Arial Narrow" w:cs="Times New Roman"/>
                <w:sz w:val="25"/>
                <w:szCs w:val="25"/>
              </w:rPr>
              <w:t xml:space="preserve">Registro de preço para aquisição de 02 (duas) ambulâncias, sendo 01 (uma) Ambulância Tipo A – Simples Remoção e 01 (uma) Ambulância Tipo C – Unidade de Suporte Avançado (UTI Móvel), destinadas ao atendimento das necessidades da Secretaria Municipal de Saúde de Formoso do Araguaia – TO, </w:t>
            </w:r>
          </w:p>
        </w:tc>
      </w:tr>
    </w:tbl>
    <w:p w14:paraId="6FF49053" w14:textId="77777777" w:rsidR="008C0F61" w:rsidRPr="00F91898" w:rsidRDefault="008C0F61">
      <w:pPr>
        <w:rPr>
          <w:rFonts w:ascii="Arial Narrow" w:hAnsi="Arial Narrow" w:cs="Arial"/>
          <w:bCs/>
          <w:color w:val="5B5B5F"/>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rsidRPr="00F91898" w14:paraId="689D80DA" w14:textId="77777777">
        <w:trPr>
          <w:trHeight w:val="678"/>
        </w:trPr>
        <w:tc>
          <w:tcPr>
            <w:tcW w:w="1583" w:type="dxa"/>
            <w:vMerge w:val="restart"/>
            <w:shd w:val="clear" w:color="auto" w:fill="D9D9D9" w:themeFill="background1" w:themeFillShade="D9"/>
          </w:tcPr>
          <w:p w14:paraId="1451B51E" w14:textId="77777777" w:rsidR="008C0F61" w:rsidRPr="00F91898" w:rsidRDefault="00BB2684">
            <w:pPr>
              <w:rPr>
                <w:rFonts w:ascii="Arial Narrow" w:hAnsi="Arial Narrow" w:cs="Arial"/>
                <w:bCs/>
                <w:color w:val="5B5B5F"/>
                <w:sz w:val="25"/>
                <w:szCs w:val="25"/>
              </w:rPr>
            </w:pPr>
            <w:r w:rsidRPr="00F91898">
              <w:rPr>
                <w:rFonts w:ascii="Arial Narrow" w:hAnsi="Arial Narrow" w:cs="Arial"/>
                <w:b/>
                <w:bCs/>
                <w:noProof/>
                <w:sz w:val="25"/>
                <w:szCs w:val="25"/>
              </w:rPr>
              <w:drawing>
                <wp:anchor distT="0" distB="0" distL="114300" distR="114300" simplePos="0" relativeHeight="251660288" behindDoc="0" locked="0" layoutInCell="1" allowOverlap="1" wp14:anchorId="279EC7A6" wp14:editId="115DE84D">
                  <wp:simplePos x="0" y="0"/>
                  <wp:positionH relativeFrom="column">
                    <wp:posOffset>-3810</wp:posOffset>
                  </wp:positionH>
                  <wp:positionV relativeFrom="paragraph">
                    <wp:posOffset>10795</wp:posOffset>
                  </wp:positionV>
                  <wp:extent cx="871220" cy="854075"/>
                  <wp:effectExtent l="0" t="0" r="508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1"/>
                          <a:srcRect l="65497" t="30055" r="17128" b="52917"/>
                          <a:stretch>
                            <a:fillRect/>
                          </a:stretch>
                        </pic:blipFill>
                        <pic:spPr>
                          <a:xfrm>
                            <a:off x="0" y="0"/>
                            <a:ext cx="871268" cy="853842"/>
                          </a:xfrm>
                          <a:prstGeom prst="rect">
                            <a:avLst/>
                          </a:prstGeom>
                          <a:ln>
                            <a:noFill/>
                          </a:ln>
                        </pic:spPr>
                      </pic:pic>
                    </a:graphicData>
                  </a:graphic>
                </wp:anchor>
              </w:drawing>
            </w:r>
          </w:p>
        </w:tc>
        <w:tc>
          <w:tcPr>
            <w:tcW w:w="8045" w:type="dxa"/>
            <w:shd w:val="clear" w:color="auto" w:fill="D9D9D9" w:themeFill="background1" w:themeFillShade="D9"/>
          </w:tcPr>
          <w:p w14:paraId="1D9E0835" w14:textId="77777777" w:rsidR="008C0F61" w:rsidRPr="00F91898" w:rsidRDefault="008C0F61">
            <w:pPr>
              <w:jc w:val="center"/>
              <w:rPr>
                <w:rFonts w:ascii="Arial Narrow" w:hAnsi="Arial Narrow" w:cs="Arial"/>
                <w:b/>
                <w:bCs/>
                <w:sz w:val="25"/>
                <w:szCs w:val="25"/>
              </w:rPr>
            </w:pPr>
          </w:p>
          <w:p w14:paraId="52AD9798" w14:textId="77777777" w:rsidR="008C0F61" w:rsidRPr="00F91898" w:rsidRDefault="00BB2684">
            <w:pPr>
              <w:jc w:val="center"/>
              <w:rPr>
                <w:rFonts w:ascii="Arial Narrow" w:hAnsi="Arial Narrow" w:cs="Arial"/>
                <w:bCs/>
                <w:color w:val="5B5B5F"/>
                <w:sz w:val="25"/>
                <w:szCs w:val="25"/>
              </w:rPr>
            </w:pPr>
            <w:r w:rsidRPr="00F91898">
              <w:rPr>
                <w:rFonts w:ascii="Arial Narrow" w:hAnsi="Arial Narrow" w:cs="Arial"/>
                <w:b/>
                <w:bCs/>
                <w:sz w:val="25"/>
                <w:szCs w:val="25"/>
              </w:rPr>
              <w:t>VALOR ESTIMADO DA CONTRATAÇÃO</w:t>
            </w:r>
          </w:p>
        </w:tc>
      </w:tr>
      <w:tr w:rsidR="008C0F61" w:rsidRPr="00F91898" w14:paraId="7F69576D" w14:textId="77777777">
        <w:trPr>
          <w:trHeight w:val="703"/>
        </w:trPr>
        <w:tc>
          <w:tcPr>
            <w:tcW w:w="1583" w:type="dxa"/>
            <w:vMerge/>
            <w:shd w:val="clear" w:color="auto" w:fill="D9D9D9" w:themeFill="background1" w:themeFillShade="D9"/>
          </w:tcPr>
          <w:p w14:paraId="7D6514D7" w14:textId="77777777" w:rsidR="008C0F61" w:rsidRPr="00F91898" w:rsidRDefault="008C0F61">
            <w:pPr>
              <w:rPr>
                <w:rFonts w:ascii="Arial Narrow" w:hAnsi="Arial Narrow" w:cs="Arial"/>
                <w:bCs/>
                <w:color w:val="5B5B5F"/>
                <w:sz w:val="25"/>
                <w:szCs w:val="25"/>
              </w:rPr>
            </w:pPr>
          </w:p>
        </w:tc>
        <w:tc>
          <w:tcPr>
            <w:tcW w:w="8045" w:type="dxa"/>
            <w:shd w:val="clear" w:color="auto" w:fill="D9D9D9" w:themeFill="background1" w:themeFillShade="D9"/>
          </w:tcPr>
          <w:p w14:paraId="29DD80A8" w14:textId="77777777" w:rsidR="008C0F61" w:rsidRPr="00F91898" w:rsidRDefault="008C0F61">
            <w:pPr>
              <w:jc w:val="center"/>
              <w:rPr>
                <w:rFonts w:ascii="Arial Narrow" w:hAnsi="Arial Narrow" w:cs="Arial"/>
                <w:b/>
                <w:bCs/>
                <w:color w:val="5B5B5F"/>
                <w:sz w:val="25"/>
                <w:szCs w:val="25"/>
              </w:rPr>
            </w:pPr>
          </w:p>
          <w:p w14:paraId="319D6CF2" w14:textId="2D8C3F4C" w:rsidR="008C0F61" w:rsidRPr="00F91898" w:rsidRDefault="00DE173E">
            <w:pPr>
              <w:jc w:val="center"/>
              <w:rPr>
                <w:rFonts w:ascii="Arial Narrow" w:hAnsi="Arial Narrow" w:cs="Arial"/>
                <w:bCs/>
                <w:color w:val="5B5B5F"/>
                <w:sz w:val="25"/>
                <w:szCs w:val="25"/>
              </w:rPr>
            </w:pPr>
            <w:r w:rsidRPr="00F91898">
              <w:rPr>
                <w:rFonts w:ascii="Arial Narrow" w:eastAsia="Times New Roman" w:hAnsi="Arial Narrow" w:cs="Times New Roman"/>
                <w:bCs/>
                <w:sz w:val="25"/>
                <w:szCs w:val="25"/>
                <w:lang w:val="pt-PT"/>
              </w:rPr>
              <w:t xml:space="preserve">R$ </w:t>
            </w:r>
            <w:r w:rsidRPr="00F91898">
              <w:rPr>
                <w:rFonts w:ascii="Arial Narrow" w:eastAsia="Times New Roman" w:hAnsi="Arial Narrow" w:cs="Times New Roman"/>
                <w:bCs/>
                <w:sz w:val="25"/>
                <w:szCs w:val="25"/>
              </w:rPr>
              <w:t>553.419,33</w:t>
            </w:r>
            <w:r w:rsidRPr="00F91898">
              <w:rPr>
                <w:rFonts w:ascii="Arial Narrow" w:eastAsia="Times New Roman" w:hAnsi="Arial Narrow" w:cs="Times New Roman"/>
                <w:b/>
                <w:bCs/>
                <w:sz w:val="25"/>
                <w:szCs w:val="25"/>
                <w:lang w:val="pt-PT"/>
              </w:rPr>
              <w:t xml:space="preserve"> </w:t>
            </w:r>
            <w:r w:rsidRPr="00F91898">
              <w:rPr>
                <w:rFonts w:ascii="Arial Narrow" w:eastAsia="Times New Roman" w:hAnsi="Arial Narrow" w:cs="Times New Roman"/>
                <w:sz w:val="25"/>
                <w:szCs w:val="25"/>
                <w:lang w:val="pt-PT"/>
              </w:rPr>
              <w:t>(quinhentos e cinquenta e três mil e quatrocentos e dezenove reais e trinta e três centavos).</w:t>
            </w:r>
          </w:p>
        </w:tc>
      </w:tr>
    </w:tbl>
    <w:p w14:paraId="074BF6CC" w14:textId="77777777" w:rsidR="008C0F61" w:rsidRPr="004E1036" w:rsidRDefault="008C0F61">
      <w:pPr>
        <w:rPr>
          <w:rFonts w:ascii="Arial Narrow" w:hAnsi="Arial Narrow" w:cs="Arial"/>
          <w:bCs/>
          <w:color w:val="5B5B5F"/>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rsidRPr="004E1036" w14:paraId="426C2EAD" w14:textId="77777777">
        <w:trPr>
          <w:trHeight w:val="678"/>
        </w:trPr>
        <w:tc>
          <w:tcPr>
            <w:tcW w:w="1583" w:type="dxa"/>
            <w:vMerge w:val="restart"/>
            <w:shd w:val="clear" w:color="auto" w:fill="D9D9D9" w:themeFill="background1" w:themeFillShade="D9"/>
          </w:tcPr>
          <w:p w14:paraId="0847AFE1" w14:textId="77777777" w:rsidR="008C0F61" w:rsidRPr="004E1036" w:rsidRDefault="00BB2684">
            <w:pPr>
              <w:rPr>
                <w:rFonts w:ascii="Arial Narrow" w:hAnsi="Arial Narrow" w:cs="Arial"/>
                <w:bCs/>
                <w:color w:val="5B5B5F"/>
                <w:sz w:val="25"/>
                <w:szCs w:val="25"/>
              </w:rPr>
            </w:pPr>
            <w:r w:rsidRPr="004E1036">
              <w:rPr>
                <w:rFonts w:ascii="Arial Narrow" w:hAnsi="Arial Narrow" w:cs="Arial"/>
                <w:bCs/>
                <w:noProof/>
                <w:color w:val="5B5B5F"/>
                <w:sz w:val="25"/>
                <w:szCs w:val="25"/>
              </w:rPr>
              <w:drawing>
                <wp:anchor distT="0" distB="0" distL="114300" distR="114300" simplePos="0" relativeHeight="251659264" behindDoc="0" locked="0" layoutInCell="1" allowOverlap="1" wp14:anchorId="5AA57FE7" wp14:editId="1A28A806">
                  <wp:simplePos x="0" y="0"/>
                  <wp:positionH relativeFrom="column">
                    <wp:posOffset>5715</wp:posOffset>
                  </wp:positionH>
                  <wp:positionV relativeFrom="paragraph">
                    <wp:posOffset>527685</wp:posOffset>
                  </wp:positionV>
                  <wp:extent cx="903605" cy="815340"/>
                  <wp:effectExtent l="0" t="0" r="0" b="381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11"/>
                          <a:srcRect l="39090" t="52988" r="39539" b="27726"/>
                          <a:stretch>
                            <a:fillRect/>
                          </a:stretch>
                        </pic:blipFill>
                        <pic:spPr>
                          <a:xfrm>
                            <a:off x="0" y="0"/>
                            <a:ext cx="903768" cy="815596"/>
                          </a:xfrm>
                          <a:prstGeom prst="rect">
                            <a:avLst/>
                          </a:prstGeom>
                          <a:ln>
                            <a:noFill/>
                          </a:ln>
                        </pic:spPr>
                      </pic:pic>
                    </a:graphicData>
                  </a:graphic>
                </wp:anchor>
              </w:drawing>
            </w:r>
          </w:p>
        </w:tc>
        <w:tc>
          <w:tcPr>
            <w:tcW w:w="8045" w:type="dxa"/>
            <w:shd w:val="clear" w:color="auto" w:fill="D9D9D9" w:themeFill="background1" w:themeFillShade="D9"/>
          </w:tcPr>
          <w:p w14:paraId="4132EDF4" w14:textId="77777777" w:rsidR="008C0F61" w:rsidRPr="004E1036" w:rsidRDefault="008C0F61">
            <w:pPr>
              <w:jc w:val="center"/>
              <w:rPr>
                <w:rFonts w:ascii="Arial Narrow" w:hAnsi="Arial Narrow" w:cs="Arial"/>
                <w:b/>
                <w:bCs/>
                <w:sz w:val="25"/>
                <w:szCs w:val="25"/>
              </w:rPr>
            </w:pPr>
          </w:p>
          <w:p w14:paraId="59DF91B7" w14:textId="77777777" w:rsidR="008C0F61" w:rsidRPr="004E1036" w:rsidRDefault="00BB2684">
            <w:pPr>
              <w:jc w:val="center"/>
              <w:rPr>
                <w:rFonts w:ascii="Arial Narrow" w:hAnsi="Arial Narrow" w:cs="Arial"/>
                <w:b/>
                <w:bCs/>
                <w:sz w:val="25"/>
                <w:szCs w:val="25"/>
              </w:rPr>
            </w:pPr>
            <w:r w:rsidRPr="004E1036">
              <w:rPr>
                <w:rFonts w:ascii="Arial Narrow" w:hAnsi="Arial Narrow" w:cs="Arial"/>
                <w:b/>
                <w:bCs/>
                <w:sz w:val="25"/>
                <w:szCs w:val="25"/>
              </w:rPr>
              <w:t>DADOS DA SESSÃO PUBLICA</w:t>
            </w:r>
          </w:p>
          <w:p w14:paraId="70E5FEC8" w14:textId="77777777" w:rsidR="008C0F61" w:rsidRPr="004E1036" w:rsidRDefault="008C0F61">
            <w:pPr>
              <w:jc w:val="center"/>
              <w:rPr>
                <w:rFonts w:ascii="Arial Narrow" w:hAnsi="Arial Narrow" w:cs="Arial"/>
                <w:bCs/>
                <w:color w:val="5B5B5F"/>
                <w:sz w:val="25"/>
                <w:szCs w:val="25"/>
              </w:rPr>
            </w:pPr>
          </w:p>
        </w:tc>
      </w:tr>
      <w:tr w:rsidR="008C0F61" w:rsidRPr="004E1036" w14:paraId="4F10B8F7" w14:textId="77777777">
        <w:trPr>
          <w:trHeight w:val="561"/>
        </w:trPr>
        <w:tc>
          <w:tcPr>
            <w:tcW w:w="1583" w:type="dxa"/>
            <w:vMerge/>
            <w:shd w:val="clear" w:color="auto" w:fill="D9D9D9" w:themeFill="background1" w:themeFillShade="D9"/>
          </w:tcPr>
          <w:p w14:paraId="4B476B9A" w14:textId="77777777" w:rsidR="008C0F61" w:rsidRPr="004E1036" w:rsidRDefault="008C0F61">
            <w:pPr>
              <w:rPr>
                <w:rFonts w:ascii="Arial Narrow" w:hAnsi="Arial Narrow" w:cs="Arial"/>
                <w:bCs/>
                <w:color w:val="5B5B5F"/>
                <w:sz w:val="25"/>
                <w:szCs w:val="25"/>
              </w:rPr>
            </w:pPr>
          </w:p>
        </w:tc>
        <w:tc>
          <w:tcPr>
            <w:tcW w:w="8045" w:type="dxa"/>
            <w:shd w:val="clear" w:color="auto" w:fill="D9D9D9" w:themeFill="background1" w:themeFillShade="D9"/>
          </w:tcPr>
          <w:p w14:paraId="0DF7DB19" w14:textId="77777777" w:rsidR="008C0F61" w:rsidRPr="004E1036" w:rsidRDefault="008C0F61">
            <w:pPr>
              <w:rPr>
                <w:rFonts w:ascii="Arial Narrow" w:hAnsi="Arial Narrow" w:cs="Arial"/>
                <w:b/>
                <w:color w:val="000000" w:themeColor="text1"/>
                <w:sz w:val="25"/>
                <w:szCs w:val="25"/>
              </w:rPr>
            </w:pPr>
          </w:p>
          <w:p w14:paraId="789D13FD" w14:textId="75B4DC19" w:rsidR="008C0F61" w:rsidRPr="004E1036" w:rsidRDefault="00BB2684">
            <w:pPr>
              <w:jc w:val="center"/>
              <w:rPr>
                <w:rFonts w:ascii="Arial Narrow" w:hAnsi="Arial Narrow" w:cs="Arial"/>
                <w:b/>
                <w:bCs/>
                <w:color w:val="000000" w:themeColor="text1"/>
                <w:sz w:val="25"/>
                <w:szCs w:val="25"/>
                <w:u w:val="single"/>
              </w:rPr>
            </w:pPr>
            <w:r w:rsidRPr="004E1036">
              <w:rPr>
                <w:rFonts w:ascii="Arial Narrow" w:hAnsi="Arial Narrow" w:cs="Arial"/>
                <w:b/>
                <w:color w:val="000000" w:themeColor="text1"/>
                <w:sz w:val="25"/>
                <w:szCs w:val="25"/>
                <w:u w:val="single"/>
              </w:rPr>
              <w:t xml:space="preserve">Dia </w:t>
            </w:r>
            <w:r w:rsidR="004374EE">
              <w:rPr>
                <w:rFonts w:ascii="Arial Narrow" w:hAnsi="Arial Narrow" w:cs="Arial"/>
                <w:b/>
                <w:color w:val="000000" w:themeColor="text1"/>
                <w:sz w:val="25"/>
                <w:szCs w:val="25"/>
                <w:u w:val="single"/>
              </w:rPr>
              <w:t>30</w:t>
            </w:r>
            <w:r w:rsidRPr="004E1036">
              <w:rPr>
                <w:rFonts w:ascii="Arial Narrow" w:hAnsi="Arial Narrow" w:cs="Arial"/>
                <w:b/>
                <w:bCs/>
                <w:color w:val="000000" w:themeColor="text1"/>
                <w:sz w:val="25"/>
                <w:szCs w:val="25"/>
                <w:u w:val="single"/>
              </w:rPr>
              <w:t>/</w:t>
            </w:r>
            <w:r w:rsidR="00CC7716">
              <w:rPr>
                <w:rFonts w:ascii="Arial Narrow" w:hAnsi="Arial Narrow" w:cs="Arial"/>
                <w:b/>
                <w:bCs/>
                <w:color w:val="000000" w:themeColor="text1"/>
                <w:sz w:val="25"/>
                <w:szCs w:val="25"/>
                <w:u w:val="single"/>
              </w:rPr>
              <w:t>10</w:t>
            </w:r>
            <w:r w:rsidRPr="004E1036">
              <w:rPr>
                <w:rFonts w:ascii="Arial Narrow" w:hAnsi="Arial Narrow" w:cs="Arial"/>
                <w:b/>
                <w:bCs/>
                <w:color w:val="000000" w:themeColor="text1"/>
                <w:sz w:val="25"/>
                <w:szCs w:val="25"/>
                <w:u w:val="single"/>
              </w:rPr>
              <w:t>/202</w:t>
            </w:r>
            <w:r w:rsidR="00657F6B">
              <w:rPr>
                <w:rFonts w:ascii="Arial Narrow" w:hAnsi="Arial Narrow" w:cs="Arial"/>
                <w:b/>
                <w:bCs/>
                <w:color w:val="000000" w:themeColor="text1"/>
                <w:sz w:val="25"/>
                <w:szCs w:val="25"/>
                <w:u w:val="single"/>
              </w:rPr>
              <w:t>6</w:t>
            </w:r>
            <w:r w:rsidRPr="004E1036">
              <w:rPr>
                <w:rFonts w:ascii="Arial Narrow" w:hAnsi="Arial Narrow" w:cs="Arial"/>
                <w:b/>
                <w:bCs/>
                <w:color w:val="000000" w:themeColor="text1"/>
                <w:sz w:val="25"/>
                <w:szCs w:val="25"/>
                <w:u w:val="single"/>
              </w:rPr>
              <w:t xml:space="preserve"> </w:t>
            </w:r>
            <w:r w:rsidRPr="004E1036">
              <w:rPr>
                <w:rFonts w:ascii="Arial Narrow" w:hAnsi="Arial Narrow" w:cs="Arial"/>
                <w:b/>
                <w:color w:val="000000" w:themeColor="text1"/>
                <w:sz w:val="25"/>
                <w:szCs w:val="25"/>
                <w:u w:val="single"/>
              </w:rPr>
              <w:t xml:space="preserve">às </w:t>
            </w:r>
            <w:r w:rsidRPr="004E1036">
              <w:rPr>
                <w:rFonts w:ascii="Arial Narrow" w:hAnsi="Arial Narrow" w:cs="Arial"/>
                <w:b/>
                <w:bCs/>
                <w:color w:val="000000" w:themeColor="text1"/>
                <w:sz w:val="25"/>
                <w:szCs w:val="25"/>
                <w:u w:val="single"/>
              </w:rPr>
              <w:t>08:00h (horário de Brasília)</w:t>
            </w:r>
          </w:p>
          <w:p w14:paraId="3D14BCCF" w14:textId="77777777" w:rsidR="008C0F61" w:rsidRPr="004E1036" w:rsidRDefault="008C0F61">
            <w:pPr>
              <w:rPr>
                <w:rFonts w:ascii="Arial Narrow" w:hAnsi="Arial Narrow" w:cs="Arial"/>
                <w:bCs/>
                <w:color w:val="5B5B5F"/>
                <w:sz w:val="25"/>
                <w:szCs w:val="25"/>
              </w:rPr>
            </w:pPr>
          </w:p>
          <w:p w14:paraId="5F9C1A41" w14:textId="77777777" w:rsidR="008C0F61" w:rsidRPr="004E1036" w:rsidRDefault="00BB2684">
            <w:pPr>
              <w:rPr>
                <w:rFonts w:ascii="Arial Narrow" w:hAnsi="Arial Narrow" w:cs="Arial"/>
                <w:bCs/>
                <w:sz w:val="25"/>
                <w:szCs w:val="25"/>
              </w:rPr>
            </w:pPr>
            <w:r w:rsidRPr="004E1036">
              <w:rPr>
                <w:rFonts w:ascii="Arial Narrow" w:hAnsi="Arial Narrow" w:cs="Arial"/>
                <w:bCs/>
                <w:sz w:val="25"/>
                <w:szCs w:val="25"/>
              </w:rPr>
              <w:t xml:space="preserve">RECEBIMENTO DE PEDIDOS DE ESCLARECIMENTO </w:t>
            </w:r>
          </w:p>
          <w:p w14:paraId="02A80D47" w14:textId="5FA6A501" w:rsidR="008C0F61" w:rsidRPr="004E1036" w:rsidRDefault="00BB2684">
            <w:pPr>
              <w:rPr>
                <w:rFonts w:ascii="Arial Narrow" w:hAnsi="Arial Narrow" w:cs="Arial"/>
                <w:b/>
                <w:bCs/>
                <w:color w:val="5B5B5F"/>
                <w:sz w:val="25"/>
                <w:szCs w:val="25"/>
              </w:rPr>
            </w:pPr>
            <w:r w:rsidRPr="004E1036">
              <w:rPr>
                <w:rFonts w:ascii="Arial Narrow" w:hAnsi="Arial Narrow" w:cs="Arial"/>
                <w:bCs/>
                <w:sz w:val="25"/>
                <w:szCs w:val="25"/>
              </w:rPr>
              <w:t>ATÉ:</w:t>
            </w:r>
            <w:r w:rsidRPr="004E1036">
              <w:rPr>
                <w:rFonts w:ascii="Arial Narrow" w:hAnsi="Arial Narrow" w:cs="Arial"/>
                <w:b/>
                <w:bCs/>
                <w:sz w:val="25"/>
                <w:szCs w:val="25"/>
              </w:rPr>
              <w:t xml:space="preserve"> </w:t>
            </w:r>
            <w:r w:rsidR="004374EE">
              <w:rPr>
                <w:rFonts w:ascii="Arial Narrow" w:hAnsi="Arial Narrow" w:cs="Arial"/>
                <w:b/>
                <w:bCs/>
                <w:sz w:val="25"/>
                <w:szCs w:val="25"/>
              </w:rPr>
              <w:t>27</w:t>
            </w:r>
            <w:r w:rsidRPr="004E1036">
              <w:rPr>
                <w:rFonts w:ascii="Arial Narrow" w:hAnsi="Arial Narrow" w:cs="Arial"/>
                <w:b/>
                <w:bCs/>
                <w:color w:val="000000" w:themeColor="text1"/>
                <w:sz w:val="25"/>
                <w:szCs w:val="25"/>
              </w:rPr>
              <w:t>/</w:t>
            </w:r>
            <w:r w:rsidR="00A63022">
              <w:rPr>
                <w:rFonts w:ascii="Arial Narrow" w:hAnsi="Arial Narrow" w:cs="Arial"/>
                <w:b/>
                <w:bCs/>
                <w:color w:val="000000" w:themeColor="text1"/>
                <w:sz w:val="25"/>
                <w:szCs w:val="25"/>
              </w:rPr>
              <w:t>10</w:t>
            </w:r>
            <w:r w:rsidRPr="004E1036">
              <w:rPr>
                <w:rFonts w:ascii="Arial Narrow" w:hAnsi="Arial Narrow" w:cs="Arial"/>
                <w:b/>
                <w:bCs/>
                <w:color w:val="000000" w:themeColor="text1"/>
                <w:sz w:val="25"/>
                <w:szCs w:val="25"/>
              </w:rPr>
              <w:t>/202</w:t>
            </w:r>
            <w:r w:rsidR="00657F6B">
              <w:rPr>
                <w:rFonts w:ascii="Arial Narrow" w:hAnsi="Arial Narrow" w:cs="Arial"/>
                <w:b/>
                <w:bCs/>
                <w:color w:val="000000" w:themeColor="text1"/>
                <w:sz w:val="25"/>
                <w:szCs w:val="25"/>
              </w:rPr>
              <w:t>6</w:t>
            </w:r>
            <w:r w:rsidR="00834DE0" w:rsidRPr="004E1036">
              <w:rPr>
                <w:rFonts w:ascii="Arial Narrow" w:hAnsi="Arial Narrow" w:cs="Arial"/>
                <w:b/>
                <w:bCs/>
                <w:color w:val="000000" w:themeColor="text1"/>
                <w:sz w:val="25"/>
                <w:szCs w:val="25"/>
              </w:rPr>
              <w:t xml:space="preserve"> </w:t>
            </w:r>
          </w:p>
          <w:p w14:paraId="04121239" w14:textId="77777777" w:rsidR="008C0F61" w:rsidRPr="004E1036" w:rsidRDefault="00BB2684">
            <w:pPr>
              <w:rPr>
                <w:rFonts w:ascii="Arial Narrow" w:hAnsi="Arial Narrow" w:cs="Arial"/>
                <w:bCs/>
                <w:sz w:val="25"/>
                <w:szCs w:val="25"/>
              </w:rPr>
            </w:pPr>
            <w:r w:rsidRPr="004E1036">
              <w:rPr>
                <w:rFonts w:ascii="Arial Narrow" w:hAnsi="Arial Narrow" w:cs="Arial"/>
                <w:bCs/>
                <w:sz w:val="25"/>
                <w:szCs w:val="25"/>
              </w:rPr>
              <w:t xml:space="preserve">RECEBIMENTO DE PEDIDOS DE IMPUGNAÇÃO </w:t>
            </w:r>
          </w:p>
          <w:p w14:paraId="4451B561" w14:textId="51F9581F" w:rsidR="008C0F61" w:rsidRPr="004E1036" w:rsidRDefault="00BB2684">
            <w:pPr>
              <w:rPr>
                <w:rFonts w:ascii="Arial Narrow" w:hAnsi="Arial Narrow" w:cs="Arial"/>
                <w:b/>
                <w:bCs/>
                <w:color w:val="5B5B5F"/>
                <w:sz w:val="25"/>
                <w:szCs w:val="25"/>
              </w:rPr>
            </w:pPr>
            <w:r w:rsidRPr="004E1036">
              <w:rPr>
                <w:rFonts w:ascii="Arial Narrow" w:hAnsi="Arial Narrow" w:cs="Arial"/>
                <w:bCs/>
                <w:sz w:val="25"/>
                <w:szCs w:val="25"/>
              </w:rPr>
              <w:t>ATÉ:</w:t>
            </w:r>
            <w:r w:rsidRPr="004E1036">
              <w:rPr>
                <w:rFonts w:ascii="Arial Narrow" w:hAnsi="Arial Narrow" w:cs="Arial"/>
                <w:b/>
                <w:bCs/>
                <w:color w:val="5B5B5F"/>
                <w:sz w:val="25"/>
                <w:szCs w:val="25"/>
              </w:rPr>
              <w:t xml:space="preserve"> </w:t>
            </w:r>
            <w:r w:rsidR="004374EE">
              <w:rPr>
                <w:rFonts w:ascii="Arial Narrow" w:hAnsi="Arial Narrow" w:cs="Arial"/>
                <w:b/>
                <w:bCs/>
                <w:color w:val="5B5B5F"/>
                <w:sz w:val="25"/>
                <w:szCs w:val="25"/>
              </w:rPr>
              <w:t>27</w:t>
            </w:r>
            <w:r w:rsidR="005B1667" w:rsidRPr="004E1036">
              <w:rPr>
                <w:rFonts w:ascii="Arial Narrow" w:hAnsi="Arial Narrow" w:cs="Arial"/>
                <w:b/>
                <w:bCs/>
                <w:sz w:val="25"/>
                <w:szCs w:val="25"/>
              </w:rPr>
              <w:t>/</w:t>
            </w:r>
            <w:r w:rsidR="00A63022">
              <w:rPr>
                <w:rFonts w:ascii="Arial Narrow" w:hAnsi="Arial Narrow" w:cs="Arial"/>
                <w:b/>
                <w:bCs/>
                <w:sz w:val="25"/>
                <w:szCs w:val="25"/>
              </w:rPr>
              <w:t>10</w:t>
            </w:r>
            <w:r w:rsidRPr="004E1036">
              <w:rPr>
                <w:rFonts w:ascii="Arial Narrow" w:hAnsi="Arial Narrow" w:cs="Arial"/>
                <w:b/>
                <w:bCs/>
                <w:color w:val="000000" w:themeColor="text1"/>
                <w:sz w:val="25"/>
                <w:szCs w:val="25"/>
              </w:rPr>
              <w:t>/202</w:t>
            </w:r>
            <w:r w:rsidR="00657F6B">
              <w:rPr>
                <w:rFonts w:ascii="Arial Narrow" w:hAnsi="Arial Narrow" w:cs="Arial"/>
                <w:b/>
                <w:bCs/>
                <w:color w:val="000000" w:themeColor="text1"/>
                <w:sz w:val="25"/>
                <w:szCs w:val="25"/>
              </w:rPr>
              <w:t>6</w:t>
            </w:r>
          </w:p>
          <w:p w14:paraId="0DA81C34" w14:textId="77777777" w:rsidR="008C0F61" w:rsidRPr="004E1036" w:rsidRDefault="00BB2684">
            <w:pPr>
              <w:rPr>
                <w:rFonts w:ascii="Arial Narrow" w:hAnsi="Arial Narrow" w:cs="Arial"/>
                <w:bCs/>
                <w:sz w:val="25"/>
                <w:szCs w:val="25"/>
              </w:rPr>
            </w:pPr>
            <w:r w:rsidRPr="004E1036">
              <w:rPr>
                <w:rFonts w:ascii="Arial Narrow" w:hAnsi="Arial Narrow" w:cs="Arial"/>
                <w:bCs/>
                <w:sz w:val="25"/>
                <w:szCs w:val="25"/>
              </w:rPr>
              <w:t>RECEBIMENTO DAS PROPOSTAS ATÉ:</w:t>
            </w:r>
          </w:p>
          <w:p w14:paraId="054EB682" w14:textId="4718A3D6" w:rsidR="008C0F61" w:rsidRPr="004E1036" w:rsidRDefault="004374EE">
            <w:pPr>
              <w:rPr>
                <w:rFonts w:ascii="Arial Narrow" w:hAnsi="Arial Narrow" w:cs="Arial"/>
                <w:b/>
                <w:bCs/>
                <w:color w:val="000000" w:themeColor="text1"/>
                <w:sz w:val="25"/>
                <w:szCs w:val="25"/>
              </w:rPr>
            </w:pPr>
            <w:r>
              <w:rPr>
                <w:rFonts w:ascii="Arial Narrow" w:hAnsi="Arial Narrow" w:cs="Arial"/>
                <w:b/>
                <w:bCs/>
                <w:color w:val="000000" w:themeColor="text1"/>
                <w:sz w:val="25"/>
                <w:szCs w:val="25"/>
              </w:rPr>
              <w:t>30</w:t>
            </w:r>
            <w:r w:rsidR="00BB2684" w:rsidRPr="004E1036">
              <w:rPr>
                <w:rFonts w:ascii="Arial Narrow" w:hAnsi="Arial Narrow" w:cs="Arial"/>
                <w:b/>
                <w:bCs/>
                <w:color w:val="000000" w:themeColor="text1"/>
                <w:sz w:val="25"/>
                <w:szCs w:val="25"/>
              </w:rPr>
              <w:t>/</w:t>
            </w:r>
            <w:r w:rsidR="00A63022">
              <w:rPr>
                <w:rFonts w:ascii="Arial Narrow" w:hAnsi="Arial Narrow" w:cs="Arial"/>
                <w:b/>
                <w:bCs/>
                <w:color w:val="000000" w:themeColor="text1"/>
                <w:sz w:val="25"/>
                <w:szCs w:val="25"/>
              </w:rPr>
              <w:t>10</w:t>
            </w:r>
            <w:r w:rsidR="00BB2684" w:rsidRPr="004E1036">
              <w:rPr>
                <w:rFonts w:ascii="Arial Narrow" w:hAnsi="Arial Narrow" w:cs="Arial"/>
                <w:b/>
                <w:bCs/>
                <w:color w:val="000000" w:themeColor="text1"/>
                <w:sz w:val="25"/>
                <w:szCs w:val="25"/>
              </w:rPr>
              <w:t>/202</w:t>
            </w:r>
            <w:r w:rsidR="00657F6B">
              <w:rPr>
                <w:rFonts w:ascii="Arial Narrow" w:hAnsi="Arial Narrow" w:cs="Arial"/>
                <w:b/>
                <w:bCs/>
                <w:color w:val="000000" w:themeColor="text1"/>
                <w:sz w:val="25"/>
                <w:szCs w:val="25"/>
              </w:rPr>
              <w:t>6</w:t>
            </w:r>
            <w:r w:rsidR="00BB2684" w:rsidRPr="004E1036">
              <w:rPr>
                <w:rFonts w:ascii="Arial Narrow" w:hAnsi="Arial Narrow" w:cs="Arial"/>
                <w:b/>
                <w:bCs/>
                <w:color w:val="000000" w:themeColor="text1"/>
                <w:sz w:val="25"/>
                <w:szCs w:val="25"/>
              </w:rPr>
              <w:t xml:space="preserve"> </w:t>
            </w:r>
            <w:r w:rsidR="00DF094A" w:rsidRPr="004E1036">
              <w:rPr>
                <w:rFonts w:ascii="Arial Narrow" w:hAnsi="Arial Narrow" w:cs="Arial"/>
                <w:b/>
                <w:bCs/>
                <w:color w:val="000000" w:themeColor="text1"/>
                <w:sz w:val="25"/>
                <w:szCs w:val="25"/>
              </w:rPr>
              <w:t>às</w:t>
            </w:r>
            <w:r w:rsidR="00AD7367" w:rsidRPr="004E1036">
              <w:rPr>
                <w:rFonts w:ascii="Arial Narrow" w:hAnsi="Arial Narrow" w:cs="Arial"/>
                <w:b/>
                <w:bCs/>
                <w:color w:val="000000" w:themeColor="text1"/>
                <w:sz w:val="25"/>
                <w:szCs w:val="25"/>
              </w:rPr>
              <w:t xml:space="preserve"> 07:59</w:t>
            </w:r>
          </w:p>
          <w:p w14:paraId="37BC54DF" w14:textId="77777777" w:rsidR="008C0F61" w:rsidRPr="004E1036" w:rsidRDefault="008C0F61">
            <w:pPr>
              <w:jc w:val="center"/>
              <w:rPr>
                <w:rFonts w:ascii="Arial Narrow" w:hAnsi="Arial Narrow" w:cs="Arial"/>
                <w:bCs/>
                <w:color w:val="5B5B5F"/>
                <w:sz w:val="25"/>
                <w:szCs w:val="25"/>
              </w:rPr>
            </w:pPr>
          </w:p>
        </w:tc>
      </w:tr>
    </w:tbl>
    <w:p w14:paraId="4F94C049" w14:textId="77777777" w:rsidR="008C0F61" w:rsidRPr="004E1036" w:rsidRDefault="008C0F61">
      <w:pPr>
        <w:rPr>
          <w:rFonts w:ascii="Arial Narrow" w:hAnsi="Arial Narrow" w:cs="Arial"/>
          <w:bCs/>
          <w:color w:val="5B5B5F"/>
          <w:sz w:val="25"/>
          <w:szCs w:val="25"/>
        </w:rPr>
      </w:pPr>
    </w:p>
    <w:p w14:paraId="18A18138" w14:textId="77777777" w:rsidR="008C0F61" w:rsidRPr="004E1036" w:rsidRDefault="008C0F61">
      <w:pPr>
        <w:rPr>
          <w:rFonts w:ascii="Arial Narrow" w:hAnsi="Arial Narrow" w:cs="Arial"/>
          <w:bCs/>
          <w:color w:val="5B5B5F"/>
          <w:sz w:val="25"/>
          <w:szCs w:val="25"/>
        </w:rPr>
      </w:pPr>
    </w:p>
    <w:p w14:paraId="06E70CE0" w14:textId="77777777" w:rsidR="008C0F61" w:rsidRPr="004E1036" w:rsidRDefault="00BB2684">
      <w:pPr>
        <w:spacing w:line="259" w:lineRule="auto"/>
        <w:rPr>
          <w:rFonts w:ascii="Arial Narrow" w:hAnsi="Arial Narrow" w:cs="Arial"/>
          <w:b/>
          <w:bCs/>
          <w:color w:val="405CA1"/>
          <w:sz w:val="25"/>
          <w:szCs w:val="25"/>
        </w:rPr>
      </w:pPr>
      <w:r w:rsidRPr="004E1036">
        <w:rPr>
          <w:rFonts w:ascii="Arial Narrow" w:hAnsi="Arial Narrow" w:cs="Arial"/>
          <w:b/>
          <w:bCs/>
          <w:sz w:val="25"/>
          <w:szCs w:val="25"/>
        </w:rPr>
        <w:t>CONTRATANTE</w:t>
      </w:r>
      <w:r w:rsidRPr="004E1036">
        <w:rPr>
          <w:rFonts w:ascii="Arial Narrow" w:hAnsi="Arial Narrow" w:cs="Arial"/>
          <w:b/>
          <w:bCs/>
          <w:color w:val="405CA1"/>
          <w:sz w:val="25"/>
          <w:szCs w:val="25"/>
        </w:rPr>
        <w:t xml:space="preserve"> </w:t>
      </w:r>
    </w:p>
    <w:p w14:paraId="68E5A472" w14:textId="56C22462" w:rsidR="008C0F61" w:rsidRPr="004E1036" w:rsidRDefault="00A1256C">
      <w:pPr>
        <w:jc w:val="both"/>
        <w:rPr>
          <w:rFonts w:ascii="Arial Narrow" w:hAnsi="Arial Narrow" w:cs="Arial"/>
          <w:b/>
          <w:color w:val="5B5B5F"/>
          <w:sz w:val="25"/>
          <w:szCs w:val="25"/>
        </w:rPr>
      </w:pPr>
      <w:r>
        <w:rPr>
          <w:rFonts w:ascii="Arial Narrow" w:hAnsi="Arial Narrow" w:cs="Arial"/>
          <w:b/>
          <w:color w:val="5B5B5F"/>
          <w:sz w:val="25"/>
          <w:szCs w:val="25"/>
        </w:rPr>
        <w:t xml:space="preserve">FUNDO MUNICIPAL DE SAÚDE </w:t>
      </w:r>
    </w:p>
    <w:p w14:paraId="2BBAA4CB" w14:textId="77777777" w:rsidR="008C0F61" w:rsidRPr="004E1036" w:rsidRDefault="008C0F61">
      <w:pPr>
        <w:rPr>
          <w:rFonts w:ascii="Arial Narrow" w:hAnsi="Arial Narrow" w:cs="Arial"/>
          <w:bCs/>
          <w:color w:val="5B5B5F"/>
          <w:sz w:val="25"/>
          <w:szCs w:val="25"/>
        </w:rPr>
      </w:pPr>
    </w:p>
    <w:p w14:paraId="3250B998" w14:textId="273F5391" w:rsidR="008C0F61" w:rsidRDefault="00AB160E" w:rsidP="00E664F3">
      <w:pPr>
        <w:ind w:right="3684"/>
        <w:jc w:val="both"/>
        <w:rPr>
          <w:rFonts w:ascii="Arial Narrow" w:hAnsi="Arial Narrow" w:cs="Arial"/>
          <w:b/>
          <w:bCs/>
          <w:sz w:val="25"/>
          <w:szCs w:val="25"/>
        </w:rPr>
      </w:pPr>
      <w:r>
        <w:rPr>
          <w:rFonts w:ascii="Arial Narrow" w:hAnsi="Arial Narrow" w:cs="Arial"/>
          <w:b/>
          <w:bCs/>
          <w:sz w:val="25"/>
          <w:szCs w:val="25"/>
        </w:rPr>
        <w:t xml:space="preserve">AMPLA CONCORRÊNCIA </w:t>
      </w:r>
    </w:p>
    <w:p w14:paraId="43759E71" w14:textId="77777777" w:rsidR="00AB160E" w:rsidRPr="004E1036" w:rsidRDefault="00AB160E" w:rsidP="00E664F3">
      <w:pPr>
        <w:ind w:right="3684"/>
        <w:jc w:val="both"/>
        <w:rPr>
          <w:rFonts w:ascii="Arial Narrow" w:hAnsi="Arial Narrow" w:cs="Arial"/>
          <w:b/>
          <w:bCs/>
          <w:sz w:val="25"/>
          <w:szCs w:val="25"/>
        </w:rPr>
      </w:pPr>
    </w:p>
    <w:p w14:paraId="5DECB862" w14:textId="77777777" w:rsidR="008C0F61" w:rsidRPr="004E1036" w:rsidRDefault="008C0F61">
      <w:pPr>
        <w:rPr>
          <w:rFonts w:ascii="Arial Narrow" w:hAnsi="Arial Narrow" w:cs="Arial"/>
          <w:b/>
          <w:bCs/>
          <w:color w:val="5B5B5F"/>
          <w:sz w:val="25"/>
          <w:szCs w:val="25"/>
        </w:rPr>
      </w:pPr>
    </w:p>
    <w:p w14:paraId="5D6A8255" w14:textId="23ABC151" w:rsidR="008C0F61" w:rsidRDefault="008C0F61">
      <w:pPr>
        <w:rPr>
          <w:rFonts w:ascii="Arial Narrow" w:hAnsi="Arial Narrow" w:cs="Arial"/>
          <w:b/>
          <w:bCs/>
          <w:color w:val="5B5B5F"/>
          <w:sz w:val="25"/>
          <w:szCs w:val="25"/>
        </w:rPr>
      </w:pPr>
    </w:p>
    <w:p w14:paraId="0F240B22" w14:textId="74CBCE7F" w:rsidR="004227E5" w:rsidRDefault="004227E5">
      <w:pPr>
        <w:rPr>
          <w:rFonts w:ascii="Arial Narrow" w:hAnsi="Arial Narrow" w:cs="Arial"/>
          <w:b/>
          <w:bCs/>
          <w:color w:val="5B5B5F"/>
          <w:sz w:val="25"/>
          <w:szCs w:val="25"/>
        </w:rPr>
      </w:pPr>
    </w:p>
    <w:p w14:paraId="49BDD25A" w14:textId="77777777" w:rsidR="004227E5" w:rsidRPr="004E1036" w:rsidRDefault="004227E5">
      <w:pPr>
        <w:rPr>
          <w:rFonts w:ascii="Arial Narrow" w:hAnsi="Arial Narrow" w:cs="Arial"/>
          <w:b/>
          <w:bCs/>
          <w:color w:val="5B5B5F"/>
          <w:sz w:val="25"/>
          <w:szCs w:val="25"/>
        </w:rPr>
      </w:pPr>
    </w:p>
    <w:tbl>
      <w:tblPr>
        <w:tblStyle w:val="TabeladeGrade41"/>
        <w:tblW w:w="0" w:type="auto"/>
        <w:tblInd w:w="562" w:type="dxa"/>
        <w:tblLook w:val="04A0" w:firstRow="1" w:lastRow="0" w:firstColumn="1" w:lastColumn="0" w:noHBand="0" w:noVBand="1"/>
      </w:tblPr>
      <w:tblGrid>
        <w:gridCol w:w="4394"/>
        <w:gridCol w:w="4394"/>
      </w:tblGrid>
      <w:tr w:rsidR="008C0F61" w:rsidRPr="004E1036" w14:paraId="0DD3A5F2" w14:textId="77777777" w:rsidTr="008C0F61">
        <w:trPr>
          <w:cnfStyle w:val="100000000000" w:firstRow="1" w:lastRow="0" w:firstColumn="0" w:lastColumn="0" w:oddVBand="0" w:evenVBand="0" w:oddHBand="0"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8788" w:type="dxa"/>
            <w:gridSpan w:val="2"/>
          </w:tcPr>
          <w:p w14:paraId="5A16E4F3" w14:textId="77777777" w:rsidR="008C0F61" w:rsidRPr="004E1036" w:rsidRDefault="008C0F61">
            <w:pPr>
              <w:spacing w:line="360" w:lineRule="auto"/>
              <w:jc w:val="center"/>
              <w:rPr>
                <w:rFonts w:ascii="Arial Narrow" w:hAnsi="Arial Narrow" w:cs="Arial"/>
                <w:bCs w:val="0"/>
                <w:sz w:val="25"/>
                <w:szCs w:val="25"/>
              </w:rPr>
            </w:pPr>
          </w:p>
          <w:p w14:paraId="3B5A1199" w14:textId="77777777" w:rsidR="008C0F61" w:rsidRPr="004E1036" w:rsidRDefault="00BB2684">
            <w:pPr>
              <w:spacing w:line="360" w:lineRule="auto"/>
              <w:jc w:val="center"/>
              <w:rPr>
                <w:rFonts w:ascii="Arial Narrow" w:hAnsi="Arial Narrow" w:cs="Arial"/>
                <w:bCs w:val="0"/>
                <w:sz w:val="25"/>
                <w:szCs w:val="25"/>
              </w:rPr>
            </w:pPr>
            <w:r w:rsidRPr="004E1036">
              <w:rPr>
                <w:rFonts w:ascii="Arial Narrow" w:hAnsi="Arial Narrow" w:cs="Arial"/>
                <w:bCs w:val="0"/>
                <w:color w:val="auto"/>
                <w:sz w:val="25"/>
                <w:szCs w:val="25"/>
              </w:rPr>
              <w:t>CRITÉRIOS DA CONTRATAÇÃO</w:t>
            </w:r>
          </w:p>
          <w:p w14:paraId="0961F3D3" w14:textId="77777777" w:rsidR="008C0F61" w:rsidRPr="004E1036" w:rsidRDefault="008C0F61">
            <w:pPr>
              <w:spacing w:line="360" w:lineRule="auto"/>
              <w:jc w:val="center"/>
              <w:rPr>
                <w:rFonts w:ascii="Arial Narrow" w:hAnsi="Arial Narrow" w:cs="Arial"/>
                <w:bCs w:val="0"/>
                <w:sz w:val="25"/>
                <w:szCs w:val="25"/>
              </w:rPr>
            </w:pPr>
          </w:p>
        </w:tc>
      </w:tr>
      <w:tr w:rsidR="008C0F61" w:rsidRPr="004E1036" w14:paraId="611D93E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0B91E28D"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CRITÉRIO DE JULGAMENTO</w:t>
            </w:r>
          </w:p>
        </w:tc>
        <w:tc>
          <w:tcPr>
            <w:tcW w:w="4394" w:type="dxa"/>
            <w:shd w:val="clear" w:color="auto" w:fill="CCCCCC" w:themeFill="text1" w:themeFillTint="33"/>
            <w:vAlign w:val="center"/>
          </w:tcPr>
          <w:p w14:paraId="76ACE016"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25"/>
                <w:szCs w:val="25"/>
              </w:rPr>
            </w:pPr>
            <w:r w:rsidRPr="004E1036">
              <w:rPr>
                <w:rFonts w:ascii="Arial Narrow" w:hAnsi="Arial Narrow" w:cs="Arial"/>
                <w:bCs/>
                <w:sz w:val="25"/>
                <w:szCs w:val="25"/>
              </w:rPr>
              <w:t>MENOR PREÇO</w:t>
            </w:r>
          </w:p>
        </w:tc>
      </w:tr>
      <w:tr w:rsidR="008C0F61" w:rsidRPr="004E1036" w14:paraId="712F90C5"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46C075D0"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FORMA DE ADJUDICAÇÃO</w:t>
            </w:r>
          </w:p>
        </w:tc>
        <w:tc>
          <w:tcPr>
            <w:tcW w:w="4394" w:type="dxa"/>
            <w:vAlign w:val="center"/>
          </w:tcPr>
          <w:p w14:paraId="6074856D"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POR ITEM</w:t>
            </w:r>
          </w:p>
        </w:tc>
      </w:tr>
      <w:tr w:rsidR="008C0F61" w:rsidRPr="004E1036" w14:paraId="13BE89F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8D1BE2B"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MODO DE DISPUTA</w:t>
            </w:r>
          </w:p>
        </w:tc>
        <w:tc>
          <w:tcPr>
            <w:tcW w:w="4394" w:type="dxa"/>
            <w:shd w:val="clear" w:color="auto" w:fill="CCCCCC" w:themeFill="text1" w:themeFillTint="33"/>
            <w:vAlign w:val="center"/>
          </w:tcPr>
          <w:p w14:paraId="317940FA" w14:textId="5DB721CE" w:rsidR="008C0F61" w:rsidRPr="004E1036" w:rsidRDefault="00251B8B">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 xml:space="preserve">MENOR PREÇO </w:t>
            </w:r>
          </w:p>
        </w:tc>
      </w:tr>
      <w:tr w:rsidR="008C0F61" w:rsidRPr="004E1036" w14:paraId="1BAD34D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0FC0A094"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INTERVALO ENTRE OS LANCES</w:t>
            </w:r>
          </w:p>
        </w:tc>
        <w:tc>
          <w:tcPr>
            <w:tcW w:w="4394" w:type="dxa"/>
            <w:vAlign w:val="center"/>
          </w:tcPr>
          <w:p w14:paraId="6BDD164B"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0,05%</w:t>
            </w:r>
          </w:p>
        </w:tc>
      </w:tr>
      <w:tr w:rsidR="008C0F61" w:rsidRPr="004E1036" w14:paraId="66D514E4"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5ED187E7"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REGIME DE EXECUÇÃO</w:t>
            </w:r>
          </w:p>
        </w:tc>
        <w:tc>
          <w:tcPr>
            <w:tcW w:w="4394" w:type="dxa"/>
            <w:shd w:val="clear" w:color="auto" w:fill="CCCCCC" w:themeFill="text1" w:themeFillTint="33"/>
            <w:vAlign w:val="center"/>
          </w:tcPr>
          <w:p w14:paraId="27579AA9" w14:textId="11FAEC4B" w:rsidR="008C0F61" w:rsidRPr="004E1036" w:rsidRDefault="002652A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FORNECIMENTO</w:t>
            </w:r>
          </w:p>
        </w:tc>
      </w:tr>
      <w:tr w:rsidR="008C0F61" w:rsidRPr="004E1036" w14:paraId="200E7BC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178F6452"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EXIGÊNCIA DE VISITA TÉCNICA</w:t>
            </w:r>
          </w:p>
        </w:tc>
        <w:tc>
          <w:tcPr>
            <w:tcW w:w="4394" w:type="dxa"/>
            <w:vAlign w:val="center"/>
          </w:tcPr>
          <w:p w14:paraId="73084A12"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NÃO</w:t>
            </w:r>
          </w:p>
        </w:tc>
      </w:tr>
      <w:tr w:rsidR="008C0F61" w:rsidRPr="004E1036" w14:paraId="6D8D1392"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66AFD9E9"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APRESENTAÇÃO DE AMOSTRAS</w:t>
            </w:r>
          </w:p>
        </w:tc>
        <w:tc>
          <w:tcPr>
            <w:tcW w:w="4394" w:type="dxa"/>
            <w:shd w:val="clear" w:color="auto" w:fill="CCCCCC" w:themeFill="text1" w:themeFillTint="33"/>
            <w:vAlign w:val="center"/>
          </w:tcPr>
          <w:p w14:paraId="03479E35"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NÃO</w:t>
            </w:r>
          </w:p>
        </w:tc>
      </w:tr>
      <w:tr w:rsidR="008C0F61" w:rsidRPr="004E1036" w14:paraId="4F13D959"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5834AA59"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EXIGÊNCIA DE GARANTIA DE PROPOSTA</w:t>
            </w:r>
          </w:p>
        </w:tc>
        <w:tc>
          <w:tcPr>
            <w:tcW w:w="4394" w:type="dxa"/>
            <w:vAlign w:val="center"/>
          </w:tcPr>
          <w:p w14:paraId="7777EEDF"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NÃO</w:t>
            </w:r>
          </w:p>
        </w:tc>
      </w:tr>
      <w:tr w:rsidR="008C0F61" w:rsidRPr="004E1036" w14:paraId="2018882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785FA62"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EXIGÊNCIA DE GARANTIA DE CONTRATO</w:t>
            </w:r>
          </w:p>
        </w:tc>
        <w:tc>
          <w:tcPr>
            <w:tcW w:w="4394" w:type="dxa"/>
            <w:shd w:val="clear" w:color="auto" w:fill="CCCCCC" w:themeFill="text1" w:themeFillTint="33"/>
            <w:vAlign w:val="center"/>
          </w:tcPr>
          <w:p w14:paraId="79E34D47"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NÃO</w:t>
            </w:r>
          </w:p>
        </w:tc>
      </w:tr>
      <w:tr w:rsidR="008C0F61" w:rsidRPr="004E1036" w14:paraId="64E3D61A"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82C9855"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PERMITE PARTICIPAÇÃO DE CONSÓRCIO</w:t>
            </w:r>
          </w:p>
        </w:tc>
        <w:tc>
          <w:tcPr>
            <w:tcW w:w="4394" w:type="dxa"/>
            <w:vAlign w:val="center"/>
          </w:tcPr>
          <w:p w14:paraId="11DCF65C"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SIM</w:t>
            </w:r>
          </w:p>
        </w:tc>
      </w:tr>
      <w:tr w:rsidR="008C0F61" w:rsidRPr="004E1036" w14:paraId="3222251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13998382"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HAVERÁ INVERSÃO A FASE DE HABILITAÇÃO?</w:t>
            </w:r>
          </w:p>
        </w:tc>
        <w:tc>
          <w:tcPr>
            <w:tcW w:w="4394" w:type="dxa"/>
            <w:shd w:val="clear" w:color="auto" w:fill="CCCCCC" w:themeFill="text1" w:themeFillTint="33"/>
            <w:vAlign w:val="center"/>
          </w:tcPr>
          <w:p w14:paraId="0356C076" w14:textId="7ACE5C34" w:rsidR="008C0F61" w:rsidRPr="004E1036" w:rsidRDefault="00AB160E">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Pr>
                <w:rFonts w:ascii="Arial Narrow" w:hAnsi="Arial Narrow" w:cs="Arial"/>
                <w:bCs/>
                <w:sz w:val="25"/>
                <w:szCs w:val="25"/>
              </w:rPr>
              <w:t>NÃO</w:t>
            </w:r>
          </w:p>
        </w:tc>
      </w:tr>
      <w:tr w:rsidR="008C0F61" w:rsidRPr="004E1036" w14:paraId="643C3ED2"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2F6B6DB"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PRAZO DE VALIDADE DA PROPOSTA</w:t>
            </w:r>
          </w:p>
        </w:tc>
        <w:tc>
          <w:tcPr>
            <w:tcW w:w="4394" w:type="dxa"/>
            <w:vAlign w:val="center"/>
          </w:tcPr>
          <w:p w14:paraId="2DD1C9EC"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60 (sessenta) DIAS</w:t>
            </w:r>
          </w:p>
        </w:tc>
      </w:tr>
    </w:tbl>
    <w:p w14:paraId="7642E131" w14:textId="77777777" w:rsidR="008C0F61" w:rsidRPr="004E1036" w:rsidRDefault="008C0F61">
      <w:pPr>
        <w:rPr>
          <w:rFonts w:ascii="Arial Narrow" w:hAnsi="Arial Narrow" w:cs="Arial"/>
          <w:b/>
          <w:bCs/>
          <w:color w:val="5B5B5F"/>
          <w:sz w:val="25"/>
          <w:szCs w:val="25"/>
        </w:rPr>
      </w:pPr>
    </w:p>
    <w:p w14:paraId="7EC60C02" w14:textId="77777777" w:rsidR="008C0F61" w:rsidRPr="004E1036" w:rsidRDefault="008C0F61">
      <w:pPr>
        <w:rPr>
          <w:rFonts w:ascii="Arial Narrow" w:hAnsi="Arial Narrow" w:cs="Arial"/>
          <w:b/>
          <w:bCs/>
          <w:color w:val="5B5B5F"/>
          <w:sz w:val="25"/>
          <w:szCs w:val="25"/>
        </w:rPr>
      </w:pPr>
    </w:p>
    <w:p w14:paraId="0EC7A8A2" w14:textId="77777777" w:rsidR="008C0F61" w:rsidRPr="004E1036" w:rsidRDefault="008C0F61">
      <w:pPr>
        <w:rPr>
          <w:rFonts w:ascii="Arial Narrow" w:hAnsi="Arial Narrow" w:cs="Arial"/>
          <w:b/>
          <w:bCs/>
          <w:color w:val="5B5B5F"/>
          <w:sz w:val="25"/>
          <w:szCs w:val="25"/>
        </w:rPr>
      </w:pPr>
    </w:p>
    <w:p w14:paraId="1C9D04BA" w14:textId="77777777" w:rsidR="008C0F61" w:rsidRPr="004E1036" w:rsidRDefault="008C0F61">
      <w:pPr>
        <w:rPr>
          <w:rFonts w:ascii="Arial Narrow" w:hAnsi="Arial Narrow" w:cs="Arial"/>
          <w:b/>
          <w:bCs/>
          <w:color w:val="5B5B5F"/>
          <w:sz w:val="25"/>
          <w:szCs w:val="25"/>
        </w:rPr>
      </w:pPr>
    </w:p>
    <w:p w14:paraId="4ECB1E0C" w14:textId="77777777" w:rsidR="008C0F61" w:rsidRPr="004E1036" w:rsidRDefault="008C0F61">
      <w:pPr>
        <w:rPr>
          <w:rFonts w:ascii="Arial Narrow" w:hAnsi="Arial Narrow" w:cs="Arial"/>
          <w:b/>
          <w:bCs/>
          <w:color w:val="5B5B5F"/>
          <w:sz w:val="25"/>
          <w:szCs w:val="25"/>
        </w:rPr>
      </w:pPr>
    </w:p>
    <w:p w14:paraId="614CA154" w14:textId="77777777" w:rsidR="008C0F61" w:rsidRPr="004E1036" w:rsidRDefault="008C0F61">
      <w:pPr>
        <w:rPr>
          <w:rFonts w:ascii="Arial Narrow" w:hAnsi="Arial Narrow" w:cs="Arial"/>
          <w:b/>
          <w:bCs/>
          <w:color w:val="5B5B5F"/>
          <w:sz w:val="25"/>
          <w:szCs w:val="25"/>
        </w:rPr>
      </w:pPr>
    </w:p>
    <w:p w14:paraId="53D5EDBA" w14:textId="77777777" w:rsidR="008C0F61" w:rsidRPr="004E1036" w:rsidRDefault="008C0F61">
      <w:pPr>
        <w:rPr>
          <w:rFonts w:ascii="Arial Narrow" w:hAnsi="Arial Narrow" w:cs="Arial"/>
          <w:b/>
          <w:bCs/>
          <w:color w:val="5B5B5F"/>
          <w:sz w:val="25"/>
          <w:szCs w:val="25"/>
        </w:rPr>
      </w:pPr>
    </w:p>
    <w:p w14:paraId="510DED15" w14:textId="77777777" w:rsidR="008C0F61" w:rsidRPr="004E1036" w:rsidRDefault="008C0F61">
      <w:pPr>
        <w:rPr>
          <w:rFonts w:ascii="Arial Narrow" w:hAnsi="Arial Narrow" w:cs="Arial"/>
          <w:b/>
          <w:bCs/>
          <w:color w:val="5B5B5F"/>
          <w:sz w:val="25"/>
          <w:szCs w:val="25"/>
        </w:rPr>
      </w:pPr>
    </w:p>
    <w:p w14:paraId="1E4D29C7" w14:textId="77777777" w:rsidR="008C0F61" w:rsidRPr="004E1036" w:rsidRDefault="008C0F61">
      <w:pPr>
        <w:rPr>
          <w:rFonts w:ascii="Arial Narrow" w:hAnsi="Arial Narrow" w:cs="Arial"/>
          <w:b/>
          <w:bCs/>
          <w:color w:val="5B5B5F"/>
          <w:sz w:val="25"/>
          <w:szCs w:val="25"/>
        </w:rPr>
      </w:pPr>
    </w:p>
    <w:p w14:paraId="11488765" w14:textId="77777777" w:rsidR="008C0F61" w:rsidRPr="004E1036" w:rsidRDefault="008C0F61">
      <w:pPr>
        <w:rPr>
          <w:rFonts w:ascii="Arial Narrow" w:hAnsi="Arial Narrow" w:cs="Arial"/>
          <w:b/>
          <w:bCs/>
          <w:color w:val="5B5B5F"/>
          <w:sz w:val="25"/>
          <w:szCs w:val="25"/>
        </w:rPr>
      </w:pPr>
    </w:p>
    <w:p w14:paraId="267EE7D6" w14:textId="77777777" w:rsidR="008C0F61" w:rsidRPr="004E1036" w:rsidRDefault="008C0F61">
      <w:pPr>
        <w:rPr>
          <w:rFonts w:ascii="Arial Narrow" w:hAnsi="Arial Narrow" w:cs="Arial"/>
          <w:b/>
          <w:bCs/>
          <w:color w:val="5B5B5F"/>
          <w:sz w:val="25"/>
          <w:szCs w:val="25"/>
        </w:rPr>
      </w:pPr>
    </w:p>
    <w:p w14:paraId="6D90D4C8" w14:textId="77777777" w:rsidR="008C0F61" w:rsidRPr="004E1036" w:rsidRDefault="008C0F61">
      <w:pPr>
        <w:rPr>
          <w:rFonts w:ascii="Arial Narrow" w:hAnsi="Arial Narrow" w:cs="Arial"/>
          <w:b/>
          <w:bCs/>
          <w:color w:val="5B5B5F"/>
          <w:sz w:val="25"/>
          <w:szCs w:val="25"/>
        </w:rPr>
      </w:pPr>
    </w:p>
    <w:p w14:paraId="683FE6E7" w14:textId="77777777" w:rsidR="008C0F61" w:rsidRPr="004E1036" w:rsidRDefault="008C0F61">
      <w:pPr>
        <w:rPr>
          <w:rFonts w:ascii="Arial Narrow" w:hAnsi="Arial Narrow" w:cs="Arial"/>
          <w:b/>
          <w:bCs/>
          <w:color w:val="5B5B5F"/>
          <w:sz w:val="25"/>
          <w:szCs w:val="25"/>
        </w:rPr>
      </w:pPr>
    </w:p>
    <w:p w14:paraId="768A1BA2" w14:textId="77777777" w:rsidR="008C0F61" w:rsidRPr="004E1036" w:rsidRDefault="008C0F61">
      <w:pPr>
        <w:rPr>
          <w:rFonts w:ascii="Arial Narrow" w:hAnsi="Arial Narrow" w:cs="Arial"/>
          <w:b/>
          <w:bCs/>
          <w:color w:val="5B5B5F"/>
          <w:sz w:val="25"/>
          <w:szCs w:val="25"/>
        </w:rPr>
      </w:pPr>
    </w:p>
    <w:p w14:paraId="2B530F63" w14:textId="77777777" w:rsidR="008C0F61" w:rsidRPr="004E1036" w:rsidRDefault="008C0F61">
      <w:pPr>
        <w:rPr>
          <w:rFonts w:ascii="Arial Narrow" w:hAnsi="Arial Narrow" w:cs="Arial"/>
          <w:b/>
          <w:bCs/>
          <w:color w:val="5B5B5F"/>
          <w:sz w:val="25"/>
          <w:szCs w:val="25"/>
        </w:rPr>
      </w:pPr>
    </w:p>
    <w:p w14:paraId="4CB747AE" w14:textId="77777777" w:rsidR="008C0F61" w:rsidRPr="004E1036" w:rsidRDefault="008C0F61">
      <w:pPr>
        <w:rPr>
          <w:rFonts w:ascii="Arial Narrow" w:hAnsi="Arial Narrow" w:cs="Arial"/>
          <w:b/>
          <w:bCs/>
          <w:color w:val="5B5B5F"/>
          <w:sz w:val="25"/>
          <w:szCs w:val="25"/>
        </w:rPr>
      </w:pPr>
    </w:p>
    <w:p w14:paraId="4298E912" w14:textId="77777777" w:rsidR="008C0F61" w:rsidRPr="004E1036" w:rsidRDefault="008C0F61">
      <w:pPr>
        <w:rPr>
          <w:rFonts w:ascii="Arial Narrow" w:hAnsi="Arial Narrow" w:cs="Arial"/>
          <w:b/>
          <w:bCs/>
          <w:color w:val="5B5B5F"/>
          <w:sz w:val="25"/>
          <w:szCs w:val="25"/>
        </w:rPr>
      </w:pPr>
    </w:p>
    <w:sdt>
      <w:sdtPr>
        <w:rPr>
          <w:rFonts w:ascii="Arial Narrow" w:eastAsia="Times New Roman" w:hAnsi="Arial Narrow" w:cs="Arial"/>
          <w:color w:val="auto"/>
          <w:sz w:val="25"/>
          <w:szCs w:val="25"/>
        </w:rPr>
        <w:id w:val="-615513808"/>
        <w:docPartObj>
          <w:docPartGallery w:val="Table of Contents"/>
          <w:docPartUnique/>
        </w:docPartObj>
      </w:sdtPr>
      <w:sdtEndPr>
        <w:rPr>
          <w:rFonts w:eastAsiaTheme="minorEastAsia"/>
          <w:bCs/>
        </w:rPr>
      </w:sdtEndPr>
      <w:sdtContent>
        <w:p w14:paraId="7F321ECB" w14:textId="77777777" w:rsidR="008C0F61" w:rsidRPr="004E1036" w:rsidRDefault="00BB2684">
          <w:pPr>
            <w:pStyle w:val="CabealhodoSumrio1"/>
            <w:rPr>
              <w:rFonts w:ascii="Arial Narrow" w:hAnsi="Arial Narrow" w:cs="Arial"/>
              <w:sz w:val="25"/>
              <w:szCs w:val="25"/>
            </w:rPr>
          </w:pPr>
          <w:r w:rsidRPr="004E1036">
            <w:rPr>
              <w:rFonts w:ascii="Arial Narrow" w:hAnsi="Arial Narrow" w:cs="Arial"/>
              <w:sz w:val="25"/>
              <w:szCs w:val="25"/>
            </w:rPr>
            <w:t>Sumário</w:t>
          </w:r>
        </w:p>
        <w:p w14:paraId="40D447FC" w14:textId="77777777" w:rsidR="008C0F61" w:rsidRPr="004E1036" w:rsidRDefault="008C0F61">
          <w:pPr>
            <w:rPr>
              <w:rFonts w:ascii="Arial Narrow" w:hAnsi="Arial Narrow" w:cs="Arial"/>
              <w:sz w:val="25"/>
              <w:szCs w:val="25"/>
            </w:rPr>
          </w:pPr>
        </w:p>
        <w:p w14:paraId="2ADA5A4D" w14:textId="677074D7" w:rsidR="008C0F61" w:rsidRPr="004E1036" w:rsidRDefault="00BB2684">
          <w:pPr>
            <w:pStyle w:val="Sumrio1"/>
            <w:spacing w:line="360" w:lineRule="auto"/>
            <w:rPr>
              <w:rFonts w:ascii="Arial Narrow" w:eastAsiaTheme="minorEastAsia" w:hAnsi="Arial Narrow" w:cstheme="minorBidi"/>
              <w:sz w:val="25"/>
              <w:szCs w:val="25"/>
            </w:rPr>
          </w:pPr>
          <w:r w:rsidRPr="004E1036">
            <w:rPr>
              <w:rFonts w:ascii="Arial Narrow" w:hAnsi="Arial Narrow" w:cs="Arial"/>
              <w:sz w:val="25"/>
              <w:szCs w:val="25"/>
            </w:rPr>
            <w:fldChar w:fldCharType="begin"/>
          </w:r>
          <w:r w:rsidRPr="004E1036">
            <w:rPr>
              <w:rFonts w:ascii="Arial Narrow" w:hAnsi="Arial Narrow" w:cs="Arial"/>
              <w:sz w:val="25"/>
              <w:szCs w:val="25"/>
            </w:rPr>
            <w:instrText xml:space="preserve"> TOC \o "1-3" \h \z \u </w:instrText>
          </w:r>
          <w:r w:rsidRPr="004E1036">
            <w:rPr>
              <w:rFonts w:ascii="Arial Narrow" w:hAnsi="Arial Narrow" w:cs="Arial"/>
              <w:sz w:val="25"/>
              <w:szCs w:val="25"/>
            </w:rPr>
            <w:fldChar w:fldCharType="separate"/>
          </w:r>
          <w:hyperlink w:anchor="_Toc184711419" w:history="1">
            <w:r w:rsidRPr="004E1036">
              <w:rPr>
                <w:rStyle w:val="Hyperlink"/>
                <w:rFonts w:ascii="Arial Narrow" w:hAnsi="Arial Narrow"/>
                <w:sz w:val="25"/>
                <w:szCs w:val="25"/>
                <w:lang w:eastAsia="en-US"/>
              </w:rPr>
              <w:t>1.</w:t>
            </w:r>
            <w:r w:rsidRPr="004E1036">
              <w:rPr>
                <w:rFonts w:ascii="Arial Narrow" w:eastAsiaTheme="minorEastAsia" w:hAnsi="Arial Narrow" w:cstheme="minorBidi"/>
                <w:sz w:val="25"/>
                <w:szCs w:val="25"/>
              </w:rPr>
              <w:tab/>
            </w:r>
            <w:r w:rsidRPr="004E1036">
              <w:rPr>
                <w:rStyle w:val="Hyperlink"/>
                <w:rFonts w:ascii="Arial Narrow" w:hAnsi="Arial Narrow"/>
                <w:sz w:val="25"/>
                <w:szCs w:val="25"/>
                <w:lang w:eastAsia="en-US"/>
              </w:rPr>
              <w:t>DO OBJETO</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_Toc184711419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4</w:t>
            </w:r>
            <w:r w:rsidRPr="004E1036">
              <w:rPr>
                <w:rFonts w:ascii="Arial Narrow" w:hAnsi="Arial Narrow"/>
                <w:sz w:val="25"/>
                <w:szCs w:val="25"/>
              </w:rPr>
              <w:fldChar w:fldCharType="end"/>
            </w:r>
          </w:hyperlink>
        </w:p>
        <w:p w14:paraId="15C707F4" w14:textId="16FA24A7" w:rsidR="008C0F61" w:rsidRPr="004E1036" w:rsidRDefault="00BB2684">
          <w:pPr>
            <w:pStyle w:val="Sumrio1"/>
            <w:spacing w:line="360" w:lineRule="auto"/>
            <w:rPr>
              <w:rFonts w:ascii="Arial Narrow" w:eastAsiaTheme="minorEastAsia" w:hAnsi="Arial Narrow" w:cstheme="minorBidi"/>
              <w:sz w:val="25"/>
              <w:szCs w:val="25"/>
            </w:rPr>
          </w:pPr>
          <w:hyperlink w:anchor="_Toc184711420" w:history="1">
            <w:r w:rsidRPr="004E1036">
              <w:rPr>
                <w:rStyle w:val="Hyperlink"/>
                <w:rFonts w:ascii="Arial Narrow" w:hAnsi="Arial Narrow"/>
                <w:sz w:val="25"/>
                <w:szCs w:val="25"/>
              </w:rPr>
              <w:t>2.</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DO REGISTRO DE PREÇOS</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_Toc184711420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5</w:t>
            </w:r>
            <w:r w:rsidRPr="004E1036">
              <w:rPr>
                <w:rFonts w:ascii="Arial Narrow" w:hAnsi="Arial Narrow"/>
                <w:sz w:val="25"/>
                <w:szCs w:val="25"/>
              </w:rPr>
              <w:fldChar w:fldCharType="end"/>
            </w:r>
          </w:hyperlink>
        </w:p>
        <w:p w14:paraId="0F88D62A" w14:textId="25180AB6" w:rsidR="008C0F61" w:rsidRPr="004E1036" w:rsidRDefault="00BB2684">
          <w:pPr>
            <w:pStyle w:val="Sumrio1"/>
            <w:spacing w:line="360" w:lineRule="auto"/>
            <w:rPr>
              <w:rFonts w:ascii="Arial Narrow" w:eastAsiaTheme="minorEastAsia" w:hAnsi="Arial Narrow" w:cstheme="minorBidi"/>
              <w:sz w:val="25"/>
              <w:szCs w:val="25"/>
            </w:rPr>
          </w:pPr>
          <w:hyperlink w:anchor="_Toc184711421" w:history="1">
            <w:r w:rsidRPr="004E1036">
              <w:rPr>
                <w:rStyle w:val="Hyperlink"/>
                <w:rFonts w:ascii="Arial Narrow" w:hAnsi="Arial Narrow"/>
                <w:sz w:val="25"/>
                <w:szCs w:val="25"/>
              </w:rPr>
              <w:t>3.</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DA PARTICIPAÇÃO NA LICITAÇÃO</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_Toc184711421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5</w:t>
            </w:r>
            <w:r w:rsidRPr="004E1036">
              <w:rPr>
                <w:rFonts w:ascii="Arial Narrow" w:hAnsi="Arial Narrow"/>
                <w:sz w:val="25"/>
                <w:szCs w:val="25"/>
              </w:rPr>
              <w:fldChar w:fldCharType="end"/>
            </w:r>
          </w:hyperlink>
        </w:p>
        <w:p w14:paraId="0F8CB76B" w14:textId="3CE98781" w:rsidR="008C0F61" w:rsidRPr="004E1036" w:rsidRDefault="00BB2684">
          <w:pPr>
            <w:pStyle w:val="Sumrio1"/>
            <w:spacing w:line="360" w:lineRule="auto"/>
            <w:rPr>
              <w:rFonts w:ascii="Arial Narrow" w:eastAsiaTheme="minorEastAsia" w:hAnsi="Arial Narrow" w:cstheme="minorBidi"/>
              <w:sz w:val="25"/>
              <w:szCs w:val="25"/>
            </w:rPr>
          </w:pPr>
          <w:hyperlink w:anchor="_Toc184711422" w:history="1">
            <w:r w:rsidRPr="004E1036">
              <w:rPr>
                <w:rStyle w:val="Hyperlink"/>
                <w:rFonts w:ascii="Arial Narrow" w:hAnsi="Arial Narrow"/>
                <w:sz w:val="25"/>
                <w:szCs w:val="25"/>
              </w:rPr>
              <w:t>4.</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DA APRESENTAÇÃO DA PROPOSTA E DOS DOCUMENTOS DE HABILITAÇÃO</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_Toc184711422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7</w:t>
            </w:r>
            <w:r w:rsidRPr="004E1036">
              <w:rPr>
                <w:rFonts w:ascii="Arial Narrow" w:hAnsi="Arial Narrow"/>
                <w:sz w:val="25"/>
                <w:szCs w:val="25"/>
              </w:rPr>
              <w:fldChar w:fldCharType="end"/>
            </w:r>
          </w:hyperlink>
        </w:p>
        <w:p w14:paraId="24653327" w14:textId="2FC6F62E" w:rsidR="008C0F61" w:rsidRPr="004E1036" w:rsidRDefault="00BB2684">
          <w:pPr>
            <w:pStyle w:val="Sumrio1"/>
            <w:spacing w:line="360" w:lineRule="auto"/>
            <w:rPr>
              <w:rFonts w:ascii="Arial Narrow" w:eastAsiaTheme="minorEastAsia" w:hAnsi="Arial Narrow" w:cstheme="minorBidi"/>
              <w:sz w:val="25"/>
              <w:szCs w:val="25"/>
            </w:rPr>
          </w:pPr>
          <w:hyperlink w:anchor="_Toc184711423" w:history="1">
            <w:r w:rsidRPr="004E1036">
              <w:rPr>
                <w:rStyle w:val="Hyperlink"/>
                <w:rFonts w:ascii="Arial Narrow" w:hAnsi="Arial Narrow"/>
                <w:sz w:val="25"/>
                <w:szCs w:val="25"/>
              </w:rPr>
              <w:t>5.</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DO PREENCHIMENTO DA PROPOSTA</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_Toc184711423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9</w:t>
            </w:r>
            <w:r w:rsidRPr="004E1036">
              <w:rPr>
                <w:rFonts w:ascii="Arial Narrow" w:hAnsi="Arial Narrow"/>
                <w:sz w:val="25"/>
                <w:szCs w:val="25"/>
              </w:rPr>
              <w:fldChar w:fldCharType="end"/>
            </w:r>
          </w:hyperlink>
        </w:p>
        <w:p w14:paraId="59682A3F" w14:textId="4CA56971" w:rsidR="008C0F61" w:rsidRPr="004E1036" w:rsidRDefault="00BB2684">
          <w:pPr>
            <w:pStyle w:val="Sumrio1"/>
            <w:spacing w:line="360" w:lineRule="auto"/>
            <w:rPr>
              <w:rFonts w:ascii="Arial Narrow" w:eastAsiaTheme="minorEastAsia" w:hAnsi="Arial Narrow" w:cstheme="minorBidi"/>
              <w:sz w:val="25"/>
              <w:szCs w:val="25"/>
            </w:rPr>
          </w:pPr>
          <w:hyperlink w:anchor="_Toc184711424" w:history="1">
            <w:r w:rsidRPr="004E1036">
              <w:rPr>
                <w:rStyle w:val="Hyperlink"/>
                <w:rFonts w:ascii="Arial Narrow" w:hAnsi="Arial Narrow"/>
                <w:sz w:val="25"/>
                <w:szCs w:val="25"/>
              </w:rPr>
              <w:t>6.</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DA ABERTURA DA SESSÃO, CLASSIFICAÇÃO DAS PROPOSTAS E FORMULAÇÃO DE LANCES</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_Toc184711424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11</w:t>
            </w:r>
            <w:r w:rsidRPr="004E1036">
              <w:rPr>
                <w:rFonts w:ascii="Arial Narrow" w:hAnsi="Arial Narrow"/>
                <w:sz w:val="25"/>
                <w:szCs w:val="25"/>
              </w:rPr>
              <w:fldChar w:fldCharType="end"/>
            </w:r>
          </w:hyperlink>
        </w:p>
        <w:p w14:paraId="0C298CE1" w14:textId="05FDBF85" w:rsidR="008C0F61" w:rsidRPr="004E1036" w:rsidRDefault="00BB2684">
          <w:pPr>
            <w:pStyle w:val="Sumrio1"/>
            <w:spacing w:line="360" w:lineRule="auto"/>
            <w:rPr>
              <w:rFonts w:ascii="Arial Narrow" w:eastAsiaTheme="minorEastAsia" w:hAnsi="Arial Narrow" w:cstheme="minorBidi"/>
              <w:sz w:val="25"/>
              <w:szCs w:val="25"/>
            </w:rPr>
          </w:pPr>
          <w:hyperlink w:anchor="_Toc184711425" w:history="1">
            <w:r w:rsidRPr="004E1036">
              <w:rPr>
                <w:rStyle w:val="Hyperlink"/>
                <w:rFonts w:ascii="Arial Narrow" w:hAnsi="Arial Narrow"/>
                <w:sz w:val="25"/>
                <w:szCs w:val="25"/>
              </w:rPr>
              <w:t>7.</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DA PROPOSTA READEQUADA</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_Toc184711425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15</w:t>
            </w:r>
            <w:r w:rsidRPr="004E1036">
              <w:rPr>
                <w:rFonts w:ascii="Arial Narrow" w:hAnsi="Arial Narrow"/>
                <w:sz w:val="25"/>
                <w:szCs w:val="25"/>
              </w:rPr>
              <w:fldChar w:fldCharType="end"/>
            </w:r>
          </w:hyperlink>
        </w:p>
        <w:p w14:paraId="310E4CFC" w14:textId="57974F05" w:rsidR="008C0F61" w:rsidRPr="004E1036" w:rsidRDefault="00BB2684">
          <w:pPr>
            <w:pStyle w:val="Sumrio1"/>
            <w:spacing w:line="360" w:lineRule="auto"/>
            <w:rPr>
              <w:rFonts w:ascii="Arial Narrow" w:eastAsiaTheme="minorEastAsia" w:hAnsi="Arial Narrow" w:cstheme="minorBidi"/>
              <w:sz w:val="25"/>
              <w:szCs w:val="25"/>
            </w:rPr>
          </w:pPr>
          <w:hyperlink w:anchor="_Toc184711426" w:history="1">
            <w:r w:rsidRPr="004E1036">
              <w:rPr>
                <w:rStyle w:val="Hyperlink"/>
                <w:rFonts w:ascii="Arial Narrow" w:hAnsi="Arial Narrow"/>
                <w:sz w:val="25"/>
                <w:szCs w:val="25"/>
              </w:rPr>
              <w:t>8.</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DA FASE DE JULGAMENTO</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_Toc184711426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15</w:t>
            </w:r>
            <w:r w:rsidRPr="004E1036">
              <w:rPr>
                <w:rFonts w:ascii="Arial Narrow" w:hAnsi="Arial Narrow"/>
                <w:sz w:val="25"/>
                <w:szCs w:val="25"/>
              </w:rPr>
              <w:fldChar w:fldCharType="end"/>
            </w:r>
          </w:hyperlink>
        </w:p>
        <w:p w14:paraId="0CAC30B3" w14:textId="61230CBC" w:rsidR="008C0F61" w:rsidRPr="004E1036" w:rsidRDefault="00BB2684">
          <w:pPr>
            <w:pStyle w:val="Sumrio1"/>
            <w:spacing w:line="360" w:lineRule="auto"/>
            <w:rPr>
              <w:rFonts w:ascii="Arial Narrow" w:eastAsiaTheme="minorEastAsia" w:hAnsi="Arial Narrow" w:cstheme="minorBidi"/>
              <w:sz w:val="25"/>
              <w:szCs w:val="25"/>
            </w:rPr>
          </w:pPr>
          <w:hyperlink w:anchor="_Toc184711427" w:history="1">
            <w:r w:rsidRPr="004E1036">
              <w:rPr>
                <w:rStyle w:val="Hyperlink"/>
                <w:rFonts w:ascii="Arial Narrow" w:hAnsi="Arial Narrow"/>
                <w:sz w:val="25"/>
                <w:szCs w:val="25"/>
              </w:rPr>
              <w:t>9.</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DA FASE DE HABILITAÇÃO</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_Toc184711427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17</w:t>
            </w:r>
            <w:r w:rsidRPr="004E1036">
              <w:rPr>
                <w:rFonts w:ascii="Arial Narrow" w:hAnsi="Arial Narrow"/>
                <w:sz w:val="25"/>
                <w:szCs w:val="25"/>
              </w:rPr>
              <w:fldChar w:fldCharType="end"/>
            </w:r>
          </w:hyperlink>
        </w:p>
        <w:p w14:paraId="44D4EBA3" w14:textId="2A76D0C8" w:rsidR="008C0F61" w:rsidRPr="004E1036" w:rsidRDefault="00BB2684">
          <w:pPr>
            <w:pStyle w:val="Sumrio1"/>
            <w:spacing w:line="360" w:lineRule="auto"/>
            <w:rPr>
              <w:rFonts w:ascii="Arial Narrow" w:eastAsiaTheme="minorEastAsia" w:hAnsi="Arial Narrow" w:cstheme="minorBidi"/>
              <w:sz w:val="25"/>
              <w:szCs w:val="25"/>
            </w:rPr>
          </w:pPr>
          <w:hyperlink w:anchor="_Toc184711428" w:history="1">
            <w:r w:rsidRPr="004E1036">
              <w:rPr>
                <w:rStyle w:val="Hyperlink"/>
                <w:rFonts w:ascii="Arial Narrow" w:hAnsi="Arial Narrow"/>
                <w:sz w:val="25"/>
                <w:szCs w:val="25"/>
              </w:rPr>
              <w:t>10.</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DEMAIS DISPOSIÇÕES E OBRIGAÇÕES</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_Toc184711428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18</w:t>
            </w:r>
            <w:r w:rsidRPr="004E1036">
              <w:rPr>
                <w:rFonts w:ascii="Arial Narrow" w:hAnsi="Arial Narrow"/>
                <w:sz w:val="25"/>
                <w:szCs w:val="25"/>
              </w:rPr>
              <w:fldChar w:fldCharType="end"/>
            </w:r>
          </w:hyperlink>
        </w:p>
        <w:p w14:paraId="3760B74A" w14:textId="1215866F" w:rsidR="008C0F61" w:rsidRPr="004E1036" w:rsidRDefault="00BB2684">
          <w:pPr>
            <w:pStyle w:val="Sumrio1"/>
            <w:spacing w:line="360" w:lineRule="auto"/>
            <w:rPr>
              <w:rFonts w:ascii="Arial Narrow" w:eastAsiaTheme="minorEastAsia" w:hAnsi="Arial Narrow" w:cstheme="minorBidi"/>
              <w:sz w:val="25"/>
              <w:szCs w:val="25"/>
            </w:rPr>
          </w:pPr>
          <w:hyperlink w:anchor="_Toc184711429" w:history="1">
            <w:r w:rsidRPr="004E1036">
              <w:rPr>
                <w:rStyle w:val="Hyperlink"/>
                <w:rFonts w:ascii="Arial Narrow" w:hAnsi="Arial Narrow"/>
                <w:sz w:val="25"/>
                <w:szCs w:val="25"/>
              </w:rPr>
              <w:t>11.</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DA FORMAÇÃO DO CADASTRO DE RESERVA</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_Toc184711429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18</w:t>
            </w:r>
            <w:r w:rsidRPr="004E1036">
              <w:rPr>
                <w:rFonts w:ascii="Arial Narrow" w:hAnsi="Arial Narrow"/>
                <w:sz w:val="25"/>
                <w:szCs w:val="25"/>
              </w:rPr>
              <w:fldChar w:fldCharType="end"/>
            </w:r>
          </w:hyperlink>
        </w:p>
        <w:p w14:paraId="14645B04" w14:textId="62E642E1" w:rsidR="008C0F61" w:rsidRPr="004E1036" w:rsidRDefault="00BB2684">
          <w:pPr>
            <w:pStyle w:val="Sumrio1"/>
            <w:spacing w:line="360" w:lineRule="auto"/>
            <w:rPr>
              <w:rFonts w:ascii="Arial Narrow" w:eastAsiaTheme="minorEastAsia" w:hAnsi="Arial Narrow" w:cstheme="minorBidi"/>
              <w:sz w:val="25"/>
              <w:szCs w:val="25"/>
            </w:rPr>
          </w:pPr>
          <w:hyperlink w:anchor="_Toc184711430" w:history="1">
            <w:r w:rsidRPr="004E1036">
              <w:rPr>
                <w:rStyle w:val="Hyperlink"/>
                <w:rFonts w:ascii="Arial Narrow" w:hAnsi="Arial Narrow"/>
                <w:sz w:val="25"/>
                <w:szCs w:val="25"/>
              </w:rPr>
              <w:t>12.</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DOS RECURSOS</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_Toc184711430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19</w:t>
            </w:r>
            <w:r w:rsidRPr="004E1036">
              <w:rPr>
                <w:rFonts w:ascii="Arial Narrow" w:hAnsi="Arial Narrow"/>
                <w:sz w:val="25"/>
                <w:szCs w:val="25"/>
              </w:rPr>
              <w:fldChar w:fldCharType="end"/>
            </w:r>
          </w:hyperlink>
        </w:p>
        <w:p w14:paraId="690466B7" w14:textId="4CFCC60D" w:rsidR="008C0F61" w:rsidRPr="004E1036" w:rsidRDefault="00BB2684">
          <w:pPr>
            <w:pStyle w:val="Sumrio1"/>
            <w:spacing w:line="360" w:lineRule="auto"/>
            <w:rPr>
              <w:rFonts w:ascii="Arial Narrow" w:eastAsiaTheme="minorEastAsia" w:hAnsi="Arial Narrow" w:cstheme="minorBidi"/>
              <w:sz w:val="25"/>
              <w:szCs w:val="25"/>
            </w:rPr>
          </w:pPr>
          <w:hyperlink w:anchor="_Toc184711431" w:history="1">
            <w:r w:rsidRPr="004E1036">
              <w:rPr>
                <w:rStyle w:val="Hyperlink"/>
                <w:rFonts w:ascii="Arial Narrow" w:hAnsi="Arial Narrow"/>
                <w:sz w:val="25"/>
                <w:szCs w:val="25"/>
              </w:rPr>
              <w:t>13.</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DAS INFRAÇÕES ADMINISTRATIVAS E SANÇÕES</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_Toc184711431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20</w:t>
            </w:r>
            <w:r w:rsidRPr="004E1036">
              <w:rPr>
                <w:rFonts w:ascii="Arial Narrow" w:hAnsi="Arial Narrow"/>
                <w:sz w:val="25"/>
                <w:szCs w:val="25"/>
              </w:rPr>
              <w:fldChar w:fldCharType="end"/>
            </w:r>
          </w:hyperlink>
        </w:p>
        <w:p w14:paraId="68E57882" w14:textId="6D502DE5" w:rsidR="008C0F61" w:rsidRPr="004E1036" w:rsidRDefault="00BB2684">
          <w:pPr>
            <w:pStyle w:val="Sumrio1"/>
            <w:spacing w:line="360" w:lineRule="auto"/>
            <w:rPr>
              <w:rFonts w:ascii="Arial Narrow" w:eastAsiaTheme="minorEastAsia" w:hAnsi="Arial Narrow" w:cstheme="minorBidi"/>
              <w:sz w:val="25"/>
              <w:szCs w:val="25"/>
            </w:rPr>
          </w:pPr>
          <w:hyperlink w:anchor="_Toc184711432" w:history="1">
            <w:r w:rsidRPr="004E1036">
              <w:rPr>
                <w:rStyle w:val="Hyperlink"/>
                <w:rFonts w:ascii="Arial Narrow" w:hAnsi="Arial Narrow"/>
                <w:sz w:val="25"/>
                <w:szCs w:val="25"/>
              </w:rPr>
              <w:t>14.</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DA IMPUGNAÇÃO AO EDITAL E DO PEDIDO DE ESCLARECIMENTO</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_Toc184711432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23</w:t>
            </w:r>
            <w:r w:rsidRPr="004E1036">
              <w:rPr>
                <w:rFonts w:ascii="Arial Narrow" w:hAnsi="Arial Narrow"/>
                <w:sz w:val="25"/>
                <w:szCs w:val="25"/>
              </w:rPr>
              <w:fldChar w:fldCharType="end"/>
            </w:r>
          </w:hyperlink>
        </w:p>
        <w:p w14:paraId="464D00FF" w14:textId="173FD04E" w:rsidR="008C0F61" w:rsidRPr="004E1036" w:rsidRDefault="00BB2684">
          <w:pPr>
            <w:pStyle w:val="Sumrio1"/>
            <w:spacing w:line="360" w:lineRule="auto"/>
            <w:rPr>
              <w:rFonts w:ascii="Arial Narrow" w:eastAsiaTheme="minorEastAsia" w:hAnsi="Arial Narrow" w:cstheme="minorBidi"/>
              <w:sz w:val="25"/>
              <w:szCs w:val="25"/>
            </w:rPr>
          </w:pPr>
          <w:hyperlink w:anchor="_Toc184711433" w:history="1">
            <w:r w:rsidRPr="004E1036">
              <w:rPr>
                <w:rStyle w:val="Hyperlink"/>
                <w:rFonts w:ascii="Arial Narrow" w:hAnsi="Arial Narrow"/>
                <w:sz w:val="25"/>
                <w:szCs w:val="25"/>
              </w:rPr>
              <w:t>15.</w:t>
            </w:r>
            <w:r w:rsidRPr="004E1036">
              <w:rPr>
                <w:rFonts w:ascii="Arial Narrow" w:eastAsiaTheme="minorEastAsia" w:hAnsi="Arial Narrow" w:cstheme="minorBidi"/>
                <w:sz w:val="25"/>
                <w:szCs w:val="25"/>
              </w:rPr>
              <w:tab/>
            </w:r>
            <w:r w:rsidRPr="004E1036">
              <w:rPr>
                <w:rStyle w:val="Hyperlink"/>
                <w:rFonts w:ascii="Arial Narrow" w:hAnsi="Arial Narrow"/>
                <w:sz w:val="25"/>
                <w:szCs w:val="25"/>
              </w:rPr>
              <w:t>DAS DISPOSIÇÕES GERAIS</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_Toc184711433 \h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noProof/>
                <w:sz w:val="25"/>
                <w:szCs w:val="25"/>
              </w:rPr>
              <w:t>23</w:t>
            </w:r>
            <w:r w:rsidRPr="004E1036">
              <w:rPr>
                <w:rFonts w:ascii="Arial Narrow" w:hAnsi="Arial Narrow"/>
                <w:sz w:val="25"/>
                <w:szCs w:val="25"/>
              </w:rPr>
              <w:fldChar w:fldCharType="end"/>
            </w:r>
          </w:hyperlink>
        </w:p>
        <w:p w14:paraId="132C1473" w14:textId="77777777" w:rsidR="008C0F61" w:rsidRPr="004E1036" w:rsidRDefault="00BB2684">
          <w:pPr>
            <w:spacing w:line="360" w:lineRule="auto"/>
            <w:rPr>
              <w:rFonts w:ascii="Arial Narrow" w:hAnsi="Arial Narrow" w:cs="Arial"/>
              <w:bCs/>
              <w:sz w:val="25"/>
              <w:szCs w:val="25"/>
            </w:rPr>
          </w:pPr>
          <w:r w:rsidRPr="004E1036">
            <w:rPr>
              <w:rFonts w:ascii="Arial Narrow" w:hAnsi="Arial Narrow" w:cs="Arial"/>
              <w:bCs/>
              <w:sz w:val="25"/>
              <w:szCs w:val="25"/>
            </w:rPr>
            <w:t>MINUTA ATA DE REGISTRO DE PREÇOS</w:t>
          </w:r>
          <w:r w:rsidRPr="004E1036">
            <w:rPr>
              <w:rFonts w:ascii="Arial Narrow" w:hAnsi="Arial Narrow" w:cs="Arial"/>
              <w:bCs/>
              <w:sz w:val="25"/>
              <w:szCs w:val="25"/>
            </w:rPr>
            <w:fldChar w:fldCharType="end"/>
          </w:r>
          <w:r w:rsidRPr="004E1036">
            <w:rPr>
              <w:rFonts w:ascii="Arial Narrow" w:hAnsi="Arial Narrow" w:cs="Arial"/>
              <w:bCs/>
              <w:sz w:val="25"/>
              <w:szCs w:val="25"/>
            </w:rPr>
            <w:t xml:space="preserve"> ........................................................................................ 21</w:t>
          </w:r>
        </w:p>
        <w:p w14:paraId="1D194324" w14:textId="77777777" w:rsidR="008C0F61" w:rsidRPr="004E1036" w:rsidRDefault="00BB2684">
          <w:pPr>
            <w:spacing w:line="360" w:lineRule="auto"/>
            <w:rPr>
              <w:rFonts w:ascii="Arial Narrow" w:hAnsi="Arial Narrow" w:cs="Arial"/>
              <w:bCs/>
              <w:sz w:val="25"/>
              <w:szCs w:val="25"/>
            </w:rPr>
          </w:pPr>
          <w:r w:rsidRPr="004E1036">
            <w:rPr>
              <w:rFonts w:ascii="Arial Narrow" w:hAnsi="Arial Narrow" w:cs="Arial"/>
              <w:bCs/>
              <w:sz w:val="25"/>
              <w:szCs w:val="25"/>
            </w:rPr>
            <w:t>ANEXO CADASTRO RESERVA ................................................................................................................... 30</w:t>
          </w:r>
        </w:p>
        <w:p w14:paraId="6D317ADE" w14:textId="77777777" w:rsidR="008C0F61" w:rsidRPr="004E1036" w:rsidRDefault="00BB2684">
          <w:pPr>
            <w:spacing w:line="360" w:lineRule="auto"/>
            <w:rPr>
              <w:rFonts w:ascii="Arial Narrow" w:hAnsi="Arial Narrow" w:cs="Arial"/>
              <w:bCs/>
              <w:sz w:val="25"/>
              <w:szCs w:val="25"/>
            </w:rPr>
          </w:pPr>
          <w:r w:rsidRPr="004E1036">
            <w:rPr>
              <w:rFonts w:ascii="Arial Narrow" w:hAnsi="Arial Narrow" w:cs="Arial"/>
              <w:bCs/>
              <w:sz w:val="25"/>
              <w:szCs w:val="25"/>
            </w:rPr>
            <w:t>MINUTA CONTRATO ....................................................................................................................... 31</w:t>
          </w:r>
        </w:p>
        <w:p w14:paraId="1E4378BB" w14:textId="77777777" w:rsidR="008C0F61" w:rsidRPr="004E1036" w:rsidRDefault="00000000">
          <w:pPr>
            <w:rPr>
              <w:rFonts w:ascii="Arial Narrow" w:hAnsi="Arial Narrow" w:cs="Arial"/>
              <w:bCs/>
              <w:sz w:val="25"/>
              <w:szCs w:val="25"/>
            </w:rPr>
          </w:pPr>
        </w:p>
      </w:sdtContent>
    </w:sdt>
    <w:p w14:paraId="1D7B6EEF" w14:textId="1435CA39" w:rsidR="008C0F61" w:rsidRDefault="00BB2684" w:rsidP="002B2181">
      <w:pPr>
        <w:jc w:val="center"/>
        <w:rPr>
          <w:rFonts w:ascii="Arial Narrow" w:hAnsi="Arial Narrow" w:cs="Arial"/>
          <w:b/>
          <w:sz w:val="25"/>
          <w:szCs w:val="25"/>
        </w:rPr>
      </w:pPr>
      <w:r w:rsidRPr="004E1036">
        <w:rPr>
          <w:rFonts w:ascii="Arial Narrow" w:hAnsi="Arial Narrow" w:cs="Arial"/>
          <w:b/>
          <w:bCs/>
          <w:color w:val="5B5B5F"/>
          <w:sz w:val="25"/>
          <w:szCs w:val="25"/>
        </w:rPr>
        <w:br w:type="page"/>
      </w:r>
      <w:r w:rsidRPr="004E1036">
        <w:rPr>
          <w:rFonts w:ascii="Arial Narrow" w:hAnsi="Arial Narrow" w:cs="Arial"/>
          <w:b/>
          <w:sz w:val="25"/>
          <w:szCs w:val="25"/>
        </w:rPr>
        <w:lastRenderedPageBreak/>
        <w:t>MUNICIPIO DE FORMOSO DO ARAGUAIA</w:t>
      </w:r>
    </w:p>
    <w:p w14:paraId="775648A9" w14:textId="1ECA845E" w:rsidR="00B136A8" w:rsidRPr="004E1036" w:rsidRDefault="00085D52" w:rsidP="002B2181">
      <w:pPr>
        <w:jc w:val="center"/>
        <w:rPr>
          <w:rFonts w:ascii="Arial Narrow" w:hAnsi="Arial Narrow" w:cs="Arial"/>
          <w:b/>
          <w:bCs/>
          <w:sz w:val="25"/>
          <w:szCs w:val="25"/>
        </w:rPr>
      </w:pPr>
      <w:r>
        <w:rPr>
          <w:rFonts w:ascii="Arial Narrow" w:hAnsi="Arial Narrow" w:cs="Arial"/>
          <w:b/>
          <w:bCs/>
          <w:sz w:val="25"/>
          <w:szCs w:val="25"/>
        </w:rPr>
        <w:t>FUNDO</w:t>
      </w:r>
      <w:r w:rsidR="00043FF1">
        <w:rPr>
          <w:rFonts w:ascii="Arial Narrow" w:hAnsi="Arial Narrow" w:cs="Arial"/>
          <w:b/>
          <w:bCs/>
          <w:sz w:val="25"/>
          <w:szCs w:val="25"/>
        </w:rPr>
        <w:t xml:space="preserve"> MUNICIPAL DE </w:t>
      </w:r>
      <w:r>
        <w:rPr>
          <w:rFonts w:ascii="Arial Narrow" w:hAnsi="Arial Narrow" w:cs="Arial"/>
          <w:b/>
          <w:bCs/>
          <w:sz w:val="25"/>
          <w:szCs w:val="25"/>
        </w:rPr>
        <w:t>SAÚDE</w:t>
      </w:r>
    </w:p>
    <w:p w14:paraId="235B87DD" w14:textId="61A72BEF" w:rsidR="008C0F61" w:rsidRPr="004E1036" w:rsidRDefault="00170988">
      <w:pPr>
        <w:spacing w:beforeLines="120" w:before="288" w:afterLines="120" w:after="288" w:line="312" w:lineRule="auto"/>
        <w:ind w:firstLine="567"/>
        <w:jc w:val="center"/>
        <w:rPr>
          <w:rFonts w:ascii="Arial Narrow" w:eastAsia="Times New Roman" w:hAnsi="Arial Narrow" w:cs="Arial"/>
          <w:b/>
          <w:color w:val="000000"/>
          <w:sz w:val="25"/>
          <w:szCs w:val="25"/>
          <w:u w:val="single"/>
        </w:rPr>
      </w:pPr>
      <w:r w:rsidRPr="004E1036">
        <w:rPr>
          <w:rFonts w:ascii="Arial Narrow" w:hAnsi="Arial Narrow" w:cs="Arial"/>
          <w:b/>
          <w:color w:val="000000"/>
          <w:sz w:val="25"/>
          <w:szCs w:val="25"/>
          <w:u w:val="single"/>
        </w:rPr>
        <w:t xml:space="preserve">EDITAL </w:t>
      </w:r>
      <w:r w:rsidR="00BB2684" w:rsidRPr="004E1036">
        <w:rPr>
          <w:rFonts w:ascii="Arial Narrow" w:hAnsi="Arial Narrow" w:cs="Arial"/>
          <w:b/>
          <w:color w:val="000000"/>
          <w:sz w:val="25"/>
          <w:szCs w:val="25"/>
          <w:u w:val="single"/>
        </w:rPr>
        <w:t xml:space="preserve">PREGÃO ELETRÔNICO Nº </w:t>
      </w:r>
      <w:r w:rsidR="00B2703E">
        <w:rPr>
          <w:rFonts w:ascii="Arial Narrow" w:hAnsi="Arial Narrow" w:cs="Arial"/>
          <w:b/>
          <w:color w:val="000000"/>
          <w:sz w:val="25"/>
          <w:szCs w:val="25"/>
          <w:u w:val="single"/>
        </w:rPr>
        <w:t>026/2026</w:t>
      </w:r>
      <w:r w:rsidR="00F91898">
        <w:rPr>
          <w:rFonts w:ascii="Arial Narrow" w:hAnsi="Arial Narrow" w:cs="Arial"/>
          <w:b/>
          <w:color w:val="000000"/>
          <w:sz w:val="25"/>
          <w:szCs w:val="25"/>
          <w:u w:val="single"/>
        </w:rPr>
        <w:t xml:space="preserve"> - REPUBLICADO</w:t>
      </w:r>
    </w:p>
    <w:p w14:paraId="0977F63D" w14:textId="54164E8A" w:rsidR="008C0F61" w:rsidRPr="004E1036" w:rsidRDefault="00BB2684">
      <w:pPr>
        <w:spacing w:beforeLines="120" w:before="288" w:afterLines="120" w:after="288" w:line="312" w:lineRule="auto"/>
        <w:ind w:firstLine="567"/>
        <w:jc w:val="center"/>
        <w:rPr>
          <w:rFonts w:ascii="Arial Narrow" w:hAnsi="Arial Narrow" w:cs="Arial"/>
          <w:bCs/>
          <w:color w:val="000000"/>
          <w:sz w:val="25"/>
          <w:szCs w:val="25"/>
        </w:rPr>
      </w:pPr>
      <w:r w:rsidRPr="004E1036">
        <w:rPr>
          <w:rFonts w:ascii="Arial Narrow" w:hAnsi="Arial Narrow" w:cs="Arial"/>
          <w:color w:val="000000"/>
          <w:sz w:val="25"/>
          <w:szCs w:val="25"/>
        </w:rPr>
        <w:t>(Processo Administrativo n</w:t>
      </w:r>
      <w:r w:rsidRPr="004E1036">
        <w:rPr>
          <w:rFonts w:ascii="Arial Narrow" w:hAnsi="Arial Narrow" w:cs="Arial"/>
          <w:bCs/>
          <w:color w:val="000000"/>
          <w:sz w:val="25"/>
          <w:szCs w:val="25"/>
        </w:rPr>
        <w:t xml:space="preserve">° </w:t>
      </w:r>
      <w:r w:rsidR="00B2703E">
        <w:rPr>
          <w:rFonts w:ascii="Arial Narrow" w:hAnsi="Arial Narrow" w:cs="Arial"/>
          <w:bCs/>
          <w:color w:val="000000"/>
          <w:sz w:val="25"/>
          <w:szCs w:val="25"/>
        </w:rPr>
        <w:t>1199</w:t>
      </w:r>
      <w:r w:rsidRPr="004E1036">
        <w:rPr>
          <w:rFonts w:ascii="Arial Narrow" w:hAnsi="Arial Narrow" w:cs="Arial"/>
          <w:bCs/>
          <w:color w:val="000000"/>
          <w:sz w:val="25"/>
          <w:szCs w:val="25"/>
        </w:rPr>
        <w:t>/202</w:t>
      </w:r>
      <w:r w:rsidR="00B2703E">
        <w:rPr>
          <w:rFonts w:ascii="Arial Narrow" w:hAnsi="Arial Narrow" w:cs="Arial"/>
          <w:bCs/>
          <w:color w:val="000000"/>
          <w:sz w:val="25"/>
          <w:szCs w:val="25"/>
        </w:rPr>
        <w:t>6</w:t>
      </w:r>
      <w:r w:rsidRPr="004E1036">
        <w:rPr>
          <w:rFonts w:ascii="Arial Narrow" w:hAnsi="Arial Narrow" w:cs="Arial"/>
          <w:bCs/>
          <w:color w:val="000000"/>
          <w:sz w:val="25"/>
          <w:szCs w:val="25"/>
        </w:rPr>
        <w:t>)</w:t>
      </w:r>
    </w:p>
    <w:p w14:paraId="5A2E4A8A" w14:textId="77777777" w:rsidR="008C0F61" w:rsidRPr="004E1036" w:rsidRDefault="008C0F61">
      <w:pPr>
        <w:spacing w:beforeLines="120" w:before="288" w:afterLines="120" w:after="288" w:line="312" w:lineRule="auto"/>
        <w:ind w:firstLine="567"/>
        <w:jc w:val="center"/>
        <w:rPr>
          <w:rFonts w:ascii="Arial Narrow" w:hAnsi="Arial Narrow" w:cs="Arial"/>
          <w:b/>
          <w:color w:val="000000"/>
          <w:sz w:val="25"/>
          <w:szCs w:val="25"/>
        </w:rPr>
      </w:pPr>
    </w:p>
    <w:p w14:paraId="3CEE7BCE" w14:textId="77777777" w:rsidR="008C0F61" w:rsidRPr="004E1036" w:rsidRDefault="00BB2684">
      <w:pPr>
        <w:pStyle w:val="Nivel2"/>
        <w:numPr>
          <w:ilvl w:val="0"/>
          <w:numId w:val="0"/>
        </w:numPr>
        <w:ind w:firstLine="1134"/>
        <w:rPr>
          <w:rFonts w:ascii="Arial Narrow" w:hAnsi="Arial Narrow"/>
          <w:sz w:val="25"/>
          <w:szCs w:val="25"/>
        </w:rPr>
      </w:pPr>
      <w:r w:rsidRPr="004E1036">
        <w:rPr>
          <w:rFonts w:ascii="Arial Narrow" w:hAnsi="Arial Narrow"/>
          <w:sz w:val="25"/>
          <w:szCs w:val="25"/>
        </w:rPr>
        <w:t>Torna-se público que o</w:t>
      </w:r>
      <w:r w:rsidR="00431D29" w:rsidRPr="004E1036">
        <w:rPr>
          <w:rFonts w:ascii="Arial Narrow" w:hAnsi="Arial Narrow"/>
          <w:sz w:val="25"/>
          <w:szCs w:val="25"/>
        </w:rPr>
        <w:t xml:space="preserve"> MUNICÍPIO DE FORMOSO DO ARAGUAIA/TO</w:t>
      </w:r>
      <w:r w:rsidRPr="004E1036">
        <w:rPr>
          <w:rFonts w:ascii="Arial Narrow" w:hAnsi="Arial Narrow"/>
          <w:sz w:val="25"/>
          <w:szCs w:val="25"/>
        </w:rPr>
        <w:t>, por meio do departamento de licitações, sediado Avenida Hermínio Azevedo Soares n° 150, Centro, FORMOSO DO ARAGUAIA - TO, realizará:</w:t>
      </w:r>
    </w:p>
    <w:p w14:paraId="2410685A" w14:textId="77777777" w:rsidR="008C0F61" w:rsidRPr="004E1036" w:rsidRDefault="008C0F61">
      <w:pPr>
        <w:pStyle w:val="Nivel2"/>
        <w:numPr>
          <w:ilvl w:val="0"/>
          <w:numId w:val="0"/>
        </w:numPr>
        <w:ind w:firstLine="1134"/>
        <w:rPr>
          <w:rFonts w:ascii="Arial Narrow" w:hAnsi="Arial Narrow"/>
          <w:sz w:val="25"/>
          <w:szCs w:val="25"/>
        </w:rPr>
      </w:pPr>
    </w:p>
    <w:p w14:paraId="2480085C" w14:textId="22585A29" w:rsidR="008C0F61" w:rsidRPr="004E1036" w:rsidRDefault="00BB2684">
      <w:pPr>
        <w:pStyle w:val="Nivel2"/>
        <w:numPr>
          <w:ilvl w:val="0"/>
          <w:numId w:val="0"/>
        </w:numPr>
        <w:rPr>
          <w:rFonts w:ascii="Arial Narrow" w:hAnsi="Arial Narrow"/>
          <w:b/>
          <w:sz w:val="25"/>
          <w:szCs w:val="25"/>
          <w:u w:val="single"/>
        </w:rPr>
      </w:pPr>
      <w:r w:rsidRPr="004E1036">
        <w:rPr>
          <w:rFonts w:ascii="Arial Narrow" w:hAnsi="Arial Narrow"/>
          <w:b/>
          <w:sz w:val="25"/>
          <w:szCs w:val="25"/>
          <w:u w:val="single"/>
        </w:rPr>
        <w:t>licitação, na modalidade PREGÃO, na forma ELETRÔNICA, nos termos da Lei nº 14.133, de 1º de abril de 2021, Instrução Normativa nº 73/2022, de 30 de setembro de 2022, Instrução Normativa m° 116, de 21 de dezembro de 2021, Decreto Federal n°  10.024 de 20 de setembro de 2019, Decreto nº 11.462, de 31 de março de 2025, e demais legislações aplicáveis, e, ainda, de acordo com as condições estabelecidas neste Edital.</w:t>
      </w:r>
    </w:p>
    <w:p w14:paraId="5ECD65B8" w14:textId="77777777" w:rsidR="008C0F61" w:rsidRPr="004E1036" w:rsidRDefault="008C0F61">
      <w:pPr>
        <w:pStyle w:val="Nivel2"/>
        <w:numPr>
          <w:ilvl w:val="0"/>
          <w:numId w:val="0"/>
        </w:numPr>
        <w:jc w:val="center"/>
        <w:rPr>
          <w:rFonts w:ascii="Arial Narrow" w:eastAsia="Times New Roman" w:hAnsi="Arial Narrow"/>
          <w:b/>
          <w:sz w:val="25"/>
          <w:szCs w:val="25"/>
          <w:u w:val="single"/>
        </w:rPr>
      </w:pPr>
    </w:p>
    <w:tbl>
      <w:tblPr>
        <w:tblW w:w="9930"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0"/>
      </w:tblGrid>
      <w:tr w:rsidR="008C0F61" w:rsidRPr="004E1036" w14:paraId="1245799C" w14:textId="77777777">
        <w:trPr>
          <w:trHeight w:val="2655"/>
        </w:trPr>
        <w:tc>
          <w:tcPr>
            <w:tcW w:w="9930" w:type="dxa"/>
          </w:tcPr>
          <w:p w14:paraId="08C43BCF" w14:textId="77777777" w:rsidR="008C0F61" w:rsidRPr="004E1036" w:rsidRDefault="00BB2684">
            <w:pPr>
              <w:pStyle w:val="Nivel2"/>
              <w:numPr>
                <w:ilvl w:val="0"/>
                <w:numId w:val="4"/>
              </w:numPr>
              <w:ind w:left="426"/>
              <w:rPr>
                <w:rFonts w:ascii="Arial Narrow" w:eastAsia="Times New Roman" w:hAnsi="Arial Narrow"/>
                <w:sz w:val="25"/>
                <w:szCs w:val="25"/>
              </w:rPr>
            </w:pPr>
            <w:bookmarkStart w:id="0" w:name="_Ref157159641"/>
            <w:r w:rsidRPr="004E1036">
              <w:rPr>
                <w:rFonts w:ascii="Arial Narrow" w:eastAsia="Times New Roman" w:hAnsi="Arial Narrow"/>
                <w:sz w:val="25"/>
                <w:szCs w:val="25"/>
              </w:rPr>
              <w:t xml:space="preserve">O Pregão Eletrônico será realizado em sessão pública, por meio da </w:t>
            </w:r>
            <w:r w:rsidRPr="004E1036">
              <w:rPr>
                <w:rFonts w:ascii="Arial Narrow" w:eastAsia="Times New Roman" w:hAnsi="Arial Narrow"/>
                <w:b/>
                <w:sz w:val="25"/>
                <w:szCs w:val="25"/>
              </w:rPr>
              <w:t>INTERNET</w:t>
            </w:r>
            <w:r w:rsidRPr="004E1036">
              <w:rPr>
                <w:rFonts w:ascii="Arial Narrow" w:eastAsia="Times New Roman" w:hAnsi="Arial Narrow"/>
                <w:sz w:val="25"/>
                <w:szCs w:val="25"/>
              </w:rPr>
              <w:t xml:space="preserve">, mediante condições de segurança – criptografia e autenticação – em todas as suas fases através do </w:t>
            </w:r>
            <w:r w:rsidRPr="004E1036">
              <w:rPr>
                <w:rFonts w:ascii="Arial Narrow" w:eastAsia="Times New Roman" w:hAnsi="Arial Narrow"/>
                <w:b/>
                <w:sz w:val="25"/>
                <w:szCs w:val="25"/>
              </w:rPr>
              <w:t>Sistema de Pregão Eletrônico (licitações) do Portal de Compras Públicas</w:t>
            </w:r>
            <w:bookmarkEnd w:id="0"/>
          </w:p>
          <w:p w14:paraId="6B372041" w14:textId="77777777" w:rsidR="008C0F61" w:rsidRPr="004E1036" w:rsidRDefault="00BB2684">
            <w:pPr>
              <w:pStyle w:val="Nivel2"/>
              <w:numPr>
                <w:ilvl w:val="0"/>
                <w:numId w:val="4"/>
              </w:numPr>
              <w:ind w:left="426"/>
              <w:rPr>
                <w:rFonts w:ascii="Arial Narrow" w:eastAsia="Times New Roman" w:hAnsi="Arial Narrow"/>
                <w:sz w:val="25"/>
                <w:szCs w:val="25"/>
              </w:rPr>
            </w:pPr>
            <w:r w:rsidRPr="004E1036">
              <w:rPr>
                <w:rFonts w:ascii="Arial Narrow" w:eastAsia="Times New Roman" w:hAnsi="Arial Narrow"/>
                <w:sz w:val="25"/>
                <w:szCs w:val="25"/>
              </w:rPr>
              <w:t xml:space="preserve">Os trabalhos serão conduzidos por funcionário do Município de Formoso do Araguaia/TO, denominado Pregoeiro, mediante a inserção e monitoramento de dados gerados ou transferidos para o aplicativo “Licitações” constante da página eletrônica do portal de compras públicas, </w:t>
            </w:r>
            <w:hyperlink r:id="rId12" w:history="1">
              <w:r w:rsidRPr="004E1036">
                <w:rPr>
                  <w:rStyle w:val="Hyperlink"/>
                  <w:rFonts w:ascii="Arial Narrow" w:eastAsia="Times New Roman" w:hAnsi="Arial Narrow"/>
                  <w:sz w:val="25"/>
                  <w:szCs w:val="25"/>
                </w:rPr>
                <w:t>www.portaldecompraspublicas.com.br</w:t>
              </w:r>
            </w:hyperlink>
            <w:r w:rsidRPr="004E1036">
              <w:rPr>
                <w:rFonts w:ascii="Arial Narrow" w:eastAsia="Times New Roman" w:hAnsi="Arial Narrow"/>
                <w:sz w:val="25"/>
                <w:szCs w:val="25"/>
              </w:rPr>
              <w:t>.</w:t>
            </w:r>
          </w:p>
          <w:p w14:paraId="3CDD5653" w14:textId="77777777" w:rsidR="008C0F61" w:rsidRPr="004E1036" w:rsidRDefault="00BB2684">
            <w:pPr>
              <w:pStyle w:val="Nivel2"/>
              <w:numPr>
                <w:ilvl w:val="0"/>
                <w:numId w:val="4"/>
              </w:numPr>
              <w:ind w:left="426"/>
              <w:rPr>
                <w:rFonts w:ascii="Arial Narrow" w:eastAsia="Times New Roman" w:hAnsi="Arial Narrow"/>
                <w:sz w:val="25"/>
                <w:szCs w:val="25"/>
              </w:rPr>
            </w:pPr>
            <w:r w:rsidRPr="004E1036">
              <w:rPr>
                <w:rFonts w:ascii="Arial Narrow" w:eastAsia="Times New Roman" w:hAnsi="Arial Narrow"/>
                <w:sz w:val="25"/>
                <w:szCs w:val="25"/>
              </w:rPr>
              <w:t xml:space="preserve">O fornecedor deverá observar </w:t>
            </w:r>
            <w:r w:rsidRPr="004E1036">
              <w:rPr>
                <w:rFonts w:ascii="Arial Narrow" w:eastAsia="Times New Roman" w:hAnsi="Arial Narrow"/>
                <w:b/>
                <w:sz w:val="25"/>
                <w:szCs w:val="25"/>
              </w:rPr>
              <w:t>as datas e os horários limites previstos</w:t>
            </w:r>
            <w:r w:rsidRPr="004E1036">
              <w:rPr>
                <w:rFonts w:ascii="Arial Narrow" w:eastAsia="Times New Roman" w:hAnsi="Arial Narrow"/>
                <w:sz w:val="25"/>
                <w:szCs w:val="25"/>
              </w:rPr>
              <w:t xml:space="preserve"> no presente edital para o credenciamento junto ao provedor do sistema para participação da licitação, bem como cadastramento e a da proposta, atentando também para a data e horário para início da disputa.</w:t>
            </w:r>
          </w:p>
        </w:tc>
      </w:tr>
    </w:tbl>
    <w:p w14:paraId="0E5705C7" w14:textId="77777777" w:rsidR="008C0F61" w:rsidRPr="004E1036" w:rsidRDefault="008C0F61">
      <w:pPr>
        <w:pStyle w:val="Nivel2"/>
        <w:numPr>
          <w:ilvl w:val="0"/>
          <w:numId w:val="0"/>
        </w:numPr>
        <w:rPr>
          <w:rFonts w:ascii="Arial Narrow" w:eastAsia="Times New Roman" w:hAnsi="Arial Narrow"/>
          <w:sz w:val="25"/>
          <w:szCs w:val="25"/>
        </w:rPr>
      </w:pPr>
    </w:p>
    <w:p w14:paraId="3B856E4C" w14:textId="77777777" w:rsidR="008C0F61" w:rsidRPr="004E1036" w:rsidRDefault="00BB2684">
      <w:pPr>
        <w:pStyle w:val="Nivel01"/>
        <w:rPr>
          <w:rFonts w:ascii="Arial Narrow" w:hAnsi="Arial Narrow"/>
          <w:sz w:val="25"/>
          <w:szCs w:val="25"/>
          <w:lang w:eastAsia="en-US"/>
        </w:rPr>
      </w:pPr>
      <w:bookmarkStart w:id="1" w:name="_Toc184711419"/>
      <w:r w:rsidRPr="004E1036">
        <w:rPr>
          <w:rFonts w:ascii="Arial Narrow" w:hAnsi="Arial Narrow"/>
          <w:sz w:val="25"/>
          <w:szCs w:val="25"/>
          <w:lang w:eastAsia="en-US"/>
        </w:rPr>
        <w:t>DO OBJETO</w:t>
      </w:r>
      <w:bookmarkEnd w:id="1"/>
      <w:r w:rsidRPr="004E1036">
        <w:rPr>
          <w:rFonts w:ascii="Arial Narrow" w:hAnsi="Arial Narrow"/>
          <w:sz w:val="25"/>
          <w:szCs w:val="25"/>
          <w:lang w:eastAsia="en-US"/>
        </w:rPr>
        <w:t xml:space="preserve"> </w:t>
      </w:r>
    </w:p>
    <w:p w14:paraId="08E52CA2" w14:textId="365D1748" w:rsidR="008C0F61" w:rsidRPr="00657F6B" w:rsidRDefault="00BB2684">
      <w:pPr>
        <w:jc w:val="both"/>
        <w:rPr>
          <w:rFonts w:ascii="Arial Narrow" w:eastAsia="Times New Roman" w:hAnsi="Arial Narrow" w:cs="Arial"/>
          <w:bCs/>
          <w:color w:val="FF0000"/>
          <w:sz w:val="25"/>
          <w:szCs w:val="25"/>
        </w:rPr>
      </w:pPr>
      <w:r w:rsidRPr="004E1036">
        <w:rPr>
          <w:rFonts w:ascii="Arial Narrow" w:hAnsi="Arial Narrow" w:cs="Arial"/>
          <w:sz w:val="25"/>
          <w:szCs w:val="25"/>
        </w:rPr>
        <w:t xml:space="preserve">O objeto da presente licitação é </w:t>
      </w:r>
      <w:r w:rsidR="00657F6B">
        <w:rPr>
          <w:rFonts w:ascii="Arial Narrow" w:hAnsi="Arial Narrow" w:cs="Arial"/>
          <w:sz w:val="25"/>
          <w:szCs w:val="25"/>
        </w:rPr>
        <w:t>o</w:t>
      </w:r>
      <w:r w:rsidR="00A1256C">
        <w:rPr>
          <w:rFonts w:ascii="Arial Narrow" w:hAnsi="Arial Narrow" w:cs="Arial"/>
          <w:sz w:val="25"/>
          <w:szCs w:val="25"/>
        </w:rPr>
        <w:t xml:space="preserve"> </w:t>
      </w:r>
      <w:r w:rsidR="00657F6B">
        <w:rPr>
          <w:rFonts w:ascii="Arial Narrow" w:hAnsi="Arial Narrow" w:cs="Arial"/>
          <w:sz w:val="25"/>
          <w:szCs w:val="25"/>
        </w:rPr>
        <w:t>r</w:t>
      </w:r>
      <w:r w:rsidR="00657F6B">
        <w:rPr>
          <w:rFonts w:ascii="Times New Roman" w:hAnsi="Times New Roman" w:cs="Times New Roman"/>
        </w:rPr>
        <w:t xml:space="preserve">egistro de preço para </w:t>
      </w:r>
      <w:r w:rsidR="00657F6B">
        <w:rPr>
          <w:rFonts w:ascii="Arial Narrow" w:hAnsi="Arial Narrow" w:cs="Arial"/>
        </w:rPr>
        <w:t>a</w:t>
      </w:r>
      <w:r w:rsidR="00657F6B" w:rsidRPr="00657F6B">
        <w:rPr>
          <w:rFonts w:ascii="Arial Narrow" w:hAnsi="Arial Narrow" w:cs="Arial"/>
        </w:rPr>
        <w:t xml:space="preserve">quisição de 02 (duas) ambulâncias, sendo 01 (uma) Ambulância Tipo A – Simples Remoção e 01 (uma) Ambulância Tipo C – Unidade de Suporte Avançado (UTI Móvel), destinadas ao atendimento das necessidades da Secretaria Municipal de Saúde de Formoso do </w:t>
      </w:r>
      <w:r w:rsidR="00657F6B" w:rsidRPr="00657F6B">
        <w:rPr>
          <w:rFonts w:ascii="Arial Narrow" w:hAnsi="Arial Narrow" w:cs="Arial"/>
        </w:rPr>
        <w:lastRenderedPageBreak/>
        <w:t>Araguaia – TO, com recursos oriundos das Emendas Parlamentares Estaduais nº 010413.01675/2026 e nº 010403.00818/2026, conforme especificações constantes neste Termo de Referência.</w:t>
      </w:r>
    </w:p>
    <w:p w14:paraId="5AEE0037" w14:textId="77777777" w:rsidR="008C0F61" w:rsidRPr="004E1036" w:rsidRDefault="00BB2684">
      <w:pPr>
        <w:pStyle w:val="Nvel2-Red"/>
        <w:numPr>
          <w:ilvl w:val="1"/>
          <w:numId w:val="2"/>
        </w:numPr>
        <w:ind w:left="0" w:firstLine="0"/>
        <w:rPr>
          <w:rFonts w:ascii="Arial Narrow" w:hAnsi="Arial Narrow"/>
          <w:i w:val="0"/>
          <w:color w:val="auto"/>
          <w:sz w:val="25"/>
          <w:szCs w:val="25"/>
        </w:rPr>
      </w:pPr>
      <w:r w:rsidRPr="004E1036">
        <w:rPr>
          <w:rFonts w:ascii="Arial Narrow" w:hAnsi="Arial Narrow"/>
          <w:i w:val="0"/>
          <w:color w:val="000000" w:themeColor="text1"/>
          <w:sz w:val="25"/>
          <w:szCs w:val="25"/>
        </w:rPr>
        <w:t>A licitação será dividida em itens</w:t>
      </w:r>
      <w:r w:rsidRPr="004E1036">
        <w:rPr>
          <w:rFonts w:ascii="Arial Narrow" w:hAnsi="Arial Narrow"/>
          <w:i w:val="0"/>
          <w:color w:val="auto"/>
          <w:sz w:val="25"/>
          <w:szCs w:val="25"/>
        </w:rPr>
        <w:t>, conforme tabela constante do Termo de Referência, facultando-se ao licitante a participação em quantos itens forem de seu interesse.</w:t>
      </w:r>
    </w:p>
    <w:p w14:paraId="778B351D" w14:textId="77777777" w:rsidR="008C0F61" w:rsidRPr="004E1036" w:rsidRDefault="00BB2684">
      <w:pPr>
        <w:pStyle w:val="Nivel01"/>
        <w:rPr>
          <w:rFonts w:ascii="Arial Narrow" w:hAnsi="Arial Narrow"/>
          <w:sz w:val="25"/>
          <w:szCs w:val="25"/>
        </w:rPr>
      </w:pPr>
      <w:bookmarkStart w:id="2" w:name="_Toc184711420"/>
      <w:r w:rsidRPr="004E1036">
        <w:rPr>
          <w:rFonts w:ascii="Arial Narrow" w:hAnsi="Arial Narrow"/>
          <w:sz w:val="25"/>
          <w:szCs w:val="25"/>
        </w:rPr>
        <w:t>DO REGISTRO DE PREÇOS</w:t>
      </w:r>
      <w:bookmarkEnd w:id="2"/>
      <w:r w:rsidRPr="004E1036">
        <w:rPr>
          <w:rFonts w:ascii="Arial Narrow" w:hAnsi="Arial Narrow"/>
          <w:sz w:val="25"/>
          <w:szCs w:val="25"/>
        </w:rPr>
        <w:t xml:space="preserve"> </w:t>
      </w:r>
    </w:p>
    <w:p w14:paraId="32819265" w14:textId="0280D352" w:rsidR="008C0F61" w:rsidRPr="004E1036" w:rsidRDefault="00AB160E">
      <w:pPr>
        <w:pStyle w:val="Nivel2"/>
        <w:numPr>
          <w:ilvl w:val="1"/>
          <w:numId w:val="2"/>
        </w:numPr>
        <w:ind w:left="0" w:firstLine="0"/>
        <w:rPr>
          <w:rFonts w:ascii="Arial Narrow" w:hAnsi="Arial Narrow"/>
          <w:sz w:val="25"/>
          <w:szCs w:val="25"/>
        </w:rPr>
      </w:pPr>
      <w:r>
        <w:rPr>
          <w:rFonts w:ascii="Arial Narrow" w:hAnsi="Arial Narrow"/>
          <w:sz w:val="25"/>
          <w:szCs w:val="25"/>
        </w:rPr>
        <w:t>NÃO</w:t>
      </w:r>
      <w:r w:rsidR="00BB2684" w:rsidRPr="004E1036">
        <w:rPr>
          <w:rFonts w:ascii="Arial Narrow" w:hAnsi="Arial Narrow"/>
          <w:sz w:val="25"/>
          <w:szCs w:val="25"/>
        </w:rPr>
        <w:t>.</w:t>
      </w:r>
    </w:p>
    <w:p w14:paraId="2FDA0615" w14:textId="77777777" w:rsidR="008C0F61" w:rsidRPr="004E1036" w:rsidRDefault="00BB2684">
      <w:pPr>
        <w:pStyle w:val="Nivel01"/>
        <w:rPr>
          <w:rFonts w:ascii="Arial Narrow" w:hAnsi="Arial Narrow"/>
          <w:sz w:val="25"/>
          <w:szCs w:val="25"/>
        </w:rPr>
      </w:pPr>
      <w:bookmarkStart w:id="3" w:name="_Toc184711421"/>
      <w:r w:rsidRPr="004E1036">
        <w:rPr>
          <w:rFonts w:ascii="Arial Narrow" w:hAnsi="Arial Narrow"/>
          <w:sz w:val="25"/>
          <w:szCs w:val="25"/>
        </w:rPr>
        <w:t>DA PARTICIPAÇÃO NA LICITAÇÃO</w:t>
      </w:r>
      <w:bookmarkEnd w:id="3"/>
    </w:p>
    <w:p w14:paraId="5A2821DA"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O Pregão é o nível básico do registro cadastral no PORTAL DE COMPRAS PÚBLICAS que permite a participação dos interessados na modalidade LICITATÓRIA PREGÃO, em sua FORMA ELETRÔNICA.</w:t>
      </w:r>
    </w:p>
    <w:p w14:paraId="50A79A4F"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 xml:space="preserve">O cadastro deverá ser feito no Portal de Compras Públicas, no endereço eletrônico </w:t>
      </w:r>
      <w:hyperlink r:id="rId13" w:history="1">
        <w:r w:rsidRPr="004E1036">
          <w:rPr>
            <w:rStyle w:val="Hyperlink"/>
            <w:rFonts w:ascii="Arial Narrow" w:hAnsi="Arial Narrow"/>
            <w:sz w:val="25"/>
            <w:szCs w:val="25"/>
          </w:rPr>
          <w:t>www.portaldecompraspublicas.com.br</w:t>
        </w:r>
      </w:hyperlink>
      <w:r w:rsidRPr="004E1036">
        <w:rPr>
          <w:rFonts w:ascii="Arial Narrow" w:hAnsi="Arial Narrow"/>
          <w:sz w:val="25"/>
          <w:szCs w:val="25"/>
        </w:rPr>
        <w:t xml:space="preserve">  </w:t>
      </w:r>
    </w:p>
    <w:p w14:paraId="48D7BB0A"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2F4F85"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0A4F7A"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F97AA99" w14:textId="77777777" w:rsidR="008C0F61" w:rsidRPr="004E1036" w:rsidRDefault="00BB2684">
      <w:pPr>
        <w:pStyle w:val="Nvel2-Red"/>
        <w:numPr>
          <w:ilvl w:val="1"/>
          <w:numId w:val="2"/>
        </w:numPr>
        <w:ind w:left="0" w:firstLine="0"/>
        <w:rPr>
          <w:rFonts w:ascii="Arial Narrow" w:eastAsia="Times New Roman" w:hAnsi="Arial Narrow"/>
          <w:i w:val="0"/>
          <w:color w:val="auto"/>
          <w:sz w:val="25"/>
          <w:szCs w:val="25"/>
        </w:rPr>
      </w:pPr>
      <w:r w:rsidRPr="004E1036">
        <w:rPr>
          <w:rFonts w:ascii="Arial Narrow" w:hAnsi="Arial Narrow"/>
          <w:i w:val="0"/>
          <w:color w:val="auto"/>
          <w:sz w:val="25"/>
          <w:szCs w:val="25"/>
        </w:rPr>
        <w:t xml:space="preserve">Para os itens identificados no termo de referência como EXCLUSIVOS a participação é exclusiva a microempresas e empresas de pequeno porte, nos termos do </w:t>
      </w:r>
      <w:hyperlink r:id="rId14">
        <w:r w:rsidRPr="004E1036">
          <w:rPr>
            <w:rStyle w:val="Hyperlink"/>
            <w:rFonts w:ascii="Arial Narrow" w:hAnsi="Arial Narrow"/>
            <w:i w:val="0"/>
            <w:color w:val="auto"/>
            <w:sz w:val="25"/>
            <w:szCs w:val="25"/>
          </w:rPr>
          <w:t>art. 48 da Lei Complementar nº 123, de 14 de dezembro de 2006</w:t>
        </w:r>
      </w:hyperlink>
      <w:r w:rsidRPr="004E1036">
        <w:rPr>
          <w:rFonts w:ascii="Arial Narrow" w:hAnsi="Arial Narrow"/>
          <w:i w:val="0"/>
          <w:color w:val="auto"/>
          <w:sz w:val="25"/>
          <w:szCs w:val="25"/>
        </w:rPr>
        <w:t>.</w:t>
      </w:r>
    </w:p>
    <w:p w14:paraId="5878A106" w14:textId="77777777" w:rsidR="008C0F61" w:rsidRPr="004E1036" w:rsidRDefault="00BB2684">
      <w:pPr>
        <w:pStyle w:val="Nvel3-R"/>
        <w:numPr>
          <w:ilvl w:val="2"/>
          <w:numId w:val="2"/>
        </w:numPr>
        <w:ind w:left="142" w:firstLine="0"/>
        <w:rPr>
          <w:rFonts w:ascii="Arial Narrow" w:hAnsi="Arial Narrow"/>
          <w:i w:val="0"/>
          <w:color w:val="auto"/>
          <w:sz w:val="25"/>
          <w:szCs w:val="25"/>
        </w:rPr>
      </w:pPr>
      <w:bookmarkStart w:id="4" w:name="_Ref117015508"/>
      <w:r w:rsidRPr="004E1036">
        <w:rPr>
          <w:rFonts w:ascii="Arial Narrow" w:hAnsi="Arial Narrow"/>
          <w:i w:val="0"/>
          <w:color w:val="auto"/>
          <w:sz w:val="25"/>
          <w:szCs w:val="25"/>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26C63D2C" w14:textId="77777777" w:rsidR="008C0F61" w:rsidRPr="004E1036" w:rsidRDefault="00BB2684">
      <w:pPr>
        <w:pStyle w:val="Nivel2"/>
        <w:numPr>
          <w:ilvl w:val="1"/>
          <w:numId w:val="2"/>
        </w:numPr>
        <w:ind w:left="0" w:firstLine="0"/>
        <w:rPr>
          <w:rFonts w:ascii="Arial Narrow" w:eastAsia="Times New Roman" w:hAnsi="Arial Narrow"/>
          <w:color w:val="auto"/>
          <w:sz w:val="25"/>
          <w:szCs w:val="25"/>
        </w:rPr>
      </w:pPr>
      <w:r w:rsidRPr="004E1036">
        <w:rPr>
          <w:rFonts w:ascii="Arial Narrow" w:hAnsi="Arial Narrow"/>
          <w:color w:val="auto"/>
          <w:sz w:val="25"/>
          <w:szCs w:val="25"/>
        </w:rPr>
        <w:lastRenderedPageBreak/>
        <w:t xml:space="preserve">Será concedido tratamento favorecido para as microempresas e empresas de pequeno porte, para as sociedades cooperativas </w:t>
      </w:r>
      <w:r w:rsidRPr="004E1036">
        <w:rPr>
          <w:rFonts w:ascii="Arial Narrow" w:eastAsia="Times New Roman" w:hAnsi="Arial Narrow"/>
          <w:color w:val="auto"/>
          <w:sz w:val="25"/>
          <w:szCs w:val="25"/>
        </w:rPr>
        <w:t xml:space="preserve">mencionadas no </w:t>
      </w:r>
      <w:hyperlink r:id="rId15" w:anchor="art16">
        <w:r w:rsidRPr="004E1036">
          <w:rPr>
            <w:rStyle w:val="Hyperlink"/>
            <w:rFonts w:ascii="Arial Narrow" w:eastAsia="Times New Roman" w:hAnsi="Arial Narrow"/>
            <w:sz w:val="25"/>
            <w:szCs w:val="25"/>
          </w:rPr>
          <w:t xml:space="preserve">artigo </w:t>
        </w:r>
        <w:r w:rsidRPr="004E1036">
          <w:rPr>
            <w:rStyle w:val="Hyperlink"/>
            <w:rFonts w:ascii="Arial Narrow" w:hAnsi="Arial Narrow"/>
            <w:sz w:val="25"/>
            <w:szCs w:val="25"/>
          </w:rPr>
          <w:t>16 da Lei nº 14.133, de 2021</w:t>
        </w:r>
      </w:hyperlink>
      <w:r w:rsidRPr="004E1036">
        <w:rPr>
          <w:rFonts w:ascii="Arial Narrow" w:hAnsi="Arial Narrow"/>
          <w:color w:val="auto"/>
          <w:sz w:val="25"/>
          <w:szCs w:val="25"/>
        </w:rPr>
        <w:t xml:space="preserve">, para o agricultor familiar, o produtor rural pessoa física e para o microempreendedor individual - MEI, nos limites previstos da </w:t>
      </w:r>
      <w:hyperlink r:id="rId16">
        <w:r w:rsidRPr="004E1036">
          <w:rPr>
            <w:rStyle w:val="Hyperlink"/>
            <w:rFonts w:ascii="Arial Narrow" w:hAnsi="Arial Narrow"/>
            <w:sz w:val="25"/>
            <w:szCs w:val="25"/>
          </w:rPr>
          <w:t>Lei Complementar nº 123, de 2006</w:t>
        </w:r>
      </w:hyperlink>
      <w:r w:rsidRPr="004E1036">
        <w:rPr>
          <w:rFonts w:ascii="Arial Narrow" w:hAnsi="Arial Narrow"/>
          <w:color w:val="auto"/>
          <w:sz w:val="25"/>
          <w:szCs w:val="25"/>
        </w:rPr>
        <w:t xml:space="preserve"> e do Decreto n.º 8.538, de 2015.</w:t>
      </w:r>
    </w:p>
    <w:p w14:paraId="1E257A3B" w14:textId="77777777" w:rsidR="008C0F61" w:rsidRPr="004E1036" w:rsidRDefault="00BB2684">
      <w:pPr>
        <w:pStyle w:val="Nivel2"/>
        <w:numPr>
          <w:ilvl w:val="1"/>
          <w:numId w:val="2"/>
        </w:numPr>
        <w:ind w:left="0" w:firstLine="0"/>
        <w:rPr>
          <w:rFonts w:ascii="Arial Narrow" w:hAnsi="Arial Narrow"/>
          <w:sz w:val="25"/>
          <w:szCs w:val="25"/>
        </w:rPr>
      </w:pPr>
      <w:bookmarkStart w:id="5" w:name="_Ref117000692"/>
      <w:r w:rsidRPr="004E1036">
        <w:rPr>
          <w:rFonts w:ascii="Arial Narrow" w:hAnsi="Arial Narrow"/>
          <w:sz w:val="25"/>
          <w:szCs w:val="25"/>
        </w:rPr>
        <w:t>Não poderão disputar esta licitação:</w:t>
      </w:r>
      <w:bookmarkEnd w:id="5"/>
    </w:p>
    <w:p w14:paraId="1ECEFA95" w14:textId="77777777" w:rsidR="008C0F61" w:rsidRPr="004E1036" w:rsidRDefault="00BB2684">
      <w:pPr>
        <w:pStyle w:val="Nivel3"/>
        <w:numPr>
          <w:ilvl w:val="2"/>
          <w:numId w:val="2"/>
        </w:numPr>
        <w:ind w:left="284" w:firstLine="0"/>
        <w:rPr>
          <w:rFonts w:ascii="Arial Narrow" w:hAnsi="Arial Narrow"/>
          <w:sz w:val="25"/>
          <w:szCs w:val="25"/>
        </w:rPr>
      </w:pPr>
      <w:bookmarkStart w:id="6" w:name="_Ref113883338"/>
      <w:r w:rsidRPr="004E1036">
        <w:rPr>
          <w:rFonts w:ascii="Arial Narrow" w:hAnsi="Arial Narrow"/>
          <w:sz w:val="25"/>
          <w:szCs w:val="25"/>
        </w:rPr>
        <w:t>aquele que não atenda às condições deste Edital e seu(s) anexo(s);</w:t>
      </w:r>
    </w:p>
    <w:p w14:paraId="056FF51B" w14:textId="77777777" w:rsidR="008C0F61" w:rsidRPr="004E1036" w:rsidRDefault="00BB2684">
      <w:pPr>
        <w:pStyle w:val="Nivel3"/>
        <w:numPr>
          <w:ilvl w:val="2"/>
          <w:numId w:val="2"/>
        </w:numPr>
        <w:ind w:left="284" w:firstLine="0"/>
        <w:rPr>
          <w:rFonts w:ascii="Arial Narrow" w:hAnsi="Arial Narrow"/>
          <w:color w:val="auto"/>
          <w:sz w:val="25"/>
          <w:szCs w:val="25"/>
          <w:u w:val="single"/>
        </w:rPr>
      </w:pPr>
      <w:bookmarkStart w:id="7" w:name="_Ref114659912"/>
      <w:r w:rsidRPr="004E1036">
        <w:rPr>
          <w:rFonts w:ascii="Arial Narrow" w:hAnsi="Arial Narrow"/>
          <w:color w:val="auto"/>
          <w:sz w:val="25"/>
          <w:szCs w:val="25"/>
          <w:u w:val="single"/>
        </w:rPr>
        <w:t>autor do anteprojeto, do projeto básico ou do projeto executivo, pessoa física ou jurídica, quando a licitação versar sobre serviços ou fornecimento de bens a ele relacionados;</w:t>
      </w:r>
      <w:bookmarkEnd w:id="6"/>
      <w:bookmarkEnd w:id="7"/>
    </w:p>
    <w:p w14:paraId="331AD185" w14:textId="77777777" w:rsidR="008C0F61" w:rsidRPr="004E1036" w:rsidRDefault="00BB2684">
      <w:pPr>
        <w:pStyle w:val="Nivel3"/>
        <w:numPr>
          <w:ilvl w:val="2"/>
          <w:numId w:val="2"/>
        </w:numPr>
        <w:ind w:left="284" w:firstLine="0"/>
        <w:rPr>
          <w:rFonts w:ascii="Arial Narrow" w:hAnsi="Arial Narrow"/>
          <w:color w:val="auto"/>
          <w:sz w:val="25"/>
          <w:szCs w:val="25"/>
          <w:u w:val="single"/>
        </w:rPr>
      </w:pPr>
      <w:bookmarkStart w:id="8" w:name="_Ref114659913"/>
      <w:bookmarkStart w:id="9" w:name="_Ref113883339"/>
      <w:r w:rsidRPr="004E1036">
        <w:rPr>
          <w:rFonts w:ascii="Arial Narrow" w:hAnsi="Arial Narrow"/>
          <w:color w:val="auto"/>
          <w:sz w:val="25"/>
          <w:szCs w:val="25"/>
          <w:u w:val="singl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4E1036">
        <w:rPr>
          <w:rFonts w:ascii="Arial Narrow" w:hAnsi="Arial Narrow"/>
          <w:color w:val="auto"/>
          <w:sz w:val="25"/>
          <w:szCs w:val="25"/>
          <w:u w:val="single"/>
        </w:rPr>
        <w:t xml:space="preserve"> </w:t>
      </w:r>
      <w:bookmarkEnd w:id="9"/>
    </w:p>
    <w:p w14:paraId="26E4A473" w14:textId="77777777" w:rsidR="008C0F61" w:rsidRPr="004E1036" w:rsidRDefault="00BB2684">
      <w:pPr>
        <w:pStyle w:val="Nivel3"/>
        <w:numPr>
          <w:ilvl w:val="2"/>
          <w:numId w:val="2"/>
        </w:numPr>
        <w:ind w:left="284" w:firstLine="0"/>
        <w:rPr>
          <w:rFonts w:ascii="Arial Narrow" w:hAnsi="Arial Narrow"/>
          <w:sz w:val="25"/>
          <w:szCs w:val="25"/>
        </w:rPr>
      </w:pPr>
      <w:bookmarkStart w:id="10" w:name="_Ref113883003"/>
      <w:r w:rsidRPr="004E1036">
        <w:rPr>
          <w:rFonts w:ascii="Arial Narrow" w:hAnsi="Arial Narrow"/>
          <w:sz w:val="25"/>
          <w:szCs w:val="25"/>
        </w:rPr>
        <w:t>pessoa física ou jurídica que se encontre, ao tempo da licitação, impossibilitada de participar da licitação em decorrência de sanção que lhe foi imposta;</w:t>
      </w:r>
      <w:bookmarkEnd w:id="10"/>
    </w:p>
    <w:p w14:paraId="2C858E0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A713AA" w14:textId="77777777" w:rsidR="008C0F61" w:rsidRPr="004E1036" w:rsidRDefault="00BB2684">
      <w:pPr>
        <w:pStyle w:val="Nivel3"/>
        <w:numPr>
          <w:ilvl w:val="2"/>
          <w:numId w:val="2"/>
        </w:numPr>
        <w:ind w:left="284" w:firstLine="0"/>
        <w:rPr>
          <w:rFonts w:ascii="Arial Narrow" w:hAnsi="Arial Narrow"/>
          <w:sz w:val="25"/>
          <w:szCs w:val="25"/>
        </w:rPr>
      </w:pPr>
      <w:bookmarkStart w:id="11" w:name="_Ref113883579"/>
      <w:r w:rsidRPr="004E1036">
        <w:rPr>
          <w:rFonts w:ascii="Arial Narrow" w:hAnsi="Arial Narrow"/>
          <w:sz w:val="25"/>
          <w:szCs w:val="25"/>
        </w:rPr>
        <w:t>empresas controladoras, controladas ou coligadas, nos termos da Lei nº 6.404, de 15 de dezembro de 1976, concorrendo entre si;</w:t>
      </w:r>
      <w:bookmarkEnd w:id="11"/>
    </w:p>
    <w:p w14:paraId="16AA282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pessoa física ou jurídica que, nos </w:t>
      </w:r>
      <w:r w:rsidRPr="004E1036">
        <w:rPr>
          <w:rFonts w:ascii="Arial Narrow" w:hAnsi="Arial Narrow"/>
          <w:color w:val="auto"/>
          <w:sz w:val="25"/>
          <w:szCs w:val="25"/>
        </w:rPr>
        <w:t xml:space="preserve">5 (cinco) </w:t>
      </w:r>
      <w:r w:rsidRPr="004E1036">
        <w:rPr>
          <w:rFonts w:ascii="Arial Narrow" w:hAnsi="Arial Narrow"/>
          <w:sz w:val="25"/>
          <w:szCs w:val="25"/>
        </w:rPr>
        <w:t>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3B112" w14:textId="77777777" w:rsidR="008C0F61" w:rsidRPr="004E1036" w:rsidRDefault="00BB2684">
      <w:pPr>
        <w:pStyle w:val="Nivel3"/>
        <w:numPr>
          <w:ilvl w:val="2"/>
          <w:numId w:val="2"/>
        </w:numPr>
        <w:ind w:left="284" w:firstLine="0"/>
        <w:rPr>
          <w:rFonts w:ascii="Arial Narrow" w:hAnsi="Arial Narrow"/>
          <w:sz w:val="25"/>
          <w:szCs w:val="25"/>
        </w:rPr>
      </w:pPr>
      <w:bookmarkStart w:id="12" w:name="_Ref113962336"/>
      <w:r w:rsidRPr="004E1036">
        <w:rPr>
          <w:rFonts w:ascii="Arial Narrow" w:hAnsi="Arial Narrow"/>
          <w:sz w:val="25"/>
          <w:szCs w:val="25"/>
        </w:rPr>
        <w:t>agente público do órgão ou entidade licitante;</w:t>
      </w:r>
      <w:bookmarkEnd w:id="12"/>
    </w:p>
    <w:p w14:paraId="0C3CC2E7" w14:textId="77777777" w:rsidR="008C0F61" w:rsidRPr="004E1036" w:rsidRDefault="00BB2684">
      <w:pPr>
        <w:pStyle w:val="PargrafodaLista"/>
        <w:numPr>
          <w:ilvl w:val="2"/>
          <w:numId w:val="2"/>
        </w:numPr>
        <w:ind w:left="426"/>
        <w:jc w:val="both"/>
        <w:rPr>
          <w:rFonts w:ascii="Arial Narrow" w:hAnsi="Arial Narrow" w:cs="Arial"/>
          <w:i/>
          <w:iCs/>
          <w:sz w:val="25"/>
          <w:szCs w:val="25"/>
        </w:rPr>
      </w:pPr>
      <w:r w:rsidRPr="004E1036">
        <w:rPr>
          <w:rFonts w:ascii="Arial Narrow" w:hAnsi="Arial Narrow" w:cs="Arial"/>
          <w:i/>
          <w:iCs/>
          <w:sz w:val="25"/>
          <w:szCs w:val="25"/>
        </w:rPr>
        <w:t xml:space="preserve">Uma empresa consorciada, na mesma licitação, em mais de um consórcio. Ou seja: cada empresa só pode se cadastrar uma única vez no certame, para não haver improbidade ou ato ilícito durante o processo;(art.15, IV) </w:t>
      </w:r>
    </w:p>
    <w:p w14:paraId="120DD6B6"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Organizações da Sociedade Civil de Interesse Público - OSCIP, atuando nessa condição;</w:t>
      </w:r>
    </w:p>
    <w:p w14:paraId="37F2BFD6"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4E1036">
          <w:rPr>
            <w:rStyle w:val="Hyperlink"/>
            <w:rFonts w:ascii="Arial Narrow" w:hAnsi="Arial Narrow"/>
            <w:sz w:val="25"/>
            <w:szCs w:val="25"/>
          </w:rPr>
          <w:t>§ 1º do art. 9º da Lei nº 14.133, de 2021</w:t>
        </w:r>
      </w:hyperlink>
      <w:r w:rsidRPr="004E1036">
        <w:rPr>
          <w:rFonts w:ascii="Arial Narrow" w:hAnsi="Arial Narrow"/>
          <w:sz w:val="25"/>
          <w:szCs w:val="25"/>
        </w:rPr>
        <w:t>.</w:t>
      </w:r>
    </w:p>
    <w:p w14:paraId="76B645A9" w14:textId="20DEF3B9"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 impedimento de que trata 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_Ref113883003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h.iv</w:t>
      </w:r>
      <w:r w:rsidRPr="004E1036">
        <w:rPr>
          <w:rFonts w:ascii="Arial Narrow" w:hAnsi="Arial Narrow"/>
          <w:sz w:val="25"/>
          <w:szCs w:val="25"/>
        </w:rPr>
        <w:fldChar w:fldCharType="end"/>
      </w:r>
      <w:r w:rsidRPr="004E1036">
        <w:rPr>
          <w:rFonts w:ascii="Arial Narrow" w:hAnsi="Arial Narrow"/>
          <w:sz w:val="25"/>
          <w:szCs w:val="25"/>
        </w:rPr>
        <w:t xml:space="preserve"> será também aplicado ao licitante que atue em substituição a outra pessoa, física ou jurídica, com o intuito de burlar a efetividade da sanção a ela aplicada, inclusive </w:t>
      </w:r>
      <w:r w:rsidRPr="004E1036">
        <w:rPr>
          <w:rFonts w:ascii="Arial Narrow" w:hAnsi="Arial Narrow"/>
          <w:sz w:val="25"/>
          <w:szCs w:val="25"/>
        </w:rPr>
        <w:lastRenderedPageBreak/>
        <w:t>a sua controladora, controlada ou coligada, desde que devidamente comprovado o ilícito ou a utilização fraudulenta da personalidade jurídica do licitante.</w:t>
      </w:r>
    </w:p>
    <w:p w14:paraId="499B6B31" w14:textId="472207DD" w:rsidR="008C0F61" w:rsidRPr="004E1036" w:rsidRDefault="00BB2684">
      <w:pPr>
        <w:pStyle w:val="Nivel2"/>
        <w:numPr>
          <w:ilvl w:val="1"/>
          <w:numId w:val="2"/>
        </w:numPr>
        <w:ind w:left="0" w:firstLine="0"/>
        <w:rPr>
          <w:rFonts w:ascii="Arial Narrow" w:hAnsi="Arial Narrow"/>
          <w:sz w:val="25"/>
          <w:szCs w:val="25"/>
        </w:rPr>
      </w:pPr>
      <w:bookmarkStart w:id="13" w:name="art14§2"/>
      <w:bookmarkEnd w:id="13"/>
      <w:r w:rsidRPr="004E1036">
        <w:rPr>
          <w:rFonts w:ascii="Arial Narrow" w:hAnsi="Arial Narrow"/>
          <w:sz w:val="25"/>
          <w:szCs w:val="25"/>
        </w:rPr>
        <w:t xml:space="preserve">A critério da Administração e exclusivamente a seu serviço, o autor dos projetos e a empresa a que se referem 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_Ref114659912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h.ii</w:t>
      </w:r>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_Ref114659913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h.iii</w:t>
      </w:r>
      <w:r w:rsidRPr="004E1036">
        <w:rPr>
          <w:rFonts w:ascii="Arial Narrow" w:hAnsi="Arial Narrow"/>
          <w:sz w:val="25"/>
          <w:szCs w:val="25"/>
        </w:rPr>
        <w:fldChar w:fldCharType="end"/>
      </w:r>
      <w:r w:rsidRPr="004E1036">
        <w:rPr>
          <w:rFonts w:ascii="Arial Narrow" w:hAnsi="Arial Narrow"/>
          <w:sz w:val="25"/>
          <w:szCs w:val="25"/>
        </w:rPr>
        <w:t xml:space="preserve"> poderão participar no apoio das atividades de planejamento da contratação, de execução da licitação ou de gestão do contrato, desde que sob supervisão exclusiva de agentes públicos do órgão ou entidade.</w:t>
      </w:r>
    </w:p>
    <w:p w14:paraId="6A6C07F2" w14:textId="77777777" w:rsidR="008C0F61" w:rsidRPr="004E1036" w:rsidRDefault="00BB2684">
      <w:pPr>
        <w:pStyle w:val="Nivel2"/>
        <w:numPr>
          <w:ilvl w:val="1"/>
          <w:numId w:val="2"/>
        </w:numPr>
        <w:ind w:left="0" w:firstLine="0"/>
        <w:rPr>
          <w:rFonts w:ascii="Arial Narrow" w:hAnsi="Arial Narrow"/>
          <w:sz w:val="25"/>
          <w:szCs w:val="25"/>
        </w:rPr>
      </w:pPr>
      <w:bookmarkStart w:id="14" w:name="art14§3"/>
      <w:bookmarkEnd w:id="14"/>
      <w:r w:rsidRPr="004E1036">
        <w:rPr>
          <w:rFonts w:ascii="Arial Narrow" w:hAnsi="Arial Narrow"/>
          <w:sz w:val="25"/>
          <w:szCs w:val="25"/>
        </w:rPr>
        <w:t>Equiparam-se aos autores do projeto as empresas integrantes do mesmo grupo econômico.</w:t>
      </w:r>
    </w:p>
    <w:p w14:paraId="4D79C440" w14:textId="7DF31CCF" w:rsidR="008C0F61" w:rsidRPr="004E1036" w:rsidRDefault="00BB2684">
      <w:pPr>
        <w:pStyle w:val="Nivel2"/>
        <w:numPr>
          <w:ilvl w:val="1"/>
          <w:numId w:val="2"/>
        </w:numPr>
        <w:ind w:left="0" w:firstLine="0"/>
        <w:rPr>
          <w:rFonts w:ascii="Arial Narrow" w:hAnsi="Arial Narrow"/>
          <w:sz w:val="25"/>
          <w:szCs w:val="25"/>
        </w:rPr>
      </w:pPr>
      <w:bookmarkStart w:id="15" w:name="art14§4"/>
      <w:bookmarkEnd w:id="15"/>
      <w:r w:rsidRPr="004E1036">
        <w:rPr>
          <w:rFonts w:ascii="Arial Narrow" w:hAnsi="Arial Narrow"/>
          <w:sz w:val="25"/>
          <w:szCs w:val="25"/>
        </w:rPr>
        <w:t xml:space="preserve">O disposto nos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_Ref114659912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h.ii</w:t>
      </w:r>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_Ref114659913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h.iii</w:t>
      </w:r>
      <w:r w:rsidRPr="004E1036">
        <w:rPr>
          <w:rFonts w:ascii="Arial Narrow" w:hAnsi="Arial Narrow"/>
          <w:sz w:val="25"/>
          <w:szCs w:val="25"/>
        </w:rPr>
        <w:fldChar w:fldCharType="end"/>
      </w:r>
      <w:r w:rsidRPr="004E1036">
        <w:rPr>
          <w:rFonts w:ascii="Arial Narrow" w:hAnsi="Arial Narrow"/>
          <w:sz w:val="25"/>
          <w:szCs w:val="25"/>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36AB652" w14:textId="77777777" w:rsidR="008C0F61" w:rsidRPr="004E1036" w:rsidRDefault="00BB2684">
      <w:pPr>
        <w:pStyle w:val="Nivel2"/>
        <w:numPr>
          <w:ilvl w:val="1"/>
          <w:numId w:val="2"/>
        </w:numPr>
        <w:ind w:left="0" w:firstLine="0"/>
        <w:rPr>
          <w:rFonts w:ascii="Arial Narrow" w:hAnsi="Arial Narrow"/>
          <w:sz w:val="25"/>
          <w:szCs w:val="25"/>
        </w:rPr>
      </w:pPr>
      <w:bookmarkStart w:id="16" w:name="art14§5"/>
      <w:bookmarkEnd w:id="16"/>
      <w:r w:rsidRPr="004E1036">
        <w:rPr>
          <w:rFonts w:ascii="Arial Narrow" w:hAnsi="Arial Narrow"/>
          <w:sz w:val="25"/>
          <w:szCs w:val="25"/>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4E1036">
          <w:rPr>
            <w:rStyle w:val="Hyperlink"/>
            <w:rFonts w:ascii="Arial Narrow" w:hAnsi="Arial Narrow"/>
            <w:sz w:val="25"/>
            <w:szCs w:val="25"/>
          </w:rPr>
          <w:t>Lei nº 14.133/2021</w:t>
        </w:r>
      </w:hyperlink>
      <w:r w:rsidRPr="004E1036">
        <w:rPr>
          <w:rFonts w:ascii="Arial Narrow" w:hAnsi="Arial Narrow"/>
          <w:sz w:val="25"/>
          <w:szCs w:val="25"/>
        </w:rPr>
        <w:t>.</w:t>
      </w:r>
    </w:p>
    <w:p w14:paraId="3FE15748" w14:textId="43B04D68"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vedação de que trata 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_Ref113962336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h.viii</w:t>
      </w:r>
      <w:r w:rsidRPr="004E1036">
        <w:rPr>
          <w:rFonts w:ascii="Arial Narrow" w:hAnsi="Arial Narrow"/>
          <w:sz w:val="25"/>
          <w:szCs w:val="25"/>
        </w:rPr>
        <w:fldChar w:fldCharType="end"/>
      </w:r>
      <w:r w:rsidRPr="004E1036">
        <w:rPr>
          <w:rFonts w:ascii="Arial Narrow" w:hAnsi="Arial Narrow"/>
          <w:sz w:val="25"/>
          <w:szCs w:val="25"/>
        </w:rPr>
        <w:t xml:space="preserve"> estende-se a terceiro que auxilie a condução da contratação na qualidade de integrante de equipe de apoio, profissional especializado ou funcionário ou representante de empresa que preste assessoria técnica.</w:t>
      </w:r>
    </w:p>
    <w:p w14:paraId="42DE49C9" w14:textId="77777777" w:rsidR="008C0F61" w:rsidRPr="004E1036" w:rsidRDefault="00BB2684">
      <w:pPr>
        <w:pStyle w:val="Nivel01"/>
        <w:rPr>
          <w:rFonts w:ascii="Arial Narrow" w:hAnsi="Arial Narrow"/>
          <w:sz w:val="25"/>
          <w:szCs w:val="25"/>
        </w:rPr>
      </w:pPr>
      <w:bookmarkStart w:id="17" w:name="_Toc184711422"/>
      <w:r w:rsidRPr="004E1036">
        <w:rPr>
          <w:rFonts w:ascii="Arial Narrow" w:hAnsi="Arial Narrow"/>
          <w:sz w:val="25"/>
          <w:szCs w:val="25"/>
        </w:rPr>
        <w:t>DA APRESENTAÇÃO DA PROPOSTA E DOS DOCUMENTOS DE HABILITAÇÃO</w:t>
      </w:r>
      <w:bookmarkEnd w:id="17"/>
    </w:p>
    <w:p w14:paraId="64C17BAF" w14:textId="2C9537E4" w:rsidR="008C0F61" w:rsidRPr="004E1036" w:rsidRDefault="00BB2684">
      <w:pPr>
        <w:pStyle w:val="Nvel2-Red"/>
        <w:numPr>
          <w:ilvl w:val="1"/>
          <w:numId w:val="2"/>
        </w:numPr>
        <w:ind w:left="0" w:firstLine="0"/>
        <w:rPr>
          <w:rFonts w:ascii="Arial Narrow" w:hAnsi="Arial Narrow"/>
          <w:i w:val="0"/>
          <w:color w:val="auto"/>
          <w:sz w:val="25"/>
          <w:szCs w:val="25"/>
        </w:rPr>
      </w:pPr>
      <w:r w:rsidRPr="004E1036">
        <w:rPr>
          <w:rFonts w:ascii="Arial Narrow" w:hAnsi="Arial Narrow"/>
          <w:i w:val="0"/>
          <w:color w:val="auto"/>
          <w:sz w:val="25"/>
          <w:szCs w:val="25"/>
        </w:rPr>
        <w:t xml:space="preserve">Na presente licitação, a fase de habilitação </w:t>
      </w:r>
      <w:r w:rsidR="00B3128E" w:rsidRPr="004E1036">
        <w:rPr>
          <w:rFonts w:ascii="Arial Narrow" w:hAnsi="Arial Narrow"/>
          <w:i w:val="0"/>
          <w:color w:val="auto"/>
          <w:sz w:val="25"/>
          <w:szCs w:val="25"/>
        </w:rPr>
        <w:t>ante</w:t>
      </w:r>
      <w:r w:rsidRPr="004E1036">
        <w:rPr>
          <w:rFonts w:ascii="Arial Narrow" w:hAnsi="Arial Narrow"/>
          <w:i w:val="0"/>
          <w:color w:val="auto"/>
          <w:sz w:val="25"/>
          <w:szCs w:val="25"/>
        </w:rPr>
        <w:t>cederá as fases de apresentação de propostas e lances e de julgamento.</w:t>
      </w:r>
    </w:p>
    <w:p w14:paraId="6DB2D657" w14:textId="77777777" w:rsidR="008C0F61" w:rsidRPr="004E1036" w:rsidRDefault="00BB2684">
      <w:pPr>
        <w:pStyle w:val="Nivel2"/>
        <w:numPr>
          <w:ilvl w:val="1"/>
          <w:numId w:val="2"/>
        </w:numPr>
        <w:ind w:left="0" w:firstLine="0"/>
        <w:rPr>
          <w:rFonts w:ascii="Arial Narrow" w:hAnsi="Arial Narrow"/>
          <w:sz w:val="25"/>
          <w:szCs w:val="25"/>
        </w:rPr>
      </w:pPr>
      <w:bookmarkStart w:id="18" w:name="_Ref113886867"/>
      <w:r w:rsidRPr="004E1036">
        <w:rPr>
          <w:rFonts w:ascii="Arial Narrow" w:hAnsi="Arial Narrow"/>
          <w:sz w:val="25"/>
          <w:szCs w:val="25"/>
        </w:rPr>
        <w:t xml:space="preserve">Os licitantes encaminharão, exclusivamente por meio do sistema eletrônico, a proposta com </w:t>
      </w:r>
      <w:r w:rsidRPr="004E1036">
        <w:rPr>
          <w:rFonts w:ascii="Arial Narrow" w:hAnsi="Arial Narrow"/>
          <w:color w:val="auto"/>
          <w:sz w:val="25"/>
          <w:szCs w:val="25"/>
        </w:rPr>
        <w:t xml:space="preserve">o preço, </w:t>
      </w:r>
      <w:r w:rsidRPr="004E1036">
        <w:rPr>
          <w:rFonts w:ascii="Arial Narrow" w:hAnsi="Arial Narrow"/>
          <w:sz w:val="25"/>
          <w:szCs w:val="25"/>
        </w:rPr>
        <w:t>conforme o critério de julgamento adotado neste Edital, até a data e o horário estabelecidos para abertura da sessão pública.</w:t>
      </w:r>
      <w:bookmarkEnd w:id="18"/>
    </w:p>
    <w:p w14:paraId="00D5CBC8" w14:textId="77777777" w:rsidR="008C0F61" w:rsidRPr="004E1036" w:rsidRDefault="00BB2684">
      <w:pPr>
        <w:pStyle w:val="Nivel2"/>
        <w:numPr>
          <w:ilvl w:val="1"/>
          <w:numId w:val="2"/>
        </w:numPr>
        <w:ind w:left="0" w:firstLine="0"/>
        <w:rPr>
          <w:rFonts w:ascii="Arial Narrow" w:hAnsi="Arial Narrow"/>
          <w:sz w:val="25"/>
          <w:szCs w:val="25"/>
        </w:rPr>
      </w:pPr>
      <w:bookmarkStart w:id="19" w:name="_Ref113889589"/>
      <w:r w:rsidRPr="004E1036">
        <w:rPr>
          <w:rFonts w:ascii="Arial Narrow" w:hAnsi="Arial Narrow"/>
          <w:sz w:val="25"/>
          <w:szCs w:val="25"/>
        </w:rPr>
        <w:t>Caso a fase de habilitação anteceda as fases de apresentação de propostas e lances, os licitantes encaminharão, na forma e no prazo estabelecidos no item anterior, simultaneamente os documentos de habilitação e a proposta com o preço, observado o disposto nos itens 9 e 7 deste Edital.</w:t>
      </w:r>
      <w:bookmarkEnd w:id="19"/>
    </w:p>
    <w:p w14:paraId="24F77B05" w14:textId="77777777" w:rsidR="008C0F61" w:rsidRPr="004E1036" w:rsidRDefault="00BB2684">
      <w:pPr>
        <w:pStyle w:val="Nivel2"/>
        <w:numPr>
          <w:ilvl w:val="1"/>
          <w:numId w:val="2"/>
        </w:numPr>
        <w:ind w:left="0" w:firstLine="0"/>
        <w:rPr>
          <w:rFonts w:ascii="Arial Narrow" w:hAnsi="Arial Narrow"/>
          <w:sz w:val="25"/>
          <w:szCs w:val="25"/>
        </w:rPr>
      </w:pPr>
      <w:bookmarkStart w:id="20" w:name="_Ref113968921"/>
      <w:r w:rsidRPr="004E1036">
        <w:rPr>
          <w:rFonts w:ascii="Arial Narrow" w:hAnsi="Arial Narrow"/>
          <w:sz w:val="25"/>
          <w:szCs w:val="25"/>
        </w:rPr>
        <w:t>No cadastramento da proposta inicial, o licitante declarará, em campo próprio do sistema, que:</w:t>
      </w:r>
      <w:bookmarkEnd w:id="20"/>
    </w:p>
    <w:p w14:paraId="45372D9C" w14:textId="77777777" w:rsidR="008C0F61" w:rsidRPr="004E1036" w:rsidRDefault="00BB2684">
      <w:pPr>
        <w:pStyle w:val="Nivel3"/>
        <w:numPr>
          <w:ilvl w:val="2"/>
          <w:numId w:val="2"/>
        </w:numPr>
        <w:spacing w:beforeLines="120" w:before="288" w:afterLines="120" w:after="288" w:line="312" w:lineRule="auto"/>
        <w:ind w:left="0" w:firstLine="709"/>
        <w:rPr>
          <w:rFonts w:ascii="Arial Narrow" w:hAnsi="Arial Narrow"/>
          <w:color w:val="auto"/>
          <w:sz w:val="25"/>
          <w:szCs w:val="25"/>
        </w:rPr>
      </w:pPr>
      <w:r w:rsidRPr="004E1036">
        <w:rPr>
          <w:rFonts w:ascii="Arial Narrow" w:hAnsi="Arial Narrow"/>
          <w:color w:val="auto"/>
          <w:sz w:val="25"/>
          <w:szCs w:val="25"/>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DD80E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 xml:space="preserve">não emprega menor de 18 anos em trabalho noturno, perigoso ou insalubre e não emprega menor de 16 anos, salvo menor, a partir de 14 anos, na condição de aprendiz, nos termos do </w:t>
      </w:r>
      <w:hyperlink r:id="rId19" w:anchor="art7" w:history="1">
        <w:r w:rsidRPr="004E1036">
          <w:rPr>
            <w:rStyle w:val="Hyperlink"/>
            <w:rFonts w:ascii="Arial Narrow" w:hAnsi="Arial Narrow"/>
            <w:sz w:val="25"/>
            <w:szCs w:val="25"/>
          </w:rPr>
          <w:t>artigo 7°, XXXIII, da Constituição</w:t>
        </w:r>
      </w:hyperlink>
      <w:r w:rsidRPr="004E1036">
        <w:rPr>
          <w:rFonts w:ascii="Arial Narrow" w:hAnsi="Arial Narrow"/>
          <w:sz w:val="25"/>
          <w:szCs w:val="25"/>
        </w:rPr>
        <w:t>;</w:t>
      </w:r>
    </w:p>
    <w:p w14:paraId="7CA68A6F" w14:textId="77777777" w:rsidR="008C0F61" w:rsidRPr="004E1036" w:rsidRDefault="00BB2684">
      <w:pPr>
        <w:pStyle w:val="Nivel3"/>
        <w:numPr>
          <w:ilvl w:val="2"/>
          <w:numId w:val="2"/>
        </w:numPr>
        <w:ind w:left="284" w:firstLine="0"/>
        <w:rPr>
          <w:rFonts w:ascii="Arial Narrow" w:hAnsi="Arial Narrow"/>
          <w:color w:val="auto"/>
          <w:sz w:val="25"/>
          <w:szCs w:val="25"/>
        </w:rPr>
      </w:pPr>
      <w:r w:rsidRPr="004E1036">
        <w:rPr>
          <w:rFonts w:ascii="Arial Narrow" w:hAnsi="Arial Narrow"/>
          <w:color w:val="auto"/>
          <w:sz w:val="25"/>
          <w:szCs w:val="25"/>
        </w:rPr>
        <w:t xml:space="preserve">não possui empregados executando trabalho degradante ou forçado, observando o disposto nos </w:t>
      </w:r>
      <w:hyperlink r:id="rId20" w:history="1">
        <w:r w:rsidRPr="004E1036">
          <w:rPr>
            <w:rStyle w:val="Hyperlink"/>
            <w:rFonts w:ascii="Arial Narrow" w:hAnsi="Arial Narrow"/>
            <w:color w:val="auto"/>
            <w:sz w:val="25"/>
            <w:szCs w:val="25"/>
          </w:rPr>
          <w:t>incisos III e IV do art. 1º e no inciso III do art. 5º da Constituição Federal</w:t>
        </w:r>
      </w:hyperlink>
      <w:r w:rsidRPr="004E1036">
        <w:rPr>
          <w:rFonts w:ascii="Arial Narrow" w:hAnsi="Arial Narrow"/>
          <w:color w:val="auto"/>
          <w:sz w:val="25"/>
          <w:szCs w:val="25"/>
        </w:rPr>
        <w:t>;</w:t>
      </w:r>
    </w:p>
    <w:p w14:paraId="1C19BBD6" w14:textId="77777777" w:rsidR="008C0F61" w:rsidRPr="004E1036" w:rsidRDefault="00BB2684">
      <w:pPr>
        <w:pStyle w:val="Nivel3"/>
        <w:numPr>
          <w:ilvl w:val="2"/>
          <w:numId w:val="2"/>
        </w:numPr>
        <w:ind w:left="284" w:firstLine="0"/>
        <w:rPr>
          <w:rFonts w:ascii="Arial Narrow" w:hAnsi="Arial Narrow"/>
          <w:color w:val="auto"/>
          <w:sz w:val="25"/>
          <w:szCs w:val="25"/>
        </w:rPr>
      </w:pPr>
      <w:r w:rsidRPr="004E1036">
        <w:rPr>
          <w:rFonts w:ascii="Arial Narrow" w:hAnsi="Arial Narrow"/>
          <w:color w:val="auto"/>
          <w:sz w:val="25"/>
          <w:szCs w:val="25"/>
        </w:rPr>
        <w:t>cumpre as exigências de reserva de cargos para pessoa com deficiência e para reabilitado da Previdência Social, previstas em lei e em outras normas específicas.</w:t>
      </w:r>
    </w:p>
    <w:p w14:paraId="2247CFCB" w14:textId="77777777" w:rsidR="008C0F61" w:rsidRPr="004E1036" w:rsidRDefault="00BB2684">
      <w:pPr>
        <w:pStyle w:val="Nivel2"/>
        <w:numPr>
          <w:ilvl w:val="1"/>
          <w:numId w:val="2"/>
        </w:numPr>
        <w:ind w:left="0" w:firstLine="0"/>
        <w:rPr>
          <w:rFonts w:ascii="Arial Narrow" w:hAnsi="Arial Narrow"/>
          <w:color w:val="auto"/>
          <w:sz w:val="25"/>
          <w:szCs w:val="25"/>
        </w:rPr>
      </w:pPr>
      <w:r w:rsidRPr="004E1036">
        <w:rPr>
          <w:rFonts w:ascii="Arial Narrow" w:hAnsi="Arial Narrow"/>
          <w:color w:val="auto"/>
          <w:sz w:val="25"/>
          <w:szCs w:val="25"/>
        </w:rPr>
        <w:t xml:space="preserve">O licitante organizado em cooperativa deverá declarar, ainda, em campo próprio do sistema eletrônico, que cumpre os requisitos estabelecidos no </w:t>
      </w:r>
      <w:hyperlink r:id="rId21" w:anchor="art16">
        <w:r w:rsidRPr="004E1036">
          <w:rPr>
            <w:rStyle w:val="Hyperlink"/>
            <w:rFonts w:ascii="Arial Narrow" w:hAnsi="Arial Narrow"/>
            <w:color w:val="auto"/>
            <w:sz w:val="25"/>
            <w:szCs w:val="25"/>
          </w:rPr>
          <w:t>artigo 16 da Lei nº 14.133, de 2021</w:t>
        </w:r>
      </w:hyperlink>
      <w:r w:rsidRPr="004E1036">
        <w:rPr>
          <w:rFonts w:ascii="Arial Narrow" w:hAnsi="Arial Narrow"/>
          <w:color w:val="auto"/>
          <w:sz w:val="25"/>
          <w:szCs w:val="25"/>
        </w:rPr>
        <w:t>.</w:t>
      </w:r>
    </w:p>
    <w:p w14:paraId="37FB6A6D" w14:textId="77777777" w:rsidR="008C0F61" w:rsidRPr="004E1036" w:rsidRDefault="00BB2684">
      <w:pPr>
        <w:pStyle w:val="Nivel2"/>
        <w:numPr>
          <w:ilvl w:val="1"/>
          <w:numId w:val="2"/>
        </w:numPr>
        <w:ind w:left="0" w:firstLine="0"/>
        <w:rPr>
          <w:rFonts w:ascii="Arial Narrow" w:hAnsi="Arial Narrow"/>
          <w:sz w:val="25"/>
          <w:szCs w:val="25"/>
        </w:rPr>
      </w:pPr>
      <w:bookmarkStart w:id="21" w:name="_Ref117000019"/>
      <w:r w:rsidRPr="004E1036">
        <w:rPr>
          <w:rFonts w:ascii="Arial Narrow" w:hAnsi="Arial Narrow"/>
          <w:sz w:val="25"/>
          <w:szCs w:val="25"/>
        </w:rPr>
        <w:t xml:space="preserve">O fornecedor enquadrado como microempresa, empresa de pequeno porte ou sociedade cooperativa deverá declarar, ainda, em campo próprio do sistema eletrônico, que cumpre os requisitos estabelecidos no </w:t>
      </w:r>
      <w:hyperlink r:id="rId22" w:anchor="art3">
        <w:r w:rsidRPr="004E1036">
          <w:rPr>
            <w:rStyle w:val="Hyperlink"/>
            <w:rFonts w:ascii="Arial Narrow" w:hAnsi="Arial Narrow"/>
            <w:sz w:val="25"/>
            <w:szCs w:val="25"/>
          </w:rPr>
          <w:t>artigo 3° da Lei Complementar nº 123, de 2006</w:t>
        </w:r>
      </w:hyperlink>
      <w:r w:rsidRPr="004E1036">
        <w:rPr>
          <w:rFonts w:ascii="Arial Narrow" w:hAnsi="Arial Narrow"/>
          <w:sz w:val="25"/>
          <w:szCs w:val="25"/>
        </w:rPr>
        <w:t xml:space="preserve">, estando apto a usufruir do tratamento favorecido estabelecido em seus </w:t>
      </w:r>
      <w:bookmarkEnd w:id="21"/>
      <w:r w:rsidRPr="004E1036">
        <w:fldChar w:fldCharType="begin"/>
      </w:r>
      <w:r w:rsidRPr="004E1036">
        <w:rPr>
          <w:rFonts w:ascii="Arial Narrow" w:hAnsi="Arial Narrow"/>
          <w:sz w:val="25"/>
          <w:szCs w:val="25"/>
        </w:rPr>
        <w:instrText>HYPERLINK "https://www.planalto.gov.br/ccivil_03/leis/lcp/lcp123.htm" \l "art42"</w:instrText>
      </w:r>
      <w:r w:rsidRPr="004E1036">
        <w:fldChar w:fldCharType="separate"/>
      </w:r>
      <w:r w:rsidRPr="004E1036">
        <w:rPr>
          <w:rStyle w:val="Hyperlink"/>
          <w:rFonts w:ascii="Arial Narrow" w:hAnsi="Arial Narrow"/>
          <w:sz w:val="25"/>
          <w:szCs w:val="25"/>
        </w:rPr>
        <w:t>arts. 42 a 49</w:t>
      </w:r>
      <w:r w:rsidRPr="004E1036">
        <w:rPr>
          <w:rStyle w:val="Hyperlink"/>
          <w:rFonts w:ascii="Arial Narrow" w:hAnsi="Arial Narrow"/>
          <w:sz w:val="25"/>
          <w:szCs w:val="25"/>
        </w:rPr>
        <w:fldChar w:fldCharType="end"/>
      </w:r>
      <w:r w:rsidRPr="004E1036">
        <w:rPr>
          <w:rFonts w:ascii="Arial Narrow" w:hAnsi="Arial Narrow"/>
          <w:sz w:val="25"/>
          <w:szCs w:val="25"/>
        </w:rPr>
        <w:t xml:space="preserve">, observado o disposto nos </w:t>
      </w:r>
      <w:hyperlink r:id="rId23" w:anchor="art4§1">
        <w:r w:rsidRPr="004E1036">
          <w:rPr>
            <w:rStyle w:val="Hyperlink"/>
            <w:rFonts w:ascii="Arial Narrow" w:hAnsi="Arial Narrow"/>
            <w:sz w:val="25"/>
            <w:szCs w:val="25"/>
          </w:rPr>
          <w:t>§§ 1º ao 3º do art. 4º, da Lei n.º 14.133, de 2021.</w:t>
        </w:r>
      </w:hyperlink>
    </w:p>
    <w:p w14:paraId="432E9C9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no item exclusivo para participação de microempresas e empresas de pequeno porte, a assinalação do campo “não” impedirá o prosseguimento no certame, para aquele item;</w:t>
      </w:r>
    </w:p>
    <w:p w14:paraId="6E3ACB4F"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4E1036">
          <w:rPr>
            <w:rStyle w:val="Hyperlink"/>
            <w:rFonts w:ascii="Arial Narrow" w:hAnsi="Arial Narrow"/>
            <w:sz w:val="25"/>
            <w:szCs w:val="25"/>
          </w:rPr>
          <w:t>Lei Complementar nº 123, de 2006</w:t>
        </w:r>
      </w:hyperlink>
      <w:r w:rsidRPr="004E1036">
        <w:rPr>
          <w:rFonts w:ascii="Arial Narrow" w:hAnsi="Arial Narrow"/>
          <w:sz w:val="25"/>
          <w:szCs w:val="25"/>
        </w:rPr>
        <w:t>, mesmo que microempresa, empresa de pequeno porte ou sociedade cooperativa.</w:t>
      </w:r>
    </w:p>
    <w:p w14:paraId="60969035" w14:textId="77777777" w:rsidR="008C0F61" w:rsidRPr="004E1036" w:rsidRDefault="00BB2684">
      <w:pPr>
        <w:pStyle w:val="PargrafodaLista"/>
        <w:numPr>
          <w:ilvl w:val="1"/>
          <w:numId w:val="2"/>
        </w:numPr>
        <w:ind w:left="709" w:hanging="709"/>
        <w:jc w:val="both"/>
        <w:rPr>
          <w:rFonts w:ascii="Arial Narrow" w:hAnsi="Arial Narrow" w:cs="Arial"/>
          <w:color w:val="000000"/>
          <w:sz w:val="25"/>
          <w:szCs w:val="25"/>
        </w:rPr>
      </w:pPr>
      <w:r w:rsidRPr="004E1036">
        <w:rPr>
          <w:rFonts w:ascii="Arial Narrow" w:hAnsi="Arial Narrow" w:cs="Arial"/>
          <w:color w:val="000000"/>
          <w:sz w:val="25"/>
          <w:szCs w:val="25"/>
        </w:rPr>
        <w:t>Declaração de conhecimento do Edital: “Declaro para os devidos fins legais que conheço todas as regras do edital, bem como todos os requisitos de habilitação e que minha proposta está em conformidade com as exigências do instrumento convocatório.</w:t>
      </w:r>
    </w:p>
    <w:p w14:paraId="0B271A7F" w14:textId="77777777" w:rsidR="008C0F61" w:rsidRPr="004E1036" w:rsidRDefault="008C0F61">
      <w:pPr>
        <w:pStyle w:val="PargrafodaLista"/>
        <w:ind w:left="426"/>
        <w:jc w:val="both"/>
        <w:rPr>
          <w:rFonts w:ascii="Arial Narrow" w:hAnsi="Arial Narrow" w:cs="Arial"/>
          <w:color w:val="000000"/>
          <w:sz w:val="25"/>
          <w:szCs w:val="25"/>
        </w:rPr>
      </w:pPr>
    </w:p>
    <w:p w14:paraId="76303A6C" w14:textId="77777777" w:rsidR="008C0F61" w:rsidRPr="004E1036" w:rsidRDefault="00BB2684">
      <w:pPr>
        <w:pStyle w:val="PargrafodaLista"/>
        <w:numPr>
          <w:ilvl w:val="1"/>
          <w:numId w:val="2"/>
        </w:numPr>
        <w:ind w:left="426" w:hanging="426"/>
        <w:jc w:val="both"/>
        <w:rPr>
          <w:rFonts w:ascii="Arial Narrow" w:hAnsi="Arial Narrow" w:cs="Arial"/>
          <w:color w:val="000000"/>
          <w:sz w:val="25"/>
          <w:szCs w:val="25"/>
        </w:rPr>
      </w:pPr>
      <w:r w:rsidRPr="004E1036">
        <w:rPr>
          <w:rFonts w:ascii="Arial Narrow" w:hAnsi="Arial Narrow" w:cs="Arial"/>
          <w:color w:val="000000"/>
          <w:sz w:val="25"/>
          <w:szCs w:val="25"/>
        </w:rPr>
        <w:t xml:space="preserve">     Declaração de Elaboração Independente de Proposta: “Declaro que a proposta apresentada para essa licitação foi elaborada de maneira independente, de acordo com o que é estabelecido na Instrução Normativa Nº 2 de 16 de setembro de 2009 da SLTI/MP”</w:t>
      </w:r>
    </w:p>
    <w:p w14:paraId="333E3B98" w14:textId="77777777" w:rsidR="008C0F61" w:rsidRPr="004E1036" w:rsidRDefault="008C0F61">
      <w:pPr>
        <w:jc w:val="both"/>
        <w:rPr>
          <w:rFonts w:ascii="Arial Narrow" w:hAnsi="Arial Narrow" w:cs="Arial"/>
          <w:color w:val="000000"/>
          <w:sz w:val="25"/>
          <w:szCs w:val="25"/>
        </w:rPr>
      </w:pPr>
    </w:p>
    <w:p w14:paraId="75810185" w14:textId="77777777" w:rsidR="008C0F61" w:rsidRPr="004E1036" w:rsidRDefault="00BB2684">
      <w:pPr>
        <w:pStyle w:val="PargrafodaLista"/>
        <w:numPr>
          <w:ilvl w:val="1"/>
          <w:numId w:val="2"/>
        </w:numPr>
        <w:ind w:left="709" w:hanging="709"/>
        <w:jc w:val="both"/>
        <w:rPr>
          <w:rFonts w:ascii="Arial Narrow" w:hAnsi="Arial Narrow" w:cs="Arial"/>
          <w:color w:val="000000"/>
          <w:sz w:val="25"/>
          <w:szCs w:val="25"/>
        </w:rPr>
      </w:pPr>
      <w:r w:rsidRPr="004E1036">
        <w:rPr>
          <w:rFonts w:ascii="Arial Narrow" w:hAnsi="Arial Narrow" w:cs="Arial"/>
          <w:color w:val="000000"/>
          <w:sz w:val="25"/>
          <w:szCs w:val="25"/>
        </w:rPr>
        <w:t>Declaração de Veracidade: “Declaro cumprir os requisitos de habilitação e que as declarações informadas são verídicas, conforme parágrafos 4° e 5° do art. 26 do decreto 10.024/2019.”</w:t>
      </w:r>
    </w:p>
    <w:p w14:paraId="71243A35" w14:textId="73DD57EC"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falsidade da declaração de que trata 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_Ref113968921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d</w:t>
      </w:r>
      <w:r w:rsidRPr="004E1036">
        <w:rPr>
          <w:rFonts w:ascii="Arial Narrow" w:hAnsi="Arial Narrow"/>
          <w:sz w:val="25"/>
          <w:szCs w:val="25"/>
        </w:rPr>
        <w:fldChar w:fldCharType="end"/>
      </w:r>
      <w:r w:rsidRPr="004E1036">
        <w:rPr>
          <w:rFonts w:ascii="Arial Narrow" w:hAnsi="Arial Narrow"/>
          <w:sz w:val="25"/>
          <w:szCs w:val="25"/>
        </w:rPr>
        <w:t xml:space="preserve"> ou </w:t>
      </w:r>
      <w:r w:rsidRPr="004E1036">
        <w:rPr>
          <w:rFonts w:ascii="Arial Narrow" w:hAnsi="Arial Narrow"/>
          <w:sz w:val="25"/>
          <w:szCs w:val="25"/>
        </w:rPr>
        <w:fldChar w:fldCharType="begin"/>
      </w:r>
      <w:r w:rsidRPr="004E1036">
        <w:rPr>
          <w:rFonts w:ascii="Arial Narrow" w:hAnsi="Arial Narrow"/>
          <w:sz w:val="25"/>
          <w:szCs w:val="25"/>
        </w:rPr>
        <w:instrText xml:space="preserve"> REF _Ref117000019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f</w:t>
      </w:r>
      <w:r w:rsidRPr="004E1036">
        <w:rPr>
          <w:rFonts w:ascii="Arial Narrow" w:hAnsi="Arial Narrow"/>
          <w:sz w:val="25"/>
          <w:szCs w:val="25"/>
        </w:rPr>
        <w:fldChar w:fldCharType="end"/>
      </w:r>
      <w:r w:rsidRPr="004E1036">
        <w:rPr>
          <w:rFonts w:ascii="Arial Narrow" w:hAnsi="Arial Narrow"/>
          <w:sz w:val="25"/>
          <w:szCs w:val="25"/>
        </w:rPr>
        <w:t xml:space="preserve"> sujeitará o licitante às sanções previstas na </w:t>
      </w:r>
      <w:hyperlink r:id="rId25" w:history="1">
        <w:r w:rsidRPr="004E1036">
          <w:rPr>
            <w:rStyle w:val="Hyperlink"/>
            <w:rFonts w:ascii="Arial Narrow" w:hAnsi="Arial Narrow"/>
            <w:sz w:val="25"/>
            <w:szCs w:val="25"/>
          </w:rPr>
          <w:t>Lei nº 14.133, de 2021</w:t>
        </w:r>
      </w:hyperlink>
      <w:r w:rsidRPr="004E1036">
        <w:rPr>
          <w:rFonts w:ascii="Arial Narrow" w:hAnsi="Arial Narrow"/>
          <w:sz w:val="25"/>
          <w:szCs w:val="25"/>
        </w:rPr>
        <w:t>, e neste Edital.</w:t>
      </w:r>
    </w:p>
    <w:p w14:paraId="15D9FCDE"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6C67CA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67A81E3A"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Serão disponibilizados para acesso público os documentos que compõem a proposta dos licitantes convocados para apresentação de propostas, após a fase de envio de lances.</w:t>
      </w:r>
    </w:p>
    <w:p w14:paraId="379C8CEF" w14:textId="77777777" w:rsidR="008C0F61" w:rsidRPr="004E1036" w:rsidRDefault="00BB2684">
      <w:pPr>
        <w:pStyle w:val="Nivel2"/>
        <w:numPr>
          <w:ilvl w:val="1"/>
          <w:numId w:val="2"/>
        </w:numPr>
        <w:ind w:left="0" w:firstLine="0"/>
        <w:rPr>
          <w:rFonts w:ascii="Arial Narrow" w:hAnsi="Arial Narrow"/>
          <w:sz w:val="25"/>
          <w:szCs w:val="25"/>
        </w:rPr>
      </w:pPr>
      <w:bookmarkStart w:id="22" w:name="_Ref116992247"/>
      <w:r w:rsidRPr="004E1036">
        <w:rPr>
          <w:rFonts w:ascii="Arial Narrow" w:hAnsi="Arial Narrow"/>
          <w:sz w:val="25"/>
          <w:szCs w:val="25"/>
        </w:rPr>
        <w:t>Desde que disponibilizada a funcionalidade no sistema, o licitante poderá parametrizar o seu valor final mínimo ou o seu percentual de desconto máximo quando do cadastramento da proposta e obedecerá às seguintes regras:</w:t>
      </w:r>
      <w:bookmarkEnd w:id="22"/>
    </w:p>
    <w:p w14:paraId="0BD77BF4"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aplicação do intervalo mínimo de diferença de valores ou de percentuais entre os lances, que incidirá tanto em relação aos lances intermediários quanto em relação ao lance que cobrir a melhor oferta; e</w:t>
      </w:r>
    </w:p>
    <w:p w14:paraId="64BAEBE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os lances serão de envio automático pelo sistema, respeitado o valor final mínimo, caso estabelecido, e o intervalo de que trata o subitem acima.</w:t>
      </w:r>
    </w:p>
    <w:p w14:paraId="71F9A3F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valor final mínimo ou o percentual de desconto final máximo parametrizado no sistema poderá ser alterado pelo fornecedor durante a fase de disputa, sendo vedado:</w:t>
      </w:r>
    </w:p>
    <w:p w14:paraId="1114DFEE"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valor superior a lance já registrado pelo fornecedor no sistema, quando adotado o critério de julgamento por menor preço; e</w:t>
      </w:r>
    </w:p>
    <w:p w14:paraId="68DF57C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 percentual de desconto inferior a lance já registrado pelo fornecedor no sistema, quando adotado o critério de julgamento por maior desconto.</w:t>
      </w:r>
    </w:p>
    <w:p w14:paraId="5B37F8A3" w14:textId="71534670"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 valor final mínimo ou o percentual de desconto final máximo parametrizado na forma do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_Ref116992247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n</w:t>
      </w:r>
      <w:r w:rsidRPr="004E1036">
        <w:rPr>
          <w:rFonts w:ascii="Arial Narrow" w:hAnsi="Arial Narrow"/>
          <w:sz w:val="25"/>
          <w:szCs w:val="25"/>
        </w:rPr>
        <w:fldChar w:fldCharType="end"/>
      </w:r>
      <w:r w:rsidRPr="004E1036">
        <w:rPr>
          <w:rFonts w:ascii="Arial Narrow" w:hAnsi="Arial Narrow"/>
          <w:sz w:val="25"/>
          <w:szCs w:val="25"/>
        </w:rPr>
        <w:t xml:space="preserve"> possuirá caráter sigiloso para os demais fornecedores e para o órgão ou entidade promotora da licitação, podendo ser disponibilizado estrita e permanentemente aos órgãos de controle externo e interno.</w:t>
      </w:r>
    </w:p>
    <w:p w14:paraId="0D4A62A7"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eastAsia="Times New Roman" w:hAnsi="Arial Narrow"/>
          <w:sz w:val="25"/>
          <w:szCs w:val="25"/>
        </w:rPr>
        <w:t xml:space="preserve">Caberá ao licitante interessado em participar da licitação </w:t>
      </w:r>
      <w:r w:rsidRPr="004E1036">
        <w:rPr>
          <w:rFonts w:ascii="Arial Narrow" w:hAnsi="Arial Narrow"/>
          <w:sz w:val="25"/>
          <w:szCs w:val="25"/>
        </w:rPr>
        <w:t>acompanhar as operações no sistema eletrônico durante o processo licitatório e se responsabilizar pelo ônus decorrente da perda de negócios diante da inobservância de mensagens emitidas pela Administração ou de sua desconexão.</w:t>
      </w:r>
    </w:p>
    <w:p w14:paraId="79B7678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eastAsia="Times New Roman" w:hAnsi="Arial Narrow"/>
          <w:sz w:val="25"/>
          <w:szCs w:val="25"/>
        </w:rPr>
        <w:t xml:space="preserve">O licitante deverá </w:t>
      </w:r>
      <w:r w:rsidRPr="004E1036">
        <w:rPr>
          <w:rFonts w:ascii="Arial Narrow" w:hAnsi="Arial Narrow"/>
          <w:sz w:val="25"/>
          <w:szCs w:val="25"/>
        </w:rPr>
        <w:t>comunicar imediatamente ao provedor do sistema qualquer acontecimento que possa comprometer o sigilo ou a segurança, para imediato bloqueio de acesso.</w:t>
      </w:r>
    </w:p>
    <w:p w14:paraId="0C0C5F9F" w14:textId="77777777" w:rsidR="008C0F61" w:rsidRPr="004E1036" w:rsidRDefault="00BB2684">
      <w:pPr>
        <w:pStyle w:val="Nivel01"/>
        <w:rPr>
          <w:rFonts w:ascii="Arial Narrow" w:hAnsi="Arial Narrow"/>
          <w:sz w:val="25"/>
          <w:szCs w:val="25"/>
        </w:rPr>
      </w:pPr>
      <w:bookmarkStart w:id="23" w:name="_Toc184711423"/>
      <w:r w:rsidRPr="004E1036">
        <w:rPr>
          <w:rFonts w:ascii="Arial Narrow" w:hAnsi="Arial Narrow"/>
          <w:sz w:val="25"/>
          <w:szCs w:val="25"/>
        </w:rPr>
        <w:t>DO PREENCHIMENTO DA PROPOSTA</w:t>
      </w:r>
      <w:bookmarkEnd w:id="23"/>
    </w:p>
    <w:p w14:paraId="51BD10AE"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O licitante deverá enviar sua proposta mediante o preenchimento, no sistema eletrônico, dos seguintes campos:</w:t>
      </w:r>
    </w:p>
    <w:p w14:paraId="5D35CCB5" w14:textId="740B063F" w:rsidR="008C0F61" w:rsidRPr="004E1036" w:rsidRDefault="00D06F2D" w:rsidP="00D06F2D">
      <w:pPr>
        <w:pStyle w:val="Nvel3"/>
        <w:rPr>
          <w:rFonts w:ascii="Arial Narrow" w:hAnsi="Arial Narrow"/>
          <w:color w:val="auto"/>
          <w:sz w:val="25"/>
          <w:szCs w:val="25"/>
          <w:highlight w:val="yellow"/>
        </w:rPr>
      </w:pPr>
      <w:r w:rsidRPr="004E1036">
        <w:rPr>
          <w:rFonts w:ascii="Arial Narrow" w:eastAsiaTheme="minorEastAsia" w:hAnsi="Arial Narrow"/>
          <w:i/>
          <w:iCs/>
          <w:color w:val="auto"/>
          <w:sz w:val="25"/>
          <w:szCs w:val="25"/>
        </w:rPr>
        <w:t>i.</w:t>
      </w:r>
      <w:r w:rsidRPr="004E1036">
        <w:rPr>
          <w:rFonts w:ascii="Arial Narrow" w:eastAsiaTheme="minorEastAsia" w:hAnsi="Arial Narrow"/>
          <w:i/>
          <w:iCs/>
          <w:color w:val="auto"/>
          <w:sz w:val="25"/>
          <w:szCs w:val="25"/>
        </w:rPr>
        <w:tab/>
        <w:t>Valor unitário e total para cada item ou lote de itens, em moeda corrente nacional</w:t>
      </w:r>
      <w:r w:rsidR="00D10C1C" w:rsidRPr="004E1036">
        <w:rPr>
          <w:rFonts w:ascii="Arial Narrow" w:hAnsi="Arial Narrow"/>
          <w:i/>
          <w:iCs/>
          <w:color w:val="auto"/>
          <w:sz w:val="25"/>
          <w:szCs w:val="25"/>
          <w:highlight w:val="yellow"/>
        </w:rPr>
        <w:t>;</w:t>
      </w:r>
    </w:p>
    <w:p w14:paraId="73FB325D" w14:textId="77777777" w:rsidR="008C0F61" w:rsidRPr="004E1036" w:rsidRDefault="00BB2684">
      <w:pPr>
        <w:pStyle w:val="Nivel3"/>
        <w:numPr>
          <w:ilvl w:val="2"/>
          <w:numId w:val="2"/>
        </w:numPr>
        <w:ind w:left="284"/>
        <w:rPr>
          <w:rFonts w:ascii="Arial Narrow" w:hAnsi="Arial Narrow"/>
          <w:sz w:val="25"/>
          <w:szCs w:val="25"/>
        </w:rPr>
      </w:pPr>
      <w:r w:rsidRPr="004E1036">
        <w:rPr>
          <w:rFonts w:ascii="Arial Narrow" w:hAnsi="Arial Narrow"/>
          <w:sz w:val="25"/>
          <w:szCs w:val="25"/>
        </w:rPr>
        <w:t>Marca; (se for o caso)</w:t>
      </w:r>
    </w:p>
    <w:p w14:paraId="06C8083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Todas as especificações do objeto contidas na proposta vinculam o licitante.</w:t>
      </w:r>
    </w:p>
    <w:p w14:paraId="42F08F62" w14:textId="77777777" w:rsidR="008C0F61" w:rsidRPr="004E1036" w:rsidRDefault="00BB2684">
      <w:pPr>
        <w:pStyle w:val="Nivel3"/>
        <w:numPr>
          <w:ilvl w:val="2"/>
          <w:numId w:val="2"/>
        </w:numPr>
        <w:ind w:left="284" w:firstLine="0"/>
        <w:rPr>
          <w:rFonts w:ascii="Arial Narrow" w:hAnsi="Arial Narrow"/>
          <w:color w:val="auto"/>
          <w:sz w:val="25"/>
          <w:szCs w:val="25"/>
        </w:rPr>
      </w:pPr>
      <w:r w:rsidRPr="004E1036">
        <w:rPr>
          <w:rFonts w:ascii="Arial Narrow" w:hAnsi="Arial Narrow"/>
          <w:color w:val="auto"/>
          <w:sz w:val="25"/>
          <w:szCs w:val="25"/>
        </w:rPr>
        <w:lastRenderedPageBreak/>
        <w:t xml:space="preserve"> </w:t>
      </w:r>
      <w:r w:rsidRPr="004E1036">
        <w:rPr>
          <w:rStyle w:val="normaltextrun"/>
          <w:rFonts w:ascii="Arial Narrow" w:hAnsi="Arial Narrow"/>
          <w:i/>
          <w:iCs/>
          <w:color w:val="auto"/>
          <w:sz w:val="25"/>
          <w:szCs w:val="25"/>
          <w:u w:val="single"/>
        </w:rPr>
        <w:t xml:space="preserve">O licitante  NÃO poderá </w:t>
      </w:r>
      <w:r w:rsidRPr="004E1036">
        <w:rPr>
          <w:rStyle w:val="normaltextrun"/>
          <w:rFonts w:ascii="Arial Narrow" w:hAnsi="Arial Narrow"/>
          <w:color w:val="auto"/>
          <w:sz w:val="25"/>
          <w:szCs w:val="25"/>
        </w:rPr>
        <w:t>oferecer</w:t>
      </w:r>
      <w:r w:rsidRPr="004E1036">
        <w:rPr>
          <w:rStyle w:val="normaltextrun"/>
          <w:rFonts w:ascii="Arial Narrow" w:hAnsi="Arial Narrow"/>
          <w:i/>
          <w:iCs/>
          <w:color w:val="auto"/>
          <w:sz w:val="25"/>
          <w:szCs w:val="25"/>
          <w:u w:val="single"/>
        </w:rPr>
        <w:t xml:space="preserve"> proposta em quantitativo inferior ao máximo previsto para contratação.</w:t>
      </w:r>
    </w:p>
    <w:p w14:paraId="21B9752D"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Nos valores propostos estarão inclusos todos os custos operacionais, encargos previdenciários, trabalhistas, tributários, comerciais e quaisquer outros que incidam direta ou indiretamente na execução do objeto.</w:t>
      </w:r>
    </w:p>
    <w:p w14:paraId="62D0F94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preços ofertados, tanto na proposta inicial, quanto na etapa de lances, serão de exclusiva responsabilidade do licitante, não lhe assistindo o direito de pleitear qualquer alteração, sob alegação de erro, omissão ou qualquer outro pretexto.</w:t>
      </w:r>
    </w:p>
    <w:p w14:paraId="05F78F35"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Se o regime tributário da empresa implicar o recolhimento de tributos em percentuais variáveis, a cotação adequada será a que corresponde à média dos efetivos recolhimentos da empresa nos últimos doze meses. </w:t>
      </w:r>
    </w:p>
    <w:p w14:paraId="053D8E25"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Independentemente do percentual de tributo inserido na planilha, no pagamento serão retidos na fonte os percentuais estabelecidos na legislação vigente.</w:t>
      </w:r>
    </w:p>
    <w:p w14:paraId="2582C329" w14:textId="77777777" w:rsidR="008C0F61" w:rsidRPr="004E1036" w:rsidRDefault="00BB2684">
      <w:pPr>
        <w:pStyle w:val="Nvel2-Red"/>
        <w:numPr>
          <w:ilvl w:val="1"/>
          <w:numId w:val="2"/>
        </w:numPr>
        <w:ind w:left="0" w:firstLine="0"/>
        <w:rPr>
          <w:rFonts w:ascii="Arial Narrow" w:hAnsi="Arial Narrow"/>
          <w:i w:val="0"/>
          <w:color w:val="auto"/>
          <w:sz w:val="25"/>
          <w:szCs w:val="25"/>
        </w:rPr>
      </w:pPr>
      <w:r w:rsidRPr="004E1036">
        <w:rPr>
          <w:rFonts w:ascii="Arial Narrow" w:hAnsi="Arial Narrow"/>
          <w:i w:val="0"/>
          <w:color w:val="auto"/>
          <w:sz w:val="25"/>
          <w:szCs w:val="25"/>
        </w:rPr>
        <w:t>Na presente licitação, a Microempresa e a Empresa de Pequeno Porte poderão se beneficiar do regime de tributação pelo Simples Nacional.</w:t>
      </w:r>
    </w:p>
    <w:p w14:paraId="2485CBB2" w14:textId="77777777" w:rsidR="008C0F61" w:rsidRPr="004E1036" w:rsidRDefault="00BB2684">
      <w:pPr>
        <w:pStyle w:val="Nivel2"/>
        <w:numPr>
          <w:ilvl w:val="1"/>
          <w:numId w:val="2"/>
        </w:numPr>
        <w:ind w:left="0" w:firstLine="0"/>
        <w:jc w:val="left"/>
        <w:rPr>
          <w:rFonts w:ascii="Arial Narrow" w:hAnsi="Arial Narrow"/>
          <w:sz w:val="25"/>
          <w:szCs w:val="25"/>
        </w:rPr>
      </w:pPr>
      <w:r w:rsidRPr="004E1036">
        <w:rPr>
          <w:rFonts w:ascii="Arial Narrow" w:hAnsi="Arial Narrow"/>
          <w:sz w:val="25"/>
          <w:szCs w:val="25"/>
        </w:rPr>
        <w:t>A apresentação das propostas implica obrigatoriedade do cumprimento das disposições nelas contidas, em conformidade com o que dispõe o Termo de Referência, assumindo o proponente o compromisso de executar o objeto licitado nos seus termos, bem como de fornecer os serviços, em quantidades e qualidades adequadas à perfeita execução contratual, promovendo, quando requerido, sua substituição.</w:t>
      </w:r>
    </w:p>
    <w:p w14:paraId="3BE4304D"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O prazo de validade da proposta não será inferior a </w:t>
      </w:r>
      <w:r w:rsidRPr="004E1036">
        <w:rPr>
          <w:rFonts w:ascii="Arial Narrow" w:hAnsi="Arial Narrow"/>
          <w:b/>
          <w:bCs/>
          <w:color w:val="auto"/>
          <w:sz w:val="25"/>
          <w:szCs w:val="25"/>
        </w:rPr>
        <w:t>60 (sessenta)</w:t>
      </w:r>
      <w:r w:rsidRPr="004E1036">
        <w:rPr>
          <w:rFonts w:ascii="Arial Narrow" w:hAnsi="Arial Narrow"/>
          <w:color w:val="auto"/>
          <w:sz w:val="25"/>
          <w:szCs w:val="25"/>
        </w:rPr>
        <w:t xml:space="preserve"> </w:t>
      </w:r>
      <w:r w:rsidRPr="004E1036">
        <w:rPr>
          <w:rFonts w:ascii="Arial Narrow" w:hAnsi="Arial Narrow"/>
          <w:sz w:val="25"/>
          <w:szCs w:val="25"/>
        </w:rPr>
        <w:t>dias</w:t>
      </w:r>
      <w:r w:rsidRPr="004E1036">
        <w:rPr>
          <w:rFonts w:ascii="Arial Narrow" w:hAnsi="Arial Narrow"/>
          <w:b/>
          <w:sz w:val="25"/>
          <w:szCs w:val="25"/>
        </w:rPr>
        <w:t>,</w:t>
      </w:r>
      <w:r w:rsidRPr="004E1036">
        <w:rPr>
          <w:rFonts w:ascii="Arial Narrow" w:hAnsi="Arial Narrow"/>
          <w:sz w:val="25"/>
          <w:szCs w:val="25"/>
        </w:rPr>
        <w:t xml:space="preserve"> a contar da data de sua apresentação.</w:t>
      </w:r>
    </w:p>
    <w:p w14:paraId="3C1DBC2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Os licitantes devem respeitar os preços máximos estabelecidos nas normas de regência de contratações públicas federais, quando participarem de licitações públicas;</w:t>
      </w:r>
    </w:p>
    <w:p w14:paraId="5BC74D1A"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Caso o critério de julgamento seja o de maior desconto, o preço já decorrente da aplicação do desconto ofertado deverá respeitar os preços máximos previstos neste edital</w:t>
      </w:r>
      <w:r w:rsidRPr="004E1036">
        <w:rPr>
          <w:rFonts w:ascii="Arial Narrow" w:hAnsi="Arial Narrow"/>
          <w:color w:val="FF0000"/>
          <w:sz w:val="25"/>
          <w:szCs w:val="25"/>
        </w:rPr>
        <w:t>.</w:t>
      </w:r>
    </w:p>
    <w:p w14:paraId="07E5B5BE"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 xml:space="preserve">O descumprimento das regras supramencionadas pela Administração por parte dos contratados pode ensejar a </w:t>
      </w:r>
      <w:r w:rsidRPr="004E1036">
        <w:rPr>
          <w:rFonts w:ascii="Arial Narrow" w:hAnsi="Arial Narrow"/>
          <w:color w:val="000000" w:themeColor="text1"/>
          <w:sz w:val="25"/>
          <w:szCs w:val="25"/>
        </w:rPr>
        <w:t>responsabilização pelo</w:t>
      </w:r>
      <w:r w:rsidRPr="004E1036">
        <w:rPr>
          <w:rFonts w:ascii="Arial Narrow" w:hAnsi="Arial Narrow"/>
          <w:sz w:val="25"/>
          <w:szCs w:val="25"/>
        </w:rPr>
        <w:t xml:space="preserve"> Tribunal de Contas da União e, após o devido processo legal, gerar as seguintes consequências: assinatura de prazo para a adoção das medidas necessárias ao exato cumprimento da lei, nos termos do </w:t>
      </w:r>
      <w:hyperlink r:id="rId26" w:history="1">
        <w:r w:rsidRPr="004E1036">
          <w:rPr>
            <w:rStyle w:val="Hyperlink"/>
            <w:rFonts w:ascii="Arial Narrow" w:hAnsi="Arial Narrow"/>
            <w:sz w:val="25"/>
            <w:szCs w:val="25"/>
          </w:rPr>
          <w:t>art. 71, inciso IX, da Constituição</w:t>
        </w:r>
      </w:hyperlink>
      <w:r w:rsidRPr="004E1036">
        <w:rPr>
          <w:rFonts w:ascii="Arial Narrow" w:hAnsi="Arial Narrow"/>
          <w:sz w:val="25"/>
          <w:szCs w:val="25"/>
        </w:rPr>
        <w:t>; ou condenação dos agentes públicos responsáveis e da empresa contratada ao pagamento dos prejuízos ao erário, caso verificada a ocorrência de superfaturamento por sobre-preço na execução do contrato.</w:t>
      </w:r>
    </w:p>
    <w:p w14:paraId="1279DE97"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85D12E8"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lastRenderedPageBreak/>
        <w:t>Em todo caso, deverá ser garantido o pagamento do salário normativo previsto no instrumento coletivo aplicável ou do salário-mínimo vigente, o que for maior.</w:t>
      </w:r>
    </w:p>
    <w:p w14:paraId="55AB3622" w14:textId="77777777" w:rsidR="008C0F61" w:rsidRPr="004E1036" w:rsidRDefault="00BB2684">
      <w:pPr>
        <w:pStyle w:val="Nivel01"/>
        <w:rPr>
          <w:rFonts w:ascii="Arial Narrow" w:hAnsi="Arial Narrow"/>
          <w:sz w:val="25"/>
          <w:szCs w:val="25"/>
        </w:rPr>
      </w:pPr>
      <w:bookmarkStart w:id="24" w:name="_Toc184711424"/>
      <w:r w:rsidRPr="004E1036">
        <w:rPr>
          <w:rFonts w:ascii="Arial Narrow" w:hAnsi="Arial Narrow"/>
          <w:sz w:val="25"/>
          <w:szCs w:val="25"/>
        </w:rPr>
        <w:t>DA ABERTURA DA SESSÃO, CLASSIFICAÇÃO DAS PROPOSTAS E FORMULAÇÃO DE LANCES</w:t>
      </w:r>
      <w:bookmarkEnd w:id="24"/>
    </w:p>
    <w:p w14:paraId="244886C0" w14:textId="77777777" w:rsidR="008C0F61" w:rsidRPr="004E1036" w:rsidRDefault="00BB2684">
      <w:pPr>
        <w:pStyle w:val="Nivel2"/>
        <w:numPr>
          <w:ilvl w:val="1"/>
          <w:numId w:val="2"/>
        </w:numPr>
        <w:ind w:left="0" w:firstLine="0"/>
        <w:rPr>
          <w:rFonts w:ascii="Arial Narrow" w:hAnsi="Arial Narrow"/>
          <w:sz w:val="25"/>
          <w:szCs w:val="25"/>
        </w:rPr>
      </w:pPr>
      <w:bookmarkStart w:id="25" w:name="_Hlk114646655"/>
      <w:r w:rsidRPr="004E1036">
        <w:rPr>
          <w:rFonts w:ascii="Arial Narrow" w:hAnsi="Arial Narrow"/>
          <w:sz w:val="25"/>
          <w:szCs w:val="25"/>
        </w:rPr>
        <w:t>A abertura da presente licitação dar-se-á automaticamente em sessão pública, por meio de sistema eletrônico, na data, horário e local indicados neste Edital.</w:t>
      </w:r>
    </w:p>
    <w:p w14:paraId="0D6649C5"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licitantes poderão retirar ou substituir a proposta ou os documentos de habilitação, quando for o caso, anteriormente inseridos no sistema, até a abertura da sessão pública.</w:t>
      </w:r>
    </w:p>
    <w:p w14:paraId="2828D22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sistema disponibilizará campo próprio para troca de mensagens entre o Pregoeiro e os licitantes.</w:t>
      </w:r>
    </w:p>
    <w:p w14:paraId="4111DB02"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Iniciada a etapa competitiva, os licitantes deverão encaminhar lances exclusivamente por meio de sistema eletrônico, sendo imediatamente informados do seu recebimento e do valor consignado no registro. </w:t>
      </w:r>
    </w:p>
    <w:p w14:paraId="650BBD35" w14:textId="62DE23BF"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lance deverá ser ofertado</w:t>
      </w:r>
      <w:r w:rsidR="00A9455D" w:rsidRPr="004E1036">
        <w:rPr>
          <w:rFonts w:ascii="Arial Narrow" w:hAnsi="Arial Narrow"/>
          <w:sz w:val="25"/>
          <w:szCs w:val="25"/>
        </w:rPr>
        <w:t xml:space="preserve"> pelo</w:t>
      </w:r>
      <w:r w:rsidRPr="004E1036">
        <w:rPr>
          <w:rFonts w:ascii="Arial Narrow" w:hAnsi="Arial Narrow"/>
          <w:sz w:val="25"/>
          <w:szCs w:val="25"/>
        </w:rPr>
        <w:t xml:space="preserve"> </w:t>
      </w:r>
      <w:r w:rsidR="00CA393B" w:rsidRPr="004E1036">
        <w:rPr>
          <w:rFonts w:ascii="Arial Narrow" w:hAnsi="Arial Narrow"/>
          <w:b/>
          <w:sz w:val="25"/>
          <w:szCs w:val="25"/>
        </w:rPr>
        <w:t>valor unitário do item</w:t>
      </w:r>
      <w:r w:rsidR="00FC121E" w:rsidRPr="004E1036">
        <w:rPr>
          <w:rFonts w:ascii="Arial Narrow" w:hAnsi="Arial Narrow"/>
          <w:b/>
          <w:sz w:val="25"/>
          <w:szCs w:val="25"/>
        </w:rPr>
        <w:t>.</w:t>
      </w:r>
    </w:p>
    <w:p w14:paraId="2AACB775" w14:textId="3B020436" w:rsidR="008C0F61" w:rsidRPr="004E1036" w:rsidRDefault="00A9455D" w:rsidP="00CA393B">
      <w:pPr>
        <w:pStyle w:val="Nivel2"/>
        <w:numPr>
          <w:ilvl w:val="0"/>
          <w:numId w:val="0"/>
        </w:numPr>
        <w:rPr>
          <w:rFonts w:ascii="Arial Narrow" w:hAnsi="Arial Narrow"/>
          <w:color w:val="auto"/>
          <w:sz w:val="25"/>
          <w:szCs w:val="25"/>
        </w:rPr>
      </w:pPr>
      <w:r w:rsidRPr="004E1036">
        <w:rPr>
          <w:rFonts w:ascii="Arial Narrow" w:hAnsi="Arial Narrow"/>
          <w:i/>
          <w:sz w:val="25"/>
          <w:szCs w:val="25"/>
        </w:rPr>
        <w:t xml:space="preserve"> </w:t>
      </w:r>
      <w:r w:rsidRPr="004E1036">
        <w:rPr>
          <w:rFonts w:ascii="Arial Narrow" w:hAnsi="Arial Narrow"/>
          <w:i/>
          <w:sz w:val="25"/>
          <w:szCs w:val="25"/>
        </w:rPr>
        <w:tab/>
      </w:r>
      <w:r w:rsidRPr="004E1036">
        <w:rPr>
          <w:rFonts w:ascii="Arial Narrow" w:hAnsi="Arial Narrow"/>
          <w:i/>
          <w:sz w:val="25"/>
          <w:szCs w:val="25"/>
        </w:rPr>
        <w:tab/>
      </w:r>
      <w:r w:rsidR="00BB2684" w:rsidRPr="004E1036">
        <w:rPr>
          <w:rFonts w:ascii="Arial Narrow" w:hAnsi="Arial Narrow"/>
          <w:sz w:val="25"/>
          <w:szCs w:val="25"/>
        </w:rPr>
        <w:t>Os licitantes poderão oferecer lances sucessivos, observando o horário fixado para abertura da sessão e as regras estabelecidas n</w:t>
      </w:r>
      <w:r w:rsidR="00BB2684" w:rsidRPr="004E1036">
        <w:rPr>
          <w:rFonts w:ascii="Arial Narrow" w:hAnsi="Arial Narrow"/>
          <w:color w:val="auto"/>
          <w:sz w:val="25"/>
          <w:szCs w:val="25"/>
        </w:rPr>
        <w:t>o Edital.</w:t>
      </w:r>
    </w:p>
    <w:p w14:paraId="3F06DC25" w14:textId="77777777" w:rsidR="008C0F61" w:rsidRPr="004E1036" w:rsidRDefault="00BB2684">
      <w:pPr>
        <w:pStyle w:val="Nivel2"/>
        <w:numPr>
          <w:ilvl w:val="1"/>
          <w:numId w:val="2"/>
        </w:numPr>
        <w:ind w:left="0" w:firstLine="0"/>
        <w:rPr>
          <w:rFonts w:ascii="Arial Narrow" w:hAnsi="Arial Narrow"/>
          <w:color w:val="auto"/>
          <w:sz w:val="25"/>
          <w:szCs w:val="25"/>
        </w:rPr>
      </w:pPr>
      <w:r w:rsidRPr="004E1036">
        <w:rPr>
          <w:rFonts w:ascii="Arial Narrow" w:hAnsi="Arial Narrow"/>
          <w:color w:val="auto"/>
          <w:sz w:val="25"/>
          <w:szCs w:val="25"/>
        </w:rPr>
        <w:t xml:space="preserve">O licitante somente poderá oferecer lance </w:t>
      </w:r>
      <w:r w:rsidRPr="004E1036">
        <w:rPr>
          <w:rFonts w:ascii="Arial Narrow" w:hAnsi="Arial Narrow"/>
          <w:iCs/>
          <w:color w:val="auto"/>
          <w:sz w:val="25"/>
          <w:szCs w:val="25"/>
        </w:rPr>
        <w:t>de valor</w:t>
      </w:r>
      <w:r w:rsidRPr="004E1036">
        <w:rPr>
          <w:rFonts w:ascii="Arial Narrow" w:hAnsi="Arial Narrow"/>
          <w:color w:val="auto"/>
          <w:sz w:val="25"/>
          <w:szCs w:val="25"/>
        </w:rPr>
        <w:t xml:space="preserve"> </w:t>
      </w:r>
      <w:r w:rsidRPr="004E1036">
        <w:rPr>
          <w:rFonts w:ascii="Arial Narrow" w:hAnsi="Arial Narrow"/>
          <w:iCs/>
          <w:color w:val="auto"/>
          <w:sz w:val="25"/>
          <w:szCs w:val="25"/>
        </w:rPr>
        <w:t>inferior</w:t>
      </w:r>
      <w:r w:rsidRPr="004E1036">
        <w:rPr>
          <w:rFonts w:ascii="Arial Narrow" w:hAnsi="Arial Narrow"/>
          <w:color w:val="auto"/>
          <w:sz w:val="25"/>
          <w:szCs w:val="25"/>
        </w:rPr>
        <w:t xml:space="preserve"> </w:t>
      </w:r>
      <w:r w:rsidRPr="004E1036">
        <w:rPr>
          <w:rFonts w:ascii="Arial Narrow" w:hAnsi="Arial Narrow"/>
          <w:iCs/>
          <w:color w:val="auto"/>
          <w:sz w:val="25"/>
          <w:szCs w:val="25"/>
        </w:rPr>
        <w:t>ou percentual de desconto superior</w:t>
      </w:r>
      <w:r w:rsidRPr="004E1036">
        <w:rPr>
          <w:rFonts w:ascii="Arial Narrow" w:hAnsi="Arial Narrow"/>
          <w:color w:val="auto"/>
          <w:sz w:val="25"/>
          <w:szCs w:val="25"/>
        </w:rPr>
        <w:t xml:space="preserve"> ao último por ele ofertado e registrado pelo sistema. </w:t>
      </w:r>
    </w:p>
    <w:p w14:paraId="05384CB7" w14:textId="77777777" w:rsidR="008C0F61" w:rsidRPr="004E1036" w:rsidRDefault="00BB2684">
      <w:pPr>
        <w:pStyle w:val="Nivel2"/>
        <w:numPr>
          <w:ilvl w:val="1"/>
          <w:numId w:val="2"/>
        </w:numPr>
        <w:ind w:left="0" w:firstLine="0"/>
        <w:rPr>
          <w:rFonts w:ascii="Arial Narrow" w:hAnsi="Arial Narrow"/>
          <w:color w:val="auto"/>
          <w:sz w:val="25"/>
          <w:szCs w:val="25"/>
        </w:rPr>
      </w:pPr>
      <w:r w:rsidRPr="004E1036">
        <w:rPr>
          <w:rFonts w:ascii="Arial Narrow" w:hAnsi="Arial Narrow"/>
          <w:color w:val="auto"/>
          <w:sz w:val="25"/>
          <w:szCs w:val="25"/>
        </w:rPr>
        <w:t>O intervalo mínimo de diferença de valores ou percentuais entre os lances, que incidirá tanto em relação aos lances intermediários quanto em relação à proposta que cobrir a melhor oferta deverá ser</w:t>
      </w:r>
      <w:r w:rsidRPr="004E1036">
        <w:rPr>
          <w:rFonts w:ascii="Arial Narrow" w:hAnsi="Arial Narrow"/>
          <w:iCs/>
          <w:color w:val="auto"/>
          <w:sz w:val="25"/>
          <w:szCs w:val="25"/>
        </w:rPr>
        <w:t xml:space="preserve"> de </w:t>
      </w:r>
      <w:r w:rsidRPr="004E1036">
        <w:rPr>
          <w:rFonts w:ascii="Arial Narrow" w:hAnsi="Arial Narrow"/>
          <w:b/>
          <w:iCs/>
          <w:color w:val="auto"/>
          <w:sz w:val="25"/>
          <w:szCs w:val="25"/>
        </w:rPr>
        <w:t>(0,05%).</w:t>
      </w:r>
    </w:p>
    <w:p w14:paraId="5BE3B0B7" w14:textId="77777777" w:rsidR="008C0F61" w:rsidRPr="004E1036" w:rsidRDefault="00BB2684">
      <w:pPr>
        <w:pStyle w:val="Nivel2"/>
        <w:numPr>
          <w:ilvl w:val="1"/>
          <w:numId w:val="2"/>
        </w:numPr>
        <w:ind w:left="426" w:hanging="426"/>
        <w:rPr>
          <w:rFonts w:ascii="Arial Narrow" w:hAnsi="Arial Narrow"/>
          <w:color w:val="auto"/>
          <w:sz w:val="25"/>
          <w:szCs w:val="25"/>
        </w:rPr>
      </w:pPr>
      <w:r w:rsidRPr="004E1036">
        <w:rPr>
          <w:rFonts w:ascii="Arial Narrow" w:hAnsi="Arial Narrow"/>
          <w:color w:val="auto"/>
          <w:sz w:val="25"/>
          <w:szCs w:val="25"/>
        </w:rPr>
        <w:t xml:space="preserve">      Será desclassificada a proposta que identifique o licitante.</w:t>
      </w:r>
    </w:p>
    <w:p w14:paraId="48FF4B13" w14:textId="77777777" w:rsidR="008C0F61" w:rsidRPr="004E1036" w:rsidRDefault="00BB2684">
      <w:pPr>
        <w:pStyle w:val="Nivel2"/>
        <w:numPr>
          <w:ilvl w:val="0"/>
          <w:numId w:val="0"/>
        </w:numPr>
        <w:ind w:left="426"/>
        <w:rPr>
          <w:rFonts w:ascii="Arial Narrow" w:hAnsi="Arial Narrow"/>
          <w:color w:val="auto"/>
          <w:sz w:val="25"/>
          <w:szCs w:val="25"/>
        </w:rPr>
      </w:pPr>
      <w:r w:rsidRPr="004E1036">
        <w:rPr>
          <w:rFonts w:ascii="Arial Narrow" w:hAnsi="Arial Narrow"/>
          <w:color w:val="auto"/>
          <w:sz w:val="25"/>
          <w:szCs w:val="25"/>
        </w:rPr>
        <w:t xml:space="preserve">       i.i A desclassificação será sempre fundamentada e registrada no sistema, com acompanhamento em tempo real por todos os participantes.</w:t>
      </w:r>
    </w:p>
    <w:p w14:paraId="04EFF5A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licitante poderá, uma única vez, excluir seu último lance ofertado, no intervalo disponibilizado pelo portal de compras públicas após o registro no sistema, na hipótese de lance inconsistente ou inexequível.</w:t>
      </w:r>
    </w:p>
    <w:p w14:paraId="04AF50F9" w14:textId="77777777" w:rsidR="008C0F61" w:rsidRPr="004E1036" w:rsidRDefault="00BB2684">
      <w:pPr>
        <w:pStyle w:val="Nivel2"/>
        <w:numPr>
          <w:ilvl w:val="1"/>
          <w:numId w:val="2"/>
        </w:numPr>
        <w:rPr>
          <w:rFonts w:ascii="Arial Narrow" w:hAnsi="Arial Narrow"/>
          <w:sz w:val="25"/>
          <w:szCs w:val="25"/>
        </w:rPr>
      </w:pPr>
      <w:r w:rsidRPr="004E1036">
        <w:rPr>
          <w:rFonts w:ascii="Arial Narrow" w:hAnsi="Arial Narrow"/>
          <w:sz w:val="25"/>
          <w:szCs w:val="25"/>
        </w:rPr>
        <w:t xml:space="preserve">O procedimento seguirá de acordo com o </w:t>
      </w:r>
      <w:r w:rsidRPr="004E1036">
        <w:rPr>
          <w:rFonts w:ascii="Arial Narrow" w:hAnsi="Arial Narrow"/>
          <w:b/>
          <w:i/>
          <w:sz w:val="25"/>
          <w:szCs w:val="25"/>
        </w:rPr>
        <w:t>modo de disputa aberto</w:t>
      </w:r>
      <w:r w:rsidRPr="004E1036">
        <w:rPr>
          <w:rFonts w:ascii="Arial Narrow" w:hAnsi="Arial Narrow"/>
          <w:sz w:val="25"/>
          <w:szCs w:val="25"/>
        </w:rPr>
        <w:t>.</w:t>
      </w:r>
    </w:p>
    <w:p w14:paraId="54C2235E" w14:textId="77777777" w:rsidR="008C0F61" w:rsidRPr="004E1036" w:rsidRDefault="00BB2684">
      <w:pPr>
        <w:pStyle w:val="Nivel2"/>
        <w:numPr>
          <w:ilvl w:val="1"/>
          <w:numId w:val="2"/>
        </w:numPr>
        <w:ind w:left="0" w:firstLine="0"/>
        <w:rPr>
          <w:rFonts w:ascii="Arial Narrow" w:hAnsi="Arial Narrow"/>
          <w:sz w:val="25"/>
          <w:szCs w:val="25"/>
        </w:rPr>
      </w:pPr>
      <w:bookmarkStart w:id="26" w:name="_Hlk113697759"/>
      <w:r w:rsidRPr="004E1036">
        <w:rPr>
          <w:rFonts w:ascii="Arial Narrow" w:hAnsi="Arial Narrow"/>
          <w:sz w:val="25"/>
          <w:szCs w:val="25"/>
        </w:rPr>
        <w:t>Caso seja adotado para o envio de lances no pregão eletrônico o modo de disputa “aberto”, os licitantes apresentarão lances públicos e sucessivos, com prorrogações.</w:t>
      </w:r>
    </w:p>
    <w:p w14:paraId="36D3AEDB" w14:textId="77777777" w:rsidR="008C0F61" w:rsidRPr="004E1036" w:rsidRDefault="00BB2684">
      <w:pPr>
        <w:pStyle w:val="Nivel3"/>
        <w:numPr>
          <w:ilvl w:val="2"/>
          <w:numId w:val="2"/>
        </w:numPr>
        <w:ind w:left="284" w:firstLine="0"/>
        <w:rPr>
          <w:rFonts w:ascii="Arial Narrow" w:hAnsi="Arial Narrow"/>
          <w:sz w:val="25"/>
          <w:szCs w:val="25"/>
        </w:rPr>
      </w:pPr>
      <w:bookmarkStart w:id="27" w:name="_Hlk113697816"/>
      <w:bookmarkEnd w:id="26"/>
      <w:r w:rsidRPr="004E1036">
        <w:rPr>
          <w:rFonts w:ascii="Arial Narrow" w:hAnsi="Arial Narrow"/>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71E7DC0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66EFE10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havendo novos lances na forma estabelecida nos itens anteriores, a sessão pública encerrar-se-á automaticamente, e o sistema ordenará e divulgará os lances conforme a ordem final de classificação.</w:t>
      </w:r>
    </w:p>
    <w:p w14:paraId="1B990BF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6D83B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Após o reinício previsto no item supra, os licitantes serão convocados para apresentar lances intermediários.</w:t>
      </w:r>
      <w:bookmarkStart w:id="28" w:name="_Hlk113631522"/>
      <w:bookmarkEnd w:id="27"/>
    </w:p>
    <w:bookmarkEnd w:id="28"/>
    <w:p w14:paraId="59639E2F"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Caso seja adotado para o envio de lances no pregão eletrônico o modo de disputa “aberto e fechado”, os licitantes apresentarão lances públicos e sucessivos, com lance final e fechado.</w:t>
      </w:r>
    </w:p>
    <w:p w14:paraId="5DB8579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4048ED4"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3DE8081F"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No procedimento de que trata o subitem supra, o licitante poderá optar por manter o seu último lance da etapa aberta, ou por ofertar melhor lance.</w:t>
      </w:r>
    </w:p>
    <w:p w14:paraId="098C7471"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C5BCB18" w14:textId="77777777" w:rsidR="008C0F61" w:rsidRPr="004E1036" w:rsidRDefault="00BB2684">
      <w:pPr>
        <w:pStyle w:val="Nivel3"/>
        <w:numPr>
          <w:ilvl w:val="2"/>
          <w:numId w:val="2"/>
        </w:numPr>
        <w:ind w:left="284" w:firstLine="0"/>
        <w:rPr>
          <w:rFonts w:ascii="Arial Narrow" w:hAnsi="Arial Narrow"/>
          <w:sz w:val="25"/>
          <w:szCs w:val="25"/>
        </w:rPr>
      </w:pPr>
      <w:bookmarkStart w:id="29" w:name="_Hlk113698144"/>
      <w:r w:rsidRPr="004E1036">
        <w:rPr>
          <w:rFonts w:ascii="Arial Narrow" w:hAnsi="Arial Narrow"/>
          <w:sz w:val="25"/>
          <w:szCs w:val="25"/>
        </w:rPr>
        <w:t>Após o término dos prazos estabelecidos nos itens anteriores, o sistema ordenará e divulgará os lances segundo a ordem crescente de valores.</w:t>
      </w:r>
    </w:p>
    <w:p w14:paraId="188B52D4" w14:textId="77777777" w:rsidR="008C0F61" w:rsidRPr="004E1036" w:rsidRDefault="00BB2684">
      <w:pPr>
        <w:pStyle w:val="Nivel2"/>
        <w:numPr>
          <w:ilvl w:val="1"/>
          <w:numId w:val="2"/>
        </w:numPr>
        <w:ind w:left="0" w:firstLine="0"/>
        <w:rPr>
          <w:rFonts w:ascii="Arial Narrow" w:hAnsi="Arial Narrow"/>
          <w:sz w:val="25"/>
          <w:szCs w:val="25"/>
        </w:rPr>
      </w:pPr>
      <w:bookmarkStart w:id="30" w:name="_Ref116973524"/>
      <w:bookmarkEnd w:id="29"/>
      <w:r w:rsidRPr="004E1036">
        <w:rPr>
          <w:rFonts w:ascii="Arial Narrow" w:hAnsi="Arial Narrow"/>
          <w:sz w:val="25"/>
          <w:szCs w:val="25"/>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3F55347" w14:textId="0BDB2761"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Não havendo pelo menos 3 (três) propostas nas condições definidas no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_Ref116973524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m</w:t>
      </w:r>
      <w:r w:rsidRPr="004E1036">
        <w:rPr>
          <w:rFonts w:ascii="Arial Narrow" w:hAnsi="Arial Narrow"/>
          <w:sz w:val="25"/>
          <w:szCs w:val="25"/>
        </w:rPr>
        <w:fldChar w:fldCharType="end"/>
      </w:r>
      <w:r w:rsidRPr="004E1036">
        <w:rPr>
          <w:rFonts w:ascii="Arial Narrow" w:hAnsi="Arial Narrow"/>
          <w:sz w:val="25"/>
          <w:szCs w:val="25"/>
        </w:rPr>
        <w:t>, poderão os licitantes que apresentaram as três melhores propostas, consideradas as empatadas, oferecer novos lances sucessivos.</w:t>
      </w:r>
    </w:p>
    <w:p w14:paraId="6588907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A etapa de lances da sessão pública terá duração de dez minutos e, após isso, será prorrogada automaticamente pelo sistema quando houver lance ofertado nos últimos dois minutos do período de duração da sessão pública.</w:t>
      </w:r>
    </w:p>
    <w:p w14:paraId="431B6F5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prorrogação automática da etapa de lances, de que trata o subitem anterior, será de dois minutos e ocorrerá sucessivamente sempre que houver lances enviados nesse período de prorrogação, inclusive no caso de lances intermediários.</w:t>
      </w:r>
    </w:p>
    <w:p w14:paraId="0E8A257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havendo novos lances na forma estabelecida nos itens anteriores, a sessão pública encerrar-se-á automaticamente, e o sistema ordenará e divulgará os lances conforme a ordem final de classificação.</w:t>
      </w:r>
    </w:p>
    <w:p w14:paraId="64CCBC38"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D5D96B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Após o reinício previsto no subitem supra, os licitantes serão convocados para apresentar lances intermediários.  </w:t>
      </w:r>
    </w:p>
    <w:p w14:paraId="2A6B092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Após o término dos prazos estabelecidos nos subitens anteriores, o sistema ordenará e divulgará os lances segundo a ordem crescente de valores.</w:t>
      </w:r>
    </w:p>
    <w:p w14:paraId="674AD28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Não serão aceitos dois ou mais lances de mesmo valor, prevalecendo aquele que for recebido e registrado em primeiro lugar. </w:t>
      </w:r>
    </w:p>
    <w:p w14:paraId="3C7AF86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Durante o transcurso da sessão pública, os licitantes serão informados, em tempo real, do valor do menor lance registrado, vedada a identificação do licitante. </w:t>
      </w:r>
    </w:p>
    <w:p w14:paraId="549786B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No caso de desconexão com o Pregoeiro, no decorrer da etapa competitiva do Pregão, o sistema eletrônico poderá permanecer acessível aos licitantes para a recepção dos lances. </w:t>
      </w:r>
    </w:p>
    <w:p w14:paraId="54170BE4"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 xml:space="preserve">Quando a desconexão do sistema eletrônico para o pregoeiro persistir por tempo superior a dez minutos, a sessão pública será suspensa e reiniciada somente após comunicação expressa do pregoeiro aos participantes do certame, publicada no </w:t>
      </w:r>
      <w:hyperlink r:id="rId27" w:history="1">
        <w:r w:rsidRPr="004E1036">
          <w:rPr>
            <w:rStyle w:val="Hyperlink"/>
            <w:rFonts w:ascii="Arial Narrow" w:hAnsi="Arial Narrow"/>
            <w:sz w:val="25"/>
            <w:szCs w:val="25"/>
          </w:rPr>
          <w:t>http://www.portaldecompraspublicas.com.br</w:t>
        </w:r>
      </w:hyperlink>
      <w:r w:rsidRPr="004E1036">
        <w:rPr>
          <w:rFonts w:ascii="Arial Narrow" w:hAnsi="Arial Narrow"/>
          <w:sz w:val="25"/>
          <w:szCs w:val="25"/>
        </w:rPr>
        <w:t xml:space="preserve"> , quando serão divulgadas data e hora para a sua reabertura que será retomada somente após decorridas vinte e quatro horas da comunicação do fato pelo Pregoeiro aos participantes, no sítio eletrônico utilizado para divulgação.</w:t>
      </w:r>
    </w:p>
    <w:p w14:paraId="133010A2"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Caso o licitante não apresente lances, concorrerá com o valor de sua proposta.</w:t>
      </w:r>
    </w:p>
    <w:p w14:paraId="35FAD26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Em relação a itens não exclusivos para participação de microempresas e empresas de pequeno porte, uma vez encerrada a etapa de lances</w:t>
      </w:r>
      <w:r w:rsidRPr="004E1036">
        <w:rPr>
          <w:rFonts w:ascii="Arial Narrow" w:eastAsia="Zurich BT" w:hAnsi="Arial Narrow"/>
          <w:sz w:val="25"/>
          <w:szCs w:val="25"/>
        </w:rPr>
        <w:t xml:space="preserve">, será efetivada a verificação automática, junto à Receita Federal, do porte da entidade empresarial. O sistema identificará as microempresas e empresas de pequeno porte </w:t>
      </w:r>
      <w:r w:rsidRPr="004E1036">
        <w:rPr>
          <w:rFonts w:ascii="Arial Narrow" w:hAnsi="Arial Narrow"/>
          <w:sz w:val="25"/>
          <w:szCs w:val="25"/>
        </w:rPr>
        <w:t>participantes</w:t>
      </w:r>
      <w:r w:rsidRPr="004E1036">
        <w:rPr>
          <w:rFonts w:ascii="Arial Narrow" w:eastAsia="Zurich BT" w:hAnsi="Arial Narrow"/>
          <w:sz w:val="25"/>
          <w:szCs w:val="25"/>
        </w:rPr>
        <w:t xml:space="preserve">, procedendo à comparação com os valores da primeira colocada, se esta for empresa de maior porte, assim como das demais classificadas, para o fim de aplicar-se o disposto nos </w:t>
      </w:r>
      <w:hyperlink r:id="rId28" w:anchor="art44">
        <w:r w:rsidRPr="004E1036">
          <w:rPr>
            <w:rStyle w:val="Hyperlink"/>
            <w:rFonts w:ascii="Arial Narrow" w:eastAsia="Zurich BT" w:hAnsi="Arial Narrow"/>
            <w:sz w:val="25"/>
            <w:szCs w:val="25"/>
          </w:rPr>
          <w:t>arts. 44 e 45 da Lei Complementar nº 123, de 2006</w:t>
        </w:r>
      </w:hyperlink>
      <w:r w:rsidRPr="004E1036">
        <w:rPr>
          <w:rFonts w:ascii="Arial Narrow" w:eastAsia="Zurich BT" w:hAnsi="Arial Narrow"/>
          <w:sz w:val="25"/>
          <w:szCs w:val="25"/>
        </w:rPr>
        <w:t xml:space="preserve">, regulamentada pelo </w:t>
      </w:r>
      <w:hyperlink r:id="rId29">
        <w:r w:rsidRPr="004E1036">
          <w:rPr>
            <w:rStyle w:val="Hyperlink"/>
            <w:rFonts w:ascii="Arial Narrow" w:eastAsia="Zurich BT" w:hAnsi="Arial Narrow"/>
            <w:sz w:val="25"/>
            <w:szCs w:val="25"/>
          </w:rPr>
          <w:t>Decreto nº 8.538, de 2015</w:t>
        </w:r>
      </w:hyperlink>
      <w:r w:rsidRPr="004E1036">
        <w:rPr>
          <w:rFonts w:ascii="Arial Narrow" w:eastAsia="Zurich BT" w:hAnsi="Arial Narrow"/>
          <w:sz w:val="25"/>
          <w:szCs w:val="25"/>
        </w:rPr>
        <w:t>.</w:t>
      </w:r>
    </w:p>
    <w:p w14:paraId="72673C38"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 xml:space="preserve">Nessas condições, as propostas de </w:t>
      </w:r>
      <w:r w:rsidRPr="004E1036">
        <w:rPr>
          <w:rFonts w:ascii="Arial Narrow" w:eastAsia="Zurich BT" w:hAnsi="Arial Narrow"/>
          <w:sz w:val="25"/>
          <w:szCs w:val="25"/>
        </w:rPr>
        <w:t xml:space="preserve">microempresas e empresas de pequeno porte </w:t>
      </w:r>
      <w:r w:rsidRPr="004E1036">
        <w:rPr>
          <w:rFonts w:ascii="Arial Narrow" w:hAnsi="Arial Narrow"/>
          <w:sz w:val="25"/>
          <w:szCs w:val="25"/>
        </w:rPr>
        <w:t>que se encontrarem na faixa de até 5% (cinco por cento) acima da melhor proposta ou melhor lance serão consideradas empatadas com a primeira colocada.</w:t>
      </w:r>
    </w:p>
    <w:p w14:paraId="7D7E1904"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992A536"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Caso a </w:t>
      </w:r>
      <w:r w:rsidRPr="004E1036">
        <w:rPr>
          <w:rFonts w:ascii="Arial Narrow" w:eastAsia="Zurich BT" w:hAnsi="Arial Narrow"/>
          <w:sz w:val="25"/>
          <w:szCs w:val="25"/>
        </w:rPr>
        <w:t>microempresa ou a empresa de pequeno porte</w:t>
      </w:r>
      <w:r w:rsidRPr="004E1036">
        <w:rPr>
          <w:rFonts w:ascii="Arial Narrow" w:hAnsi="Arial Narrow"/>
          <w:sz w:val="25"/>
          <w:szCs w:val="25"/>
        </w:rPr>
        <w:t xml:space="preserve"> melhor classificada desista ou não se manifeste no prazo estabelecido, serão convocadas as demais licitantes </w:t>
      </w:r>
      <w:r w:rsidRPr="004E1036">
        <w:rPr>
          <w:rFonts w:ascii="Arial Narrow" w:eastAsia="Zurich BT" w:hAnsi="Arial Narrow"/>
          <w:sz w:val="25"/>
          <w:szCs w:val="25"/>
        </w:rPr>
        <w:t>microempresa e empresa de pequeno porte</w:t>
      </w:r>
      <w:r w:rsidRPr="004E1036">
        <w:rPr>
          <w:rFonts w:ascii="Arial Narrow" w:hAnsi="Arial Narrow"/>
          <w:sz w:val="25"/>
          <w:szCs w:val="25"/>
        </w:rPr>
        <w:t xml:space="preserve"> que se encontrem naquele intervalo de 5% (cinco por cento), na ordem de classificação, para o exercício do mesmo direito, no prazo estabelecido no subitem anterior.</w:t>
      </w:r>
    </w:p>
    <w:p w14:paraId="39D9051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A4786D"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 xml:space="preserve">Só poderá haver empate entre propostas iguais (não seguidas de lances), ou entre lances finais da fase fechada do modo de disputa aberto e fechado. </w:t>
      </w:r>
    </w:p>
    <w:p w14:paraId="21ACD53A"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Havendo eventual empate entre propostas ou lances, o critério de desempate será aquele previsto no </w:t>
      </w:r>
      <w:hyperlink r:id="rId30" w:anchor="art60" w:history="1">
        <w:r w:rsidRPr="004E1036">
          <w:rPr>
            <w:rStyle w:val="Hyperlink"/>
            <w:rFonts w:ascii="Arial Narrow" w:eastAsia="Arial" w:hAnsi="Arial Narrow"/>
            <w:sz w:val="25"/>
            <w:szCs w:val="25"/>
          </w:rPr>
          <w:t>art</w:t>
        </w:r>
        <w:r w:rsidRPr="004E1036">
          <w:rPr>
            <w:rStyle w:val="Hyperlink"/>
            <w:rFonts w:ascii="Arial Narrow" w:hAnsi="Arial Narrow"/>
            <w:sz w:val="25"/>
            <w:szCs w:val="25"/>
          </w:rPr>
          <w:t>. 60 da Lei nº 14.133, de 2021</w:t>
        </w:r>
      </w:hyperlink>
      <w:r w:rsidRPr="004E1036">
        <w:rPr>
          <w:rFonts w:ascii="Arial Narrow" w:hAnsi="Arial Narrow"/>
          <w:sz w:val="25"/>
          <w:szCs w:val="25"/>
        </w:rPr>
        <w:t>, nesta ordem:</w:t>
      </w:r>
    </w:p>
    <w:p w14:paraId="7E7CCD8F"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disputa final, hipótese em que os licitantes empatados poderão apresentar nova proposta em ato contínuo à classificação;</w:t>
      </w:r>
    </w:p>
    <w:p w14:paraId="14E6EFB2"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avaliação do desempenho contratual prévio dos licitantes, para a qual deverão preferencialmente ser utilizados registros cadastrais para efeito de atesto de cumprimento de obrigações previstos nesta Lei;</w:t>
      </w:r>
    </w:p>
    <w:p w14:paraId="7A86462B"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desenvolvimento pelo licitante de ações de equidade entre homens e mulheres no ambiente de trabalho, conforme regulamento;</w:t>
      </w:r>
    </w:p>
    <w:p w14:paraId="0C3EDCE8"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desenvolvimento pelo licitante de programa de integridade, conforme orientações dos órgãos de controle.</w:t>
      </w:r>
    </w:p>
    <w:p w14:paraId="62AD585E"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Persistindo o empate, será assegurada preferência, sucessivamente, aos bens e serviços produzidos ou prestados por:</w:t>
      </w:r>
    </w:p>
    <w:p w14:paraId="2F23EECF" w14:textId="77777777" w:rsidR="008C0F61" w:rsidRPr="004E1036" w:rsidRDefault="00BB2684">
      <w:pPr>
        <w:pStyle w:val="Nivel4"/>
        <w:numPr>
          <w:ilvl w:val="3"/>
          <w:numId w:val="2"/>
        </w:numPr>
        <w:ind w:left="567" w:firstLine="0"/>
        <w:rPr>
          <w:rFonts w:ascii="Arial Narrow" w:hAnsi="Arial Narrow"/>
          <w:sz w:val="25"/>
          <w:szCs w:val="25"/>
        </w:rPr>
      </w:pPr>
      <w:bookmarkStart w:id="31" w:name="art60§1i"/>
      <w:bookmarkEnd w:id="31"/>
      <w:r w:rsidRPr="004E1036">
        <w:rPr>
          <w:rFonts w:ascii="Arial Narrow" w:hAnsi="Arial Narrow"/>
          <w:sz w:val="25"/>
          <w:szCs w:val="25"/>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8D3AD1" w14:textId="77777777" w:rsidR="008C0F61" w:rsidRPr="004E1036" w:rsidRDefault="00BB2684">
      <w:pPr>
        <w:pStyle w:val="Nivel4"/>
        <w:numPr>
          <w:ilvl w:val="3"/>
          <w:numId w:val="2"/>
        </w:numPr>
        <w:ind w:left="567" w:firstLine="0"/>
        <w:rPr>
          <w:rFonts w:ascii="Arial Narrow" w:hAnsi="Arial Narrow"/>
          <w:sz w:val="25"/>
          <w:szCs w:val="25"/>
        </w:rPr>
      </w:pPr>
      <w:bookmarkStart w:id="32" w:name="art60§1ii"/>
      <w:bookmarkEnd w:id="32"/>
      <w:r w:rsidRPr="004E1036">
        <w:rPr>
          <w:rFonts w:ascii="Arial Narrow" w:hAnsi="Arial Narrow"/>
          <w:sz w:val="25"/>
          <w:szCs w:val="25"/>
        </w:rPr>
        <w:t>empresas brasileiras;</w:t>
      </w:r>
    </w:p>
    <w:p w14:paraId="15161F92" w14:textId="77777777" w:rsidR="008C0F61" w:rsidRPr="004E1036" w:rsidRDefault="00BB2684">
      <w:pPr>
        <w:pStyle w:val="Nivel4"/>
        <w:numPr>
          <w:ilvl w:val="3"/>
          <w:numId w:val="2"/>
        </w:numPr>
        <w:ind w:left="567" w:firstLine="0"/>
        <w:rPr>
          <w:rFonts w:ascii="Arial Narrow" w:hAnsi="Arial Narrow"/>
          <w:sz w:val="25"/>
          <w:szCs w:val="25"/>
        </w:rPr>
      </w:pPr>
      <w:bookmarkStart w:id="33" w:name="art60§1iii"/>
      <w:bookmarkEnd w:id="33"/>
      <w:r w:rsidRPr="004E1036">
        <w:rPr>
          <w:rFonts w:ascii="Arial Narrow" w:hAnsi="Arial Narrow"/>
          <w:sz w:val="25"/>
          <w:szCs w:val="25"/>
        </w:rPr>
        <w:t>empresas que invistam em pesquisa e no desenvolvimento de tecnologia no País;</w:t>
      </w:r>
    </w:p>
    <w:p w14:paraId="0CC5EDFF" w14:textId="77777777" w:rsidR="008C0F61" w:rsidRPr="004E1036" w:rsidRDefault="00BB2684">
      <w:pPr>
        <w:pStyle w:val="Nivel4"/>
        <w:numPr>
          <w:ilvl w:val="3"/>
          <w:numId w:val="2"/>
        </w:numPr>
        <w:ind w:left="567" w:firstLine="0"/>
        <w:rPr>
          <w:rFonts w:ascii="Arial Narrow" w:hAnsi="Arial Narrow"/>
          <w:sz w:val="25"/>
          <w:szCs w:val="25"/>
        </w:rPr>
      </w:pPr>
      <w:bookmarkStart w:id="34" w:name="art60§1iv"/>
      <w:bookmarkEnd w:id="34"/>
      <w:r w:rsidRPr="004E1036">
        <w:rPr>
          <w:rFonts w:ascii="Arial Narrow" w:hAnsi="Arial Narrow"/>
          <w:sz w:val="25"/>
          <w:szCs w:val="25"/>
        </w:rPr>
        <w:lastRenderedPageBreak/>
        <w:t>empresas que comprovem a prática de mitigação, nos termos da </w:t>
      </w:r>
      <w:hyperlink r:id="rId31" w:anchor=":~:text=LEI%20N%C2%BA%2012.187%2C%20DE%2029%20DE%20DEZEMBRO%20DE%202009.&amp;text=Institui%20a%20Pol%C3%ADtica%20Nacional%20sobre,PNMC%20e%20d%C3%A1%20outras%20provid%C3%AAncias." w:history="1">
        <w:r w:rsidRPr="004E1036">
          <w:rPr>
            <w:rStyle w:val="Hyperlink"/>
            <w:rFonts w:ascii="Arial Narrow" w:hAnsi="Arial Narrow"/>
            <w:sz w:val="25"/>
            <w:szCs w:val="25"/>
          </w:rPr>
          <w:t>Lei nº 12.187, de 29 de dezembro de 2009</w:t>
        </w:r>
      </w:hyperlink>
      <w:r w:rsidRPr="004E1036">
        <w:rPr>
          <w:rFonts w:ascii="Arial Narrow" w:hAnsi="Arial Narrow"/>
          <w:sz w:val="25"/>
          <w:szCs w:val="25"/>
        </w:rPr>
        <w:t>.</w:t>
      </w:r>
    </w:p>
    <w:p w14:paraId="20480DD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7474EB8"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A38E02" w14:textId="77777777" w:rsidR="008C0F61" w:rsidRPr="004E1036" w:rsidRDefault="00BB2684">
      <w:pPr>
        <w:pStyle w:val="Nivel3"/>
        <w:numPr>
          <w:ilvl w:val="2"/>
          <w:numId w:val="2"/>
        </w:numPr>
        <w:ind w:left="284" w:firstLine="0"/>
        <w:rPr>
          <w:rFonts w:ascii="Arial Narrow" w:eastAsia="Times New Roman" w:hAnsi="Arial Narrow"/>
          <w:sz w:val="25"/>
          <w:szCs w:val="25"/>
        </w:rPr>
      </w:pPr>
      <w:r w:rsidRPr="004E1036">
        <w:rPr>
          <w:rFonts w:ascii="Arial Narrow" w:eastAsia="Times New Roman" w:hAnsi="Arial Narrow"/>
          <w:sz w:val="25"/>
          <w:szCs w:val="25"/>
        </w:rPr>
        <w:t xml:space="preserve">A </w:t>
      </w:r>
      <w:r w:rsidRPr="004E1036">
        <w:rPr>
          <w:rFonts w:ascii="Arial Narrow" w:hAnsi="Arial Narrow"/>
          <w:sz w:val="25"/>
          <w:szCs w:val="25"/>
        </w:rPr>
        <w:t>negociação será realizada por meio do sistema, podendo ser acompanhada pelos demais licitantes.</w:t>
      </w:r>
    </w:p>
    <w:p w14:paraId="7E8BC02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 resultado da negociação será divulgado a todos os licitantes e anexado aos autos do processo licitatório.</w:t>
      </w:r>
    </w:p>
    <w:p w14:paraId="5257D224" w14:textId="77777777" w:rsidR="008C0F61" w:rsidRPr="004E1036" w:rsidRDefault="00BB2684">
      <w:pPr>
        <w:pStyle w:val="Nivel01"/>
        <w:rPr>
          <w:rFonts w:ascii="Arial Narrow" w:hAnsi="Arial Narrow"/>
          <w:sz w:val="25"/>
          <w:szCs w:val="25"/>
        </w:rPr>
      </w:pPr>
      <w:bookmarkStart w:id="35" w:name="_Toc184711425"/>
      <w:r w:rsidRPr="004E1036">
        <w:rPr>
          <w:rFonts w:ascii="Arial Narrow" w:hAnsi="Arial Narrow"/>
          <w:sz w:val="25"/>
          <w:szCs w:val="25"/>
        </w:rPr>
        <w:t>DA PROPOSTA READEQUADA</w:t>
      </w:r>
      <w:bookmarkEnd w:id="35"/>
    </w:p>
    <w:p w14:paraId="0E2582A0" w14:textId="77777777" w:rsidR="008C0F61" w:rsidRPr="004E1036" w:rsidRDefault="00BB2684">
      <w:pPr>
        <w:pStyle w:val="Nivel3"/>
        <w:numPr>
          <w:ilvl w:val="2"/>
          <w:numId w:val="2"/>
        </w:numPr>
        <w:ind w:left="426"/>
        <w:rPr>
          <w:rFonts w:ascii="Arial Narrow" w:hAnsi="Arial Narrow"/>
          <w:sz w:val="25"/>
          <w:szCs w:val="25"/>
        </w:rPr>
      </w:pPr>
      <w:r w:rsidRPr="004E1036">
        <w:rPr>
          <w:rFonts w:ascii="Arial Narrow" w:hAnsi="Arial Narrow"/>
          <w:sz w:val="25"/>
          <w:szCs w:val="25"/>
        </w:rPr>
        <w:t>O pregoeiro</w:t>
      </w:r>
      <w:r w:rsidRPr="004E1036">
        <w:rPr>
          <w:rFonts w:ascii="Arial Narrow" w:hAnsi="Arial Narrow"/>
          <w:b/>
          <w:sz w:val="25"/>
          <w:szCs w:val="25"/>
          <w:u w:val="single"/>
        </w:rPr>
        <w:t xml:space="preserve"> PODERÁ</w:t>
      </w:r>
      <w:r w:rsidRPr="004E1036">
        <w:rPr>
          <w:rFonts w:ascii="Arial Narrow" w:hAnsi="Arial Narrow"/>
          <w:sz w:val="25"/>
          <w:szCs w:val="25"/>
        </w:rPr>
        <w:t xml:space="preserve"> solicitar ao licitante mais bem classificado que, no prazo de </w:t>
      </w:r>
      <w:r w:rsidRPr="004E1036">
        <w:rPr>
          <w:rFonts w:ascii="Arial Narrow" w:hAnsi="Arial Narrow"/>
          <w:color w:val="auto"/>
          <w:sz w:val="25"/>
          <w:szCs w:val="25"/>
        </w:rPr>
        <w:t>2 (duas) horas</w:t>
      </w:r>
      <w:r w:rsidRPr="004E1036">
        <w:rPr>
          <w:rFonts w:ascii="Arial Narrow" w:hAnsi="Arial Narrow"/>
          <w:sz w:val="25"/>
          <w:szCs w:val="25"/>
        </w:rPr>
        <w:t>, envie a proposta adequada ao último lance ofertado após a negociação realizada, acompanhada, se for o caso, dos documentos complementares, quando necessários à confirmação daqueles exigidos neste Edital e já apresentados.</w:t>
      </w:r>
      <w:bookmarkStart w:id="36" w:name="_Hlk117016948"/>
    </w:p>
    <w:p w14:paraId="5010FBE8" w14:textId="77777777" w:rsidR="008C0F61" w:rsidRPr="004E1036" w:rsidRDefault="00BB2684">
      <w:pPr>
        <w:pStyle w:val="Nivel3"/>
        <w:numPr>
          <w:ilvl w:val="2"/>
          <w:numId w:val="2"/>
        </w:numPr>
        <w:ind w:left="426"/>
        <w:rPr>
          <w:rFonts w:ascii="Arial Narrow" w:hAnsi="Arial Narrow"/>
          <w:sz w:val="25"/>
          <w:szCs w:val="25"/>
        </w:rPr>
      </w:pPr>
      <w:r w:rsidRPr="004E1036">
        <w:rPr>
          <w:rFonts w:ascii="Arial Narrow" w:hAnsi="Arial Narrow"/>
          <w:sz w:val="25"/>
          <w:szCs w:val="25"/>
        </w:rPr>
        <w:t xml:space="preserve">No que se refere ao item anterior, só será obrigatório o envio, quando solicitado no chato pelo pregoeiro. </w:t>
      </w:r>
    </w:p>
    <w:bookmarkEnd w:id="36"/>
    <w:p w14:paraId="369CCD92" w14:textId="77777777" w:rsidR="008C0F61" w:rsidRPr="004E1036" w:rsidRDefault="00BB2684">
      <w:pPr>
        <w:pStyle w:val="Nivel3"/>
        <w:numPr>
          <w:ilvl w:val="2"/>
          <w:numId w:val="2"/>
        </w:numPr>
        <w:ind w:left="284" w:firstLine="0"/>
        <w:rPr>
          <w:rFonts w:ascii="Arial Narrow" w:hAnsi="Arial Narrow"/>
          <w:iCs/>
          <w:sz w:val="25"/>
          <w:szCs w:val="25"/>
        </w:rPr>
      </w:pPr>
      <w:r w:rsidRPr="004E1036">
        <w:rPr>
          <w:rFonts w:ascii="Arial Narrow" w:hAnsi="Arial Narrow"/>
          <w:sz w:val="25"/>
          <w:szCs w:val="25"/>
        </w:rPr>
        <w:t xml:space="preserve"> É facultado ao pregoeiro prorrogar o prazo estabelecido, a partir de solicitação fundamentada feita no chat pelo licitante, antes de findo o prazo.</w:t>
      </w:r>
    </w:p>
    <w:p w14:paraId="38872F29" w14:textId="77777777" w:rsidR="008C0F61" w:rsidRPr="004E1036" w:rsidRDefault="00BB2684">
      <w:pPr>
        <w:pStyle w:val="Nivel2"/>
        <w:numPr>
          <w:ilvl w:val="2"/>
          <w:numId w:val="2"/>
        </w:numPr>
        <w:ind w:left="426" w:hanging="142"/>
        <w:rPr>
          <w:rFonts w:ascii="Arial Narrow" w:eastAsia="Times New Roman" w:hAnsi="Arial Narrow"/>
          <w:sz w:val="25"/>
          <w:szCs w:val="25"/>
        </w:rPr>
      </w:pPr>
      <w:r w:rsidRPr="004E1036">
        <w:rPr>
          <w:rFonts w:ascii="Arial Narrow" w:hAnsi="Arial Narrow"/>
          <w:sz w:val="25"/>
          <w:szCs w:val="25"/>
        </w:rPr>
        <w:t>Após a negociação do preço, o Pregoeiro iniciará a fase de aceitação e julgamento da proposta.</w:t>
      </w:r>
      <w:bookmarkEnd w:id="25"/>
    </w:p>
    <w:p w14:paraId="3528F88F" w14:textId="77777777" w:rsidR="008C0F61" w:rsidRPr="004E1036" w:rsidRDefault="00BB2684">
      <w:pPr>
        <w:pStyle w:val="Nivel01"/>
        <w:rPr>
          <w:rFonts w:ascii="Arial Narrow" w:hAnsi="Arial Narrow"/>
          <w:sz w:val="25"/>
          <w:szCs w:val="25"/>
        </w:rPr>
      </w:pPr>
      <w:bookmarkStart w:id="37" w:name="_Toc184711426"/>
      <w:r w:rsidRPr="004E1036">
        <w:rPr>
          <w:rFonts w:ascii="Arial Narrow" w:hAnsi="Arial Narrow"/>
          <w:sz w:val="25"/>
          <w:szCs w:val="25"/>
        </w:rPr>
        <w:t>DA FASE DE JULGAMENTO</w:t>
      </w:r>
      <w:bookmarkEnd w:id="37"/>
    </w:p>
    <w:p w14:paraId="7FD4566B" w14:textId="6FCE9BF1" w:rsidR="008C0F61" w:rsidRPr="004E1036" w:rsidRDefault="00BB2684">
      <w:pPr>
        <w:pStyle w:val="Nivel2"/>
        <w:numPr>
          <w:ilvl w:val="1"/>
          <w:numId w:val="2"/>
        </w:numPr>
        <w:ind w:left="0" w:firstLine="0"/>
        <w:rPr>
          <w:rFonts w:ascii="Arial Narrow" w:hAnsi="Arial Narrow"/>
          <w:b/>
          <w:bCs/>
          <w:sz w:val="25"/>
          <w:szCs w:val="25"/>
          <w:lang w:eastAsia="ar-SA"/>
        </w:rPr>
      </w:pPr>
      <w:bookmarkStart w:id="38" w:name="_Ref117019424"/>
      <w:r w:rsidRPr="004E1036">
        <w:rPr>
          <w:rFonts w:ascii="Arial Narrow" w:hAnsi="Arial Narrow"/>
          <w:sz w:val="25"/>
          <w:szCs w:val="25"/>
        </w:rPr>
        <w:t xml:space="preserve">Encerrada a etapa de negociação, o pregoeiro verificará se o licitante provisoriamente classificado em primeiro lugar atende às condições de participação no certame, conforme previsto no </w:t>
      </w:r>
      <w:hyperlink r:id="rId32" w:anchor="art14" w:history="1">
        <w:r w:rsidRPr="004E1036">
          <w:rPr>
            <w:rStyle w:val="Hyperlink"/>
            <w:rFonts w:ascii="Arial Narrow" w:hAnsi="Arial Narrow"/>
            <w:sz w:val="25"/>
            <w:szCs w:val="25"/>
          </w:rPr>
          <w:t>art. 14 da Lei nº 14.133/2021</w:t>
        </w:r>
      </w:hyperlink>
      <w:r w:rsidRPr="004E1036">
        <w:rPr>
          <w:rFonts w:ascii="Arial Narrow" w:hAnsi="Arial Narrow"/>
          <w:sz w:val="25"/>
          <w:szCs w:val="25"/>
        </w:rPr>
        <w:t xml:space="preserve">, legislação correlata e no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_Ref117000692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3.h</w:t>
      </w:r>
      <w:r w:rsidRPr="004E1036">
        <w:rPr>
          <w:rFonts w:ascii="Arial Narrow" w:hAnsi="Arial Narrow"/>
          <w:sz w:val="25"/>
          <w:szCs w:val="25"/>
        </w:rPr>
        <w:fldChar w:fldCharType="end"/>
      </w:r>
      <w:r w:rsidRPr="004E1036">
        <w:rPr>
          <w:rFonts w:ascii="Arial Narrow" w:hAnsi="Arial Narrow"/>
          <w:sz w:val="25"/>
          <w:szCs w:val="25"/>
        </w:rPr>
        <w:t xml:space="preserve"> do edital</w:t>
      </w:r>
      <w:bookmarkEnd w:id="38"/>
      <w:r w:rsidRPr="004E1036">
        <w:rPr>
          <w:rFonts w:ascii="Arial Narrow" w:hAnsi="Arial Narrow"/>
          <w:sz w:val="25"/>
          <w:szCs w:val="25"/>
        </w:rPr>
        <w:t>.</w:t>
      </w:r>
    </w:p>
    <w:p w14:paraId="10044A3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Constatada a existência de sanção, o licitante será reputado inabilitado, por falta de condição de participação.</w:t>
      </w:r>
    </w:p>
    <w:p w14:paraId="0FA03038" w14:textId="7C0C114B"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Caso o licitante provisoriamente classificado em primeiro lugar tenha se utilizado de algum tratamento favorecido às ME/EPPs, o pregoeiro verificará se faz jus ao benefício, em conformidade com 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_Ref117015508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3.f.i</w:t>
      </w:r>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_Ref117000019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4.f</w:t>
      </w:r>
      <w:r w:rsidRPr="004E1036">
        <w:rPr>
          <w:rFonts w:ascii="Arial Narrow" w:hAnsi="Arial Narrow"/>
          <w:sz w:val="25"/>
          <w:szCs w:val="25"/>
        </w:rPr>
        <w:fldChar w:fldCharType="end"/>
      </w:r>
      <w:r w:rsidRPr="004E1036">
        <w:rPr>
          <w:rFonts w:ascii="Arial Narrow" w:hAnsi="Arial Narrow"/>
          <w:sz w:val="25"/>
          <w:szCs w:val="25"/>
        </w:rPr>
        <w:t xml:space="preserve"> deste edital.</w:t>
      </w:r>
    </w:p>
    <w:p w14:paraId="0F66A113" w14:textId="77777777" w:rsidR="008C0F61" w:rsidRPr="004E1036" w:rsidRDefault="00BB2684">
      <w:pPr>
        <w:pStyle w:val="Nivel2"/>
        <w:numPr>
          <w:ilvl w:val="1"/>
          <w:numId w:val="2"/>
        </w:numPr>
        <w:ind w:left="0" w:firstLine="0"/>
        <w:rPr>
          <w:rFonts w:ascii="Arial Narrow" w:hAnsi="Arial Narrow"/>
          <w:b/>
          <w:sz w:val="25"/>
          <w:szCs w:val="25"/>
        </w:rPr>
      </w:pPr>
      <w:r w:rsidRPr="004E1036">
        <w:rPr>
          <w:rFonts w:ascii="Arial Narrow" w:hAnsi="Arial Narrow"/>
          <w:sz w:val="25"/>
          <w:szCs w:val="25"/>
        </w:rPr>
        <w:t xml:space="preserve">Verificadas as condições de participação e de utilização do tratamento favorecido, o pregoeiro examinará a proposta classificada em primeiro lugar quanto à adequação ao objeto e à compatibilidade do </w:t>
      </w:r>
      <w:r w:rsidRPr="004E1036">
        <w:rPr>
          <w:rFonts w:ascii="Arial Narrow" w:hAnsi="Arial Narrow"/>
          <w:sz w:val="25"/>
          <w:szCs w:val="25"/>
        </w:rPr>
        <w:lastRenderedPageBreak/>
        <w:t xml:space="preserve">preço em relação ao máximo estipulado para contratação neste Edital e em seus anexos, observado o disposto no </w:t>
      </w:r>
      <w:hyperlink r:id="rId33" w:anchor="art29" w:history="1">
        <w:r w:rsidRPr="004E1036">
          <w:rPr>
            <w:rStyle w:val="Hyperlink"/>
            <w:rFonts w:ascii="Arial Narrow" w:hAnsi="Arial Narrow"/>
            <w:sz w:val="25"/>
            <w:szCs w:val="25"/>
          </w:rPr>
          <w:t>artigo 29 a 35 da IN SEGES nº 73, de 30 de setembro de 2022</w:t>
        </w:r>
      </w:hyperlink>
      <w:r w:rsidRPr="004E1036">
        <w:rPr>
          <w:rFonts w:ascii="Arial Narrow" w:hAnsi="Arial Narrow"/>
          <w:sz w:val="25"/>
          <w:szCs w:val="25"/>
        </w:rPr>
        <w:t>.</w:t>
      </w:r>
    </w:p>
    <w:p w14:paraId="6F3E0960" w14:textId="77777777" w:rsidR="008C0F61" w:rsidRPr="004E1036" w:rsidRDefault="00BB2684">
      <w:pPr>
        <w:pStyle w:val="Nivel2"/>
        <w:numPr>
          <w:ilvl w:val="1"/>
          <w:numId w:val="2"/>
        </w:numPr>
        <w:ind w:left="0" w:firstLine="0"/>
        <w:rPr>
          <w:rFonts w:ascii="Arial Narrow" w:hAnsi="Arial Narrow"/>
          <w:b/>
          <w:sz w:val="25"/>
          <w:szCs w:val="25"/>
        </w:rPr>
      </w:pPr>
      <w:r w:rsidRPr="004E1036">
        <w:rPr>
          <w:rFonts w:ascii="Arial Narrow" w:hAnsi="Arial Narrow"/>
          <w:sz w:val="25"/>
          <w:szCs w:val="25"/>
        </w:rPr>
        <w:t xml:space="preserve">Será desclassificada a proposta vencedora que: </w:t>
      </w:r>
    </w:p>
    <w:p w14:paraId="39FA9FE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contiver vícios insanáveis;</w:t>
      </w:r>
    </w:p>
    <w:p w14:paraId="5ED5872F"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obedecer às especificações técnicas contidas no Termo de Referência;</w:t>
      </w:r>
    </w:p>
    <w:p w14:paraId="40AFF23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apresentar preços inexequíveis ou permanecerem acima do preço máximo definido para a contratação;</w:t>
      </w:r>
    </w:p>
    <w:p w14:paraId="38ECD1A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tiverem sua exequibilidade demonstrada, quando exigido pela Administração;</w:t>
      </w:r>
    </w:p>
    <w:p w14:paraId="70348035"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apresentar desconformidade com quaisquer outras exigências deste Edital ou seus anexos, desde que insanável.</w:t>
      </w:r>
    </w:p>
    <w:p w14:paraId="29277175" w14:textId="77777777" w:rsidR="008C0F61" w:rsidRPr="004E1036" w:rsidRDefault="00BB2684">
      <w:pPr>
        <w:pStyle w:val="Nivel2"/>
        <w:numPr>
          <w:ilvl w:val="1"/>
          <w:numId w:val="2"/>
        </w:numPr>
        <w:ind w:left="0" w:firstLine="0"/>
        <w:rPr>
          <w:rFonts w:ascii="Arial Narrow" w:hAnsi="Arial Narrow"/>
          <w:b/>
          <w:bCs/>
          <w:sz w:val="25"/>
          <w:szCs w:val="25"/>
        </w:rPr>
      </w:pPr>
      <w:r w:rsidRPr="004E1036">
        <w:rPr>
          <w:rFonts w:ascii="Arial Narrow" w:hAnsi="Arial Narrow"/>
          <w:sz w:val="25"/>
          <w:szCs w:val="25"/>
        </w:rPr>
        <w:t>No caso de bens e serviços em geral, é indício de inexequibilidade das propostas valores inferiores a 50% (cinquenta por cento) do valor orçado pela Administração.</w:t>
      </w:r>
    </w:p>
    <w:p w14:paraId="6938674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A inexequibilidade, na hipótese de que trata o </w:t>
      </w:r>
      <w:r w:rsidRPr="004E1036">
        <w:rPr>
          <w:rFonts w:ascii="Arial Narrow" w:hAnsi="Arial Narrow"/>
          <w:b/>
          <w:bCs/>
          <w:sz w:val="25"/>
          <w:szCs w:val="25"/>
        </w:rPr>
        <w:t>caput</w:t>
      </w:r>
      <w:r w:rsidRPr="004E1036">
        <w:rPr>
          <w:rFonts w:ascii="Arial Narrow" w:hAnsi="Arial Narrow"/>
          <w:sz w:val="25"/>
          <w:szCs w:val="25"/>
        </w:rPr>
        <w:t>, só será considerada após diligência do pregoeiro, que comprove:</w:t>
      </w:r>
    </w:p>
    <w:p w14:paraId="33DDE29C"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que o custo do licitante ultrapassa o valor da proposta; e</w:t>
      </w:r>
    </w:p>
    <w:p w14:paraId="624B44C6"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inexistirem custos de oportunidade capazes de justificar o vulto da oferta.</w:t>
      </w:r>
    </w:p>
    <w:p w14:paraId="7C9A526B" w14:textId="77777777" w:rsidR="008C0F61" w:rsidRPr="004E1036" w:rsidRDefault="00BB2684">
      <w:pPr>
        <w:pStyle w:val="Nivel2"/>
        <w:numPr>
          <w:ilvl w:val="1"/>
          <w:numId w:val="2"/>
        </w:numPr>
        <w:ind w:left="0" w:firstLine="0"/>
        <w:rPr>
          <w:rFonts w:ascii="Arial Narrow" w:hAnsi="Arial Narrow"/>
          <w:b/>
          <w:sz w:val="25"/>
          <w:szCs w:val="25"/>
        </w:rPr>
      </w:pPr>
      <w:r w:rsidRPr="004E1036">
        <w:rPr>
          <w:rFonts w:ascii="Arial Narrow" w:hAnsi="Arial Narrow"/>
          <w:sz w:val="25"/>
          <w:szCs w:val="25"/>
          <w:lang w:eastAsia="en-US"/>
        </w:rPr>
        <w:t xml:space="preserve">Para </w:t>
      </w:r>
      <w:r w:rsidRPr="004E1036">
        <w:rPr>
          <w:rFonts w:ascii="Arial Narrow" w:hAnsi="Arial Narrow"/>
          <w:sz w:val="25"/>
          <w:szCs w:val="25"/>
        </w:rPr>
        <w:t>fins</w:t>
      </w:r>
      <w:r w:rsidRPr="004E1036">
        <w:rPr>
          <w:rFonts w:ascii="Arial Narrow" w:hAnsi="Arial Narrow"/>
          <w:sz w:val="25"/>
          <w:szCs w:val="25"/>
          <w:lang w:eastAsia="en-US"/>
        </w:rPr>
        <w:t xml:space="preserve"> de análise da proposta quanto ao cumprimento </w:t>
      </w:r>
      <w:r w:rsidRPr="004E1036">
        <w:rPr>
          <w:rFonts w:ascii="Arial Narrow" w:hAnsi="Arial Narrow"/>
          <w:sz w:val="25"/>
          <w:szCs w:val="25"/>
        </w:rPr>
        <w:t>das</w:t>
      </w:r>
      <w:r w:rsidRPr="004E1036">
        <w:rPr>
          <w:rFonts w:ascii="Arial Narrow" w:hAnsi="Arial Narrow"/>
          <w:sz w:val="25"/>
          <w:szCs w:val="25"/>
          <w:lang w:eastAsia="en-US"/>
        </w:rPr>
        <w:t xml:space="preserve"> especificações do objeto, poderá ser colhida a </w:t>
      </w:r>
      <w:r w:rsidRPr="004E1036">
        <w:rPr>
          <w:rFonts w:ascii="Arial Narrow" w:hAnsi="Arial Narrow"/>
          <w:sz w:val="25"/>
          <w:szCs w:val="25"/>
        </w:rPr>
        <w:t>manifestação</w:t>
      </w:r>
      <w:r w:rsidRPr="004E1036">
        <w:rPr>
          <w:rFonts w:ascii="Arial Narrow" w:hAnsi="Arial Narrow"/>
          <w:sz w:val="25"/>
          <w:szCs w:val="25"/>
          <w:lang w:eastAsia="en-US"/>
        </w:rPr>
        <w:t xml:space="preserve"> escrita do setor requisitante do serviço ou da área especializada no objeto.</w:t>
      </w:r>
    </w:p>
    <w:p w14:paraId="4758C1B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Caso o Termo de Referência exija a apresentação de amostra, o licitante classificado em primeiro lugar deverá apresentá-la, conforme disciplinado no Termo de Referência, sob pena de não aceitação da proposta.</w:t>
      </w:r>
    </w:p>
    <w:p w14:paraId="330B6FA7"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Por meio de mensagem no sistema, será divulgado o local e horário de realização do procedimento para a avaliação das amostras, cuja presença será facultada a todos os interessados, incluindo os demais licitantes.</w:t>
      </w:r>
    </w:p>
    <w:p w14:paraId="58C73707"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resultados das avaliações serão divulgados por meio de mensagem no sistema.</w:t>
      </w:r>
    </w:p>
    <w:p w14:paraId="6D96EDD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No caso de não haver entrega da amostra ou ocorrer atraso na entrega, sem justificativa aceita pelo Pregoeiro, ou havendo entrega de amostra fora das especificações previstas neste Edital, a proposta do licitante será recusada.</w:t>
      </w:r>
    </w:p>
    <w:p w14:paraId="522E68CE"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97786AB" w14:textId="77777777" w:rsidR="008C0F61" w:rsidRPr="004E1036" w:rsidRDefault="00BB2684">
      <w:pPr>
        <w:pStyle w:val="Nivel01"/>
        <w:rPr>
          <w:rFonts w:ascii="Arial Narrow" w:hAnsi="Arial Narrow"/>
          <w:sz w:val="25"/>
          <w:szCs w:val="25"/>
        </w:rPr>
      </w:pPr>
      <w:bookmarkStart w:id="39" w:name="_Toc184711427"/>
      <w:bookmarkStart w:id="40" w:name="habili"/>
      <w:r w:rsidRPr="004E1036">
        <w:rPr>
          <w:rFonts w:ascii="Arial Narrow" w:hAnsi="Arial Narrow"/>
          <w:sz w:val="25"/>
          <w:szCs w:val="25"/>
        </w:rPr>
        <w:lastRenderedPageBreak/>
        <w:t>DA FASE DE HABILITAÇÃO</w:t>
      </w:r>
      <w:bookmarkEnd w:id="39"/>
    </w:p>
    <w:bookmarkEnd w:id="40"/>
    <w:p w14:paraId="5976342C" w14:textId="77777777" w:rsidR="008C0F61" w:rsidRPr="004E1036" w:rsidRDefault="00BB2684">
      <w:pPr>
        <w:pStyle w:val="PargrafodaLista"/>
        <w:numPr>
          <w:ilvl w:val="1"/>
          <w:numId w:val="2"/>
        </w:numPr>
        <w:ind w:left="284" w:hanging="284"/>
        <w:jc w:val="both"/>
        <w:rPr>
          <w:rFonts w:ascii="Arial Narrow" w:hAnsi="Arial Narrow" w:cs="Arial"/>
          <w:color w:val="000000"/>
          <w:sz w:val="25"/>
          <w:szCs w:val="25"/>
        </w:rPr>
      </w:pPr>
      <w:r w:rsidRPr="004E1036">
        <w:rPr>
          <w:rFonts w:ascii="Arial Narrow" w:hAnsi="Arial Narrow" w:cs="Arial"/>
          <w:color w:val="000000"/>
          <w:sz w:val="25"/>
          <w:szCs w:val="25"/>
        </w:rPr>
        <w:t xml:space="preserve">          Os documentos previstos no Termo de Referência, necessários e suficientes para demonstrar a capacidade do licitante de realizar o objeto da licitação, serão exigidos para fins de habilitação, nos termos dos arts. 62 a 70 da Lei nº 14.133, de 2021.</w:t>
      </w:r>
    </w:p>
    <w:p w14:paraId="26BC64F6" w14:textId="77777777" w:rsidR="008C0F61" w:rsidRPr="004E1036" w:rsidRDefault="00BB2684">
      <w:pPr>
        <w:pStyle w:val="PargrafodaLista"/>
        <w:numPr>
          <w:ilvl w:val="1"/>
          <w:numId w:val="2"/>
        </w:numPr>
        <w:ind w:left="0" w:firstLine="0"/>
        <w:rPr>
          <w:rFonts w:ascii="Arial Narrow" w:hAnsi="Arial Narrow" w:cs="Arial"/>
          <w:color w:val="000000"/>
          <w:sz w:val="25"/>
          <w:szCs w:val="25"/>
        </w:rPr>
      </w:pPr>
      <w:r w:rsidRPr="004E1036">
        <w:rPr>
          <w:rFonts w:ascii="Arial Narrow" w:hAnsi="Arial Narrow" w:cs="Arial"/>
          <w:color w:val="000000"/>
          <w:sz w:val="25"/>
          <w:szCs w:val="25"/>
        </w:rPr>
        <w:t xml:space="preserve">   Quando permitida a participação de empresas estrangeiras que não funcionem no País, as exigências de habilitação serão atendidas mediante documentos equivalentes, inicialmente apresentados em tradução livre.</w:t>
      </w:r>
    </w:p>
    <w:p w14:paraId="2479F734" w14:textId="77777777" w:rsidR="008C0F61" w:rsidRPr="004E1036" w:rsidRDefault="00BB2684">
      <w:pPr>
        <w:pStyle w:val="PargrafodaLista"/>
        <w:numPr>
          <w:ilvl w:val="1"/>
          <w:numId w:val="2"/>
        </w:numPr>
        <w:ind w:left="0" w:firstLine="0"/>
        <w:rPr>
          <w:rFonts w:ascii="Arial Narrow" w:hAnsi="Arial Narrow" w:cs="Arial"/>
          <w:color w:val="000000"/>
          <w:sz w:val="25"/>
          <w:szCs w:val="25"/>
        </w:rPr>
      </w:pPr>
      <w:r w:rsidRPr="004E1036">
        <w:rPr>
          <w:rFonts w:ascii="Arial Narrow" w:hAnsi="Arial Narrow" w:cs="Arial"/>
          <w:color w:val="000000"/>
          <w:sz w:val="25"/>
          <w:szCs w:val="25"/>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60D4474" w14:textId="77777777" w:rsidR="008C0F61" w:rsidRPr="004E1036" w:rsidRDefault="00BB2684">
      <w:pPr>
        <w:pStyle w:val="Nivel2"/>
        <w:numPr>
          <w:ilvl w:val="1"/>
          <w:numId w:val="2"/>
        </w:numPr>
        <w:ind w:left="0" w:hanging="15"/>
        <w:rPr>
          <w:rFonts w:ascii="Arial Narrow" w:hAnsi="Arial Narrow"/>
          <w:i/>
          <w:sz w:val="25"/>
          <w:szCs w:val="25"/>
        </w:rPr>
      </w:pPr>
      <w:r w:rsidRPr="004E1036">
        <w:rPr>
          <w:rFonts w:ascii="Arial Narrow" w:hAnsi="Arial Narrow"/>
          <w:sz w:val="25"/>
          <w:szCs w:val="25"/>
        </w:rPr>
        <w:t xml:space="preserve">     Na hipótese de o licitante ser pessoa física, deverá ser obedecida as regras estabelecidas no Art. 5° da Instrução Normativa n° 116, de 21 de Dezembro de 2021.</w:t>
      </w:r>
    </w:p>
    <w:p w14:paraId="760809AD" w14:textId="77777777" w:rsidR="008C0F61" w:rsidRPr="004E1036" w:rsidRDefault="00BB2684">
      <w:pPr>
        <w:pStyle w:val="Nivel2"/>
        <w:numPr>
          <w:ilvl w:val="1"/>
          <w:numId w:val="2"/>
        </w:numPr>
        <w:ind w:left="0" w:hanging="15"/>
        <w:rPr>
          <w:rFonts w:ascii="Arial Narrow" w:hAnsi="Arial Narrow"/>
          <w:i/>
          <w:sz w:val="25"/>
          <w:szCs w:val="25"/>
        </w:rPr>
      </w:pPr>
      <w:r w:rsidRPr="004E1036">
        <w:rPr>
          <w:rFonts w:ascii="Arial Narrow" w:hAnsi="Arial Narrow"/>
          <w:sz w:val="25"/>
          <w:szCs w:val="25"/>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D6835A6" w14:textId="77777777" w:rsidR="008C0F61" w:rsidRPr="004E1036" w:rsidRDefault="00BB2684">
      <w:pPr>
        <w:pStyle w:val="PargrafodaLista"/>
        <w:numPr>
          <w:ilvl w:val="1"/>
          <w:numId w:val="2"/>
        </w:numPr>
        <w:ind w:left="709" w:hanging="709"/>
        <w:jc w:val="both"/>
        <w:rPr>
          <w:rFonts w:ascii="Arial Narrow" w:hAnsi="Arial Narrow" w:cs="Arial"/>
          <w:sz w:val="25"/>
          <w:szCs w:val="25"/>
        </w:rPr>
      </w:pPr>
      <w:r w:rsidRPr="004E1036">
        <w:rPr>
          <w:rFonts w:ascii="Arial Narrow" w:hAnsi="Arial Narrow" w:cs="Arial"/>
          <w:sz w:val="25"/>
          <w:szCs w:val="25"/>
        </w:rPr>
        <w:t>Os documentos exigidos para fins de habilitação poderão ser apresentados em original,</w:t>
      </w:r>
    </w:p>
    <w:p w14:paraId="11DEE844" w14:textId="77777777" w:rsidR="008C0F61" w:rsidRPr="004E1036" w:rsidRDefault="00BB2684">
      <w:pPr>
        <w:jc w:val="both"/>
        <w:rPr>
          <w:rFonts w:ascii="Arial Narrow" w:hAnsi="Arial Narrow" w:cs="Arial"/>
          <w:sz w:val="25"/>
          <w:szCs w:val="25"/>
        </w:rPr>
      </w:pPr>
      <w:r w:rsidRPr="004E1036">
        <w:rPr>
          <w:rFonts w:ascii="Arial Narrow" w:hAnsi="Arial Narrow" w:cs="Arial"/>
          <w:sz w:val="25"/>
          <w:szCs w:val="25"/>
        </w:rPr>
        <w:t xml:space="preserve">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2F812CB4" w14:textId="122D13E6" w:rsidR="008C0F61" w:rsidRPr="004E1036" w:rsidRDefault="00BB2684">
      <w:pPr>
        <w:pStyle w:val="Nivel2"/>
        <w:numPr>
          <w:ilvl w:val="1"/>
          <w:numId w:val="2"/>
        </w:numPr>
        <w:ind w:left="0" w:firstLine="0"/>
        <w:rPr>
          <w:rFonts w:ascii="Arial Narrow" w:hAnsi="Arial Narrow"/>
          <w:i/>
          <w:sz w:val="25"/>
          <w:szCs w:val="25"/>
        </w:rPr>
      </w:pPr>
      <w:r w:rsidRPr="004E1036">
        <w:rPr>
          <w:rFonts w:ascii="Arial Narrow" w:hAnsi="Arial Narrow"/>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4E1036">
        <w:rPr>
          <w:rFonts w:ascii="Arial Narrow" w:hAnsi="Arial Narrow"/>
          <w:i/>
          <w:color w:val="auto"/>
          <w:sz w:val="25"/>
          <w:szCs w:val="25"/>
          <w:u w:val="single"/>
        </w:rPr>
        <w:t>modelo anexo VI</w:t>
      </w:r>
      <w:r w:rsidR="00B45030">
        <w:rPr>
          <w:rFonts w:ascii="Arial Narrow" w:hAnsi="Arial Narrow"/>
          <w:i/>
          <w:color w:val="auto"/>
          <w:sz w:val="25"/>
          <w:szCs w:val="25"/>
          <w:u w:val="single"/>
        </w:rPr>
        <w:t>I</w:t>
      </w:r>
      <w:r w:rsidRPr="004E1036">
        <w:rPr>
          <w:rFonts w:ascii="Arial Narrow" w:hAnsi="Arial Narrow"/>
          <w:i/>
          <w:color w:val="auto"/>
          <w:sz w:val="25"/>
          <w:szCs w:val="25"/>
          <w:u w:val="single"/>
        </w:rPr>
        <w:t>I</w:t>
      </w:r>
      <w:r w:rsidRPr="004E1036">
        <w:rPr>
          <w:rFonts w:ascii="Arial Narrow" w:hAnsi="Arial Narrow"/>
          <w:sz w:val="25"/>
          <w:szCs w:val="25"/>
        </w:rPr>
        <w:t xml:space="preserve">) </w:t>
      </w:r>
    </w:p>
    <w:p w14:paraId="099CD17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4E1036">
          <w:rPr>
            <w:rStyle w:val="Hyperlink"/>
            <w:rFonts w:ascii="Arial Narrow" w:hAnsi="Arial Narrow"/>
            <w:sz w:val="25"/>
            <w:szCs w:val="25"/>
          </w:rPr>
          <w:t>IN nº 3/2018, art. 4º, §1º, e art. 6º, §4º</w:t>
        </w:r>
      </w:hyperlink>
      <w:r w:rsidRPr="004E1036">
        <w:rPr>
          <w:rFonts w:ascii="Arial Narrow" w:hAnsi="Arial Narrow"/>
          <w:sz w:val="25"/>
          <w:szCs w:val="25"/>
        </w:rPr>
        <w:t>).</w:t>
      </w:r>
    </w:p>
    <w:p w14:paraId="601D1839" w14:textId="77777777" w:rsidR="008C0F61" w:rsidRPr="004E1036" w:rsidRDefault="00BB2684">
      <w:pPr>
        <w:pStyle w:val="PargrafodaLista"/>
        <w:numPr>
          <w:ilvl w:val="1"/>
          <w:numId w:val="2"/>
        </w:numPr>
        <w:ind w:left="142" w:firstLine="0"/>
        <w:jc w:val="both"/>
        <w:rPr>
          <w:rFonts w:ascii="Arial Narrow" w:hAnsi="Arial Narrow" w:cs="Arial"/>
          <w:iCs/>
          <w:color w:val="000000"/>
          <w:sz w:val="25"/>
          <w:szCs w:val="25"/>
        </w:rPr>
      </w:pPr>
      <w:r w:rsidRPr="004E1036">
        <w:rPr>
          <w:rFonts w:ascii="Arial Narrow" w:hAnsi="Arial Narrow" w:cs="Arial"/>
          <w:iCs/>
          <w:color w:val="000000"/>
          <w:sz w:val="25"/>
          <w:szCs w:val="25"/>
        </w:rPr>
        <w:t xml:space="preserve">Nos casos em que a contratação exige avaliação prévia do local: </w:t>
      </w:r>
    </w:p>
    <w:p w14:paraId="573739EB" w14:textId="77777777" w:rsidR="008C0F61" w:rsidRPr="004E1036" w:rsidRDefault="00BB2684">
      <w:pPr>
        <w:pStyle w:val="PargrafodaLista"/>
        <w:ind w:left="284" w:firstLine="425"/>
        <w:jc w:val="both"/>
        <w:rPr>
          <w:rFonts w:ascii="Arial Narrow" w:hAnsi="Arial Narrow" w:cs="Arial"/>
          <w:iCs/>
          <w:color w:val="000000"/>
          <w:sz w:val="25"/>
          <w:szCs w:val="25"/>
        </w:rPr>
      </w:pPr>
      <w:r w:rsidRPr="004E1036">
        <w:rPr>
          <w:rFonts w:ascii="Arial Narrow" w:hAnsi="Arial Narrow" w:cs="Arial"/>
          <w:iCs/>
          <w:color w:val="000000"/>
          <w:sz w:val="25"/>
          <w:szCs w:val="25"/>
        </w:rPr>
        <w:t>h.i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7CB5C5D5" w14:textId="77777777" w:rsidR="008C0F61" w:rsidRPr="004E1036" w:rsidRDefault="00BB2684">
      <w:pPr>
        <w:pStyle w:val="PargrafodaLista"/>
        <w:ind w:left="284" w:firstLine="425"/>
        <w:jc w:val="both"/>
        <w:rPr>
          <w:rFonts w:ascii="Arial Narrow" w:hAnsi="Arial Narrow" w:cs="Arial"/>
          <w:iCs/>
          <w:color w:val="000000"/>
          <w:sz w:val="25"/>
          <w:szCs w:val="25"/>
        </w:rPr>
      </w:pPr>
      <w:r w:rsidRPr="004E1036">
        <w:rPr>
          <w:rFonts w:ascii="Arial Narrow" w:hAnsi="Arial Narrow" w:cs="Arial"/>
          <w:iCs/>
          <w:color w:val="000000"/>
          <w:sz w:val="25"/>
          <w:szCs w:val="25"/>
        </w:rPr>
        <w:t>h.ii  O licitante que optar por realizar vistoria prévia terá disponibilizado pela Administração data e horário exclusivos, a ser agendado conforme especificado no Termo de Referência, de modo que seu agendamento não coincida com o agendamento de outros licitantes.</w:t>
      </w:r>
    </w:p>
    <w:p w14:paraId="647377EF" w14:textId="77777777" w:rsidR="008C0F61" w:rsidRPr="004E1036" w:rsidRDefault="00BB2684">
      <w:pPr>
        <w:pStyle w:val="PargrafodaLista"/>
        <w:ind w:left="284" w:firstLine="425"/>
        <w:jc w:val="both"/>
        <w:rPr>
          <w:rFonts w:ascii="Arial Narrow" w:hAnsi="Arial Narrow" w:cs="Arial"/>
          <w:iCs/>
          <w:color w:val="000000"/>
          <w:sz w:val="25"/>
          <w:szCs w:val="25"/>
        </w:rPr>
      </w:pPr>
      <w:r w:rsidRPr="004E1036">
        <w:rPr>
          <w:rFonts w:ascii="Arial Narrow" w:hAnsi="Arial Narrow" w:cs="Arial"/>
          <w:iCs/>
          <w:color w:val="000000"/>
          <w:sz w:val="25"/>
          <w:szCs w:val="25"/>
        </w:rPr>
        <w:lastRenderedPageBreak/>
        <w:t>h.iii  Caso o licitante opte por não realizar vistoria, poderá substituir a declaração exigida no presente item por declaração formal assinada pelo seu responsável técnico acerca do conhecimento pleno das condições e peculiaridades da contratação.</w:t>
      </w:r>
    </w:p>
    <w:p w14:paraId="3CCCF9E5" w14:textId="77777777" w:rsidR="008C0F61" w:rsidRPr="004E1036" w:rsidRDefault="00BB2684">
      <w:pPr>
        <w:pStyle w:val="Nivel01"/>
        <w:rPr>
          <w:rFonts w:ascii="Arial Narrow" w:hAnsi="Arial Narrow"/>
          <w:sz w:val="25"/>
          <w:szCs w:val="25"/>
        </w:rPr>
      </w:pPr>
      <w:bookmarkStart w:id="41" w:name="_Toc184711428"/>
      <w:r w:rsidRPr="004E1036">
        <w:rPr>
          <w:rFonts w:ascii="Arial Narrow" w:hAnsi="Arial Narrow"/>
          <w:sz w:val="25"/>
          <w:szCs w:val="25"/>
        </w:rPr>
        <w:t>DEMAIS DISPOSIÇÕES E OBRIGAÇÕES</w:t>
      </w:r>
      <w:bookmarkEnd w:id="41"/>
    </w:p>
    <w:p w14:paraId="1E9B9984" w14:textId="77777777" w:rsidR="008C0F61" w:rsidRPr="004E1036" w:rsidRDefault="00BB2684">
      <w:pPr>
        <w:pStyle w:val="Nivel2"/>
        <w:numPr>
          <w:ilvl w:val="1"/>
          <w:numId w:val="2"/>
        </w:numPr>
        <w:ind w:left="0" w:firstLine="0"/>
        <w:rPr>
          <w:rFonts w:ascii="Arial Narrow" w:hAnsi="Arial Narrow"/>
          <w:i/>
          <w:iCs/>
          <w:sz w:val="25"/>
          <w:szCs w:val="25"/>
        </w:rPr>
      </w:pPr>
      <w:r w:rsidRPr="004E1036">
        <w:rPr>
          <w:rFonts w:ascii="Arial Narrow" w:hAnsi="Arial Narrow"/>
          <w:sz w:val="25"/>
          <w:szCs w:val="25"/>
        </w:rPr>
        <w:t>A verificação pelo pregoeiro, em sítios eletrônicos oficiais de órgãos e entidades emissores de certidões constitui meio legal de prova, para fins de habilitação.</w:t>
      </w:r>
    </w:p>
    <w:p w14:paraId="525D0FD4" w14:textId="77777777" w:rsidR="008C0F61" w:rsidRPr="004E1036" w:rsidRDefault="00BB2684">
      <w:pPr>
        <w:pStyle w:val="Nivel2"/>
        <w:numPr>
          <w:ilvl w:val="1"/>
          <w:numId w:val="2"/>
        </w:numPr>
        <w:ind w:left="0" w:firstLine="0"/>
        <w:rPr>
          <w:rFonts w:ascii="Arial Narrow" w:hAnsi="Arial Narrow"/>
          <w:i/>
          <w:sz w:val="25"/>
          <w:szCs w:val="25"/>
        </w:rPr>
      </w:pPr>
      <w:r w:rsidRPr="004E1036">
        <w:rPr>
          <w:rFonts w:ascii="Arial Narrow" w:hAnsi="Arial Narrow"/>
          <w:sz w:val="25"/>
          <w:szCs w:val="25"/>
        </w:rPr>
        <w:t>Após a entrega dos documentos para habilitação, não será permitida a substituição ou a apresentação de novos documentos, salvo em sede de diligência, para (</w:t>
      </w:r>
      <w:hyperlink r:id="rId35" w:anchor="art64">
        <w:r w:rsidRPr="004E1036">
          <w:rPr>
            <w:rStyle w:val="Hyperlink"/>
            <w:rFonts w:ascii="Arial Narrow" w:hAnsi="Arial Narrow"/>
            <w:sz w:val="25"/>
            <w:szCs w:val="25"/>
          </w:rPr>
          <w:t>Lei 14.133/21, art. 64</w:t>
        </w:r>
      </w:hyperlink>
      <w:r w:rsidRPr="004E1036">
        <w:rPr>
          <w:rFonts w:ascii="Arial Narrow" w:hAnsi="Arial Narrow"/>
          <w:sz w:val="25"/>
          <w:szCs w:val="25"/>
        </w:rPr>
        <w:t xml:space="preserve">, e </w:t>
      </w:r>
      <w:hyperlink r:id="rId36">
        <w:r w:rsidRPr="004E1036">
          <w:rPr>
            <w:rStyle w:val="Hyperlink"/>
            <w:rFonts w:ascii="Arial Narrow" w:hAnsi="Arial Narrow"/>
            <w:sz w:val="25"/>
            <w:szCs w:val="25"/>
          </w:rPr>
          <w:t>IN 73/2022, art. 39, §4º</w:t>
        </w:r>
      </w:hyperlink>
      <w:r w:rsidRPr="004E1036">
        <w:rPr>
          <w:rFonts w:ascii="Arial Narrow" w:hAnsi="Arial Narrow"/>
          <w:sz w:val="25"/>
          <w:szCs w:val="25"/>
        </w:rPr>
        <w:t>):</w:t>
      </w:r>
    </w:p>
    <w:p w14:paraId="57351EA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2BE65A1E" w14:textId="77777777" w:rsidR="008C0F61" w:rsidRPr="004E1036" w:rsidRDefault="00BB2684">
      <w:pPr>
        <w:pStyle w:val="Nivel2"/>
        <w:numPr>
          <w:ilvl w:val="1"/>
          <w:numId w:val="2"/>
        </w:numPr>
        <w:ind w:left="0" w:firstLine="0"/>
        <w:rPr>
          <w:rFonts w:ascii="Arial Narrow" w:hAnsi="Arial Narrow"/>
          <w:sz w:val="25"/>
          <w:szCs w:val="25"/>
        </w:rPr>
      </w:pPr>
      <w:bookmarkStart w:id="42" w:name="_Ref114670319"/>
      <w:r w:rsidRPr="004E1036">
        <w:rPr>
          <w:rFonts w:ascii="Arial Narrow" w:hAnsi="Arial Narrow"/>
          <w:sz w:val="25"/>
          <w:szCs w:val="25"/>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2"/>
    </w:p>
    <w:p w14:paraId="3F1BFC2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 </w:t>
      </w:r>
      <w:bookmarkStart w:id="43" w:name="_Hlk157586117"/>
      <w:r w:rsidRPr="004E1036">
        <w:rPr>
          <w:rFonts w:ascii="Arial Narrow" w:hAnsi="Arial Narrow"/>
          <w:sz w:val="25"/>
          <w:szCs w:val="25"/>
        </w:rPr>
        <w:t>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w:t>
      </w:r>
      <w:bookmarkEnd w:id="43"/>
    </w:p>
    <w:p w14:paraId="2FA43F8D" w14:textId="77777777" w:rsidR="008C0F61" w:rsidRPr="004E1036" w:rsidRDefault="00BB2684">
      <w:pPr>
        <w:pStyle w:val="Nivel2"/>
        <w:numPr>
          <w:ilvl w:val="0"/>
          <w:numId w:val="0"/>
        </w:numPr>
        <w:ind w:firstLine="708"/>
        <w:rPr>
          <w:rFonts w:ascii="Arial Narrow" w:hAnsi="Arial Narrow"/>
          <w:i/>
          <w:sz w:val="25"/>
          <w:szCs w:val="25"/>
        </w:rPr>
      </w:pPr>
      <w:r w:rsidRPr="004E1036">
        <w:rPr>
          <w:rFonts w:ascii="Arial Narrow" w:hAnsi="Arial Narrow"/>
          <w:i/>
          <w:sz w:val="25"/>
          <w:szCs w:val="25"/>
        </w:rPr>
        <w:t>d.i Fica dispensado o reconhecimento de firma das assinaturas caso atendidas as disposições acima.</w:t>
      </w:r>
    </w:p>
    <w:p w14:paraId="4B26DB97" w14:textId="77777777" w:rsidR="008C0F61" w:rsidRPr="004E1036" w:rsidRDefault="00BB2684">
      <w:pPr>
        <w:pStyle w:val="Nivel2"/>
        <w:numPr>
          <w:ilvl w:val="1"/>
          <w:numId w:val="2"/>
        </w:numPr>
        <w:ind w:left="0" w:firstLine="0"/>
        <w:rPr>
          <w:rFonts w:ascii="Arial Narrow" w:hAnsi="Arial Narrow"/>
          <w:sz w:val="25"/>
          <w:szCs w:val="25"/>
        </w:rPr>
      </w:pPr>
      <w:bookmarkStart w:id="44" w:name="_Ref114665528"/>
      <w:r w:rsidRPr="004E1036">
        <w:rPr>
          <w:rFonts w:ascii="Arial Narrow" w:hAnsi="Arial Narrow"/>
          <w:sz w:val="25"/>
          <w:szCs w:val="25"/>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bookmarkEnd w:id="44"/>
      <w:r w:rsidRPr="004E1036">
        <w:rPr>
          <w:rFonts w:ascii="Arial Narrow" w:hAnsi="Arial Narrow"/>
          <w:sz w:val="25"/>
          <w:szCs w:val="25"/>
        </w:rPr>
        <w:t>item 6.</w:t>
      </w:r>
    </w:p>
    <w:p w14:paraId="2CC301C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 comprovação de regularidade fiscal e trabalhista das microempresas e das empresas de pequeno porte somente será exigida para efeito de contratação, e não como condição para participação na licitação (</w:t>
      </w:r>
      <w:hyperlink r:id="rId37" w:anchor="art4">
        <w:r w:rsidRPr="004E1036">
          <w:rPr>
            <w:rStyle w:val="Hyperlink"/>
            <w:rFonts w:ascii="Arial Narrow" w:hAnsi="Arial Narrow"/>
            <w:color w:val="000000"/>
            <w:sz w:val="25"/>
            <w:szCs w:val="25"/>
            <w:u w:val="none"/>
          </w:rPr>
          <w:t>art. 4º do Decreto nº 8.538/2015</w:t>
        </w:r>
      </w:hyperlink>
      <w:r w:rsidRPr="004E1036">
        <w:rPr>
          <w:rFonts w:ascii="Arial Narrow" w:hAnsi="Arial Narrow"/>
          <w:sz w:val="25"/>
          <w:szCs w:val="25"/>
        </w:rPr>
        <w:t>).</w:t>
      </w:r>
    </w:p>
    <w:p w14:paraId="5027110B" w14:textId="77777777" w:rsidR="008C0F61" w:rsidRPr="004E1036" w:rsidRDefault="00BB2684">
      <w:pPr>
        <w:pStyle w:val="Nivel01"/>
        <w:rPr>
          <w:rFonts w:ascii="Arial Narrow" w:hAnsi="Arial Narrow"/>
          <w:sz w:val="25"/>
          <w:szCs w:val="25"/>
        </w:rPr>
      </w:pPr>
      <w:bookmarkStart w:id="45" w:name="_Toc184711429"/>
      <w:r w:rsidRPr="004E1036">
        <w:rPr>
          <w:rFonts w:ascii="Arial Narrow" w:hAnsi="Arial Narrow"/>
          <w:sz w:val="25"/>
          <w:szCs w:val="25"/>
        </w:rPr>
        <w:t>DA FORMAÇÃO DO CADASTRO DE RESERVA</w:t>
      </w:r>
      <w:bookmarkEnd w:id="45"/>
      <w:r w:rsidRPr="004E1036">
        <w:rPr>
          <w:rFonts w:ascii="Arial Narrow" w:hAnsi="Arial Narrow"/>
          <w:sz w:val="25"/>
          <w:szCs w:val="25"/>
        </w:rPr>
        <w:t xml:space="preserve"> </w:t>
      </w:r>
    </w:p>
    <w:p w14:paraId="05C5BB3A" w14:textId="77777777" w:rsidR="008C0F61" w:rsidRPr="004E1036" w:rsidRDefault="00BB2684">
      <w:pPr>
        <w:pStyle w:val="Nivel2"/>
        <w:numPr>
          <w:ilvl w:val="1"/>
          <w:numId w:val="5"/>
        </w:numPr>
        <w:rPr>
          <w:rFonts w:ascii="Arial Narrow" w:hAnsi="Arial Narrow"/>
          <w:sz w:val="25"/>
          <w:szCs w:val="25"/>
        </w:rPr>
      </w:pPr>
      <w:r w:rsidRPr="004E1036">
        <w:rPr>
          <w:rFonts w:ascii="Arial Narrow" w:hAnsi="Arial Narrow"/>
          <w:sz w:val="25"/>
          <w:szCs w:val="25"/>
        </w:rPr>
        <w:t>Após a homologação da licitação, será incluído na ata, na forma de anexo, o registro:</w:t>
      </w:r>
    </w:p>
    <w:p w14:paraId="0DAC4696" w14:textId="77777777" w:rsidR="008C0F61" w:rsidRPr="004E1036" w:rsidRDefault="00BB2684">
      <w:pPr>
        <w:pStyle w:val="Nivel3"/>
        <w:numPr>
          <w:ilvl w:val="2"/>
          <w:numId w:val="2"/>
        </w:numPr>
        <w:rPr>
          <w:rFonts w:ascii="Arial Narrow" w:hAnsi="Arial Narrow"/>
          <w:sz w:val="25"/>
          <w:szCs w:val="25"/>
        </w:rPr>
      </w:pPr>
      <w:r w:rsidRPr="004E1036">
        <w:rPr>
          <w:rFonts w:ascii="Arial Narrow" w:hAnsi="Arial Narrow"/>
          <w:sz w:val="25"/>
          <w:szCs w:val="25"/>
        </w:rPr>
        <w:t xml:space="preserve">dos licitantes </w:t>
      </w:r>
      <w:bookmarkStart w:id="46" w:name="_Hlk132991372"/>
      <w:r w:rsidRPr="004E1036">
        <w:rPr>
          <w:rFonts w:ascii="Arial Narrow" w:hAnsi="Arial Narrow"/>
          <w:sz w:val="25"/>
          <w:szCs w:val="25"/>
        </w:rPr>
        <w:t xml:space="preserve">que </w:t>
      </w:r>
      <w:bookmarkStart w:id="47" w:name="_Hlk132989696"/>
      <w:r w:rsidRPr="004E1036">
        <w:rPr>
          <w:rFonts w:ascii="Arial Narrow" w:hAnsi="Arial Narrow"/>
          <w:sz w:val="25"/>
          <w:szCs w:val="25"/>
        </w:rPr>
        <w:t>aceitarem cotar o objeto com preço igual ao do adjudicatári</w:t>
      </w:r>
      <w:bookmarkEnd w:id="46"/>
      <w:r w:rsidRPr="004E1036">
        <w:rPr>
          <w:rFonts w:ascii="Arial Narrow" w:hAnsi="Arial Narrow"/>
          <w:sz w:val="25"/>
          <w:szCs w:val="25"/>
        </w:rPr>
        <w:t>o</w:t>
      </w:r>
      <w:bookmarkEnd w:id="47"/>
      <w:r w:rsidRPr="004E1036">
        <w:rPr>
          <w:rFonts w:ascii="Arial Narrow" w:hAnsi="Arial Narrow"/>
          <w:sz w:val="25"/>
          <w:szCs w:val="25"/>
        </w:rPr>
        <w:t xml:space="preserve">, observada a classificação na licitação; e </w:t>
      </w:r>
    </w:p>
    <w:p w14:paraId="251CA9E8" w14:textId="77777777" w:rsidR="008C0F61" w:rsidRPr="004E1036" w:rsidRDefault="00BB2684">
      <w:pPr>
        <w:pStyle w:val="Nivel3"/>
        <w:numPr>
          <w:ilvl w:val="2"/>
          <w:numId w:val="2"/>
        </w:numPr>
        <w:rPr>
          <w:rFonts w:ascii="Arial Narrow" w:eastAsia="MS Mincho" w:hAnsi="Arial Narrow"/>
          <w:iCs/>
          <w:sz w:val="25"/>
          <w:szCs w:val="25"/>
        </w:rPr>
      </w:pPr>
      <w:r w:rsidRPr="004E1036">
        <w:rPr>
          <w:rFonts w:ascii="Arial Narrow" w:hAnsi="Arial Narrow"/>
          <w:sz w:val="25"/>
          <w:szCs w:val="25"/>
        </w:rPr>
        <w:lastRenderedPageBreak/>
        <w:t>dos licitantes que mantiverem sua proposta original</w:t>
      </w:r>
    </w:p>
    <w:p w14:paraId="57AEF2B6" w14:textId="77777777" w:rsidR="008C0F61" w:rsidRPr="004E1036" w:rsidRDefault="00BB2684">
      <w:pPr>
        <w:pStyle w:val="Nivel2"/>
        <w:numPr>
          <w:ilvl w:val="1"/>
          <w:numId w:val="2"/>
        </w:numPr>
        <w:rPr>
          <w:rFonts w:ascii="Arial Narrow" w:eastAsia="MS Mincho" w:hAnsi="Arial Narrow"/>
          <w:i/>
          <w:iCs/>
          <w:sz w:val="25"/>
          <w:szCs w:val="25"/>
        </w:rPr>
      </w:pPr>
      <w:r w:rsidRPr="004E1036">
        <w:rPr>
          <w:rFonts w:ascii="Arial Narrow" w:hAnsi="Arial Narrow"/>
          <w:sz w:val="25"/>
          <w:szCs w:val="25"/>
        </w:rPr>
        <w:t xml:space="preserve">          Será respeitada, nas contratações, a ordem de classificação dos licitantes ou fornecedores registrados na ata.</w:t>
      </w:r>
    </w:p>
    <w:p w14:paraId="6DA20A41" w14:textId="77777777" w:rsidR="008C0F61" w:rsidRPr="004E1036" w:rsidRDefault="00BB2684">
      <w:pPr>
        <w:pStyle w:val="Nivel3"/>
        <w:numPr>
          <w:ilvl w:val="2"/>
          <w:numId w:val="6"/>
        </w:numPr>
        <w:rPr>
          <w:rFonts w:ascii="Arial Narrow" w:eastAsia="Times New Roman" w:hAnsi="Arial Narrow"/>
          <w:sz w:val="25"/>
          <w:szCs w:val="25"/>
        </w:rPr>
      </w:pPr>
      <w:r w:rsidRPr="004E1036">
        <w:rPr>
          <w:rFonts w:ascii="Arial Narrow" w:hAnsi="Arial Narrow"/>
          <w:sz w:val="25"/>
          <w:szCs w:val="25"/>
        </w:rPr>
        <w:t>A apresentação de novas propostas na forma deste item não prejudicará o resultado do certame em relação ao licitante mais bem classificado.</w:t>
      </w:r>
    </w:p>
    <w:p w14:paraId="7C704D28" w14:textId="77777777" w:rsidR="008C0F61" w:rsidRPr="004E1036" w:rsidRDefault="00BB2684">
      <w:pPr>
        <w:pStyle w:val="Nivel3"/>
        <w:numPr>
          <w:ilvl w:val="2"/>
          <w:numId w:val="6"/>
        </w:numPr>
        <w:rPr>
          <w:rFonts w:ascii="Arial Narrow" w:hAnsi="Arial Narrow"/>
          <w:sz w:val="25"/>
          <w:szCs w:val="25"/>
        </w:rPr>
      </w:pPr>
      <w:r w:rsidRPr="004E1036">
        <w:rPr>
          <w:rFonts w:ascii="Arial Narrow" w:hAnsi="Arial Narrow"/>
          <w:sz w:val="25"/>
          <w:szCs w:val="25"/>
        </w:rPr>
        <w:t>Para fins da ordem de classificação, os licitantes ou fornecedores que aceitarem cotar o objeto com preço igual ao do adjudicatário antecederão aqueles que mantiverem sua proposta original.</w:t>
      </w:r>
    </w:p>
    <w:p w14:paraId="7B4CE6F2" w14:textId="77777777" w:rsidR="008C0F61" w:rsidRPr="004E1036" w:rsidRDefault="00BB2684">
      <w:pPr>
        <w:pStyle w:val="Nivel2"/>
        <w:numPr>
          <w:ilvl w:val="1"/>
          <w:numId w:val="2"/>
        </w:numPr>
        <w:ind w:left="0" w:firstLine="0"/>
        <w:rPr>
          <w:rFonts w:ascii="Arial Narrow" w:hAnsi="Arial Narrow"/>
          <w:color w:val="FF0000"/>
          <w:sz w:val="25"/>
          <w:szCs w:val="25"/>
        </w:rPr>
      </w:pPr>
      <w:r w:rsidRPr="004E1036">
        <w:rPr>
          <w:rFonts w:ascii="Arial Narrow" w:hAnsi="Arial Narrow"/>
          <w:color w:val="FF0000"/>
          <w:sz w:val="25"/>
          <w:szCs w:val="25"/>
        </w:rPr>
        <w:t xml:space="preserve"> </w:t>
      </w:r>
      <w:r w:rsidRPr="004E1036">
        <w:rPr>
          <w:rFonts w:ascii="Arial Narrow" w:hAnsi="Arial Narrow"/>
          <w:sz w:val="25"/>
          <w:szCs w:val="25"/>
        </w:rPr>
        <w:t>A habilitação dos licitantes que comporão o cadastro de reserva será efetuada quando houver necessidade de contratação dos licitantes remanescentes, nas seguintes hipóteses:</w:t>
      </w:r>
    </w:p>
    <w:p w14:paraId="5044D60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 quando o licitante vencedor não assinar a ata de registro de preços no prazo e nas condições estabelecidos no edital; ou</w:t>
      </w:r>
    </w:p>
    <w:p w14:paraId="7BD313EB" w14:textId="77777777" w:rsidR="008C0F61" w:rsidRPr="004E1036" w:rsidRDefault="00BB2684">
      <w:pPr>
        <w:pStyle w:val="Nivel3"/>
        <w:numPr>
          <w:ilvl w:val="2"/>
          <w:numId w:val="2"/>
        </w:numPr>
        <w:ind w:left="284" w:firstLine="0"/>
        <w:rPr>
          <w:rFonts w:ascii="Arial Narrow" w:eastAsia="Times New Roman" w:hAnsi="Arial Narrow"/>
          <w:sz w:val="25"/>
          <w:szCs w:val="25"/>
        </w:rPr>
      </w:pPr>
      <w:r w:rsidRPr="004E1036">
        <w:rPr>
          <w:rFonts w:ascii="Arial Narrow" w:hAnsi="Arial Narrow"/>
          <w:sz w:val="25"/>
          <w:szCs w:val="25"/>
        </w:rPr>
        <w:t>quando houver o cancelamento do registro do fornecedor ou do registro de preços, nas hipóteses previstas nos art. 28 e art. 29 do Decreto nº 11.462/23.</w:t>
      </w:r>
    </w:p>
    <w:p w14:paraId="6BB00E9D"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C2D7AC5"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 convocar os licitantes que mantiveram sua proposta original para negociação, na ordem de classificação, com vistas à obtenção de preço melhor, mesmo que acima do preço do adjudicatário; ou</w:t>
      </w:r>
    </w:p>
    <w:p w14:paraId="57CBBA65"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 adjudicar e firmar o contrato nas condições ofertadas pelos licitantes remanescentes, observada a ordem de classificação, quando frustrada a negociação de melhor condição.</w:t>
      </w:r>
    </w:p>
    <w:p w14:paraId="3DBAA4EF" w14:textId="77777777" w:rsidR="008C0F61" w:rsidRPr="004E1036" w:rsidRDefault="00BB2684">
      <w:pPr>
        <w:pStyle w:val="Nivel01"/>
        <w:rPr>
          <w:rFonts w:ascii="Arial Narrow" w:hAnsi="Arial Narrow"/>
          <w:sz w:val="25"/>
          <w:szCs w:val="25"/>
        </w:rPr>
      </w:pPr>
      <w:bookmarkStart w:id="48" w:name="_Toc184711430"/>
      <w:r w:rsidRPr="004E1036">
        <w:rPr>
          <w:rFonts w:ascii="Arial Narrow" w:hAnsi="Arial Narrow"/>
          <w:sz w:val="25"/>
          <w:szCs w:val="25"/>
        </w:rPr>
        <w:t>DOS RECURSOS</w:t>
      </w:r>
      <w:bookmarkEnd w:id="48"/>
    </w:p>
    <w:p w14:paraId="3C564269"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interposição de recurso referente ao julgamento das propostas, à habilitação ou inabilitação de licitantes, à anulação ou revogação da licitação, observará o disposto no </w:t>
      </w:r>
      <w:hyperlink r:id="rId38" w:anchor="art165" w:history="1">
        <w:r w:rsidRPr="004E1036">
          <w:rPr>
            <w:rStyle w:val="Hyperlink"/>
            <w:rFonts w:ascii="Arial Narrow" w:hAnsi="Arial Narrow"/>
            <w:color w:val="000000"/>
            <w:sz w:val="25"/>
            <w:szCs w:val="25"/>
            <w:u w:val="none"/>
          </w:rPr>
          <w:t>art. 165 da Lei nº 14.133, de 2021</w:t>
        </w:r>
      </w:hyperlink>
      <w:r w:rsidRPr="004E1036">
        <w:rPr>
          <w:rFonts w:ascii="Arial Narrow" w:hAnsi="Arial Narrow"/>
          <w:sz w:val="25"/>
          <w:szCs w:val="25"/>
        </w:rPr>
        <w:t>.</w:t>
      </w:r>
    </w:p>
    <w:p w14:paraId="543E8AF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prazo recursal é de 3 (três) dias úteis, contados da data de intimação ou de lavratura da ata.</w:t>
      </w:r>
    </w:p>
    <w:p w14:paraId="7E65F0E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Quando o recurso apresentado impugnar o julgamento das propostas ou o ato de habilitação ou inabilitação do licitante:</w:t>
      </w:r>
    </w:p>
    <w:p w14:paraId="27D6EF1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intenção de recorrer deverá ser manifestada imediatamente, sob pena de preclusão;</w:t>
      </w:r>
    </w:p>
    <w:p w14:paraId="7B9DEE15" w14:textId="77777777" w:rsidR="008C0F61" w:rsidRPr="004E1036" w:rsidRDefault="00BB2684">
      <w:pPr>
        <w:pStyle w:val="Nivel3"/>
        <w:numPr>
          <w:ilvl w:val="2"/>
          <w:numId w:val="2"/>
        </w:numPr>
        <w:ind w:left="284" w:firstLine="0"/>
        <w:rPr>
          <w:rFonts w:ascii="Arial Narrow" w:hAnsi="Arial Narrow"/>
          <w:sz w:val="25"/>
          <w:szCs w:val="25"/>
        </w:rPr>
      </w:pPr>
      <w:bookmarkStart w:id="49" w:name="_Hlk135318381"/>
      <w:bookmarkStart w:id="50" w:name="_Hlk135315794"/>
      <w:r w:rsidRPr="004E1036">
        <w:rPr>
          <w:rFonts w:ascii="Arial Narrow" w:hAnsi="Arial Narrow"/>
          <w:sz w:val="25"/>
          <w:szCs w:val="25"/>
        </w:rPr>
        <w:t>o prazo para a manifestação da intenção de recorrer não será inferior a 10 (dez) minutos.</w:t>
      </w:r>
      <w:bookmarkEnd w:id="49"/>
    </w:p>
    <w:bookmarkEnd w:id="50"/>
    <w:p w14:paraId="74C3A17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 prazo para apresentação das razões recursais será iniciado na data de intimação ou de lavratura da ata de habilitação ou inabilitação;</w:t>
      </w:r>
    </w:p>
    <w:p w14:paraId="1015A281"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na hipótese de adoção da inversão de fases prevista no </w:t>
      </w:r>
      <w:hyperlink r:id="rId39" w:anchor="art17§1" w:history="1">
        <w:r w:rsidRPr="004E1036">
          <w:rPr>
            <w:rStyle w:val="Hyperlink"/>
            <w:rFonts w:ascii="Arial Narrow" w:hAnsi="Arial Narrow"/>
            <w:color w:val="000000"/>
            <w:sz w:val="25"/>
            <w:szCs w:val="25"/>
            <w:u w:val="none"/>
          </w:rPr>
          <w:t>§ 1º do art. 17 da Lei nº 14.133, de 2021</w:t>
        </w:r>
      </w:hyperlink>
      <w:r w:rsidRPr="004E1036">
        <w:rPr>
          <w:rFonts w:ascii="Arial Narrow" w:hAnsi="Arial Narrow"/>
          <w:sz w:val="25"/>
          <w:szCs w:val="25"/>
        </w:rPr>
        <w:t>, o prazo para apresentação das razões recursais será iniciado na data de intimação da ata de julgamento.</w:t>
      </w:r>
    </w:p>
    <w:p w14:paraId="2907EDBB"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recursos deverão ser encaminhados em campo próprio do sistema.</w:t>
      </w:r>
    </w:p>
    <w:p w14:paraId="3037E19F"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AD75D9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Os recursos interpostos fora do prazo não serão conhecidos. </w:t>
      </w:r>
    </w:p>
    <w:p w14:paraId="632D3E1E"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B4F8D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 recurso e o pedido de reconsideração terão efeito suspensivo do ato ou da decisão recorrida até que sobrevenha decisão final da autoridade competente. </w:t>
      </w:r>
    </w:p>
    <w:p w14:paraId="0EBA1D5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 acolhimento do recurso invalida tão somente os atos insuscetíveis de aproveitamento. </w:t>
      </w:r>
    </w:p>
    <w:p w14:paraId="1503EA39" w14:textId="77777777" w:rsidR="008C0F61" w:rsidRPr="004E1036" w:rsidRDefault="00BB2684">
      <w:pPr>
        <w:pStyle w:val="Nivel2"/>
        <w:numPr>
          <w:ilvl w:val="1"/>
          <w:numId w:val="2"/>
        </w:numPr>
        <w:ind w:left="284"/>
        <w:rPr>
          <w:rFonts w:ascii="Arial Narrow" w:hAnsi="Arial Narrow"/>
          <w:sz w:val="25"/>
          <w:szCs w:val="25"/>
        </w:rPr>
      </w:pPr>
      <w:r w:rsidRPr="004E1036">
        <w:rPr>
          <w:rFonts w:ascii="Arial Narrow" w:hAnsi="Arial Narrow"/>
          <w:sz w:val="25"/>
          <w:szCs w:val="25"/>
        </w:rPr>
        <w:t xml:space="preserve">Os autos do processo permanecerão com vista franqueada aos interessados no sítio eletrônico </w:t>
      </w:r>
      <w:r w:rsidRPr="004E1036">
        <w:rPr>
          <w:rFonts w:ascii="Arial Narrow" w:hAnsi="Arial Narrow"/>
          <w:color w:val="548DD4" w:themeColor="text2" w:themeTint="99"/>
          <w:sz w:val="25"/>
          <w:szCs w:val="25"/>
          <w:u w:val="single"/>
        </w:rPr>
        <w:t>https://formosodoaraguaia.megasofttransparencia.com.br/contratos-convenios-e licitacoes/procedimentos-licitatorios?</w:t>
      </w:r>
      <w:r w:rsidRPr="004E1036">
        <w:rPr>
          <w:rFonts w:ascii="Arial Narrow" w:hAnsi="Arial Narrow"/>
          <w:color w:val="548DD4" w:themeColor="text2" w:themeTint="99"/>
          <w:sz w:val="25"/>
          <w:szCs w:val="25"/>
        </w:rPr>
        <w:t xml:space="preserve"> </w:t>
      </w:r>
    </w:p>
    <w:p w14:paraId="523D43DA" w14:textId="77777777" w:rsidR="008C0F61" w:rsidRPr="004E1036" w:rsidRDefault="00BB2684">
      <w:pPr>
        <w:pStyle w:val="Nivel01"/>
        <w:rPr>
          <w:rFonts w:ascii="Arial Narrow" w:hAnsi="Arial Narrow"/>
          <w:sz w:val="25"/>
          <w:szCs w:val="25"/>
        </w:rPr>
      </w:pPr>
      <w:bookmarkStart w:id="51" w:name="_Toc184711431"/>
      <w:r w:rsidRPr="004E1036">
        <w:rPr>
          <w:rFonts w:ascii="Arial Narrow" w:hAnsi="Arial Narrow"/>
          <w:sz w:val="25"/>
          <w:szCs w:val="25"/>
        </w:rPr>
        <w:t>DAS INFRAÇÕES ADMINISTRATIVAS E SANÇÕES</w:t>
      </w:r>
      <w:bookmarkEnd w:id="51"/>
    </w:p>
    <w:p w14:paraId="1360F66A"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Comete infração administrativa, nos termos da lei, o licitante que, com dolo ou culpa: </w:t>
      </w:r>
    </w:p>
    <w:p w14:paraId="09D9E96C" w14:textId="77777777" w:rsidR="008C0F61" w:rsidRPr="004E1036" w:rsidRDefault="00BB2684">
      <w:pPr>
        <w:pStyle w:val="Nivel3"/>
        <w:numPr>
          <w:ilvl w:val="2"/>
          <w:numId w:val="2"/>
        </w:numPr>
        <w:ind w:left="284" w:firstLine="0"/>
        <w:rPr>
          <w:rFonts w:ascii="Arial Narrow" w:hAnsi="Arial Narrow"/>
          <w:sz w:val="25"/>
          <w:szCs w:val="25"/>
        </w:rPr>
      </w:pPr>
      <w:bookmarkStart w:id="52" w:name="_Ref114668085"/>
      <w:bookmarkStart w:id="53" w:name="_Hlk114652595"/>
      <w:r w:rsidRPr="004E1036">
        <w:rPr>
          <w:rFonts w:ascii="Arial Narrow" w:hAnsi="Arial Narrow"/>
          <w:sz w:val="25"/>
          <w:szCs w:val="25"/>
        </w:rPr>
        <w:t>deixar de entregar a documentação exigida para o certame ou não entregar qualquer documento que tenha sido solicitado pelo/a pregoeiro/a durante o certame;</w:t>
      </w:r>
      <w:bookmarkEnd w:id="52"/>
    </w:p>
    <w:p w14:paraId="07DC8E75" w14:textId="77777777" w:rsidR="008C0F61" w:rsidRPr="004E1036" w:rsidRDefault="00BB2684">
      <w:pPr>
        <w:pStyle w:val="Nivel3"/>
        <w:numPr>
          <w:ilvl w:val="2"/>
          <w:numId w:val="2"/>
        </w:numPr>
        <w:ind w:left="284" w:firstLine="0"/>
        <w:rPr>
          <w:rFonts w:ascii="Arial Narrow" w:hAnsi="Arial Narrow"/>
          <w:sz w:val="25"/>
          <w:szCs w:val="25"/>
        </w:rPr>
      </w:pPr>
      <w:bookmarkStart w:id="54" w:name="_Ref114668108"/>
      <w:r w:rsidRPr="004E1036">
        <w:rPr>
          <w:rFonts w:ascii="Arial Narrow" w:hAnsi="Arial Narrow"/>
          <w:sz w:val="25"/>
          <w:szCs w:val="25"/>
        </w:rPr>
        <w:t>Salvo em decorrência de fato superveniente devidamente justificado, não mantiver a proposta em especial quando:</w:t>
      </w:r>
      <w:bookmarkEnd w:id="54"/>
    </w:p>
    <w:p w14:paraId="3351D727"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não enviar a proposta adequada ao último lance ofertado ou após a negociação; </w:t>
      </w:r>
    </w:p>
    <w:p w14:paraId="65B7B2EE"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recusar-se a enviar o detalhamento da proposta quando exigível; </w:t>
      </w:r>
    </w:p>
    <w:p w14:paraId="53584467"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pedir para ser desclassificado quando encerrada a etapa competitiva; ou </w:t>
      </w:r>
    </w:p>
    <w:p w14:paraId="7C450B7D"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deixar de apresentar amostra;</w:t>
      </w:r>
    </w:p>
    <w:p w14:paraId="7FD6C613"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apresentar proposta ou amostra em desacordo com as especificações do edital; </w:t>
      </w:r>
    </w:p>
    <w:p w14:paraId="6D79B6EB" w14:textId="77777777" w:rsidR="008C0F61" w:rsidRPr="004E1036" w:rsidRDefault="00BB2684">
      <w:pPr>
        <w:pStyle w:val="Nivel3"/>
        <w:numPr>
          <w:ilvl w:val="2"/>
          <w:numId w:val="2"/>
        </w:numPr>
        <w:ind w:left="284" w:firstLine="0"/>
        <w:rPr>
          <w:rFonts w:ascii="Arial Narrow" w:hAnsi="Arial Narrow"/>
          <w:sz w:val="25"/>
          <w:szCs w:val="25"/>
        </w:rPr>
      </w:pPr>
      <w:bookmarkStart w:id="55" w:name="_Ref114668139"/>
      <w:r w:rsidRPr="004E1036">
        <w:rPr>
          <w:rFonts w:ascii="Arial Narrow" w:hAnsi="Arial Narrow"/>
          <w:sz w:val="25"/>
          <w:szCs w:val="25"/>
        </w:rPr>
        <w:t>não celebrar o contrato ou não entregar a documentação exigida para a contratação, quando convocado dentro do prazo de validade de sua proposta;</w:t>
      </w:r>
      <w:bookmarkEnd w:id="55"/>
    </w:p>
    <w:p w14:paraId="716B447D"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lastRenderedPageBreak/>
        <w:t>recusar-se, sem justificativa, a assinar o contrato ou a ata de registro de preço, ou a aceitar ou retirar o instrumento equivalente no prazo estabelecido pela Administração;</w:t>
      </w:r>
    </w:p>
    <w:p w14:paraId="3B2F57A3" w14:textId="77777777" w:rsidR="008C0F61" w:rsidRPr="004E1036" w:rsidRDefault="00BB2684">
      <w:pPr>
        <w:pStyle w:val="Nivel3"/>
        <w:numPr>
          <w:ilvl w:val="2"/>
          <w:numId w:val="2"/>
        </w:numPr>
        <w:ind w:left="284" w:firstLine="0"/>
        <w:rPr>
          <w:rFonts w:ascii="Arial Narrow" w:hAnsi="Arial Narrow"/>
          <w:sz w:val="25"/>
          <w:szCs w:val="25"/>
        </w:rPr>
      </w:pPr>
      <w:bookmarkStart w:id="56" w:name="_Ref114668249"/>
      <w:r w:rsidRPr="004E1036">
        <w:rPr>
          <w:rFonts w:ascii="Arial Narrow" w:hAnsi="Arial Narrow"/>
          <w:sz w:val="25"/>
          <w:szCs w:val="25"/>
        </w:rPr>
        <w:t>apresentar declaração ou documentação falsa exigida para o certame ou prestar declaração falsa durante a licitação</w:t>
      </w:r>
      <w:bookmarkEnd w:id="56"/>
    </w:p>
    <w:p w14:paraId="2241D52B" w14:textId="77777777" w:rsidR="008C0F61" w:rsidRPr="004E1036" w:rsidRDefault="00BB2684">
      <w:pPr>
        <w:pStyle w:val="Nivel3"/>
        <w:numPr>
          <w:ilvl w:val="2"/>
          <w:numId w:val="2"/>
        </w:numPr>
        <w:ind w:left="284" w:firstLine="0"/>
        <w:rPr>
          <w:rFonts w:ascii="Arial Narrow" w:hAnsi="Arial Narrow"/>
          <w:sz w:val="25"/>
          <w:szCs w:val="25"/>
        </w:rPr>
      </w:pPr>
      <w:bookmarkStart w:id="57" w:name="_Ref114668245"/>
      <w:r w:rsidRPr="004E1036">
        <w:rPr>
          <w:rFonts w:ascii="Arial Narrow" w:hAnsi="Arial Narrow"/>
          <w:sz w:val="25"/>
          <w:szCs w:val="25"/>
        </w:rPr>
        <w:t>fraudar a licitação</w:t>
      </w:r>
      <w:bookmarkEnd w:id="57"/>
    </w:p>
    <w:p w14:paraId="529B9B00" w14:textId="77777777" w:rsidR="008C0F61" w:rsidRPr="004E1036" w:rsidRDefault="00BB2684">
      <w:pPr>
        <w:pStyle w:val="Nivel3"/>
        <w:numPr>
          <w:ilvl w:val="2"/>
          <w:numId w:val="2"/>
        </w:numPr>
        <w:ind w:left="284" w:firstLine="0"/>
        <w:rPr>
          <w:rFonts w:ascii="Arial Narrow" w:hAnsi="Arial Narrow"/>
          <w:sz w:val="25"/>
          <w:szCs w:val="25"/>
        </w:rPr>
      </w:pPr>
      <w:bookmarkStart w:id="58" w:name="_Ref114668247"/>
      <w:r w:rsidRPr="004E1036">
        <w:rPr>
          <w:rFonts w:ascii="Arial Narrow" w:hAnsi="Arial Narrow"/>
          <w:sz w:val="25"/>
          <w:szCs w:val="25"/>
        </w:rPr>
        <w:t>comportar-se de modo inidôneo ou cometer fraude de qualquer natureza, em especial quando:</w:t>
      </w:r>
      <w:bookmarkEnd w:id="58"/>
    </w:p>
    <w:p w14:paraId="36963AAC"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agir em conluio ou em desconformidade com a lei; </w:t>
      </w:r>
    </w:p>
    <w:p w14:paraId="3C55B300"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induzir deliberadamente a erro no julgamento; </w:t>
      </w:r>
    </w:p>
    <w:p w14:paraId="3EC0CAA9"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apresentar amostra falsificada ou deteriorada; </w:t>
      </w:r>
    </w:p>
    <w:p w14:paraId="052B9010" w14:textId="77777777" w:rsidR="008C0F61" w:rsidRPr="004E1036" w:rsidRDefault="00BB2684">
      <w:pPr>
        <w:pStyle w:val="Nivel3"/>
        <w:numPr>
          <w:ilvl w:val="2"/>
          <w:numId w:val="2"/>
        </w:numPr>
        <w:ind w:left="284" w:firstLine="0"/>
        <w:rPr>
          <w:rFonts w:ascii="Arial Narrow" w:hAnsi="Arial Narrow"/>
          <w:sz w:val="25"/>
          <w:szCs w:val="25"/>
        </w:rPr>
      </w:pPr>
      <w:bookmarkStart w:id="59" w:name="_Ref114668251"/>
      <w:r w:rsidRPr="004E1036">
        <w:rPr>
          <w:rFonts w:ascii="Arial Narrow" w:hAnsi="Arial Narrow"/>
          <w:sz w:val="25"/>
          <w:szCs w:val="25"/>
        </w:rPr>
        <w:t>praticar atos ilícitos com vistas a frustrar os objetivos da licitação</w:t>
      </w:r>
      <w:bookmarkEnd w:id="59"/>
    </w:p>
    <w:p w14:paraId="7342610B" w14:textId="77777777" w:rsidR="008C0F61" w:rsidRPr="004E1036" w:rsidRDefault="00BB2684">
      <w:pPr>
        <w:pStyle w:val="Nivel3"/>
        <w:numPr>
          <w:ilvl w:val="2"/>
          <w:numId w:val="2"/>
        </w:numPr>
        <w:ind w:left="284" w:firstLine="0"/>
        <w:rPr>
          <w:rFonts w:ascii="Arial Narrow" w:hAnsi="Arial Narrow"/>
          <w:sz w:val="25"/>
          <w:szCs w:val="25"/>
        </w:rPr>
      </w:pPr>
      <w:bookmarkStart w:id="60" w:name="_Ref114668252"/>
      <w:r w:rsidRPr="004E1036">
        <w:rPr>
          <w:rFonts w:ascii="Arial Narrow" w:hAnsi="Arial Narrow"/>
          <w:sz w:val="25"/>
          <w:szCs w:val="25"/>
        </w:rPr>
        <w:t xml:space="preserve">praticar ato lesivo previsto no </w:t>
      </w:r>
      <w:hyperlink r:id="rId40" w:anchor="art5" w:history="1">
        <w:r w:rsidRPr="004E1036">
          <w:rPr>
            <w:rStyle w:val="Hyperlink"/>
            <w:rFonts w:ascii="Arial Narrow" w:hAnsi="Arial Narrow"/>
            <w:color w:val="000000"/>
            <w:sz w:val="25"/>
            <w:szCs w:val="25"/>
            <w:u w:val="none"/>
          </w:rPr>
          <w:t>art. 5º da Lei n.º 12.846, de 2013</w:t>
        </w:r>
      </w:hyperlink>
      <w:r w:rsidRPr="004E1036">
        <w:rPr>
          <w:rFonts w:ascii="Arial Narrow" w:hAnsi="Arial Narrow"/>
          <w:sz w:val="25"/>
          <w:szCs w:val="25"/>
        </w:rPr>
        <w:t>.</w:t>
      </w:r>
      <w:bookmarkEnd w:id="60"/>
    </w:p>
    <w:bookmarkEnd w:id="53"/>
    <w:p w14:paraId="5491DBC8"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Com fulcro na </w:t>
      </w:r>
      <w:hyperlink r:id="rId41" w:history="1">
        <w:r w:rsidRPr="004E1036">
          <w:rPr>
            <w:rStyle w:val="Hyperlink"/>
            <w:rFonts w:ascii="Arial Narrow" w:hAnsi="Arial Narrow"/>
            <w:sz w:val="25"/>
            <w:szCs w:val="25"/>
          </w:rPr>
          <w:t>Lei nº 14.133, de 2021</w:t>
        </w:r>
      </w:hyperlink>
      <w:r w:rsidRPr="004E1036">
        <w:rPr>
          <w:rFonts w:ascii="Arial Narrow" w:hAnsi="Arial Narrow"/>
          <w:sz w:val="25"/>
          <w:szCs w:val="25"/>
        </w:rPr>
        <w:t xml:space="preserve">, a Administração poderá, garantida a prévia defesa, aplicar aos licitantes e/ou adjudicatários as seguintes sanções, sem prejuízo das responsabilidades civil e criminal: </w:t>
      </w:r>
    </w:p>
    <w:p w14:paraId="7AA95A0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advertência; </w:t>
      </w:r>
    </w:p>
    <w:p w14:paraId="4DEEA3BE"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multa;</w:t>
      </w:r>
    </w:p>
    <w:p w14:paraId="570C7FA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impedimento de licitar e contratar e</w:t>
      </w:r>
    </w:p>
    <w:p w14:paraId="158AC68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declaração de inidoneidade para licitar ou contratar, enquanto perdurarem os motivos determinantes da punição ou até que seja promovida sua reabilitação perante a própria autoridade que aplicou a penalidade.</w:t>
      </w:r>
    </w:p>
    <w:p w14:paraId="07EFB34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Na aplicação das sanções serão considerados:</w:t>
      </w:r>
    </w:p>
    <w:p w14:paraId="11BCF958"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natureza e a gravidade da infração cometida.</w:t>
      </w:r>
    </w:p>
    <w:p w14:paraId="19B65CF1"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as peculiaridades do caso concreto</w:t>
      </w:r>
    </w:p>
    <w:p w14:paraId="04185755"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as circunstâncias agravantes ou atenuantes</w:t>
      </w:r>
    </w:p>
    <w:p w14:paraId="34DAF9D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os danos que dela provierem para a Administração Pública</w:t>
      </w:r>
    </w:p>
    <w:p w14:paraId="4FAED1FE"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implantação ou o aperfeiçoamento de programa de integridade, conforme normas e orientações dos órgãos de controle.</w:t>
      </w:r>
    </w:p>
    <w:p w14:paraId="00BADBE9" w14:textId="77777777" w:rsidR="008C0F61" w:rsidRPr="004E1036" w:rsidRDefault="00BB2684">
      <w:pPr>
        <w:pStyle w:val="Nivel2"/>
        <w:numPr>
          <w:ilvl w:val="1"/>
          <w:numId w:val="2"/>
        </w:numPr>
        <w:ind w:left="0" w:firstLine="0"/>
        <w:rPr>
          <w:rFonts w:ascii="Arial Narrow" w:hAnsi="Arial Narrow"/>
          <w:color w:val="auto"/>
          <w:sz w:val="25"/>
          <w:szCs w:val="25"/>
        </w:rPr>
      </w:pPr>
      <w:r w:rsidRPr="004E1036">
        <w:rPr>
          <w:rFonts w:ascii="Arial Narrow" w:hAnsi="Arial Narrow"/>
          <w:color w:val="auto"/>
          <w:sz w:val="25"/>
          <w:szCs w:val="25"/>
        </w:rPr>
        <w:t xml:space="preserve">A multa será recolhida em percentual de 0,5% a 30% incidente sobre o valor do contrato licitado, recolhida no prazo máximo de </w:t>
      </w:r>
      <w:r w:rsidRPr="004E1036">
        <w:rPr>
          <w:rFonts w:ascii="Arial Narrow" w:hAnsi="Arial Narrow"/>
          <w:bCs/>
          <w:color w:val="auto"/>
          <w:sz w:val="25"/>
          <w:szCs w:val="25"/>
        </w:rPr>
        <w:t>15 (quinze) dias</w:t>
      </w:r>
      <w:r w:rsidRPr="004E1036">
        <w:rPr>
          <w:rFonts w:ascii="Arial Narrow" w:hAnsi="Arial Narrow"/>
          <w:color w:val="auto"/>
          <w:sz w:val="25"/>
          <w:szCs w:val="25"/>
        </w:rPr>
        <w:t xml:space="preserve"> úteis, a contar da comunicação oficial. </w:t>
      </w:r>
    </w:p>
    <w:p w14:paraId="1B933CEF" w14:textId="111DD9BB" w:rsidR="008C0F61" w:rsidRPr="004E1036" w:rsidRDefault="00BB2684">
      <w:pPr>
        <w:pStyle w:val="Nivel3"/>
        <w:numPr>
          <w:ilvl w:val="2"/>
          <w:numId w:val="2"/>
        </w:numPr>
        <w:ind w:left="284" w:firstLine="0"/>
        <w:rPr>
          <w:rFonts w:ascii="Arial Narrow" w:hAnsi="Arial Narrow"/>
          <w:color w:val="auto"/>
          <w:sz w:val="25"/>
          <w:szCs w:val="25"/>
        </w:rPr>
      </w:pPr>
      <w:bookmarkStart w:id="61" w:name="_Hlk113876035"/>
      <w:r w:rsidRPr="004E1036">
        <w:rPr>
          <w:rFonts w:ascii="Arial Narrow" w:hAnsi="Arial Narrow"/>
          <w:color w:val="auto"/>
          <w:sz w:val="25"/>
          <w:szCs w:val="25"/>
        </w:rPr>
        <w:t xml:space="preserve">Para as infrações previstas nos itens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_Ref114668085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r w:rsidR="00532DF3">
        <w:rPr>
          <w:rFonts w:ascii="Arial Narrow" w:hAnsi="Arial Narrow"/>
          <w:color w:val="auto"/>
          <w:sz w:val="25"/>
          <w:szCs w:val="25"/>
        </w:rPr>
        <w:t>a.i</w:t>
      </w:r>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_Ref114668108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r w:rsidR="00532DF3">
        <w:rPr>
          <w:rFonts w:ascii="Arial Narrow" w:hAnsi="Arial Narrow"/>
          <w:color w:val="auto"/>
          <w:sz w:val="25"/>
          <w:szCs w:val="25"/>
        </w:rPr>
        <w:t>a.ii</w:t>
      </w:r>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_Ref114668139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r w:rsidR="00532DF3">
        <w:rPr>
          <w:rFonts w:ascii="Arial Narrow" w:hAnsi="Arial Narrow"/>
          <w:color w:val="auto"/>
          <w:sz w:val="25"/>
          <w:szCs w:val="25"/>
        </w:rPr>
        <w:t>a.iii</w:t>
      </w:r>
      <w:r w:rsidRPr="004E1036">
        <w:rPr>
          <w:rFonts w:ascii="Arial Narrow" w:hAnsi="Arial Narrow"/>
          <w:color w:val="auto"/>
          <w:sz w:val="25"/>
          <w:szCs w:val="25"/>
        </w:rPr>
        <w:fldChar w:fldCharType="end"/>
      </w:r>
      <w:r w:rsidRPr="004E1036">
        <w:rPr>
          <w:rFonts w:ascii="Arial Narrow" w:hAnsi="Arial Narrow"/>
          <w:color w:val="auto"/>
          <w:sz w:val="25"/>
          <w:szCs w:val="25"/>
        </w:rPr>
        <w:t>, a multa será de 0,5% a 15% do valor do contrato licitado.</w:t>
      </w:r>
    </w:p>
    <w:bookmarkEnd w:id="61"/>
    <w:p w14:paraId="7A9554A5" w14:textId="35C26662" w:rsidR="008C0F61" w:rsidRPr="004E1036" w:rsidRDefault="00BB2684">
      <w:pPr>
        <w:pStyle w:val="Nivel3"/>
        <w:numPr>
          <w:ilvl w:val="2"/>
          <w:numId w:val="2"/>
        </w:numPr>
        <w:ind w:left="284" w:firstLine="0"/>
        <w:rPr>
          <w:rFonts w:ascii="Arial Narrow" w:hAnsi="Arial Narrow"/>
          <w:color w:val="auto"/>
          <w:sz w:val="25"/>
          <w:szCs w:val="25"/>
        </w:rPr>
      </w:pPr>
      <w:r w:rsidRPr="004E1036">
        <w:rPr>
          <w:rFonts w:ascii="Arial Narrow" w:hAnsi="Arial Narrow"/>
          <w:color w:val="auto"/>
          <w:sz w:val="25"/>
          <w:szCs w:val="25"/>
        </w:rPr>
        <w:lastRenderedPageBreak/>
        <w:t xml:space="preserve">Para as infrações previstas nos itens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_Ref114668249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r w:rsidR="00532DF3">
        <w:rPr>
          <w:rFonts w:ascii="Arial Narrow" w:hAnsi="Arial Narrow"/>
          <w:color w:val="auto"/>
          <w:sz w:val="25"/>
          <w:szCs w:val="25"/>
        </w:rPr>
        <w:t>a.iv</w:t>
      </w:r>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_Ref114668245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r w:rsidR="00532DF3">
        <w:rPr>
          <w:rFonts w:ascii="Arial Narrow" w:hAnsi="Arial Narrow"/>
          <w:color w:val="auto"/>
          <w:sz w:val="25"/>
          <w:szCs w:val="25"/>
        </w:rPr>
        <w:t>a.v</w:t>
      </w:r>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_Ref114668247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r w:rsidR="00532DF3">
        <w:rPr>
          <w:rFonts w:ascii="Arial Narrow" w:hAnsi="Arial Narrow"/>
          <w:color w:val="auto"/>
          <w:sz w:val="25"/>
          <w:szCs w:val="25"/>
        </w:rPr>
        <w:t>a.vi</w:t>
      </w:r>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_Ref114668251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r w:rsidR="00532DF3">
        <w:rPr>
          <w:rFonts w:ascii="Arial Narrow" w:hAnsi="Arial Narrow"/>
          <w:color w:val="auto"/>
          <w:sz w:val="25"/>
          <w:szCs w:val="25"/>
        </w:rPr>
        <w:t>a.vii</w:t>
      </w:r>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_Ref114668252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r w:rsidR="00532DF3">
        <w:rPr>
          <w:rFonts w:ascii="Arial Narrow" w:hAnsi="Arial Narrow"/>
          <w:color w:val="auto"/>
          <w:sz w:val="25"/>
          <w:szCs w:val="25"/>
        </w:rPr>
        <w:t>a.viii</w:t>
      </w:r>
      <w:r w:rsidRPr="004E1036">
        <w:rPr>
          <w:rFonts w:ascii="Arial Narrow" w:hAnsi="Arial Narrow"/>
          <w:color w:val="auto"/>
          <w:sz w:val="25"/>
          <w:szCs w:val="25"/>
        </w:rPr>
        <w:fldChar w:fldCharType="end"/>
      </w:r>
      <w:r w:rsidRPr="004E1036">
        <w:rPr>
          <w:rFonts w:ascii="Arial Narrow" w:hAnsi="Arial Narrow"/>
          <w:color w:val="auto"/>
          <w:sz w:val="25"/>
          <w:szCs w:val="25"/>
        </w:rPr>
        <w:t>, a multa será de 15% a 30% do valor do contrato licitado.</w:t>
      </w:r>
    </w:p>
    <w:p w14:paraId="4DDD2FA5"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As sanções de advertência, impedimento de licitar e contratar e declaração de inidoneidade para licitar ou contratar poderão ser aplicadas, cumulativamente ou não, à penalidade de multa.</w:t>
      </w:r>
    </w:p>
    <w:p w14:paraId="3979AC2D"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Na aplicação da sanção de multa será facultada a defesa do interessado no prazo de 15 (quinze) dias úteis, contado da data de sua intimação.</w:t>
      </w:r>
    </w:p>
    <w:p w14:paraId="0BCF0F05" w14:textId="64BA9A8B"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sanção de impedimento de licitar e contratar será aplicada ao responsável em decorrência das infrações administrativas relacionadas nos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_Ref114668085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a.i</w:t>
      </w:r>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_Ref114668108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a.ii</w:t>
      </w:r>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_Ref114668139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a.iii</w:t>
      </w:r>
      <w:r w:rsidRPr="004E1036">
        <w:rPr>
          <w:rFonts w:ascii="Arial Narrow" w:hAnsi="Arial Narrow"/>
          <w:sz w:val="25"/>
          <w:szCs w:val="25"/>
        </w:rPr>
        <w:fldChar w:fldCharType="end"/>
      </w:r>
      <w:r w:rsidRPr="004E1036">
        <w:rPr>
          <w:rFonts w:ascii="Arial Narrow" w:hAnsi="Arial Narrow"/>
          <w:sz w:val="25"/>
          <w:szCs w:val="25"/>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7FF009" w14:textId="04655AB1"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Poderá ser aplicada ao responsável a sanção de declaração de inidoneidade para licitar ou contratar, em decorrência da prática das infrações dispostas nos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_Ref114668249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a.iv</w:t>
      </w:r>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_Ref114668245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a.v</w:t>
      </w:r>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_Ref114668247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a.vi</w:t>
      </w:r>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_Ref114668251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a.vii</w:t>
      </w:r>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_Ref114668252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a.viii</w:t>
      </w:r>
      <w:r w:rsidRPr="004E1036">
        <w:rPr>
          <w:rFonts w:ascii="Arial Narrow" w:hAnsi="Arial Narrow"/>
          <w:sz w:val="25"/>
          <w:szCs w:val="25"/>
        </w:rPr>
        <w:fldChar w:fldCharType="end"/>
      </w:r>
      <w:r w:rsidRPr="004E1036">
        <w:rPr>
          <w:rFonts w:ascii="Arial Narrow" w:hAnsi="Arial Narrow"/>
          <w:sz w:val="25"/>
          <w:szCs w:val="25"/>
        </w:rPr>
        <w:t xml:space="preserve">, bem como pelas infrações administrativas previstas nos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_Ref114668085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a.i</w:t>
      </w:r>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_Ref114668108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a.ii</w:t>
      </w:r>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_Ref114668139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a.iii</w:t>
      </w:r>
      <w:r w:rsidRPr="004E1036">
        <w:rPr>
          <w:rFonts w:ascii="Arial Narrow" w:hAnsi="Arial Narrow"/>
          <w:sz w:val="25"/>
          <w:szCs w:val="25"/>
        </w:rPr>
        <w:fldChar w:fldCharType="end"/>
      </w:r>
      <w:r w:rsidRPr="004E1036">
        <w:rPr>
          <w:rFonts w:ascii="Arial Narrow" w:hAnsi="Arial Narrow"/>
          <w:sz w:val="25"/>
          <w:szCs w:val="25"/>
        </w:rPr>
        <w:t xml:space="preserve"> que justifiquem a imposição de penalidade mais grave que a sanção de impedimento de licitar e contratar, cuja duração observará o prazo previsto no </w:t>
      </w:r>
      <w:hyperlink r:id="rId42" w:anchor="art156§5" w:history="1">
        <w:r w:rsidRPr="004E1036">
          <w:rPr>
            <w:rStyle w:val="Hyperlink"/>
            <w:rFonts w:ascii="Arial Narrow" w:hAnsi="Arial Narrow"/>
            <w:color w:val="000000"/>
            <w:sz w:val="25"/>
            <w:szCs w:val="25"/>
            <w:u w:val="none"/>
          </w:rPr>
          <w:t>art. 156, §5º, da Lei n.º 14.133/2021</w:t>
        </w:r>
      </w:hyperlink>
      <w:r w:rsidRPr="004E1036">
        <w:rPr>
          <w:rFonts w:ascii="Arial Narrow" w:hAnsi="Arial Narrow"/>
          <w:sz w:val="25"/>
          <w:szCs w:val="25"/>
        </w:rPr>
        <w:t>.</w:t>
      </w:r>
    </w:p>
    <w:p w14:paraId="44284C1B" w14:textId="35EEF999"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recusa injustificada do adjudicatário em assinar o contrato ou a ata de registro de preço, ou em aceitar ou retirar o instrumento equivalente no prazo estabelecido pela Administração, descrita no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_Ref114668139 \r \h  \* MERGEFORMAT </w:instrText>
      </w:r>
      <w:r w:rsidRPr="004E1036">
        <w:rPr>
          <w:rFonts w:ascii="Arial Narrow" w:hAnsi="Arial Narrow"/>
          <w:sz w:val="25"/>
          <w:szCs w:val="25"/>
        </w:rPr>
      </w:r>
      <w:r w:rsidRPr="004E1036">
        <w:rPr>
          <w:rFonts w:ascii="Arial Narrow" w:hAnsi="Arial Narrow"/>
          <w:sz w:val="25"/>
          <w:szCs w:val="25"/>
        </w:rPr>
        <w:fldChar w:fldCharType="separate"/>
      </w:r>
      <w:r w:rsidR="00532DF3">
        <w:rPr>
          <w:rFonts w:ascii="Arial Narrow" w:hAnsi="Arial Narrow"/>
          <w:sz w:val="25"/>
          <w:szCs w:val="25"/>
        </w:rPr>
        <w:t>a.iii</w:t>
      </w:r>
      <w:r w:rsidRPr="004E1036">
        <w:rPr>
          <w:rFonts w:ascii="Arial Narrow" w:hAnsi="Arial Narrow"/>
          <w:sz w:val="25"/>
          <w:szCs w:val="25"/>
        </w:rPr>
        <w:fldChar w:fldCharType="end"/>
      </w:r>
      <w:r w:rsidRPr="004E1036">
        <w:rPr>
          <w:rFonts w:ascii="Arial Narrow" w:hAnsi="Arial Narrow"/>
          <w:sz w:val="25"/>
          <w:szCs w:val="25"/>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4E1036">
          <w:rPr>
            <w:rStyle w:val="Hyperlink"/>
            <w:rFonts w:ascii="Arial Narrow" w:hAnsi="Arial Narrow"/>
            <w:color w:val="000000"/>
            <w:sz w:val="25"/>
            <w:szCs w:val="25"/>
            <w:u w:val="none"/>
          </w:rPr>
          <w:t>art. 45, §4º da IN SEGES/ME n.º 73, de 2022</w:t>
        </w:r>
      </w:hyperlink>
      <w:r w:rsidRPr="004E1036">
        <w:rPr>
          <w:rFonts w:ascii="Arial Narrow" w:hAnsi="Arial Narrow"/>
          <w:sz w:val="25"/>
          <w:szCs w:val="25"/>
        </w:rPr>
        <w:t xml:space="preserve">. </w:t>
      </w:r>
    </w:p>
    <w:p w14:paraId="58FC828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A290D6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3F4DCE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CB3647"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lastRenderedPageBreak/>
        <w:t>O recurso e o pedido de reconsideração terão efeito suspensivo do ato ou da decisão recorrida até que sobrevenha decisão final da autoridade competente.</w:t>
      </w:r>
    </w:p>
    <w:p w14:paraId="45EE09A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 aplicação das sanções previstas neste edital não exclui, em hipótese alguma, a obrigação de reparação integral dos danos causados.</w:t>
      </w:r>
    </w:p>
    <w:p w14:paraId="57F5068F" w14:textId="77777777" w:rsidR="008C0F61" w:rsidRPr="004E1036" w:rsidRDefault="00BB2684">
      <w:pPr>
        <w:pStyle w:val="Nivel01"/>
        <w:rPr>
          <w:rFonts w:ascii="Arial Narrow" w:hAnsi="Arial Narrow"/>
          <w:sz w:val="25"/>
          <w:szCs w:val="25"/>
        </w:rPr>
      </w:pPr>
      <w:bookmarkStart w:id="62" w:name="_Toc184711432"/>
      <w:r w:rsidRPr="004E1036">
        <w:rPr>
          <w:rFonts w:ascii="Arial Narrow" w:hAnsi="Arial Narrow"/>
          <w:sz w:val="25"/>
          <w:szCs w:val="25"/>
        </w:rPr>
        <w:t>DA IMPUGNAÇÃO AO EDITAL E DO PEDIDO DE ESCLARECIMENTO</w:t>
      </w:r>
      <w:bookmarkEnd w:id="62"/>
    </w:p>
    <w:p w14:paraId="6E09934F"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Qualquer pessoa é parte legítima para impugnar este Edital por irregularidade na aplicação da </w:t>
      </w:r>
      <w:hyperlink r:id="rId44" w:history="1">
        <w:r w:rsidRPr="004E1036">
          <w:rPr>
            <w:rStyle w:val="Hyperlink"/>
            <w:rFonts w:ascii="Arial Narrow" w:hAnsi="Arial Narrow"/>
            <w:color w:val="000000"/>
            <w:sz w:val="25"/>
            <w:szCs w:val="25"/>
            <w:u w:val="none"/>
          </w:rPr>
          <w:t>Lei nº 14.133, de 2021</w:t>
        </w:r>
      </w:hyperlink>
      <w:r w:rsidRPr="004E1036">
        <w:rPr>
          <w:rFonts w:ascii="Arial Narrow" w:hAnsi="Arial Narrow"/>
          <w:sz w:val="25"/>
          <w:szCs w:val="25"/>
        </w:rPr>
        <w:t>, devendo protocolar o pedido até 3 (três) dias úteis antes da data da abertura do certame.</w:t>
      </w:r>
    </w:p>
    <w:p w14:paraId="0065251B"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 resposta à impugnação ou ao pedido de esclarecimento será divulgado em sítio eletrônico oficial no prazo de até 3 (três) dias úteis, limitado ao último dia útil anterior à data da abertura do certame.</w:t>
      </w:r>
    </w:p>
    <w:p w14:paraId="434D2366" w14:textId="4ADB1A9E"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 xml:space="preserve">A impugnação e o pedido de esclarecimento poderão ser realizados exclusivamente na forma </w:t>
      </w:r>
      <w:r w:rsidR="0091340A" w:rsidRPr="004E1036">
        <w:rPr>
          <w:rFonts w:ascii="Arial Narrow" w:hAnsi="Arial Narrow"/>
          <w:sz w:val="25"/>
          <w:szCs w:val="25"/>
        </w:rPr>
        <w:t>eletrônica, conforme</w:t>
      </w:r>
      <w:r w:rsidRPr="004E1036">
        <w:rPr>
          <w:rFonts w:ascii="Arial Narrow" w:hAnsi="Arial Narrow"/>
          <w:sz w:val="25"/>
          <w:szCs w:val="25"/>
        </w:rPr>
        <w:t xml:space="preserve"> determina a Lei, através do site provedor do sistema. </w:t>
      </w:r>
    </w:p>
    <w:p w14:paraId="0153C87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As impugnações e pedidos de esclarecimentos não suspendem os prazos previstos no certame.</w:t>
      </w:r>
    </w:p>
    <w:p w14:paraId="063D446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concessão de efeito suspensivo à impugnação é medida excepcional e deverá ser motivada pelo agente de contratação, nos autos do processo de licitação.</w:t>
      </w:r>
    </w:p>
    <w:p w14:paraId="7775395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Acolhida a impugnação, será definida e publicada nova data para a realização do certame.</w:t>
      </w:r>
    </w:p>
    <w:p w14:paraId="6724DC55" w14:textId="77777777" w:rsidR="008C0F61" w:rsidRPr="004E1036" w:rsidRDefault="00BB2684">
      <w:pPr>
        <w:pStyle w:val="Nivel01"/>
        <w:rPr>
          <w:rFonts w:ascii="Arial Narrow" w:hAnsi="Arial Narrow"/>
          <w:sz w:val="25"/>
          <w:szCs w:val="25"/>
        </w:rPr>
      </w:pPr>
      <w:bookmarkStart w:id="63" w:name="_Toc184711433"/>
      <w:r w:rsidRPr="004E1036">
        <w:rPr>
          <w:rFonts w:ascii="Arial Narrow" w:hAnsi="Arial Narrow"/>
          <w:sz w:val="25"/>
          <w:szCs w:val="25"/>
        </w:rPr>
        <w:t>DAS DISPOSIÇÕES GERAIS</w:t>
      </w:r>
      <w:bookmarkEnd w:id="63"/>
    </w:p>
    <w:p w14:paraId="0C2585DE" w14:textId="77777777" w:rsidR="008C0F61" w:rsidRPr="004E1036" w:rsidRDefault="00BB2684">
      <w:pPr>
        <w:pStyle w:val="Nivel2"/>
        <w:numPr>
          <w:ilvl w:val="1"/>
          <w:numId w:val="2"/>
        </w:numPr>
        <w:ind w:left="0" w:firstLine="0"/>
        <w:rPr>
          <w:rFonts w:ascii="Arial Narrow" w:hAnsi="Arial Narrow"/>
          <w:sz w:val="25"/>
          <w:szCs w:val="25"/>
        </w:rPr>
      </w:pPr>
      <w:bookmarkStart w:id="64" w:name="_Hlk82473550"/>
      <w:r w:rsidRPr="004E1036">
        <w:rPr>
          <w:rFonts w:ascii="Arial Narrow" w:hAnsi="Arial Narrow"/>
          <w:sz w:val="25"/>
          <w:szCs w:val="25"/>
        </w:rPr>
        <w:t>Será divulgada ata da sessão pública no sistema eletrônico.</w:t>
      </w:r>
    </w:p>
    <w:p w14:paraId="168D591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9F66C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Todas as referências de tempo no Edital, no aviso e durante a sessão pública observarão o horário de Brasília - DF.</w:t>
      </w:r>
    </w:p>
    <w:p w14:paraId="4935B1B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 homologação do resultado desta licitação não implicará direito à contratação.</w:t>
      </w:r>
    </w:p>
    <w:p w14:paraId="2BEF646A"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9EC136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licitantes assumem todos os custos de preparação e apresentação de suas propostas e a Administração não será, em nenhum caso, responsável por esses custos, independentemente da condução ou do resultado do processo licitatório.</w:t>
      </w:r>
    </w:p>
    <w:p w14:paraId="10B1D2B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lastRenderedPageBreak/>
        <w:t>Na contagem dos prazos estabelecidos neste Edital e seus Anexos, excluir-se-á o dia do início e incluir-se-á o do vencimento. Só se iniciam e vencem os prazos em dias de expediente na Administração.</w:t>
      </w:r>
    </w:p>
    <w:p w14:paraId="10ED0D4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desatendimento de exigências formais não essenciais não importará o afastamento do licitante, desde que seja possível o aproveitamento do ato, observados os princípios da isonomia e do interesse público.</w:t>
      </w:r>
    </w:p>
    <w:p w14:paraId="7122EDA6"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Em caso de divergência entre disposições deste Edital e de seus anexos ou demais peças que compõem o processo, prevalecerá as deste Edital.</w:t>
      </w:r>
    </w:p>
    <w:p w14:paraId="6403F47C" w14:textId="77777777" w:rsidR="008C0F61" w:rsidRPr="004E1036" w:rsidRDefault="00BB2684">
      <w:pPr>
        <w:pStyle w:val="Nivel2"/>
        <w:numPr>
          <w:ilvl w:val="1"/>
          <w:numId w:val="2"/>
        </w:numPr>
        <w:ind w:left="284" w:hanging="284"/>
        <w:rPr>
          <w:rFonts w:ascii="Arial Narrow" w:eastAsia="Times New Roman" w:hAnsi="Arial Narrow"/>
          <w:sz w:val="25"/>
          <w:szCs w:val="25"/>
        </w:rPr>
      </w:pPr>
      <w:r w:rsidRPr="004E1036">
        <w:rPr>
          <w:rFonts w:ascii="Arial Narrow" w:hAnsi="Arial Narrow"/>
          <w:sz w:val="25"/>
          <w:szCs w:val="25"/>
        </w:rPr>
        <w:t xml:space="preserve"> </w:t>
      </w:r>
      <w:r w:rsidRPr="004E1036">
        <w:rPr>
          <w:rFonts w:ascii="Arial Narrow" w:hAnsi="Arial Narrow"/>
          <w:sz w:val="25"/>
          <w:szCs w:val="25"/>
        </w:rPr>
        <w:tab/>
        <w:t xml:space="preserve">O Edital e seus anexos estão disponíveis, na íntegra, no Portal Nacional de Contratações Públicas (PNCP) e endereço eletrônico </w:t>
      </w:r>
      <w:hyperlink r:id="rId45" w:history="1">
        <w:r w:rsidRPr="004E1036">
          <w:rPr>
            <w:rStyle w:val="Hyperlink"/>
            <w:rFonts w:ascii="Arial Narrow" w:hAnsi="Arial Narrow"/>
            <w:sz w:val="25"/>
            <w:szCs w:val="25"/>
          </w:rPr>
          <w:t>https://formosodoaraguaia.megasofttransparencia.com.br/contratos-convenios-e-licitacoes/procedimentos-licitatorios</w:t>
        </w:r>
      </w:hyperlink>
      <w:r w:rsidRPr="004E1036">
        <w:rPr>
          <w:rFonts w:ascii="Arial Narrow" w:hAnsi="Arial Narrow"/>
          <w:sz w:val="25"/>
          <w:szCs w:val="25"/>
        </w:rPr>
        <w:t xml:space="preserve">? </w:t>
      </w:r>
    </w:p>
    <w:p w14:paraId="36288139" w14:textId="1871E6E0" w:rsidR="00691C2F" w:rsidRPr="004E1036" w:rsidRDefault="00BB2684" w:rsidP="00AA47FA">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Integram este Edital, para todos os fins e efeitos, os seguintes anexos:</w:t>
      </w:r>
    </w:p>
    <w:p w14:paraId="4AF23ABA" w14:textId="5F66DE0E" w:rsidR="008C0F61"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ANEXO I – </w:t>
      </w:r>
      <w:r w:rsidR="00AA47FA" w:rsidRPr="004E1036">
        <w:rPr>
          <w:rFonts w:ascii="Arial Narrow" w:hAnsi="Arial Narrow"/>
          <w:sz w:val="25"/>
          <w:szCs w:val="25"/>
        </w:rPr>
        <w:t>TERMO DE REFERÊNCIA</w:t>
      </w:r>
    </w:p>
    <w:p w14:paraId="0861A43E" w14:textId="5FA1B9F3" w:rsidR="009809DF" w:rsidRDefault="009809DF">
      <w:pPr>
        <w:pStyle w:val="Nivel3"/>
        <w:numPr>
          <w:ilvl w:val="2"/>
          <w:numId w:val="2"/>
        </w:numPr>
        <w:ind w:left="284" w:firstLine="0"/>
        <w:rPr>
          <w:rFonts w:ascii="Arial Narrow" w:hAnsi="Arial Narrow"/>
          <w:sz w:val="25"/>
          <w:szCs w:val="25"/>
        </w:rPr>
      </w:pPr>
      <w:r>
        <w:rPr>
          <w:rFonts w:ascii="Arial Narrow" w:hAnsi="Arial Narrow"/>
          <w:sz w:val="25"/>
          <w:szCs w:val="25"/>
        </w:rPr>
        <w:t>ANEXO II – MINUTA DA ATA DE REGISTRO DE PREÇOS</w:t>
      </w:r>
    </w:p>
    <w:p w14:paraId="5A678062" w14:textId="07BECF75" w:rsidR="00132F1D" w:rsidRPr="004E1036" w:rsidRDefault="00132F1D">
      <w:pPr>
        <w:pStyle w:val="Nivel3"/>
        <w:numPr>
          <w:ilvl w:val="2"/>
          <w:numId w:val="2"/>
        </w:numPr>
        <w:ind w:left="284" w:firstLine="0"/>
        <w:rPr>
          <w:rFonts w:ascii="Arial Narrow" w:hAnsi="Arial Narrow"/>
          <w:sz w:val="25"/>
          <w:szCs w:val="25"/>
        </w:rPr>
      </w:pPr>
      <w:r>
        <w:rPr>
          <w:rFonts w:ascii="Arial Narrow" w:hAnsi="Arial Narrow"/>
          <w:sz w:val="25"/>
          <w:szCs w:val="25"/>
        </w:rPr>
        <w:t>ANEXO III – CADASTRO DE RESERVA</w:t>
      </w:r>
    </w:p>
    <w:p w14:paraId="4E96DD1B" w14:textId="0A3625F6" w:rsidR="00AA47FA" w:rsidRPr="004E1036" w:rsidRDefault="00AA47FA">
      <w:pPr>
        <w:pStyle w:val="Nivel3"/>
        <w:numPr>
          <w:ilvl w:val="2"/>
          <w:numId w:val="2"/>
        </w:numPr>
        <w:ind w:left="284" w:firstLine="0"/>
        <w:rPr>
          <w:rFonts w:ascii="Arial Narrow" w:hAnsi="Arial Narrow"/>
          <w:sz w:val="25"/>
          <w:szCs w:val="25"/>
        </w:rPr>
      </w:pPr>
      <w:r w:rsidRPr="004E1036">
        <w:rPr>
          <w:rFonts w:ascii="Arial Narrow" w:hAnsi="Arial Narrow"/>
          <w:color w:val="auto"/>
          <w:sz w:val="25"/>
          <w:szCs w:val="25"/>
        </w:rPr>
        <w:t>ANEXO II</w:t>
      </w:r>
      <w:r w:rsidR="009809DF">
        <w:rPr>
          <w:rFonts w:ascii="Arial Narrow" w:hAnsi="Arial Narrow"/>
          <w:color w:val="auto"/>
          <w:sz w:val="25"/>
          <w:szCs w:val="25"/>
        </w:rPr>
        <w:t>I</w:t>
      </w:r>
      <w:r w:rsidRPr="004E1036">
        <w:rPr>
          <w:rFonts w:ascii="Arial Narrow" w:hAnsi="Arial Narrow"/>
          <w:color w:val="auto"/>
          <w:sz w:val="25"/>
          <w:szCs w:val="25"/>
        </w:rPr>
        <w:t xml:space="preserve"> - MINUTA DE CONTRATO</w:t>
      </w:r>
    </w:p>
    <w:p w14:paraId="7A6160E1" w14:textId="77777777" w:rsidR="008C0F61" w:rsidRPr="004E1036" w:rsidRDefault="008C0F61">
      <w:pPr>
        <w:pStyle w:val="Nivel2"/>
        <w:numPr>
          <w:ilvl w:val="0"/>
          <w:numId w:val="0"/>
        </w:numPr>
        <w:rPr>
          <w:rFonts w:ascii="Arial Narrow" w:hAnsi="Arial Narrow"/>
          <w:sz w:val="25"/>
          <w:szCs w:val="25"/>
        </w:rPr>
      </w:pPr>
    </w:p>
    <w:p w14:paraId="04CE977F" w14:textId="703F765A" w:rsidR="008C0F61" w:rsidRPr="004E1036" w:rsidRDefault="00BB2684">
      <w:pPr>
        <w:spacing w:beforeLines="120" w:before="288" w:afterLines="120" w:after="288" w:line="312" w:lineRule="auto"/>
        <w:ind w:firstLine="567"/>
        <w:jc w:val="right"/>
        <w:rPr>
          <w:rFonts w:ascii="Arial Narrow" w:eastAsia="MS Mincho" w:hAnsi="Arial Narrow" w:cs="Arial"/>
          <w:color w:val="000000"/>
          <w:sz w:val="25"/>
          <w:szCs w:val="25"/>
        </w:rPr>
      </w:pPr>
      <w:r w:rsidRPr="004E1036">
        <w:rPr>
          <w:rFonts w:ascii="Arial Narrow" w:eastAsia="MS Mincho" w:hAnsi="Arial Narrow" w:cs="Arial"/>
          <w:color w:val="000000"/>
          <w:sz w:val="25"/>
          <w:szCs w:val="25"/>
        </w:rPr>
        <w:t xml:space="preserve">Formoso do Araguaia-TO, </w:t>
      </w:r>
      <w:r w:rsidR="008C1EB3">
        <w:rPr>
          <w:rFonts w:ascii="Arial Narrow" w:eastAsia="MS Mincho" w:hAnsi="Arial Narrow" w:cs="Arial"/>
          <w:color w:val="000000"/>
          <w:sz w:val="25"/>
          <w:szCs w:val="25"/>
        </w:rPr>
        <w:t>25</w:t>
      </w:r>
      <w:r w:rsidRPr="004E1036">
        <w:rPr>
          <w:rFonts w:ascii="Arial Narrow" w:eastAsia="MS Mincho" w:hAnsi="Arial Narrow" w:cs="Arial"/>
          <w:color w:val="000000"/>
          <w:sz w:val="25"/>
          <w:szCs w:val="25"/>
        </w:rPr>
        <w:t xml:space="preserve"> de</w:t>
      </w:r>
      <w:r w:rsidR="001059E4" w:rsidRPr="004E1036">
        <w:rPr>
          <w:rFonts w:ascii="Arial Narrow" w:eastAsia="MS Mincho" w:hAnsi="Arial Narrow" w:cs="Arial"/>
          <w:color w:val="000000"/>
          <w:sz w:val="25"/>
          <w:szCs w:val="25"/>
        </w:rPr>
        <w:t xml:space="preserve"> </w:t>
      </w:r>
      <w:r w:rsidR="008C1EB3">
        <w:rPr>
          <w:rFonts w:ascii="Arial Narrow" w:eastAsia="MS Mincho" w:hAnsi="Arial Narrow" w:cs="Arial"/>
          <w:color w:val="000000"/>
          <w:sz w:val="25"/>
          <w:szCs w:val="25"/>
        </w:rPr>
        <w:t xml:space="preserve">setembro </w:t>
      </w:r>
      <w:r w:rsidRPr="004E1036">
        <w:rPr>
          <w:rFonts w:ascii="Arial Narrow" w:eastAsia="MS Mincho" w:hAnsi="Arial Narrow" w:cs="Arial"/>
          <w:color w:val="000000"/>
          <w:sz w:val="25"/>
          <w:szCs w:val="25"/>
        </w:rPr>
        <w:t>de 202</w:t>
      </w:r>
      <w:r w:rsidR="00B2703E">
        <w:rPr>
          <w:rFonts w:ascii="Arial Narrow" w:eastAsia="MS Mincho" w:hAnsi="Arial Narrow" w:cs="Arial"/>
          <w:color w:val="000000"/>
          <w:sz w:val="25"/>
          <w:szCs w:val="25"/>
        </w:rPr>
        <w:t>6</w:t>
      </w:r>
      <w:r w:rsidRPr="004E1036">
        <w:rPr>
          <w:rFonts w:ascii="Arial Narrow" w:eastAsia="MS Mincho" w:hAnsi="Arial Narrow" w:cs="Arial"/>
          <w:color w:val="000000"/>
          <w:sz w:val="25"/>
          <w:szCs w:val="25"/>
        </w:rPr>
        <w:t>.</w:t>
      </w:r>
    </w:p>
    <w:p w14:paraId="04968B14" w14:textId="77777777" w:rsidR="008C0F61" w:rsidRPr="004E1036" w:rsidRDefault="008C0F61">
      <w:pPr>
        <w:ind w:firstLine="567"/>
        <w:rPr>
          <w:rFonts w:ascii="Arial Narrow" w:eastAsia="MS Mincho" w:hAnsi="Arial Narrow" w:cs="Arial"/>
          <w:color w:val="000000"/>
          <w:sz w:val="25"/>
          <w:szCs w:val="25"/>
        </w:rPr>
      </w:pPr>
    </w:p>
    <w:p w14:paraId="1E622AA0" w14:textId="77777777" w:rsidR="008C0F61" w:rsidRPr="004E1036" w:rsidRDefault="008C0F61">
      <w:pPr>
        <w:ind w:firstLine="567"/>
        <w:rPr>
          <w:rFonts w:ascii="Arial Narrow" w:eastAsia="MS Mincho" w:hAnsi="Arial Narrow" w:cs="Arial"/>
          <w:color w:val="000000"/>
          <w:sz w:val="25"/>
          <w:szCs w:val="25"/>
        </w:rPr>
      </w:pPr>
    </w:p>
    <w:p w14:paraId="370A03FB" w14:textId="77777777" w:rsidR="008C0F61" w:rsidRPr="004E1036" w:rsidRDefault="008C0F61">
      <w:pPr>
        <w:ind w:firstLine="567"/>
        <w:rPr>
          <w:rFonts w:ascii="Arial Narrow" w:eastAsia="MS Mincho" w:hAnsi="Arial Narrow" w:cs="Arial"/>
          <w:color w:val="000000"/>
          <w:sz w:val="25"/>
          <w:szCs w:val="25"/>
        </w:rPr>
      </w:pPr>
    </w:p>
    <w:p w14:paraId="16479572" w14:textId="77777777" w:rsidR="008C0F61" w:rsidRPr="004E1036" w:rsidRDefault="008C0F61">
      <w:pPr>
        <w:ind w:firstLine="567"/>
        <w:rPr>
          <w:rFonts w:ascii="Arial Narrow" w:eastAsia="MS Mincho" w:hAnsi="Arial Narrow" w:cs="Arial"/>
          <w:color w:val="000000"/>
          <w:sz w:val="25"/>
          <w:szCs w:val="25"/>
        </w:rPr>
      </w:pPr>
    </w:p>
    <w:bookmarkEnd w:id="64"/>
    <w:p w14:paraId="533CE10C" w14:textId="77777777" w:rsidR="008C0F61" w:rsidRPr="004E1036" w:rsidRDefault="00BB2684">
      <w:pPr>
        <w:ind w:firstLine="567"/>
        <w:jc w:val="center"/>
        <w:rPr>
          <w:rFonts w:ascii="Arial Narrow" w:hAnsi="Arial Narrow" w:cs="Arial"/>
          <w:sz w:val="25"/>
          <w:szCs w:val="25"/>
        </w:rPr>
      </w:pPr>
      <w:r w:rsidRPr="004E1036">
        <w:rPr>
          <w:rFonts w:ascii="Arial Narrow" w:hAnsi="Arial Narrow" w:cs="Arial"/>
          <w:sz w:val="25"/>
          <w:szCs w:val="25"/>
        </w:rPr>
        <w:t>______________________________________</w:t>
      </w:r>
    </w:p>
    <w:p w14:paraId="619270C2" w14:textId="0771B9E1" w:rsidR="008C0F61" w:rsidRPr="004E1036" w:rsidRDefault="00D05AE1">
      <w:pPr>
        <w:ind w:firstLine="567"/>
        <w:jc w:val="center"/>
        <w:rPr>
          <w:rFonts w:ascii="Arial Narrow" w:hAnsi="Arial Narrow" w:cs="Arial"/>
          <w:sz w:val="25"/>
          <w:szCs w:val="25"/>
        </w:rPr>
      </w:pPr>
      <w:r>
        <w:rPr>
          <w:rFonts w:ascii="Arial Narrow" w:hAnsi="Arial Narrow" w:cs="Arial"/>
          <w:sz w:val="25"/>
          <w:szCs w:val="25"/>
        </w:rPr>
        <w:t xml:space="preserve">RAFAELA MELO </w:t>
      </w:r>
    </w:p>
    <w:p w14:paraId="49FCB5CA" w14:textId="5C8D201F" w:rsidR="008C0F61" w:rsidRPr="00B2703E" w:rsidRDefault="00D05AE1">
      <w:pPr>
        <w:ind w:firstLine="567"/>
        <w:jc w:val="center"/>
        <w:rPr>
          <w:rFonts w:ascii="Arial Narrow" w:hAnsi="Arial Narrow" w:cs="Arial"/>
          <w:sz w:val="25"/>
          <w:szCs w:val="25"/>
        </w:rPr>
      </w:pPr>
      <w:r>
        <w:rPr>
          <w:rFonts w:ascii="Arial Narrow" w:hAnsi="Arial Narrow" w:cs="Arial"/>
          <w:sz w:val="25"/>
          <w:szCs w:val="25"/>
        </w:rPr>
        <w:t>SEC. M. DE SAÚDE</w:t>
      </w:r>
    </w:p>
    <w:p w14:paraId="7ED6F520" w14:textId="77777777" w:rsidR="008C0F61" w:rsidRPr="004E1036" w:rsidRDefault="008C0F61">
      <w:pPr>
        <w:ind w:firstLine="567"/>
        <w:jc w:val="center"/>
        <w:rPr>
          <w:rFonts w:ascii="Arial Narrow" w:hAnsi="Arial Narrow" w:cs="Arial"/>
          <w:b/>
          <w:sz w:val="25"/>
          <w:szCs w:val="25"/>
        </w:rPr>
      </w:pPr>
    </w:p>
    <w:p w14:paraId="1786B84D" w14:textId="77777777" w:rsidR="008C0F61" w:rsidRPr="004E1036" w:rsidRDefault="008C0F61">
      <w:pPr>
        <w:ind w:firstLine="567"/>
        <w:jc w:val="center"/>
        <w:rPr>
          <w:rFonts w:ascii="Arial Narrow" w:hAnsi="Arial Narrow" w:cs="Arial"/>
          <w:b/>
          <w:sz w:val="25"/>
          <w:szCs w:val="25"/>
        </w:rPr>
      </w:pPr>
    </w:p>
    <w:p w14:paraId="26591633" w14:textId="77777777" w:rsidR="008C0F61" w:rsidRPr="004E1036" w:rsidRDefault="008C0F61">
      <w:pPr>
        <w:ind w:firstLine="567"/>
        <w:jc w:val="center"/>
        <w:rPr>
          <w:rFonts w:ascii="Arial Narrow" w:hAnsi="Arial Narrow" w:cs="Arial"/>
          <w:b/>
          <w:sz w:val="25"/>
          <w:szCs w:val="25"/>
        </w:rPr>
      </w:pPr>
    </w:p>
    <w:p w14:paraId="42B56D28" w14:textId="77777777" w:rsidR="008C0F61" w:rsidRPr="004E1036" w:rsidRDefault="008C0F61">
      <w:pPr>
        <w:ind w:firstLine="567"/>
        <w:jc w:val="center"/>
        <w:rPr>
          <w:rFonts w:ascii="Arial Narrow" w:hAnsi="Arial Narrow" w:cs="Arial"/>
          <w:b/>
          <w:sz w:val="25"/>
          <w:szCs w:val="25"/>
        </w:rPr>
      </w:pPr>
    </w:p>
    <w:p w14:paraId="45296E13" w14:textId="77777777" w:rsidR="008C0F61" w:rsidRPr="004E1036" w:rsidRDefault="008C0F61">
      <w:pPr>
        <w:ind w:firstLine="567"/>
        <w:jc w:val="center"/>
        <w:rPr>
          <w:rFonts w:ascii="Arial Narrow" w:hAnsi="Arial Narrow" w:cs="Arial"/>
          <w:b/>
          <w:sz w:val="25"/>
          <w:szCs w:val="25"/>
        </w:rPr>
      </w:pPr>
    </w:p>
    <w:p w14:paraId="6170A0DF" w14:textId="77777777" w:rsidR="00431D29" w:rsidRPr="004E1036" w:rsidRDefault="00431D29">
      <w:pPr>
        <w:ind w:firstLine="567"/>
        <w:jc w:val="center"/>
        <w:rPr>
          <w:rFonts w:ascii="Arial Narrow" w:hAnsi="Arial Narrow" w:cs="Arial"/>
          <w:b/>
          <w:sz w:val="25"/>
          <w:szCs w:val="25"/>
        </w:rPr>
      </w:pPr>
    </w:p>
    <w:p w14:paraId="38D88046" w14:textId="77777777" w:rsidR="00431D29" w:rsidRPr="004E1036" w:rsidRDefault="00431D29">
      <w:pPr>
        <w:ind w:firstLine="567"/>
        <w:jc w:val="center"/>
        <w:rPr>
          <w:rFonts w:ascii="Arial Narrow" w:hAnsi="Arial Narrow" w:cs="Arial"/>
          <w:b/>
          <w:sz w:val="25"/>
          <w:szCs w:val="25"/>
        </w:rPr>
      </w:pPr>
    </w:p>
    <w:p w14:paraId="64BDE188" w14:textId="77777777" w:rsidR="00431D29" w:rsidRPr="004E1036" w:rsidRDefault="00431D29">
      <w:pPr>
        <w:ind w:firstLine="567"/>
        <w:jc w:val="center"/>
        <w:rPr>
          <w:rFonts w:ascii="Arial Narrow" w:hAnsi="Arial Narrow" w:cs="Arial"/>
          <w:b/>
          <w:sz w:val="25"/>
          <w:szCs w:val="25"/>
        </w:rPr>
      </w:pPr>
    </w:p>
    <w:p w14:paraId="63821205" w14:textId="1422C215" w:rsidR="00431D29" w:rsidRDefault="00431D29">
      <w:pPr>
        <w:ind w:firstLine="567"/>
        <w:jc w:val="center"/>
        <w:rPr>
          <w:rFonts w:ascii="Arial Narrow" w:hAnsi="Arial Narrow" w:cs="Arial"/>
          <w:b/>
          <w:sz w:val="25"/>
          <w:szCs w:val="25"/>
        </w:rPr>
      </w:pPr>
    </w:p>
    <w:p w14:paraId="147C6A43" w14:textId="77777777" w:rsidR="00A44C9F" w:rsidRPr="004E1036" w:rsidRDefault="00A44C9F">
      <w:pPr>
        <w:ind w:firstLine="567"/>
        <w:jc w:val="center"/>
        <w:rPr>
          <w:rFonts w:ascii="Arial Narrow" w:hAnsi="Arial Narrow" w:cs="Arial"/>
          <w:b/>
          <w:sz w:val="25"/>
          <w:szCs w:val="25"/>
        </w:rPr>
      </w:pPr>
    </w:p>
    <w:p w14:paraId="0FFA2E13" w14:textId="77777777" w:rsidR="00431D29" w:rsidRPr="004E1036" w:rsidRDefault="00431D29">
      <w:pPr>
        <w:ind w:firstLine="567"/>
        <w:jc w:val="center"/>
        <w:rPr>
          <w:rFonts w:ascii="Arial Narrow" w:hAnsi="Arial Narrow" w:cs="Arial"/>
          <w:b/>
          <w:sz w:val="25"/>
          <w:szCs w:val="25"/>
        </w:rPr>
      </w:pPr>
    </w:p>
    <w:p w14:paraId="6E533A54" w14:textId="77777777" w:rsidR="008C0F61" w:rsidRPr="004E1036" w:rsidRDefault="008C0F61">
      <w:pPr>
        <w:tabs>
          <w:tab w:val="left" w:pos="4335"/>
        </w:tabs>
        <w:rPr>
          <w:rFonts w:ascii="Arial Narrow" w:hAnsi="Arial Narrow" w:cs="Arial"/>
          <w:sz w:val="25"/>
          <w:szCs w:val="25"/>
        </w:rPr>
      </w:pPr>
    </w:p>
    <w:p w14:paraId="09F1A593" w14:textId="57D7CA18" w:rsidR="008C0F61" w:rsidRPr="004E1036" w:rsidRDefault="00BB2684">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lastRenderedPageBreak/>
        <w:t xml:space="preserve">ANEXO </w:t>
      </w:r>
      <w:r w:rsidR="009809DF">
        <w:rPr>
          <w:rFonts w:ascii="Arial Narrow" w:hAnsi="Arial Narrow" w:cs="Arial"/>
          <w:b/>
          <w:sz w:val="25"/>
          <w:szCs w:val="25"/>
        </w:rPr>
        <w:t>I</w:t>
      </w:r>
    </w:p>
    <w:p w14:paraId="490FDD7B" w14:textId="420C510E" w:rsidR="0012005E" w:rsidRPr="00C422E4" w:rsidRDefault="00631234" w:rsidP="00C422E4">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t>TERMO DE REFERÊNCIA</w:t>
      </w:r>
    </w:p>
    <w:p w14:paraId="066F2F3C" w14:textId="77777777" w:rsidR="00C422E4" w:rsidRDefault="00C422E4">
      <w:pPr>
        <w:tabs>
          <w:tab w:val="left" w:pos="4335"/>
        </w:tabs>
        <w:rPr>
          <w:rFonts w:ascii="Arial Narrow" w:hAnsi="Arial Narrow" w:cs="Arial"/>
          <w:sz w:val="25"/>
          <w:szCs w:val="25"/>
        </w:rPr>
      </w:pPr>
    </w:p>
    <w:p w14:paraId="36763DA3" w14:textId="77777777" w:rsidR="00C422E4" w:rsidRPr="00C422E4" w:rsidRDefault="00C422E4" w:rsidP="00C422E4">
      <w:pPr>
        <w:spacing w:before="160"/>
        <w:contextualSpacing/>
        <w:jc w:val="center"/>
        <w:rPr>
          <w:rFonts w:ascii="Arial Narrow" w:hAnsi="Arial Narrow" w:cs="Times New Roman"/>
          <w:b/>
          <w:bCs/>
          <w:sz w:val="25"/>
          <w:szCs w:val="25"/>
        </w:rPr>
      </w:pPr>
      <w:r w:rsidRPr="00C422E4">
        <w:rPr>
          <w:rFonts w:ascii="Arial Narrow" w:hAnsi="Arial Narrow" w:cs="Times New Roman"/>
          <w:b/>
          <w:bCs/>
          <w:sz w:val="25"/>
          <w:szCs w:val="25"/>
        </w:rPr>
        <w:t>TERMO DE REFERÊNCIA - RETIFICADO</w:t>
      </w:r>
    </w:p>
    <w:p w14:paraId="71275CF2" w14:textId="77777777" w:rsidR="00C422E4" w:rsidRDefault="00C422E4" w:rsidP="00C422E4">
      <w:pPr>
        <w:jc w:val="center"/>
        <w:rPr>
          <w:rFonts w:ascii="Arial Narrow" w:hAnsi="Arial Narrow" w:cs="Times New Roman"/>
          <w:b/>
          <w:bCs/>
          <w:sz w:val="25"/>
          <w:szCs w:val="25"/>
        </w:rPr>
      </w:pPr>
      <w:r w:rsidRPr="00C422E4">
        <w:rPr>
          <w:rFonts w:ascii="Arial Narrow" w:hAnsi="Arial Narrow" w:cs="Times New Roman"/>
          <w:b/>
          <w:bCs/>
          <w:sz w:val="25"/>
          <w:szCs w:val="25"/>
        </w:rPr>
        <w:t>PROC 1199/2026</w:t>
      </w:r>
    </w:p>
    <w:p w14:paraId="0767F6C7" w14:textId="77777777" w:rsidR="00C422E4" w:rsidRPr="00C422E4" w:rsidRDefault="00C422E4" w:rsidP="00C422E4">
      <w:pPr>
        <w:jc w:val="center"/>
        <w:rPr>
          <w:rFonts w:ascii="Arial Narrow" w:hAnsi="Arial Narrow" w:cs="Times New Roman"/>
          <w:b/>
          <w:bCs/>
          <w:sz w:val="25"/>
          <w:szCs w:val="25"/>
        </w:rPr>
      </w:pPr>
    </w:p>
    <w:p w14:paraId="0E259BBD" w14:textId="77777777" w:rsidR="00C422E4" w:rsidRPr="00C422E4" w:rsidRDefault="00C422E4" w:rsidP="00C422E4">
      <w:pPr>
        <w:contextualSpacing/>
        <w:jc w:val="both"/>
        <w:rPr>
          <w:rFonts w:ascii="Arial Narrow" w:hAnsi="Arial Narrow" w:cs="Times New Roman"/>
          <w:b/>
          <w:bCs/>
          <w:sz w:val="25"/>
          <w:szCs w:val="25"/>
        </w:rPr>
      </w:pPr>
      <w:r w:rsidRPr="00C422E4">
        <w:rPr>
          <w:rFonts w:ascii="Arial Narrow" w:hAnsi="Arial Narrow" w:cs="Times New Roman"/>
          <w:b/>
          <w:bCs/>
          <w:sz w:val="25"/>
          <w:szCs w:val="25"/>
        </w:rPr>
        <w:t xml:space="preserve">DEMANDANTE: </w:t>
      </w:r>
      <w:r w:rsidRPr="00C422E4">
        <w:rPr>
          <w:rFonts w:ascii="Arial Narrow" w:hAnsi="Arial Narrow" w:cs="Times New Roman"/>
          <w:sz w:val="25"/>
          <w:szCs w:val="25"/>
        </w:rPr>
        <w:t xml:space="preserve">FUNDO MUNICIPAL DE SAÚDE </w:t>
      </w:r>
    </w:p>
    <w:p w14:paraId="53D463D2" w14:textId="77777777" w:rsidR="00C422E4" w:rsidRPr="00C422E4" w:rsidRDefault="00C422E4" w:rsidP="00C422E4">
      <w:pPr>
        <w:contextualSpacing/>
        <w:jc w:val="both"/>
        <w:rPr>
          <w:rFonts w:ascii="Arial Narrow" w:hAnsi="Arial Narrow" w:cs="Times New Roman"/>
          <w:sz w:val="25"/>
          <w:szCs w:val="25"/>
        </w:rPr>
      </w:pPr>
      <w:r w:rsidRPr="00C422E4">
        <w:rPr>
          <w:rFonts w:ascii="Arial Narrow" w:hAnsi="Arial Narrow" w:cs="Times New Roman"/>
          <w:b/>
          <w:bCs/>
          <w:sz w:val="25"/>
          <w:szCs w:val="25"/>
        </w:rPr>
        <w:t xml:space="preserve">RESPONSÁVEL: </w:t>
      </w:r>
      <w:r w:rsidRPr="00C422E4">
        <w:rPr>
          <w:rFonts w:ascii="Arial Narrow" w:hAnsi="Arial Narrow" w:cs="Times New Roman"/>
          <w:sz w:val="25"/>
          <w:szCs w:val="25"/>
        </w:rPr>
        <w:t>RAFAELLA DE PAULA MELO CARVALHO</w:t>
      </w:r>
    </w:p>
    <w:p w14:paraId="1606580B" w14:textId="77777777" w:rsidR="00C422E4" w:rsidRPr="00C422E4" w:rsidRDefault="00C422E4" w:rsidP="00C422E4">
      <w:pPr>
        <w:contextualSpacing/>
        <w:jc w:val="both"/>
        <w:rPr>
          <w:rFonts w:ascii="Arial Narrow" w:hAnsi="Arial Narrow" w:cs="Times New Roman"/>
          <w:b/>
          <w:bCs/>
          <w:sz w:val="25"/>
          <w:szCs w:val="25"/>
        </w:rPr>
      </w:pPr>
      <w:r w:rsidRPr="00C422E4">
        <w:rPr>
          <w:rFonts w:ascii="Arial Narrow" w:hAnsi="Arial Narrow" w:cs="Times New Roman"/>
          <w:b/>
          <w:bCs/>
          <w:sz w:val="25"/>
          <w:szCs w:val="25"/>
        </w:rPr>
        <w:t xml:space="preserve">TELEFONE: </w:t>
      </w:r>
      <w:r w:rsidRPr="00C422E4">
        <w:rPr>
          <w:rFonts w:ascii="Arial Narrow" w:hAnsi="Arial Narrow" w:cs="Times New Roman"/>
          <w:sz w:val="25"/>
          <w:szCs w:val="25"/>
        </w:rPr>
        <w:t>(63) 3357 2443</w:t>
      </w:r>
    </w:p>
    <w:p w14:paraId="0C6C4EEE" w14:textId="77777777" w:rsidR="00C422E4" w:rsidRPr="00C422E4" w:rsidRDefault="00C422E4" w:rsidP="00C422E4">
      <w:pPr>
        <w:contextualSpacing/>
        <w:jc w:val="both"/>
        <w:rPr>
          <w:rFonts w:ascii="Arial Narrow" w:hAnsi="Arial Narrow" w:cs="Times New Roman"/>
          <w:b/>
          <w:bCs/>
          <w:sz w:val="25"/>
          <w:szCs w:val="25"/>
        </w:rPr>
      </w:pPr>
      <w:r w:rsidRPr="00C422E4">
        <w:rPr>
          <w:rFonts w:ascii="Arial Narrow" w:hAnsi="Arial Narrow" w:cs="Times New Roman"/>
          <w:b/>
          <w:bCs/>
          <w:sz w:val="25"/>
          <w:szCs w:val="25"/>
        </w:rPr>
        <w:t xml:space="preserve">E-MAIL: </w:t>
      </w:r>
      <w:r w:rsidRPr="00C422E4">
        <w:rPr>
          <w:rFonts w:ascii="Arial Narrow" w:hAnsi="Arial Narrow" w:cs="Times New Roman"/>
          <w:sz w:val="25"/>
          <w:szCs w:val="25"/>
        </w:rPr>
        <w:t>compras.saude@formosodoaraguaia.to.gov.br</w:t>
      </w:r>
    </w:p>
    <w:p w14:paraId="321CA507" w14:textId="77777777" w:rsidR="00C422E4" w:rsidRPr="00C422E4" w:rsidRDefault="00C422E4" w:rsidP="00C422E4">
      <w:pPr>
        <w:rPr>
          <w:rFonts w:ascii="Arial Narrow" w:eastAsia="Times New Roman" w:hAnsi="Arial Narrow" w:cs="Times New Roman"/>
          <w:color w:val="FF0000"/>
          <w:sz w:val="25"/>
          <w:szCs w:val="25"/>
        </w:rPr>
      </w:pPr>
    </w:p>
    <w:p w14:paraId="0FF3C999" w14:textId="77777777" w:rsidR="00C422E4" w:rsidRPr="00C422E4" w:rsidRDefault="00C422E4" w:rsidP="00C422E4">
      <w:pPr>
        <w:pStyle w:val="PargrafodaLista"/>
        <w:numPr>
          <w:ilvl w:val="0"/>
          <w:numId w:val="15"/>
        </w:numPr>
        <w:spacing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DO OBJETO</w:t>
      </w:r>
    </w:p>
    <w:p w14:paraId="1689B412"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bookmarkStart w:id="65" w:name="_Hlk188259977"/>
      <w:r w:rsidRPr="00C422E4">
        <w:rPr>
          <w:rFonts w:ascii="Arial Narrow" w:hAnsi="Arial Narrow" w:cs="Times New Roman"/>
          <w:sz w:val="25"/>
          <w:szCs w:val="25"/>
        </w:rPr>
        <w:t>Aquisição de 02 (duas) ambulâncias, sendo 01 (uma) Ambulância Tipo A – Simples Remoção e 01 (uma) Ambulância Tipo C – Unidade de Suporte Avançado (UTI Móvel), destinadas ao atendimento das necessidades da Secretaria Municipal de Saúde de Formoso do Araguaia – TO, com recursos oriundos das Emendas Parlamentares Estaduais nº 010413.01675/2026 e nº 010403.00818/2026, conforme especificações constantes neste Termo de Referência.</w:t>
      </w:r>
    </w:p>
    <w:bookmarkEnd w:id="65"/>
    <w:p w14:paraId="3BCDE6F0" w14:textId="77777777" w:rsidR="00C422E4" w:rsidRPr="00C422E4" w:rsidRDefault="00C422E4" w:rsidP="00C422E4">
      <w:pPr>
        <w:pStyle w:val="PargrafodaLista"/>
        <w:numPr>
          <w:ilvl w:val="0"/>
          <w:numId w:val="15"/>
        </w:numPr>
        <w:spacing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DA JUSTIFICATIVA</w:t>
      </w:r>
    </w:p>
    <w:p w14:paraId="65215B34"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A presente contratação tem por finalidade a aquisição de </w:t>
      </w:r>
      <w:r w:rsidRPr="00C422E4">
        <w:rPr>
          <w:rFonts w:ascii="Arial Narrow" w:eastAsia="Times New Roman" w:hAnsi="Arial Narrow" w:cs="Times New Roman"/>
          <w:b/>
          <w:bCs/>
          <w:sz w:val="25"/>
          <w:szCs w:val="25"/>
        </w:rPr>
        <w:t>02 (duas) ambulâncias</w:t>
      </w:r>
      <w:r w:rsidRPr="00C422E4">
        <w:rPr>
          <w:rFonts w:ascii="Arial Narrow" w:eastAsia="Times New Roman" w:hAnsi="Arial Narrow" w:cs="Times New Roman"/>
          <w:sz w:val="25"/>
          <w:szCs w:val="25"/>
        </w:rPr>
        <w:t xml:space="preserve">, sendo </w:t>
      </w:r>
      <w:r w:rsidRPr="00C422E4">
        <w:rPr>
          <w:rFonts w:ascii="Arial Narrow" w:eastAsia="Times New Roman" w:hAnsi="Arial Narrow" w:cs="Times New Roman"/>
          <w:b/>
          <w:bCs/>
          <w:sz w:val="25"/>
          <w:szCs w:val="25"/>
        </w:rPr>
        <w:t>01 (uma) Ambulância Tipo A – Simples Remoção</w:t>
      </w:r>
      <w:r w:rsidRPr="00C422E4">
        <w:rPr>
          <w:rFonts w:ascii="Arial Narrow" w:eastAsia="Times New Roman" w:hAnsi="Arial Narrow" w:cs="Times New Roman"/>
          <w:sz w:val="25"/>
          <w:szCs w:val="25"/>
        </w:rPr>
        <w:t xml:space="preserve"> e </w:t>
      </w:r>
      <w:r w:rsidRPr="00C422E4">
        <w:rPr>
          <w:rFonts w:ascii="Arial Narrow" w:eastAsia="Times New Roman" w:hAnsi="Arial Narrow" w:cs="Times New Roman"/>
          <w:b/>
          <w:bCs/>
          <w:sz w:val="25"/>
          <w:szCs w:val="25"/>
        </w:rPr>
        <w:t>01 (uma) Ambulância Tipo C – Unidade de Suporte Avançado (UTI Móvel)</w:t>
      </w:r>
      <w:r w:rsidRPr="00C422E4">
        <w:rPr>
          <w:rFonts w:ascii="Arial Narrow" w:eastAsia="Times New Roman" w:hAnsi="Arial Narrow" w:cs="Times New Roman"/>
          <w:sz w:val="25"/>
          <w:szCs w:val="25"/>
        </w:rPr>
        <w:t>, destinadas ao fortalecimento e à ampliação da capacidade operacional da Secretaria Municipal de Saúde de Formoso do Araguaia – TO no transporte e atendimento de pacientes, especialmente em situações de urgência e emergência.</w:t>
      </w:r>
    </w:p>
    <w:p w14:paraId="4BB4C7CF"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A aquisição da </w:t>
      </w:r>
      <w:r w:rsidRPr="00C422E4">
        <w:rPr>
          <w:rFonts w:ascii="Arial Narrow" w:eastAsia="Times New Roman" w:hAnsi="Arial Narrow" w:cs="Times New Roman"/>
          <w:b/>
          <w:bCs/>
          <w:sz w:val="25"/>
          <w:szCs w:val="25"/>
        </w:rPr>
        <w:t>Ambulância Tipo A – Simples Remoção</w:t>
      </w:r>
      <w:r w:rsidRPr="00C422E4">
        <w:rPr>
          <w:rFonts w:ascii="Arial Narrow" w:eastAsia="Times New Roman" w:hAnsi="Arial Narrow" w:cs="Times New Roman"/>
          <w:sz w:val="25"/>
          <w:szCs w:val="25"/>
        </w:rPr>
        <w:t xml:space="preserve"> será viabilizada com recursos provenientes da </w:t>
      </w:r>
      <w:r w:rsidRPr="00C422E4">
        <w:rPr>
          <w:rFonts w:ascii="Arial Narrow" w:eastAsia="Times New Roman" w:hAnsi="Arial Narrow" w:cs="Times New Roman"/>
          <w:b/>
          <w:bCs/>
          <w:sz w:val="25"/>
          <w:szCs w:val="25"/>
        </w:rPr>
        <w:t>Emenda Parlamentar Estadual nº 010413.01675/2026</w:t>
      </w:r>
      <w:r w:rsidRPr="00C422E4">
        <w:rPr>
          <w:rFonts w:ascii="Arial Narrow" w:eastAsia="Times New Roman" w:hAnsi="Arial Narrow" w:cs="Times New Roman"/>
          <w:sz w:val="25"/>
          <w:szCs w:val="25"/>
        </w:rPr>
        <w:t xml:space="preserve">, no valor de </w:t>
      </w:r>
      <w:r w:rsidRPr="00C422E4">
        <w:rPr>
          <w:rFonts w:ascii="Arial Narrow" w:eastAsia="Times New Roman" w:hAnsi="Arial Narrow" w:cs="Times New Roman"/>
          <w:b/>
          <w:bCs/>
          <w:sz w:val="25"/>
          <w:szCs w:val="25"/>
        </w:rPr>
        <w:t>R$ 160.000,00 (cento e sessenta mil reais)</w:t>
      </w:r>
      <w:r w:rsidRPr="00C422E4">
        <w:rPr>
          <w:rFonts w:ascii="Arial Narrow" w:eastAsia="Times New Roman" w:hAnsi="Arial Narrow" w:cs="Times New Roman"/>
          <w:sz w:val="25"/>
          <w:szCs w:val="25"/>
        </w:rPr>
        <w:t xml:space="preserve">, destinados especificamente à aquisição de ambulância para transporte de pacientes. O recurso será complementado, quando necessário, com </w:t>
      </w:r>
      <w:r w:rsidRPr="00C422E4">
        <w:rPr>
          <w:rFonts w:ascii="Arial Narrow" w:eastAsia="Times New Roman" w:hAnsi="Arial Narrow" w:cs="Times New Roman"/>
          <w:b/>
          <w:bCs/>
          <w:sz w:val="25"/>
          <w:szCs w:val="25"/>
        </w:rPr>
        <w:t>contrapartida municipal</w:t>
      </w:r>
      <w:r w:rsidRPr="00C422E4">
        <w:rPr>
          <w:rFonts w:ascii="Arial Narrow" w:eastAsia="Times New Roman" w:hAnsi="Arial Narrow" w:cs="Times New Roman"/>
          <w:sz w:val="25"/>
          <w:szCs w:val="25"/>
        </w:rPr>
        <w:t>, de forma a possibilitar a aquisição do veículo conforme as especificações técnicas estabelecidas neste Termo de Referência.</w:t>
      </w:r>
    </w:p>
    <w:p w14:paraId="71623BF2"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A aquisição da </w:t>
      </w:r>
      <w:r w:rsidRPr="00C422E4">
        <w:rPr>
          <w:rFonts w:ascii="Arial Narrow" w:eastAsia="Times New Roman" w:hAnsi="Arial Narrow" w:cs="Times New Roman"/>
          <w:b/>
          <w:bCs/>
          <w:sz w:val="25"/>
          <w:szCs w:val="25"/>
        </w:rPr>
        <w:t>Ambulância Tipo C – Unidade de Suporte Avançado (UTI Móvel)</w:t>
      </w:r>
      <w:r w:rsidRPr="00C422E4">
        <w:rPr>
          <w:rFonts w:ascii="Arial Narrow" w:eastAsia="Times New Roman" w:hAnsi="Arial Narrow" w:cs="Times New Roman"/>
          <w:sz w:val="25"/>
          <w:szCs w:val="25"/>
        </w:rPr>
        <w:t xml:space="preserve"> será viabilizada com recursos provenientes da </w:t>
      </w:r>
      <w:r w:rsidRPr="00C422E4">
        <w:rPr>
          <w:rFonts w:ascii="Arial Narrow" w:eastAsia="Times New Roman" w:hAnsi="Arial Narrow" w:cs="Times New Roman"/>
          <w:b/>
          <w:bCs/>
          <w:sz w:val="25"/>
          <w:szCs w:val="25"/>
        </w:rPr>
        <w:t>Emenda Parlamentar Estadual nº 010403.00818/2026</w:t>
      </w:r>
      <w:r w:rsidRPr="00C422E4">
        <w:rPr>
          <w:rFonts w:ascii="Arial Narrow" w:eastAsia="Times New Roman" w:hAnsi="Arial Narrow" w:cs="Times New Roman"/>
          <w:sz w:val="25"/>
          <w:szCs w:val="25"/>
        </w:rPr>
        <w:t xml:space="preserve">, no valor de </w:t>
      </w:r>
      <w:r w:rsidRPr="00C422E4">
        <w:rPr>
          <w:rFonts w:ascii="Arial Narrow" w:eastAsia="Times New Roman" w:hAnsi="Arial Narrow" w:cs="Times New Roman"/>
          <w:b/>
          <w:bCs/>
          <w:sz w:val="25"/>
          <w:szCs w:val="25"/>
        </w:rPr>
        <w:t>R$ 350.000,00 (trezentos e cinquenta mil reais)</w:t>
      </w:r>
      <w:r w:rsidRPr="00C422E4">
        <w:rPr>
          <w:rFonts w:ascii="Arial Narrow" w:eastAsia="Times New Roman" w:hAnsi="Arial Narrow" w:cs="Times New Roman"/>
          <w:sz w:val="25"/>
          <w:szCs w:val="25"/>
        </w:rPr>
        <w:t xml:space="preserve">, destinados à ampliação da estrutura de transporte sanitário e atendimento de pacientes em condições que demandem maior suporte durante o deslocamento. Eventual diferença entre o valor disponibilizado pela emenda e o valor final da contratação será suportada mediante </w:t>
      </w:r>
      <w:r w:rsidRPr="00C422E4">
        <w:rPr>
          <w:rFonts w:ascii="Arial Narrow" w:eastAsia="Times New Roman" w:hAnsi="Arial Narrow" w:cs="Times New Roman"/>
          <w:b/>
          <w:bCs/>
          <w:sz w:val="25"/>
          <w:szCs w:val="25"/>
        </w:rPr>
        <w:t>contrapartida municipal</w:t>
      </w:r>
      <w:r w:rsidRPr="00C422E4">
        <w:rPr>
          <w:rFonts w:ascii="Arial Narrow" w:eastAsia="Times New Roman" w:hAnsi="Arial Narrow" w:cs="Times New Roman"/>
          <w:sz w:val="25"/>
          <w:szCs w:val="25"/>
        </w:rPr>
        <w:t>, observada a disponibilidade orçamentária e financeira.</w:t>
      </w:r>
    </w:p>
    <w:p w14:paraId="60A29465"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A aquisição das ambulâncias mostra-se necessária diante da importância de manter e ampliar a capacidade da frota municipal destinada ao transporte de pacientes, proporcionando veículos adequados, seguros e compatíveis com as diferentes necessidades assistenciais da população. A disponibilização de uma Ambulância Tipo A permitirá o atendimento de demandas de </w:t>
      </w:r>
      <w:r w:rsidRPr="00C422E4">
        <w:rPr>
          <w:rFonts w:ascii="Arial Narrow" w:eastAsia="Times New Roman" w:hAnsi="Arial Narrow" w:cs="Times New Roman"/>
          <w:b/>
          <w:bCs/>
          <w:sz w:val="25"/>
          <w:szCs w:val="25"/>
        </w:rPr>
        <w:t>transporte e remoção de pacientes que não necessitem de suporte avançado de vida</w:t>
      </w:r>
      <w:r w:rsidRPr="00C422E4">
        <w:rPr>
          <w:rFonts w:ascii="Arial Narrow" w:eastAsia="Times New Roman" w:hAnsi="Arial Narrow" w:cs="Times New Roman"/>
          <w:sz w:val="25"/>
          <w:szCs w:val="25"/>
        </w:rPr>
        <w:t xml:space="preserve">, enquanto a Ambulância Tipo C possibilitará o </w:t>
      </w:r>
      <w:r w:rsidRPr="00C422E4">
        <w:rPr>
          <w:rFonts w:ascii="Arial Narrow" w:eastAsia="Times New Roman" w:hAnsi="Arial Narrow" w:cs="Times New Roman"/>
          <w:sz w:val="25"/>
          <w:szCs w:val="25"/>
        </w:rPr>
        <w:lastRenderedPageBreak/>
        <w:t xml:space="preserve">transporte de pacientes em condições clínicas que demandem </w:t>
      </w:r>
      <w:r w:rsidRPr="00C422E4">
        <w:rPr>
          <w:rFonts w:ascii="Arial Narrow" w:eastAsia="Times New Roman" w:hAnsi="Arial Narrow" w:cs="Times New Roman"/>
          <w:b/>
          <w:bCs/>
          <w:sz w:val="25"/>
          <w:szCs w:val="25"/>
        </w:rPr>
        <w:t>suporte avançado durante o deslocamento</w:t>
      </w:r>
      <w:r w:rsidRPr="00C422E4">
        <w:rPr>
          <w:rFonts w:ascii="Arial Narrow" w:eastAsia="Times New Roman" w:hAnsi="Arial Narrow" w:cs="Times New Roman"/>
          <w:sz w:val="25"/>
          <w:szCs w:val="25"/>
        </w:rPr>
        <w:t>, utilizando, inclusive, os equipamentos assistenciais portáteis já disponíveis no Município.</w:t>
      </w:r>
    </w:p>
    <w:p w14:paraId="5823CCAB"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A Ambulância Tipo C será fornecida com a infraestrutura necessária ao atendimento pré-hospitalar de suporte avançado, incluindo sistema de oxigênio medicinal, instalações elétricas auxiliares e </w:t>
      </w:r>
      <w:r w:rsidRPr="00C422E4">
        <w:rPr>
          <w:rFonts w:ascii="Arial Narrow" w:eastAsia="Times New Roman" w:hAnsi="Arial Narrow" w:cs="Times New Roman"/>
          <w:b/>
          <w:bCs/>
          <w:sz w:val="25"/>
          <w:szCs w:val="25"/>
        </w:rPr>
        <w:t>inversor/conversor adicional com saída em 220 VCA</w:t>
      </w:r>
      <w:r w:rsidRPr="00C422E4">
        <w:rPr>
          <w:rFonts w:ascii="Arial Narrow" w:eastAsia="Times New Roman" w:hAnsi="Arial Narrow" w:cs="Times New Roman"/>
          <w:sz w:val="25"/>
          <w:szCs w:val="25"/>
        </w:rPr>
        <w:t>, dimensionado para possibilitar a utilização dos equipamentos assistenciais portáteis pertencentes à Administração. Os equipamentos eletromédicos portáteis não integram o objeto desta contratação, sendo aproveitada a estrutura já disponível no Município.</w:t>
      </w:r>
    </w:p>
    <w:p w14:paraId="706F9E20"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A aquisição também contribuirá para a melhoria das condições de segurança e qualidade do transporte de pacientes, reduzindo a dependência de veículos inadequados ou com maior necessidade de manutenção e proporcionando maior confiabilidade operacional à frota da Secretaria Municipal de Saúde.</w:t>
      </w:r>
    </w:p>
    <w:p w14:paraId="051221F2"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A medida encontra-se alinhada às necessidades do Sistema Único de Saúde – SUS, especialmente aos princípios da </w:t>
      </w:r>
      <w:r w:rsidRPr="00C422E4">
        <w:rPr>
          <w:rFonts w:ascii="Arial Narrow" w:eastAsia="Times New Roman" w:hAnsi="Arial Narrow" w:cs="Times New Roman"/>
          <w:b/>
          <w:bCs/>
          <w:sz w:val="25"/>
          <w:szCs w:val="25"/>
        </w:rPr>
        <w:t>universalidade, integralidade e equidade</w:t>
      </w:r>
      <w:r w:rsidRPr="00C422E4">
        <w:rPr>
          <w:rFonts w:ascii="Arial Narrow" w:eastAsia="Times New Roman" w:hAnsi="Arial Narrow" w:cs="Times New Roman"/>
          <w:sz w:val="25"/>
          <w:szCs w:val="25"/>
        </w:rPr>
        <w:t>, contribuindo para assegurar à população o acesso adequado aos serviços de saúde e para fortalecer a capacidade municipal de resposta às demandas de transporte sanitário, urgência e emergência.</w:t>
      </w:r>
    </w:p>
    <w:p w14:paraId="23ACFF2E"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Dessa forma, a contratação apresenta-se como medida de </w:t>
      </w:r>
      <w:r w:rsidRPr="00C422E4">
        <w:rPr>
          <w:rFonts w:ascii="Arial Narrow" w:eastAsia="Times New Roman" w:hAnsi="Arial Narrow" w:cs="Times New Roman"/>
          <w:b/>
          <w:bCs/>
          <w:sz w:val="25"/>
          <w:szCs w:val="25"/>
        </w:rPr>
        <w:t>interesse público, necessária e adequada às necessidades da Secretaria Municipal de Saúde</w:t>
      </w:r>
      <w:r w:rsidRPr="00C422E4">
        <w:rPr>
          <w:rFonts w:ascii="Arial Narrow" w:eastAsia="Times New Roman" w:hAnsi="Arial Narrow" w:cs="Times New Roman"/>
          <w:sz w:val="25"/>
          <w:szCs w:val="25"/>
        </w:rPr>
        <w:t>, sendo sua execução viabilizada predominantemente pelos recursos das emendas parlamentares mencionadas, com utilização de recursos próprios do Município para eventual complementação dos valores necessários à aquisição dos veículos.</w:t>
      </w:r>
    </w:p>
    <w:p w14:paraId="3EC65F61" w14:textId="77777777" w:rsidR="00C422E4" w:rsidRPr="00C422E4" w:rsidRDefault="00C422E4" w:rsidP="00C422E4">
      <w:pPr>
        <w:pStyle w:val="PargrafodaLista"/>
        <w:numPr>
          <w:ilvl w:val="0"/>
          <w:numId w:val="15"/>
        </w:numPr>
        <w:spacing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DAS ESPECIFICAÇÕES DO OBJETO</w:t>
      </w:r>
    </w:p>
    <w:p w14:paraId="5B45D3A5"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Todas as condições, características e especificações técnicas deverão estar em conformidade com as disposições detalhadas na tabela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584"/>
        <w:gridCol w:w="574"/>
        <w:gridCol w:w="4344"/>
        <w:gridCol w:w="1417"/>
        <w:gridCol w:w="1628"/>
      </w:tblGrid>
      <w:tr w:rsidR="00C422E4" w:rsidRPr="00C422E4" w14:paraId="059C0DF8" w14:textId="77777777" w:rsidTr="00EE106E">
        <w:trPr>
          <w:jc w:val="center"/>
        </w:trPr>
        <w:tc>
          <w:tcPr>
            <w:tcW w:w="674" w:type="dxa"/>
            <w:shd w:val="clear" w:color="auto" w:fill="B8CCE4" w:themeFill="accent1" w:themeFillTint="66"/>
            <w:vAlign w:val="center"/>
            <w:hideMark/>
          </w:tcPr>
          <w:p w14:paraId="20D53EC1" w14:textId="77777777" w:rsidR="00C422E4" w:rsidRPr="00C422E4" w:rsidRDefault="00C422E4" w:rsidP="00EE106E">
            <w:pPr>
              <w:jc w:val="center"/>
              <w:rPr>
                <w:rFonts w:ascii="Arial Narrow" w:eastAsia="Times New Roman" w:hAnsi="Arial Narrow" w:cs="Times New Roman"/>
                <w:b/>
                <w:bCs/>
                <w:sz w:val="25"/>
                <w:szCs w:val="25"/>
              </w:rPr>
            </w:pPr>
            <w:r w:rsidRPr="00C422E4">
              <w:rPr>
                <w:rFonts w:ascii="Arial Narrow" w:eastAsia="Times New Roman" w:hAnsi="Arial Narrow" w:cs="Times New Roman"/>
                <w:b/>
                <w:bCs/>
                <w:sz w:val="25"/>
                <w:szCs w:val="25"/>
              </w:rPr>
              <w:t>ITEM</w:t>
            </w:r>
          </w:p>
        </w:tc>
        <w:tc>
          <w:tcPr>
            <w:tcW w:w="574" w:type="dxa"/>
            <w:shd w:val="clear" w:color="auto" w:fill="B8CCE4" w:themeFill="accent1" w:themeFillTint="66"/>
            <w:vAlign w:val="center"/>
          </w:tcPr>
          <w:p w14:paraId="2FD5357A" w14:textId="77777777" w:rsidR="00C422E4" w:rsidRPr="00C422E4" w:rsidRDefault="00C422E4" w:rsidP="00EE106E">
            <w:pPr>
              <w:jc w:val="center"/>
              <w:rPr>
                <w:rFonts w:ascii="Arial Narrow" w:eastAsia="Times New Roman" w:hAnsi="Arial Narrow" w:cs="Times New Roman"/>
                <w:b/>
                <w:bCs/>
                <w:sz w:val="25"/>
                <w:szCs w:val="25"/>
              </w:rPr>
            </w:pPr>
            <w:r w:rsidRPr="00C422E4">
              <w:rPr>
                <w:rFonts w:ascii="Arial Narrow" w:eastAsia="Times New Roman" w:hAnsi="Arial Narrow" w:cs="Times New Roman"/>
                <w:b/>
                <w:bCs/>
                <w:sz w:val="25"/>
                <w:szCs w:val="25"/>
              </w:rPr>
              <w:t>UND</w:t>
            </w:r>
          </w:p>
        </w:tc>
        <w:tc>
          <w:tcPr>
            <w:tcW w:w="574" w:type="dxa"/>
            <w:shd w:val="clear" w:color="auto" w:fill="B8CCE4" w:themeFill="accent1" w:themeFillTint="66"/>
            <w:vAlign w:val="center"/>
          </w:tcPr>
          <w:p w14:paraId="2171481D" w14:textId="77777777" w:rsidR="00C422E4" w:rsidRPr="00C422E4" w:rsidRDefault="00C422E4" w:rsidP="00EE106E">
            <w:pPr>
              <w:jc w:val="center"/>
              <w:rPr>
                <w:rFonts w:ascii="Arial Narrow" w:eastAsia="Times New Roman" w:hAnsi="Arial Narrow" w:cs="Times New Roman"/>
                <w:b/>
                <w:bCs/>
                <w:sz w:val="25"/>
                <w:szCs w:val="25"/>
              </w:rPr>
            </w:pPr>
            <w:r w:rsidRPr="00C422E4">
              <w:rPr>
                <w:rFonts w:ascii="Arial Narrow" w:eastAsia="Times New Roman" w:hAnsi="Arial Narrow" w:cs="Times New Roman"/>
                <w:b/>
                <w:bCs/>
                <w:sz w:val="25"/>
                <w:szCs w:val="25"/>
              </w:rPr>
              <w:t>QTD</w:t>
            </w:r>
          </w:p>
        </w:tc>
        <w:tc>
          <w:tcPr>
            <w:tcW w:w="4344" w:type="dxa"/>
            <w:shd w:val="clear" w:color="auto" w:fill="B8CCE4" w:themeFill="accent1" w:themeFillTint="66"/>
            <w:vAlign w:val="center"/>
            <w:hideMark/>
          </w:tcPr>
          <w:p w14:paraId="11E83C42" w14:textId="77777777" w:rsidR="00C422E4" w:rsidRPr="00C422E4" w:rsidRDefault="00C422E4" w:rsidP="00EE106E">
            <w:pPr>
              <w:jc w:val="center"/>
              <w:rPr>
                <w:rFonts w:ascii="Arial Narrow" w:eastAsia="Times New Roman" w:hAnsi="Arial Narrow" w:cs="Times New Roman"/>
                <w:b/>
                <w:bCs/>
                <w:sz w:val="25"/>
                <w:szCs w:val="25"/>
              </w:rPr>
            </w:pPr>
            <w:r w:rsidRPr="00C422E4">
              <w:rPr>
                <w:rFonts w:ascii="Arial Narrow" w:eastAsia="Times New Roman" w:hAnsi="Arial Narrow" w:cs="Times New Roman"/>
                <w:b/>
                <w:bCs/>
                <w:sz w:val="25"/>
                <w:szCs w:val="25"/>
              </w:rPr>
              <w:t>DESCRIÇÃO</w:t>
            </w:r>
          </w:p>
        </w:tc>
        <w:tc>
          <w:tcPr>
            <w:tcW w:w="1417" w:type="dxa"/>
            <w:shd w:val="clear" w:color="auto" w:fill="B8CCE4" w:themeFill="accent1" w:themeFillTint="66"/>
            <w:vAlign w:val="center"/>
          </w:tcPr>
          <w:p w14:paraId="155C5A8A" w14:textId="77777777" w:rsidR="00C422E4" w:rsidRPr="00C422E4" w:rsidRDefault="00C422E4" w:rsidP="00EE106E">
            <w:pPr>
              <w:jc w:val="center"/>
              <w:rPr>
                <w:rFonts w:ascii="Arial Narrow" w:eastAsia="Times New Roman" w:hAnsi="Arial Narrow" w:cs="Times New Roman"/>
                <w:b/>
                <w:bCs/>
                <w:sz w:val="25"/>
                <w:szCs w:val="25"/>
              </w:rPr>
            </w:pPr>
            <w:r w:rsidRPr="00C422E4">
              <w:rPr>
                <w:rFonts w:ascii="Arial Narrow" w:eastAsia="Times New Roman" w:hAnsi="Arial Narrow" w:cs="Times New Roman"/>
                <w:b/>
                <w:bCs/>
                <w:sz w:val="25"/>
                <w:szCs w:val="25"/>
              </w:rPr>
              <w:t>VALOR UNT</w:t>
            </w:r>
          </w:p>
        </w:tc>
        <w:tc>
          <w:tcPr>
            <w:tcW w:w="1628" w:type="dxa"/>
            <w:shd w:val="clear" w:color="auto" w:fill="B8CCE4" w:themeFill="accent1" w:themeFillTint="66"/>
            <w:vAlign w:val="center"/>
          </w:tcPr>
          <w:p w14:paraId="130A1A35" w14:textId="77777777" w:rsidR="00C422E4" w:rsidRPr="00C422E4" w:rsidRDefault="00C422E4" w:rsidP="00EE106E">
            <w:pPr>
              <w:jc w:val="center"/>
              <w:rPr>
                <w:rFonts w:ascii="Arial Narrow" w:eastAsia="Times New Roman" w:hAnsi="Arial Narrow" w:cs="Times New Roman"/>
                <w:b/>
                <w:bCs/>
                <w:sz w:val="25"/>
                <w:szCs w:val="25"/>
              </w:rPr>
            </w:pPr>
            <w:r w:rsidRPr="00C422E4">
              <w:rPr>
                <w:rFonts w:ascii="Arial Narrow" w:eastAsia="Times New Roman" w:hAnsi="Arial Narrow" w:cs="Times New Roman"/>
                <w:b/>
                <w:bCs/>
                <w:sz w:val="25"/>
                <w:szCs w:val="25"/>
              </w:rPr>
              <w:t>VALOR TOTAL</w:t>
            </w:r>
          </w:p>
        </w:tc>
      </w:tr>
      <w:tr w:rsidR="00C422E4" w:rsidRPr="00C422E4" w14:paraId="2C45E3D5" w14:textId="77777777" w:rsidTr="00EE106E">
        <w:trPr>
          <w:jc w:val="center"/>
        </w:trPr>
        <w:tc>
          <w:tcPr>
            <w:tcW w:w="674" w:type="dxa"/>
            <w:vAlign w:val="center"/>
            <w:hideMark/>
          </w:tcPr>
          <w:p w14:paraId="4ED084BC" w14:textId="77777777" w:rsidR="00C422E4" w:rsidRPr="00C422E4" w:rsidRDefault="00C422E4" w:rsidP="00EE106E">
            <w:pPr>
              <w:spacing w:before="80" w:after="80"/>
              <w:jc w:val="center"/>
              <w:rPr>
                <w:rFonts w:ascii="Arial Narrow" w:eastAsia="Times New Roman" w:hAnsi="Arial Narrow" w:cs="Times New Roman"/>
                <w:b/>
                <w:bCs/>
                <w:sz w:val="25"/>
                <w:szCs w:val="25"/>
              </w:rPr>
            </w:pPr>
            <w:r w:rsidRPr="00C422E4">
              <w:rPr>
                <w:rFonts w:ascii="Arial Narrow" w:eastAsia="Times New Roman" w:hAnsi="Arial Narrow" w:cs="Times New Roman"/>
                <w:b/>
                <w:bCs/>
                <w:sz w:val="25"/>
                <w:szCs w:val="25"/>
              </w:rPr>
              <w:t>1</w:t>
            </w:r>
          </w:p>
        </w:tc>
        <w:tc>
          <w:tcPr>
            <w:tcW w:w="574" w:type="dxa"/>
            <w:vAlign w:val="center"/>
          </w:tcPr>
          <w:p w14:paraId="30810F7E" w14:textId="77777777" w:rsidR="00C422E4" w:rsidRPr="00C422E4" w:rsidRDefault="00C422E4" w:rsidP="00EE106E">
            <w:pPr>
              <w:spacing w:before="80" w:after="80"/>
              <w:jc w:val="center"/>
              <w:rPr>
                <w:rFonts w:ascii="Arial Narrow" w:eastAsia="Times New Roman" w:hAnsi="Arial Narrow" w:cs="Times New Roman"/>
                <w:sz w:val="25"/>
                <w:szCs w:val="25"/>
              </w:rPr>
            </w:pPr>
            <w:r w:rsidRPr="00C422E4">
              <w:rPr>
                <w:rFonts w:ascii="Arial Narrow" w:eastAsia="Times New Roman" w:hAnsi="Arial Narrow" w:cs="Times New Roman"/>
                <w:sz w:val="25"/>
                <w:szCs w:val="25"/>
              </w:rPr>
              <w:t>UND</w:t>
            </w:r>
          </w:p>
        </w:tc>
        <w:tc>
          <w:tcPr>
            <w:tcW w:w="574" w:type="dxa"/>
            <w:vAlign w:val="center"/>
          </w:tcPr>
          <w:p w14:paraId="623C1D87" w14:textId="77777777" w:rsidR="00C422E4" w:rsidRPr="00C422E4" w:rsidRDefault="00C422E4" w:rsidP="00EE106E">
            <w:pPr>
              <w:spacing w:before="80" w:after="80"/>
              <w:jc w:val="center"/>
              <w:rPr>
                <w:rFonts w:ascii="Arial Narrow" w:eastAsia="Times New Roman" w:hAnsi="Arial Narrow" w:cs="Times New Roman"/>
                <w:sz w:val="25"/>
                <w:szCs w:val="25"/>
              </w:rPr>
            </w:pPr>
            <w:r w:rsidRPr="00C422E4">
              <w:rPr>
                <w:rFonts w:ascii="Arial Narrow" w:eastAsia="Times New Roman" w:hAnsi="Arial Narrow" w:cs="Times New Roman"/>
                <w:sz w:val="25"/>
                <w:szCs w:val="25"/>
                <w:lang w:val="pt-PT"/>
              </w:rPr>
              <w:t>1</w:t>
            </w:r>
          </w:p>
        </w:tc>
        <w:tc>
          <w:tcPr>
            <w:tcW w:w="4344" w:type="dxa"/>
            <w:vAlign w:val="center"/>
            <w:hideMark/>
          </w:tcPr>
          <w:p w14:paraId="3745AC32" w14:textId="77777777" w:rsidR="00C422E4" w:rsidRPr="00C422E4" w:rsidRDefault="00C422E4" w:rsidP="00EE106E">
            <w:pPr>
              <w:spacing w:before="80" w:after="80"/>
              <w:jc w:val="both"/>
              <w:rPr>
                <w:rFonts w:ascii="Arial Narrow" w:eastAsia="Times New Roman" w:hAnsi="Arial Narrow" w:cs="Times New Roman"/>
                <w:sz w:val="25"/>
                <w:szCs w:val="25"/>
              </w:rPr>
            </w:pPr>
            <w:r w:rsidRPr="00C422E4">
              <w:rPr>
                <w:rFonts w:ascii="Arial Narrow" w:eastAsia="Times New Roman" w:hAnsi="Arial Narrow" w:cs="Times New Roman"/>
                <w:b/>
                <w:bCs/>
                <w:sz w:val="25"/>
                <w:szCs w:val="25"/>
              </w:rPr>
              <w:t>Tipo de veículo:</w:t>
            </w:r>
            <w:r w:rsidRPr="00C422E4">
              <w:rPr>
                <w:rFonts w:ascii="Arial Narrow" w:eastAsia="Times New Roman" w:hAnsi="Arial Narrow" w:cs="Times New Roman"/>
                <w:sz w:val="25"/>
                <w:szCs w:val="25"/>
              </w:rPr>
              <w:t xml:space="preserve"> Ambulância Tipo A – Simples Remoção, adaptadas em veículos tipo furgoneta, zero quilômetro, com carroceria em aço ou monobloco original de fábrica, motorização mínima de 85 cv, combustível FLEX, tanque de no mínimo 50 litros, freios ABS nas quatro rodas, airbags frontais, sistema elétrico de 12V com bateria mínima de 60Ah e capacidade para operar simultaneamente todos os equipamentos embarcados.</w:t>
            </w:r>
          </w:p>
          <w:p w14:paraId="06EBC013" w14:textId="77777777" w:rsidR="00C422E4" w:rsidRPr="00C422E4" w:rsidRDefault="00C422E4" w:rsidP="00EE106E">
            <w:pPr>
              <w:spacing w:before="80" w:after="80"/>
              <w:jc w:val="both"/>
              <w:rPr>
                <w:rFonts w:ascii="Arial Narrow" w:eastAsia="Times New Roman" w:hAnsi="Arial Narrow" w:cs="Times New Roman"/>
                <w:sz w:val="25"/>
                <w:szCs w:val="25"/>
              </w:rPr>
            </w:pPr>
            <w:r w:rsidRPr="00C422E4">
              <w:rPr>
                <w:rFonts w:ascii="Arial Narrow" w:eastAsia="Times New Roman" w:hAnsi="Arial Narrow" w:cs="Times New Roman"/>
                <w:b/>
                <w:bCs/>
                <w:sz w:val="25"/>
                <w:szCs w:val="25"/>
              </w:rPr>
              <w:t>Normas e regulamentações aplicáveis:</w:t>
            </w:r>
            <w:r w:rsidRPr="00C422E4">
              <w:rPr>
                <w:rFonts w:ascii="Arial Narrow" w:eastAsia="Times New Roman" w:hAnsi="Arial Narrow" w:cs="Times New Roman"/>
                <w:sz w:val="25"/>
                <w:szCs w:val="25"/>
              </w:rPr>
              <w:t xml:space="preserve"> A transformação, adaptação e os equipamentos embarcados deverão atender integralmente às normas técnicas e regulamentações vigentes aplicáveis à fabricação e adaptação de ambulâncias, em especial às normas ABNT NBR 14561, AMD Standard 004, SAE J575, </w:t>
            </w:r>
            <w:r w:rsidRPr="00C422E4">
              <w:rPr>
                <w:rFonts w:ascii="Arial Narrow" w:eastAsia="Times New Roman" w:hAnsi="Arial Narrow" w:cs="Times New Roman"/>
                <w:sz w:val="25"/>
                <w:szCs w:val="25"/>
              </w:rPr>
              <w:lastRenderedPageBreak/>
              <w:t>SAE J595, SAE J845 e SAE J1849, bem como às exigências do CONTRAN e da Agência Nacional de Vigilância Sanitária – ANVISA, quando aplicáveis, devendo ser apresentados os respectivos laudos, certificados, registros e demais documentos comprobatórios exigidos pela legislação.</w:t>
            </w:r>
          </w:p>
          <w:p w14:paraId="1D345E70" w14:textId="77777777" w:rsidR="00C422E4" w:rsidRPr="00C422E4" w:rsidRDefault="00C422E4" w:rsidP="00EE106E">
            <w:pPr>
              <w:spacing w:before="80" w:after="80"/>
              <w:jc w:val="both"/>
              <w:rPr>
                <w:rFonts w:ascii="Arial Narrow" w:eastAsia="Times New Roman" w:hAnsi="Arial Narrow" w:cs="Times New Roman"/>
                <w:b/>
                <w:bCs/>
                <w:sz w:val="25"/>
                <w:szCs w:val="25"/>
              </w:rPr>
            </w:pPr>
            <w:r w:rsidRPr="00C422E4">
              <w:rPr>
                <w:rFonts w:ascii="Arial Narrow" w:eastAsia="Times New Roman" w:hAnsi="Arial Narrow" w:cs="Times New Roman"/>
                <w:b/>
                <w:bCs/>
                <w:sz w:val="25"/>
                <w:szCs w:val="25"/>
              </w:rPr>
              <w:t>Equipamentos e características técnicas mínimas:</w:t>
            </w:r>
          </w:p>
          <w:p w14:paraId="7D17B7BD" w14:textId="77777777" w:rsidR="00C422E4" w:rsidRPr="00C422E4" w:rsidRDefault="00C422E4" w:rsidP="00EE106E">
            <w:pPr>
              <w:numPr>
                <w:ilvl w:val="0"/>
                <w:numId w:val="18"/>
              </w:numPr>
              <w:spacing w:before="80" w:after="80"/>
              <w:ind w:left="96" w:firstLine="0"/>
              <w:contextualSpacing/>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Sinalização luminosa em barra;</w:t>
            </w:r>
          </w:p>
          <w:p w14:paraId="11F0D1B0" w14:textId="77777777" w:rsidR="00C422E4" w:rsidRPr="00C422E4" w:rsidRDefault="00C422E4" w:rsidP="00EE106E">
            <w:pPr>
              <w:numPr>
                <w:ilvl w:val="0"/>
                <w:numId w:val="18"/>
              </w:numPr>
              <w:spacing w:before="80" w:after="80"/>
              <w:ind w:left="96" w:firstLine="0"/>
              <w:contextualSpacing/>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Sirene eletrônica com mínimo de 3 tons distintos, megafone e amplificador de 100W RMS;</w:t>
            </w:r>
          </w:p>
          <w:p w14:paraId="5EA90282" w14:textId="77777777" w:rsidR="00C422E4" w:rsidRPr="00C422E4" w:rsidRDefault="00C422E4" w:rsidP="00EE106E">
            <w:pPr>
              <w:numPr>
                <w:ilvl w:val="0"/>
                <w:numId w:val="18"/>
              </w:numPr>
              <w:spacing w:before="80" w:after="80"/>
              <w:ind w:left="96" w:firstLine="0"/>
              <w:contextualSpacing/>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Iluminação interna e externa;</w:t>
            </w:r>
          </w:p>
          <w:p w14:paraId="14D23090" w14:textId="77777777" w:rsidR="00C422E4" w:rsidRPr="00C422E4" w:rsidRDefault="00C422E4" w:rsidP="00EE106E">
            <w:pPr>
              <w:numPr>
                <w:ilvl w:val="0"/>
                <w:numId w:val="18"/>
              </w:numPr>
              <w:spacing w:before="80" w:after="80"/>
              <w:ind w:left="96" w:firstLine="0"/>
              <w:contextualSpacing/>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Compartimento de pacientes com sistema de ar-condicionado de no mínimo 15.000 BTU’s e ventilação;</w:t>
            </w:r>
          </w:p>
          <w:p w14:paraId="5E9DB70A" w14:textId="77777777" w:rsidR="00C422E4" w:rsidRPr="00C422E4" w:rsidRDefault="00C422E4" w:rsidP="00EE106E">
            <w:pPr>
              <w:numPr>
                <w:ilvl w:val="0"/>
                <w:numId w:val="18"/>
              </w:numPr>
              <w:spacing w:before="80" w:after="80"/>
              <w:ind w:left="96" w:firstLine="0"/>
              <w:contextualSpacing/>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Maca retrátil com estrutura em duralumínio, com comprimento mínimo de 1.800 mm, sistema de elevação do dorso em até 45°, suportando no mínimo 100 kg; colchonete;</w:t>
            </w:r>
          </w:p>
          <w:p w14:paraId="6383D359" w14:textId="77777777" w:rsidR="00C422E4" w:rsidRPr="00C422E4" w:rsidRDefault="00C422E4" w:rsidP="00EE106E">
            <w:pPr>
              <w:numPr>
                <w:ilvl w:val="0"/>
                <w:numId w:val="18"/>
              </w:numPr>
              <w:spacing w:before="80" w:after="80"/>
              <w:ind w:left="96" w:firstLine="0"/>
              <w:contextualSpacing/>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Sistema portátil de oxigênio com cilindro mínimo de 3L;</w:t>
            </w:r>
          </w:p>
          <w:p w14:paraId="534FD991" w14:textId="77777777" w:rsidR="00C422E4" w:rsidRPr="00C422E4" w:rsidRDefault="00C422E4" w:rsidP="00EE106E">
            <w:pPr>
              <w:numPr>
                <w:ilvl w:val="0"/>
                <w:numId w:val="18"/>
              </w:numPr>
              <w:spacing w:before="80" w:after="80"/>
              <w:ind w:left="96" w:firstLine="0"/>
              <w:contextualSpacing/>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Revestimento interno em material lavável, impermeável e bacteriostático, com paredes e divisória em plástico reforçado com fibra de vidro ou ABS autoextinguível, espessura mínima de 3mm.</w:t>
            </w:r>
          </w:p>
          <w:p w14:paraId="395A8085" w14:textId="77777777" w:rsidR="00C422E4" w:rsidRPr="00C422E4" w:rsidRDefault="00C422E4" w:rsidP="00EE106E">
            <w:pPr>
              <w:numPr>
                <w:ilvl w:val="0"/>
                <w:numId w:val="18"/>
              </w:numPr>
              <w:spacing w:before="80" w:after="80"/>
              <w:ind w:left="96" w:firstLine="0"/>
              <w:contextualSpacing/>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Armário superior lateral;</w:t>
            </w:r>
          </w:p>
          <w:p w14:paraId="600136EC" w14:textId="77777777" w:rsidR="00C422E4" w:rsidRPr="00C422E4" w:rsidRDefault="00C422E4" w:rsidP="00EE106E">
            <w:pPr>
              <w:numPr>
                <w:ilvl w:val="0"/>
                <w:numId w:val="18"/>
              </w:numPr>
              <w:spacing w:before="80" w:after="80"/>
              <w:ind w:left="96" w:firstLine="0"/>
              <w:contextualSpacing/>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Suporte para soro;</w:t>
            </w:r>
          </w:p>
          <w:p w14:paraId="29A4D5F3" w14:textId="77777777" w:rsidR="00C422E4" w:rsidRPr="00C422E4" w:rsidRDefault="00C422E4" w:rsidP="00EE106E">
            <w:pPr>
              <w:numPr>
                <w:ilvl w:val="0"/>
                <w:numId w:val="18"/>
              </w:numPr>
              <w:spacing w:before="80" w:after="80"/>
              <w:ind w:left="96" w:firstLine="0"/>
              <w:contextualSpacing/>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Pega mão traseiro com acabamento em amarelo;</w:t>
            </w:r>
          </w:p>
          <w:p w14:paraId="33B0996E" w14:textId="77777777" w:rsidR="00C422E4" w:rsidRPr="00C422E4" w:rsidRDefault="00C422E4" w:rsidP="00EE106E">
            <w:pPr>
              <w:numPr>
                <w:ilvl w:val="0"/>
                <w:numId w:val="18"/>
              </w:numPr>
              <w:spacing w:before="80" w:after="80"/>
              <w:ind w:left="96" w:firstLine="0"/>
              <w:contextualSpacing/>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Adesivação externa com grafismos padrão (“AMBULÂNCIA” e cruz vermelha);</w:t>
            </w:r>
          </w:p>
          <w:p w14:paraId="18FAD5BF" w14:textId="77777777" w:rsidR="00C422E4" w:rsidRPr="00C422E4" w:rsidRDefault="00C422E4" w:rsidP="00EE106E">
            <w:pPr>
              <w:numPr>
                <w:ilvl w:val="0"/>
                <w:numId w:val="18"/>
              </w:numPr>
              <w:spacing w:before="80" w:after="80"/>
              <w:ind w:left="29" w:firstLine="0"/>
              <w:contextualSpacing/>
              <w:jc w:val="both"/>
              <w:rPr>
                <w:rFonts w:ascii="Arial Narrow" w:eastAsia="Times New Roman" w:hAnsi="Arial Narrow" w:cs="Times New Roman"/>
                <w:sz w:val="25"/>
                <w:szCs w:val="25"/>
              </w:rPr>
            </w:pPr>
            <w:r w:rsidRPr="00C422E4">
              <w:rPr>
                <w:rFonts w:ascii="Arial Narrow" w:eastAsia="Times New Roman" w:hAnsi="Arial Narrow" w:cs="Times New Roman"/>
                <w:b/>
                <w:bCs/>
                <w:sz w:val="25"/>
                <w:szCs w:val="25"/>
              </w:rPr>
              <w:t>Garantia mínima:</w:t>
            </w:r>
            <w:r w:rsidRPr="00C422E4">
              <w:rPr>
                <w:rFonts w:ascii="Arial Narrow" w:eastAsia="Times New Roman" w:hAnsi="Arial Narrow" w:cs="Times New Roman"/>
                <w:sz w:val="25"/>
                <w:szCs w:val="25"/>
              </w:rPr>
              <w:t xml:space="preserve"> 12 (doze) meses, sem limite de quilometragem;</w:t>
            </w:r>
          </w:p>
          <w:p w14:paraId="69E6D07C" w14:textId="77777777" w:rsidR="00C422E4" w:rsidRPr="00C422E4" w:rsidRDefault="00C422E4" w:rsidP="00EE106E">
            <w:pPr>
              <w:spacing w:before="80" w:after="80"/>
              <w:jc w:val="both"/>
              <w:rPr>
                <w:rFonts w:ascii="Arial Narrow" w:eastAsia="Times New Roman" w:hAnsi="Arial Narrow" w:cs="Times New Roman"/>
                <w:sz w:val="25"/>
                <w:szCs w:val="25"/>
              </w:rPr>
            </w:pPr>
            <w:r w:rsidRPr="00C422E4">
              <w:rPr>
                <w:rFonts w:ascii="Arial Narrow" w:eastAsia="Times New Roman" w:hAnsi="Arial Narrow" w:cs="Times New Roman"/>
                <w:b/>
                <w:bCs/>
                <w:sz w:val="25"/>
                <w:szCs w:val="25"/>
              </w:rPr>
              <w:t>Outros requisitos:</w:t>
            </w:r>
          </w:p>
          <w:p w14:paraId="56D9058E" w14:textId="77777777" w:rsidR="00C422E4" w:rsidRPr="00C422E4" w:rsidRDefault="00C422E4" w:rsidP="00C422E4">
            <w:pPr>
              <w:numPr>
                <w:ilvl w:val="1"/>
                <w:numId w:val="17"/>
              </w:numPr>
              <w:spacing w:before="80" w:after="80"/>
              <w:ind w:left="96" w:hanging="15"/>
              <w:contextualSpacing/>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Frete incluso;</w:t>
            </w:r>
          </w:p>
          <w:p w14:paraId="5EB6F0A0" w14:textId="77777777" w:rsidR="00C422E4" w:rsidRPr="00C422E4" w:rsidRDefault="00C422E4" w:rsidP="00C422E4">
            <w:pPr>
              <w:numPr>
                <w:ilvl w:val="1"/>
                <w:numId w:val="17"/>
              </w:numPr>
              <w:spacing w:before="80" w:after="80"/>
              <w:ind w:left="96" w:hanging="15"/>
              <w:contextualSpacing/>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O veículo ofertado deverá possuir fabricação, montagem ou comercialização regular no território nacional, bem como rede de assistência técnica autorizada disponível em território brasileiro, com fornecimento de </w:t>
            </w:r>
            <w:r w:rsidRPr="00C422E4">
              <w:rPr>
                <w:rFonts w:ascii="Arial Narrow" w:eastAsia="Times New Roman" w:hAnsi="Arial Narrow" w:cs="Times New Roman"/>
                <w:sz w:val="25"/>
                <w:szCs w:val="25"/>
              </w:rPr>
              <w:lastRenderedPageBreak/>
              <w:t>peças de reposição e suporte técnico compatíveis com a vida útil estimada do bem.;</w:t>
            </w:r>
          </w:p>
          <w:p w14:paraId="2B3A1460" w14:textId="77777777" w:rsidR="00C422E4" w:rsidRPr="00C422E4" w:rsidRDefault="00C422E4" w:rsidP="00EE106E">
            <w:pPr>
              <w:spacing w:before="80" w:after="80"/>
              <w:jc w:val="both"/>
              <w:rPr>
                <w:rFonts w:ascii="Arial Narrow" w:eastAsia="Times New Roman" w:hAnsi="Arial Narrow" w:cs="Times New Roman"/>
                <w:b/>
                <w:bCs/>
                <w:color w:val="EE0000"/>
                <w:sz w:val="25"/>
                <w:szCs w:val="25"/>
              </w:rPr>
            </w:pPr>
            <w:r w:rsidRPr="00C422E4">
              <w:rPr>
                <w:rFonts w:ascii="Arial Narrow" w:eastAsia="Times New Roman" w:hAnsi="Arial Narrow" w:cs="Times New Roman"/>
                <w:sz w:val="25"/>
                <w:szCs w:val="25"/>
              </w:rPr>
              <w:t xml:space="preserve">O veículo deverá ser entregue </w:t>
            </w:r>
            <w:r w:rsidRPr="00C422E4">
              <w:rPr>
                <w:rFonts w:ascii="Arial Narrow" w:eastAsia="Times New Roman" w:hAnsi="Arial Narrow" w:cs="Times New Roman"/>
                <w:b/>
                <w:bCs/>
                <w:sz w:val="25"/>
                <w:szCs w:val="25"/>
              </w:rPr>
              <w:t>licenciado e emplacado</w:t>
            </w:r>
            <w:r w:rsidRPr="00C422E4">
              <w:rPr>
                <w:rFonts w:ascii="Arial Narrow" w:eastAsia="Times New Roman" w:hAnsi="Arial Narrow" w:cs="Times New Roman"/>
                <w:sz w:val="25"/>
                <w:szCs w:val="25"/>
              </w:rPr>
              <w:t xml:space="preserve"> em nome do Fundo Municipal de Saúde de Formoso do Araguaia – TO.</w:t>
            </w:r>
          </w:p>
        </w:tc>
        <w:tc>
          <w:tcPr>
            <w:tcW w:w="1417" w:type="dxa"/>
            <w:vAlign w:val="center"/>
          </w:tcPr>
          <w:p w14:paraId="6E2C7014" w14:textId="77777777" w:rsidR="00C422E4" w:rsidRPr="00C422E4" w:rsidRDefault="00C422E4" w:rsidP="00EE106E">
            <w:pPr>
              <w:spacing w:before="80" w:after="80"/>
              <w:jc w:val="center"/>
              <w:rPr>
                <w:rFonts w:ascii="Arial Narrow" w:eastAsia="Times New Roman" w:hAnsi="Arial Narrow" w:cs="Times New Roman"/>
                <w:sz w:val="25"/>
                <w:szCs w:val="25"/>
                <w:lang w:val="pt-PT"/>
              </w:rPr>
            </w:pPr>
            <w:r w:rsidRPr="00C422E4">
              <w:rPr>
                <w:rFonts w:ascii="Arial Narrow" w:eastAsia="Times New Roman" w:hAnsi="Arial Narrow" w:cs="Times New Roman"/>
                <w:sz w:val="25"/>
                <w:szCs w:val="25"/>
                <w:lang w:val="pt-PT"/>
              </w:rPr>
              <w:lastRenderedPageBreak/>
              <w:t xml:space="preserve">R$ </w:t>
            </w:r>
            <w:r w:rsidRPr="00C422E4">
              <w:rPr>
                <w:rFonts w:ascii="Arial Narrow" w:eastAsia="Times New Roman" w:hAnsi="Arial Narrow" w:cs="Times New Roman"/>
                <w:sz w:val="25"/>
                <w:szCs w:val="25"/>
              </w:rPr>
              <w:t>171.983,33</w:t>
            </w:r>
          </w:p>
        </w:tc>
        <w:tc>
          <w:tcPr>
            <w:tcW w:w="1628" w:type="dxa"/>
            <w:vAlign w:val="center"/>
          </w:tcPr>
          <w:p w14:paraId="39D49ADD" w14:textId="77777777" w:rsidR="00C422E4" w:rsidRPr="00C422E4" w:rsidRDefault="00C422E4" w:rsidP="00EE106E">
            <w:pPr>
              <w:spacing w:before="80" w:after="80"/>
              <w:jc w:val="center"/>
              <w:rPr>
                <w:rFonts w:ascii="Arial Narrow" w:eastAsia="Times New Roman" w:hAnsi="Arial Narrow" w:cs="Times New Roman"/>
                <w:sz w:val="25"/>
                <w:szCs w:val="25"/>
                <w:lang w:val="pt-PT"/>
              </w:rPr>
            </w:pPr>
            <w:r w:rsidRPr="00C422E4">
              <w:rPr>
                <w:rFonts w:ascii="Arial Narrow" w:eastAsia="Times New Roman" w:hAnsi="Arial Narrow" w:cs="Times New Roman"/>
                <w:sz w:val="25"/>
                <w:szCs w:val="25"/>
                <w:lang w:val="pt-PT"/>
              </w:rPr>
              <w:t xml:space="preserve">R$ </w:t>
            </w:r>
            <w:r w:rsidRPr="00C422E4">
              <w:rPr>
                <w:rFonts w:ascii="Arial Narrow" w:eastAsia="Times New Roman" w:hAnsi="Arial Narrow" w:cs="Times New Roman"/>
                <w:sz w:val="25"/>
                <w:szCs w:val="25"/>
              </w:rPr>
              <w:t>171.983,33</w:t>
            </w:r>
          </w:p>
        </w:tc>
      </w:tr>
      <w:tr w:rsidR="00C422E4" w:rsidRPr="00C422E4" w14:paraId="74B3938F" w14:textId="77777777" w:rsidTr="00EE106E">
        <w:trPr>
          <w:jc w:val="center"/>
        </w:trPr>
        <w:tc>
          <w:tcPr>
            <w:tcW w:w="674" w:type="dxa"/>
            <w:vAlign w:val="center"/>
          </w:tcPr>
          <w:p w14:paraId="10422A2A" w14:textId="77777777" w:rsidR="00C422E4" w:rsidRPr="00C422E4" w:rsidRDefault="00C422E4" w:rsidP="00EE106E">
            <w:pPr>
              <w:spacing w:before="80" w:after="80"/>
              <w:jc w:val="center"/>
              <w:rPr>
                <w:rFonts w:ascii="Arial Narrow" w:eastAsia="Times New Roman" w:hAnsi="Arial Narrow" w:cs="Times New Roman"/>
                <w:b/>
                <w:bCs/>
                <w:sz w:val="25"/>
                <w:szCs w:val="25"/>
              </w:rPr>
            </w:pPr>
            <w:r w:rsidRPr="00C422E4">
              <w:rPr>
                <w:rFonts w:ascii="Arial Narrow" w:eastAsia="Times New Roman" w:hAnsi="Arial Narrow" w:cs="Times New Roman"/>
                <w:b/>
                <w:bCs/>
                <w:sz w:val="25"/>
                <w:szCs w:val="25"/>
              </w:rPr>
              <w:lastRenderedPageBreak/>
              <w:t>2</w:t>
            </w:r>
          </w:p>
        </w:tc>
        <w:tc>
          <w:tcPr>
            <w:tcW w:w="574" w:type="dxa"/>
            <w:vAlign w:val="center"/>
          </w:tcPr>
          <w:p w14:paraId="5558412F" w14:textId="77777777" w:rsidR="00C422E4" w:rsidRPr="00C422E4" w:rsidRDefault="00C422E4" w:rsidP="00EE106E">
            <w:pPr>
              <w:spacing w:before="80" w:after="80"/>
              <w:jc w:val="center"/>
              <w:rPr>
                <w:rFonts w:ascii="Arial Narrow" w:eastAsia="Times New Roman" w:hAnsi="Arial Narrow" w:cs="Times New Roman"/>
                <w:sz w:val="25"/>
                <w:szCs w:val="25"/>
              </w:rPr>
            </w:pPr>
            <w:r w:rsidRPr="00C422E4">
              <w:rPr>
                <w:rFonts w:ascii="Arial Narrow" w:eastAsia="Times New Roman" w:hAnsi="Arial Narrow" w:cs="Times New Roman"/>
                <w:sz w:val="25"/>
                <w:szCs w:val="25"/>
              </w:rPr>
              <w:t>UND</w:t>
            </w:r>
          </w:p>
        </w:tc>
        <w:tc>
          <w:tcPr>
            <w:tcW w:w="574" w:type="dxa"/>
            <w:vAlign w:val="center"/>
          </w:tcPr>
          <w:p w14:paraId="35C97D32" w14:textId="77777777" w:rsidR="00C422E4" w:rsidRPr="00C422E4" w:rsidRDefault="00C422E4" w:rsidP="00EE106E">
            <w:pPr>
              <w:spacing w:before="80" w:after="80"/>
              <w:jc w:val="center"/>
              <w:rPr>
                <w:rFonts w:ascii="Arial Narrow" w:eastAsia="Times New Roman" w:hAnsi="Arial Narrow" w:cs="Times New Roman"/>
                <w:sz w:val="25"/>
                <w:szCs w:val="25"/>
                <w:lang w:val="pt-PT"/>
              </w:rPr>
            </w:pPr>
            <w:r w:rsidRPr="00C422E4">
              <w:rPr>
                <w:rFonts w:ascii="Arial Narrow" w:eastAsia="Times New Roman" w:hAnsi="Arial Narrow" w:cs="Times New Roman"/>
                <w:sz w:val="25"/>
                <w:szCs w:val="25"/>
                <w:lang w:val="pt-PT"/>
              </w:rPr>
              <w:t>1</w:t>
            </w:r>
          </w:p>
        </w:tc>
        <w:tc>
          <w:tcPr>
            <w:tcW w:w="4344" w:type="dxa"/>
            <w:vAlign w:val="center"/>
          </w:tcPr>
          <w:p w14:paraId="0DD4A7D5" w14:textId="77777777" w:rsidR="00C422E4" w:rsidRPr="00C422E4" w:rsidRDefault="00C422E4" w:rsidP="00EE106E">
            <w:pPr>
              <w:spacing w:before="80" w:after="80"/>
              <w:jc w:val="both"/>
              <w:rPr>
                <w:rFonts w:ascii="Arial Narrow" w:eastAsia="Times New Roman" w:hAnsi="Arial Narrow" w:cs="Times New Roman"/>
                <w:sz w:val="25"/>
                <w:szCs w:val="25"/>
              </w:rPr>
            </w:pPr>
            <w:r w:rsidRPr="00C422E4">
              <w:rPr>
                <w:rFonts w:ascii="Arial Narrow" w:eastAsia="Times New Roman" w:hAnsi="Arial Narrow" w:cs="Times New Roman"/>
                <w:b/>
                <w:bCs/>
                <w:sz w:val="25"/>
                <w:szCs w:val="25"/>
              </w:rPr>
              <w:t>Tipo de veículo:</w:t>
            </w:r>
            <w:r w:rsidRPr="00C422E4">
              <w:rPr>
                <w:rFonts w:ascii="Arial Narrow" w:eastAsia="Times New Roman" w:hAnsi="Arial Narrow" w:cs="Times New Roman"/>
                <w:sz w:val="25"/>
                <w:szCs w:val="25"/>
              </w:rPr>
              <w:t xml:space="preserve"> Ambulância Tipo C – Unidade de Suporte Avançado (UTI Móvel), adaptada em veículo tipo furgão original de fábrica, zero quilômetro, ano/modelo da entrega ou superior, teto alto (High Roof), volume interno mínimo de 10,5 m³, motorização turbo diesel com cilindrada mínima de 2.2 litros, potência mínima de 130 cv, direção hidráulica, elétrica ou eletro-hidráulica, transmissão manual ou automática, freios ABS com EBD ou superior, controle eletrônico de estabilidade e tração, airbags frontais, sistema elétrico de 12V com bateria principal e bateria auxiliar, tanque de combustível mínimo de 80 litros, ar-condicionado original de fábrica na cabine, rádio original de fábrica com alto-falantes e conectividade mínima via USB ou Bluetooth, porta lateral corrediça do lado direito e duas portas traseiras para acesso ao compartimento do paciente, destinada ao atendimento pré-hospitalar de suporte avançado de vida, transformada conforme ABNT NBR 14561, legislação do CONTRAN e demais normas técnicas vigentes.</w:t>
            </w:r>
          </w:p>
          <w:p w14:paraId="3237407D" w14:textId="77777777" w:rsidR="00C422E4" w:rsidRPr="00C422E4" w:rsidRDefault="00C422E4" w:rsidP="00EE106E">
            <w:pPr>
              <w:spacing w:before="80" w:after="80"/>
              <w:jc w:val="both"/>
              <w:rPr>
                <w:rFonts w:ascii="Arial Narrow" w:eastAsia="Times New Roman" w:hAnsi="Arial Narrow" w:cs="Times New Roman"/>
                <w:sz w:val="25"/>
                <w:szCs w:val="25"/>
              </w:rPr>
            </w:pPr>
            <w:r w:rsidRPr="00C422E4">
              <w:rPr>
                <w:rFonts w:ascii="Arial Narrow" w:eastAsia="Times New Roman" w:hAnsi="Arial Narrow" w:cs="Times New Roman"/>
                <w:b/>
                <w:bCs/>
                <w:sz w:val="25"/>
                <w:szCs w:val="25"/>
              </w:rPr>
              <w:t>Normas e regulamentações aplicáveis:</w:t>
            </w:r>
            <w:r w:rsidRPr="00C422E4">
              <w:rPr>
                <w:rFonts w:ascii="Arial Narrow" w:eastAsia="Times New Roman" w:hAnsi="Arial Narrow" w:cs="Times New Roman"/>
                <w:sz w:val="25"/>
                <w:szCs w:val="25"/>
              </w:rPr>
              <w:t xml:space="preserve"> A transformação, adaptação e os equipamentos embarcados deverão atender integralmente às normas técnicas e regulamentações vigentes aplicáveis à fabricação e adaptação de ambulâncias, em especial às normas ABNT NBR 14561, AMD Standard 004, SAE J575, SAE J595, SAE J845 e SAE J1849, bem como às exigências do CONTRAN e da Agência Nacional de Vigilância Sanitária – ANVISA, quando aplicáveis, devendo ser apresentados os respectivos laudos, certificados, registros e demais documentos comprobatórios exigidos pela legislação.</w:t>
            </w:r>
          </w:p>
          <w:p w14:paraId="0CB1D866" w14:textId="77777777" w:rsidR="00C422E4" w:rsidRPr="00C422E4" w:rsidRDefault="00C422E4" w:rsidP="00EE106E">
            <w:pPr>
              <w:spacing w:before="80" w:after="80"/>
              <w:jc w:val="both"/>
              <w:rPr>
                <w:rFonts w:ascii="Arial Narrow" w:eastAsia="Times New Roman" w:hAnsi="Arial Narrow" w:cs="Times New Roman"/>
                <w:sz w:val="25"/>
                <w:szCs w:val="25"/>
              </w:rPr>
            </w:pPr>
            <w:r w:rsidRPr="00C422E4">
              <w:rPr>
                <w:rFonts w:ascii="Arial Narrow" w:eastAsia="Times New Roman" w:hAnsi="Arial Narrow" w:cs="Times New Roman"/>
                <w:b/>
                <w:bCs/>
                <w:sz w:val="25"/>
                <w:szCs w:val="25"/>
              </w:rPr>
              <w:lastRenderedPageBreak/>
              <w:t>Equipamentos e características técnicas mínimas:</w:t>
            </w:r>
          </w:p>
          <w:p w14:paraId="1DC7847E"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Sinalização luminosa em barra;</w:t>
            </w:r>
          </w:p>
          <w:p w14:paraId="0A329B89"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Sirene eletrônica com potência mínima de 100W RMS, mínimo de 05 (cinco) tons distintos, megafone e amplificador;</w:t>
            </w:r>
          </w:p>
          <w:p w14:paraId="52858E5E"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Luzes auxiliares de advertência instaladas nas laterais e traseira do veículo;</w:t>
            </w:r>
          </w:p>
          <w:p w14:paraId="68B37D72"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Iluminação clínica interna em LED e farol de embarque instalado sobre a porta traseira;</w:t>
            </w:r>
          </w:p>
          <w:p w14:paraId="48E05B53"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Compartimento do paciente com sistema de ar-condicionado independente com capacidade mínima de 30.000 BTU's e sistema de ventilação/exaustão;</w:t>
            </w:r>
          </w:p>
          <w:p w14:paraId="621C61FB"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Isolamento termoacústico sem emendas para total assepsia;</w:t>
            </w:r>
          </w:p>
          <w:p w14:paraId="75E7CA6C"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Revestimento interno em material lavável, impermeável e bacteriostático, confeccionado em plástico reforçado com fibra de vidro (PRFV), ABS autoextinguível ou material tecnicamente equivalente;</w:t>
            </w:r>
          </w:p>
          <w:p w14:paraId="584D952F"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Piso antiderrapante, impermeável e lavável;</w:t>
            </w:r>
          </w:p>
          <w:p w14:paraId="336100F8"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Maca retrátil em duralumínio, com colchonete, cintos de segurança, sistema de travamento e reforço estrutural nos pontos de fixação;</w:t>
            </w:r>
          </w:p>
          <w:p w14:paraId="2B6EFC37"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Armário superior lateral para acondicionamento de materiais;</w:t>
            </w:r>
          </w:p>
          <w:p w14:paraId="5BCEA6D1"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Balcão com bancada para acondicionamento de medicamentos e materiais de atendimento;</w:t>
            </w:r>
          </w:p>
          <w:p w14:paraId="21E27BCA"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Compartimento destinado ao armazenamento da bateria auxiliar;</w:t>
            </w:r>
          </w:p>
          <w:p w14:paraId="08B3C263"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Compartimento para acondicionamento e fixação dos cilindros de oxigênio;</w:t>
            </w:r>
          </w:p>
          <w:p w14:paraId="733506CF"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Banco lateral tipo baú para, no mínimo, 03 (três) ocupantes, equipado com cintos de segurança individuais;</w:t>
            </w:r>
          </w:p>
          <w:p w14:paraId="545331E7"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lastRenderedPageBreak/>
              <w:t>Poltrona anatômica giratória para o assistente, equipada com cinto de segurança e apoio para cabeça;</w:t>
            </w:r>
          </w:p>
          <w:p w14:paraId="16AE4AC1"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Suporte para soro fixado ao balaústre;</w:t>
            </w:r>
          </w:p>
          <w:p w14:paraId="37768DCE"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Balaústre fixado ao teto do compartimento do paciente;</w:t>
            </w:r>
          </w:p>
          <w:p w14:paraId="5A2ADA72"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Lixeira embutida para descarte de resíduos comuns;</w:t>
            </w:r>
          </w:p>
          <w:p w14:paraId="390B339C"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Sistema canalizado de oxigênio medicinal composto por cilindro principal de no mínimo 16 litros, acompanhado de suporte de fixação, válvula reguladora, manômetro, tubulação, régua tripla com fluxômetro, aspirador e umidificador, além de comandos para operação do sistema;</w:t>
            </w:r>
          </w:p>
          <w:p w14:paraId="7DC7CC99"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Sistema elétrico auxiliar independente composto por bateria auxiliar mínima de 100 Ah, painel central de comando, caixa de disjuntores, chave geral do sistema elétrico, relés protegidos por fusíveis e marcador digital do nível de carga da bateria;</w:t>
            </w:r>
          </w:p>
          <w:p w14:paraId="7500FD1E"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Mínimo de 04 (quatro) tomadas internas em 110/220V, 02 (duas) tomadas internas em 12V, tomadas USB para alimentação dos equipamentos embarcados e 01 (uma) tomada externa tipo Steck para captação de energia elétrica externa, acompanhada de cabo de alimentação com comprimento mínimo de 20 (vinte) metros;</w:t>
            </w:r>
          </w:p>
          <w:p w14:paraId="41FB6BB3"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Inversor senoidal puro com potência mínima de 2.000 W, destinado à alimentação de circuito exclusivo em 220V, compatível com a futura utilização de equipamentos eletromédicos de suporte avançado;</w:t>
            </w:r>
          </w:p>
          <w:p w14:paraId="655F78FC"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Infraestrutura elétrica, estrutural e de gases medicinais compatível com a futura instalação de monitor multiparamétrico, ventilador pulmonar mecânico, desfibrilador/cardioversor e bombas de infusão, não sendo obrigatória a entrega destes equipamentos nesta contratação;</w:t>
            </w:r>
          </w:p>
          <w:p w14:paraId="1AB135EA"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lastRenderedPageBreak/>
              <w:t>Janela de comunicação entre a cabine do motorista e o compartimento do paciente;</w:t>
            </w:r>
          </w:p>
          <w:p w14:paraId="1B6E07BC"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Vidros traseiros e laterais com película jateada ou sistema equivalente que assegure privacidade ao paciente;</w:t>
            </w:r>
          </w:p>
          <w:p w14:paraId="672B73D6" w14:textId="77777777" w:rsidR="00C422E4" w:rsidRPr="00C422E4" w:rsidRDefault="00C422E4" w:rsidP="00C422E4">
            <w:pPr>
              <w:numPr>
                <w:ilvl w:val="1"/>
                <w:numId w:val="17"/>
              </w:numPr>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Adesivação externa com grafismos padrão "AMBULÂNCIA";</w:t>
            </w:r>
          </w:p>
          <w:p w14:paraId="0907CFF5" w14:textId="77777777" w:rsidR="00C422E4" w:rsidRPr="00C422E4" w:rsidRDefault="00C422E4" w:rsidP="00EE106E">
            <w:pPr>
              <w:spacing w:before="80" w:after="80"/>
              <w:jc w:val="both"/>
              <w:rPr>
                <w:rFonts w:ascii="Arial Narrow" w:eastAsia="Times New Roman" w:hAnsi="Arial Narrow" w:cs="Times New Roman"/>
                <w:sz w:val="25"/>
                <w:szCs w:val="25"/>
              </w:rPr>
            </w:pPr>
            <w:r w:rsidRPr="00C422E4">
              <w:rPr>
                <w:rFonts w:ascii="Arial Narrow" w:eastAsia="Times New Roman" w:hAnsi="Arial Narrow" w:cs="Times New Roman"/>
                <w:b/>
                <w:bCs/>
                <w:sz w:val="25"/>
                <w:szCs w:val="25"/>
              </w:rPr>
              <w:t>Garantia mínima:</w:t>
            </w:r>
            <w:r w:rsidRPr="00C422E4">
              <w:rPr>
                <w:rFonts w:ascii="Arial Narrow" w:eastAsia="Times New Roman" w:hAnsi="Arial Narrow" w:cs="Times New Roman"/>
                <w:sz w:val="25"/>
                <w:szCs w:val="25"/>
              </w:rPr>
              <w:t xml:space="preserve"> 12 (doze) meses, sem limite de quilometragem;</w:t>
            </w:r>
          </w:p>
          <w:p w14:paraId="0BC19D1C" w14:textId="77777777" w:rsidR="00C422E4" w:rsidRPr="00C422E4" w:rsidRDefault="00C422E4" w:rsidP="00EE106E">
            <w:pPr>
              <w:spacing w:before="80" w:after="80"/>
              <w:jc w:val="both"/>
              <w:rPr>
                <w:rFonts w:ascii="Arial Narrow" w:eastAsia="Times New Roman" w:hAnsi="Arial Narrow" w:cs="Times New Roman"/>
                <w:sz w:val="25"/>
                <w:szCs w:val="25"/>
              </w:rPr>
            </w:pPr>
            <w:r w:rsidRPr="00C422E4">
              <w:rPr>
                <w:rFonts w:ascii="Arial Narrow" w:eastAsia="Times New Roman" w:hAnsi="Arial Narrow" w:cs="Times New Roman"/>
                <w:b/>
                <w:bCs/>
                <w:sz w:val="25"/>
                <w:szCs w:val="25"/>
              </w:rPr>
              <w:t>Outros requisitos:</w:t>
            </w:r>
          </w:p>
          <w:p w14:paraId="1DB4EA01" w14:textId="77777777" w:rsidR="00C422E4" w:rsidRPr="00C422E4" w:rsidRDefault="00C422E4" w:rsidP="00C422E4">
            <w:pPr>
              <w:numPr>
                <w:ilvl w:val="1"/>
                <w:numId w:val="17"/>
              </w:numPr>
              <w:tabs>
                <w:tab w:val="num" w:pos="1080"/>
              </w:tabs>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Frete incluso;</w:t>
            </w:r>
          </w:p>
          <w:p w14:paraId="4081EFFF" w14:textId="77777777" w:rsidR="00C422E4" w:rsidRPr="00C422E4" w:rsidRDefault="00C422E4" w:rsidP="00C422E4">
            <w:pPr>
              <w:numPr>
                <w:ilvl w:val="1"/>
                <w:numId w:val="17"/>
              </w:numPr>
              <w:tabs>
                <w:tab w:val="num" w:pos="1080"/>
              </w:tabs>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O veículo ofertado deverá possuir fabricação, montagem ou comercialização regular no território nacional, bem como rede de assistência técnica autorizada disponível em território brasileiro, com fornecimento de peças de reposição e suporte técnico compatíveis com a vida útil estimada do bem;</w:t>
            </w:r>
          </w:p>
          <w:p w14:paraId="53E0D5FD" w14:textId="77777777" w:rsidR="00C422E4" w:rsidRPr="00C422E4" w:rsidRDefault="00C422E4" w:rsidP="00C422E4">
            <w:pPr>
              <w:numPr>
                <w:ilvl w:val="1"/>
                <w:numId w:val="17"/>
              </w:numPr>
              <w:tabs>
                <w:tab w:val="num" w:pos="1080"/>
              </w:tabs>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A transformação da ambulância deverá ser executada por empresa especializada e regularmente constituída, preservando integralmente a garantia original do fabricante do veículo;</w:t>
            </w:r>
          </w:p>
          <w:p w14:paraId="737E2845" w14:textId="77777777" w:rsidR="00C422E4" w:rsidRPr="00C422E4" w:rsidRDefault="00C422E4" w:rsidP="00C422E4">
            <w:pPr>
              <w:numPr>
                <w:ilvl w:val="1"/>
                <w:numId w:val="17"/>
              </w:numPr>
              <w:tabs>
                <w:tab w:val="num" w:pos="1080"/>
              </w:tabs>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A ambulância deverá ser entregue totalmente transformada e apta ao funcionamento de todos os sistemas elétricos, pneumáticos e de oxigênio especificados neste Termo de Referência;</w:t>
            </w:r>
          </w:p>
          <w:p w14:paraId="49DBC558" w14:textId="77777777" w:rsidR="00C422E4" w:rsidRPr="00C422E4" w:rsidRDefault="00C422E4" w:rsidP="00C422E4">
            <w:pPr>
              <w:numPr>
                <w:ilvl w:val="1"/>
                <w:numId w:val="17"/>
              </w:numPr>
              <w:tabs>
                <w:tab w:val="num" w:pos="1080"/>
              </w:tabs>
              <w:spacing w:before="80" w:after="80"/>
              <w:ind w:left="96" w:hanging="2"/>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O veículo deverá ser acompanhado dos manuais do fabricante, manuais da transformação, certificados, laudos técnicos e demais documentos exigidos pela legislação vigente;</w:t>
            </w:r>
          </w:p>
          <w:p w14:paraId="0F2E9890" w14:textId="77777777" w:rsidR="00C422E4" w:rsidRPr="00C422E4" w:rsidRDefault="00C422E4" w:rsidP="00EE106E">
            <w:pPr>
              <w:spacing w:before="80" w:after="80"/>
              <w:jc w:val="both"/>
              <w:rPr>
                <w:rFonts w:ascii="Arial Narrow" w:eastAsia="Times New Roman" w:hAnsi="Arial Narrow" w:cs="Times New Roman"/>
                <w:b/>
                <w:bCs/>
                <w:color w:val="EE0000"/>
                <w:sz w:val="25"/>
                <w:szCs w:val="25"/>
              </w:rPr>
            </w:pPr>
            <w:r w:rsidRPr="00C422E4">
              <w:rPr>
                <w:rFonts w:ascii="Arial Narrow" w:eastAsia="Times New Roman" w:hAnsi="Arial Narrow" w:cs="Times New Roman"/>
                <w:sz w:val="25"/>
                <w:szCs w:val="25"/>
              </w:rPr>
              <w:t>O veículo deverá ser entregue licenciado e emplacado em nome do Fundo Municipal de Saúde de Formoso do Araguaia – TO.</w:t>
            </w:r>
          </w:p>
        </w:tc>
        <w:tc>
          <w:tcPr>
            <w:tcW w:w="1417" w:type="dxa"/>
            <w:vAlign w:val="center"/>
          </w:tcPr>
          <w:p w14:paraId="099F8CC1" w14:textId="77777777" w:rsidR="00C422E4" w:rsidRPr="00C422E4" w:rsidRDefault="00C422E4" w:rsidP="00EE106E">
            <w:pPr>
              <w:spacing w:before="80" w:after="80"/>
              <w:jc w:val="center"/>
              <w:rPr>
                <w:rFonts w:ascii="Arial Narrow" w:eastAsia="Times New Roman" w:hAnsi="Arial Narrow" w:cs="Times New Roman"/>
                <w:sz w:val="25"/>
                <w:szCs w:val="25"/>
                <w:lang w:val="pt-PT"/>
              </w:rPr>
            </w:pPr>
            <w:r w:rsidRPr="00C422E4">
              <w:rPr>
                <w:rFonts w:ascii="Arial Narrow" w:eastAsia="Times New Roman" w:hAnsi="Arial Narrow" w:cs="Times New Roman"/>
                <w:sz w:val="25"/>
                <w:szCs w:val="25"/>
                <w:lang w:val="pt-PT"/>
              </w:rPr>
              <w:lastRenderedPageBreak/>
              <w:t xml:space="preserve">R$ </w:t>
            </w:r>
            <w:r w:rsidRPr="00C422E4">
              <w:rPr>
                <w:rFonts w:ascii="Arial Narrow" w:eastAsia="Times New Roman" w:hAnsi="Arial Narrow" w:cs="Times New Roman"/>
                <w:sz w:val="25"/>
                <w:szCs w:val="25"/>
              </w:rPr>
              <w:t>381.436,00</w:t>
            </w:r>
          </w:p>
        </w:tc>
        <w:tc>
          <w:tcPr>
            <w:tcW w:w="1628" w:type="dxa"/>
            <w:vAlign w:val="center"/>
          </w:tcPr>
          <w:p w14:paraId="48E783AE" w14:textId="77777777" w:rsidR="00C422E4" w:rsidRPr="00C422E4" w:rsidRDefault="00C422E4" w:rsidP="00EE106E">
            <w:pPr>
              <w:spacing w:before="80" w:after="80"/>
              <w:jc w:val="center"/>
              <w:rPr>
                <w:rFonts w:ascii="Arial Narrow" w:eastAsia="Times New Roman" w:hAnsi="Arial Narrow" w:cs="Times New Roman"/>
                <w:sz w:val="25"/>
                <w:szCs w:val="25"/>
                <w:lang w:val="pt-PT"/>
              </w:rPr>
            </w:pPr>
            <w:r w:rsidRPr="00C422E4">
              <w:rPr>
                <w:rFonts w:ascii="Arial Narrow" w:eastAsia="Times New Roman" w:hAnsi="Arial Narrow" w:cs="Times New Roman"/>
                <w:sz w:val="25"/>
                <w:szCs w:val="25"/>
                <w:lang w:val="pt-PT"/>
              </w:rPr>
              <w:t xml:space="preserve">R$ </w:t>
            </w:r>
            <w:r w:rsidRPr="00C422E4">
              <w:rPr>
                <w:rFonts w:ascii="Arial Narrow" w:eastAsia="Times New Roman" w:hAnsi="Arial Narrow" w:cs="Times New Roman"/>
                <w:sz w:val="25"/>
                <w:szCs w:val="25"/>
              </w:rPr>
              <w:t>381.436,00</w:t>
            </w:r>
          </w:p>
        </w:tc>
      </w:tr>
      <w:tr w:rsidR="00C422E4" w:rsidRPr="00C422E4" w14:paraId="70E77385" w14:textId="77777777" w:rsidTr="00EE106E">
        <w:trPr>
          <w:jc w:val="center"/>
        </w:trPr>
        <w:tc>
          <w:tcPr>
            <w:tcW w:w="9211" w:type="dxa"/>
            <w:gridSpan w:val="6"/>
            <w:vAlign w:val="center"/>
          </w:tcPr>
          <w:p w14:paraId="2830BDA0" w14:textId="77777777" w:rsidR="00C422E4" w:rsidRPr="00C422E4" w:rsidRDefault="00C422E4" w:rsidP="00EE106E">
            <w:pPr>
              <w:spacing w:before="80" w:after="80"/>
              <w:jc w:val="center"/>
              <w:rPr>
                <w:rFonts w:ascii="Arial Narrow" w:eastAsia="Times New Roman" w:hAnsi="Arial Narrow" w:cs="Times New Roman"/>
                <w:sz w:val="25"/>
                <w:szCs w:val="25"/>
                <w:lang w:val="pt-PT"/>
              </w:rPr>
            </w:pPr>
            <w:r w:rsidRPr="00C422E4">
              <w:rPr>
                <w:rFonts w:ascii="Arial Narrow" w:eastAsia="Times New Roman" w:hAnsi="Arial Narrow" w:cs="Times New Roman"/>
                <w:sz w:val="25"/>
                <w:szCs w:val="25"/>
              </w:rPr>
              <w:lastRenderedPageBreak/>
              <w:t xml:space="preserve">O valor total estimado para a presente contratação é de </w:t>
            </w:r>
            <w:r w:rsidRPr="00C422E4">
              <w:rPr>
                <w:rFonts w:ascii="Arial Narrow" w:eastAsia="Times New Roman" w:hAnsi="Arial Narrow" w:cs="Times New Roman"/>
                <w:b/>
                <w:bCs/>
                <w:sz w:val="25"/>
                <w:szCs w:val="25"/>
                <w:lang w:val="pt-PT"/>
              </w:rPr>
              <w:t xml:space="preserve">R$ </w:t>
            </w:r>
            <w:r w:rsidRPr="00C422E4">
              <w:rPr>
                <w:rFonts w:ascii="Arial Narrow" w:eastAsia="Times New Roman" w:hAnsi="Arial Narrow" w:cs="Times New Roman"/>
                <w:b/>
                <w:bCs/>
                <w:sz w:val="25"/>
                <w:szCs w:val="25"/>
              </w:rPr>
              <w:t>553.419,33</w:t>
            </w:r>
            <w:r w:rsidRPr="00C422E4">
              <w:rPr>
                <w:rFonts w:ascii="Arial Narrow" w:eastAsia="Times New Roman" w:hAnsi="Arial Narrow" w:cs="Times New Roman"/>
                <w:b/>
                <w:bCs/>
                <w:sz w:val="25"/>
                <w:szCs w:val="25"/>
                <w:lang w:val="pt-PT"/>
              </w:rPr>
              <w:t xml:space="preserve"> </w:t>
            </w:r>
            <w:r w:rsidRPr="00C422E4">
              <w:rPr>
                <w:rFonts w:ascii="Arial Narrow" w:eastAsia="Times New Roman" w:hAnsi="Arial Narrow" w:cs="Times New Roman"/>
                <w:sz w:val="25"/>
                <w:szCs w:val="25"/>
                <w:lang w:val="pt-PT"/>
              </w:rPr>
              <w:t>(quinhentos e cinquenta e três mil e quatrocentos e dezenove reais e trinta e três centavos).</w:t>
            </w:r>
          </w:p>
        </w:tc>
      </w:tr>
    </w:tbl>
    <w:p w14:paraId="7A47B1B2" w14:textId="77777777" w:rsidR="00C422E4" w:rsidRPr="00C422E4" w:rsidRDefault="00C422E4" w:rsidP="00C422E4">
      <w:pPr>
        <w:pStyle w:val="PargrafodaLista"/>
        <w:numPr>
          <w:ilvl w:val="0"/>
          <w:numId w:val="15"/>
        </w:numPr>
        <w:spacing w:before="160"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DA FUNDAMENTAÇÃO LEGAL</w:t>
      </w:r>
    </w:p>
    <w:p w14:paraId="2B78E796"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eastAsia="Times New Roman" w:hAnsi="Arial Narrow" w:cs="Times New Roman"/>
          <w:sz w:val="25"/>
          <w:szCs w:val="25"/>
        </w:rPr>
      </w:pPr>
      <w:bookmarkStart w:id="66" w:name="_Hlk159317012"/>
      <w:r w:rsidRPr="00C422E4">
        <w:rPr>
          <w:rFonts w:ascii="Arial Narrow" w:hAnsi="Arial Narrow" w:cs="Times New Roman"/>
          <w:sz w:val="25"/>
          <w:szCs w:val="25"/>
        </w:rPr>
        <w:lastRenderedPageBreak/>
        <w:t xml:space="preserve">A presente contratação está fundamentada no </w:t>
      </w:r>
      <w:r w:rsidRPr="00C422E4">
        <w:rPr>
          <w:rFonts w:ascii="Arial Narrow" w:hAnsi="Arial Narrow" w:cs="Times New Roman"/>
          <w:b/>
          <w:bCs/>
          <w:sz w:val="25"/>
          <w:szCs w:val="25"/>
        </w:rPr>
        <w:t>art. 6º, inciso X</w:t>
      </w:r>
      <w:r w:rsidRPr="00C422E4">
        <w:rPr>
          <w:rFonts w:ascii="Arial Narrow" w:hAnsi="Arial Narrow" w:cs="Times New Roman"/>
          <w:sz w:val="25"/>
          <w:szCs w:val="25"/>
        </w:rPr>
        <w:t xml:space="preserve">, da </w:t>
      </w:r>
      <w:r w:rsidRPr="00C422E4">
        <w:rPr>
          <w:rFonts w:ascii="Arial Narrow" w:hAnsi="Arial Narrow" w:cs="Times New Roman"/>
          <w:b/>
          <w:bCs/>
          <w:sz w:val="25"/>
          <w:szCs w:val="25"/>
        </w:rPr>
        <w:t>Lei nº 14.133/2021</w:t>
      </w:r>
      <w:r w:rsidRPr="00C422E4">
        <w:rPr>
          <w:rFonts w:ascii="Arial Narrow" w:hAnsi="Arial Narrow" w:cs="Times New Roman"/>
          <w:sz w:val="25"/>
          <w:szCs w:val="25"/>
        </w:rPr>
        <w:t xml:space="preserve">, que define o objeto como </w:t>
      </w:r>
      <w:r w:rsidRPr="00C422E4">
        <w:rPr>
          <w:rFonts w:ascii="Arial Narrow" w:hAnsi="Arial Narrow" w:cs="Times New Roman"/>
          <w:b/>
          <w:bCs/>
          <w:sz w:val="25"/>
          <w:szCs w:val="25"/>
        </w:rPr>
        <w:t>compra</w:t>
      </w:r>
      <w:r w:rsidRPr="00C422E4">
        <w:rPr>
          <w:rFonts w:ascii="Arial Narrow" w:hAnsi="Arial Narrow" w:cs="Times New Roman"/>
          <w:sz w:val="25"/>
          <w:szCs w:val="25"/>
        </w:rPr>
        <w:t xml:space="preserve">, sendo realizada na modalidade </w:t>
      </w:r>
      <w:r w:rsidRPr="00C422E4">
        <w:rPr>
          <w:rFonts w:ascii="Arial Narrow" w:hAnsi="Arial Narrow" w:cs="Times New Roman"/>
          <w:b/>
          <w:bCs/>
          <w:sz w:val="25"/>
          <w:szCs w:val="25"/>
        </w:rPr>
        <w:t>Pregão Eletrônico</w:t>
      </w:r>
      <w:r w:rsidRPr="00C422E4">
        <w:rPr>
          <w:rFonts w:ascii="Arial Narrow" w:hAnsi="Arial Narrow" w:cs="Times New Roman"/>
          <w:sz w:val="25"/>
          <w:szCs w:val="25"/>
        </w:rPr>
        <w:t xml:space="preserve">, nos termos do </w:t>
      </w:r>
      <w:r w:rsidRPr="00C422E4">
        <w:rPr>
          <w:rFonts w:ascii="Arial Narrow" w:hAnsi="Arial Narrow" w:cs="Times New Roman"/>
          <w:b/>
          <w:bCs/>
          <w:sz w:val="25"/>
          <w:szCs w:val="25"/>
        </w:rPr>
        <w:t>art. 28, inciso I</w:t>
      </w:r>
      <w:r w:rsidRPr="00C422E4">
        <w:rPr>
          <w:rFonts w:ascii="Arial Narrow" w:hAnsi="Arial Narrow" w:cs="Times New Roman"/>
          <w:sz w:val="25"/>
          <w:szCs w:val="25"/>
        </w:rPr>
        <w:t xml:space="preserve">, da referida Lei, uma vez que se trata da aquisição de bem comum, com especificações usuais no mercado. O critério de julgamento adotado será o de </w:t>
      </w:r>
      <w:r w:rsidRPr="00C422E4">
        <w:rPr>
          <w:rFonts w:ascii="Arial Narrow" w:hAnsi="Arial Narrow" w:cs="Times New Roman"/>
          <w:b/>
          <w:bCs/>
          <w:sz w:val="25"/>
          <w:szCs w:val="25"/>
        </w:rPr>
        <w:t>menor preço</w:t>
      </w:r>
      <w:r w:rsidRPr="00C422E4">
        <w:rPr>
          <w:rFonts w:ascii="Arial Narrow" w:hAnsi="Arial Narrow" w:cs="Times New Roman"/>
          <w:sz w:val="25"/>
          <w:szCs w:val="25"/>
        </w:rPr>
        <w:t xml:space="preserve">, conforme previsto no </w:t>
      </w:r>
      <w:r w:rsidRPr="00C422E4">
        <w:rPr>
          <w:rFonts w:ascii="Arial Narrow" w:hAnsi="Arial Narrow" w:cs="Times New Roman"/>
          <w:b/>
          <w:bCs/>
          <w:sz w:val="25"/>
          <w:szCs w:val="25"/>
        </w:rPr>
        <w:t>art. 33, inciso I</w:t>
      </w:r>
      <w:r w:rsidRPr="00C422E4">
        <w:rPr>
          <w:rFonts w:ascii="Arial Narrow" w:hAnsi="Arial Narrow" w:cs="Times New Roman"/>
          <w:sz w:val="25"/>
          <w:szCs w:val="25"/>
        </w:rPr>
        <w:t xml:space="preserve">, da Lei 14.133/2021. </w:t>
      </w:r>
    </w:p>
    <w:p w14:paraId="58592AF3" w14:textId="77777777" w:rsidR="00C422E4" w:rsidRPr="00C422E4" w:rsidRDefault="00C422E4" w:rsidP="00C422E4">
      <w:pPr>
        <w:pStyle w:val="PargrafodaLista"/>
        <w:spacing w:after="80"/>
        <w:ind w:left="3402"/>
        <w:contextualSpacing w:val="0"/>
        <w:jc w:val="both"/>
        <w:rPr>
          <w:rFonts w:ascii="Arial Narrow" w:eastAsia="Times New Roman" w:hAnsi="Arial Narrow" w:cs="Times New Roman"/>
          <w:b/>
          <w:bCs/>
          <w:i/>
          <w:iCs/>
          <w:sz w:val="25"/>
          <w:szCs w:val="25"/>
        </w:rPr>
      </w:pPr>
      <w:r w:rsidRPr="00C422E4">
        <w:rPr>
          <w:rFonts w:ascii="Arial Narrow" w:eastAsia="Times New Roman" w:hAnsi="Arial Narrow" w:cs="Times New Roman"/>
          <w:b/>
          <w:bCs/>
          <w:i/>
          <w:iCs/>
          <w:sz w:val="25"/>
          <w:szCs w:val="25"/>
        </w:rPr>
        <w:t>Lei 14.133/2021</w:t>
      </w:r>
    </w:p>
    <w:p w14:paraId="6FD194BA" w14:textId="77777777" w:rsidR="00C422E4" w:rsidRPr="00C422E4" w:rsidRDefault="00C422E4" w:rsidP="00C422E4">
      <w:pPr>
        <w:pStyle w:val="PargrafodaLista"/>
        <w:spacing w:after="80"/>
        <w:ind w:left="3402"/>
        <w:contextualSpacing w:val="0"/>
        <w:jc w:val="both"/>
        <w:rPr>
          <w:rFonts w:ascii="Arial Narrow" w:eastAsia="Times New Roman" w:hAnsi="Arial Narrow" w:cs="Times New Roman"/>
          <w:i/>
          <w:iCs/>
          <w:sz w:val="25"/>
          <w:szCs w:val="25"/>
        </w:rPr>
      </w:pPr>
      <w:r w:rsidRPr="00C422E4">
        <w:rPr>
          <w:rFonts w:ascii="Arial Narrow" w:eastAsia="Times New Roman" w:hAnsi="Arial Narrow" w:cs="Times New Roman"/>
          <w:b/>
          <w:bCs/>
          <w:i/>
          <w:iCs/>
          <w:sz w:val="25"/>
          <w:szCs w:val="25"/>
        </w:rPr>
        <w:t>Art. 6º, X</w:t>
      </w:r>
      <w:r w:rsidRPr="00C422E4">
        <w:rPr>
          <w:rFonts w:ascii="Arial Narrow" w:eastAsia="Times New Roman" w:hAnsi="Arial Narrow" w:cs="Times New Roman"/>
          <w:i/>
          <w:iCs/>
          <w:sz w:val="25"/>
          <w:szCs w:val="25"/>
        </w:rPr>
        <w:t xml:space="preserve"> – Compra: aquisição remunerada de bens para fornecimento de uma só vez ou parceladamente, considerada imediata aquela com prazo de entrega de até 30 (trinta) dias da ordem de fornecimento;</w:t>
      </w:r>
    </w:p>
    <w:p w14:paraId="5643855A" w14:textId="77777777" w:rsidR="00C422E4" w:rsidRPr="00C422E4" w:rsidRDefault="00C422E4" w:rsidP="00C422E4">
      <w:pPr>
        <w:pStyle w:val="PargrafodaLista"/>
        <w:spacing w:after="80"/>
        <w:ind w:left="3402"/>
        <w:contextualSpacing w:val="0"/>
        <w:jc w:val="both"/>
        <w:rPr>
          <w:rFonts w:ascii="Arial Narrow" w:eastAsia="Times New Roman" w:hAnsi="Arial Narrow" w:cs="Times New Roman"/>
          <w:i/>
          <w:iCs/>
          <w:sz w:val="25"/>
          <w:szCs w:val="25"/>
        </w:rPr>
      </w:pPr>
      <w:r w:rsidRPr="00C422E4">
        <w:rPr>
          <w:rFonts w:ascii="Arial Narrow" w:eastAsia="Times New Roman" w:hAnsi="Arial Narrow" w:cs="Times New Roman"/>
          <w:b/>
          <w:bCs/>
          <w:i/>
          <w:iCs/>
          <w:sz w:val="25"/>
          <w:szCs w:val="25"/>
        </w:rPr>
        <w:t>Art. 28</w:t>
      </w:r>
      <w:r w:rsidRPr="00C422E4">
        <w:rPr>
          <w:rFonts w:ascii="Arial Narrow" w:eastAsia="Times New Roman" w:hAnsi="Arial Narrow" w:cs="Times New Roman"/>
          <w:i/>
          <w:iCs/>
          <w:sz w:val="25"/>
          <w:szCs w:val="25"/>
        </w:rPr>
        <w:t xml:space="preserve"> – São modalidades de licitação:</w:t>
      </w:r>
    </w:p>
    <w:p w14:paraId="775FA92E" w14:textId="77777777" w:rsidR="00C422E4" w:rsidRPr="00C422E4" w:rsidRDefault="00C422E4" w:rsidP="00C422E4">
      <w:pPr>
        <w:pStyle w:val="PargrafodaLista"/>
        <w:spacing w:after="80"/>
        <w:ind w:left="3402"/>
        <w:contextualSpacing w:val="0"/>
        <w:jc w:val="both"/>
        <w:rPr>
          <w:rFonts w:ascii="Arial Narrow" w:eastAsia="Times New Roman" w:hAnsi="Arial Narrow" w:cs="Times New Roman"/>
          <w:i/>
          <w:iCs/>
          <w:sz w:val="25"/>
          <w:szCs w:val="25"/>
        </w:rPr>
      </w:pPr>
      <w:r w:rsidRPr="00C422E4">
        <w:rPr>
          <w:rFonts w:ascii="Arial Narrow" w:eastAsia="Times New Roman" w:hAnsi="Arial Narrow" w:cs="Times New Roman"/>
          <w:b/>
          <w:bCs/>
          <w:i/>
          <w:iCs/>
          <w:sz w:val="25"/>
          <w:szCs w:val="25"/>
        </w:rPr>
        <w:t xml:space="preserve">I </w:t>
      </w:r>
      <w:r w:rsidRPr="00C422E4">
        <w:rPr>
          <w:rFonts w:ascii="Arial Narrow" w:eastAsia="Times New Roman" w:hAnsi="Arial Narrow" w:cs="Times New Roman"/>
          <w:i/>
          <w:iCs/>
          <w:sz w:val="25"/>
          <w:szCs w:val="25"/>
        </w:rPr>
        <w:t>– Pregão;</w:t>
      </w:r>
    </w:p>
    <w:p w14:paraId="2BEA4199" w14:textId="77777777" w:rsidR="00C422E4" w:rsidRPr="00C422E4" w:rsidRDefault="00C422E4" w:rsidP="00C422E4">
      <w:pPr>
        <w:pStyle w:val="PargrafodaLista"/>
        <w:spacing w:after="80"/>
        <w:ind w:left="3402"/>
        <w:contextualSpacing w:val="0"/>
        <w:jc w:val="both"/>
        <w:rPr>
          <w:rFonts w:ascii="Arial Narrow" w:eastAsia="Times New Roman" w:hAnsi="Arial Narrow" w:cs="Times New Roman"/>
          <w:i/>
          <w:iCs/>
          <w:sz w:val="25"/>
          <w:szCs w:val="25"/>
        </w:rPr>
      </w:pPr>
      <w:r w:rsidRPr="00C422E4">
        <w:rPr>
          <w:rFonts w:ascii="Arial Narrow" w:eastAsia="Times New Roman" w:hAnsi="Arial Narrow" w:cs="Times New Roman"/>
          <w:b/>
          <w:bCs/>
          <w:i/>
          <w:iCs/>
          <w:sz w:val="25"/>
          <w:szCs w:val="25"/>
        </w:rPr>
        <w:t xml:space="preserve">Art. 33 </w:t>
      </w:r>
      <w:r w:rsidRPr="00C422E4">
        <w:rPr>
          <w:rFonts w:ascii="Arial Narrow" w:eastAsia="Times New Roman" w:hAnsi="Arial Narrow" w:cs="Times New Roman"/>
          <w:i/>
          <w:iCs/>
          <w:sz w:val="25"/>
          <w:szCs w:val="25"/>
        </w:rPr>
        <w:t>– O julgamento das propostas será realizado de acordo com os seguintes critérios:</w:t>
      </w:r>
    </w:p>
    <w:p w14:paraId="54E35609" w14:textId="77777777" w:rsidR="00C422E4" w:rsidRPr="00C422E4" w:rsidRDefault="00C422E4" w:rsidP="00C422E4">
      <w:pPr>
        <w:pStyle w:val="PargrafodaLista"/>
        <w:spacing w:after="80"/>
        <w:ind w:left="3402"/>
        <w:contextualSpacing w:val="0"/>
        <w:jc w:val="both"/>
        <w:rPr>
          <w:rFonts w:ascii="Arial Narrow" w:eastAsia="Times New Roman" w:hAnsi="Arial Narrow" w:cs="Times New Roman"/>
          <w:i/>
          <w:iCs/>
          <w:sz w:val="25"/>
          <w:szCs w:val="25"/>
        </w:rPr>
      </w:pPr>
      <w:r w:rsidRPr="00C422E4">
        <w:rPr>
          <w:rFonts w:ascii="Arial Narrow" w:eastAsia="Times New Roman" w:hAnsi="Arial Narrow" w:cs="Times New Roman"/>
          <w:b/>
          <w:bCs/>
          <w:i/>
          <w:iCs/>
          <w:sz w:val="25"/>
          <w:szCs w:val="25"/>
        </w:rPr>
        <w:t xml:space="preserve">I </w:t>
      </w:r>
      <w:r w:rsidRPr="00C422E4">
        <w:rPr>
          <w:rFonts w:ascii="Arial Narrow" w:eastAsia="Times New Roman" w:hAnsi="Arial Narrow" w:cs="Times New Roman"/>
          <w:i/>
          <w:iCs/>
          <w:sz w:val="25"/>
          <w:szCs w:val="25"/>
        </w:rPr>
        <w:t>– Menor preço;</w:t>
      </w:r>
    </w:p>
    <w:p w14:paraId="30686DBD"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A contratação será realizada mediante </w:t>
      </w:r>
      <w:r w:rsidRPr="00C422E4">
        <w:rPr>
          <w:rFonts w:ascii="Arial Narrow" w:eastAsia="Times New Roman" w:hAnsi="Arial Narrow" w:cs="Times New Roman"/>
          <w:b/>
          <w:bCs/>
          <w:sz w:val="25"/>
          <w:szCs w:val="25"/>
        </w:rPr>
        <w:t>Sistema de Registro de Preços – SRP</w:t>
      </w:r>
      <w:r w:rsidRPr="00C422E4">
        <w:rPr>
          <w:rFonts w:ascii="Arial Narrow" w:eastAsia="Times New Roman" w:hAnsi="Arial Narrow" w:cs="Times New Roman"/>
          <w:sz w:val="25"/>
          <w:szCs w:val="25"/>
        </w:rPr>
        <w:t xml:space="preserve">, observadas as disposições dos </w:t>
      </w:r>
      <w:r w:rsidRPr="00C422E4">
        <w:rPr>
          <w:rFonts w:ascii="Arial Narrow" w:eastAsia="Times New Roman" w:hAnsi="Arial Narrow" w:cs="Times New Roman"/>
          <w:b/>
          <w:bCs/>
          <w:sz w:val="25"/>
          <w:szCs w:val="25"/>
        </w:rPr>
        <w:t>arts. 82 a 86 da Lei nº 14.133/2021</w:t>
      </w:r>
      <w:r w:rsidRPr="00C422E4">
        <w:rPr>
          <w:rFonts w:ascii="Arial Narrow" w:eastAsia="Times New Roman" w:hAnsi="Arial Narrow" w:cs="Times New Roman"/>
          <w:sz w:val="25"/>
          <w:szCs w:val="25"/>
        </w:rPr>
        <w:t>, considerando que os recursos destinados à aquisição são provenientes de emendas parlamentares em diferentes estágios de disponibilidade financeira. A adoção do SRP permitirá o registro dos preços e das condições de fornecimento dos veículos, possibilitando a formalização da contratação conforme a disponibilidade dos recursos, sem obrigar a Administração à contratação imediata.</w:t>
      </w:r>
    </w:p>
    <w:p w14:paraId="3146B6AA"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A contratação observará, ainda, os princípios e objetivos previstos no </w:t>
      </w:r>
      <w:r w:rsidRPr="00C422E4">
        <w:rPr>
          <w:rFonts w:ascii="Arial Narrow" w:eastAsia="Times New Roman" w:hAnsi="Arial Narrow" w:cs="Times New Roman"/>
          <w:b/>
          <w:bCs/>
          <w:sz w:val="25"/>
          <w:szCs w:val="25"/>
        </w:rPr>
        <w:t>art. 5º e no art. 11 da Lei nº 14.133/2021</w:t>
      </w:r>
      <w:r w:rsidRPr="00C422E4">
        <w:rPr>
          <w:rFonts w:ascii="Arial Narrow" w:eastAsia="Times New Roman" w:hAnsi="Arial Narrow" w:cs="Times New Roman"/>
          <w:sz w:val="25"/>
          <w:szCs w:val="25"/>
        </w:rPr>
        <w:t>, especialmente os princípios da legalidade, planejamento, eficiência, economicidade, competitividade, razoabilidade e seleção da proposta mais vantajosa para a Administração, visando ao atendimento eficiente das necessidades da Secretaria Municipal de Saúde e ao fortalecimento da estrutura de transporte e atendimento aos usuários do Sistema Único de Saúde – SUS.</w:t>
      </w:r>
    </w:p>
    <w:p w14:paraId="00DA6AC8"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A contratação deverá observar as normas técnicas e regulamentações aplicáveis à fabricação, adaptação e transformação de ambulâncias, especialmente as normas da </w:t>
      </w:r>
      <w:r w:rsidRPr="00C422E4">
        <w:rPr>
          <w:rFonts w:ascii="Arial Narrow" w:eastAsia="Times New Roman" w:hAnsi="Arial Narrow" w:cs="Times New Roman"/>
          <w:b/>
          <w:bCs/>
          <w:sz w:val="25"/>
          <w:szCs w:val="25"/>
        </w:rPr>
        <w:t>ABNT, SAE, CONTRAN e ANVISA</w:t>
      </w:r>
      <w:r w:rsidRPr="00C422E4">
        <w:rPr>
          <w:rFonts w:ascii="Arial Narrow" w:eastAsia="Times New Roman" w:hAnsi="Arial Narrow" w:cs="Times New Roman"/>
          <w:sz w:val="25"/>
          <w:szCs w:val="25"/>
        </w:rPr>
        <w:t>, quando aplicáveis, conforme as especificações técnicas estabelecidas neste Termo de Referência, bem como as demais exigências legais pertinentes à aquisição, transformação, licenciamento e emplacamento dos veículos.</w:t>
      </w:r>
    </w:p>
    <w:bookmarkEnd w:id="66"/>
    <w:p w14:paraId="563F3806" w14:textId="77777777" w:rsidR="00C422E4" w:rsidRPr="00C422E4" w:rsidRDefault="00C422E4" w:rsidP="00C422E4">
      <w:pPr>
        <w:pStyle w:val="PargrafodaLista"/>
        <w:numPr>
          <w:ilvl w:val="0"/>
          <w:numId w:val="15"/>
        </w:numPr>
        <w:spacing w:before="160"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DO</w:t>
      </w:r>
      <w:r w:rsidRPr="00C422E4">
        <w:rPr>
          <w:rFonts w:ascii="Arial Narrow" w:eastAsia="Times New Roman" w:hAnsi="Arial Narrow" w:cs="Times New Roman"/>
          <w:b/>
          <w:bCs/>
          <w:sz w:val="25"/>
          <w:szCs w:val="25"/>
          <w:lang w:val="pt-PT"/>
        </w:rPr>
        <w:t xml:space="preserve"> PRAZO E LOCAL PARA A ENTREGA DO OBJETO E DURAÇÃO DO CONTRATO</w:t>
      </w:r>
    </w:p>
    <w:p w14:paraId="52550EF4" w14:textId="77777777" w:rsidR="00C422E4" w:rsidRPr="00C422E4" w:rsidRDefault="00C422E4" w:rsidP="00C422E4">
      <w:pPr>
        <w:pStyle w:val="PargrafodaLista"/>
        <w:numPr>
          <w:ilvl w:val="1"/>
          <w:numId w:val="15"/>
        </w:numPr>
        <w:spacing w:after="160" w:line="259" w:lineRule="auto"/>
        <w:ind w:left="0" w:firstLine="709"/>
        <w:jc w:val="both"/>
        <w:rPr>
          <w:rFonts w:ascii="Arial Narrow" w:hAnsi="Arial Narrow" w:cs="Times New Roman"/>
          <w:sz w:val="25"/>
          <w:szCs w:val="25"/>
        </w:rPr>
      </w:pPr>
      <w:r w:rsidRPr="00C422E4">
        <w:rPr>
          <w:rFonts w:ascii="Arial Narrow" w:hAnsi="Arial Narrow" w:cs="Times New Roman"/>
          <w:sz w:val="25"/>
          <w:szCs w:val="25"/>
        </w:rPr>
        <w:t xml:space="preserve">O objeto deverá ser entregue de forma </w:t>
      </w:r>
      <w:r w:rsidRPr="00C422E4">
        <w:rPr>
          <w:rFonts w:ascii="Arial Narrow" w:hAnsi="Arial Narrow" w:cs="Times New Roman"/>
          <w:b/>
          <w:bCs/>
          <w:sz w:val="25"/>
          <w:szCs w:val="25"/>
        </w:rPr>
        <w:t>imediata e não parcelada</w:t>
      </w:r>
      <w:r w:rsidRPr="00C422E4">
        <w:rPr>
          <w:rFonts w:ascii="Arial Narrow" w:hAnsi="Arial Narrow" w:cs="Times New Roman"/>
          <w:sz w:val="25"/>
          <w:szCs w:val="25"/>
        </w:rPr>
        <w:t xml:space="preserve">, em parcela única para cada item, no prazo máximo de </w:t>
      </w:r>
      <w:r w:rsidRPr="00C422E4">
        <w:rPr>
          <w:rFonts w:ascii="Arial Narrow" w:hAnsi="Arial Narrow" w:cs="Times New Roman"/>
          <w:b/>
          <w:bCs/>
          <w:sz w:val="25"/>
          <w:szCs w:val="25"/>
        </w:rPr>
        <w:t>20 (vinte) dias úteis</w:t>
      </w:r>
      <w:r w:rsidRPr="00C422E4">
        <w:rPr>
          <w:rFonts w:ascii="Arial Narrow" w:hAnsi="Arial Narrow" w:cs="Times New Roman"/>
          <w:sz w:val="25"/>
          <w:szCs w:val="25"/>
        </w:rPr>
        <w:t>, contados a partir da emissão da Ordem de Fornecimento ou instrumento equivalente pela Secretaria Municipal de Saúde.</w:t>
      </w:r>
    </w:p>
    <w:p w14:paraId="242B849A" w14:textId="77777777" w:rsidR="00C422E4" w:rsidRPr="00C422E4" w:rsidRDefault="00C422E4" w:rsidP="00C422E4">
      <w:pPr>
        <w:pStyle w:val="PargrafodaLista"/>
        <w:numPr>
          <w:ilvl w:val="1"/>
          <w:numId w:val="15"/>
        </w:numPr>
        <w:spacing w:after="160" w:line="259" w:lineRule="auto"/>
        <w:ind w:left="0" w:firstLine="709"/>
        <w:jc w:val="both"/>
        <w:rPr>
          <w:rFonts w:ascii="Arial Narrow" w:hAnsi="Arial Narrow" w:cs="Times New Roman"/>
          <w:sz w:val="25"/>
          <w:szCs w:val="25"/>
        </w:rPr>
      </w:pPr>
      <w:r w:rsidRPr="00C422E4">
        <w:rPr>
          <w:rFonts w:ascii="Arial Narrow" w:hAnsi="Arial Narrow" w:cs="Times New Roman"/>
          <w:sz w:val="25"/>
          <w:szCs w:val="25"/>
        </w:rPr>
        <w:t xml:space="preserve">Os veículos deverão ser entregues </w:t>
      </w:r>
      <w:r w:rsidRPr="00C422E4">
        <w:rPr>
          <w:rFonts w:ascii="Arial Narrow" w:hAnsi="Arial Narrow" w:cs="Times New Roman"/>
          <w:b/>
          <w:bCs/>
          <w:sz w:val="25"/>
          <w:szCs w:val="25"/>
        </w:rPr>
        <w:t>integralmente transformados e adaptados</w:t>
      </w:r>
      <w:r w:rsidRPr="00C422E4">
        <w:rPr>
          <w:rFonts w:ascii="Arial Narrow" w:hAnsi="Arial Narrow" w:cs="Times New Roman"/>
          <w:sz w:val="25"/>
          <w:szCs w:val="25"/>
        </w:rPr>
        <w:t xml:space="preserve">, com todos os equipamentos, acessórios e componentes previstos nas especificações técnicas deste Termo de </w:t>
      </w:r>
      <w:r w:rsidRPr="00C422E4">
        <w:rPr>
          <w:rFonts w:ascii="Arial Narrow" w:hAnsi="Arial Narrow" w:cs="Times New Roman"/>
          <w:sz w:val="25"/>
          <w:szCs w:val="25"/>
        </w:rPr>
        <w:lastRenderedPageBreak/>
        <w:t xml:space="preserve">Referência, devidamente licenciados e emplacados em nome do </w:t>
      </w:r>
      <w:r w:rsidRPr="00C422E4">
        <w:rPr>
          <w:rFonts w:ascii="Arial Narrow" w:hAnsi="Arial Narrow" w:cs="Times New Roman"/>
          <w:b/>
          <w:bCs/>
          <w:sz w:val="25"/>
          <w:szCs w:val="25"/>
        </w:rPr>
        <w:t>Fundo Municipal de Saúde de Formoso do Araguaia – TO</w:t>
      </w:r>
      <w:r w:rsidRPr="00C422E4">
        <w:rPr>
          <w:rFonts w:ascii="Arial Narrow" w:hAnsi="Arial Narrow" w:cs="Times New Roman"/>
          <w:sz w:val="25"/>
          <w:szCs w:val="25"/>
        </w:rPr>
        <w:t>, acompanhados de toda a documentação necessária à sua utilização.</w:t>
      </w:r>
    </w:p>
    <w:p w14:paraId="348AD93E"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 xml:space="preserve">A entrega deverá ocorrer na </w:t>
      </w:r>
      <w:r w:rsidRPr="00C422E4">
        <w:rPr>
          <w:rFonts w:ascii="Arial Narrow" w:hAnsi="Arial Narrow" w:cs="Times New Roman"/>
          <w:b/>
          <w:bCs/>
          <w:sz w:val="25"/>
          <w:szCs w:val="25"/>
        </w:rPr>
        <w:t>Secretaria Municipal de Saúde de Formoso do Araguaia – TO</w:t>
      </w:r>
      <w:r w:rsidRPr="00C422E4">
        <w:rPr>
          <w:rFonts w:ascii="Arial Narrow" w:hAnsi="Arial Narrow" w:cs="Times New Roman"/>
          <w:sz w:val="25"/>
          <w:szCs w:val="25"/>
        </w:rPr>
        <w:t>, ou em outro local formalmente indicado pela Administração, sendo de responsabilidade da contratada todas as despesas relacionadas ao transporte, frete, seguro, tributos e demais custos necessários à entrega do objeto.</w:t>
      </w:r>
    </w:p>
    <w:p w14:paraId="4DBCFC6F"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O recebimento dos veículos ficará condicionado à conferência de sua conformidade com as especificações estabelecidas neste Termo de Referência, incluindo as características técnicas, equipamentos, acessórios, transformação veicular, documentação, licenciamento e emplacamento, podendo a Administração recusar o recebimento caso sejam constatadas irregularidades ou desconformidades com as exigências estabelecidas.</w:t>
      </w:r>
    </w:p>
    <w:p w14:paraId="662D1127"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 xml:space="preserve">A </w:t>
      </w:r>
      <w:r w:rsidRPr="00C422E4">
        <w:rPr>
          <w:rFonts w:ascii="Arial Narrow" w:hAnsi="Arial Narrow" w:cs="Times New Roman"/>
          <w:b/>
          <w:bCs/>
          <w:sz w:val="25"/>
          <w:szCs w:val="25"/>
        </w:rPr>
        <w:t>Ata de Registro de Preços</w:t>
      </w:r>
      <w:r w:rsidRPr="00C422E4">
        <w:rPr>
          <w:rFonts w:ascii="Arial Narrow" w:hAnsi="Arial Narrow" w:cs="Times New Roman"/>
          <w:sz w:val="25"/>
          <w:szCs w:val="25"/>
        </w:rPr>
        <w:t xml:space="preserve"> terá vigência pelo prazo estabelecido nos </w:t>
      </w:r>
      <w:r w:rsidRPr="00C422E4">
        <w:rPr>
          <w:rFonts w:ascii="Arial Narrow" w:hAnsi="Arial Narrow" w:cs="Times New Roman"/>
          <w:b/>
          <w:bCs/>
          <w:sz w:val="25"/>
          <w:szCs w:val="25"/>
        </w:rPr>
        <w:t>arts. 84 e seguintes da Lei nº 14.133/2021</w:t>
      </w:r>
      <w:r w:rsidRPr="00C422E4">
        <w:rPr>
          <w:rFonts w:ascii="Arial Narrow" w:hAnsi="Arial Narrow" w:cs="Times New Roman"/>
          <w:sz w:val="25"/>
          <w:szCs w:val="25"/>
        </w:rPr>
        <w:t>, contado a partir de sua assinatura, permanecendo os preços e condições registrados durante sua vigência, ressalvadas as hipóteses legais de alteração ou atualização.</w:t>
      </w:r>
    </w:p>
    <w:p w14:paraId="69F7F569"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A contratação decorrente da Ata de Registro de Preços será formalizada mediante instrumento contratual ou instrumento equivalente, conforme a legislação aplicável, com vigência própria e limitada ao período necessário ao cumprimento das obrigações assumidas, inclusive quanto à entrega, recebimento, pagamento e demais obrigações decorrentes da contratação.</w:t>
      </w:r>
    </w:p>
    <w:p w14:paraId="688E9ABA"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A vigência da Ata de Registro de Preços não implica obrigação de contratação imediata pela Administração, ficando a formalização da aquisição condicionada à disponibilidade dos recursos financeiros destinados ao objeto e ao atendimento das demais condições legais e administrativas pertinentes.</w:t>
      </w:r>
    </w:p>
    <w:p w14:paraId="41D2CCC1" w14:textId="77777777" w:rsidR="00C422E4" w:rsidRPr="00C422E4" w:rsidRDefault="00C422E4" w:rsidP="00C422E4">
      <w:pPr>
        <w:pStyle w:val="PargrafodaLista"/>
        <w:numPr>
          <w:ilvl w:val="0"/>
          <w:numId w:val="15"/>
        </w:numPr>
        <w:spacing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DA</w:t>
      </w:r>
      <w:r w:rsidRPr="00C422E4">
        <w:rPr>
          <w:rFonts w:ascii="Arial Narrow" w:eastAsia="Times New Roman" w:hAnsi="Arial Narrow" w:cs="Times New Roman"/>
          <w:b/>
          <w:bCs/>
          <w:sz w:val="25"/>
          <w:szCs w:val="25"/>
        </w:rPr>
        <w:t xml:space="preserve"> DOTAÇÃO ORÇAMENTÁRIA</w:t>
      </w:r>
    </w:p>
    <w:p w14:paraId="4F05D344"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eastAsia="Times New Roman" w:hAnsi="Arial Narrow" w:cs="Times New Roman"/>
          <w:sz w:val="25"/>
          <w:szCs w:val="25"/>
          <w:lang w:val="pt-PT"/>
        </w:rPr>
        <w:t>As despesas referente ao presente contrato correrão por conta das seguintes dotações separadas por tipo de combutível:</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4"/>
        <w:gridCol w:w="2090"/>
        <w:gridCol w:w="1176"/>
        <w:gridCol w:w="1176"/>
        <w:gridCol w:w="1903"/>
        <w:gridCol w:w="815"/>
      </w:tblGrid>
      <w:tr w:rsidR="00C422E4" w:rsidRPr="00C422E4" w14:paraId="3C259D92" w14:textId="77777777" w:rsidTr="00EE106E">
        <w:trPr>
          <w:trHeight w:val="457"/>
          <w:jc w:val="center"/>
        </w:trPr>
        <w:tc>
          <w:tcPr>
            <w:tcW w:w="1844" w:type="dxa"/>
            <w:shd w:val="clear" w:color="auto" w:fill="B8CCE4" w:themeFill="accent1" w:themeFillTint="66"/>
            <w:vAlign w:val="center"/>
          </w:tcPr>
          <w:p w14:paraId="2D86B8A9" w14:textId="77777777" w:rsidR="00C422E4" w:rsidRPr="00C422E4" w:rsidRDefault="00C422E4" w:rsidP="00EE106E">
            <w:pPr>
              <w:pStyle w:val="Corpodetexto"/>
              <w:jc w:val="center"/>
              <w:rPr>
                <w:rFonts w:ascii="Arial Narrow" w:hAnsi="Arial Narrow"/>
                <w:b/>
                <w:bCs/>
                <w:sz w:val="25"/>
                <w:szCs w:val="25"/>
              </w:rPr>
            </w:pPr>
            <w:bookmarkStart w:id="67" w:name="_Hlk188285566"/>
            <w:r w:rsidRPr="00C422E4">
              <w:rPr>
                <w:rFonts w:ascii="Arial Narrow" w:hAnsi="Arial Narrow"/>
                <w:b/>
                <w:bCs/>
                <w:w w:val="85"/>
                <w:sz w:val="25"/>
                <w:szCs w:val="25"/>
              </w:rPr>
              <w:t>ÓRGÃO/UNIDADE</w:t>
            </w:r>
            <w:r w:rsidRPr="00C422E4">
              <w:rPr>
                <w:rFonts w:ascii="Arial Narrow" w:hAnsi="Arial Narrow"/>
                <w:b/>
                <w:bCs/>
                <w:spacing w:val="1"/>
                <w:w w:val="85"/>
                <w:sz w:val="25"/>
                <w:szCs w:val="25"/>
              </w:rPr>
              <w:t xml:space="preserve"> </w:t>
            </w:r>
            <w:r w:rsidRPr="00C422E4">
              <w:rPr>
                <w:rFonts w:ascii="Arial Narrow" w:hAnsi="Arial Narrow"/>
                <w:b/>
                <w:bCs/>
                <w:w w:val="95"/>
                <w:sz w:val="25"/>
                <w:szCs w:val="25"/>
              </w:rPr>
              <w:t>SOLICITANTE</w:t>
            </w:r>
          </w:p>
        </w:tc>
        <w:tc>
          <w:tcPr>
            <w:tcW w:w="2090" w:type="dxa"/>
            <w:shd w:val="clear" w:color="auto" w:fill="B8CCE4" w:themeFill="accent1" w:themeFillTint="66"/>
            <w:vAlign w:val="center"/>
          </w:tcPr>
          <w:p w14:paraId="246706E2" w14:textId="77777777" w:rsidR="00C422E4" w:rsidRPr="00C422E4" w:rsidRDefault="00C422E4" w:rsidP="00EE106E">
            <w:pPr>
              <w:pStyle w:val="Corpodetexto"/>
              <w:jc w:val="center"/>
              <w:rPr>
                <w:rFonts w:ascii="Arial Narrow" w:hAnsi="Arial Narrow"/>
                <w:b/>
                <w:bCs/>
                <w:sz w:val="25"/>
                <w:szCs w:val="25"/>
              </w:rPr>
            </w:pPr>
            <w:r w:rsidRPr="00C422E4">
              <w:rPr>
                <w:rFonts w:ascii="Arial Narrow" w:hAnsi="Arial Narrow"/>
                <w:b/>
                <w:bCs/>
                <w:sz w:val="25"/>
                <w:szCs w:val="25"/>
              </w:rPr>
              <w:t>DOTAÇÃO</w:t>
            </w:r>
            <w:r w:rsidRPr="00C422E4">
              <w:rPr>
                <w:rFonts w:ascii="Arial Narrow" w:hAnsi="Arial Narrow"/>
                <w:b/>
                <w:bCs/>
                <w:spacing w:val="1"/>
                <w:sz w:val="25"/>
                <w:szCs w:val="25"/>
              </w:rPr>
              <w:t xml:space="preserve"> </w:t>
            </w:r>
            <w:r w:rsidRPr="00C422E4">
              <w:rPr>
                <w:rFonts w:ascii="Arial Narrow" w:hAnsi="Arial Narrow"/>
                <w:b/>
                <w:bCs/>
                <w:w w:val="85"/>
                <w:sz w:val="25"/>
                <w:szCs w:val="25"/>
              </w:rPr>
              <w:t>ORÇAMENTÁRIA</w:t>
            </w:r>
          </w:p>
        </w:tc>
        <w:tc>
          <w:tcPr>
            <w:tcW w:w="1176" w:type="dxa"/>
            <w:shd w:val="clear" w:color="auto" w:fill="B8CCE4" w:themeFill="accent1" w:themeFillTint="66"/>
            <w:vAlign w:val="center"/>
          </w:tcPr>
          <w:p w14:paraId="1F7FDDA0" w14:textId="77777777" w:rsidR="00C422E4" w:rsidRPr="00C422E4" w:rsidRDefault="00C422E4" w:rsidP="00EE106E">
            <w:pPr>
              <w:pStyle w:val="Corpodetexto"/>
              <w:jc w:val="center"/>
              <w:rPr>
                <w:rFonts w:ascii="Arial Narrow" w:hAnsi="Arial Narrow"/>
                <w:b/>
                <w:bCs/>
                <w:sz w:val="25"/>
                <w:szCs w:val="25"/>
              </w:rPr>
            </w:pPr>
            <w:r w:rsidRPr="00C422E4">
              <w:rPr>
                <w:rFonts w:ascii="Arial Narrow" w:hAnsi="Arial Narrow"/>
                <w:b/>
                <w:bCs/>
                <w:sz w:val="25"/>
                <w:szCs w:val="25"/>
              </w:rPr>
              <w:t>NATUREZA</w:t>
            </w:r>
          </w:p>
        </w:tc>
        <w:tc>
          <w:tcPr>
            <w:tcW w:w="1176" w:type="dxa"/>
            <w:shd w:val="clear" w:color="auto" w:fill="B8CCE4" w:themeFill="accent1" w:themeFillTint="66"/>
            <w:vAlign w:val="center"/>
          </w:tcPr>
          <w:p w14:paraId="07660E95" w14:textId="77777777" w:rsidR="00C422E4" w:rsidRPr="00C422E4" w:rsidRDefault="00C422E4" w:rsidP="00EE106E">
            <w:pPr>
              <w:pStyle w:val="Corpodetexto"/>
              <w:jc w:val="center"/>
              <w:rPr>
                <w:rFonts w:ascii="Arial Narrow" w:hAnsi="Arial Narrow"/>
                <w:b/>
                <w:bCs/>
                <w:sz w:val="25"/>
                <w:szCs w:val="25"/>
              </w:rPr>
            </w:pPr>
            <w:r w:rsidRPr="00C422E4">
              <w:rPr>
                <w:rFonts w:ascii="Arial Narrow" w:hAnsi="Arial Narrow"/>
                <w:b/>
                <w:bCs/>
                <w:sz w:val="25"/>
                <w:szCs w:val="25"/>
              </w:rPr>
              <w:t>FONTE</w:t>
            </w:r>
          </w:p>
        </w:tc>
        <w:tc>
          <w:tcPr>
            <w:tcW w:w="1903" w:type="dxa"/>
            <w:shd w:val="clear" w:color="auto" w:fill="B8CCE4" w:themeFill="accent1" w:themeFillTint="66"/>
            <w:vAlign w:val="center"/>
          </w:tcPr>
          <w:p w14:paraId="714A1A3B" w14:textId="77777777" w:rsidR="00C422E4" w:rsidRPr="00C422E4" w:rsidRDefault="00C422E4" w:rsidP="00EE106E">
            <w:pPr>
              <w:pStyle w:val="Corpodetexto"/>
              <w:jc w:val="center"/>
              <w:rPr>
                <w:rFonts w:ascii="Arial Narrow" w:hAnsi="Arial Narrow"/>
                <w:b/>
                <w:bCs/>
                <w:sz w:val="25"/>
                <w:szCs w:val="25"/>
              </w:rPr>
            </w:pPr>
            <w:r w:rsidRPr="00C422E4">
              <w:rPr>
                <w:rFonts w:ascii="Arial Narrow" w:hAnsi="Arial Narrow"/>
                <w:b/>
                <w:bCs/>
                <w:sz w:val="25"/>
                <w:szCs w:val="25"/>
              </w:rPr>
              <w:t>%POR FONTE</w:t>
            </w:r>
          </w:p>
        </w:tc>
        <w:tc>
          <w:tcPr>
            <w:tcW w:w="815" w:type="dxa"/>
            <w:shd w:val="clear" w:color="auto" w:fill="B8CCE4" w:themeFill="accent1" w:themeFillTint="66"/>
            <w:vAlign w:val="center"/>
          </w:tcPr>
          <w:p w14:paraId="42DD3ACD" w14:textId="77777777" w:rsidR="00C422E4" w:rsidRPr="00C422E4" w:rsidRDefault="00C422E4" w:rsidP="00EE106E">
            <w:pPr>
              <w:pStyle w:val="Corpodetexto"/>
              <w:jc w:val="center"/>
              <w:rPr>
                <w:rFonts w:ascii="Arial Narrow" w:hAnsi="Arial Narrow"/>
                <w:b/>
                <w:bCs/>
                <w:sz w:val="25"/>
                <w:szCs w:val="25"/>
              </w:rPr>
            </w:pPr>
            <w:r w:rsidRPr="00C422E4">
              <w:rPr>
                <w:rFonts w:ascii="Arial Narrow" w:hAnsi="Arial Narrow"/>
                <w:b/>
                <w:bCs/>
                <w:sz w:val="25"/>
                <w:szCs w:val="25"/>
              </w:rPr>
              <w:t>FICHA</w:t>
            </w:r>
          </w:p>
        </w:tc>
      </w:tr>
      <w:tr w:rsidR="00C422E4" w:rsidRPr="00C422E4" w14:paraId="46CE2136" w14:textId="77777777" w:rsidTr="00EE106E">
        <w:trPr>
          <w:trHeight w:val="233"/>
          <w:jc w:val="center"/>
        </w:trPr>
        <w:tc>
          <w:tcPr>
            <w:tcW w:w="1844" w:type="dxa"/>
            <w:vMerge w:val="restart"/>
            <w:vAlign w:val="center"/>
          </w:tcPr>
          <w:p w14:paraId="0A1AAE61" w14:textId="77777777" w:rsidR="00C422E4" w:rsidRPr="00C422E4" w:rsidRDefault="00C422E4" w:rsidP="00EE106E">
            <w:pPr>
              <w:pStyle w:val="Corpodetexto"/>
              <w:jc w:val="center"/>
              <w:rPr>
                <w:rFonts w:ascii="Arial Narrow" w:hAnsi="Arial Narrow"/>
                <w:w w:val="85"/>
                <w:sz w:val="25"/>
                <w:szCs w:val="25"/>
              </w:rPr>
            </w:pPr>
            <w:r w:rsidRPr="00C422E4">
              <w:rPr>
                <w:rFonts w:ascii="Arial Narrow" w:hAnsi="Arial Narrow"/>
                <w:w w:val="85"/>
                <w:sz w:val="25"/>
                <w:szCs w:val="25"/>
                <w:lang w:val="pt-BR"/>
              </w:rPr>
              <w:t>AQUISIÇÃO DE VEÍCULO - SAÚDE</w:t>
            </w:r>
          </w:p>
        </w:tc>
        <w:tc>
          <w:tcPr>
            <w:tcW w:w="2090" w:type="dxa"/>
            <w:vMerge w:val="restart"/>
            <w:vAlign w:val="center"/>
          </w:tcPr>
          <w:p w14:paraId="3CA06587" w14:textId="77777777" w:rsidR="00C422E4" w:rsidRPr="00C422E4" w:rsidRDefault="00C422E4" w:rsidP="00EE106E">
            <w:pPr>
              <w:pStyle w:val="Corpodetexto"/>
              <w:jc w:val="center"/>
              <w:rPr>
                <w:rFonts w:ascii="Arial Narrow" w:hAnsi="Arial Narrow"/>
                <w:sz w:val="25"/>
                <w:szCs w:val="25"/>
              </w:rPr>
            </w:pPr>
            <w:r w:rsidRPr="00C422E4">
              <w:rPr>
                <w:rFonts w:ascii="Arial Narrow" w:hAnsi="Arial Narrow"/>
                <w:sz w:val="25"/>
                <w:szCs w:val="25"/>
                <w:lang w:val="pt-BR"/>
              </w:rPr>
              <w:t>04.12.10.301.0010.1.083</w:t>
            </w:r>
          </w:p>
        </w:tc>
        <w:tc>
          <w:tcPr>
            <w:tcW w:w="1176" w:type="dxa"/>
            <w:vMerge w:val="restart"/>
            <w:vAlign w:val="center"/>
          </w:tcPr>
          <w:p w14:paraId="7063BEE9" w14:textId="77777777" w:rsidR="00C422E4" w:rsidRPr="00C422E4" w:rsidRDefault="00C422E4" w:rsidP="00EE106E">
            <w:pPr>
              <w:pStyle w:val="Corpodetexto"/>
              <w:jc w:val="center"/>
              <w:rPr>
                <w:rFonts w:ascii="Arial Narrow" w:hAnsi="Arial Narrow"/>
                <w:sz w:val="25"/>
                <w:szCs w:val="25"/>
              </w:rPr>
            </w:pPr>
            <w:r w:rsidRPr="00C422E4">
              <w:rPr>
                <w:rFonts w:ascii="Arial Narrow" w:hAnsi="Arial Narrow"/>
                <w:sz w:val="25"/>
                <w:szCs w:val="25"/>
                <w:lang w:val="pt-BR"/>
              </w:rPr>
              <w:t>4.4.90.52</w:t>
            </w:r>
          </w:p>
        </w:tc>
        <w:tc>
          <w:tcPr>
            <w:tcW w:w="1176" w:type="dxa"/>
            <w:vMerge w:val="restart"/>
            <w:vAlign w:val="center"/>
          </w:tcPr>
          <w:p w14:paraId="3D9FECCD" w14:textId="77777777" w:rsidR="00C422E4" w:rsidRPr="00C422E4" w:rsidRDefault="00C422E4" w:rsidP="00EE106E">
            <w:pPr>
              <w:pStyle w:val="Corpodetexto"/>
              <w:jc w:val="center"/>
              <w:rPr>
                <w:rFonts w:ascii="Arial Narrow" w:hAnsi="Arial Narrow"/>
                <w:sz w:val="25"/>
                <w:szCs w:val="25"/>
              </w:rPr>
            </w:pPr>
            <w:r w:rsidRPr="00C422E4">
              <w:rPr>
                <w:rFonts w:ascii="Arial Narrow" w:hAnsi="Arial Narrow"/>
                <w:sz w:val="25"/>
                <w:szCs w:val="25"/>
              </w:rPr>
              <w:t>1.701.0000</w:t>
            </w:r>
          </w:p>
          <w:p w14:paraId="3B4C4D90" w14:textId="77777777" w:rsidR="00C422E4" w:rsidRPr="00C422E4" w:rsidRDefault="00C422E4" w:rsidP="00EE106E">
            <w:pPr>
              <w:pStyle w:val="Corpodetexto"/>
              <w:jc w:val="center"/>
              <w:rPr>
                <w:rFonts w:ascii="Arial Narrow" w:hAnsi="Arial Narrow"/>
                <w:b/>
                <w:bCs/>
                <w:sz w:val="25"/>
                <w:szCs w:val="25"/>
              </w:rPr>
            </w:pPr>
            <w:r w:rsidRPr="00C422E4">
              <w:rPr>
                <w:rFonts w:ascii="Arial Narrow" w:hAnsi="Arial Narrow"/>
                <w:sz w:val="25"/>
                <w:szCs w:val="25"/>
              </w:rPr>
              <w:t>1.500.1002</w:t>
            </w:r>
          </w:p>
        </w:tc>
        <w:tc>
          <w:tcPr>
            <w:tcW w:w="1903" w:type="dxa"/>
            <w:vAlign w:val="center"/>
          </w:tcPr>
          <w:p w14:paraId="79486606" w14:textId="77777777" w:rsidR="00C422E4" w:rsidRPr="00C422E4" w:rsidRDefault="00C422E4" w:rsidP="00EE106E">
            <w:pPr>
              <w:pStyle w:val="Corpodetexto"/>
              <w:jc w:val="center"/>
              <w:rPr>
                <w:rFonts w:ascii="Arial Narrow" w:hAnsi="Arial Narrow"/>
                <w:sz w:val="25"/>
                <w:szCs w:val="25"/>
              </w:rPr>
            </w:pPr>
            <w:r w:rsidRPr="00C422E4">
              <w:rPr>
                <w:rFonts w:ascii="Arial Narrow" w:hAnsi="Arial Narrow"/>
                <w:sz w:val="25"/>
                <w:szCs w:val="25"/>
              </w:rPr>
              <w:t xml:space="preserve">1.701.0000 / </w:t>
            </w:r>
            <w:r w:rsidRPr="00C422E4">
              <w:rPr>
                <w:rFonts w:ascii="Arial Narrow" w:hAnsi="Arial Narrow"/>
                <w:sz w:val="25"/>
                <w:szCs w:val="25"/>
                <w:lang w:val="pt-BR"/>
              </w:rPr>
              <w:t>92,15%</w:t>
            </w:r>
          </w:p>
        </w:tc>
        <w:tc>
          <w:tcPr>
            <w:tcW w:w="815" w:type="dxa"/>
            <w:vMerge w:val="restart"/>
            <w:vAlign w:val="center"/>
          </w:tcPr>
          <w:p w14:paraId="697EF6C7" w14:textId="77777777" w:rsidR="00C422E4" w:rsidRPr="00C422E4" w:rsidRDefault="00C422E4" w:rsidP="00EE106E">
            <w:pPr>
              <w:pStyle w:val="Corpodetexto"/>
              <w:jc w:val="center"/>
              <w:rPr>
                <w:rFonts w:ascii="Arial Narrow" w:hAnsi="Arial Narrow"/>
                <w:sz w:val="25"/>
                <w:szCs w:val="25"/>
              </w:rPr>
            </w:pPr>
            <w:r w:rsidRPr="00C422E4">
              <w:rPr>
                <w:rFonts w:ascii="Arial Narrow" w:hAnsi="Arial Narrow"/>
                <w:sz w:val="25"/>
                <w:szCs w:val="25"/>
              </w:rPr>
              <w:t>196</w:t>
            </w:r>
          </w:p>
        </w:tc>
      </w:tr>
      <w:tr w:rsidR="00C422E4" w:rsidRPr="00C422E4" w14:paraId="19C0B416" w14:textId="77777777" w:rsidTr="00EE106E">
        <w:trPr>
          <w:trHeight w:val="232"/>
          <w:jc w:val="center"/>
        </w:trPr>
        <w:tc>
          <w:tcPr>
            <w:tcW w:w="1844" w:type="dxa"/>
            <w:vMerge/>
            <w:vAlign w:val="center"/>
          </w:tcPr>
          <w:p w14:paraId="6CDCE430" w14:textId="77777777" w:rsidR="00C422E4" w:rsidRPr="00C422E4" w:rsidRDefault="00C422E4" w:rsidP="00EE106E">
            <w:pPr>
              <w:pStyle w:val="Corpodetexto"/>
              <w:jc w:val="center"/>
              <w:rPr>
                <w:rFonts w:ascii="Arial Narrow" w:hAnsi="Arial Narrow"/>
                <w:b/>
                <w:bCs/>
                <w:w w:val="85"/>
                <w:sz w:val="25"/>
                <w:szCs w:val="25"/>
              </w:rPr>
            </w:pPr>
          </w:p>
        </w:tc>
        <w:tc>
          <w:tcPr>
            <w:tcW w:w="2090" w:type="dxa"/>
            <w:vMerge/>
            <w:vAlign w:val="center"/>
          </w:tcPr>
          <w:p w14:paraId="712B01E4" w14:textId="77777777" w:rsidR="00C422E4" w:rsidRPr="00C422E4" w:rsidRDefault="00C422E4" w:rsidP="00EE106E">
            <w:pPr>
              <w:pStyle w:val="Corpodetexto"/>
              <w:jc w:val="center"/>
              <w:rPr>
                <w:rFonts w:ascii="Arial Narrow" w:hAnsi="Arial Narrow"/>
                <w:b/>
                <w:bCs/>
                <w:sz w:val="25"/>
                <w:szCs w:val="25"/>
              </w:rPr>
            </w:pPr>
          </w:p>
        </w:tc>
        <w:tc>
          <w:tcPr>
            <w:tcW w:w="1176" w:type="dxa"/>
            <w:vMerge/>
            <w:vAlign w:val="center"/>
          </w:tcPr>
          <w:p w14:paraId="19F47CCB" w14:textId="77777777" w:rsidR="00C422E4" w:rsidRPr="00C422E4" w:rsidRDefault="00C422E4" w:rsidP="00EE106E">
            <w:pPr>
              <w:pStyle w:val="Corpodetexto"/>
              <w:jc w:val="center"/>
              <w:rPr>
                <w:rFonts w:ascii="Arial Narrow" w:hAnsi="Arial Narrow"/>
                <w:b/>
                <w:bCs/>
                <w:sz w:val="25"/>
                <w:szCs w:val="25"/>
              </w:rPr>
            </w:pPr>
          </w:p>
        </w:tc>
        <w:tc>
          <w:tcPr>
            <w:tcW w:w="1176" w:type="dxa"/>
            <w:vMerge/>
            <w:vAlign w:val="center"/>
          </w:tcPr>
          <w:p w14:paraId="5364400D" w14:textId="77777777" w:rsidR="00C422E4" w:rsidRPr="00C422E4" w:rsidRDefault="00C422E4" w:rsidP="00EE106E">
            <w:pPr>
              <w:pStyle w:val="Corpodetexto"/>
              <w:jc w:val="center"/>
              <w:rPr>
                <w:rFonts w:ascii="Arial Narrow" w:hAnsi="Arial Narrow"/>
                <w:sz w:val="25"/>
                <w:szCs w:val="25"/>
              </w:rPr>
            </w:pPr>
          </w:p>
        </w:tc>
        <w:tc>
          <w:tcPr>
            <w:tcW w:w="1903" w:type="dxa"/>
            <w:vAlign w:val="center"/>
          </w:tcPr>
          <w:p w14:paraId="47FA176D" w14:textId="77777777" w:rsidR="00C422E4" w:rsidRPr="00C422E4" w:rsidRDefault="00C422E4" w:rsidP="00EE106E">
            <w:pPr>
              <w:pStyle w:val="Corpodetexto"/>
              <w:jc w:val="center"/>
              <w:rPr>
                <w:rFonts w:ascii="Arial Narrow" w:hAnsi="Arial Narrow"/>
                <w:sz w:val="25"/>
                <w:szCs w:val="25"/>
              </w:rPr>
            </w:pPr>
            <w:r w:rsidRPr="00C422E4">
              <w:rPr>
                <w:rFonts w:ascii="Arial Narrow" w:hAnsi="Arial Narrow"/>
                <w:sz w:val="25"/>
                <w:szCs w:val="25"/>
                <w:lang w:val="pt-BR"/>
              </w:rPr>
              <w:t>1.500.1002 / 7,85%</w:t>
            </w:r>
          </w:p>
        </w:tc>
        <w:tc>
          <w:tcPr>
            <w:tcW w:w="815" w:type="dxa"/>
            <w:vMerge/>
            <w:vAlign w:val="center"/>
          </w:tcPr>
          <w:p w14:paraId="60618F3B" w14:textId="77777777" w:rsidR="00C422E4" w:rsidRPr="00C422E4" w:rsidRDefault="00C422E4" w:rsidP="00EE106E">
            <w:pPr>
              <w:pStyle w:val="Corpodetexto"/>
              <w:jc w:val="center"/>
              <w:rPr>
                <w:rFonts w:ascii="Arial Narrow" w:hAnsi="Arial Narrow"/>
                <w:b/>
                <w:bCs/>
                <w:color w:val="FF0000"/>
                <w:sz w:val="25"/>
                <w:szCs w:val="25"/>
              </w:rPr>
            </w:pPr>
          </w:p>
        </w:tc>
      </w:tr>
    </w:tbl>
    <w:bookmarkEnd w:id="67"/>
    <w:p w14:paraId="10C967D1" w14:textId="77777777" w:rsidR="00C422E4" w:rsidRPr="00C422E4" w:rsidRDefault="00C422E4" w:rsidP="00C422E4">
      <w:pPr>
        <w:pStyle w:val="PargrafodaLista"/>
        <w:numPr>
          <w:ilvl w:val="0"/>
          <w:numId w:val="15"/>
        </w:numPr>
        <w:spacing w:before="160"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DAS</w:t>
      </w:r>
      <w:r w:rsidRPr="00C422E4">
        <w:rPr>
          <w:rFonts w:ascii="Arial Narrow" w:eastAsia="Times New Roman" w:hAnsi="Arial Narrow" w:cs="Times New Roman"/>
          <w:b/>
          <w:bCs/>
          <w:sz w:val="25"/>
          <w:szCs w:val="25"/>
          <w:lang w:val="pt-PT"/>
        </w:rPr>
        <w:t xml:space="preserve"> CONDIÇÕES E FORMA DE PAGAMENTO</w:t>
      </w:r>
    </w:p>
    <w:p w14:paraId="19A07CC4"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 xml:space="preserve">O pagamento será realizado em </w:t>
      </w:r>
      <w:r w:rsidRPr="00C422E4">
        <w:rPr>
          <w:rFonts w:ascii="Arial Narrow" w:hAnsi="Arial Narrow" w:cs="Times New Roman"/>
          <w:b/>
          <w:bCs/>
          <w:sz w:val="25"/>
          <w:szCs w:val="25"/>
        </w:rPr>
        <w:t>parcela única</w:t>
      </w:r>
      <w:r w:rsidRPr="00C422E4">
        <w:rPr>
          <w:rFonts w:ascii="Arial Narrow" w:hAnsi="Arial Narrow" w:cs="Times New Roman"/>
          <w:sz w:val="25"/>
          <w:szCs w:val="25"/>
        </w:rPr>
        <w:t xml:space="preserve">, após a </w:t>
      </w:r>
      <w:r w:rsidRPr="00C422E4">
        <w:rPr>
          <w:rFonts w:ascii="Arial Narrow" w:hAnsi="Arial Narrow" w:cs="Times New Roman"/>
          <w:b/>
          <w:bCs/>
          <w:sz w:val="25"/>
          <w:szCs w:val="25"/>
        </w:rPr>
        <w:t>entrega integral do objeto</w:t>
      </w:r>
      <w:r w:rsidRPr="00C422E4">
        <w:rPr>
          <w:rFonts w:ascii="Arial Narrow" w:hAnsi="Arial Narrow" w:cs="Times New Roman"/>
          <w:sz w:val="25"/>
          <w:szCs w:val="25"/>
        </w:rPr>
        <w:t xml:space="preserve"> e o </w:t>
      </w:r>
      <w:r w:rsidRPr="00C422E4">
        <w:rPr>
          <w:rFonts w:ascii="Arial Narrow" w:hAnsi="Arial Narrow" w:cs="Times New Roman"/>
          <w:b/>
          <w:bCs/>
          <w:sz w:val="25"/>
          <w:szCs w:val="25"/>
        </w:rPr>
        <w:t>aceite definitivo</w:t>
      </w:r>
      <w:r w:rsidRPr="00C422E4">
        <w:rPr>
          <w:rFonts w:ascii="Arial Narrow" w:hAnsi="Arial Narrow" w:cs="Times New Roman"/>
          <w:sz w:val="25"/>
          <w:szCs w:val="25"/>
        </w:rPr>
        <w:t xml:space="preserve"> por parte da Administração Pública, devidamente atestado pelo </w:t>
      </w:r>
      <w:r w:rsidRPr="00C422E4">
        <w:rPr>
          <w:rFonts w:ascii="Arial Narrow" w:hAnsi="Arial Narrow" w:cs="Times New Roman"/>
          <w:b/>
          <w:bCs/>
          <w:sz w:val="25"/>
          <w:szCs w:val="25"/>
        </w:rPr>
        <w:t>fiscal do contrato designado</w:t>
      </w:r>
      <w:r w:rsidRPr="00C422E4">
        <w:rPr>
          <w:rFonts w:ascii="Arial Narrow" w:hAnsi="Arial Narrow" w:cs="Times New Roman"/>
          <w:sz w:val="25"/>
          <w:szCs w:val="25"/>
        </w:rPr>
        <w:t>, conforme previsto no art. 117 da Lei nº 14.133/2021</w:t>
      </w:r>
      <w:r w:rsidRPr="00C422E4">
        <w:rPr>
          <w:rFonts w:ascii="Arial Narrow" w:hAnsi="Arial Narrow" w:cs="Times New Roman"/>
          <w:sz w:val="25"/>
          <w:szCs w:val="25"/>
          <w:lang w:val="pt-PT"/>
        </w:rPr>
        <w:t>.</w:t>
      </w:r>
    </w:p>
    <w:p w14:paraId="3CDF3BC0"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O pagamento ocorrerá mediante apresentação da nota fiscal correspondente, devidamente conferida, atestada e aprovada pelo fiscal do contrato, no prazo estabelecido no edital ou no contrato, observadas as disposições legais aplicáveis.</w:t>
      </w:r>
    </w:p>
    <w:p w14:paraId="5B0418B4"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lastRenderedPageBreak/>
        <w:t>As NF’s deverão estar acompanhadas pelas CND’s (Federal, Estadual, Municipal, CNPJ, FGTS, CNJ, CEIS e União ou espelho do SICAF, CNJ, CEIS e União).</w:t>
      </w:r>
    </w:p>
    <w:p w14:paraId="47349711" w14:textId="77777777" w:rsidR="00C422E4" w:rsidRPr="00C422E4" w:rsidRDefault="00C422E4" w:rsidP="00C422E4">
      <w:pPr>
        <w:pStyle w:val="PargrafodaLista"/>
        <w:ind w:left="709"/>
        <w:contextualSpacing w:val="0"/>
        <w:jc w:val="both"/>
        <w:rPr>
          <w:rFonts w:ascii="Arial Narrow" w:hAnsi="Arial Narrow" w:cs="Times New Roman"/>
          <w:sz w:val="25"/>
          <w:szCs w:val="25"/>
        </w:rPr>
      </w:pPr>
    </w:p>
    <w:p w14:paraId="479453AC"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Nenhum pagamento será realizado enquanto pendente de liquidação qualquer obrigação contratual por parte da contratada.</w:t>
      </w:r>
    </w:p>
    <w:p w14:paraId="205AC7ED" w14:textId="77777777" w:rsidR="00C422E4" w:rsidRPr="00C422E4" w:rsidRDefault="00C422E4" w:rsidP="00C422E4">
      <w:pPr>
        <w:pStyle w:val="PargrafodaLista"/>
        <w:numPr>
          <w:ilvl w:val="0"/>
          <w:numId w:val="15"/>
        </w:numPr>
        <w:spacing w:before="160"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DA FASE DE HABILITAÇÃO</w:t>
      </w:r>
    </w:p>
    <w:p w14:paraId="55B48BCA" w14:textId="77777777" w:rsidR="00C422E4" w:rsidRPr="00C422E4" w:rsidRDefault="00C422E4" w:rsidP="00C422E4">
      <w:pPr>
        <w:pStyle w:val="PargrafodaLista"/>
        <w:numPr>
          <w:ilvl w:val="0"/>
          <w:numId w:val="19"/>
        </w:numPr>
        <w:spacing w:after="160" w:line="259" w:lineRule="auto"/>
        <w:jc w:val="both"/>
        <w:rPr>
          <w:rFonts w:ascii="Arial Narrow" w:hAnsi="Arial Narrow" w:cs="Times New Roman"/>
          <w:vanish/>
          <w:sz w:val="25"/>
          <w:szCs w:val="25"/>
        </w:rPr>
      </w:pPr>
    </w:p>
    <w:p w14:paraId="0A63A32C" w14:textId="77777777" w:rsidR="00C422E4" w:rsidRPr="00C422E4" w:rsidRDefault="00C422E4" w:rsidP="00C422E4">
      <w:pPr>
        <w:pStyle w:val="PargrafodaLista"/>
        <w:numPr>
          <w:ilvl w:val="0"/>
          <w:numId w:val="19"/>
        </w:numPr>
        <w:spacing w:after="160" w:line="259" w:lineRule="auto"/>
        <w:jc w:val="both"/>
        <w:rPr>
          <w:rFonts w:ascii="Arial Narrow" w:hAnsi="Arial Narrow" w:cs="Times New Roman"/>
          <w:vanish/>
          <w:sz w:val="25"/>
          <w:szCs w:val="25"/>
        </w:rPr>
      </w:pPr>
    </w:p>
    <w:p w14:paraId="2B7779D8" w14:textId="77777777" w:rsidR="00C422E4" w:rsidRPr="00C422E4" w:rsidRDefault="00C422E4" w:rsidP="00C422E4">
      <w:pPr>
        <w:pStyle w:val="PargrafodaLista"/>
        <w:numPr>
          <w:ilvl w:val="0"/>
          <w:numId w:val="19"/>
        </w:numPr>
        <w:spacing w:after="160" w:line="259" w:lineRule="auto"/>
        <w:jc w:val="both"/>
        <w:rPr>
          <w:rFonts w:ascii="Arial Narrow" w:hAnsi="Arial Narrow" w:cs="Times New Roman"/>
          <w:vanish/>
          <w:sz w:val="25"/>
          <w:szCs w:val="25"/>
        </w:rPr>
      </w:pPr>
    </w:p>
    <w:p w14:paraId="218A296A" w14:textId="77777777" w:rsidR="00C422E4" w:rsidRPr="00C422E4" w:rsidRDefault="00C422E4" w:rsidP="00C422E4">
      <w:pPr>
        <w:pStyle w:val="PargrafodaLista"/>
        <w:numPr>
          <w:ilvl w:val="0"/>
          <w:numId w:val="19"/>
        </w:numPr>
        <w:spacing w:after="160" w:line="259" w:lineRule="auto"/>
        <w:jc w:val="both"/>
        <w:rPr>
          <w:rFonts w:ascii="Arial Narrow" w:hAnsi="Arial Narrow" w:cs="Times New Roman"/>
          <w:vanish/>
          <w:sz w:val="25"/>
          <w:szCs w:val="25"/>
        </w:rPr>
      </w:pPr>
    </w:p>
    <w:p w14:paraId="4C638818" w14:textId="77777777" w:rsidR="00C422E4" w:rsidRPr="00C422E4" w:rsidRDefault="00C422E4" w:rsidP="00C422E4">
      <w:pPr>
        <w:pStyle w:val="PargrafodaLista"/>
        <w:numPr>
          <w:ilvl w:val="0"/>
          <w:numId w:val="19"/>
        </w:numPr>
        <w:spacing w:after="160" w:line="259" w:lineRule="auto"/>
        <w:jc w:val="both"/>
        <w:rPr>
          <w:rFonts w:ascii="Arial Narrow" w:hAnsi="Arial Narrow" w:cs="Times New Roman"/>
          <w:vanish/>
          <w:sz w:val="25"/>
          <w:szCs w:val="25"/>
        </w:rPr>
      </w:pPr>
    </w:p>
    <w:p w14:paraId="2168F097" w14:textId="77777777" w:rsidR="00C422E4" w:rsidRPr="00C422E4" w:rsidRDefault="00C422E4" w:rsidP="00C422E4">
      <w:pPr>
        <w:pStyle w:val="PargrafodaLista"/>
        <w:numPr>
          <w:ilvl w:val="0"/>
          <w:numId w:val="19"/>
        </w:numPr>
        <w:spacing w:after="160" w:line="259" w:lineRule="auto"/>
        <w:jc w:val="both"/>
        <w:rPr>
          <w:rFonts w:ascii="Arial Narrow" w:hAnsi="Arial Narrow" w:cs="Times New Roman"/>
          <w:vanish/>
          <w:sz w:val="25"/>
          <w:szCs w:val="25"/>
        </w:rPr>
      </w:pPr>
    </w:p>
    <w:p w14:paraId="51E28B99" w14:textId="77777777" w:rsidR="00C422E4" w:rsidRPr="00C422E4" w:rsidRDefault="00C422E4" w:rsidP="00C422E4">
      <w:pPr>
        <w:pStyle w:val="PargrafodaLista"/>
        <w:numPr>
          <w:ilvl w:val="0"/>
          <w:numId w:val="19"/>
        </w:numPr>
        <w:spacing w:after="160" w:line="259" w:lineRule="auto"/>
        <w:jc w:val="both"/>
        <w:rPr>
          <w:rFonts w:ascii="Arial Narrow" w:hAnsi="Arial Narrow" w:cs="Times New Roman"/>
          <w:vanish/>
          <w:sz w:val="25"/>
          <w:szCs w:val="25"/>
        </w:rPr>
      </w:pPr>
    </w:p>
    <w:p w14:paraId="7B125601" w14:textId="77777777" w:rsidR="00C422E4" w:rsidRPr="00C422E4" w:rsidRDefault="00C422E4" w:rsidP="00C422E4">
      <w:pPr>
        <w:pStyle w:val="PargrafodaLista"/>
        <w:numPr>
          <w:ilvl w:val="0"/>
          <w:numId w:val="20"/>
        </w:numPr>
        <w:spacing w:after="160" w:line="259" w:lineRule="auto"/>
        <w:jc w:val="both"/>
        <w:rPr>
          <w:rFonts w:ascii="Arial Narrow" w:hAnsi="Arial Narrow" w:cs="Times New Roman"/>
          <w:vanish/>
          <w:sz w:val="25"/>
          <w:szCs w:val="25"/>
        </w:rPr>
      </w:pPr>
    </w:p>
    <w:p w14:paraId="097A5403" w14:textId="77777777" w:rsidR="00C422E4" w:rsidRPr="00C422E4" w:rsidRDefault="00C422E4" w:rsidP="00C422E4">
      <w:pPr>
        <w:pStyle w:val="PargrafodaLista"/>
        <w:numPr>
          <w:ilvl w:val="0"/>
          <w:numId w:val="20"/>
        </w:numPr>
        <w:spacing w:after="160" w:line="259" w:lineRule="auto"/>
        <w:jc w:val="both"/>
        <w:rPr>
          <w:rFonts w:ascii="Arial Narrow" w:hAnsi="Arial Narrow" w:cs="Times New Roman"/>
          <w:vanish/>
          <w:sz w:val="25"/>
          <w:szCs w:val="25"/>
        </w:rPr>
      </w:pPr>
    </w:p>
    <w:p w14:paraId="34F59D14" w14:textId="77777777" w:rsidR="00C422E4" w:rsidRPr="00C422E4" w:rsidRDefault="00C422E4" w:rsidP="00C422E4">
      <w:pPr>
        <w:pStyle w:val="PargrafodaLista"/>
        <w:numPr>
          <w:ilvl w:val="0"/>
          <w:numId w:val="20"/>
        </w:numPr>
        <w:spacing w:after="160" w:line="259" w:lineRule="auto"/>
        <w:jc w:val="both"/>
        <w:rPr>
          <w:rFonts w:ascii="Arial Narrow" w:hAnsi="Arial Narrow" w:cs="Times New Roman"/>
          <w:vanish/>
          <w:sz w:val="25"/>
          <w:szCs w:val="25"/>
        </w:rPr>
      </w:pPr>
    </w:p>
    <w:p w14:paraId="4D97E5A0" w14:textId="77777777" w:rsidR="00C422E4" w:rsidRPr="00C422E4" w:rsidRDefault="00C422E4" w:rsidP="00C422E4">
      <w:pPr>
        <w:pStyle w:val="PargrafodaLista"/>
        <w:numPr>
          <w:ilvl w:val="0"/>
          <w:numId w:val="20"/>
        </w:numPr>
        <w:spacing w:after="160" w:line="259" w:lineRule="auto"/>
        <w:jc w:val="both"/>
        <w:rPr>
          <w:rFonts w:ascii="Arial Narrow" w:hAnsi="Arial Narrow" w:cs="Times New Roman"/>
          <w:vanish/>
          <w:sz w:val="25"/>
          <w:szCs w:val="25"/>
        </w:rPr>
      </w:pPr>
    </w:p>
    <w:p w14:paraId="57511167" w14:textId="77777777" w:rsidR="00C422E4" w:rsidRPr="00C422E4" w:rsidRDefault="00C422E4" w:rsidP="00C422E4">
      <w:pPr>
        <w:pStyle w:val="PargrafodaLista"/>
        <w:numPr>
          <w:ilvl w:val="0"/>
          <w:numId w:val="20"/>
        </w:numPr>
        <w:spacing w:after="160" w:line="259" w:lineRule="auto"/>
        <w:jc w:val="both"/>
        <w:rPr>
          <w:rFonts w:ascii="Arial Narrow" w:hAnsi="Arial Narrow" w:cs="Times New Roman"/>
          <w:vanish/>
          <w:sz w:val="25"/>
          <w:szCs w:val="25"/>
        </w:rPr>
      </w:pPr>
    </w:p>
    <w:p w14:paraId="5C1573EF" w14:textId="77777777" w:rsidR="00C422E4" w:rsidRPr="00C422E4" w:rsidRDefault="00C422E4" w:rsidP="00C422E4">
      <w:pPr>
        <w:pStyle w:val="PargrafodaLista"/>
        <w:numPr>
          <w:ilvl w:val="0"/>
          <w:numId w:val="20"/>
        </w:numPr>
        <w:spacing w:after="160" w:line="259" w:lineRule="auto"/>
        <w:jc w:val="both"/>
        <w:rPr>
          <w:rFonts w:ascii="Arial Narrow" w:hAnsi="Arial Narrow" w:cs="Times New Roman"/>
          <w:vanish/>
          <w:sz w:val="25"/>
          <w:szCs w:val="25"/>
        </w:rPr>
      </w:pPr>
    </w:p>
    <w:p w14:paraId="3E0D77A8" w14:textId="77777777" w:rsidR="00C422E4" w:rsidRPr="00C422E4" w:rsidRDefault="00C422E4" w:rsidP="00C422E4">
      <w:pPr>
        <w:pStyle w:val="PargrafodaLista"/>
        <w:numPr>
          <w:ilvl w:val="0"/>
          <w:numId w:val="20"/>
        </w:numPr>
        <w:spacing w:after="160" w:line="259" w:lineRule="auto"/>
        <w:jc w:val="both"/>
        <w:rPr>
          <w:rFonts w:ascii="Arial Narrow" w:hAnsi="Arial Narrow" w:cs="Times New Roman"/>
          <w:vanish/>
          <w:sz w:val="25"/>
          <w:szCs w:val="25"/>
        </w:rPr>
      </w:pPr>
    </w:p>
    <w:p w14:paraId="25B44E16" w14:textId="77777777" w:rsidR="00C422E4" w:rsidRPr="00C422E4" w:rsidRDefault="00C422E4" w:rsidP="00C422E4">
      <w:pPr>
        <w:pStyle w:val="PargrafodaLista"/>
        <w:numPr>
          <w:ilvl w:val="0"/>
          <w:numId w:val="20"/>
        </w:numPr>
        <w:spacing w:after="160" w:line="259" w:lineRule="auto"/>
        <w:jc w:val="both"/>
        <w:rPr>
          <w:rFonts w:ascii="Arial Narrow" w:hAnsi="Arial Narrow" w:cs="Times New Roman"/>
          <w:vanish/>
          <w:sz w:val="25"/>
          <w:szCs w:val="25"/>
        </w:rPr>
      </w:pPr>
    </w:p>
    <w:p w14:paraId="1124649B" w14:textId="77777777" w:rsidR="00C422E4" w:rsidRPr="00C422E4" w:rsidRDefault="00C422E4" w:rsidP="00C422E4">
      <w:pPr>
        <w:pStyle w:val="PargrafodaLista"/>
        <w:numPr>
          <w:ilvl w:val="1"/>
          <w:numId w:val="20"/>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 xml:space="preserve">A habilitação dos licitantes será aferida mediante a apresentação dos documentos comprobatórios de </w:t>
      </w:r>
      <w:r w:rsidRPr="00C422E4">
        <w:rPr>
          <w:rFonts w:ascii="Arial Narrow" w:hAnsi="Arial Narrow" w:cs="Times New Roman"/>
          <w:b/>
          <w:bCs/>
          <w:sz w:val="25"/>
          <w:szCs w:val="25"/>
        </w:rPr>
        <w:t>habilitação jurídica, qualificação técnica, qualificação econômico-financeira e regularidade fiscal, social e trabalhista</w:t>
      </w:r>
      <w:r w:rsidRPr="00C422E4">
        <w:rPr>
          <w:rFonts w:ascii="Arial Narrow" w:hAnsi="Arial Narrow" w:cs="Times New Roman"/>
          <w:sz w:val="25"/>
          <w:szCs w:val="25"/>
        </w:rPr>
        <w:t>, nos termos dos arts. 62 a 70 da Lei nº 14.133/2021 e das exigências estabelecidas neste Termo de Referência e no instrumento convocatório.</w:t>
      </w:r>
    </w:p>
    <w:p w14:paraId="3C345424" w14:textId="77777777" w:rsidR="00C422E4" w:rsidRPr="00C422E4" w:rsidRDefault="00C422E4" w:rsidP="00C422E4">
      <w:pPr>
        <w:pStyle w:val="PargrafodaLista"/>
        <w:numPr>
          <w:ilvl w:val="2"/>
          <w:numId w:val="20"/>
        </w:numPr>
        <w:spacing w:after="160" w:line="259" w:lineRule="auto"/>
        <w:ind w:left="0" w:firstLine="851"/>
        <w:contextualSpacing w:val="0"/>
        <w:jc w:val="both"/>
        <w:rPr>
          <w:rFonts w:ascii="Arial Narrow" w:hAnsi="Arial Narrow" w:cs="Times New Roman"/>
          <w:sz w:val="25"/>
          <w:szCs w:val="25"/>
        </w:rPr>
      </w:pPr>
      <w:r w:rsidRPr="00C422E4">
        <w:rPr>
          <w:rFonts w:ascii="Arial Narrow" w:hAnsi="Arial Narrow" w:cs="Times New Roman"/>
          <w:sz w:val="25"/>
          <w:szCs w:val="25"/>
        </w:rPr>
        <w:t xml:space="preserve">Os documentos previstos no Termo de Referência, necessários e suficientes para demonstrar a capacidade do licitante de realizar o objeto da licitação, serão exigidos para fins de habilitação, nos termos dos </w:t>
      </w:r>
      <w:hyperlink r:id="rId46" w:anchor="art62" w:history="1">
        <w:r w:rsidRPr="00C422E4">
          <w:rPr>
            <w:rStyle w:val="Hyperlink"/>
            <w:rFonts w:ascii="Arial Narrow" w:hAnsi="Arial Narrow" w:cs="Times New Roman"/>
            <w:sz w:val="25"/>
            <w:szCs w:val="25"/>
          </w:rPr>
          <w:t>arts. 62 a 70 da Lei nº 14.133, de 2021</w:t>
        </w:r>
      </w:hyperlink>
      <w:r w:rsidRPr="00C422E4">
        <w:rPr>
          <w:rFonts w:ascii="Arial Narrow" w:hAnsi="Arial Narrow" w:cs="Times New Roman"/>
          <w:sz w:val="25"/>
          <w:szCs w:val="25"/>
        </w:rPr>
        <w:t>.</w:t>
      </w:r>
    </w:p>
    <w:p w14:paraId="3E8CCE02" w14:textId="77777777" w:rsidR="00C422E4" w:rsidRPr="00C422E4" w:rsidRDefault="00C422E4" w:rsidP="00C422E4">
      <w:pPr>
        <w:pStyle w:val="PargrafodaLista"/>
        <w:numPr>
          <w:ilvl w:val="2"/>
          <w:numId w:val="20"/>
        </w:numPr>
        <w:spacing w:after="160" w:line="259" w:lineRule="auto"/>
        <w:ind w:left="0" w:firstLine="851"/>
        <w:contextualSpacing w:val="0"/>
        <w:jc w:val="both"/>
        <w:rPr>
          <w:rFonts w:ascii="Arial Narrow" w:hAnsi="Arial Narrow" w:cs="Times New Roman"/>
          <w:sz w:val="25"/>
          <w:szCs w:val="25"/>
        </w:rPr>
      </w:pPr>
      <w:r w:rsidRPr="00C422E4">
        <w:rPr>
          <w:rFonts w:ascii="Arial Narrow" w:hAnsi="Arial Narrow" w:cs="Times New Roman"/>
          <w:sz w:val="25"/>
          <w:szCs w:val="25"/>
        </w:rPr>
        <w:t>Os documentos exigidos para fins de habilitação poderão ser apresentados em original,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3AC7EFE7" w14:textId="77777777" w:rsidR="00C422E4" w:rsidRPr="00C422E4" w:rsidRDefault="00C422E4" w:rsidP="00C422E4">
      <w:pPr>
        <w:pStyle w:val="PargrafodaLista"/>
        <w:numPr>
          <w:ilvl w:val="2"/>
          <w:numId w:val="20"/>
        </w:numPr>
        <w:spacing w:after="160" w:line="259" w:lineRule="auto"/>
        <w:ind w:left="0" w:firstLine="851"/>
        <w:contextualSpacing w:val="0"/>
        <w:jc w:val="both"/>
        <w:rPr>
          <w:rFonts w:ascii="Arial Narrow" w:hAnsi="Arial Narrow" w:cs="Times New Roman"/>
          <w:sz w:val="25"/>
          <w:szCs w:val="25"/>
        </w:rPr>
      </w:pPr>
      <w:r w:rsidRPr="00C422E4">
        <w:rPr>
          <w:rFonts w:ascii="Arial Narrow" w:hAnsi="Arial Narrow" w:cs="Times New Roman"/>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C422E4">
        <w:rPr>
          <w:rFonts w:ascii="Arial Narrow" w:hAnsi="Arial Narrow" w:cs="Times New Roman"/>
          <w:i/>
          <w:sz w:val="25"/>
          <w:szCs w:val="25"/>
        </w:rPr>
        <w:t>modelo anexo VIII)</w:t>
      </w:r>
      <w:r w:rsidRPr="00C422E4">
        <w:rPr>
          <w:rFonts w:ascii="Arial Narrow" w:hAnsi="Arial Narrow" w:cs="Times New Roman"/>
          <w:sz w:val="25"/>
          <w:szCs w:val="25"/>
        </w:rPr>
        <w:t>.</w:t>
      </w:r>
    </w:p>
    <w:p w14:paraId="234B4E35" w14:textId="77777777" w:rsidR="00C422E4" w:rsidRPr="00C422E4" w:rsidRDefault="00C422E4" w:rsidP="00C422E4">
      <w:pPr>
        <w:pStyle w:val="PargrafodaLista"/>
        <w:numPr>
          <w:ilvl w:val="3"/>
          <w:numId w:val="20"/>
        </w:numPr>
        <w:spacing w:after="160" w:line="259" w:lineRule="auto"/>
        <w:ind w:left="3402" w:firstLine="0"/>
        <w:contextualSpacing w:val="0"/>
        <w:jc w:val="both"/>
        <w:rPr>
          <w:rFonts w:ascii="Arial Narrow" w:hAnsi="Arial Narrow" w:cs="Times New Roman"/>
          <w:sz w:val="25"/>
          <w:szCs w:val="25"/>
        </w:rPr>
      </w:pPr>
      <w:r w:rsidRPr="00C422E4">
        <w:rPr>
          <w:rFonts w:ascii="Arial Narrow" w:hAnsi="Arial Narrow" w:cs="Times New Roman"/>
          <w:i/>
          <w:sz w:val="25"/>
          <w:szCs w:val="25"/>
        </w:rPr>
        <w:t>Somente haverá a necessidade de comprovação do preenchimento de requisitos mediante apresentação dos documentos originais não digitais quando houver dúvida em relação à integridade do documento digital ou quando a lei expressamente o exigir. (</w:t>
      </w:r>
      <w:hyperlink r:id="rId47" w:anchor="art4" w:history="1">
        <w:r w:rsidRPr="00C422E4">
          <w:rPr>
            <w:rStyle w:val="Hyperlink"/>
            <w:rFonts w:ascii="Arial Narrow" w:hAnsi="Arial Narrow" w:cs="Times New Roman"/>
            <w:i/>
            <w:sz w:val="25"/>
            <w:szCs w:val="25"/>
          </w:rPr>
          <w:t>IN nº 3/2018, art. 4º, §1º, e art. 6º, §4º</w:t>
        </w:r>
      </w:hyperlink>
      <w:r w:rsidRPr="00C422E4">
        <w:rPr>
          <w:rFonts w:ascii="Arial Narrow" w:hAnsi="Arial Narrow" w:cs="Times New Roman"/>
          <w:i/>
          <w:sz w:val="25"/>
          <w:szCs w:val="25"/>
        </w:rPr>
        <w:t>)</w:t>
      </w:r>
      <w:r w:rsidRPr="00C422E4">
        <w:rPr>
          <w:rFonts w:ascii="Arial Narrow" w:hAnsi="Arial Narrow" w:cs="Times New Roman"/>
          <w:sz w:val="25"/>
          <w:szCs w:val="25"/>
        </w:rPr>
        <w:t>.</w:t>
      </w:r>
    </w:p>
    <w:p w14:paraId="1B040034" w14:textId="77777777" w:rsidR="00C422E4" w:rsidRPr="00C422E4" w:rsidRDefault="00C422E4" w:rsidP="00C422E4">
      <w:pPr>
        <w:pStyle w:val="PargrafodaLista"/>
        <w:numPr>
          <w:ilvl w:val="0"/>
          <w:numId w:val="15"/>
        </w:numPr>
        <w:spacing w:before="160"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HABILITAÇÃO JURÍDICA</w:t>
      </w:r>
    </w:p>
    <w:p w14:paraId="0388802B" w14:textId="77777777" w:rsidR="00C422E4" w:rsidRPr="00C422E4" w:rsidRDefault="00C422E4" w:rsidP="00C422E4">
      <w:pPr>
        <w:spacing w:before="160"/>
        <w:jc w:val="both"/>
        <w:rPr>
          <w:rFonts w:ascii="Arial Narrow" w:hAnsi="Arial Narrow" w:cs="Times New Roman"/>
          <w:bCs/>
          <w:sz w:val="25"/>
          <w:szCs w:val="25"/>
        </w:rPr>
      </w:pPr>
      <w:r w:rsidRPr="00C422E4">
        <w:rPr>
          <w:rFonts w:ascii="Arial Narrow" w:hAnsi="Arial Narrow" w:cs="Times New Roman"/>
          <w:b/>
          <w:bCs/>
          <w:sz w:val="25"/>
          <w:szCs w:val="25"/>
        </w:rPr>
        <w:t>Registro empresarial na Junta Comercial</w:t>
      </w:r>
      <w:r w:rsidRPr="00C422E4">
        <w:rPr>
          <w:rFonts w:ascii="Arial Narrow" w:hAnsi="Arial Narrow" w:cs="Times New Roman"/>
          <w:bCs/>
          <w:sz w:val="25"/>
          <w:szCs w:val="25"/>
        </w:rPr>
        <w:t>, no caso de empresário individual;</w:t>
      </w:r>
    </w:p>
    <w:p w14:paraId="26A9AAB8" w14:textId="77777777" w:rsidR="00C422E4" w:rsidRPr="00C422E4" w:rsidRDefault="00C422E4" w:rsidP="00C422E4">
      <w:pPr>
        <w:pStyle w:val="PargrafodaLista"/>
        <w:spacing w:before="160"/>
        <w:ind w:left="0" w:firstLine="709"/>
        <w:contextualSpacing w:val="0"/>
        <w:jc w:val="both"/>
        <w:rPr>
          <w:rFonts w:ascii="Arial Narrow" w:hAnsi="Arial Narrow" w:cs="Times New Roman"/>
          <w:bCs/>
          <w:sz w:val="25"/>
          <w:szCs w:val="25"/>
        </w:rPr>
      </w:pPr>
      <w:r w:rsidRPr="00C422E4">
        <w:rPr>
          <w:rFonts w:ascii="Arial Narrow" w:hAnsi="Arial Narrow" w:cs="Times New Roman"/>
          <w:bCs/>
          <w:sz w:val="25"/>
          <w:szCs w:val="25"/>
        </w:rPr>
        <w:t xml:space="preserve">9.1 </w:t>
      </w:r>
      <w:r w:rsidRPr="00C422E4">
        <w:rPr>
          <w:rFonts w:ascii="Arial Narrow" w:hAnsi="Arial Narrow" w:cs="Times New Roman"/>
          <w:b/>
          <w:bCs/>
          <w:sz w:val="25"/>
          <w:szCs w:val="25"/>
        </w:rPr>
        <w:t>Ato constitutivo, estatuto ou contrato social em vigor</w:t>
      </w:r>
      <w:r w:rsidRPr="00C422E4">
        <w:rPr>
          <w:rFonts w:ascii="Arial Narrow" w:hAnsi="Arial Narrow" w:cs="Times New Roman"/>
          <w:bCs/>
          <w:sz w:val="25"/>
          <w:szCs w:val="25"/>
        </w:rPr>
        <w:t>, devidamente registrado na Junta Comercial, tratando-se de sociedade empresária;</w:t>
      </w:r>
    </w:p>
    <w:p w14:paraId="5607180E" w14:textId="77777777" w:rsidR="00C422E4" w:rsidRPr="00C422E4" w:rsidRDefault="00C422E4" w:rsidP="00C422E4">
      <w:pPr>
        <w:pStyle w:val="PargrafodaLista"/>
        <w:spacing w:before="160"/>
        <w:ind w:left="0" w:firstLine="709"/>
        <w:contextualSpacing w:val="0"/>
        <w:jc w:val="both"/>
        <w:rPr>
          <w:rFonts w:ascii="Arial Narrow" w:hAnsi="Arial Narrow" w:cs="Times New Roman"/>
          <w:bCs/>
          <w:sz w:val="25"/>
          <w:szCs w:val="25"/>
        </w:rPr>
      </w:pPr>
      <w:r w:rsidRPr="00C422E4">
        <w:rPr>
          <w:rFonts w:ascii="Arial Narrow" w:hAnsi="Arial Narrow" w:cs="Times New Roman"/>
          <w:bCs/>
          <w:sz w:val="25"/>
          <w:szCs w:val="25"/>
        </w:rPr>
        <w:t xml:space="preserve">9.2 </w:t>
      </w:r>
      <w:r w:rsidRPr="00C422E4">
        <w:rPr>
          <w:rFonts w:ascii="Arial Narrow" w:hAnsi="Arial Narrow" w:cs="Times New Roman"/>
          <w:b/>
          <w:bCs/>
          <w:sz w:val="25"/>
          <w:szCs w:val="25"/>
        </w:rPr>
        <w:t>Documentos de eleição ou designação dos atuais administradores</w:t>
      </w:r>
      <w:r w:rsidRPr="00C422E4">
        <w:rPr>
          <w:rFonts w:ascii="Arial Narrow" w:hAnsi="Arial Narrow" w:cs="Times New Roman"/>
          <w:bCs/>
          <w:sz w:val="25"/>
          <w:szCs w:val="25"/>
        </w:rPr>
        <w:t>, tratando-se de sociedade empresária;</w:t>
      </w:r>
    </w:p>
    <w:p w14:paraId="6932A84D" w14:textId="77777777" w:rsidR="00C422E4" w:rsidRPr="00C422E4" w:rsidRDefault="00C422E4" w:rsidP="00C422E4">
      <w:pPr>
        <w:pStyle w:val="PargrafodaLista"/>
        <w:spacing w:before="160"/>
        <w:ind w:left="0" w:firstLine="709"/>
        <w:contextualSpacing w:val="0"/>
        <w:jc w:val="both"/>
        <w:rPr>
          <w:rFonts w:ascii="Arial Narrow" w:hAnsi="Arial Narrow" w:cs="Times New Roman"/>
          <w:bCs/>
          <w:sz w:val="25"/>
          <w:szCs w:val="25"/>
        </w:rPr>
      </w:pPr>
      <w:r w:rsidRPr="00C422E4">
        <w:rPr>
          <w:rFonts w:ascii="Arial Narrow" w:hAnsi="Arial Narrow" w:cs="Times New Roman"/>
          <w:bCs/>
          <w:sz w:val="25"/>
          <w:szCs w:val="25"/>
        </w:rPr>
        <w:t xml:space="preserve">9.3 </w:t>
      </w:r>
      <w:r w:rsidRPr="00C422E4">
        <w:rPr>
          <w:rFonts w:ascii="Arial Narrow" w:hAnsi="Arial Narrow" w:cs="Times New Roman"/>
          <w:b/>
          <w:bCs/>
          <w:sz w:val="25"/>
          <w:szCs w:val="25"/>
        </w:rPr>
        <w:t>Ato constitutivo devidamente registrado no Registro Civil de Pessoas Jurídicas</w:t>
      </w:r>
      <w:r w:rsidRPr="00C422E4">
        <w:rPr>
          <w:rFonts w:ascii="Arial Narrow" w:hAnsi="Arial Narrow" w:cs="Times New Roman"/>
          <w:bCs/>
          <w:sz w:val="25"/>
          <w:szCs w:val="25"/>
        </w:rPr>
        <w:t xml:space="preserve"> tratando-se de sociedade não empresária, acompanhado de prova da diretoria em exercício;</w:t>
      </w:r>
    </w:p>
    <w:p w14:paraId="576F7C4B" w14:textId="77777777" w:rsidR="00C422E4" w:rsidRPr="00C422E4" w:rsidRDefault="00C422E4" w:rsidP="00C422E4">
      <w:pPr>
        <w:pStyle w:val="PargrafodaLista"/>
        <w:spacing w:before="160"/>
        <w:ind w:left="0" w:firstLine="709"/>
        <w:contextualSpacing w:val="0"/>
        <w:jc w:val="both"/>
        <w:rPr>
          <w:rFonts w:ascii="Arial Narrow" w:hAnsi="Arial Narrow" w:cs="Times New Roman"/>
          <w:bCs/>
          <w:sz w:val="25"/>
          <w:szCs w:val="25"/>
        </w:rPr>
      </w:pPr>
      <w:r w:rsidRPr="00C422E4">
        <w:rPr>
          <w:rFonts w:ascii="Arial Narrow" w:hAnsi="Arial Narrow" w:cs="Times New Roman"/>
          <w:bCs/>
          <w:sz w:val="25"/>
          <w:szCs w:val="25"/>
        </w:rPr>
        <w:lastRenderedPageBreak/>
        <w:t xml:space="preserve">9.4 </w:t>
      </w:r>
      <w:r w:rsidRPr="00C422E4">
        <w:rPr>
          <w:rFonts w:ascii="Arial Narrow" w:hAnsi="Arial Narrow" w:cs="Times New Roman"/>
          <w:b/>
          <w:bCs/>
          <w:sz w:val="25"/>
          <w:szCs w:val="25"/>
        </w:rPr>
        <w:t>Decreto de autorização</w:t>
      </w:r>
      <w:r w:rsidRPr="00C422E4">
        <w:rPr>
          <w:rFonts w:ascii="Arial Narrow" w:hAnsi="Arial Narrow" w:cs="Times New Roman"/>
          <w:bCs/>
          <w:sz w:val="25"/>
          <w:szCs w:val="25"/>
        </w:rPr>
        <w:t>, tratando-se de sociedade estrangeira no país e ato de registro ou autorização para funcionamento expedida pelo órgão competente, quando a atividade assim o exigir;</w:t>
      </w:r>
    </w:p>
    <w:p w14:paraId="6B003FC8" w14:textId="77777777" w:rsidR="00C422E4" w:rsidRPr="00C422E4" w:rsidRDefault="00C422E4" w:rsidP="00C422E4">
      <w:pPr>
        <w:pStyle w:val="PargrafodaLista"/>
        <w:spacing w:before="160"/>
        <w:ind w:left="0" w:firstLine="709"/>
        <w:contextualSpacing w:val="0"/>
        <w:jc w:val="both"/>
        <w:rPr>
          <w:rFonts w:ascii="Arial Narrow" w:hAnsi="Arial Narrow" w:cs="Times New Roman"/>
          <w:bCs/>
          <w:sz w:val="25"/>
          <w:szCs w:val="25"/>
        </w:rPr>
      </w:pPr>
      <w:r w:rsidRPr="00C422E4">
        <w:rPr>
          <w:rFonts w:ascii="Arial Narrow" w:hAnsi="Arial Narrow" w:cs="Times New Roman"/>
          <w:bCs/>
          <w:sz w:val="25"/>
          <w:szCs w:val="25"/>
        </w:rPr>
        <w:t xml:space="preserve">9.5 Tratando-se de Microempresa (ME) e Empresa de Pequeno Porte (EPP), apresentar </w:t>
      </w:r>
      <w:r w:rsidRPr="00C422E4">
        <w:rPr>
          <w:rFonts w:ascii="Arial Narrow" w:hAnsi="Arial Narrow" w:cs="Times New Roman"/>
          <w:b/>
          <w:bCs/>
          <w:sz w:val="25"/>
          <w:szCs w:val="25"/>
        </w:rPr>
        <w:t>Declaração própria de Enquadramento</w:t>
      </w:r>
      <w:r w:rsidRPr="00C422E4">
        <w:rPr>
          <w:rFonts w:ascii="Arial Narrow" w:hAnsi="Arial Narrow" w:cs="Times New Roman"/>
          <w:bCs/>
          <w:sz w:val="25"/>
          <w:szCs w:val="25"/>
        </w:rPr>
        <w:t xml:space="preserve"> (</w:t>
      </w:r>
      <w:r w:rsidRPr="00C422E4">
        <w:rPr>
          <w:rFonts w:ascii="Arial Narrow" w:hAnsi="Arial Narrow" w:cs="Times New Roman"/>
          <w:bCs/>
          <w:i/>
          <w:sz w:val="25"/>
          <w:szCs w:val="25"/>
        </w:rPr>
        <w:t>modelo anexo V</w:t>
      </w:r>
      <w:r w:rsidRPr="00C422E4">
        <w:rPr>
          <w:rFonts w:ascii="Arial Narrow" w:hAnsi="Arial Narrow" w:cs="Times New Roman"/>
          <w:bCs/>
          <w:sz w:val="25"/>
          <w:szCs w:val="25"/>
        </w:rPr>
        <w:t xml:space="preserve">) </w:t>
      </w:r>
      <w:r w:rsidRPr="00C422E4">
        <w:rPr>
          <w:rFonts w:ascii="Arial Narrow" w:hAnsi="Arial Narrow" w:cs="Times New Roman"/>
          <w:b/>
          <w:bCs/>
          <w:sz w:val="25"/>
          <w:szCs w:val="25"/>
        </w:rPr>
        <w:t>acompanhada da Certidão Simplificada</w:t>
      </w:r>
      <w:r w:rsidRPr="00C422E4">
        <w:rPr>
          <w:rFonts w:ascii="Arial Narrow" w:hAnsi="Arial Narrow" w:cs="Times New Roman"/>
          <w:bCs/>
          <w:sz w:val="25"/>
          <w:szCs w:val="25"/>
        </w:rPr>
        <w:t xml:space="preserve"> expedida pela respectiva Junta Comercial com data da expedição do exercício atual, para fazer jus aos benefícios previstos na referida Lei 123/2006.</w:t>
      </w:r>
    </w:p>
    <w:p w14:paraId="039BC323" w14:textId="77777777" w:rsidR="00C422E4" w:rsidRPr="00C422E4" w:rsidRDefault="00C422E4" w:rsidP="00C422E4">
      <w:pPr>
        <w:pStyle w:val="PargrafodaLista"/>
        <w:spacing w:before="160"/>
        <w:ind w:left="0" w:firstLine="709"/>
        <w:contextualSpacing w:val="0"/>
        <w:jc w:val="both"/>
        <w:rPr>
          <w:rFonts w:ascii="Arial Narrow" w:hAnsi="Arial Narrow" w:cs="Times New Roman"/>
          <w:bCs/>
          <w:sz w:val="25"/>
          <w:szCs w:val="25"/>
        </w:rPr>
      </w:pPr>
      <w:r w:rsidRPr="00C422E4">
        <w:rPr>
          <w:rFonts w:ascii="Arial Narrow" w:hAnsi="Arial Narrow" w:cs="Times New Roman"/>
          <w:bCs/>
          <w:sz w:val="25"/>
          <w:szCs w:val="25"/>
        </w:rPr>
        <w:t xml:space="preserve">10.6 Os microempresários individuais, por serem dispensados de apresentar Certidão expedida pela Junta Comercial, deverão comprovar o ramo de atividade compatível mediante a apresentação do </w:t>
      </w:r>
      <w:r w:rsidRPr="00C422E4">
        <w:rPr>
          <w:rFonts w:ascii="Arial Narrow" w:hAnsi="Arial Narrow" w:cs="Times New Roman"/>
          <w:b/>
          <w:bCs/>
          <w:sz w:val="25"/>
          <w:szCs w:val="25"/>
        </w:rPr>
        <w:t>Certificado de Condição de Microempreendedor Individual</w:t>
      </w:r>
      <w:r w:rsidRPr="00C422E4">
        <w:rPr>
          <w:rFonts w:ascii="Arial Narrow" w:hAnsi="Arial Narrow" w:cs="Times New Roman"/>
          <w:bCs/>
          <w:sz w:val="25"/>
          <w:szCs w:val="25"/>
        </w:rPr>
        <w:t>.</w:t>
      </w:r>
    </w:p>
    <w:p w14:paraId="0999C35A" w14:textId="77777777" w:rsidR="00C422E4" w:rsidRPr="00C422E4" w:rsidRDefault="00C422E4" w:rsidP="00C422E4">
      <w:pPr>
        <w:pStyle w:val="PargrafodaLista"/>
        <w:spacing w:before="160"/>
        <w:ind w:left="0" w:firstLine="709"/>
        <w:contextualSpacing w:val="0"/>
        <w:jc w:val="both"/>
        <w:rPr>
          <w:rFonts w:ascii="Arial Narrow" w:hAnsi="Arial Narrow" w:cs="Times New Roman"/>
          <w:bCs/>
          <w:sz w:val="25"/>
          <w:szCs w:val="25"/>
        </w:rPr>
      </w:pPr>
      <w:r w:rsidRPr="00C422E4">
        <w:rPr>
          <w:rFonts w:ascii="Arial Narrow" w:hAnsi="Arial Narrow" w:cs="Times New Roman"/>
          <w:bCs/>
          <w:sz w:val="25"/>
          <w:szCs w:val="25"/>
        </w:rPr>
        <w:t xml:space="preserve">9.7 Cópia dos Documentos de </w:t>
      </w:r>
      <w:r w:rsidRPr="00C422E4">
        <w:rPr>
          <w:rFonts w:ascii="Arial Narrow" w:hAnsi="Arial Narrow" w:cs="Times New Roman"/>
          <w:b/>
          <w:bCs/>
          <w:sz w:val="25"/>
          <w:szCs w:val="25"/>
        </w:rPr>
        <w:t>Identidade e do CPF dos sócios</w:t>
      </w:r>
      <w:r w:rsidRPr="00C422E4">
        <w:rPr>
          <w:rFonts w:ascii="Arial Narrow" w:hAnsi="Arial Narrow" w:cs="Times New Roman"/>
          <w:bCs/>
          <w:sz w:val="25"/>
          <w:szCs w:val="25"/>
        </w:rPr>
        <w:t xml:space="preserve"> ou diretores, quando for o caso.</w:t>
      </w:r>
    </w:p>
    <w:p w14:paraId="6AE7F88F" w14:textId="77777777" w:rsidR="00C422E4" w:rsidRPr="00C422E4" w:rsidRDefault="00C422E4" w:rsidP="00C422E4">
      <w:pPr>
        <w:pStyle w:val="PargrafodaLista"/>
        <w:spacing w:before="160"/>
        <w:ind w:left="0" w:firstLine="709"/>
        <w:contextualSpacing w:val="0"/>
        <w:jc w:val="both"/>
        <w:rPr>
          <w:rFonts w:ascii="Arial Narrow" w:hAnsi="Arial Narrow" w:cs="Times New Roman"/>
          <w:bCs/>
          <w:sz w:val="25"/>
          <w:szCs w:val="25"/>
        </w:rPr>
      </w:pPr>
      <w:r w:rsidRPr="00C422E4">
        <w:rPr>
          <w:rFonts w:ascii="Arial Narrow" w:hAnsi="Arial Narrow" w:cs="Times New Roman"/>
          <w:bCs/>
          <w:sz w:val="25"/>
          <w:szCs w:val="25"/>
        </w:rPr>
        <w:t xml:space="preserve">9.9 Certidão de Nada Consta emitida Pelo Tribunal de Contas da União/TCU - TIPO: CNPJ, a ser emitida no site </w:t>
      </w:r>
      <w:hyperlink r:id="rId48" w:history="1">
        <w:r w:rsidRPr="00C422E4">
          <w:rPr>
            <w:rStyle w:val="Hyperlink"/>
            <w:rFonts w:ascii="Arial Narrow" w:hAnsi="Arial Narrow" w:cs="Times New Roman"/>
            <w:bCs/>
            <w:color w:val="auto"/>
            <w:sz w:val="25"/>
            <w:szCs w:val="25"/>
          </w:rPr>
          <w:t>https://contas.tcu.gov.br/certidao/Web/Certidao/NadaConsta/home.faces</w:t>
        </w:r>
      </w:hyperlink>
      <w:r w:rsidRPr="00C422E4">
        <w:rPr>
          <w:rFonts w:ascii="Arial Narrow" w:hAnsi="Arial Narrow" w:cs="Times New Roman"/>
          <w:bCs/>
          <w:sz w:val="25"/>
          <w:szCs w:val="25"/>
        </w:rPr>
        <w:t xml:space="preserve"> .</w:t>
      </w:r>
    </w:p>
    <w:p w14:paraId="60376DE0" w14:textId="77777777" w:rsidR="00C422E4" w:rsidRPr="00C422E4" w:rsidRDefault="00C422E4" w:rsidP="00C422E4">
      <w:pPr>
        <w:pStyle w:val="PargrafodaLista"/>
        <w:spacing w:before="160"/>
        <w:ind w:left="0" w:firstLine="709"/>
        <w:contextualSpacing w:val="0"/>
        <w:jc w:val="both"/>
        <w:rPr>
          <w:rFonts w:ascii="Arial Narrow" w:hAnsi="Arial Narrow" w:cs="Times New Roman"/>
          <w:bCs/>
          <w:sz w:val="25"/>
          <w:szCs w:val="25"/>
        </w:rPr>
      </w:pPr>
      <w:r w:rsidRPr="00C422E4">
        <w:rPr>
          <w:rFonts w:ascii="Arial Narrow" w:hAnsi="Arial Narrow" w:cs="Times New Roman"/>
          <w:bCs/>
          <w:sz w:val="25"/>
          <w:szCs w:val="25"/>
        </w:rPr>
        <w:t xml:space="preserve">9.10 Nada consta no Cadastro de Condenações Civis por Ato de Improbidade Administrativa e Inelegibilidade, supervisionado pelo Conselho Nacional de Justiça disponível em: </w:t>
      </w:r>
      <w:hyperlink r:id="rId49" w:history="1">
        <w:r w:rsidRPr="00C422E4">
          <w:rPr>
            <w:rStyle w:val="Hyperlink"/>
            <w:rFonts w:ascii="Arial Narrow" w:hAnsi="Arial Narrow" w:cs="Times New Roman"/>
            <w:bCs/>
            <w:color w:val="auto"/>
            <w:sz w:val="25"/>
            <w:szCs w:val="25"/>
          </w:rPr>
          <w:t>https://www.cnj.jus.br/improbidade_adm/consultar_requerido.php</w:t>
        </w:r>
      </w:hyperlink>
      <w:r w:rsidRPr="00C422E4">
        <w:rPr>
          <w:rFonts w:ascii="Arial Narrow" w:hAnsi="Arial Narrow" w:cs="Times New Roman"/>
          <w:bCs/>
          <w:sz w:val="25"/>
          <w:szCs w:val="25"/>
        </w:rPr>
        <w:t xml:space="preserve">  </w:t>
      </w:r>
    </w:p>
    <w:p w14:paraId="497F01D1" w14:textId="77777777" w:rsidR="00C422E4" w:rsidRPr="00C422E4" w:rsidRDefault="00C422E4" w:rsidP="00C422E4">
      <w:pPr>
        <w:pStyle w:val="PargrafodaLista"/>
        <w:spacing w:before="160"/>
        <w:ind w:left="0" w:firstLine="709"/>
        <w:contextualSpacing w:val="0"/>
        <w:jc w:val="both"/>
        <w:rPr>
          <w:rFonts w:ascii="Arial Narrow" w:hAnsi="Arial Narrow" w:cs="Times New Roman"/>
          <w:bCs/>
          <w:sz w:val="25"/>
          <w:szCs w:val="25"/>
        </w:rPr>
      </w:pPr>
      <w:r w:rsidRPr="00C422E4">
        <w:rPr>
          <w:rFonts w:ascii="Arial Narrow" w:hAnsi="Arial Narrow" w:cs="Times New Roman"/>
          <w:bCs/>
          <w:sz w:val="25"/>
          <w:szCs w:val="25"/>
        </w:rPr>
        <w:t>9.11 Cadastro Nacional de Empresas Inidôneas e Suspensas - CEIS, mantido pela Controladoria-Geral da União (</w:t>
      </w:r>
      <w:hyperlink r:id="rId50" w:history="1">
        <w:r w:rsidRPr="00C422E4">
          <w:rPr>
            <w:rStyle w:val="Hyperlink"/>
            <w:rFonts w:ascii="Arial Narrow" w:hAnsi="Arial Narrow" w:cs="Times New Roman"/>
            <w:bCs/>
            <w:color w:val="auto"/>
            <w:sz w:val="25"/>
            <w:szCs w:val="25"/>
          </w:rPr>
          <w:t>https://www.portaltransparencia.gov.br/sancoes/ceis</w:t>
        </w:r>
      </w:hyperlink>
      <w:r w:rsidRPr="00C422E4">
        <w:rPr>
          <w:rFonts w:ascii="Arial Narrow" w:hAnsi="Arial Narrow" w:cs="Times New Roman"/>
          <w:bCs/>
          <w:sz w:val="25"/>
          <w:szCs w:val="25"/>
        </w:rPr>
        <w:t xml:space="preserve"> ); e</w:t>
      </w:r>
    </w:p>
    <w:p w14:paraId="287587CB" w14:textId="77777777" w:rsidR="00C422E4" w:rsidRPr="00C422E4" w:rsidRDefault="00C422E4" w:rsidP="00C422E4">
      <w:pPr>
        <w:pStyle w:val="PargrafodaLista"/>
        <w:spacing w:before="160"/>
        <w:ind w:left="0" w:firstLine="709"/>
        <w:contextualSpacing w:val="0"/>
        <w:jc w:val="both"/>
        <w:rPr>
          <w:rFonts w:ascii="Arial Narrow" w:hAnsi="Arial Narrow" w:cs="Times New Roman"/>
          <w:bCs/>
          <w:sz w:val="25"/>
          <w:szCs w:val="25"/>
        </w:rPr>
      </w:pPr>
      <w:r w:rsidRPr="00C422E4">
        <w:rPr>
          <w:rFonts w:ascii="Arial Narrow" w:hAnsi="Arial Narrow" w:cs="Times New Roman"/>
          <w:bCs/>
          <w:sz w:val="25"/>
          <w:szCs w:val="25"/>
        </w:rPr>
        <w:t>9.12 Cadastro Nacional de Empresas Punidas – CNEP, mantido pela Controladoria-Geral da União (</w:t>
      </w:r>
      <w:hyperlink r:id="rId51" w:history="1">
        <w:r w:rsidRPr="00C422E4">
          <w:rPr>
            <w:rStyle w:val="Hyperlink"/>
            <w:rFonts w:ascii="Arial Narrow" w:hAnsi="Arial Narrow" w:cs="Times New Roman"/>
            <w:bCs/>
            <w:color w:val="auto"/>
            <w:sz w:val="25"/>
            <w:szCs w:val="25"/>
          </w:rPr>
          <w:t>https://www.portaltransparencia.gov.br/sancoes/cnep</w:t>
        </w:r>
      </w:hyperlink>
      <w:r w:rsidRPr="00C422E4">
        <w:rPr>
          <w:rFonts w:ascii="Arial Narrow" w:hAnsi="Arial Narrow" w:cs="Times New Roman"/>
          <w:bCs/>
          <w:sz w:val="25"/>
          <w:szCs w:val="25"/>
        </w:rPr>
        <w:t xml:space="preserve"> )</w:t>
      </w:r>
    </w:p>
    <w:p w14:paraId="3FE73A8E" w14:textId="77777777" w:rsidR="00C422E4" w:rsidRPr="00C422E4" w:rsidRDefault="00C422E4" w:rsidP="00C422E4">
      <w:pPr>
        <w:pStyle w:val="PargrafodaLista"/>
        <w:spacing w:before="160"/>
        <w:ind w:left="0" w:firstLine="993"/>
        <w:contextualSpacing w:val="0"/>
        <w:jc w:val="both"/>
        <w:rPr>
          <w:rFonts w:ascii="Arial Narrow" w:hAnsi="Arial Narrow" w:cs="Times New Roman"/>
          <w:bCs/>
          <w:sz w:val="25"/>
          <w:szCs w:val="25"/>
        </w:rPr>
      </w:pPr>
      <w:r w:rsidRPr="00C422E4">
        <w:rPr>
          <w:rFonts w:ascii="Arial Narrow" w:hAnsi="Arial Narrow" w:cs="Times New Roman"/>
          <w:bCs/>
          <w:sz w:val="25"/>
          <w:szCs w:val="25"/>
        </w:rPr>
        <w:t xml:space="preserve">a. As certidões precisam estar tanto no CNPJ quanto em nome do Sócio majoritário por força da vedação de que trata o artigo 12 da Lei n° 8.429, de 1992. </w:t>
      </w:r>
    </w:p>
    <w:p w14:paraId="24BE4230" w14:textId="77777777" w:rsidR="00C422E4" w:rsidRPr="00C422E4" w:rsidRDefault="00C422E4" w:rsidP="00C422E4">
      <w:pPr>
        <w:pStyle w:val="PargrafodaLista"/>
        <w:spacing w:before="160"/>
        <w:ind w:left="0" w:firstLine="993"/>
        <w:contextualSpacing w:val="0"/>
        <w:jc w:val="both"/>
        <w:rPr>
          <w:rFonts w:ascii="Arial Narrow" w:hAnsi="Arial Narrow" w:cs="Times New Roman"/>
          <w:bCs/>
          <w:sz w:val="25"/>
          <w:szCs w:val="25"/>
        </w:rPr>
      </w:pPr>
      <w:r w:rsidRPr="00C422E4">
        <w:rPr>
          <w:rFonts w:ascii="Arial Narrow" w:hAnsi="Arial Narrow" w:cs="Times New Roman"/>
          <w:bCs/>
          <w:sz w:val="25"/>
          <w:szCs w:val="25"/>
        </w:rPr>
        <w:t>b.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FDF4CB" w14:textId="77777777" w:rsidR="00C422E4" w:rsidRPr="00C422E4" w:rsidRDefault="00C422E4" w:rsidP="00C422E4">
      <w:pPr>
        <w:pStyle w:val="PargrafodaLista"/>
        <w:spacing w:before="160"/>
        <w:ind w:left="2124"/>
        <w:jc w:val="both"/>
        <w:rPr>
          <w:rFonts w:ascii="Arial Narrow" w:hAnsi="Arial Narrow" w:cs="Times New Roman"/>
          <w:bCs/>
          <w:sz w:val="25"/>
          <w:szCs w:val="25"/>
        </w:rPr>
      </w:pPr>
      <w:r w:rsidRPr="00C422E4">
        <w:rPr>
          <w:rFonts w:ascii="Arial Narrow" w:hAnsi="Arial Narrow" w:cs="Times New Roman"/>
          <w:bCs/>
          <w:sz w:val="25"/>
          <w:szCs w:val="25"/>
        </w:rPr>
        <w:t>i. A tentativa de burla será verificada por meio dos vínculos societários, linhas de fornecimento similares, dentre outros. (IN nº 3/2018, art. 29, §1º).</w:t>
      </w:r>
    </w:p>
    <w:p w14:paraId="76A4E2EA" w14:textId="77777777" w:rsidR="00C422E4" w:rsidRPr="00C422E4" w:rsidRDefault="00C422E4" w:rsidP="00C422E4">
      <w:pPr>
        <w:pStyle w:val="PargrafodaLista"/>
        <w:spacing w:before="160"/>
        <w:ind w:left="2124"/>
        <w:contextualSpacing w:val="0"/>
        <w:jc w:val="both"/>
        <w:rPr>
          <w:rFonts w:ascii="Arial Narrow" w:hAnsi="Arial Narrow" w:cs="Times New Roman"/>
          <w:bCs/>
          <w:color w:val="FF0000"/>
          <w:sz w:val="25"/>
          <w:szCs w:val="25"/>
        </w:rPr>
      </w:pPr>
      <w:r w:rsidRPr="00C422E4">
        <w:rPr>
          <w:rFonts w:ascii="Arial Narrow" w:hAnsi="Arial Narrow" w:cs="Times New Roman"/>
          <w:bCs/>
          <w:sz w:val="25"/>
          <w:szCs w:val="25"/>
        </w:rPr>
        <w:t>ii. O licitante será convocado para manifestação previamente a uma eventual desclassificação. (IN nº 3/2018, art. 29, §2º).</w:t>
      </w:r>
    </w:p>
    <w:p w14:paraId="2EA21CAD" w14:textId="77777777" w:rsidR="00C422E4" w:rsidRPr="00C422E4" w:rsidRDefault="00C422E4" w:rsidP="00C422E4">
      <w:pPr>
        <w:pStyle w:val="PargrafodaLista"/>
        <w:numPr>
          <w:ilvl w:val="0"/>
          <w:numId w:val="15"/>
        </w:numPr>
        <w:spacing w:before="160"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 xml:space="preserve">HABILITAÇÃO TÉCNICA </w:t>
      </w:r>
    </w:p>
    <w:p w14:paraId="1C32E175" w14:textId="77777777" w:rsidR="00C422E4" w:rsidRPr="00C422E4" w:rsidRDefault="00C422E4" w:rsidP="00C422E4">
      <w:pPr>
        <w:pStyle w:val="PargrafodaLista"/>
        <w:numPr>
          <w:ilvl w:val="1"/>
          <w:numId w:val="15"/>
        </w:numPr>
        <w:spacing w:before="160" w:after="160" w:line="259" w:lineRule="auto"/>
        <w:ind w:left="0" w:firstLine="709"/>
        <w:contextualSpacing w:val="0"/>
        <w:jc w:val="both"/>
        <w:rPr>
          <w:rFonts w:ascii="Arial Narrow" w:hAnsi="Arial Narrow" w:cs="Times New Roman"/>
          <w:b/>
          <w:bCs/>
          <w:sz w:val="25"/>
          <w:szCs w:val="25"/>
        </w:rPr>
      </w:pPr>
      <w:r w:rsidRPr="00C422E4">
        <w:rPr>
          <w:rFonts w:ascii="Arial Narrow" w:hAnsi="Arial Narrow" w:cs="Times New Roman"/>
          <w:sz w:val="25"/>
          <w:szCs w:val="25"/>
        </w:rPr>
        <w:t xml:space="preserve">A licitante deverá apresentar </w:t>
      </w:r>
      <w:r w:rsidRPr="00C422E4">
        <w:rPr>
          <w:rFonts w:ascii="Arial Narrow" w:hAnsi="Arial Narrow" w:cs="Times New Roman"/>
          <w:b/>
          <w:bCs/>
          <w:sz w:val="25"/>
          <w:szCs w:val="25"/>
        </w:rPr>
        <w:t>atestado(s) de capacidade técnica</w:t>
      </w:r>
      <w:r w:rsidRPr="00C422E4">
        <w:rPr>
          <w:rFonts w:ascii="Arial Narrow" w:hAnsi="Arial Narrow" w:cs="Times New Roman"/>
          <w:sz w:val="25"/>
          <w:szCs w:val="25"/>
        </w:rPr>
        <w:t>, emitido(s) por pessoa jurídica de direito público ou privado, que comprove(m) aptidão para o fornecimento de veículos automotores e/ou execução de serviços de transformação, adaptação ou montagem de veículos especiais, compatíveis em características e complexidade com o objeto desta contratação.</w:t>
      </w:r>
    </w:p>
    <w:p w14:paraId="66FFF95A" w14:textId="77777777" w:rsidR="00C422E4" w:rsidRPr="00C422E4" w:rsidRDefault="00C422E4" w:rsidP="00C422E4">
      <w:pPr>
        <w:pStyle w:val="PargrafodaLista"/>
        <w:numPr>
          <w:ilvl w:val="1"/>
          <w:numId w:val="15"/>
        </w:numPr>
        <w:spacing w:before="160" w:after="160" w:line="259" w:lineRule="auto"/>
        <w:ind w:left="0" w:firstLine="709"/>
        <w:contextualSpacing w:val="0"/>
        <w:jc w:val="both"/>
        <w:rPr>
          <w:rFonts w:ascii="Arial Narrow" w:hAnsi="Arial Narrow" w:cs="Times New Roman"/>
          <w:b/>
          <w:bCs/>
          <w:sz w:val="25"/>
          <w:szCs w:val="25"/>
        </w:rPr>
      </w:pPr>
      <w:r w:rsidRPr="00C422E4">
        <w:rPr>
          <w:rFonts w:ascii="Arial Narrow" w:hAnsi="Arial Narrow" w:cs="Times New Roman"/>
          <w:sz w:val="25"/>
          <w:szCs w:val="25"/>
        </w:rPr>
        <w:t xml:space="preserve">A transformação e adaptação dos veículos para a configuração de ambulância deverá ser realizada por </w:t>
      </w:r>
      <w:r w:rsidRPr="00C422E4">
        <w:rPr>
          <w:rFonts w:ascii="Arial Narrow" w:hAnsi="Arial Narrow" w:cs="Times New Roman"/>
          <w:b/>
          <w:bCs/>
          <w:sz w:val="25"/>
          <w:szCs w:val="25"/>
        </w:rPr>
        <w:t>empresa devidamente habilitada e apta para a execução de transformação veicular</w:t>
      </w:r>
      <w:r w:rsidRPr="00C422E4">
        <w:rPr>
          <w:rFonts w:ascii="Arial Narrow" w:hAnsi="Arial Narrow" w:cs="Times New Roman"/>
          <w:sz w:val="25"/>
          <w:szCs w:val="25"/>
        </w:rPr>
        <w:t>, observadas as exigências dos órgãos competentes e as normas técnicas e regulamentações aplicáveis.</w:t>
      </w:r>
    </w:p>
    <w:p w14:paraId="050DE636" w14:textId="77777777" w:rsidR="00C422E4" w:rsidRPr="00C422E4" w:rsidRDefault="00C422E4" w:rsidP="00C422E4">
      <w:pPr>
        <w:pStyle w:val="PargrafodaLista"/>
        <w:numPr>
          <w:ilvl w:val="1"/>
          <w:numId w:val="15"/>
        </w:numPr>
        <w:spacing w:before="160" w:after="160" w:line="259" w:lineRule="auto"/>
        <w:ind w:left="0" w:firstLine="709"/>
        <w:contextualSpacing w:val="0"/>
        <w:jc w:val="both"/>
        <w:rPr>
          <w:rFonts w:ascii="Arial Narrow" w:hAnsi="Arial Narrow" w:cs="Times New Roman"/>
          <w:b/>
          <w:bCs/>
          <w:sz w:val="25"/>
          <w:szCs w:val="25"/>
        </w:rPr>
      </w:pPr>
      <w:r w:rsidRPr="00C422E4">
        <w:rPr>
          <w:rFonts w:ascii="Arial Narrow" w:hAnsi="Arial Narrow" w:cs="Times New Roman"/>
          <w:sz w:val="25"/>
          <w:szCs w:val="25"/>
        </w:rPr>
        <w:lastRenderedPageBreak/>
        <w:t xml:space="preserve">A empresa responsável pela transformação deverá assegurar que o veículo adaptado seja entregue com </w:t>
      </w:r>
      <w:r w:rsidRPr="00C422E4">
        <w:rPr>
          <w:rFonts w:ascii="Arial Narrow" w:hAnsi="Arial Narrow" w:cs="Times New Roman"/>
          <w:b/>
          <w:bCs/>
          <w:sz w:val="25"/>
          <w:szCs w:val="25"/>
        </w:rPr>
        <w:t>todos os selos, certificados, laudos, registros, etiquetas de identificação e demais documentos comprobatórios de conformidade e qualidade exigidos pelos órgãos competentes e pela legislação vigente</w:t>
      </w:r>
      <w:r w:rsidRPr="00C422E4">
        <w:rPr>
          <w:rFonts w:ascii="Arial Narrow" w:hAnsi="Arial Narrow" w:cs="Times New Roman"/>
          <w:sz w:val="25"/>
          <w:szCs w:val="25"/>
        </w:rPr>
        <w:t>, inclusive aqueles relacionados à transformação veicular e aos equipamentos embarcados, quando aplicáveis.</w:t>
      </w:r>
    </w:p>
    <w:p w14:paraId="01456A68" w14:textId="77777777" w:rsidR="00C422E4" w:rsidRPr="00C422E4" w:rsidRDefault="00C422E4" w:rsidP="00C422E4">
      <w:pPr>
        <w:pStyle w:val="PargrafodaLista"/>
        <w:numPr>
          <w:ilvl w:val="1"/>
          <w:numId w:val="15"/>
        </w:numPr>
        <w:spacing w:before="160" w:after="160" w:line="259" w:lineRule="auto"/>
        <w:ind w:left="0" w:firstLine="709"/>
        <w:contextualSpacing w:val="0"/>
        <w:jc w:val="both"/>
        <w:rPr>
          <w:rFonts w:ascii="Arial Narrow" w:hAnsi="Arial Narrow" w:cs="Times New Roman"/>
          <w:b/>
          <w:bCs/>
          <w:sz w:val="25"/>
          <w:szCs w:val="25"/>
        </w:rPr>
      </w:pPr>
      <w:r w:rsidRPr="00C422E4">
        <w:rPr>
          <w:rFonts w:ascii="Arial Narrow" w:hAnsi="Arial Narrow" w:cs="Times New Roman"/>
          <w:sz w:val="25"/>
          <w:szCs w:val="25"/>
        </w:rPr>
        <w:t>A licitante deverá apresentar, quando exigível, documentação que comprove a regularidade e habilitação da empresa responsável pela transformação e adaptação do veículo perante os órgãos competentes, bem como a documentação necessária à regularização do veículo após a transformação.</w:t>
      </w:r>
    </w:p>
    <w:p w14:paraId="5F0FC184" w14:textId="77777777" w:rsidR="00C422E4" w:rsidRPr="00C422E4" w:rsidRDefault="00C422E4" w:rsidP="00C422E4">
      <w:pPr>
        <w:pStyle w:val="PargrafodaLista"/>
        <w:numPr>
          <w:ilvl w:val="1"/>
          <w:numId w:val="15"/>
        </w:numPr>
        <w:spacing w:before="160" w:after="160" w:line="259" w:lineRule="auto"/>
        <w:ind w:left="0" w:firstLine="709"/>
        <w:contextualSpacing w:val="0"/>
        <w:jc w:val="both"/>
        <w:rPr>
          <w:rFonts w:ascii="Arial Narrow" w:hAnsi="Arial Narrow" w:cs="Times New Roman"/>
          <w:b/>
          <w:bCs/>
          <w:sz w:val="25"/>
          <w:szCs w:val="25"/>
        </w:rPr>
      </w:pPr>
      <w:r w:rsidRPr="00C422E4">
        <w:rPr>
          <w:rFonts w:ascii="Arial Narrow" w:hAnsi="Arial Narrow" w:cs="Times New Roman"/>
          <w:sz w:val="25"/>
          <w:szCs w:val="25"/>
        </w:rPr>
        <w:t>Os documentos comprobatórios relativos à transformação, adaptação e conformidade do veículo deverão ser apresentados juntamente com o objeto, no momento da entrega, sem prejuízo de sua exigência durante a execução contratual, sempre que necessária à verificação da conformidade do objeto.</w:t>
      </w:r>
    </w:p>
    <w:p w14:paraId="7A7FC575" w14:textId="77777777" w:rsidR="00C422E4" w:rsidRPr="00C422E4" w:rsidRDefault="00C422E4" w:rsidP="00C422E4">
      <w:pPr>
        <w:pStyle w:val="PargrafodaLista"/>
        <w:numPr>
          <w:ilvl w:val="1"/>
          <w:numId w:val="15"/>
        </w:numPr>
        <w:spacing w:before="160" w:after="160" w:line="259" w:lineRule="auto"/>
        <w:ind w:left="0" w:firstLine="709"/>
        <w:contextualSpacing w:val="0"/>
        <w:jc w:val="both"/>
        <w:rPr>
          <w:rFonts w:ascii="Arial Narrow" w:hAnsi="Arial Narrow" w:cs="Times New Roman"/>
          <w:b/>
          <w:bCs/>
          <w:sz w:val="25"/>
          <w:szCs w:val="25"/>
        </w:rPr>
      </w:pPr>
      <w:r w:rsidRPr="00C422E4">
        <w:rPr>
          <w:rFonts w:ascii="Arial Narrow" w:hAnsi="Arial Narrow" w:cs="Times New Roman"/>
          <w:sz w:val="25"/>
          <w:szCs w:val="25"/>
        </w:rPr>
        <w:t>A Administração poderá realizar diligências destinadas a verificar a autenticidade e a validade dos documentos apresentados, bem como a regularidade da empresa responsável pela transformação e adaptação dos veículos.</w:t>
      </w:r>
    </w:p>
    <w:p w14:paraId="12C72360" w14:textId="77777777" w:rsidR="00C422E4" w:rsidRPr="00C422E4" w:rsidRDefault="00C422E4" w:rsidP="00C422E4">
      <w:pPr>
        <w:pStyle w:val="PargrafodaLista"/>
        <w:numPr>
          <w:ilvl w:val="0"/>
          <w:numId w:val="15"/>
        </w:numPr>
        <w:spacing w:before="160"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 xml:space="preserve">REGULARIDADE FISCAL E TRABALHISTA </w:t>
      </w:r>
    </w:p>
    <w:p w14:paraId="7CA4D5BD" w14:textId="77777777" w:rsidR="00C422E4" w:rsidRPr="00C422E4" w:rsidRDefault="00C422E4" w:rsidP="00C422E4">
      <w:pPr>
        <w:pStyle w:val="PargrafodaLista"/>
        <w:numPr>
          <w:ilvl w:val="2"/>
          <w:numId w:val="15"/>
        </w:numPr>
        <w:spacing w:before="160" w:after="160"/>
        <w:ind w:left="0" w:firstLine="709"/>
        <w:contextualSpacing w:val="0"/>
        <w:jc w:val="both"/>
        <w:rPr>
          <w:rFonts w:ascii="Arial Narrow" w:hAnsi="Arial Narrow" w:cs="Times New Roman"/>
          <w:sz w:val="25"/>
          <w:szCs w:val="25"/>
        </w:rPr>
      </w:pPr>
      <w:r w:rsidRPr="00C422E4">
        <w:rPr>
          <w:rFonts w:ascii="Arial Narrow" w:hAnsi="Arial Narrow" w:cs="Times New Roman"/>
          <w:b/>
          <w:sz w:val="25"/>
          <w:szCs w:val="25"/>
        </w:rPr>
        <w:t>Prova de no Cadastro de Pessoas Físicas (CPF) – (</w:t>
      </w:r>
      <w:r w:rsidRPr="00C422E4">
        <w:rPr>
          <w:rFonts w:ascii="Arial Narrow" w:hAnsi="Arial Narrow" w:cs="Times New Roman"/>
          <w:i/>
          <w:sz w:val="25"/>
          <w:szCs w:val="25"/>
        </w:rPr>
        <w:t>somente em caso de MEI ou pessoa física</w:t>
      </w:r>
      <w:r w:rsidRPr="00C422E4">
        <w:rPr>
          <w:rFonts w:ascii="Arial Narrow" w:hAnsi="Arial Narrow" w:cs="Times New Roman"/>
          <w:b/>
          <w:sz w:val="25"/>
          <w:szCs w:val="25"/>
        </w:rPr>
        <w:t>), ou no Cadastro Nacional da Pessoa Jurídica (CNPJ)</w:t>
      </w:r>
      <w:r w:rsidRPr="00C422E4">
        <w:rPr>
          <w:rFonts w:ascii="Arial Narrow" w:hAnsi="Arial Narrow" w:cs="Times New Roman"/>
          <w:sz w:val="25"/>
          <w:szCs w:val="25"/>
        </w:rPr>
        <w:t xml:space="preserve"> no Ministério da Fazenda;</w:t>
      </w:r>
    </w:p>
    <w:p w14:paraId="5AA8B8E2" w14:textId="77777777" w:rsidR="00C422E4" w:rsidRPr="00C422E4" w:rsidRDefault="00C422E4" w:rsidP="00C422E4">
      <w:pPr>
        <w:pStyle w:val="PargrafodaLista"/>
        <w:numPr>
          <w:ilvl w:val="2"/>
          <w:numId w:val="15"/>
        </w:numPr>
        <w:spacing w:before="160" w:after="160"/>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 xml:space="preserve">Prova de </w:t>
      </w:r>
      <w:r w:rsidRPr="00C422E4">
        <w:rPr>
          <w:rFonts w:ascii="Arial Narrow" w:hAnsi="Arial Narrow" w:cs="Times New Roman"/>
          <w:b/>
          <w:sz w:val="25"/>
          <w:szCs w:val="25"/>
        </w:rPr>
        <w:t>Inscrição no Cadastro de Contribuintes</w:t>
      </w:r>
      <w:r w:rsidRPr="00C422E4">
        <w:rPr>
          <w:rFonts w:ascii="Arial Narrow" w:hAnsi="Arial Narrow" w:cs="Times New Roman"/>
          <w:sz w:val="25"/>
          <w:szCs w:val="25"/>
        </w:rPr>
        <w:t xml:space="preserve"> pertinente ao seu ramo de atividade e compatível com o objeto a ser contratado, a saber:</w:t>
      </w:r>
    </w:p>
    <w:p w14:paraId="15C98E72" w14:textId="77777777" w:rsidR="00C422E4" w:rsidRPr="00C422E4" w:rsidRDefault="00C422E4" w:rsidP="00C422E4">
      <w:pPr>
        <w:pStyle w:val="PargrafodaLista"/>
        <w:spacing w:before="160"/>
        <w:ind w:left="0" w:firstLine="709"/>
        <w:contextualSpacing w:val="0"/>
        <w:jc w:val="both"/>
        <w:rPr>
          <w:rFonts w:ascii="Arial Narrow" w:hAnsi="Arial Narrow" w:cs="Times New Roman"/>
          <w:sz w:val="25"/>
          <w:szCs w:val="25"/>
        </w:rPr>
      </w:pPr>
      <w:r w:rsidRPr="00C422E4">
        <w:rPr>
          <w:rFonts w:ascii="Arial Narrow" w:hAnsi="Arial Narrow" w:cs="Times New Roman"/>
          <w:i/>
          <w:sz w:val="25"/>
          <w:szCs w:val="25"/>
        </w:rPr>
        <w:t>i.i.</w:t>
      </w:r>
      <w:r w:rsidRPr="00C422E4">
        <w:rPr>
          <w:rFonts w:ascii="Arial Narrow" w:hAnsi="Arial Narrow" w:cs="Times New Roman"/>
          <w:sz w:val="25"/>
          <w:szCs w:val="25"/>
        </w:rPr>
        <w:t xml:space="preserve"> Se o Ramo de Atividade da empresa for Comércio, deverá apresentar prova da Inscrição Estadual.</w:t>
      </w:r>
    </w:p>
    <w:p w14:paraId="706A64CE" w14:textId="77777777" w:rsidR="00C422E4" w:rsidRPr="00C422E4" w:rsidRDefault="00C422E4" w:rsidP="00C422E4">
      <w:pPr>
        <w:pStyle w:val="PargrafodaLista"/>
        <w:spacing w:before="160"/>
        <w:ind w:left="0" w:firstLine="709"/>
        <w:contextualSpacing w:val="0"/>
        <w:jc w:val="both"/>
        <w:rPr>
          <w:rFonts w:ascii="Arial Narrow" w:hAnsi="Arial Narrow" w:cs="Times New Roman"/>
          <w:sz w:val="25"/>
          <w:szCs w:val="25"/>
        </w:rPr>
      </w:pPr>
      <w:r w:rsidRPr="00C422E4">
        <w:rPr>
          <w:rFonts w:ascii="Arial Narrow" w:hAnsi="Arial Narrow" w:cs="Times New Roman"/>
          <w:i/>
          <w:sz w:val="25"/>
          <w:szCs w:val="25"/>
        </w:rPr>
        <w:t>i.ii.</w:t>
      </w:r>
      <w:r w:rsidRPr="00C422E4">
        <w:rPr>
          <w:rFonts w:ascii="Arial Narrow" w:hAnsi="Arial Narrow" w:cs="Times New Roman"/>
          <w:sz w:val="25"/>
          <w:szCs w:val="25"/>
        </w:rPr>
        <w:t xml:space="preserve"> Se o Ramo de Atividade da empresa for Prestação de Serviços, deverá apresentar prova da Inscrição Municipal.</w:t>
      </w:r>
    </w:p>
    <w:p w14:paraId="3CAA3849" w14:textId="77777777" w:rsidR="00C422E4" w:rsidRPr="00C422E4" w:rsidRDefault="00C422E4" w:rsidP="00C422E4">
      <w:pPr>
        <w:pStyle w:val="PargrafodaLista"/>
        <w:spacing w:before="160"/>
        <w:ind w:left="0" w:firstLine="709"/>
        <w:contextualSpacing w:val="0"/>
        <w:jc w:val="both"/>
        <w:rPr>
          <w:rFonts w:ascii="Arial Narrow" w:hAnsi="Arial Narrow" w:cs="Times New Roman"/>
          <w:sz w:val="25"/>
          <w:szCs w:val="25"/>
        </w:rPr>
      </w:pPr>
      <w:r w:rsidRPr="00C422E4">
        <w:rPr>
          <w:rFonts w:ascii="Arial Narrow" w:hAnsi="Arial Narrow" w:cs="Times New Roman"/>
          <w:i/>
          <w:sz w:val="25"/>
          <w:szCs w:val="25"/>
        </w:rPr>
        <w:t>i.iii.</w:t>
      </w:r>
      <w:r w:rsidRPr="00C422E4">
        <w:rPr>
          <w:rFonts w:ascii="Arial Narrow" w:hAnsi="Arial Narrow" w:cs="Times New Roman"/>
          <w:sz w:val="25"/>
          <w:szCs w:val="25"/>
        </w:rPr>
        <w:t xml:space="preserve"> Se o Ramo de Atividade da empresa envolver Comércio e Prestação de Serviços, deverá apresentar prova da Inscrição Estadual e Municipal.</w:t>
      </w:r>
    </w:p>
    <w:p w14:paraId="693E0F53" w14:textId="77777777" w:rsidR="00C422E4" w:rsidRPr="00C422E4" w:rsidRDefault="00C422E4" w:rsidP="00C422E4">
      <w:pPr>
        <w:pStyle w:val="PargrafodaLista"/>
        <w:numPr>
          <w:ilvl w:val="2"/>
          <w:numId w:val="15"/>
        </w:numPr>
        <w:spacing w:before="160" w:after="160"/>
        <w:ind w:left="0" w:firstLine="709"/>
        <w:contextualSpacing w:val="0"/>
        <w:jc w:val="both"/>
        <w:rPr>
          <w:rFonts w:ascii="Arial Narrow" w:hAnsi="Arial Narrow" w:cs="Times New Roman"/>
          <w:sz w:val="25"/>
          <w:szCs w:val="25"/>
        </w:rPr>
      </w:pPr>
      <w:r w:rsidRPr="00C422E4">
        <w:rPr>
          <w:rFonts w:ascii="Arial Narrow" w:hAnsi="Arial Narrow" w:cs="Times New Roman"/>
          <w:b/>
          <w:sz w:val="25"/>
          <w:szCs w:val="25"/>
        </w:rPr>
        <w:t>Prova de Regularidade Fiscal para com a Fazenda Pública Federal – CND</w:t>
      </w:r>
      <w:r w:rsidRPr="00C422E4">
        <w:rPr>
          <w:rFonts w:ascii="Arial Narrow" w:hAnsi="Arial Narrow" w:cs="Times New Roman"/>
          <w:sz w:val="25"/>
          <w:szCs w:val="25"/>
        </w:rPr>
        <w:t xml:space="preserve"> (Certidão Negativa de Débito ou Positiva com efeitos de Negativa) relativa a Tributos Federais (inclusive as contribuições sociais) e à Dívida Ativa da União.</w:t>
      </w:r>
    </w:p>
    <w:p w14:paraId="0CDED5F2" w14:textId="77777777" w:rsidR="00C422E4" w:rsidRPr="00C422E4" w:rsidRDefault="00C422E4" w:rsidP="00C422E4">
      <w:pPr>
        <w:pStyle w:val="PargrafodaLista"/>
        <w:numPr>
          <w:ilvl w:val="2"/>
          <w:numId w:val="15"/>
        </w:numPr>
        <w:spacing w:before="160" w:after="160"/>
        <w:ind w:left="0" w:firstLine="709"/>
        <w:contextualSpacing w:val="0"/>
        <w:jc w:val="both"/>
        <w:rPr>
          <w:rFonts w:ascii="Arial Narrow" w:hAnsi="Arial Narrow" w:cs="Times New Roman"/>
          <w:sz w:val="25"/>
          <w:szCs w:val="25"/>
        </w:rPr>
      </w:pPr>
      <w:r w:rsidRPr="00C422E4">
        <w:rPr>
          <w:rFonts w:ascii="Arial Narrow" w:hAnsi="Arial Narrow" w:cs="Times New Roman"/>
          <w:b/>
          <w:sz w:val="25"/>
          <w:szCs w:val="25"/>
        </w:rPr>
        <w:t>Prova de Regularidade Fiscal para com a Fazenda Estadual</w:t>
      </w:r>
      <w:r w:rsidRPr="00C422E4">
        <w:rPr>
          <w:rFonts w:ascii="Arial Narrow" w:hAnsi="Arial Narrow" w:cs="Times New Roman"/>
          <w:sz w:val="25"/>
          <w:szCs w:val="25"/>
        </w:rPr>
        <w:t xml:space="preserve">, referente ao domicílio ou sede do licitante, relativos à atividade da empresa, ou </w:t>
      </w:r>
      <w:r w:rsidRPr="00C422E4">
        <w:rPr>
          <w:rFonts w:ascii="Arial Narrow" w:hAnsi="Arial Narrow" w:cs="Times New Roman"/>
          <w:b/>
          <w:sz w:val="25"/>
          <w:szCs w:val="25"/>
        </w:rPr>
        <w:t>a declaração de isenção ou de não incidência</w:t>
      </w:r>
      <w:r w:rsidRPr="00C422E4">
        <w:rPr>
          <w:rFonts w:ascii="Arial Narrow" w:hAnsi="Arial Narrow" w:cs="Times New Roman"/>
          <w:sz w:val="25"/>
          <w:szCs w:val="25"/>
        </w:rPr>
        <w:t>, assinada pelo representante legal do licitante sob as penas da Lei.</w:t>
      </w:r>
    </w:p>
    <w:p w14:paraId="5BC262E1" w14:textId="77777777" w:rsidR="00C422E4" w:rsidRPr="00C422E4" w:rsidRDefault="00C422E4" w:rsidP="00C422E4">
      <w:pPr>
        <w:pStyle w:val="PargrafodaLista"/>
        <w:numPr>
          <w:ilvl w:val="2"/>
          <w:numId w:val="15"/>
        </w:numPr>
        <w:spacing w:before="160" w:after="160"/>
        <w:ind w:left="0" w:firstLine="709"/>
        <w:contextualSpacing w:val="0"/>
        <w:jc w:val="both"/>
        <w:rPr>
          <w:rFonts w:ascii="Arial Narrow" w:hAnsi="Arial Narrow" w:cs="Times New Roman"/>
          <w:sz w:val="25"/>
          <w:szCs w:val="25"/>
        </w:rPr>
      </w:pPr>
      <w:r w:rsidRPr="00C422E4">
        <w:rPr>
          <w:rFonts w:ascii="Arial Narrow" w:hAnsi="Arial Narrow" w:cs="Times New Roman"/>
          <w:b/>
          <w:sz w:val="25"/>
          <w:szCs w:val="25"/>
        </w:rPr>
        <w:t>Prova de Regularidade Fiscal junto à Fazenda Municipal</w:t>
      </w:r>
      <w:r w:rsidRPr="00C422E4">
        <w:rPr>
          <w:rFonts w:ascii="Arial Narrow" w:hAnsi="Arial Narrow" w:cs="Times New Roman"/>
          <w:sz w:val="25"/>
          <w:szCs w:val="25"/>
        </w:rPr>
        <w:t xml:space="preserve"> do domicílio ou sede da licitante mediante apresentação da Certidão Negativa de </w:t>
      </w:r>
      <w:r w:rsidRPr="00C422E4">
        <w:rPr>
          <w:rFonts w:ascii="Arial Narrow" w:hAnsi="Arial Narrow" w:cs="Times New Roman"/>
          <w:b/>
          <w:sz w:val="25"/>
          <w:szCs w:val="25"/>
        </w:rPr>
        <w:t>Tributos Mobiliários</w:t>
      </w:r>
      <w:r w:rsidRPr="00C422E4">
        <w:rPr>
          <w:rFonts w:ascii="Arial Narrow" w:hAnsi="Arial Narrow" w:cs="Times New Roman"/>
          <w:sz w:val="25"/>
          <w:szCs w:val="25"/>
        </w:rPr>
        <w:t>.</w:t>
      </w:r>
    </w:p>
    <w:p w14:paraId="4B5833E5" w14:textId="77777777" w:rsidR="00C422E4" w:rsidRPr="00C422E4" w:rsidRDefault="00C422E4" w:rsidP="00C422E4">
      <w:pPr>
        <w:pStyle w:val="PargrafodaLista"/>
        <w:numPr>
          <w:ilvl w:val="2"/>
          <w:numId w:val="15"/>
        </w:numPr>
        <w:spacing w:before="160" w:after="160"/>
        <w:ind w:left="0" w:firstLine="709"/>
        <w:contextualSpacing w:val="0"/>
        <w:jc w:val="both"/>
        <w:rPr>
          <w:rFonts w:ascii="Arial Narrow" w:hAnsi="Arial Narrow" w:cs="Times New Roman"/>
          <w:sz w:val="25"/>
          <w:szCs w:val="25"/>
        </w:rPr>
      </w:pPr>
      <w:r w:rsidRPr="00C422E4">
        <w:rPr>
          <w:rFonts w:ascii="Arial Narrow" w:hAnsi="Arial Narrow" w:cs="Times New Roman"/>
          <w:b/>
          <w:sz w:val="25"/>
          <w:szCs w:val="25"/>
        </w:rPr>
        <w:t>Prova de Regularidade Relativa ao Fundo de Garantia por Tempo de Serviço – FGTS</w:t>
      </w:r>
      <w:r w:rsidRPr="00C422E4">
        <w:rPr>
          <w:rFonts w:ascii="Arial Narrow" w:hAnsi="Arial Narrow" w:cs="Times New Roman"/>
          <w:sz w:val="25"/>
          <w:szCs w:val="25"/>
        </w:rPr>
        <w:t xml:space="preserve"> através do Certificado de Regularidade do FGTS – CRF, emitido pela Caixa Econômica Federal.</w:t>
      </w:r>
    </w:p>
    <w:p w14:paraId="11CBB016" w14:textId="77777777" w:rsidR="00C422E4" w:rsidRPr="00C422E4" w:rsidRDefault="00C422E4" w:rsidP="00C422E4">
      <w:pPr>
        <w:pStyle w:val="PargrafodaLista"/>
        <w:numPr>
          <w:ilvl w:val="2"/>
          <w:numId w:val="15"/>
        </w:numPr>
        <w:spacing w:before="160" w:after="160"/>
        <w:ind w:left="0" w:firstLine="709"/>
        <w:contextualSpacing w:val="0"/>
        <w:jc w:val="both"/>
        <w:rPr>
          <w:rFonts w:ascii="Arial Narrow" w:hAnsi="Arial Narrow" w:cs="Times New Roman"/>
          <w:sz w:val="25"/>
          <w:szCs w:val="25"/>
        </w:rPr>
      </w:pPr>
      <w:r w:rsidRPr="00C422E4">
        <w:rPr>
          <w:rFonts w:ascii="Arial Narrow" w:hAnsi="Arial Narrow" w:cs="Times New Roman"/>
          <w:b/>
          <w:sz w:val="25"/>
          <w:szCs w:val="25"/>
        </w:rPr>
        <w:lastRenderedPageBreak/>
        <w:t>Prova de Inexistência de Débitos Inadimplidos perante a Justiça do Trabalho</w:t>
      </w:r>
      <w:r w:rsidRPr="00C422E4">
        <w:rPr>
          <w:rFonts w:ascii="Arial Narrow" w:hAnsi="Arial Narrow" w:cs="Times New Roman"/>
          <w:sz w:val="25"/>
          <w:szCs w:val="25"/>
        </w:rPr>
        <w:t>, mediante apresentação de Certidão Negativa, nos termos do Título VII-A da Consolidação das Leis do Trabalho, aprovada pelo Decreto-Lei Nº 5.452, de 1º de maio de 1943.</w:t>
      </w:r>
    </w:p>
    <w:p w14:paraId="4E2EF1F1" w14:textId="77777777" w:rsidR="00C422E4" w:rsidRPr="00C422E4" w:rsidRDefault="00C422E4" w:rsidP="00C422E4">
      <w:pPr>
        <w:pStyle w:val="PargrafodaLista"/>
        <w:numPr>
          <w:ilvl w:val="2"/>
          <w:numId w:val="15"/>
        </w:numPr>
        <w:spacing w:before="160" w:after="160"/>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Cumprimento do disposto no inciso XXXIII do art. 7º da Constituição Federal. (</w:t>
      </w:r>
      <w:r w:rsidRPr="00C422E4">
        <w:rPr>
          <w:rFonts w:ascii="Arial Narrow" w:hAnsi="Arial Narrow" w:cs="Times New Roman"/>
          <w:i/>
          <w:sz w:val="25"/>
          <w:szCs w:val="25"/>
          <w:u w:val="single"/>
        </w:rPr>
        <w:t>modelo anexo I</w:t>
      </w:r>
      <w:r w:rsidRPr="00C422E4">
        <w:rPr>
          <w:rFonts w:ascii="Arial Narrow" w:hAnsi="Arial Narrow" w:cs="Times New Roman"/>
          <w:sz w:val="25"/>
          <w:szCs w:val="25"/>
        </w:rPr>
        <w:t>)</w:t>
      </w:r>
    </w:p>
    <w:p w14:paraId="7A047BFF" w14:textId="77777777" w:rsidR="00C422E4" w:rsidRPr="00C422E4" w:rsidRDefault="00C422E4" w:rsidP="00C422E4">
      <w:pPr>
        <w:pStyle w:val="Nvel3"/>
        <w:numPr>
          <w:ilvl w:val="2"/>
          <w:numId w:val="15"/>
        </w:numPr>
        <w:spacing w:before="160" w:after="160"/>
        <w:ind w:left="0" w:firstLine="709"/>
        <w:rPr>
          <w:rFonts w:ascii="Arial Narrow" w:hAnsi="Arial Narrow" w:cs="Times New Roman"/>
          <w:color w:val="auto"/>
          <w:sz w:val="25"/>
          <w:szCs w:val="25"/>
        </w:rPr>
      </w:pPr>
      <w:r w:rsidRPr="00C422E4">
        <w:rPr>
          <w:rFonts w:ascii="Arial Narrow" w:hAnsi="Arial Narrow" w:cs="Times New Roman"/>
          <w:color w:val="auto"/>
          <w:sz w:val="25"/>
          <w:szCs w:val="25"/>
        </w:rPr>
        <w:t>6.3.11 Declaração de inexistência de fato impeditivo para licitar ou contratar com a Administração Pública. (</w:t>
      </w:r>
      <w:r w:rsidRPr="00C422E4">
        <w:rPr>
          <w:rFonts w:ascii="Arial Narrow" w:hAnsi="Arial Narrow" w:cs="Times New Roman"/>
          <w:i/>
          <w:color w:val="auto"/>
          <w:sz w:val="25"/>
          <w:szCs w:val="25"/>
        </w:rPr>
        <w:t>modelo anexo - II</w:t>
      </w:r>
      <w:r w:rsidRPr="00C422E4">
        <w:rPr>
          <w:rFonts w:ascii="Arial Narrow" w:hAnsi="Arial Narrow" w:cs="Times New Roman"/>
          <w:color w:val="auto"/>
          <w:sz w:val="25"/>
          <w:szCs w:val="25"/>
        </w:rPr>
        <w:t>)</w:t>
      </w:r>
    </w:p>
    <w:p w14:paraId="1915D07D" w14:textId="77777777" w:rsidR="00C422E4" w:rsidRPr="00C422E4" w:rsidRDefault="00C422E4" w:rsidP="00C422E4">
      <w:pPr>
        <w:pStyle w:val="Nvel3"/>
        <w:numPr>
          <w:ilvl w:val="2"/>
          <w:numId w:val="15"/>
        </w:numPr>
        <w:spacing w:before="160" w:after="160"/>
        <w:ind w:left="0" w:firstLine="709"/>
        <w:rPr>
          <w:rFonts w:ascii="Arial Narrow" w:hAnsi="Arial Narrow" w:cs="Times New Roman"/>
          <w:color w:val="auto"/>
          <w:sz w:val="25"/>
          <w:szCs w:val="25"/>
        </w:rPr>
      </w:pPr>
      <w:r w:rsidRPr="00C422E4">
        <w:rPr>
          <w:rFonts w:ascii="Arial Narrow" w:hAnsi="Arial Narrow" w:cs="Times New Roman"/>
          <w:color w:val="auto"/>
          <w:sz w:val="25"/>
          <w:szCs w:val="25"/>
        </w:rPr>
        <w:t xml:space="preserve">6.3.12 Declaração de que atende os requisitos do edital ou do aviso de contratação direta;( </w:t>
      </w:r>
      <w:r w:rsidRPr="00C422E4">
        <w:rPr>
          <w:rFonts w:ascii="Arial Narrow" w:hAnsi="Arial Narrow" w:cs="Times New Roman"/>
          <w:i/>
          <w:color w:val="auto"/>
          <w:sz w:val="25"/>
          <w:szCs w:val="25"/>
        </w:rPr>
        <w:t>modelo anexo - III</w:t>
      </w:r>
      <w:r w:rsidRPr="00C422E4">
        <w:rPr>
          <w:rFonts w:ascii="Arial Narrow" w:hAnsi="Arial Narrow" w:cs="Times New Roman"/>
          <w:color w:val="auto"/>
          <w:sz w:val="25"/>
          <w:szCs w:val="25"/>
        </w:rPr>
        <w:t>)</w:t>
      </w:r>
    </w:p>
    <w:p w14:paraId="74EBFFC8" w14:textId="77777777" w:rsidR="00C422E4" w:rsidRPr="00C422E4" w:rsidRDefault="00C422E4" w:rsidP="00C422E4">
      <w:pPr>
        <w:pStyle w:val="PargrafodaLista"/>
        <w:numPr>
          <w:ilvl w:val="0"/>
          <w:numId w:val="15"/>
        </w:numPr>
        <w:spacing w:before="160"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QUAILIFICAÇÃO ECONÔMICA-FINANCEIRA</w:t>
      </w:r>
    </w:p>
    <w:p w14:paraId="1CC09A96" w14:textId="77777777" w:rsidR="00C422E4" w:rsidRPr="00C422E4" w:rsidRDefault="00C422E4" w:rsidP="00C422E4">
      <w:pPr>
        <w:pStyle w:val="Nvel3"/>
        <w:numPr>
          <w:ilvl w:val="2"/>
          <w:numId w:val="15"/>
        </w:numPr>
        <w:ind w:left="0" w:firstLine="709"/>
        <w:rPr>
          <w:rFonts w:ascii="Arial Narrow" w:hAnsi="Arial Narrow" w:cs="Times New Roman"/>
          <w:color w:val="auto"/>
          <w:sz w:val="25"/>
          <w:szCs w:val="25"/>
        </w:rPr>
      </w:pPr>
      <w:r w:rsidRPr="00C422E4">
        <w:rPr>
          <w:rFonts w:ascii="Arial Narrow" w:hAnsi="Arial Narrow" w:cs="Times New Roman"/>
          <w:b/>
          <w:color w:val="auto"/>
          <w:sz w:val="25"/>
          <w:szCs w:val="25"/>
        </w:rPr>
        <w:t>Balanço patrimonial</w:t>
      </w:r>
      <w:r w:rsidRPr="00C422E4">
        <w:rPr>
          <w:rFonts w:ascii="Arial Narrow" w:hAnsi="Arial Narrow" w:cs="Times New Roman"/>
          <w:color w:val="auto"/>
          <w:sz w:val="25"/>
          <w:szCs w:val="25"/>
        </w:rPr>
        <w:t>, em caso de pessoas jurídicas, visando a demonstração de resultado de exercício e demais demonstrações contábeis dos 2 (dois) últimos exercícios sociais, com autenticação na junta comercial do estado da licitante.</w:t>
      </w:r>
    </w:p>
    <w:p w14:paraId="23F73AF2" w14:textId="77777777" w:rsidR="00C422E4" w:rsidRPr="00C422E4" w:rsidRDefault="00C422E4" w:rsidP="00C422E4">
      <w:pPr>
        <w:pStyle w:val="PargrafodaLista"/>
        <w:numPr>
          <w:ilvl w:val="2"/>
          <w:numId w:val="15"/>
        </w:numPr>
        <w:spacing w:after="160"/>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 xml:space="preserve"> Certidão negativa de feitos sobre </w:t>
      </w:r>
      <w:r w:rsidRPr="00C422E4">
        <w:rPr>
          <w:rFonts w:ascii="Arial Narrow" w:hAnsi="Arial Narrow" w:cs="Times New Roman"/>
          <w:b/>
          <w:sz w:val="25"/>
          <w:szCs w:val="25"/>
        </w:rPr>
        <w:t xml:space="preserve">falência (pessoa jurídica) ou inexistência de insolvência civil (pessoa física) </w:t>
      </w:r>
      <w:r w:rsidRPr="00C422E4">
        <w:rPr>
          <w:rFonts w:ascii="Arial Narrow" w:hAnsi="Arial Narrow" w:cs="Times New Roman"/>
          <w:sz w:val="25"/>
          <w:szCs w:val="25"/>
        </w:rPr>
        <w:t>expedida pelo distribuidor da sede do licitante.</w:t>
      </w:r>
    </w:p>
    <w:p w14:paraId="5E9D1035" w14:textId="77777777" w:rsidR="00C422E4" w:rsidRPr="00C422E4" w:rsidRDefault="00C422E4" w:rsidP="00C422E4">
      <w:pPr>
        <w:ind w:firstLine="709"/>
        <w:jc w:val="both"/>
        <w:rPr>
          <w:rFonts w:ascii="Arial Narrow" w:hAnsi="Arial Narrow" w:cs="Times New Roman"/>
          <w:sz w:val="25"/>
          <w:szCs w:val="25"/>
        </w:rPr>
      </w:pPr>
      <w:r w:rsidRPr="00C422E4">
        <w:rPr>
          <w:rFonts w:ascii="Arial Narrow" w:hAnsi="Arial Narrow" w:cs="Times New Roman"/>
          <w:i/>
          <w:sz w:val="25"/>
          <w:szCs w:val="25"/>
        </w:rPr>
        <w:t>ii.i.</w:t>
      </w:r>
      <w:r w:rsidRPr="00C422E4">
        <w:rPr>
          <w:rFonts w:ascii="Arial Narrow" w:hAnsi="Arial Narrow" w:cs="Times New Roman"/>
          <w:sz w:val="25"/>
          <w:szCs w:val="25"/>
        </w:rPr>
        <w:t xml:space="preserve"> Nas hipóteses em que a certidão encaminhada for positiva, deve o licitante apresentar comprovante da homologação/deferimento pelo juízo competente do plano de recuperação judicial/extrajudicial em vigor.</w:t>
      </w:r>
    </w:p>
    <w:p w14:paraId="4A83A73B" w14:textId="77777777" w:rsidR="00C422E4" w:rsidRPr="00C422E4" w:rsidRDefault="00C422E4" w:rsidP="00C422E4">
      <w:pPr>
        <w:pStyle w:val="PargrafodaLista"/>
        <w:numPr>
          <w:ilvl w:val="2"/>
          <w:numId w:val="15"/>
        </w:numPr>
        <w:spacing w:after="160"/>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 xml:space="preserve"> Declaração, assinada por profissional habilitado da área contábil, que ateste o atendimento pelo licitante dos </w:t>
      </w:r>
      <w:r w:rsidRPr="00C422E4">
        <w:rPr>
          <w:rFonts w:ascii="Arial Narrow" w:hAnsi="Arial Narrow" w:cs="Times New Roman"/>
          <w:b/>
          <w:sz w:val="25"/>
          <w:szCs w:val="25"/>
        </w:rPr>
        <w:t>índices econômicos</w:t>
      </w:r>
      <w:r w:rsidRPr="00C422E4">
        <w:rPr>
          <w:rFonts w:ascii="Arial Narrow" w:hAnsi="Arial Narrow" w:cs="Times New Roman"/>
          <w:sz w:val="25"/>
          <w:szCs w:val="25"/>
        </w:rPr>
        <w:t xml:space="preserve"> previstos no edital. (</w:t>
      </w:r>
      <w:r w:rsidRPr="00C422E4">
        <w:rPr>
          <w:rFonts w:ascii="Arial Narrow" w:hAnsi="Arial Narrow" w:cs="Times New Roman"/>
          <w:i/>
          <w:sz w:val="25"/>
          <w:szCs w:val="25"/>
          <w:u w:val="single"/>
        </w:rPr>
        <w:t>modelo anexo VI</w:t>
      </w:r>
      <w:r w:rsidRPr="00C422E4">
        <w:rPr>
          <w:rFonts w:ascii="Arial Narrow" w:hAnsi="Arial Narrow" w:cs="Times New Roman"/>
          <w:sz w:val="25"/>
          <w:szCs w:val="25"/>
        </w:rPr>
        <w:t>).</w:t>
      </w:r>
    </w:p>
    <w:p w14:paraId="37B36471" w14:textId="77777777" w:rsidR="00C422E4" w:rsidRPr="00C422E4" w:rsidRDefault="00C422E4" w:rsidP="00C422E4">
      <w:pPr>
        <w:pStyle w:val="PargrafodaLista"/>
        <w:ind w:left="0" w:firstLine="709"/>
        <w:contextualSpacing w:val="0"/>
        <w:jc w:val="both"/>
        <w:rPr>
          <w:rFonts w:ascii="Arial Narrow" w:hAnsi="Arial Narrow" w:cs="Times New Roman"/>
          <w:i/>
          <w:sz w:val="25"/>
          <w:szCs w:val="25"/>
        </w:rPr>
      </w:pPr>
      <w:r w:rsidRPr="00C422E4">
        <w:rPr>
          <w:rFonts w:ascii="Arial Narrow" w:hAnsi="Arial Narrow" w:cs="Times New Roman"/>
          <w:i/>
          <w:sz w:val="25"/>
          <w:szCs w:val="25"/>
        </w:rPr>
        <w:t>iii.i os índices apresentados devem obedecer:  índices de Liquidez Geral (LG), Liquidez Corrente (LC) e Solvência Geral (SG) superiores a 1 (um).</w:t>
      </w:r>
    </w:p>
    <w:p w14:paraId="78210D00" w14:textId="77777777" w:rsidR="00C422E4" w:rsidRPr="00C422E4" w:rsidRDefault="00C422E4" w:rsidP="00C422E4">
      <w:pPr>
        <w:pStyle w:val="PargrafodaLista"/>
        <w:ind w:left="0" w:firstLine="709"/>
        <w:contextualSpacing w:val="0"/>
        <w:jc w:val="both"/>
        <w:rPr>
          <w:rFonts w:ascii="Arial Narrow" w:hAnsi="Arial Narrow" w:cs="Times New Roman"/>
          <w:i/>
          <w:sz w:val="25"/>
          <w:szCs w:val="25"/>
        </w:rPr>
      </w:pPr>
      <w:r w:rsidRPr="00C422E4">
        <w:rPr>
          <w:rFonts w:ascii="Arial Narrow" w:hAnsi="Arial Narrow" w:cs="Times New Roman"/>
          <w:i/>
          <w:sz w:val="25"/>
          <w:szCs w:val="25"/>
        </w:rPr>
        <w:t>iii.ii fica dispensada a declaração caso os índices solicitados venham acompanhados ao balanço.</w:t>
      </w:r>
    </w:p>
    <w:p w14:paraId="26FCC3EB" w14:textId="77777777" w:rsidR="00C422E4" w:rsidRPr="00C422E4" w:rsidRDefault="00C422E4" w:rsidP="00C422E4">
      <w:pPr>
        <w:pStyle w:val="PargrafodaLista"/>
        <w:numPr>
          <w:ilvl w:val="2"/>
          <w:numId w:val="15"/>
        </w:numPr>
        <w:spacing w:before="160" w:after="160"/>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 xml:space="preserve"> </w:t>
      </w:r>
      <w:r w:rsidRPr="00C422E4">
        <w:rPr>
          <w:rFonts w:ascii="Arial Narrow" w:eastAsia="Times New Roman" w:hAnsi="Arial Narrow" w:cs="Times New Roman"/>
          <w:color w:val="000000"/>
          <w:sz w:val="25"/>
          <w:szCs w:val="25"/>
        </w:rPr>
        <w:t>As licitantes deverão ainda complementar a comprovação da qualificação econômico-financeira por meio de comprovação de patrimônio líquido de 05% (cinco por cento) do valor global dos itens arrematados, mediante a apresentação de documento societário (Contrato Social ou última alteração consolidada), registrado na Junta Comercial, com capital social integralizado</w:t>
      </w:r>
      <w:r w:rsidRPr="00C422E4">
        <w:rPr>
          <w:rFonts w:ascii="Arial Narrow" w:hAnsi="Arial Narrow" w:cs="Times New Roman"/>
          <w:sz w:val="25"/>
          <w:szCs w:val="25"/>
        </w:rPr>
        <w:t>.</w:t>
      </w:r>
    </w:p>
    <w:p w14:paraId="49F4DF38" w14:textId="77777777" w:rsidR="00C422E4" w:rsidRPr="00C422E4" w:rsidRDefault="00C422E4" w:rsidP="00C422E4">
      <w:pPr>
        <w:pStyle w:val="PargrafodaLista"/>
        <w:numPr>
          <w:ilvl w:val="2"/>
          <w:numId w:val="15"/>
        </w:numPr>
        <w:spacing w:before="160" w:after="160"/>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 xml:space="preserve"> Os documentos referidos no item </w:t>
      </w:r>
      <w:r w:rsidRPr="00C422E4">
        <w:rPr>
          <w:rFonts w:ascii="Arial Narrow" w:hAnsi="Arial Narrow" w:cs="Times New Roman"/>
          <w:i/>
          <w:sz w:val="25"/>
          <w:szCs w:val="25"/>
        </w:rPr>
        <w:t xml:space="preserve">13.1.1.  </w:t>
      </w:r>
      <w:r w:rsidRPr="00C422E4">
        <w:rPr>
          <w:rFonts w:ascii="Arial Narrow" w:hAnsi="Arial Narrow" w:cs="Times New Roman"/>
          <w:sz w:val="25"/>
          <w:szCs w:val="25"/>
        </w:rPr>
        <w:t>limitar-se-ão ao último exercício no caso de a pessoa jurídica ter sido constituída há menos de 2 (dois) anos.</w:t>
      </w:r>
    </w:p>
    <w:p w14:paraId="522440CF" w14:textId="77777777" w:rsidR="00C422E4" w:rsidRPr="00C422E4" w:rsidRDefault="00C422E4" w:rsidP="00C422E4">
      <w:pPr>
        <w:pStyle w:val="PargrafodaLista"/>
        <w:numPr>
          <w:ilvl w:val="0"/>
          <w:numId w:val="15"/>
        </w:numPr>
        <w:spacing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DO RECEBIMENTO PROVISÓRIO E DEFINITIVO DO OBJETO</w:t>
      </w:r>
    </w:p>
    <w:p w14:paraId="53D71A64"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O objeto contratado será submetido a duas etapas de recebimento: provisório e definitivo, nos termos do art. 140 da Lei nº 14.133/2021.</w:t>
      </w:r>
    </w:p>
    <w:p w14:paraId="7E1C5C52"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 xml:space="preserve">O </w:t>
      </w:r>
      <w:r w:rsidRPr="00C422E4">
        <w:rPr>
          <w:rFonts w:ascii="Arial Narrow" w:hAnsi="Arial Narrow" w:cs="Times New Roman"/>
          <w:b/>
          <w:bCs/>
          <w:sz w:val="25"/>
          <w:szCs w:val="25"/>
        </w:rPr>
        <w:t>recebimento provisório</w:t>
      </w:r>
      <w:r w:rsidRPr="00C422E4">
        <w:rPr>
          <w:rFonts w:ascii="Arial Narrow" w:hAnsi="Arial Narrow" w:cs="Times New Roman"/>
          <w:sz w:val="25"/>
          <w:szCs w:val="25"/>
        </w:rPr>
        <w:t xml:space="preserve"> será formalizado mediante </w:t>
      </w:r>
      <w:r w:rsidRPr="00C422E4">
        <w:rPr>
          <w:rFonts w:ascii="Arial Narrow" w:hAnsi="Arial Narrow" w:cs="Times New Roman"/>
          <w:b/>
          <w:bCs/>
          <w:sz w:val="25"/>
          <w:szCs w:val="25"/>
        </w:rPr>
        <w:t>termo circunstanciado</w:t>
      </w:r>
      <w:r w:rsidRPr="00C422E4">
        <w:rPr>
          <w:rFonts w:ascii="Arial Narrow" w:hAnsi="Arial Narrow" w:cs="Times New Roman"/>
          <w:sz w:val="25"/>
          <w:szCs w:val="25"/>
        </w:rPr>
        <w:t>, emitido pelo servidor ou comissão designada para o acompanhamento da execução contratual, após a entrega das ambulâncias no local definido, com a verificação preliminar do atendimento às exigências contratuais, inclusive da documentação fiscal e técnica.</w:t>
      </w:r>
    </w:p>
    <w:p w14:paraId="210EA882"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lastRenderedPageBreak/>
        <w:t xml:space="preserve">O </w:t>
      </w:r>
      <w:r w:rsidRPr="00C422E4">
        <w:rPr>
          <w:rFonts w:ascii="Arial Narrow" w:hAnsi="Arial Narrow" w:cs="Times New Roman"/>
          <w:b/>
          <w:bCs/>
          <w:sz w:val="25"/>
          <w:szCs w:val="25"/>
        </w:rPr>
        <w:t>recebimento definitivo</w:t>
      </w:r>
      <w:r w:rsidRPr="00C422E4">
        <w:rPr>
          <w:rFonts w:ascii="Arial Narrow" w:hAnsi="Arial Narrow" w:cs="Times New Roman"/>
          <w:sz w:val="25"/>
          <w:szCs w:val="25"/>
        </w:rPr>
        <w:t xml:space="preserve"> será realizado </w:t>
      </w:r>
      <w:r w:rsidRPr="00C422E4">
        <w:rPr>
          <w:rFonts w:ascii="Arial Narrow" w:hAnsi="Arial Narrow" w:cs="Times New Roman"/>
          <w:b/>
          <w:bCs/>
          <w:sz w:val="25"/>
          <w:szCs w:val="25"/>
        </w:rPr>
        <w:t>no prazo máximo de 15 (quinze) dias úteis</w:t>
      </w:r>
      <w:r w:rsidRPr="00C422E4">
        <w:rPr>
          <w:rFonts w:ascii="Arial Narrow" w:hAnsi="Arial Narrow" w:cs="Times New Roman"/>
          <w:sz w:val="25"/>
          <w:szCs w:val="25"/>
        </w:rPr>
        <w:t xml:space="preserve"> após o recebimento provisório, condicionado à verificação da </w:t>
      </w:r>
      <w:r w:rsidRPr="00C422E4">
        <w:rPr>
          <w:rFonts w:ascii="Arial Narrow" w:hAnsi="Arial Narrow" w:cs="Times New Roman"/>
          <w:b/>
          <w:bCs/>
          <w:sz w:val="25"/>
          <w:szCs w:val="25"/>
        </w:rPr>
        <w:t>conformidade integral do objeto com as especificações técnicas exigidas</w:t>
      </w:r>
      <w:r w:rsidRPr="00C422E4">
        <w:rPr>
          <w:rFonts w:ascii="Arial Narrow" w:hAnsi="Arial Narrow" w:cs="Times New Roman"/>
          <w:sz w:val="25"/>
          <w:szCs w:val="25"/>
        </w:rPr>
        <w:t>, bem como ao pleno funcionamento dos veículos e equipamentos embarcados, mediante emissão de termo de aceite definitivo assinado pelo fiscal do contrato.</w:t>
      </w:r>
    </w:p>
    <w:p w14:paraId="4A633A4C"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 xml:space="preserve">Caso sejam identificadas irregularidades, vícios, falhas ou desconformidades no objeto entregue, o prazo para o recebimento definitivo será suspenso, devendo a contratada proceder às correções ou substituições necessárias </w:t>
      </w:r>
      <w:r w:rsidRPr="00C422E4">
        <w:rPr>
          <w:rFonts w:ascii="Arial Narrow" w:hAnsi="Arial Narrow" w:cs="Times New Roman"/>
          <w:b/>
          <w:bCs/>
          <w:sz w:val="25"/>
          <w:szCs w:val="25"/>
        </w:rPr>
        <w:t>sem ônus adicional para a Administração</w:t>
      </w:r>
      <w:r w:rsidRPr="00C422E4">
        <w:rPr>
          <w:rFonts w:ascii="Arial Narrow" w:hAnsi="Arial Narrow" w:cs="Times New Roman"/>
          <w:sz w:val="25"/>
          <w:szCs w:val="25"/>
        </w:rPr>
        <w:t>, no prazo estabelecido pelo fiscal do contrato.</w:t>
      </w:r>
    </w:p>
    <w:p w14:paraId="5BC062DA"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hAnsi="Arial Narrow" w:cs="Times New Roman"/>
          <w:sz w:val="25"/>
          <w:szCs w:val="25"/>
        </w:rPr>
        <w:t xml:space="preserve">O recebimento definitivo constitui condição indispensável para a realização do pagamento, conforme disposto no </w:t>
      </w:r>
      <w:r w:rsidRPr="00C422E4">
        <w:rPr>
          <w:rFonts w:ascii="Arial Narrow" w:hAnsi="Arial Narrow" w:cs="Times New Roman"/>
          <w:b/>
          <w:bCs/>
          <w:sz w:val="25"/>
          <w:szCs w:val="25"/>
        </w:rPr>
        <w:t>item 7.1</w:t>
      </w:r>
      <w:r w:rsidRPr="00C422E4">
        <w:rPr>
          <w:rFonts w:ascii="Arial Narrow" w:hAnsi="Arial Narrow" w:cs="Times New Roman"/>
          <w:sz w:val="25"/>
          <w:szCs w:val="25"/>
        </w:rPr>
        <w:t xml:space="preserve"> deste instrumento.</w:t>
      </w:r>
    </w:p>
    <w:p w14:paraId="7E9D3EF3" w14:textId="77777777" w:rsidR="00C422E4" w:rsidRPr="00C422E4" w:rsidRDefault="00C422E4" w:rsidP="00C422E4">
      <w:pPr>
        <w:pStyle w:val="PargrafodaLista"/>
        <w:numPr>
          <w:ilvl w:val="0"/>
          <w:numId w:val="15"/>
        </w:numPr>
        <w:spacing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DA</w:t>
      </w:r>
      <w:r w:rsidRPr="00C422E4">
        <w:rPr>
          <w:rFonts w:ascii="Arial Narrow" w:eastAsia="Times New Roman" w:hAnsi="Arial Narrow" w:cs="Times New Roman"/>
          <w:b/>
          <w:bCs/>
          <w:sz w:val="25"/>
          <w:szCs w:val="25"/>
        </w:rPr>
        <w:t xml:space="preserve"> FISCALIZAÇÃO DO CONTRATO</w:t>
      </w:r>
    </w:p>
    <w:p w14:paraId="7184F6D9"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eastAsia="Times New Roman" w:hAnsi="Arial Narrow" w:cs="Times New Roman"/>
          <w:sz w:val="25"/>
          <w:szCs w:val="25"/>
          <w:lang w:val="pt-PT"/>
        </w:rPr>
        <w:t>A contratação será executada sob acompanhamento e fiscalização de servidor designado por meio de portaria, que, entre outras atividades, se incumbirá de receber e atestar as faturas, observar o fiel cumprimento da contratação, bem como anotar em registro próprio todas as ocorrências relacionadas com a execução do contrato, determinando o que for necessário à apuração das faltas ou defeitos observados</w:t>
      </w:r>
      <w:r w:rsidRPr="00C422E4">
        <w:rPr>
          <w:rFonts w:ascii="Arial Narrow" w:hAnsi="Arial Narrow" w:cs="Times New Roman"/>
          <w:sz w:val="25"/>
          <w:szCs w:val="25"/>
        </w:rPr>
        <w:t>.</w:t>
      </w:r>
    </w:p>
    <w:p w14:paraId="14FEC55E" w14:textId="77777777" w:rsidR="00C422E4" w:rsidRPr="00C422E4" w:rsidRDefault="00C422E4" w:rsidP="00C422E4">
      <w:pPr>
        <w:pStyle w:val="PargrafodaLista"/>
        <w:numPr>
          <w:ilvl w:val="1"/>
          <w:numId w:val="15"/>
        </w:numPr>
        <w:spacing w:after="160" w:line="259" w:lineRule="auto"/>
        <w:ind w:left="0" w:firstLine="709"/>
        <w:contextualSpacing w:val="0"/>
        <w:jc w:val="both"/>
        <w:rPr>
          <w:rFonts w:ascii="Arial Narrow" w:hAnsi="Arial Narrow" w:cs="Times New Roman"/>
          <w:sz w:val="25"/>
          <w:szCs w:val="25"/>
        </w:rPr>
      </w:pPr>
      <w:r w:rsidRPr="00C422E4">
        <w:rPr>
          <w:rFonts w:ascii="Arial Narrow" w:eastAsia="Times New Roman" w:hAnsi="Arial Narrow" w:cs="Times New Roman"/>
          <w:sz w:val="25"/>
          <w:szCs w:val="25"/>
          <w:lang w:val="pt-PT"/>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A unidade responsável por exercer a fiscalização da execução do objeto contratado ficará a cargo do órgão solicitante</w:t>
      </w:r>
      <w:r w:rsidRPr="00C422E4">
        <w:rPr>
          <w:rFonts w:ascii="Arial Narrow" w:hAnsi="Arial Narrow" w:cs="Times New Roman"/>
          <w:sz w:val="25"/>
          <w:szCs w:val="25"/>
        </w:rPr>
        <w:t>.</w:t>
      </w:r>
    </w:p>
    <w:p w14:paraId="0CE6553C" w14:textId="77777777" w:rsidR="00C422E4" w:rsidRPr="00C422E4" w:rsidRDefault="00C422E4" w:rsidP="00C422E4">
      <w:pPr>
        <w:pStyle w:val="PargrafodaLista"/>
        <w:numPr>
          <w:ilvl w:val="0"/>
          <w:numId w:val="15"/>
        </w:numPr>
        <w:spacing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DAS</w:t>
      </w:r>
      <w:r w:rsidRPr="00C422E4">
        <w:rPr>
          <w:rFonts w:ascii="Arial Narrow" w:eastAsia="Times New Roman" w:hAnsi="Arial Narrow" w:cs="Times New Roman"/>
          <w:b/>
          <w:bCs/>
          <w:sz w:val="25"/>
          <w:szCs w:val="25"/>
          <w:lang w:val="pt-PT"/>
        </w:rPr>
        <w:t xml:space="preserve"> OBRIGAÇÕES DA CONTRATANTE</w:t>
      </w:r>
    </w:p>
    <w:p w14:paraId="7B60871B"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Efetuar o pagamento à contratada, conforme estipulado na cláusula específica, após a entrega do objeto, o aceite definitivo e o atesto do fiscal do contrato;</w:t>
      </w:r>
    </w:p>
    <w:p w14:paraId="412C0C5F"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Designar um servidor ou comissão para exercer as funções de </w:t>
      </w:r>
      <w:r w:rsidRPr="00C422E4">
        <w:rPr>
          <w:rFonts w:ascii="Arial Narrow" w:eastAsia="Times New Roman" w:hAnsi="Arial Narrow" w:cs="Times New Roman"/>
          <w:b/>
          <w:bCs/>
          <w:sz w:val="25"/>
          <w:szCs w:val="25"/>
        </w:rPr>
        <w:t>gestor e fiscal do contrato</w:t>
      </w:r>
      <w:r w:rsidRPr="00C422E4">
        <w:rPr>
          <w:rFonts w:ascii="Arial Narrow" w:eastAsia="Times New Roman" w:hAnsi="Arial Narrow" w:cs="Times New Roman"/>
          <w:sz w:val="25"/>
          <w:szCs w:val="25"/>
        </w:rPr>
        <w:t>, conforme previsto no art. 117 da Lei nº 14.133/2021, acompanhando e fiscalizando a execução contratual;</w:t>
      </w:r>
    </w:p>
    <w:p w14:paraId="51E37233"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Proporcionar as condições necessárias para que a contratada possa cumprir suas obrigações, dentro dos prazos e especificações acordadas;</w:t>
      </w:r>
    </w:p>
    <w:p w14:paraId="1DA0F8A1"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Realizar o recebimento provisório e definitivo do objeto, conforme o art. 141 da Lei nº 14.133/2021, observando a conformidade com as especificações técnicas exigidas;</w:t>
      </w:r>
    </w:p>
    <w:p w14:paraId="436EF3C2"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Aplicar as penalidades previstas no contrato, caso haja inadimplemento parcial ou total das obrigações assumidas pela contratada.</w:t>
      </w:r>
    </w:p>
    <w:p w14:paraId="128A26F5" w14:textId="77777777" w:rsidR="00C422E4" w:rsidRPr="00C422E4" w:rsidRDefault="00C422E4" w:rsidP="00C422E4">
      <w:pPr>
        <w:pStyle w:val="PargrafodaLista"/>
        <w:numPr>
          <w:ilvl w:val="0"/>
          <w:numId w:val="15"/>
        </w:numPr>
        <w:spacing w:after="160" w:line="259" w:lineRule="auto"/>
        <w:ind w:left="0" w:firstLine="0"/>
        <w:contextualSpacing w:val="0"/>
        <w:jc w:val="both"/>
        <w:rPr>
          <w:rFonts w:ascii="Arial Narrow" w:hAnsi="Arial Narrow" w:cs="Times New Roman"/>
          <w:b/>
          <w:bCs/>
          <w:sz w:val="25"/>
          <w:szCs w:val="25"/>
        </w:rPr>
      </w:pPr>
      <w:r w:rsidRPr="00C422E4">
        <w:rPr>
          <w:rFonts w:ascii="Arial Narrow" w:hAnsi="Arial Narrow" w:cs="Times New Roman"/>
          <w:b/>
          <w:bCs/>
          <w:sz w:val="25"/>
          <w:szCs w:val="25"/>
        </w:rPr>
        <w:t>DAS</w:t>
      </w:r>
      <w:r w:rsidRPr="00C422E4">
        <w:rPr>
          <w:rFonts w:ascii="Arial Narrow" w:eastAsia="Times New Roman" w:hAnsi="Arial Narrow" w:cs="Times New Roman"/>
          <w:b/>
          <w:bCs/>
          <w:sz w:val="25"/>
          <w:szCs w:val="25"/>
          <w:lang w:val="pt-PT"/>
        </w:rPr>
        <w:t xml:space="preserve"> OBRIGAÇÕES DA CONTRATADA</w:t>
      </w:r>
    </w:p>
    <w:p w14:paraId="5905316F"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Entregar as ambulâncias objeto deste contrato </w:t>
      </w:r>
      <w:r w:rsidRPr="00C422E4">
        <w:rPr>
          <w:rFonts w:ascii="Arial Narrow" w:eastAsia="Times New Roman" w:hAnsi="Arial Narrow" w:cs="Times New Roman"/>
          <w:b/>
          <w:bCs/>
          <w:sz w:val="25"/>
          <w:szCs w:val="25"/>
        </w:rPr>
        <w:t>em perfeitas condições de uso</w:t>
      </w:r>
      <w:r w:rsidRPr="00C422E4">
        <w:rPr>
          <w:rFonts w:ascii="Arial Narrow" w:eastAsia="Times New Roman" w:hAnsi="Arial Narrow" w:cs="Times New Roman"/>
          <w:sz w:val="25"/>
          <w:szCs w:val="25"/>
        </w:rPr>
        <w:t xml:space="preserve">, rigorosamente dentro das especificações técnicas exigidas e no prazo estipulado no </w:t>
      </w:r>
      <w:r w:rsidRPr="00C422E4">
        <w:rPr>
          <w:rFonts w:ascii="Arial Narrow" w:eastAsia="Times New Roman" w:hAnsi="Arial Narrow" w:cs="Times New Roman"/>
          <w:b/>
          <w:bCs/>
          <w:sz w:val="25"/>
          <w:szCs w:val="25"/>
        </w:rPr>
        <w:t>item 5</w:t>
      </w:r>
      <w:r w:rsidRPr="00C422E4">
        <w:rPr>
          <w:rFonts w:ascii="Arial Narrow" w:eastAsia="Times New Roman" w:hAnsi="Arial Narrow" w:cs="Times New Roman"/>
          <w:sz w:val="25"/>
          <w:szCs w:val="25"/>
        </w:rPr>
        <w:t xml:space="preserve"> deste instrumento;</w:t>
      </w:r>
    </w:p>
    <w:p w14:paraId="37466483"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lastRenderedPageBreak/>
        <w:t>Arcar com todos os encargos, custos e tributos decorrentes da entrega do objeto, inclusive transporte, seguro, emplacamento, licenciamento e adesivação dos veículos conforme padrão exigido</w:t>
      </w:r>
      <w:r w:rsidRPr="00C422E4">
        <w:rPr>
          <w:rFonts w:ascii="Arial Narrow" w:eastAsia="Times New Roman" w:hAnsi="Arial Narrow" w:cs="Times New Roman"/>
          <w:sz w:val="25"/>
          <w:szCs w:val="25"/>
          <w:lang w:val="pt-PT"/>
        </w:rPr>
        <w:t>;</w:t>
      </w:r>
    </w:p>
    <w:p w14:paraId="228AD2BA"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Garantir o pleno funcionamento dos equipamentos embarcados e fornecer </w:t>
      </w:r>
      <w:r w:rsidRPr="00C422E4">
        <w:rPr>
          <w:rFonts w:ascii="Arial Narrow" w:eastAsia="Times New Roman" w:hAnsi="Arial Narrow" w:cs="Times New Roman"/>
          <w:b/>
          <w:bCs/>
          <w:sz w:val="25"/>
          <w:szCs w:val="25"/>
        </w:rPr>
        <w:t>garantia mínima de 12 (doze) meses</w:t>
      </w:r>
      <w:r w:rsidRPr="00C422E4">
        <w:rPr>
          <w:rFonts w:ascii="Arial Narrow" w:eastAsia="Times New Roman" w:hAnsi="Arial Narrow" w:cs="Times New Roman"/>
          <w:sz w:val="25"/>
          <w:szCs w:val="25"/>
        </w:rPr>
        <w:t xml:space="preserve"> para os veículos e equipamentos instalados</w:t>
      </w:r>
      <w:r w:rsidRPr="00C422E4">
        <w:rPr>
          <w:rFonts w:ascii="Arial Narrow" w:eastAsia="Times New Roman" w:hAnsi="Arial Narrow" w:cs="Times New Roman"/>
          <w:sz w:val="25"/>
          <w:szCs w:val="25"/>
          <w:lang w:val="pt-PT"/>
        </w:rPr>
        <w:t>;</w:t>
      </w:r>
    </w:p>
    <w:p w14:paraId="42C2FAF1"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 xml:space="preserve">Apresentar, no ato da entrega, os </w:t>
      </w:r>
      <w:r w:rsidRPr="00C422E4">
        <w:rPr>
          <w:rFonts w:ascii="Arial Narrow" w:eastAsia="Times New Roman" w:hAnsi="Arial Narrow" w:cs="Times New Roman"/>
          <w:b/>
          <w:bCs/>
          <w:sz w:val="25"/>
          <w:szCs w:val="25"/>
        </w:rPr>
        <w:t>laudos técnicos, certificados, registros, selos, etiquetas e demais documentos comprobatórios</w:t>
      </w:r>
      <w:r w:rsidRPr="00C422E4">
        <w:rPr>
          <w:rFonts w:ascii="Arial Narrow" w:eastAsia="Times New Roman" w:hAnsi="Arial Narrow" w:cs="Times New Roman"/>
          <w:sz w:val="25"/>
          <w:szCs w:val="25"/>
        </w:rPr>
        <w:t xml:space="preserve"> da conformidade da transformação, adaptação e dos equipamentos embarcados com as normas legais, técnicas e sanitárias aplicáveis, especialmente a </w:t>
      </w:r>
      <w:r w:rsidRPr="00C422E4">
        <w:rPr>
          <w:rFonts w:ascii="Arial Narrow" w:eastAsia="Times New Roman" w:hAnsi="Arial Narrow" w:cs="Times New Roman"/>
          <w:b/>
          <w:bCs/>
          <w:sz w:val="25"/>
          <w:szCs w:val="25"/>
        </w:rPr>
        <w:t>ABNT NBR 14561/2000, AMD Standard 004, SAE J575, SAE J595, SAE J845 e SAE J1849</w:t>
      </w:r>
      <w:r w:rsidRPr="00C422E4">
        <w:rPr>
          <w:rFonts w:ascii="Arial Narrow" w:eastAsia="Times New Roman" w:hAnsi="Arial Narrow" w:cs="Times New Roman"/>
          <w:sz w:val="25"/>
          <w:szCs w:val="25"/>
        </w:rPr>
        <w:t xml:space="preserve">, bem como as exigências do </w:t>
      </w:r>
      <w:r w:rsidRPr="00C422E4">
        <w:rPr>
          <w:rFonts w:ascii="Arial Narrow" w:eastAsia="Times New Roman" w:hAnsi="Arial Narrow" w:cs="Times New Roman"/>
          <w:b/>
          <w:bCs/>
          <w:sz w:val="25"/>
          <w:szCs w:val="25"/>
        </w:rPr>
        <w:t>CONTRAN e da ANVISA</w:t>
      </w:r>
      <w:r w:rsidRPr="00C422E4">
        <w:rPr>
          <w:rFonts w:ascii="Arial Narrow" w:eastAsia="Times New Roman" w:hAnsi="Arial Narrow" w:cs="Times New Roman"/>
          <w:sz w:val="25"/>
          <w:szCs w:val="25"/>
        </w:rPr>
        <w:t>, quando aplicáveis, incluindo os respectivos comprovantes de cadastro ou registro dos produtos junto à ANVISA, quando exigível</w:t>
      </w:r>
      <w:r w:rsidRPr="00C422E4">
        <w:rPr>
          <w:rFonts w:ascii="Arial Narrow" w:eastAsia="Times New Roman" w:hAnsi="Arial Narrow" w:cs="Times New Roman"/>
          <w:sz w:val="25"/>
          <w:szCs w:val="25"/>
          <w:lang w:val="pt-PT"/>
        </w:rPr>
        <w:t>;</w:t>
      </w:r>
    </w:p>
    <w:p w14:paraId="4D21D36E"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Responsabilizar-se por quaisquer defeitos, vícios ocultos ou falhas de funcionamento durante o período de garantia, procedendo à substituição ou reparo dos itens afetados sem ônus para a Administração</w:t>
      </w:r>
      <w:r w:rsidRPr="00C422E4">
        <w:rPr>
          <w:rFonts w:ascii="Arial Narrow" w:eastAsia="Times New Roman" w:hAnsi="Arial Narrow" w:cs="Times New Roman"/>
          <w:sz w:val="25"/>
          <w:szCs w:val="25"/>
          <w:lang w:val="pt-PT"/>
        </w:rPr>
        <w:t>;</w:t>
      </w:r>
    </w:p>
    <w:p w14:paraId="25B901AC"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Cumprir rigorosamente os prazos, obrigações e condições estabelecidas neste contrato e na legislação aplicável, especialmente os dispositivos da Lei nº 14.133/2021</w:t>
      </w:r>
      <w:r w:rsidRPr="00C422E4">
        <w:rPr>
          <w:rFonts w:ascii="Arial Narrow" w:eastAsia="Times New Roman" w:hAnsi="Arial Narrow" w:cs="Times New Roman"/>
          <w:sz w:val="25"/>
          <w:szCs w:val="25"/>
          <w:lang w:val="pt-PT"/>
        </w:rPr>
        <w:t>;</w:t>
      </w:r>
    </w:p>
    <w:p w14:paraId="4581EDBD" w14:textId="77777777" w:rsidR="00C422E4" w:rsidRPr="00C422E4" w:rsidRDefault="00C422E4" w:rsidP="00C422E4">
      <w:pPr>
        <w:pStyle w:val="PargrafodaLista"/>
        <w:numPr>
          <w:ilvl w:val="0"/>
          <w:numId w:val="15"/>
        </w:numPr>
        <w:spacing w:after="160" w:line="259" w:lineRule="auto"/>
        <w:ind w:left="0" w:firstLine="0"/>
        <w:contextualSpacing w:val="0"/>
        <w:jc w:val="both"/>
        <w:rPr>
          <w:rFonts w:ascii="Arial Narrow" w:hAnsi="Arial Narrow" w:cs="Times New Roman"/>
          <w:b/>
          <w:bCs/>
          <w:sz w:val="25"/>
          <w:szCs w:val="25"/>
        </w:rPr>
      </w:pPr>
      <w:r w:rsidRPr="00C422E4">
        <w:rPr>
          <w:rFonts w:ascii="Arial Narrow" w:eastAsia="Times New Roman" w:hAnsi="Arial Narrow" w:cs="Times New Roman"/>
          <w:b/>
          <w:bCs/>
          <w:sz w:val="25"/>
          <w:szCs w:val="25"/>
          <w:lang w:val="pt-PT"/>
        </w:rPr>
        <w:t>DAS PENALIDADES</w:t>
      </w:r>
    </w:p>
    <w:p w14:paraId="248A45BA"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eastAsia="Times New Roman" w:hAnsi="Arial Narrow" w:cs="Times New Roman"/>
          <w:sz w:val="25"/>
          <w:szCs w:val="25"/>
        </w:rPr>
      </w:pPr>
      <w:r w:rsidRPr="00C422E4">
        <w:rPr>
          <w:rFonts w:ascii="Arial Narrow" w:eastAsia="Times New Roman" w:hAnsi="Arial Narrow" w:cs="Times New Roman"/>
          <w:sz w:val="25"/>
          <w:szCs w:val="25"/>
        </w:rPr>
        <w:t>Pela inexecução total ou parcial e pelo descumprimento de quaisquer das obrigações previstas neste termo de referência serão aplicadas as penalidades previstas no instrumento de contrato de acordo com a lei 14.133/2021.</w:t>
      </w:r>
    </w:p>
    <w:p w14:paraId="67A1B0C8" w14:textId="77777777" w:rsidR="00C422E4" w:rsidRPr="00C422E4" w:rsidRDefault="00C422E4" w:rsidP="00C422E4">
      <w:pPr>
        <w:pStyle w:val="PargrafodaLista"/>
        <w:numPr>
          <w:ilvl w:val="1"/>
          <w:numId w:val="15"/>
        </w:numPr>
        <w:spacing w:before="160" w:after="160"/>
        <w:ind w:left="0" w:firstLine="709"/>
        <w:contextualSpacing w:val="0"/>
        <w:jc w:val="both"/>
        <w:rPr>
          <w:rFonts w:ascii="Arial Narrow" w:hAnsi="Arial Narrow" w:cs="Times New Roman"/>
          <w:sz w:val="25"/>
          <w:szCs w:val="25"/>
        </w:rPr>
      </w:pPr>
      <w:r w:rsidRPr="00C422E4">
        <w:rPr>
          <w:rFonts w:ascii="Arial Narrow" w:eastAsia="Times New Roman" w:hAnsi="Arial Narrow" w:cs="Times New Roman"/>
          <w:sz w:val="25"/>
          <w:szCs w:val="25"/>
        </w:rPr>
        <w:t>O descumprimento total ou parcial das obrigações assumidas pela CONTRATADA, sem justificativa aceita pelo CONTRATANTE, resguardados os procedimentos legais pertinentes, poderá acarretar em sanções previstas no instrumento de contrato de acordo com a lei 14.133/2021</w:t>
      </w:r>
      <w:r w:rsidRPr="00C422E4">
        <w:rPr>
          <w:rFonts w:ascii="Arial Narrow" w:hAnsi="Arial Narrow" w:cs="Times New Roman"/>
          <w:sz w:val="25"/>
          <w:szCs w:val="25"/>
        </w:rPr>
        <w:t>.</w:t>
      </w:r>
    </w:p>
    <w:p w14:paraId="4107DC0C" w14:textId="77777777" w:rsidR="00C422E4" w:rsidRPr="00C422E4" w:rsidRDefault="00C422E4" w:rsidP="00C422E4">
      <w:pPr>
        <w:pStyle w:val="PargrafodaLista"/>
        <w:numPr>
          <w:ilvl w:val="0"/>
          <w:numId w:val="15"/>
        </w:numPr>
        <w:spacing w:after="160" w:line="259" w:lineRule="auto"/>
        <w:ind w:left="0" w:firstLine="0"/>
        <w:contextualSpacing w:val="0"/>
        <w:jc w:val="both"/>
        <w:rPr>
          <w:rFonts w:ascii="Arial Narrow" w:hAnsi="Arial Narrow" w:cs="Times New Roman"/>
          <w:b/>
          <w:bCs/>
          <w:sz w:val="25"/>
          <w:szCs w:val="25"/>
        </w:rPr>
      </w:pPr>
      <w:r w:rsidRPr="00C422E4">
        <w:rPr>
          <w:rFonts w:ascii="Arial Narrow" w:eastAsia="Times New Roman" w:hAnsi="Arial Narrow" w:cs="Times New Roman"/>
          <w:b/>
          <w:bCs/>
          <w:sz w:val="25"/>
          <w:szCs w:val="25"/>
          <w:lang w:val="pt-PT"/>
        </w:rPr>
        <w:t>INTEGRAM ESTE TERMO, PARA TODOS OS FINS E EFEITOS, OS SEGUINTES ANEXOS:</w:t>
      </w:r>
    </w:p>
    <w:p w14:paraId="659187B5" w14:textId="77777777" w:rsidR="00C422E4" w:rsidRPr="00C422E4" w:rsidRDefault="00C422E4" w:rsidP="00C422E4">
      <w:pPr>
        <w:pStyle w:val="Default"/>
        <w:numPr>
          <w:ilvl w:val="0"/>
          <w:numId w:val="16"/>
        </w:numPr>
        <w:spacing w:after="30" w:line="276" w:lineRule="auto"/>
        <w:rPr>
          <w:rFonts w:ascii="Arial Narrow" w:hAnsi="Arial Narrow"/>
          <w:color w:val="auto"/>
          <w:sz w:val="25"/>
          <w:szCs w:val="25"/>
        </w:rPr>
      </w:pPr>
      <w:r w:rsidRPr="00C422E4">
        <w:rPr>
          <w:rFonts w:ascii="Arial Narrow" w:hAnsi="Arial Narrow"/>
          <w:i/>
          <w:iCs/>
          <w:color w:val="auto"/>
          <w:sz w:val="25"/>
          <w:szCs w:val="25"/>
        </w:rPr>
        <w:t xml:space="preserve"> </w:t>
      </w:r>
      <w:r w:rsidRPr="00C422E4">
        <w:rPr>
          <w:rFonts w:ascii="Arial Narrow" w:hAnsi="Arial Narrow"/>
          <w:color w:val="auto"/>
          <w:sz w:val="25"/>
          <w:szCs w:val="25"/>
        </w:rPr>
        <w:t xml:space="preserve">Anexo I – Modelo - Declaração de cumprimento ao disposto no inciso </w:t>
      </w:r>
    </w:p>
    <w:p w14:paraId="1B10124F" w14:textId="77777777" w:rsidR="00C422E4" w:rsidRPr="00C422E4" w:rsidRDefault="00C422E4" w:rsidP="00C422E4">
      <w:pPr>
        <w:pStyle w:val="Default"/>
        <w:numPr>
          <w:ilvl w:val="0"/>
          <w:numId w:val="16"/>
        </w:numPr>
        <w:spacing w:after="30" w:line="276" w:lineRule="auto"/>
        <w:rPr>
          <w:rFonts w:ascii="Arial Narrow" w:hAnsi="Arial Narrow"/>
          <w:color w:val="auto"/>
          <w:sz w:val="25"/>
          <w:szCs w:val="25"/>
        </w:rPr>
      </w:pPr>
      <w:r w:rsidRPr="00C422E4">
        <w:rPr>
          <w:rFonts w:ascii="Arial Narrow" w:hAnsi="Arial Narrow"/>
          <w:color w:val="auto"/>
          <w:sz w:val="25"/>
          <w:szCs w:val="25"/>
        </w:rPr>
        <w:t xml:space="preserve">Anexo II – Modelo - Declaração fatos impeditivos </w:t>
      </w:r>
    </w:p>
    <w:p w14:paraId="529B1539" w14:textId="77777777" w:rsidR="00C422E4" w:rsidRPr="00C422E4" w:rsidRDefault="00C422E4" w:rsidP="00C422E4">
      <w:pPr>
        <w:pStyle w:val="Default"/>
        <w:numPr>
          <w:ilvl w:val="0"/>
          <w:numId w:val="16"/>
        </w:numPr>
        <w:spacing w:after="30" w:line="276" w:lineRule="auto"/>
        <w:rPr>
          <w:rFonts w:ascii="Arial Narrow" w:hAnsi="Arial Narrow"/>
          <w:color w:val="auto"/>
          <w:sz w:val="25"/>
          <w:szCs w:val="25"/>
        </w:rPr>
      </w:pPr>
      <w:r w:rsidRPr="00C422E4">
        <w:rPr>
          <w:rFonts w:ascii="Arial Narrow" w:hAnsi="Arial Narrow"/>
          <w:color w:val="auto"/>
          <w:sz w:val="25"/>
          <w:szCs w:val="25"/>
        </w:rPr>
        <w:t xml:space="preserve">Anexo III – Modelo – Declaração cumprimento aos requisitos do edital e termo de referência </w:t>
      </w:r>
    </w:p>
    <w:p w14:paraId="228A1236" w14:textId="77777777" w:rsidR="00C422E4" w:rsidRPr="00C422E4" w:rsidRDefault="00C422E4" w:rsidP="00C422E4">
      <w:pPr>
        <w:pStyle w:val="Default"/>
        <w:numPr>
          <w:ilvl w:val="0"/>
          <w:numId w:val="16"/>
        </w:numPr>
        <w:spacing w:after="30" w:line="276" w:lineRule="auto"/>
        <w:rPr>
          <w:rFonts w:ascii="Arial Narrow" w:hAnsi="Arial Narrow"/>
          <w:color w:val="auto"/>
          <w:sz w:val="25"/>
          <w:szCs w:val="25"/>
        </w:rPr>
      </w:pPr>
      <w:r w:rsidRPr="00C422E4">
        <w:rPr>
          <w:rFonts w:ascii="Arial Narrow" w:hAnsi="Arial Narrow"/>
          <w:color w:val="auto"/>
          <w:sz w:val="25"/>
          <w:szCs w:val="25"/>
        </w:rPr>
        <w:t xml:space="preserve">Anexo IV – Cadastro de dados do concorrente </w:t>
      </w:r>
    </w:p>
    <w:p w14:paraId="25E967AD" w14:textId="77777777" w:rsidR="00C422E4" w:rsidRPr="00C422E4" w:rsidRDefault="00C422E4" w:rsidP="00C422E4">
      <w:pPr>
        <w:pStyle w:val="Default"/>
        <w:numPr>
          <w:ilvl w:val="0"/>
          <w:numId w:val="16"/>
        </w:numPr>
        <w:spacing w:after="30" w:line="276" w:lineRule="auto"/>
        <w:rPr>
          <w:rFonts w:ascii="Arial Narrow" w:hAnsi="Arial Narrow"/>
          <w:color w:val="auto"/>
          <w:sz w:val="25"/>
          <w:szCs w:val="25"/>
        </w:rPr>
      </w:pPr>
      <w:r w:rsidRPr="00C422E4">
        <w:rPr>
          <w:rFonts w:ascii="Arial Narrow" w:hAnsi="Arial Narrow"/>
          <w:color w:val="auto"/>
          <w:sz w:val="25"/>
          <w:szCs w:val="25"/>
        </w:rPr>
        <w:t xml:space="preserve">Anexo V – Modelo – Declaração me/epp/mei </w:t>
      </w:r>
    </w:p>
    <w:p w14:paraId="063B2B52" w14:textId="77777777" w:rsidR="00C422E4" w:rsidRPr="00C422E4" w:rsidRDefault="00C422E4" w:rsidP="00C422E4">
      <w:pPr>
        <w:pStyle w:val="Default"/>
        <w:numPr>
          <w:ilvl w:val="0"/>
          <w:numId w:val="16"/>
        </w:numPr>
        <w:spacing w:after="30" w:line="276" w:lineRule="auto"/>
        <w:rPr>
          <w:rFonts w:ascii="Arial Narrow" w:hAnsi="Arial Narrow"/>
          <w:color w:val="auto"/>
          <w:sz w:val="25"/>
          <w:szCs w:val="25"/>
        </w:rPr>
      </w:pPr>
      <w:r w:rsidRPr="00C422E4">
        <w:rPr>
          <w:rFonts w:ascii="Arial Narrow" w:hAnsi="Arial Narrow"/>
          <w:color w:val="auto"/>
          <w:sz w:val="25"/>
          <w:szCs w:val="25"/>
        </w:rPr>
        <w:t>Anexo VI – Modelo - Declaração índices econômicos</w:t>
      </w:r>
    </w:p>
    <w:p w14:paraId="26F9A99B" w14:textId="77777777" w:rsidR="00C422E4" w:rsidRPr="00C422E4" w:rsidRDefault="00C422E4" w:rsidP="00C422E4">
      <w:pPr>
        <w:pStyle w:val="Default"/>
        <w:numPr>
          <w:ilvl w:val="0"/>
          <w:numId w:val="16"/>
        </w:numPr>
        <w:spacing w:after="30" w:line="276" w:lineRule="auto"/>
        <w:rPr>
          <w:rFonts w:ascii="Arial Narrow" w:hAnsi="Arial Narrow"/>
          <w:color w:val="auto"/>
          <w:sz w:val="25"/>
          <w:szCs w:val="25"/>
        </w:rPr>
      </w:pPr>
      <w:r w:rsidRPr="00C422E4">
        <w:rPr>
          <w:rFonts w:ascii="Arial Narrow" w:hAnsi="Arial Narrow"/>
          <w:iCs/>
          <w:color w:val="auto"/>
          <w:sz w:val="25"/>
          <w:szCs w:val="25"/>
        </w:rPr>
        <w:t>Anexo VII – Modelo Atestado de capacidade técnica</w:t>
      </w:r>
    </w:p>
    <w:p w14:paraId="52EC575B" w14:textId="77777777" w:rsidR="00C422E4" w:rsidRPr="00C422E4" w:rsidRDefault="00C422E4" w:rsidP="00C422E4">
      <w:pPr>
        <w:pStyle w:val="Default"/>
        <w:numPr>
          <w:ilvl w:val="0"/>
          <w:numId w:val="16"/>
        </w:numPr>
        <w:spacing w:after="30" w:line="276" w:lineRule="auto"/>
        <w:rPr>
          <w:rFonts w:ascii="Arial Narrow" w:hAnsi="Arial Narrow"/>
          <w:color w:val="auto"/>
          <w:sz w:val="25"/>
          <w:szCs w:val="25"/>
        </w:rPr>
      </w:pPr>
      <w:r w:rsidRPr="00C422E4">
        <w:rPr>
          <w:rFonts w:ascii="Arial Narrow" w:hAnsi="Arial Narrow"/>
          <w:color w:val="auto"/>
          <w:sz w:val="25"/>
          <w:szCs w:val="25"/>
        </w:rPr>
        <w:t xml:space="preserve">Anexo VIII – Modelo - Declaração encargos </w:t>
      </w:r>
    </w:p>
    <w:p w14:paraId="4FE012CD" w14:textId="77777777" w:rsidR="00C422E4" w:rsidRPr="00C422E4" w:rsidRDefault="00C422E4" w:rsidP="00C422E4">
      <w:pPr>
        <w:jc w:val="both"/>
        <w:rPr>
          <w:rFonts w:ascii="Arial Narrow" w:hAnsi="Arial Narrow" w:cs="Times New Roman"/>
          <w:color w:val="FF0000"/>
          <w:sz w:val="25"/>
          <w:szCs w:val="25"/>
        </w:rPr>
      </w:pPr>
    </w:p>
    <w:p w14:paraId="623E2D05" w14:textId="77777777" w:rsidR="00C422E4" w:rsidRPr="00C422E4" w:rsidRDefault="00C422E4" w:rsidP="00C422E4">
      <w:pPr>
        <w:jc w:val="right"/>
        <w:rPr>
          <w:rFonts w:ascii="Arial Narrow" w:hAnsi="Arial Narrow" w:cs="Times New Roman"/>
          <w:sz w:val="25"/>
          <w:szCs w:val="25"/>
        </w:rPr>
      </w:pPr>
      <w:r w:rsidRPr="00C422E4">
        <w:rPr>
          <w:rFonts w:ascii="Arial Narrow" w:hAnsi="Arial Narrow" w:cs="Times New Roman"/>
          <w:sz w:val="25"/>
          <w:szCs w:val="25"/>
        </w:rPr>
        <w:t>Formoso do Araguaia – TO, 15 de outubro de 2026.</w:t>
      </w:r>
    </w:p>
    <w:p w14:paraId="0651FDE6" w14:textId="77777777" w:rsidR="00C422E4" w:rsidRPr="00C422E4" w:rsidRDefault="00C422E4" w:rsidP="00C422E4">
      <w:pPr>
        <w:rPr>
          <w:rFonts w:ascii="Arial Narrow" w:hAnsi="Arial Narrow" w:cs="Times New Roman"/>
          <w:sz w:val="25"/>
          <w:szCs w:val="25"/>
        </w:rPr>
      </w:pPr>
    </w:p>
    <w:p w14:paraId="1286154F" w14:textId="77777777" w:rsidR="00C422E4" w:rsidRPr="00C422E4" w:rsidRDefault="00C422E4" w:rsidP="00C422E4">
      <w:pPr>
        <w:rPr>
          <w:rFonts w:ascii="Arial Narrow" w:hAnsi="Arial Narrow" w:cs="Times New Roman"/>
          <w:sz w:val="25"/>
          <w:szCs w:val="25"/>
        </w:rPr>
      </w:pPr>
    </w:p>
    <w:p w14:paraId="3CEC2661" w14:textId="77777777" w:rsidR="00C422E4" w:rsidRPr="00C422E4" w:rsidRDefault="00C422E4" w:rsidP="00C422E4">
      <w:pPr>
        <w:rPr>
          <w:rFonts w:ascii="Arial Narrow" w:hAnsi="Arial Narrow" w:cs="Times New Roman"/>
          <w:sz w:val="25"/>
          <w:szCs w:val="25"/>
        </w:rPr>
      </w:pPr>
    </w:p>
    <w:p w14:paraId="4A89374C" w14:textId="77777777" w:rsidR="00C422E4" w:rsidRPr="00C422E4" w:rsidRDefault="00C422E4" w:rsidP="00C422E4">
      <w:pPr>
        <w:rPr>
          <w:rFonts w:ascii="Arial Narrow" w:hAnsi="Arial Narrow" w:cs="Times New Roman"/>
          <w:sz w:val="25"/>
          <w:szCs w:val="25"/>
        </w:rPr>
      </w:pPr>
    </w:p>
    <w:p w14:paraId="0D1B3335" w14:textId="77777777" w:rsidR="00C422E4" w:rsidRPr="00C422E4" w:rsidRDefault="00C422E4" w:rsidP="00C422E4">
      <w:pPr>
        <w:rPr>
          <w:rFonts w:ascii="Arial Narrow" w:hAnsi="Arial Narrow" w:cs="Times New Roman"/>
          <w:sz w:val="25"/>
          <w:szCs w:val="25"/>
        </w:rPr>
      </w:pPr>
    </w:p>
    <w:p w14:paraId="67882E80" w14:textId="77777777" w:rsidR="00C422E4" w:rsidRPr="00C422E4" w:rsidRDefault="00C422E4" w:rsidP="00C422E4">
      <w:pPr>
        <w:rPr>
          <w:rFonts w:ascii="Arial Narrow" w:hAnsi="Arial Narrow" w:cs="Times New Roman"/>
          <w:sz w:val="25"/>
          <w:szCs w:val="25"/>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C422E4" w:rsidRPr="00C422E4" w14:paraId="3DF84472" w14:textId="77777777" w:rsidTr="00EE106E">
        <w:trPr>
          <w:jc w:val="center"/>
        </w:trPr>
        <w:tc>
          <w:tcPr>
            <w:tcW w:w="4247" w:type="dxa"/>
          </w:tcPr>
          <w:p w14:paraId="6E6CD1D1" w14:textId="77777777" w:rsidR="00C422E4" w:rsidRPr="00C422E4" w:rsidRDefault="00C422E4" w:rsidP="00EE106E">
            <w:pPr>
              <w:widowControl w:val="0"/>
              <w:tabs>
                <w:tab w:val="left" w:pos="2612"/>
                <w:tab w:val="center" w:pos="4252"/>
              </w:tabs>
              <w:autoSpaceDE w:val="0"/>
              <w:autoSpaceDN w:val="0"/>
              <w:jc w:val="center"/>
              <w:rPr>
                <w:rFonts w:ascii="Arial Narrow" w:eastAsia="Verdana" w:hAnsi="Arial Narrow" w:cs="Times New Roman"/>
                <w:b/>
                <w:sz w:val="25"/>
                <w:szCs w:val="25"/>
                <w:lang w:val="pt-PT"/>
              </w:rPr>
            </w:pPr>
            <w:r w:rsidRPr="00C422E4">
              <w:rPr>
                <w:rFonts w:ascii="Arial Narrow" w:eastAsia="Verdana" w:hAnsi="Arial Narrow" w:cs="Times New Roman"/>
                <w:b/>
                <w:sz w:val="25"/>
                <w:szCs w:val="25"/>
                <w:lang w:val="pt-PT"/>
              </w:rPr>
              <w:t>THOMÁZ EDSON ARAUJO RIBEIRO</w:t>
            </w:r>
          </w:p>
          <w:p w14:paraId="5FBA3FA7" w14:textId="77777777" w:rsidR="00C422E4" w:rsidRPr="00C422E4" w:rsidRDefault="00C422E4" w:rsidP="00EE106E">
            <w:pPr>
              <w:jc w:val="center"/>
              <w:rPr>
                <w:rFonts w:ascii="Arial Narrow" w:hAnsi="Arial Narrow" w:cs="Times New Roman"/>
                <w:sz w:val="25"/>
                <w:szCs w:val="25"/>
              </w:rPr>
            </w:pPr>
            <w:r w:rsidRPr="00C422E4">
              <w:rPr>
                <w:rFonts w:ascii="Arial Narrow" w:eastAsia="Calibri" w:hAnsi="Arial Narrow" w:cs="Times New Roman"/>
                <w:sz w:val="25"/>
                <w:szCs w:val="25"/>
              </w:rPr>
              <w:t>ASSESSOR TÉCNICO SUPERIOR</w:t>
            </w:r>
          </w:p>
        </w:tc>
        <w:tc>
          <w:tcPr>
            <w:tcW w:w="4247" w:type="dxa"/>
          </w:tcPr>
          <w:p w14:paraId="0728C5E9" w14:textId="77777777" w:rsidR="00C422E4" w:rsidRPr="00C422E4" w:rsidRDefault="00C422E4" w:rsidP="00EE106E">
            <w:pPr>
              <w:jc w:val="center"/>
              <w:rPr>
                <w:rFonts w:ascii="Arial Narrow" w:eastAsia="Calibri" w:hAnsi="Arial Narrow" w:cs="Times New Roman"/>
                <w:b/>
                <w:bCs/>
                <w:sz w:val="25"/>
                <w:szCs w:val="25"/>
              </w:rPr>
            </w:pPr>
            <w:r w:rsidRPr="00C422E4">
              <w:rPr>
                <w:rFonts w:ascii="Arial Narrow" w:eastAsia="Calibri" w:hAnsi="Arial Narrow" w:cs="Times New Roman"/>
                <w:b/>
                <w:bCs/>
                <w:sz w:val="25"/>
                <w:szCs w:val="25"/>
              </w:rPr>
              <w:t>RAFAELLA DE PAULA MELO CARVALHO</w:t>
            </w:r>
          </w:p>
          <w:p w14:paraId="423D1FC3" w14:textId="77777777" w:rsidR="00C422E4" w:rsidRPr="00C422E4" w:rsidRDefault="00C422E4" w:rsidP="00EE106E">
            <w:pPr>
              <w:jc w:val="center"/>
              <w:rPr>
                <w:rFonts w:ascii="Arial Narrow" w:eastAsia="Calibri" w:hAnsi="Arial Narrow" w:cs="Times New Roman"/>
                <w:sz w:val="25"/>
                <w:szCs w:val="25"/>
              </w:rPr>
            </w:pPr>
            <w:r w:rsidRPr="00C422E4">
              <w:rPr>
                <w:rFonts w:ascii="Arial Narrow" w:eastAsia="Calibri" w:hAnsi="Arial Narrow" w:cs="Times New Roman"/>
                <w:sz w:val="25"/>
                <w:szCs w:val="25"/>
              </w:rPr>
              <w:t>SECRETÁRIA MUNICIPAL DE SAÚDE</w:t>
            </w:r>
          </w:p>
        </w:tc>
      </w:tr>
    </w:tbl>
    <w:p w14:paraId="7866A3A0" w14:textId="77777777" w:rsidR="00C422E4" w:rsidRPr="00C422E4" w:rsidRDefault="00C422E4" w:rsidP="00C422E4">
      <w:pPr>
        <w:rPr>
          <w:rFonts w:ascii="Arial Narrow" w:hAnsi="Arial Narrow" w:cs="Times New Roman"/>
          <w:sz w:val="25"/>
          <w:szCs w:val="25"/>
        </w:rPr>
      </w:pPr>
    </w:p>
    <w:p w14:paraId="14A025A4" w14:textId="77777777" w:rsidR="00C422E4" w:rsidRPr="00C422E4" w:rsidRDefault="00C422E4" w:rsidP="00C422E4">
      <w:pPr>
        <w:rPr>
          <w:rFonts w:ascii="Arial Narrow" w:hAnsi="Arial Narrow" w:cs="Arial"/>
          <w:b/>
          <w:color w:val="FF0000"/>
          <w:sz w:val="25"/>
          <w:szCs w:val="25"/>
        </w:rPr>
      </w:pPr>
      <w:r w:rsidRPr="00C422E4">
        <w:rPr>
          <w:rFonts w:ascii="Arial Narrow" w:hAnsi="Arial Narrow" w:cs="Arial"/>
          <w:b/>
          <w:color w:val="FF0000"/>
          <w:sz w:val="25"/>
          <w:szCs w:val="25"/>
        </w:rPr>
        <w:br w:type="page"/>
      </w:r>
    </w:p>
    <w:p w14:paraId="5ED0C970"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lastRenderedPageBreak/>
        <w:t>ANEXO I</w:t>
      </w:r>
    </w:p>
    <w:p w14:paraId="0ACCA4C2"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t xml:space="preserve">MODELO – DECLARAÇÃO DE CUMPRIMENTO AO DISPOSTO NO INCISO </w:t>
      </w:r>
    </w:p>
    <w:p w14:paraId="67D95C7F"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t>XXXIII DO ART. 7º DA CONSTITUIÇÃO FEDERAL</w:t>
      </w:r>
    </w:p>
    <w:p w14:paraId="18BE72EB" w14:textId="77777777" w:rsidR="00C422E4" w:rsidRPr="00C422E4" w:rsidRDefault="00C422E4" w:rsidP="00C422E4">
      <w:pPr>
        <w:tabs>
          <w:tab w:val="left" w:pos="4335"/>
        </w:tabs>
        <w:spacing w:line="276" w:lineRule="auto"/>
        <w:jc w:val="center"/>
        <w:rPr>
          <w:rFonts w:ascii="Arial Narrow" w:hAnsi="Arial Narrow" w:cs="Arial"/>
          <w:color w:val="000000" w:themeColor="text1"/>
          <w:sz w:val="25"/>
          <w:szCs w:val="25"/>
        </w:rPr>
      </w:pPr>
    </w:p>
    <w:p w14:paraId="5D4B61BC" w14:textId="77777777" w:rsidR="00C422E4" w:rsidRPr="00C422E4" w:rsidRDefault="00C422E4" w:rsidP="00C422E4">
      <w:pPr>
        <w:tabs>
          <w:tab w:val="left" w:pos="4335"/>
        </w:tabs>
        <w:spacing w:line="276" w:lineRule="auto"/>
        <w:jc w:val="center"/>
        <w:rPr>
          <w:rFonts w:ascii="Arial Narrow" w:hAnsi="Arial Narrow" w:cs="Arial"/>
          <w:color w:val="000000" w:themeColor="text1"/>
          <w:sz w:val="25"/>
          <w:szCs w:val="25"/>
        </w:rPr>
      </w:pPr>
    </w:p>
    <w:p w14:paraId="2FF14443" w14:textId="77777777" w:rsidR="00C422E4" w:rsidRPr="00C422E4" w:rsidRDefault="00C422E4" w:rsidP="00C422E4">
      <w:pPr>
        <w:tabs>
          <w:tab w:val="left" w:pos="4335"/>
        </w:tabs>
        <w:spacing w:line="276" w:lineRule="auto"/>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NOME DA EMPRESA inscrito no CNPJ nº___________, por intermédio  de seu representante legal o(a) Sr(a)__________portador(a) da Carteira de Identidade nº________e do CPF nº__________, DECLARA, para fins do disposto no inciso VI do art 14 da Lei nº 14.133, de 01 de abril de 2024, acrescido  pela Lei nº 9.854, de 27 de outubro de 1999, que não emprega menor de dezoito anos em trabalho noturno, perigoso ou insalubre e não emprega menor de dezesseis anos.</w:t>
      </w:r>
    </w:p>
    <w:p w14:paraId="55D48572" w14:textId="77777777" w:rsidR="00C422E4" w:rsidRPr="00C422E4" w:rsidRDefault="00C422E4" w:rsidP="00C422E4">
      <w:pPr>
        <w:tabs>
          <w:tab w:val="left" w:pos="4335"/>
        </w:tabs>
        <w:spacing w:line="276" w:lineRule="auto"/>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Ressalva: emprega menor, a partir de quatorze anos, na condição de aprendiz (       ).</w:t>
      </w:r>
    </w:p>
    <w:p w14:paraId="55104EB7" w14:textId="77777777" w:rsidR="00C422E4" w:rsidRPr="00C422E4" w:rsidRDefault="00C422E4" w:rsidP="00C422E4">
      <w:pPr>
        <w:tabs>
          <w:tab w:val="left" w:pos="4335"/>
        </w:tabs>
        <w:spacing w:line="276" w:lineRule="auto"/>
        <w:jc w:val="both"/>
        <w:rPr>
          <w:rFonts w:ascii="Arial Narrow" w:hAnsi="Arial Narrow" w:cs="Times New Roman"/>
          <w:color w:val="000000" w:themeColor="text1"/>
          <w:sz w:val="25"/>
          <w:szCs w:val="25"/>
        </w:rPr>
      </w:pPr>
    </w:p>
    <w:p w14:paraId="6DA89653" w14:textId="77777777" w:rsidR="00C422E4" w:rsidRPr="00C422E4" w:rsidRDefault="00C422E4" w:rsidP="00C422E4">
      <w:pPr>
        <w:tabs>
          <w:tab w:val="left" w:pos="4335"/>
        </w:tabs>
        <w:spacing w:line="276" w:lineRule="auto"/>
        <w:jc w:val="both"/>
        <w:rPr>
          <w:rFonts w:ascii="Arial Narrow" w:hAnsi="Arial Narrow" w:cs="Times New Roman"/>
          <w:color w:val="000000" w:themeColor="text1"/>
          <w:sz w:val="25"/>
          <w:szCs w:val="25"/>
        </w:rPr>
      </w:pPr>
    </w:p>
    <w:p w14:paraId="779BD1CE" w14:textId="77777777" w:rsidR="00C422E4" w:rsidRPr="00C422E4" w:rsidRDefault="00C422E4" w:rsidP="00C422E4">
      <w:pPr>
        <w:tabs>
          <w:tab w:val="left" w:pos="4335"/>
        </w:tabs>
        <w:spacing w:line="276" w:lineRule="auto"/>
        <w:jc w:val="right"/>
        <w:rPr>
          <w:rFonts w:ascii="Arial Narrow" w:hAnsi="Arial Narrow" w:cs="Times New Roman"/>
          <w:i/>
          <w:color w:val="000000" w:themeColor="text1"/>
          <w:sz w:val="25"/>
          <w:szCs w:val="25"/>
        </w:rPr>
      </w:pPr>
      <w:r w:rsidRPr="00C422E4">
        <w:rPr>
          <w:rFonts w:ascii="Arial Narrow" w:hAnsi="Arial Narrow" w:cs="Times New Roman"/>
          <w:i/>
          <w:color w:val="000000" w:themeColor="text1"/>
          <w:sz w:val="25"/>
          <w:szCs w:val="25"/>
        </w:rPr>
        <w:t>Cidade, xx,    de             ,de  2026</w:t>
      </w:r>
    </w:p>
    <w:p w14:paraId="2FCCBC28" w14:textId="77777777" w:rsidR="00C422E4" w:rsidRPr="00C422E4" w:rsidRDefault="00C422E4" w:rsidP="00C422E4">
      <w:pPr>
        <w:tabs>
          <w:tab w:val="left" w:pos="4335"/>
        </w:tabs>
        <w:spacing w:line="276" w:lineRule="auto"/>
        <w:jc w:val="right"/>
        <w:rPr>
          <w:rFonts w:ascii="Arial Narrow" w:hAnsi="Arial Narrow" w:cs="Times New Roman"/>
          <w:i/>
          <w:color w:val="000000" w:themeColor="text1"/>
          <w:sz w:val="25"/>
          <w:szCs w:val="25"/>
        </w:rPr>
      </w:pPr>
    </w:p>
    <w:p w14:paraId="5C5B08CC" w14:textId="77777777" w:rsidR="00C422E4" w:rsidRPr="00C422E4" w:rsidRDefault="00C422E4" w:rsidP="00C422E4">
      <w:pPr>
        <w:tabs>
          <w:tab w:val="left" w:pos="4335"/>
        </w:tabs>
        <w:spacing w:line="276" w:lineRule="auto"/>
        <w:jc w:val="center"/>
        <w:rPr>
          <w:rFonts w:ascii="Arial Narrow" w:hAnsi="Arial Narrow" w:cs="Times New Roman"/>
          <w:color w:val="000000" w:themeColor="text1"/>
          <w:sz w:val="25"/>
          <w:szCs w:val="25"/>
        </w:rPr>
      </w:pPr>
    </w:p>
    <w:p w14:paraId="2B6D51C7" w14:textId="77777777" w:rsidR="00C422E4" w:rsidRPr="00C422E4" w:rsidRDefault="00C422E4" w:rsidP="00C422E4">
      <w:pPr>
        <w:tabs>
          <w:tab w:val="left" w:pos="4335"/>
        </w:tabs>
        <w:spacing w:line="276" w:lineRule="auto"/>
        <w:jc w:val="center"/>
        <w:rPr>
          <w:rFonts w:ascii="Arial Narrow" w:hAnsi="Arial Narrow" w:cs="Times New Roman"/>
          <w:color w:val="000000" w:themeColor="text1"/>
          <w:sz w:val="25"/>
          <w:szCs w:val="25"/>
        </w:rPr>
      </w:pPr>
    </w:p>
    <w:p w14:paraId="1BE706B4" w14:textId="77777777" w:rsidR="00C422E4" w:rsidRPr="00C422E4" w:rsidRDefault="00C422E4" w:rsidP="00C422E4">
      <w:pPr>
        <w:tabs>
          <w:tab w:val="left" w:pos="4335"/>
        </w:tabs>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Empresa/CNPJ</w:t>
      </w:r>
    </w:p>
    <w:p w14:paraId="08F8DED7" w14:textId="77777777" w:rsidR="00C422E4" w:rsidRPr="00C422E4" w:rsidRDefault="00C422E4" w:rsidP="00C422E4">
      <w:pPr>
        <w:tabs>
          <w:tab w:val="left" w:pos="4335"/>
        </w:tabs>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Representante Legal</w:t>
      </w:r>
    </w:p>
    <w:p w14:paraId="4E89A177"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11043763"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69CD8CAE"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0D9AE680"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0A897693"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5696901C"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6923708A"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0FA14D54"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3A205846"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05E73738"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123E2541"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7527F425"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18CE1EDD"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3682BBA8"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5065FEC9"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73EC4E4A"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4B8474F4"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33878916"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71A2DFAA" w14:textId="77777777" w:rsidR="00C422E4" w:rsidRPr="00C422E4" w:rsidRDefault="00C422E4" w:rsidP="00C422E4">
      <w:pPr>
        <w:pStyle w:val="SemEspaamento"/>
        <w:tabs>
          <w:tab w:val="left" w:pos="6720"/>
        </w:tabs>
        <w:rPr>
          <w:rFonts w:ascii="Arial Narrow" w:hAnsi="Arial Narrow"/>
          <w:color w:val="FF0000"/>
          <w:sz w:val="25"/>
          <w:szCs w:val="25"/>
        </w:rPr>
      </w:pPr>
    </w:p>
    <w:p w14:paraId="106B7253" w14:textId="77777777" w:rsidR="00C422E4" w:rsidRDefault="00C422E4" w:rsidP="00C422E4">
      <w:pPr>
        <w:pStyle w:val="SemEspaamento"/>
        <w:tabs>
          <w:tab w:val="left" w:pos="6720"/>
        </w:tabs>
        <w:rPr>
          <w:rFonts w:ascii="Arial Narrow" w:hAnsi="Arial Narrow"/>
          <w:color w:val="FF0000"/>
          <w:sz w:val="25"/>
          <w:szCs w:val="25"/>
        </w:rPr>
      </w:pPr>
    </w:p>
    <w:p w14:paraId="641A53ED" w14:textId="77777777" w:rsidR="00C422E4" w:rsidRDefault="00C422E4" w:rsidP="00C422E4">
      <w:pPr>
        <w:pStyle w:val="SemEspaamento"/>
        <w:tabs>
          <w:tab w:val="left" w:pos="6720"/>
        </w:tabs>
        <w:rPr>
          <w:rFonts w:ascii="Arial Narrow" w:hAnsi="Arial Narrow"/>
          <w:color w:val="FF0000"/>
          <w:sz w:val="25"/>
          <w:szCs w:val="25"/>
        </w:rPr>
      </w:pPr>
    </w:p>
    <w:p w14:paraId="229ECD87" w14:textId="77777777" w:rsidR="00C422E4" w:rsidRDefault="00C422E4" w:rsidP="00C422E4">
      <w:pPr>
        <w:pStyle w:val="SemEspaamento"/>
        <w:tabs>
          <w:tab w:val="left" w:pos="6720"/>
        </w:tabs>
        <w:rPr>
          <w:rFonts w:ascii="Arial Narrow" w:hAnsi="Arial Narrow"/>
          <w:color w:val="FF0000"/>
          <w:sz w:val="25"/>
          <w:szCs w:val="25"/>
        </w:rPr>
      </w:pPr>
    </w:p>
    <w:p w14:paraId="3C4FFE80" w14:textId="77777777" w:rsidR="00C422E4" w:rsidRPr="00C422E4" w:rsidRDefault="00C422E4" w:rsidP="00C422E4">
      <w:pPr>
        <w:pStyle w:val="SemEspaamento"/>
        <w:tabs>
          <w:tab w:val="left" w:pos="6720"/>
        </w:tabs>
        <w:rPr>
          <w:rFonts w:ascii="Arial Narrow" w:hAnsi="Arial Narrow"/>
          <w:color w:val="FF0000"/>
          <w:sz w:val="25"/>
          <w:szCs w:val="25"/>
        </w:rPr>
      </w:pPr>
    </w:p>
    <w:p w14:paraId="050D8D7B"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lastRenderedPageBreak/>
        <w:t>ANEXO II</w:t>
      </w:r>
    </w:p>
    <w:p w14:paraId="73F96B6A"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t>MODELO – DECLARAÇÃO FATOS IMPEDITIVOS</w:t>
      </w:r>
    </w:p>
    <w:p w14:paraId="429AC981" w14:textId="77777777" w:rsidR="00C422E4" w:rsidRPr="00C422E4" w:rsidRDefault="00C422E4" w:rsidP="00C422E4">
      <w:pPr>
        <w:pStyle w:val="SemEspaamento"/>
        <w:tabs>
          <w:tab w:val="left" w:pos="6720"/>
        </w:tabs>
        <w:jc w:val="center"/>
        <w:rPr>
          <w:rFonts w:ascii="Arial Narrow" w:hAnsi="Arial Narrow"/>
          <w:color w:val="000000" w:themeColor="text1"/>
          <w:sz w:val="25"/>
          <w:szCs w:val="25"/>
        </w:rPr>
      </w:pPr>
    </w:p>
    <w:p w14:paraId="4731276A" w14:textId="77777777" w:rsidR="00C422E4" w:rsidRPr="00C422E4" w:rsidRDefault="00C422E4" w:rsidP="00C422E4">
      <w:pPr>
        <w:pStyle w:val="SemEspaamento"/>
        <w:tabs>
          <w:tab w:val="left" w:pos="6720"/>
        </w:tabs>
        <w:jc w:val="center"/>
        <w:rPr>
          <w:rFonts w:ascii="Arial Narrow" w:hAnsi="Arial Narrow"/>
          <w:color w:val="000000" w:themeColor="text1"/>
          <w:sz w:val="25"/>
          <w:szCs w:val="25"/>
        </w:rPr>
      </w:pPr>
    </w:p>
    <w:p w14:paraId="43C1E746" w14:textId="77777777" w:rsidR="00C422E4" w:rsidRPr="00C422E4" w:rsidRDefault="00C422E4" w:rsidP="00C422E4">
      <w:pPr>
        <w:adjustRightInd w:val="0"/>
        <w:spacing w:line="276" w:lineRule="auto"/>
        <w:jc w:val="both"/>
        <w:rPr>
          <w:rFonts w:ascii="Arial Narrow" w:eastAsia="Times New Roman" w:hAnsi="Arial Narrow" w:cs="Times New Roman"/>
          <w:color w:val="000000" w:themeColor="text1"/>
          <w:sz w:val="25"/>
          <w:szCs w:val="25"/>
        </w:rPr>
      </w:pPr>
      <w:r w:rsidRPr="00C422E4">
        <w:rPr>
          <w:rFonts w:ascii="Arial Narrow" w:hAnsi="Arial Narrow" w:cs="Times New Roman"/>
          <w:color w:val="000000" w:themeColor="text1"/>
          <w:sz w:val="25"/>
          <w:szCs w:val="25"/>
        </w:rPr>
        <w:t>.......(Razão Social da Empresa)......., estabelecida na ........(endereço completo)........., inscrita no CNPJ/CPF sob n.° ..............................., neste ato representada pelo seu .........(representante/sócio/procurador)......, brasileiro, RG n°................, CPF n°............ residente e domiciliado (endereço), no uso de suas atribuições legais, vem:</w:t>
      </w:r>
    </w:p>
    <w:p w14:paraId="00D23323" w14:textId="77777777" w:rsidR="00C422E4" w:rsidRPr="00C422E4" w:rsidRDefault="00C422E4" w:rsidP="00C422E4">
      <w:pPr>
        <w:adjustRightInd w:val="0"/>
        <w:spacing w:line="276" w:lineRule="auto"/>
        <w:jc w:val="both"/>
        <w:rPr>
          <w:rFonts w:ascii="Arial Narrow" w:hAnsi="Arial Narrow" w:cs="Times New Roman"/>
          <w:color w:val="000000" w:themeColor="text1"/>
          <w:sz w:val="25"/>
          <w:szCs w:val="25"/>
        </w:rPr>
      </w:pPr>
    </w:p>
    <w:p w14:paraId="1B007CDD" w14:textId="77777777" w:rsidR="00C422E4" w:rsidRPr="00C422E4" w:rsidRDefault="00C422E4" w:rsidP="00C422E4">
      <w:pPr>
        <w:adjustRightInd w:val="0"/>
        <w:spacing w:line="276" w:lineRule="auto"/>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DECLARAR, para todos os fins de direito junto a Dispensa de Licitação nº xxx/2024, do Município de Formoso do Araguaia/TO, a inexistência de fatos supervenientes impeditivos da habilitação ou que comprometam a idoneidade da proponente nos termos do Artigo 63, inciso II, da Lei 14.133, de 1º de abril de 2021 e suas alterações subsequentes.</w:t>
      </w:r>
    </w:p>
    <w:p w14:paraId="7CC2F822" w14:textId="77777777" w:rsidR="00C422E4" w:rsidRPr="00C422E4" w:rsidRDefault="00C422E4" w:rsidP="00C422E4">
      <w:pPr>
        <w:adjustRightInd w:val="0"/>
        <w:spacing w:line="276" w:lineRule="auto"/>
        <w:jc w:val="both"/>
        <w:rPr>
          <w:rFonts w:ascii="Arial Narrow" w:hAnsi="Arial Narrow" w:cs="Times New Roman"/>
          <w:color w:val="000000" w:themeColor="text1"/>
          <w:sz w:val="25"/>
          <w:szCs w:val="25"/>
        </w:rPr>
      </w:pPr>
    </w:p>
    <w:p w14:paraId="5EB6317D" w14:textId="77777777" w:rsidR="00C422E4" w:rsidRPr="00C422E4" w:rsidRDefault="00C422E4" w:rsidP="00C422E4">
      <w:pPr>
        <w:adjustRightInd w:val="0"/>
        <w:spacing w:line="276" w:lineRule="auto"/>
        <w:jc w:val="both"/>
        <w:rPr>
          <w:rFonts w:ascii="Arial Narrow" w:hAnsi="Arial Narrow" w:cs="Times New Roman"/>
          <w:color w:val="000000" w:themeColor="text1"/>
          <w:sz w:val="25"/>
          <w:szCs w:val="25"/>
        </w:rPr>
      </w:pPr>
    </w:p>
    <w:p w14:paraId="0E9577AF" w14:textId="77777777" w:rsidR="00C422E4" w:rsidRPr="00C422E4" w:rsidRDefault="00C422E4" w:rsidP="00C422E4">
      <w:pPr>
        <w:adjustRightInd w:val="0"/>
        <w:spacing w:line="276" w:lineRule="auto"/>
        <w:jc w:val="right"/>
        <w:rPr>
          <w:rFonts w:ascii="Arial Narrow" w:hAnsi="Arial Narrow" w:cs="Times New Roman"/>
          <w:i/>
          <w:color w:val="000000" w:themeColor="text1"/>
          <w:sz w:val="25"/>
          <w:szCs w:val="25"/>
        </w:rPr>
      </w:pPr>
      <w:r w:rsidRPr="00C422E4">
        <w:rPr>
          <w:rFonts w:ascii="Arial Narrow" w:hAnsi="Arial Narrow" w:cs="Times New Roman"/>
          <w:i/>
          <w:color w:val="000000" w:themeColor="text1"/>
          <w:sz w:val="25"/>
          <w:szCs w:val="25"/>
        </w:rPr>
        <w:t>Cidade, xx de        de 202x</w:t>
      </w:r>
    </w:p>
    <w:p w14:paraId="171D1DF0" w14:textId="77777777" w:rsidR="00C422E4" w:rsidRPr="00C422E4" w:rsidRDefault="00C422E4" w:rsidP="00C422E4">
      <w:pPr>
        <w:adjustRightInd w:val="0"/>
        <w:spacing w:line="276" w:lineRule="auto"/>
        <w:jc w:val="right"/>
        <w:rPr>
          <w:rFonts w:ascii="Arial Narrow" w:hAnsi="Arial Narrow" w:cs="Times New Roman"/>
          <w:i/>
          <w:color w:val="000000" w:themeColor="text1"/>
          <w:sz w:val="25"/>
          <w:szCs w:val="25"/>
        </w:rPr>
      </w:pPr>
    </w:p>
    <w:p w14:paraId="53123DDA" w14:textId="77777777" w:rsidR="00C422E4" w:rsidRPr="00C422E4" w:rsidRDefault="00C422E4" w:rsidP="00C422E4">
      <w:pPr>
        <w:adjustRightInd w:val="0"/>
        <w:spacing w:line="276" w:lineRule="auto"/>
        <w:jc w:val="right"/>
        <w:rPr>
          <w:rFonts w:ascii="Arial Narrow" w:hAnsi="Arial Narrow" w:cs="Times New Roman"/>
          <w:i/>
          <w:color w:val="000000" w:themeColor="text1"/>
          <w:sz w:val="25"/>
          <w:szCs w:val="25"/>
        </w:rPr>
      </w:pPr>
    </w:p>
    <w:p w14:paraId="7DDBC0D6"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RAZÃO SOCIAL</w:t>
      </w:r>
    </w:p>
    <w:p w14:paraId="7281E07A"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CNPJ</w:t>
      </w:r>
    </w:p>
    <w:p w14:paraId="7B8DA991"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REPRESENTANTE LEGAL/CPF</w:t>
      </w:r>
    </w:p>
    <w:p w14:paraId="04AF2C9F"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4F4F7680"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3681E2D1"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2FE74F5B"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57DC3152"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355CF9C5"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4AE6D262"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1421CEF3"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700CEF7B"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3B4C2C28"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7446D8B7"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5CF4CAAE"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36106C20"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2F10C538"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316AB4A9"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65A17D87"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7F597E7A" w14:textId="77777777" w:rsidR="00C422E4" w:rsidRDefault="00C422E4" w:rsidP="00C422E4">
      <w:pPr>
        <w:pStyle w:val="SemEspaamento"/>
        <w:tabs>
          <w:tab w:val="left" w:pos="6720"/>
        </w:tabs>
        <w:jc w:val="center"/>
        <w:rPr>
          <w:rFonts w:ascii="Arial Narrow" w:hAnsi="Arial Narrow"/>
          <w:color w:val="FF0000"/>
          <w:sz w:val="25"/>
          <w:szCs w:val="25"/>
        </w:rPr>
      </w:pPr>
    </w:p>
    <w:p w14:paraId="2274EEF4"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275617BE"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2CD98C99" w14:textId="77777777" w:rsidR="00C422E4" w:rsidRPr="00C422E4" w:rsidRDefault="00C422E4" w:rsidP="00C422E4">
      <w:pPr>
        <w:pStyle w:val="SemEspaamento"/>
        <w:tabs>
          <w:tab w:val="left" w:pos="6720"/>
        </w:tabs>
        <w:jc w:val="center"/>
        <w:rPr>
          <w:rFonts w:ascii="Arial Narrow" w:hAnsi="Arial Narrow"/>
          <w:color w:val="FF0000"/>
          <w:sz w:val="25"/>
          <w:szCs w:val="25"/>
        </w:rPr>
      </w:pPr>
    </w:p>
    <w:p w14:paraId="30F38261" w14:textId="77777777" w:rsidR="00C422E4" w:rsidRPr="00C422E4" w:rsidRDefault="00C422E4" w:rsidP="00C422E4">
      <w:pPr>
        <w:pStyle w:val="SemEspaamento"/>
        <w:tabs>
          <w:tab w:val="left" w:pos="6720"/>
        </w:tabs>
        <w:rPr>
          <w:rFonts w:ascii="Arial Narrow" w:hAnsi="Arial Narrow"/>
          <w:color w:val="000000" w:themeColor="text1"/>
          <w:sz w:val="25"/>
          <w:szCs w:val="25"/>
        </w:rPr>
      </w:pPr>
    </w:p>
    <w:p w14:paraId="08DD90F1"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lastRenderedPageBreak/>
        <w:t>ANEXO III</w:t>
      </w:r>
    </w:p>
    <w:p w14:paraId="370E2EE4"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t>MODELO – DECLARAÇÃO CUMPRIMENTO AOS REQUISITOS DO EDITAL E TERMO DE REFERÊNCIA</w:t>
      </w:r>
    </w:p>
    <w:p w14:paraId="3629A34A" w14:textId="77777777" w:rsidR="00C422E4" w:rsidRPr="00C422E4" w:rsidRDefault="00C422E4" w:rsidP="00C422E4">
      <w:pPr>
        <w:pStyle w:val="SemEspaamento"/>
        <w:tabs>
          <w:tab w:val="left" w:pos="6720"/>
        </w:tabs>
        <w:jc w:val="center"/>
        <w:rPr>
          <w:rFonts w:ascii="Arial Narrow" w:hAnsi="Arial Narrow"/>
          <w:color w:val="000000" w:themeColor="text1"/>
          <w:sz w:val="25"/>
          <w:szCs w:val="25"/>
        </w:rPr>
      </w:pPr>
    </w:p>
    <w:p w14:paraId="766A2C24" w14:textId="77777777" w:rsidR="00C422E4" w:rsidRPr="00C422E4" w:rsidRDefault="00C422E4" w:rsidP="00C422E4">
      <w:pPr>
        <w:pStyle w:val="SemEspaamento"/>
        <w:tabs>
          <w:tab w:val="left" w:pos="6720"/>
        </w:tabs>
        <w:jc w:val="center"/>
        <w:rPr>
          <w:rFonts w:ascii="Arial Narrow" w:hAnsi="Arial Narrow"/>
          <w:color w:val="000000" w:themeColor="text1"/>
          <w:sz w:val="25"/>
          <w:szCs w:val="25"/>
        </w:rPr>
      </w:pPr>
    </w:p>
    <w:p w14:paraId="622C4E3F" w14:textId="77777777" w:rsidR="00C422E4" w:rsidRPr="00C422E4" w:rsidRDefault="00C422E4" w:rsidP="00C422E4">
      <w:pPr>
        <w:pStyle w:val="SemEspaamento"/>
        <w:tabs>
          <w:tab w:val="left" w:pos="6720"/>
        </w:tabs>
        <w:jc w:val="center"/>
        <w:rPr>
          <w:rFonts w:ascii="Arial Narrow" w:hAnsi="Arial Narrow"/>
          <w:color w:val="000000" w:themeColor="text1"/>
          <w:sz w:val="25"/>
          <w:szCs w:val="25"/>
        </w:rPr>
      </w:pPr>
    </w:p>
    <w:p w14:paraId="58C2B9C0" w14:textId="77777777" w:rsidR="00C422E4" w:rsidRPr="00C422E4" w:rsidRDefault="00C422E4" w:rsidP="00C422E4">
      <w:pPr>
        <w:pStyle w:val="SemEspaamento"/>
        <w:tabs>
          <w:tab w:val="left" w:pos="6720"/>
        </w:tabs>
        <w:jc w:val="center"/>
        <w:rPr>
          <w:rFonts w:ascii="Arial Narrow" w:hAnsi="Arial Narrow"/>
          <w:color w:val="000000" w:themeColor="text1"/>
          <w:sz w:val="25"/>
          <w:szCs w:val="25"/>
        </w:rPr>
      </w:pPr>
    </w:p>
    <w:p w14:paraId="415CE60C" w14:textId="77777777" w:rsidR="00C422E4" w:rsidRPr="00C422E4" w:rsidRDefault="00C422E4" w:rsidP="00C422E4">
      <w:pPr>
        <w:adjustRightInd w:val="0"/>
        <w:spacing w:line="276" w:lineRule="auto"/>
        <w:jc w:val="both"/>
        <w:rPr>
          <w:rFonts w:ascii="Arial Narrow" w:eastAsia="Times New Roman" w:hAnsi="Arial Narrow" w:cs="Times New Roman"/>
          <w:color w:val="000000" w:themeColor="text1"/>
          <w:sz w:val="25"/>
          <w:szCs w:val="25"/>
        </w:rPr>
      </w:pPr>
      <w:r w:rsidRPr="00C422E4">
        <w:rPr>
          <w:rFonts w:ascii="Arial Narrow" w:hAnsi="Arial Narrow" w:cs="Times New Roman"/>
          <w:color w:val="000000" w:themeColor="text1"/>
          <w:sz w:val="25"/>
          <w:szCs w:val="25"/>
        </w:rPr>
        <w:t>.......(Razão Social da Empresa)......., estabelecida na ........(endereço completo)........., inscrita no CNPJ sob n.° ..............................., neste ato representada pelo seu .........(representante/sócio/procurador)......, brasileiro, RG n°................, CPF n°............ residente e domiciliado (endereço), no uso de suas atribuições legais, vem DECLARAR, para todos os fins de direito junto ao Pregão Eletrônico nº XX/2026, do Município de Formoso do Araguaia/TO que:</w:t>
      </w:r>
    </w:p>
    <w:p w14:paraId="23F23865" w14:textId="77777777" w:rsidR="00C422E4" w:rsidRPr="00C422E4" w:rsidRDefault="00C422E4" w:rsidP="00C422E4">
      <w:pPr>
        <w:adjustRightInd w:val="0"/>
        <w:spacing w:line="276" w:lineRule="auto"/>
        <w:jc w:val="both"/>
        <w:rPr>
          <w:rFonts w:ascii="Arial Narrow" w:hAnsi="Arial Narrow" w:cs="Times New Roman"/>
          <w:color w:val="000000" w:themeColor="text1"/>
          <w:sz w:val="25"/>
          <w:szCs w:val="25"/>
        </w:rPr>
      </w:pPr>
    </w:p>
    <w:p w14:paraId="1E6A52F6" w14:textId="77777777" w:rsidR="00C422E4" w:rsidRPr="00C422E4" w:rsidRDefault="00C422E4" w:rsidP="00C422E4">
      <w:pPr>
        <w:numPr>
          <w:ilvl w:val="0"/>
          <w:numId w:val="13"/>
        </w:numPr>
        <w:autoSpaceDE w:val="0"/>
        <w:autoSpaceDN w:val="0"/>
        <w:adjustRightInd w:val="0"/>
        <w:spacing w:line="360" w:lineRule="auto"/>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A proponente tem pleno conhecimento do objeto licitado e está de acordo com as exigências constantes no edital, Termo de Referência e seus anexos, sendo as mesmas consideradas na elaboração da nossa proposta.</w:t>
      </w:r>
    </w:p>
    <w:p w14:paraId="6FFD59CB" w14:textId="77777777" w:rsidR="00C422E4" w:rsidRPr="00C422E4" w:rsidRDefault="00C422E4" w:rsidP="00C422E4">
      <w:pPr>
        <w:spacing w:line="360" w:lineRule="auto"/>
        <w:jc w:val="both"/>
        <w:rPr>
          <w:rFonts w:ascii="Arial Narrow" w:hAnsi="Arial Narrow" w:cs="Times New Roman"/>
          <w:color w:val="000000" w:themeColor="text1"/>
          <w:sz w:val="25"/>
          <w:szCs w:val="25"/>
        </w:rPr>
      </w:pPr>
    </w:p>
    <w:p w14:paraId="656AA3F3" w14:textId="77777777" w:rsidR="00C422E4" w:rsidRPr="00C422E4" w:rsidRDefault="00C422E4" w:rsidP="00C422E4">
      <w:pPr>
        <w:numPr>
          <w:ilvl w:val="0"/>
          <w:numId w:val="14"/>
        </w:numPr>
        <w:tabs>
          <w:tab w:val="num" w:pos="360"/>
        </w:tabs>
        <w:spacing w:line="360" w:lineRule="auto"/>
        <w:ind w:left="720"/>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Assumimos inteira responsabilidade pela autenticidade de todos os documentos apresentados, sujeitando-nos a eventuais averiguações que se fizerem necessárias;</w:t>
      </w:r>
    </w:p>
    <w:p w14:paraId="47208E00" w14:textId="77777777" w:rsidR="00C422E4" w:rsidRPr="00C422E4" w:rsidRDefault="00C422E4" w:rsidP="00C422E4">
      <w:pPr>
        <w:adjustRightInd w:val="0"/>
        <w:spacing w:line="276" w:lineRule="auto"/>
        <w:jc w:val="both"/>
        <w:rPr>
          <w:rFonts w:ascii="Arial Narrow" w:hAnsi="Arial Narrow" w:cs="Times New Roman"/>
          <w:color w:val="000000" w:themeColor="text1"/>
          <w:sz w:val="25"/>
          <w:szCs w:val="25"/>
        </w:rPr>
      </w:pPr>
    </w:p>
    <w:p w14:paraId="46F45EFB" w14:textId="77777777" w:rsidR="00C422E4" w:rsidRPr="00C422E4" w:rsidRDefault="00C422E4" w:rsidP="00C422E4">
      <w:pPr>
        <w:rPr>
          <w:rFonts w:ascii="Arial Narrow" w:hAnsi="Arial Narrow" w:cs="Times New Roman"/>
          <w:color w:val="000000" w:themeColor="text1"/>
          <w:sz w:val="25"/>
          <w:szCs w:val="25"/>
        </w:rPr>
      </w:pPr>
    </w:p>
    <w:p w14:paraId="27EC99E1" w14:textId="77777777" w:rsidR="00C422E4" w:rsidRPr="00C422E4" w:rsidRDefault="00C422E4" w:rsidP="00C422E4">
      <w:pPr>
        <w:adjustRightInd w:val="0"/>
        <w:spacing w:line="276" w:lineRule="auto"/>
        <w:jc w:val="right"/>
        <w:rPr>
          <w:rFonts w:ascii="Arial Narrow" w:hAnsi="Arial Narrow" w:cs="Times New Roman"/>
          <w:i/>
          <w:color w:val="000000" w:themeColor="text1"/>
          <w:sz w:val="25"/>
          <w:szCs w:val="25"/>
        </w:rPr>
      </w:pPr>
      <w:r w:rsidRPr="00C422E4">
        <w:rPr>
          <w:rFonts w:ascii="Arial Narrow" w:hAnsi="Arial Narrow" w:cs="Times New Roman"/>
          <w:i/>
          <w:color w:val="000000" w:themeColor="text1"/>
          <w:sz w:val="25"/>
          <w:szCs w:val="25"/>
        </w:rPr>
        <w:t>Cidade, xx de        de 202x</w:t>
      </w:r>
    </w:p>
    <w:p w14:paraId="3AD80649" w14:textId="77777777" w:rsidR="00C422E4" w:rsidRPr="00C422E4" w:rsidRDefault="00C422E4" w:rsidP="00C422E4">
      <w:pPr>
        <w:adjustRightInd w:val="0"/>
        <w:spacing w:line="276" w:lineRule="auto"/>
        <w:jc w:val="right"/>
        <w:rPr>
          <w:rFonts w:ascii="Arial Narrow" w:hAnsi="Arial Narrow" w:cs="Times New Roman"/>
          <w:i/>
          <w:color w:val="000000" w:themeColor="text1"/>
          <w:sz w:val="25"/>
          <w:szCs w:val="25"/>
        </w:rPr>
      </w:pPr>
    </w:p>
    <w:p w14:paraId="0C75E52E" w14:textId="77777777" w:rsidR="00C422E4" w:rsidRPr="00C422E4" w:rsidRDefault="00C422E4" w:rsidP="00C422E4">
      <w:pPr>
        <w:adjustRightInd w:val="0"/>
        <w:spacing w:line="276" w:lineRule="auto"/>
        <w:jc w:val="right"/>
        <w:rPr>
          <w:rFonts w:ascii="Arial Narrow" w:hAnsi="Arial Narrow" w:cs="Times New Roman"/>
          <w:i/>
          <w:color w:val="000000" w:themeColor="text1"/>
          <w:sz w:val="25"/>
          <w:szCs w:val="25"/>
        </w:rPr>
      </w:pPr>
    </w:p>
    <w:p w14:paraId="21E5D434"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RAZÃO SOCIAL</w:t>
      </w:r>
    </w:p>
    <w:p w14:paraId="090A951A"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CNPJ</w:t>
      </w:r>
    </w:p>
    <w:p w14:paraId="7606C17C"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REPRESENTANTE LEGAL/CPF</w:t>
      </w:r>
    </w:p>
    <w:p w14:paraId="7C39B757"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p>
    <w:p w14:paraId="4D3B8A34" w14:textId="77777777" w:rsidR="00C422E4" w:rsidRDefault="00C422E4" w:rsidP="00C422E4">
      <w:pPr>
        <w:adjustRightInd w:val="0"/>
        <w:spacing w:line="276" w:lineRule="auto"/>
        <w:jc w:val="center"/>
        <w:rPr>
          <w:rFonts w:ascii="Arial Narrow" w:hAnsi="Arial Narrow" w:cs="Times New Roman"/>
          <w:color w:val="000000" w:themeColor="text1"/>
          <w:sz w:val="25"/>
          <w:szCs w:val="25"/>
        </w:rPr>
      </w:pPr>
    </w:p>
    <w:p w14:paraId="3FE45EF3" w14:textId="77777777" w:rsidR="00C422E4" w:rsidRDefault="00C422E4" w:rsidP="00C422E4">
      <w:pPr>
        <w:adjustRightInd w:val="0"/>
        <w:spacing w:line="276" w:lineRule="auto"/>
        <w:jc w:val="center"/>
        <w:rPr>
          <w:rFonts w:ascii="Arial Narrow" w:hAnsi="Arial Narrow" w:cs="Times New Roman"/>
          <w:color w:val="000000" w:themeColor="text1"/>
          <w:sz w:val="25"/>
          <w:szCs w:val="25"/>
        </w:rPr>
      </w:pPr>
    </w:p>
    <w:p w14:paraId="31ABD39B" w14:textId="77777777" w:rsidR="00C422E4" w:rsidRDefault="00C422E4" w:rsidP="00C422E4">
      <w:pPr>
        <w:adjustRightInd w:val="0"/>
        <w:spacing w:line="276" w:lineRule="auto"/>
        <w:jc w:val="center"/>
        <w:rPr>
          <w:rFonts w:ascii="Arial Narrow" w:hAnsi="Arial Narrow" w:cs="Times New Roman"/>
          <w:color w:val="000000" w:themeColor="text1"/>
          <w:sz w:val="25"/>
          <w:szCs w:val="25"/>
        </w:rPr>
      </w:pPr>
    </w:p>
    <w:p w14:paraId="18F53C91" w14:textId="77777777" w:rsidR="00C422E4" w:rsidRDefault="00C422E4" w:rsidP="00C422E4">
      <w:pPr>
        <w:adjustRightInd w:val="0"/>
        <w:spacing w:line="276" w:lineRule="auto"/>
        <w:jc w:val="center"/>
        <w:rPr>
          <w:rFonts w:ascii="Arial Narrow" w:hAnsi="Arial Narrow" w:cs="Times New Roman"/>
          <w:color w:val="000000" w:themeColor="text1"/>
          <w:sz w:val="25"/>
          <w:szCs w:val="25"/>
        </w:rPr>
      </w:pPr>
    </w:p>
    <w:p w14:paraId="7EDD2386" w14:textId="77777777" w:rsidR="00C422E4" w:rsidRDefault="00C422E4" w:rsidP="00C422E4">
      <w:pPr>
        <w:adjustRightInd w:val="0"/>
        <w:spacing w:line="276" w:lineRule="auto"/>
        <w:jc w:val="center"/>
        <w:rPr>
          <w:rFonts w:ascii="Arial Narrow" w:hAnsi="Arial Narrow" w:cs="Times New Roman"/>
          <w:color w:val="000000" w:themeColor="text1"/>
          <w:sz w:val="25"/>
          <w:szCs w:val="25"/>
        </w:rPr>
      </w:pPr>
    </w:p>
    <w:p w14:paraId="5971BC8E" w14:textId="77777777" w:rsidR="00C422E4" w:rsidRDefault="00C422E4" w:rsidP="00C422E4">
      <w:pPr>
        <w:adjustRightInd w:val="0"/>
        <w:spacing w:line="276" w:lineRule="auto"/>
        <w:jc w:val="center"/>
        <w:rPr>
          <w:rFonts w:ascii="Arial Narrow" w:hAnsi="Arial Narrow" w:cs="Times New Roman"/>
          <w:color w:val="000000" w:themeColor="text1"/>
          <w:sz w:val="25"/>
          <w:szCs w:val="25"/>
        </w:rPr>
      </w:pPr>
    </w:p>
    <w:p w14:paraId="00B4FB6A"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p>
    <w:p w14:paraId="0031C1A4"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p>
    <w:p w14:paraId="0FDE4E67"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p>
    <w:p w14:paraId="5E728422" w14:textId="77777777" w:rsidR="00C422E4" w:rsidRPr="00C422E4" w:rsidRDefault="00C422E4" w:rsidP="00C422E4">
      <w:pPr>
        <w:pStyle w:val="SemEspaamento"/>
        <w:tabs>
          <w:tab w:val="left" w:pos="6720"/>
        </w:tabs>
        <w:rPr>
          <w:rFonts w:ascii="Arial Narrow" w:hAnsi="Arial Narrow"/>
          <w:color w:val="000000" w:themeColor="text1"/>
          <w:sz w:val="25"/>
          <w:szCs w:val="25"/>
        </w:rPr>
      </w:pPr>
    </w:p>
    <w:p w14:paraId="6A43F5D4" w14:textId="77777777" w:rsidR="00C422E4" w:rsidRPr="00C422E4" w:rsidRDefault="00C422E4" w:rsidP="00C422E4">
      <w:pPr>
        <w:pStyle w:val="SemEspaamento"/>
        <w:tabs>
          <w:tab w:val="left" w:pos="6720"/>
        </w:tabs>
        <w:rPr>
          <w:rFonts w:ascii="Arial Narrow" w:hAnsi="Arial Narrow"/>
          <w:color w:val="000000" w:themeColor="text1"/>
          <w:sz w:val="25"/>
          <w:szCs w:val="25"/>
        </w:rPr>
      </w:pPr>
    </w:p>
    <w:p w14:paraId="4C3AC47F"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t>ANEXO IV</w:t>
      </w:r>
    </w:p>
    <w:p w14:paraId="059106FE"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t xml:space="preserve">CDC - </w:t>
      </w:r>
      <w:bookmarkStart w:id="68" w:name="_Hlk187066285"/>
      <w:r w:rsidRPr="00C422E4">
        <w:rPr>
          <w:rFonts w:ascii="Arial Narrow" w:hAnsi="Arial Narrow" w:cs="Arial"/>
          <w:b/>
          <w:color w:val="000000" w:themeColor="text1"/>
          <w:sz w:val="25"/>
          <w:szCs w:val="25"/>
        </w:rPr>
        <w:t>CADASTRO DE DADOS DO CONCORRENTE</w:t>
      </w:r>
      <w:bookmarkEnd w:id="68"/>
    </w:p>
    <w:p w14:paraId="27C6035C" w14:textId="77777777" w:rsidR="00C422E4" w:rsidRPr="00C422E4" w:rsidRDefault="00C422E4" w:rsidP="00C422E4">
      <w:pPr>
        <w:tabs>
          <w:tab w:val="left" w:pos="4335"/>
        </w:tabs>
        <w:ind w:left="1276"/>
        <w:rPr>
          <w:rFonts w:ascii="Arial Narrow" w:hAnsi="Arial Narrow" w:cs="Arial"/>
          <w:color w:val="FF0000"/>
          <w:sz w:val="25"/>
          <w:szCs w:val="25"/>
        </w:rPr>
      </w:pPr>
    </w:p>
    <w:p w14:paraId="727BA607" w14:textId="77777777" w:rsidR="00C422E4" w:rsidRPr="00C422E4" w:rsidRDefault="00C422E4" w:rsidP="00C422E4">
      <w:pPr>
        <w:tabs>
          <w:tab w:val="left" w:pos="4335"/>
        </w:tabs>
        <w:ind w:left="-284"/>
        <w:rPr>
          <w:rFonts w:ascii="Arial Narrow" w:hAnsi="Arial Narrow" w:cs="Arial"/>
          <w:color w:val="FF0000"/>
          <w:sz w:val="25"/>
          <w:szCs w:val="25"/>
        </w:rPr>
      </w:pPr>
      <w:r w:rsidRPr="00C422E4">
        <w:rPr>
          <w:rFonts w:ascii="Arial Narrow" w:hAnsi="Arial Narrow" w:cs="Arial"/>
          <w:noProof/>
          <w:color w:val="FF0000"/>
          <w:sz w:val="25"/>
          <w:szCs w:val="25"/>
        </w:rPr>
        <w:object w:dxaOrig="0" w:dyaOrig="0" w14:anchorId="4AFBE9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3pt;margin-top:13.65pt;width:486.3pt;height:345.1pt;z-index:251663360;mso-position-horizontal-relative:text;mso-position-vertical-relative:text">
            <v:imagedata r:id="rId52" o:title=""/>
            <w10:wrap type="square" side="right"/>
          </v:shape>
          <o:OLEObject Type="Embed" ProgID="Excel.Sheet.12" ShapeID="_x0000_s2054" DrawAspect="Content" ObjectID="_1854020079" r:id="rId53"/>
        </w:object>
      </w:r>
    </w:p>
    <w:p w14:paraId="0C9D50EF" w14:textId="77777777" w:rsidR="00C422E4" w:rsidRPr="00C422E4" w:rsidRDefault="00C422E4" w:rsidP="00C422E4">
      <w:pPr>
        <w:tabs>
          <w:tab w:val="left" w:pos="4335"/>
        </w:tabs>
        <w:ind w:left="-284"/>
        <w:rPr>
          <w:rFonts w:ascii="Arial Narrow" w:hAnsi="Arial Narrow" w:cs="Arial"/>
          <w:color w:val="FF0000"/>
          <w:sz w:val="25"/>
          <w:szCs w:val="25"/>
        </w:rPr>
      </w:pPr>
    </w:p>
    <w:p w14:paraId="0A369401" w14:textId="77777777" w:rsidR="00C422E4" w:rsidRPr="00C422E4" w:rsidRDefault="00C422E4" w:rsidP="00C422E4">
      <w:pPr>
        <w:tabs>
          <w:tab w:val="left" w:pos="4335"/>
        </w:tabs>
        <w:ind w:left="-284"/>
        <w:rPr>
          <w:rFonts w:ascii="Arial Narrow" w:hAnsi="Arial Narrow" w:cs="Arial"/>
          <w:color w:val="FF0000"/>
          <w:sz w:val="25"/>
          <w:szCs w:val="25"/>
        </w:rPr>
      </w:pPr>
    </w:p>
    <w:p w14:paraId="6AD8A029" w14:textId="77777777" w:rsidR="00C422E4" w:rsidRPr="00C422E4" w:rsidRDefault="00C422E4" w:rsidP="00C422E4">
      <w:pPr>
        <w:tabs>
          <w:tab w:val="left" w:pos="4335"/>
        </w:tabs>
        <w:rPr>
          <w:rFonts w:ascii="Arial Narrow" w:hAnsi="Arial Narrow" w:cs="Arial"/>
          <w:color w:val="FF0000"/>
          <w:sz w:val="25"/>
          <w:szCs w:val="25"/>
        </w:rPr>
      </w:pPr>
    </w:p>
    <w:p w14:paraId="13852EC5" w14:textId="77777777" w:rsidR="00C422E4" w:rsidRPr="00C422E4" w:rsidRDefault="00C422E4" w:rsidP="00C422E4">
      <w:pPr>
        <w:rPr>
          <w:rFonts w:ascii="Arial Narrow" w:hAnsi="Arial Narrow" w:cs="Arial"/>
          <w:color w:val="FF0000"/>
          <w:sz w:val="25"/>
          <w:szCs w:val="25"/>
        </w:rPr>
      </w:pPr>
    </w:p>
    <w:p w14:paraId="7760085D" w14:textId="77777777" w:rsidR="00C422E4" w:rsidRPr="00C422E4" w:rsidRDefault="00C422E4" w:rsidP="00C422E4">
      <w:pPr>
        <w:rPr>
          <w:rFonts w:ascii="Arial Narrow" w:hAnsi="Arial Narrow" w:cs="Arial"/>
          <w:color w:val="FF0000"/>
          <w:sz w:val="25"/>
          <w:szCs w:val="25"/>
        </w:rPr>
      </w:pPr>
    </w:p>
    <w:p w14:paraId="3A2DDEF5" w14:textId="77777777" w:rsidR="00C422E4" w:rsidRPr="00C422E4" w:rsidRDefault="00C422E4" w:rsidP="00C422E4">
      <w:pPr>
        <w:rPr>
          <w:rFonts w:ascii="Arial Narrow" w:hAnsi="Arial Narrow" w:cs="Arial"/>
          <w:color w:val="FF0000"/>
          <w:sz w:val="25"/>
          <w:szCs w:val="25"/>
        </w:rPr>
      </w:pPr>
    </w:p>
    <w:p w14:paraId="0CCF2A8F" w14:textId="77777777" w:rsidR="00C422E4" w:rsidRPr="00C422E4" w:rsidRDefault="00C422E4" w:rsidP="00C422E4">
      <w:pPr>
        <w:rPr>
          <w:rFonts w:ascii="Arial Narrow" w:hAnsi="Arial Narrow" w:cs="Arial"/>
          <w:color w:val="FF0000"/>
          <w:sz w:val="25"/>
          <w:szCs w:val="25"/>
        </w:rPr>
      </w:pPr>
    </w:p>
    <w:p w14:paraId="02A0635B" w14:textId="77777777" w:rsidR="00C422E4" w:rsidRPr="00C422E4" w:rsidRDefault="00C422E4" w:rsidP="00C422E4">
      <w:pPr>
        <w:rPr>
          <w:rFonts w:ascii="Arial Narrow" w:hAnsi="Arial Narrow" w:cs="Arial"/>
          <w:color w:val="FF0000"/>
          <w:sz w:val="25"/>
          <w:szCs w:val="25"/>
        </w:rPr>
      </w:pPr>
    </w:p>
    <w:p w14:paraId="5E103E66" w14:textId="77777777" w:rsidR="00C422E4" w:rsidRPr="00C422E4" w:rsidRDefault="00C422E4" w:rsidP="00C422E4">
      <w:pPr>
        <w:rPr>
          <w:rFonts w:ascii="Arial Narrow" w:hAnsi="Arial Narrow" w:cs="Arial"/>
          <w:color w:val="FF0000"/>
          <w:sz w:val="25"/>
          <w:szCs w:val="25"/>
        </w:rPr>
      </w:pPr>
    </w:p>
    <w:p w14:paraId="3036AC92" w14:textId="77777777" w:rsidR="00C422E4" w:rsidRPr="00C422E4" w:rsidRDefault="00C422E4" w:rsidP="00C422E4">
      <w:pPr>
        <w:tabs>
          <w:tab w:val="left" w:pos="4335"/>
        </w:tabs>
        <w:rPr>
          <w:rFonts w:ascii="Arial Narrow" w:hAnsi="Arial Narrow" w:cs="Arial"/>
          <w:color w:val="FF0000"/>
          <w:sz w:val="25"/>
          <w:szCs w:val="25"/>
        </w:rPr>
      </w:pPr>
    </w:p>
    <w:p w14:paraId="3C871B88" w14:textId="77777777" w:rsidR="00C422E4" w:rsidRPr="00C422E4" w:rsidRDefault="00C422E4" w:rsidP="00C422E4">
      <w:pPr>
        <w:tabs>
          <w:tab w:val="left" w:pos="4335"/>
        </w:tabs>
        <w:rPr>
          <w:rFonts w:ascii="Arial Narrow" w:hAnsi="Arial Narrow" w:cs="Arial"/>
          <w:color w:val="FF0000"/>
          <w:sz w:val="25"/>
          <w:szCs w:val="25"/>
        </w:rPr>
      </w:pPr>
    </w:p>
    <w:p w14:paraId="2637F69E" w14:textId="77777777" w:rsidR="00C422E4" w:rsidRDefault="00C422E4" w:rsidP="00C422E4">
      <w:pPr>
        <w:tabs>
          <w:tab w:val="left" w:pos="4335"/>
        </w:tabs>
        <w:rPr>
          <w:rFonts w:ascii="Arial Narrow" w:hAnsi="Arial Narrow" w:cs="Arial"/>
          <w:color w:val="FF0000"/>
          <w:sz w:val="25"/>
          <w:szCs w:val="25"/>
        </w:rPr>
      </w:pPr>
    </w:p>
    <w:p w14:paraId="2542B064" w14:textId="77777777" w:rsidR="00C422E4" w:rsidRPr="00C422E4" w:rsidRDefault="00C422E4" w:rsidP="00C422E4">
      <w:pPr>
        <w:tabs>
          <w:tab w:val="left" w:pos="4335"/>
        </w:tabs>
        <w:rPr>
          <w:rFonts w:ascii="Arial Narrow" w:hAnsi="Arial Narrow" w:cs="Arial"/>
          <w:color w:val="FF0000"/>
          <w:sz w:val="25"/>
          <w:szCs w:val="25"/>
        </w:rPr>
      </w:pPr>
    </w:p>
    <w:p w14:paraId="4BFCC671" w14:textId="77777777" w:rsidR="00C422E4" w:rsidRPr="00C422E4" w:rsidRDefault="00C422E4" w:rsidP="00C422E4">
      <w:pPr>
        <w:tabs>
          <w:tab w:val="left" w:pos="4335"/>
        </w:tabs>
        <w:rPr>
          <w:rFonts w:ascii="Arial Narrow" w:hAnsi="Arial Narrow" w:cs="Arial"/>
          <w:color w:val="FF0000"/>
          <w:sz w:val="25"/>
          <w:szCs w:val="25"/>
        </w:rPr>
      </w:pPr>
    </w:p>
    <w:p w14:paraId="3B55BBFC" w14:textId="77777777" w:rsidR="00C422E4" w:rsidRPr="00C422E4" w:rsidRDefault="00C422E4" w:rsidP="00C422E4">
      <w:pPr>
        <w:tabs>
          <w:tab w:val="left" w:pos="4335"/>
        </w:tabs>
        <w:rPr>
          <w:rFonts w:ascii="Arial Narrow" w:hAnsi="Arial Narrow" w:cs="Arial"/>
          <w:color w:val="FF0000"/>
          <w:sz w:val="25"/>
          <w:szCs w:val="25"/>
        </w:rPr>
      </w:pPr>
    </w:p>
    <w:p w14:paraId="631991B4"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lastRenderedPageBreak/>
        <w:t>ANEXO V</w:t>
      </w:r>
    </w:p>
    <w:p w14:paraId="66F79A74"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t>MODELO – DECLARAÇÃO ME/EPP/MEI</w:t>
      </w:r>
    </w:p>
    <w:p w14:paraId="43ED3BD7" w14:textId="77777777" w:rsidR="00C422E4" w:rsidRPr="00C422E4" w:rsidRDefault="00C422E4" w:rsidP="00C422E4">
      <w:pPr>
        <w:tabs>
          <w:tab w:val="left" w:pos="4335"/>
        </w:tabs>
        <w:spacing w:line="276" w:lineRule="auto"/>
        <w:rPr>
          <w:rFonts w:ascii="Arial Narrow" w:hAnsi="Arial Narrow" w:cs="Arial"/>
          <w:color w:val="000000" w:themeColor="text1"/>
          <w:sz w:val="25"/>
          <w:szCs w:val="25"/>
        </w:rPr>
      </w:pPr>
    </w:p>
    <w:p w14:paraId="7F1D8FED" w14:textId="77777777" w:rsidR="00C422E4" w:rsidRPr="00C422E4" w:rsidRDefault="00C422E4" w:rsidP="00C422E4">
      <w:pPr>
        <w:tabs>
          <w:tab w:val="left" w:pos="4335"/>
        </w:tabs>
        <w:spacing w:line="276" w:lineRule="auto"/>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2C277BB9" w14:textId="77777777" w:rsidR="00C422E4" w:rsidRPr="00C422E4" w:rsidRDefault="00C422E4" w:rsidP="00C422E4">
      <w:pPr>
        <w:tabs>
          <w:tab w:val="left" w:pos="4335"/>
        </w:tabs>
        <w:spacing w:line="276" w:lineRule="auto"/>
        <w:jc w:val="both"/>
        <w:rPr>
          <w:rFonts w:ascii="Arial Narrow" w:hAnsi="Arial Narrow" w:cs="Times New Roman"/>
          <w:color w:val="000000" w:themeColor="text1"/>
          <w:sz w:val="25"/>
          <w:szCs w:val="25"/>
        </w:rPr>
      </w:pPr>
    </w:p>
    <w:p w14:paraId="01C22F2B" w14:textId="77777777" w:rsidR="00C422E4" w:rsidRPr="00C422E4" w:rsidRDefault="00C422E4" w:rsidP="00C422E4">
      <w:pPr>
        <w:tabs>
          <w:tab w:val="left" w:pos="4335"/>
        </w:tabs>
        <w:spacing w:line="276" w:lineRule="auto"/>
        <w:jc w:val="both"/>
        <w:rPr>
          <w:rFonts w:ascii="Arial Narrow" w:hAnsi="Arial Narrow" w:cs="Times New Roman"/>
          <w:color w:val="000000" w:themeColor="text1"/>
          <w:sz w:val="25"/>
          <w:szCs w:val="25"/>
        </w:rPr>
      </w:pPr>
    </w:p>
    <w:p w14:paraId="119838A0" w14:textId="77777777" w:rsidR="00C422E4" w:rsidRPr="00C422E4" w:rsidRDefault="00C422E4" w:rsidP="00C422E4">
      <w:pPr>
        <w:tabs>
          <w:tab w:val="left" w:pos="4335"/>
        </w:tabs>
        <w:spacing w:line="276" w:lineRule="auto"/>
        <w:jc w:val="right"/>
        <w:rPr>
          <w:rFonts w:ascii="Arial Narrow" w:hAnsi="Arial Narrow" w:cs="Times New Roman"/>
          <w:i/>
          <w:color w:val="000000" w:themeColor="text1"/>
          <w:sz w:val="25"/>
          <w:szCs w:val="25"/>
        </w:rPr>
      </w:pPr>
      <w:r w:rsidRPr="00C422E4">
        <w:rPr>
          <w:rFonts w:ascii="Arial Narrow" w:hAnsi="Arial Narrow" w:cs="Times New Roman"/>
          <w:i/>
          <w:color w:val="000000" w:themeColor="text1"/>
          <w:sz w:val="25"/>
          <w:szCs w:val="25"/>
        </w:rPr>
        <w:t>Cidade, xx,    de             ,de  2024</w:t>
      </w:r>
    </w:p>
    <w:p w14:paraId="17C107DB" w14:textId="77777777" w:rsidR="00C422E4" w:rsidRPr="00C422E4" w:rsidRDefault="00C422E4" w:rsidP="00C422E4">
      <w:pPr>
        <w:tabs>
          <w:tab w:val="left" w:pos="4335"/>
        </w:tabs>
        <w:spacing w:line="276" w:lineRule="auto"/>
        <w:jc w:val="right"/>
        <w:rPr>
          <w:rFonts w:ascii="Arial Narrow" w:hAnsi="Arial Narrow" w:cs="Times New Roman"/>
          <w:i/>
          <w:color w:val="000000" w:themeColor="text1"/>
          <w:sz w:val="25"/>
          <w:szCs w:val="25"/>
        </w:rPr>
      </w:pPr>
    </w:p>
    <w:p w14:paraId="635709BD" w14:textId="77777777" w:rsidR="00C422E4" w:rsidRPr="00C422E4" w:rsidRDefault="00C422E4" w:rsidP="00C422E4">
      <w:pPr>
        <w:tabs>
          <w:tab w:val="left" w:pos="4335"/>
        </w:tabs>
        <w:spacing w:line="276" w:lineRule="auto"/>
        <w:jc w:val="center"/>
        <w:rPr>
          <w:rFonts w:ascii="Arial Narrow" w:hAnsi="Arial Narrow" w:cs="Times New Roman"/>
          <w:color w:val="000000" w:themeColor="text1"/>
          <w:sz w:val="25"/>
          <w:szCs w:val="25"/>
        </w:rPr>
      </w:pPr>
    </w:p>
    <w:p w14:paraId="1D1D85CF" w14:textId="77777777" w:rsidR="00C422E4" w:rsidRPr="00C422E4" w:rsidRDefault="00C422E4" w:rsidP="00C422E4">
      <w:pPr>
        <w:tabs>
          <w:tab w:val="left" w:pos="4335"/>
        </w:tabs>
        <w:spacing w:line="276" w:lineRule="auto"/>
        <w:jc w:val="center"/>
        <w:rPr>
          <w:rFonts w:ascii="Arial Narrow" w:hAnsi="Arial Narrow" w:cs="Times New Roman"/>
          <w:color w:val="000000" w:themeColor="text1"/>
          <w:sz w:val="25"/>
          <w:szCs w:val="25"/>
        </w:rPr>
      </w:pPr>
    </w:p>
    <w:p w14:paraId="10A30A21" w14:textId="77777777" w:rsidR="00C422E4" w:rsidRPr="00C422E4" w:rsidRDefault="00C422E4" w:rsidP="00C422E4">
      <w:pPr>
        <w:tabs>
          <w:tab w:val="left" w:pos="4335"/>
        </w:tabs>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Empresa/CNPJ</w:t>
      </w:r>
    </w:p>
    <w:p w14:paraId="59C842BE" w14:textId="77777777" w:rsidR="00C422E4" w:rsidRPr="00C422E4" w:rsidRDefault="00C422E4" w:rsidP="00C422E4">
      <w:pPr>
        <w:tabs>
          <w:tab w:val="left" w:pos="4335"/>
        </w:tabs>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Representante Legal</w:t>
      </w:r>
    </w:p>
    <w:p w14:paraId="72B55A0C" w14:textId="77777777" w:rsidR="00C422E4" w:rsidRPr="00C422E4" w:rsidRDefault="00C422E4" w:rsidP="00C422E4">
      <w:pPr>
        <w:tabs>
          <w:tab w:val="left" w:pos="4335"/>
        </w:tabs>
        <w:spacing w:line="276" w:lineRule="auto"/>
        <w:jc w:val="center"/>
        <w:rPr>
          <w:rFonts w:ascii="Arial Narrow" w:hAnsi="Arial Narrow" w:cs="Times New Roman"/>
          <w:color w:val="000000" w:themeColor="text1"/>
          <w:sz w:val="25"/>
          <w:szCs w:val="25"/>
        </w:rPr>
      </w:pPr>
    </w:p>
    <w:p w14:paraId="324C7532" w14:textId="77777777" w:rsidR="00C422E4" w:rsidRPr="00C422E4" w:rsidRDefault="00C422E4" w:rsidP="00C422E4">
      <w:pPr>
        <w:tabs>
          <w:tab w:val="left" w:pos="4335"/>
        </w:tabs>
        <w:spacing w:line="276" w:lineRule="auto"/>
        <w:jc w:val="center"/>
        <w:rPr>
          <w:rFonts w:ascii="Arial Narrow" w:hAnsi="Arial Narrow" w:cs="Times New Roman"/>
          <w:color w:val="000000" w:themeColor="text1"/>
          <w:sz w:val="25"/>
          <w:szCs w:val="25"/>
        </w:rPr>
      </w:pPr>
    </w:p>
    <w:p w14:paraId="3A38DC4D" w14:textId="77777777" w:rsidR="00C422E4" w:rsidRPr="00C422E4" w:rsidRDefault="00C422E4" w:rsidP="00C422E4">
      <w:pPr>
        <w:tabs>
          <w:tab w:val="left" w:pos="4335"/>
        </w:tabs>
        <w:spacing w:line="276" w:lineRule="auto"/>
        <w:jc w:val="center"/>
        <w:rPr>
          <w:rFonts w:ascii="Arial Narrow" w:hAnsi="Arial Narrow" w:cs="Times New Roman"/>
          <w:color w:val="000000" w:themeColor="text1"/>
          <w:sz w:val="25"/>
          <w:szCs w:val="25"/>
        </w:rPr>
      </w:pPr>
    </w:p>
    <w:p w14:paraId="32684759" w14:textId="77777777" w:rsidR="00C422E4" w:rsidRPr="00C422E4" w:rsidRDefault="00C422E4" w:rsidP="00C422E4">
      <w:pPr>
        <w:tabs>
          <w:tab w:val="left" w:pos="4335"/>
        </w:tabs>
        <w:spacing w:line="276" w:lineRule="auto"/>
        <w:jc w:val="center"/>
        <w:rPr>
          <w:rFonts w:ascii="Arial Narrow" w:hAnsi="Arial Narrow" w:cs="Arial"/>
          <w:color w:val="000000" w:themeColor="text1"/>
          <w:sz w:val="25"/>
          <w:szCs w:val="25"/>
        </w:rPr>
      </w:pPr>
    </w:p>
    <w:p w14:paraId="6585DED9" w14:textId="77777777" w:rsidR="00C422E4" w:rsidRPr="00C422E4" w:rsidRDefault="00C422E4" w:rsidP="00C422E4">
      <w:pPr>
        <w:tabs>
          <w:tab w:val="left" w:pos="4335"/>
        </w:tabs>
        <w:spacing w:line="276" w:lineRule="auto"/>
        <w:jc w:val="center"/>
        <w:rPr>
          <w:rFonts w:ascii="Arial Narrow" w:hAnsi="Arial Narrow" w:cs="Arial"/>
          <w:color w:val="000000" w:themeColor="text1"/>
          <w:sz w:val="25"/>
          <w:szCs w:val="25"/>
        </w:rPr>
      </w:pPr>
    </w:p>
    <w:p w14:paraId="5BC3098A" w14:textId="77777777" w:rsidR="00C422E4" w:rsidRPr="00C422E4" w:rsidRDefault="00C422E4" w:rsidP="00C422E4">
      <w:pPr>
        <w:tabs>
          <w:tab w:val="left" w:pos="4335"/>
        </w:tabs>
        <w:spacing w:line="276" w:lineRule="auto"/>
        <w:jc w:val="center"/>
        <w:rPr>
          <w:rFonts w:ascii="Arial Narrow" w:hAnsi="Arial Narrow" w:cs="Arial"/>
          <w:color w:val="000000" w:themeColor="text1"/>
          <w:sz w:val="25"/>
          <w:szCs w:val="25"/>
        </w:rPr>
      </w:pPr>
    </w:p>
    <w:p w14:paraId="6451E3C0" w14:textId="77777777" w:rsidR="00C422E4" w:rsidRPr="00C422E4" w:rsidRDefault="00C422E4" w:rsidP="00C422E4">
      <w:pPr>
        <w:tabs>
          <w:tab w:val="left" w:pos="4335"/>
        </w:tabs>
        <w:spacing w:line="276" w:lineRule="auto"/>
        <w:jc w:val="center"/>
        <w:rPr>
          <w:rFonts w:ascii="Arial Narrow" w:hAnsi="Arial Narrow" w:cs="Arial"/>
          <w:color w:val="000000" w:themeColor="text1"/>
          <w:sz w:val="25"/>
          <w:szCs w:val="25"/>
        </w:rPr>
      </w:pPr>
    </w:p>
    <w:p w14:paraId="349B16D1" w14:textId="77777777" w:rsidR="00C422E4" w:rsidRPr="00C422E4" w:rsidRDefault="00C422E4" w:rsidP="00C422E4">
      <w:pPr>
        <w:tabs>
          <w:tab w:val="left" w:pos="4335"/>
        </w:tabs>
        <w:spacing w:line="276" w:lineRule="auto"/>
        <w:jc w:val="center"/>
        <w:rPr>
          <w:rFonts w:ascii="Arial Narrow" w:hAnsi="Arial Narrow" w:cs="Arial"/>
          <w:color w:val="000000" w:themeColor="text1"/>
          <w:sz w:val="25"/>
          <w:szCs w:val="25"/>
        </w:rPr>
      </w:pPr>
    </w:p>
    <w:p w14:paraId="3CC71024" w14:textId="77777777" w:rsidR="00C422E4" w:rsidRPr="00C422E4" w:rsidRDefault="00C422E4" w:rsidP="00C422E4">
      <w:pPr>
        <w:tabs>
          <w:tab w:val="left" w:pos="4335"/>
        </w:tabs>
        <w:spacing w:line="276" w:lineRule="auto"/>
        <w:jc w:val="center"/>
        <w:rPr>
          <w:rFonts w:ascii="Arial Narrow" w:hAnsi="Arial Narrow" w:cs="Arial"/>
          <w:color w:val="000000" w:themeColor="text1"/>
          <w:sz w:val="25"/>
          <w:szCs w:val="25"/>
        </w:rPr>
      </w:pPr>
    </w:p>
    <w:p w14:paraId="3BC3021B" w14:textId="77777777" w:rsidR="00C422E4" w:rsidRPr="00C422E4" w:rsidRDefault="00C422E4" w:rsidP="00C422E4">
      <w:pPr>
        <w:tabs>
          <w:tab w:val="left" w:pos="4335"/>
        </w:tabs>
        <w:spacing w:line="276" w:lineRule="auto"/>
        <w:jc w:val="center"/>
        <w:rPr>
          <w:rFonts w:ascii="Arial Narrow" w:hAnsi="Arial Narrow" w:cs="Arial"/>
          <w:color w:val="000000" w:themeColor="text1"/>
          <w:sz w:val="25"/>
          <w:szCs w:val="25"/>
        </w:rPr>
      </w:pPr>
    </w:p>
    <w:p w14:paraId="43349528" w14:textId="77777777" w:rsidR="00C422E4" w:rsidRPr="00C422E4" w:rsidRDefault="00C422E4" w:rsidP="00C422E4">
      <w:pPr>
        <w:tabs>
          <w:tab w:val="left" w:pos="4335"/>
        </w:tabs>
        <w:spacing w:line="276" w:lineRule="auto"/>
        <w:jc w:val="center"/>
        <w:rPr>
          <w:rFonts w:ascii="Arial Narrow" w:hAnsi="Arial Narrow" w:cs="Arial"/>
          <w:color w:val="000000" w:themeColor="text1"/>
          <w:sz w:val="25"/>
          <w:szCs w:val="25"/>
        </w:rPr>
      </w:pPr>
    </w:p>
    <w:p w14:paraId="534B0715" w14:textId="77777777" w:rsidR="00C422E4" w:rsidRPr="00C422E4" w:rsidRDefault="00C422E4" w:rsidP="00C422E4">
      <w:pPr>
        <w:tabs>
          <w:tab w:val="left" w:pos="4335"/>
        </w:tabs>
        <w:spacing w:line="276" w:lineRule="auto"/>
        <w:jc w:val="center"/>
        <w:rPr>
          <w:rFonts w:ascii="Arial Narrow" w:hAnsi="Arial Narrow" w:cs="Arial"/>
          <w:color w:val="000000" w:themeColor="text1"/>
          <w:sz w:val="25"/>
          <w:szCs w:val="25"/>
        </w:rPr>
      </w:pPr>
    </w:p>
    <w:p w14:paraId="005B8B85" w14:textId="77777777" w:rsidR="00C422E4" w:rsidRDefault="00C422E4" w:rsidP="00C422E4">
      <w:pPr>
        <w:tabs>
          <w:tab w:val="left" w:pos="4335"/>
        </w:tabs>
        <w:spacing w:line="276" w:lineRule="auto"/>
        <w:jc w:val="center"/>
        <w:rPr>
          <w:rFonts w:ascii="Arial Narrow" w:hAnsi="Arial Narrow" w:cs="Arial"/>
          <w:color w:val="000000" w:themeColor="text1"/>
          <w:sz w:val="25"/>
          <w:szCs w:val="25"/>
        </w:rPr>
      </w:pPr>
    </w:p>
    <w:p w14:paraId="614EE7AA" w14:textId="77777777" w:rsidR="00C422E4" w:rsidRDefault="00C422E4" w:rsidP="00C422E4">
      <w:pPr>
        <w:tabs>
          <w:tab w:val="left" w:pos="4335"/>
        </w:tabs>
        <w:spacing w:line="276" w:lineRule="auto"/>
        <w:jc w:val="center"/>
        <w:rPr>
          <w:rFonts w:ascii="Arial Narrow" w:hAnsi="Arial Narrow" w:cs="Arial"/>
          <w:color w:val="000000" w:themeColor="text1"/>
          <w:sz w:val="25"/>
          <w:szCs w:val="25"/>
        </w:rPr>
      </w:pPr>
    </w:p>
    <w:p w14:paraId="2C2A7F5D" w14:textId="77777777" w:rsidR="00C422E4" w:rsidRDefault="00C422E4" w:rsidP="00C422E4">
      <w:pPr>
        <w:tabs>
          <w:tab w:val="left" w:pos="4335"/>
        </w:tabs>
        <w:spacing w:line="276" w:lineRule="auto"/>
        <w:jc w:val="center"/>
        <w:rPr>
          <w:rFonts w:ascii="Arial Narrow" w:hAnsi="Arial Narrow" w:cs="Arial"/>
          <w:color w:val="000000" w:themeColor="text1"/>
          <w:sz w:val="25"/>
          <w:szCs w:val="25"/>
        </w:rPr>
      </w:pPr>
    </w:p>
    <w:p w14:paraId="390AC800" w14:textId="77777777" w:rsidR="00C422E4" w:rsidRDefault="00C422E4" w:rsidP="00C422E4">
      <w:pPr>
        <w:tabs>
          <w:tab w:val="left" w:pos="4335"/>
        </w:tabs>
        <w:spacing w:line="276" w:lineRule="auto"/>
        <w:jc w:val="center"/>
        <w:rPr>
          <w:rFonts w:ascii="Arial Narrow" w:hAnsi="Arial Narrow" w:cs="Arial"/>
          <w:color w:val="000000" w:themeColor="text1"/>
          <w:sz w:val="25"/>
          <w:szCs w:val="25"/>
        </w:rPr>
      </w:pPr>
    </w:p>
    <w:p w14:paraId="4CABB81B" w14:textId="77777777" w:rsidR="00C422E4" w:rsidRDefault="00C422E4" w:rsidP="00C422E4">
      <w:pPr>
        <w:tabs>
          <w:tab w:val="left" w:pos="4335"/>
        </w:tabs>
        <w:spacing w:line="276" w:lineRule="auto"/>
        <w:jc w:val="center"/>
        <w:rPr>
          <w:rFonts w:ascii="Arial Narrow" w:hAnsi="Arial Narrow" w:cs="Arial"/>
          <w:color w:val="000000" w:themeColor="text1"/>
          <w:sz w:val="25"/>
          <w:szCs w:val="25"/>
        </w:rPr>
      </w:pPr>
    </w:p>
    <w:p w14:paraId="3625C1A1" w14:textId="77777777" w:rsidR="00C422E4" w:rsidRDefault="00C422E4" w:rsidP="00C422E4">
      <w:pPr>
        <w:tabs>
          <w:tab w:val="left" w:pos="4335"/>
        </w:tabs>
        <w:spacing w:line="276" w:lineRule="auto"/>
        <w:jc w:val="center"/>
        <w:rPr>
          <w:rFonts w:ascii="Arial Narrow" w:hAnsi="Arial Narrow" w:cs="Arial"/>
          <w:color w:val="000000" w:themeColor="text1"/>
          <w:sz w:val="25"/>
          <w:szCs w:val="25"/>
        </w:rPr>
      </w:pPr>
    </w:p>
    <w:p w14:paraId="5669C753" w14:textId="77777777" w:rsidR="00C422E4" w:rsidRDefault="00C422E4" w:rsidP="00C422E4">
      <w:pPr>
        <w:tabs>
          <w:tab w:val="left" w:pos="4335"/>
        </w:tabs>
        <w:spacing w:line="276" w:lineRule="auto"/>
        <w:jc w:val="center"/>
        <w:rPr>
          <w:rFonts w:ascii="Arial Narrow" w:hAnsi="Arial Narrow" w:cs="Arial"/>
          <w:color w:val="000000" w:themeColor="text1"/>
          <w:sz w:val="25"/>
          <w:szCs w:val="25"/>
        </w:rPr>
      </w:pPr>
    </w:p>
    <w:p w14:paraId="20A349C1" w14:textId="77777777" w:rsidR="00C422E4" w:rsidRPr="00C422E4" w:rsidRDefault="00C422E4" w:rsidP="00C422E4">
      <w:pPr>
        <w:tabs>
          <w:tab w:val="left" w:pos="4335"/>
        </w:tabs>
        <w:spacing w:line="276" w:lineRule="auto"/>
        <w:jc w:val="center"/>
        <w:rPr>
          <w:rFonts w:ascii="Arial Narrow" w:hAnsi="Arial Narrow" w:cs="Arial"/>
          <w:color w:val="000000" w:themeColor="text1"/>
          <w:sz w:val="25"/>
          <w:szCs w:val="25"/>
        </w:rPr>
      </w:pPr>
    </w:p>
    <w:p w14:paraId="53042D74" w14:textId="77777777" w:rsidR="00C422E4" w:rsidRPr="00C422E4" w:rsidRDefault="00C422E4" w:rsidP="00C422E4">
      <w:pPr>
        <w:rPr>
          <w:rFonts w:ascii="Arial Narrow" w:hAnsi="Arial Narrow" w:cs="Arial"/>
          <w:color w:val="000000" w:themeColor="text1"/>
          <w:sz w:val="25"/>
          <w:szCs w:val="25"/>
        </w:rPr>
      </w:pPr>
    </w:p>
    <w:p w14:paraId="6250A790"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lastRenderedPageBreak/>
        <w:t>ANEXO VI</w:t>
      </w:r>
    </w:p>
    <w:p w14:paraId="4B39212B"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t>MODELO – DECLARAÇÃO ÍNDICES ECONÔMICOS</w:t>
      </w:r>
    </w:p>
    <w:p w14:paraId="69BA5100" w14:textId="77777777" w:rsidR="00C422E4" w:rsidRPr="00C422E4" w:rsidRDefault="00C422E4" w:rsidP="00C422E4">
      <w:pPr>
        <w:spacing w:before="120"/>
        <w:rPr>
          <w:rFonts w:ascii="Arial Narrow" w:hAnsi="Arial Narrow" w:cs="Times New Roman"/>
          <w:bCs/>
          <w:color w:val="000000" w:themeColor="text1"/>
          <w:sz w:val="25"/>
          <w:szCs w:val="25"/>
          <w:shd w:val="clear" w:color="auto" w:fill="FFFFFF"/>
        </w:rPr>
      </w:pPr>
      <w:r w:rsidRPr="00C422E4">
        <w:rPr>
          <w:rFonts w:ascii="Arial Narrow" w:hAnsi="Arial Narrow" w:cs="Times New Roman"/>
          <w:bCs/>
          <w:color w:val="000000" w:themeColor="text1"/>
          <w:sz w:val="25"/>
          <w:szCs w:val="25"/>
          <w:shd w:val="clear" w:color="auto" w:fill="FFFFFF"/>
        </w:rPr>
        <w:t xml:space="preserve">RAZÃO SOCIAL: </w:t>
      </w:r>
    </w:p>
    <w:p w14:paraId="2BC259CC" w14:textId="77777777" w:rsidR="00C422E4" w:rsidRPr="00C422E4" w:rsidRDefault="00C422E4" w:rsidP="00C422E4">
      <w:pPr>
        <w:spacing w:before="120"/>
        <w:rPr>
          <w:rFonts w:ascii="Arial Narrow" w:hAnsi="Arial Narrow" w:cs="Times New Roman"/>
          <w:bCs/>
          <w:color w:val="000000" w:themeColor="text1"/>
          <w:sz w:val="25"/>
          <w:szCs w:val="25"/>
          <w:shd w:val="clear" w:color="auto" w:fill="FFFFFF"/>
        </w:rPr>
      </w:pPr>
      <w:r w:rsidRPr="00C422E4">
        <w:rPr>
          <w:rFonts w:ascii="Arial Narrow" w:hAnsi="Arial Narrow" w:cs="Times New Roman"/>
          <w:bCs/>
          <w:color w:val="000000" w:themeColor="text1"/>
          <w:sz w:val="25"/>
          <w:szCs w:val="25"/>
          <w:shd w:val="clear" w:color="auto" w:fill="FFFFFF"/>
        </w:rPr>
        <w:t xml:space="preserve">CNPJ: </w:t>
      </w:r>
    </w:p>
    <w:p w14:paraId="59FBB70E" w14:textId="77777777" w:rsidR="00C422E4" w:rsidRPr="00C422E4" w:rsidRDefault="00C422E4" w:rsidP="00C422E4">
      <w:pPr>
        <w:spacing w:before="120"/>
        <w:rPr>
          <w:rFonts w:ascii="Arial Narrow" w:hAnsi="Arial Narrow" w:cs="Times New Roman"/>
          <w:bCs/>
          <w:color w:val="000000" w:themeColor="text1"/>
          <w:sz w:val="25"/>
          <w:szCs w:val="25"/>
          <w:shd w:val="clear" w:color="auto" w:fill="FFFFFF"/>
        </w:rPr>
      </w:pPr>
      <w:r w:rsidRPr="00C422E4">
        <w:rPr>
          <w:rFonts w:ascii="Arial Narrow" w:hAnsi="Arial Narrow" w:cs="Times New Roman"/>
          <w:bCs/>
          <w:color w:val="000000" w:themeColor="text1"/>
          <w:sz w:val="25"/>
          <w:szCs w:val="25"/>
          <w:shd w:val="clear" w:color="auto" w:fill="FFFFFF"/>
        </w:rPr>
        <w:t xml:space="preserve">ANO DE REFERÊNCIA: </w:t>
      </w:r>
    </w:p>
    <w:p w14:paraId="28AA8D06" w14:textId="77777777" w:rsidR="00C422E4" w:rsidRPr="00C422E4" w:rsidRDefault="00C422E4" w:rsidP="00C422E4">
      <w:pPr>
        <w:spacing w:before="120"/>
        <w:rPr>
          <w:rFonts w:ascii="Arial Narrow" w:hAnsi="Arial Narrow" w:cs="Times New Roman"/>
          <w:bCs/>
          <w:color w:val="000000" w:themeColor="text1"/>
          <w:sz w:val="25"/>
          <w:szCs w:val="25"/>
          <w:shd w:val="clear" w:color="auto" w:fill="FFFFFF"/>
        </w:rPr>
      </w:pPr>
      <w:r w:rsidRPr="00C422E4">
        <w:rPr>
          <w:rFonts w:ascii="Arial Narrow" w:hAnsi="Arial Narrow" w:cs="Times New Roman"/>
          <w:bCs/>
          <w:color w:val="000000" w:themeColor="text1"/>
          <w:sz w:val="25"/>
          <w:szCs w:val="25"/>
          <w:shd w:val="clear" w:color="auto" w:fill="FFFFFF"/>
        </w:rPr>
        <w:t xml:space="preserve">Ativo Circulante = R$ </w:t>
      </w:r>
    </w:p>
    <w:p w14:paraId="31F0D91A" w14:textId="77777777" w:rsidR="00C422E4" w:rsidRPr="00C422E4" w:rsidRDefault="00C422E4" w:rsidP="00C422E4">
      <w:pPr>
        <w:spacing w:before="120"/>
        <w:rPr>
          <w:rFonts w:ascii="Arial Narrow" w:hAnsi="Arial Narrow" w:cs="Times New Roman"/>
          <w:bCs/>
          <w:color w:val="000000" w:themeColor="text1"/>
          <w:sz w:val="25"/>
          <w:szCs w:val="25"/>
          <w:shd w:val="clear" w:color="auto" w:fill="FFFFFF"/>
        </w:rPr>
      </w:pPr>
      <w:r w:rsidRPr="00C422E4">
        <w:rPr>
          <w:rFonts w:ascii="Arial Narrow" w:hAnsi="Arial Narrow" w:cs="Times New Roman"/>
          <w:bCs/>
          <w:color w:val="000000" w:themeColor="text1"/>
          <w:sz w:val="25"/>
          <w:szCs w:val="25"/>
          <w:shd w:val="clear" w:color="auto" w:fill="FFFFFF"/>
        </w:rPr>
        <w:t xml:space="preserve">Realizável a Longo Prazo = R$ </w:t>
      </w:r>
    </w:p>
    <w:p w14:paraId="7FC57D94" w14:textId="77777777" w:rsidR="00C422E4" w:rsidRPr="00C422E4" w:rsidRDefault="00C422E4" w:rsidP="00C422E4">
      <w:pPr>
        <w:spacing w:before="120"/>
        <w:rPr>
          <w:rFonts w:ascii="Arial Narrow" w:hAnsi="Arial Narrow" w:cs="Times New Roman"/>
          <w:bCs/>
          <w:color w:val="000000" w:themeColor="text1"/>
          <w:sz w:val="25"/>
          <w:szCs w:val="25"/>
          <w:shd w:val="clear" w:color="auto" w:fill="FFFFFF"/>
        </w:rPr>
      </w:pPr>
      <w:r w:rsidRPr="00C422E4">
        <w:rPr>
          <w:rFonts w:ascii="Arial Narrow" w:hAnsi="Arial Narrow" w:cs="Times New Roman"/>
          <w:bCs/>
          <w:color w:val="000000" w:themeColor="text1"/>
          <w:sz w:val="25"/>
          <w:szCs w:val="25"/>
          <w:shd w:val="clear" w:color="auto" w:fill="FFFFFF"/>
        </w:rPr>
        <w:t xml:space="preserve">Passivo Circulante = R$ </w:t>
      </w:r>
    </w:p>
    <w:p w14:paraId="566F8D60" w14:textId="77777777" w:rsidR="00C422E4" w:rsidRPr="00C422E4" w:rsidRDefault="00C422E4" w:rsidP="00C422E4">
      <w:pPr>
        <w:spacing w:before="120"/>
        <w:rPr>
          <w:rFonts w:ascii="Arial Narrow" w:hAnsi="Arial Narrow" w:cs="Times New Roman"/>
          <w:bCs/>
          <w:color w:val="000000" w:themeColor="text1"/>
          <w:sz w:val="25"/>
          <w:szCs w:val="25"/>
          <w:shd w:val="clear" w:color="auto" w:fill="FFFFFF"/>
        </w:rPr>
      </w:pPr>
      <w:r w:rsidRPr="00C422E4">
        <w:rPr>
          <w:rFonts w:ascii="Arial Narrow" w:hAnsi="Arial Narrow" w:cs="Times New Roman"/>
          <w:bCs/>
          <w:color w:val="000000" w:themeColor="text1"/>
          <w:sz w:val="25"/>
          <w:szCs w:val="25"/>
          <w:shd w:val="clear" w:color="auto" w:fill="FFFFFF"/>
        </w:rPr>
        <w:t xml:space="preserve">Passivo Não Circulante = R$ </w:t>
      </w:r>
    </w:p>
    <w:p w14:paraId="108F8A66" w14:textId="77777777" w:rsidR="00C422E4" w:rsidRPr="00C422E4" w:rsidRDefault="00C422E4" w:rsidP="00C422E4">
      <w:pPr>
        <w:spacing w:before="120"/>
        <w:rPr>
          <w:rFonts w:ascii="Arial Narrow" w:hAnsi="Arial Narrow" w:cs="Times New Roman"/>
          <w:bCs/>
          <w:color w:val="000000" w:themeColor="text1"/>
          <w:sz w:val="25"/>
          <w:szCs w:val="25"/>
          <w:shd w:val="clear" w:color="auto" w:fill="FFFFFF"/>
        </w:rPr>
      </w:pPr>
      <w:r w:rsidRPr="00C422E4">
        <w:rPr>
          <w:rFonts w:ascii="Arial Narrow" w:hAnsi="Arial Narrow" w:cs="Times New Roman"/>
          <w:bCs/>
          <w:color w:val="000000" w:themeColor="text1"/>
          <w:sz w:val="25"/>
          <w:szCs w:val="25"/>
          <w:shd w:val="clear" w:color="auto" w:fill="FFFFFF"/>
        </w:rPr>
        <w:t xml:space="preserve">Ativo Total = R$ </w:t>
      </w:r>
    </w:p>
    <w:p w14:paraId="6DBD1B75" w14:textId="77777777" w:rsidR="00C422E4" w:rsidRPr="00C422E4" w:rsidRDefault="00C422E4" w:rsidP="00C422E4">
      <w:pPr>
        <w:rPr>
          <w:rFonts w:ascii="Arial Narrow" w:hAnsi="Arial Narrow" w:cs="Times New Roman"/>
          <w:bCs/>
          <w:color w:val="000000" w:themeColor="text1"/>
          <w:sz w:val="25"/>
          <w:szCs w:val="25"/>
          <w:shd w:val="clear" w:color="auto" w:fill="FFFFFF"/>
        </w:rPr>
      </w:pPr>
      <w:r w:rsidRPr="00C422E4">
        <w:rPr>
          <w:rFonts w:ascii="Arial Narrow" w:hAnsi="Arial Narrow" w:cs="Times New Roman"/>
          <w:bCs/>
          <w:color w:val="000000" w:themeColor="text1"/>
          <w:sz w:val="25"/>
          <w:szCs w:val="25"/>
          <w:shd w:val="clear" w:color="auto" w:fill="FFFFFF"/>
        </w:rPr>
        <w:t xml:space="preserve">ILG = </w:t>
      </w:r>
      <w:r w:rsidRPr="00C422E4">
        <w:rPr>
          <w:rFonts w:ascii="Arial Narrow" w:hAnsi="Arial Narrow" w:cs="Times New Roman"/>
          <w:bCs/>
          <w:color w:val="000000" w:themeColor="text1"/>
          <w:sz w:val="25"/>
          <w:szCs w:val="25"/>
          <w:u w:val="single"/>
          <w:shd w:val="clear" w:color="auto" w:fill="FFFFFF"/>
        </w:rPr>
        <w:t>Ativo Circulante + Realizável a Longo Prazo</w:t>
      </w:r>
      <w:r w:rsidRPr="00C422E4">
        <w:rPr>
          <w:rFonts w:ascii="Arial Narrow" w:hAnsi="Arial Narrow" w:cs="Times New Roman"/>
          <w:bCs/>
          <w:color w:val="000000" w:themeColor="text1"/>
          <w:sz w:val="25"/>
          <w:szCs w:val="25"/>
          <w:shd w:val="clear" w:color="auto" w:fill="FFFFFF"/>
        </w:rPr>
        <w:tab/>
      </w:r>
      <w:r w:rsidRPr="00C422E4">
        <w:rPr>
          <w:rFonts w:ascii="Arial Narrow" w:hAnsi="Arial Narrow" w:cs="Times New Roman"/>
          <w:bCs/>
          <w:color w:val="000000" w:themeColor="text1"/>
          <w:sz w:val="25"/>
          <w:szCs w:val="25"/>
          <w:shd w:val="clear" w:color="auto" w:fill="FFFFFF"/>
        </w:rPr>
        <w:tab/>
        <w:t xml:space="preserve">ILG = R$ </w:t>
      </w:r>
    </w:p>
    <w:p w14:paraId="0AD33E62" w14:textId="77777777" w:rsidR="00C422E4" w:rsidRPr="00C422E4" w:rsidRDefault="00C422E4" w:rsidP="00C422E4">
      <w:pPr>
        <w:rPr>
          <w:rFonts w:ascii="Arial Narrow" w:hAnsi="Arial Narrow" w:cs="Times New Roman"/>
          <w:bCs/>
          <w:color w:val="000000" w:themeColor="text1"/>
          <w:sz w:val="25"/>
          <w:szCs w:val="25"/>
          <w:shd w:val="clear" w:color="auto" w:fill="FFFFFF"/>
        </w:rPr>
      </w:pPr>
      <w:r w:rsidRPr="00C422E4">
        <w:rPr>
          <w:rFonts w:ascii="Arial Narrow" w:hAnsi="Arial Narrow" w:cs="Times New Roman"/>
          <w:bCs/>
          <w:color w:val="000000" w:themeColor="text1"/>
          <w:sz w:val="25"/>
          <w:szCs w:val="25"/>
          <w:shd w:val="clear" w:color="auto" w:fill="FFFFFF"/>
        </w:rPr>
        <w:t xml:space="preserve">         Passivo Circulante + Exigível a Longo Prazo</w:t>
      </w:r>
    </w:p>
    <w:p w14:paraId="650CF836" w14:textId="77777777" w:rsidR="00C422E4" w:rsidRPr="00C422E4" w:rsidRDefault="00C422E4" w:rsidP="00C422E4">
      <w:pPr>
        <w:rPr>
          <w:rFonts w:ascii="Arial Narrow" w:hAnsi="Arial Narrow" w:cs="Times New Roman"/>
          <w:bCs/>
          <w:color w:val="000000" w:themeColor="text1"/>
          <w:sz w:val="25"/>
          <w:szCs w:val="25"/>
          <w:shd w:val="clear" w:color="auto" w:fill="FFFFFF"/>
        </w:rPr>
      </w:pPr>
      <w:r w:rsidRPr="00C422E4">
        <w:rPr>
          <w:rFonts w:ascii="Arial Narrow" w:hAnsi="Arial Narrow" w:cs="Times New Roman"/>
          <w:bCs/>
          <w:color w:val="000000" w:themeColor="text1"/>
          <w:sz w:val="25"/>
          <w:szCs w:val="25"/>
          <w:shd w:val="clear" w:color="auto" w:fill="FFFFFF"/>
        </w:rPr>
        <w:t>ILC =</w:t>
      </w:r>
      <w:r w:rsidRPr="00C422E4">
        <w:rPr>
          <w:rFonts w:ascii="Arial Narrow" w:hAnsi="Arial Narrow" w:cs="Times New Roman"/>
          <w:bCs/>
          <w:color w:val="000000" w:themeColor="text1"/>
          <w:sz w:val="25"/>
          <w:szCs w:val="25"/>
          <w:u w:val="single"/>
          <w:shd w:val="clear" w:color="auto" w:fill="FFFFFF"/>
        </w:rPr>
        <w:t>Ativo Circulante</w:t>
      </w:r>
      <w:r w:rsidRPr="00C422E4">
        <w:rPr>
          <w:rFonts w:ascii="Arial Narrow" w:hAnsi="Arial Narrow" w:cs="Times New Roman"/>
          <w:bCs/>
          <w:color w:val="000000" w:themeColor="text1"/>
          <w:sz w:val="25"/>
          <w:szCs w:val="25"/>
          <w:shd w:val="clear" w:color="auto" w:fill="FFFFFF"/>
        </w:rPr>
        <w:tab/>
      </w:r>
      <w:r w:rsidRPr="00C422E4">
        <w:rPr>
          <w:rFonts w:ascii="Arial Narrow" w:hAnsi="Arial Narrow" w:cs="Times New Roman"/>
          <w:bCs/>
          <w:color w:val="000000" w:themeColor="text1"/>
          <w:sz w:val="25"/>
          <w:szCs w:val="25"/>
          <w:shd w:val="clear" w:color="auto" w:fill="FFFFFF"/>
        </w:rPr>
        <w:tab/>
      </w:r>
      <w:r w:rsidRPr="00C422E4">
        <w:rPr>
          <w:rFonts w:ascii="Arial Narrow" w:hAnsi="Arial Narrow" w:cs="Times New Roman"/>
          <w:bCs/>
          <w:color w:val="000000" w:themeColor="text1"/>
          <w:sz w:val="25"/>
          <w:szCs w:val="25"/>
          <w:shd w:val="clear" w:color="auto" w:fill="FFFFFF"/>
        </w:rPr>
        <w:tab/>
      </w:r>
      <w:r w:rsidRPr="00C422E4">
        <w:rPr>
          <w:rFonts w:ascii="Arial Narrow" w:hAnsi="Arial Narrow" w:cs="Times New Roman"/>
          <w:bCs/>
          <w:color w:val="000000" w:themeColor="text1"/>
          <w:sz w:val="25"/>
          <w:szCs w:val="25"/>
          <w:shd w:val="clear" w:color="auto" w:fill="FFFFFF"/>
        </w:rPr>
        <w:tab/>
      </w:r>
      <w:r w:rsidRPr="00C422E4">
        <w:rPr>
          <w:rFonts w:ascii="Arial Narrow" w:hAnsi="Arial Narrow" w:cs="Times New Roman"/>
          <w:bCs/>
          <w:color w:val="000000" w:themeColor="text1"/>
          <w:sz w:val="25"/>
          <w:szCs w:val="25"/>
          <w:shd w:val="clear" w:color="auto" w:fill="FFFFFF"/>
        </w:rPr>
        <w:tab/>
      </w:r>
      <w:r w:rsidRPr="00C422E4">
        <w:rPr>
          <w:rFonts w:ascii="Arial Narrow" w:hAnsi="Arial Narrow" w:cs="Times New Roman"/>
          <w:bCs/>
          <w:color w:val="000000" w:themeColor="text1"/>
          <w:sz w:val="25"/>
          <w:szCs w:val="25"/>
          <w:shd w:val="clear" w:color="auto" w:fill="FFFFFF"/>
        </w:rPr>
        <w:tab/>
        <w:t xml:space="preserve">ILG = R$ </w:t>
      </w:r>
    </w:p>
    <w:p w14:paraId="3D9B1BD0" w14:textId="77777777" w:rsidR="00C422E4" w:rsidRPr="00C422E4" w:rsidRDefault="00C422E4" w:rsidP="00C422E4">
      <w:pPr>
        <w:rPr>
          <w:rFonts w:ascii="Arial Narrow" w:hAnsi="Arial Narrow" w:cs="Times New Roman"/>
          <w:bCs/>
          <w:color w:val="000000" w:themeColor="text1"/>
          <w:sz w:val="25"/>
          <w:szCs w:val="25"/>
          <w:shd w:val="clear" w:color="auto" w:fill="FFFFFF"/>
        </w:rPr>
      </w:pPr>
      <w:r w:rsidRPr="00C422E4">
        <w:rPr>
          <w:rFonts w:ascii="Arial Narrow" w:hAnsi="Arial Narrow" w:cs="Times New Roman"/>
          <w:bCs/>
          <w:color w:val="000000" w:themeColor="text1"/>
          <w:sz w:val="25"/>
          <w:szCs w:val="25"/>
          <w:shd w:val="clear" w:color="auto" w:fill="FFFFFF"/>
        </w:rPr>
        <w:t xml:space="preserve">          Passivo Circulante</w:t>
      </w:r>
    </w:p>
    <w:p w14:paraId="0286DF7F" w14:textId="77777777" w:rsidR="00C422E4" w:rsidRPr="00C422E4" w:rsidRDefault="00C422E4" w:rsidP="00C422E4">
      <w:pPr>
        <w:rPr>
          <w:rFonts w:ascii="Arial Narrow" w:hAnsi="Arial Narrow" w:cs="Times New Roman"/>
          <w:bCs/>
          <w:color w:val="000000" w:themeColor="text1"/>
          <w:sz w:val="25"/>
          <w:szCs w:val="25"/>
          <w:u w:val="single"/>
          <w:shd w:val="clear" w:color="auto" w:fill="FFFFFF"/>
        </w:rPr>
      </w:pPr>
      <w:r w:rsidRPr="00C422E4">
        <w:rPr>
          <w:rFonts w:ascii="Arial Narrow" w:hAnsi="Arial Narrow" w:cs="Times New Roman"/>
          <w:bCs/>
          <w:color w:val="000000" w:themeColor="text1"/>
          <w:sz w:val="25"/>
          <w:szCs w:val="25"/>
          <w:shd w:val="clear" w:color="auto" w:fill="FFFFFF"/>
        </w:rPr>
        <w:t xml:space="preserve">ISG = </w:t>
      </w:r>
      <w:r w:rsidRPr="00C422E4">
        <w:rPr>
          <w:rFonts w:ascii="Arial Narrow" w:hAnsi="Arial Narrow" w:cs="Times New Roman"/>
          <w:bCs/>
          <w:color w:val="000000" w:themeColor="text1"/>
          <w:sz w:val="25"/>
          <w:szCs w:val="25"/>
          <w:u w:val="single"/>
          <w:shd w:val="clear" w:color="auto" w:fill="FFFFFF"/>
        </w:rPr>
        <w:t xml:space="preserve">                             Ativo Total                     </w:t>
      </w:r>
      <w:r w:rsidRPr="00C422E4">
        <w:rPr>
          <w:rFonts w:ascii="Arial Narrow" w:hAnsi="Arial Narrow" w:cs="Times New Roman"/>
          <w:bCs/>
          <w:color w:val="000000" w:themeColor="text1"/>
          <w:sz w:val="25"/>
          <w:szCs w:val="25"/>
          <w:shd w:val="clear" w:color="auto" w:fill="FFFFFF"/>
        </w:rPr>
        <w:t>.</w:t>
      </w:r>
      <w:r w:rsidRPr="00C422E4">
        <w:rPr>
          <w:rFonts w:ascii="Arial Narrow" w:hAnsi="Arial Narrow" w:cs="Times New Roman"/>
          <w:bCs/>
          <w:color w:val="000000" w:themeColor="text1"/>
          <w:sz w:val="25"/>
          <w:szCs w:val="25"/>
          <w:shd w:val="clear" w:color="auto" w:fill="FFFFFF"/>
        </w:rPr>
        <w:tab/>
        <w:t xml:space="preserve">            ISG = R$</w:t>
      </w:r>
      <w:r w:rsidRPr="00C422E4">
        <w:rPr>
          <w:rFonts w:ascii="Arial Narrow" w:hAnsi="Arial Narrow" w:cs="Times New Roman"/>
          <w:bCs/>
          <w:color w:val="000000" w:themeColor="text1"/>
          <w:sz w:val="25"/>
          <w:szCs w:val="25"/>
          <w:shd w:val="clear" w:color="auto" w:fill="FFFFFF"/>
        </w:rPr>
        <w:tab/>
      </w:r>
    </w:p>
    <w:p w14:paraId="0B38B1F4" w14:textId="77777777" w:rsidR="00C422E4" w:rsidRPr="00C422E4" w:rsidRDefault="00C422E4" w:rsidP="00C422E4">
      <w:pPr>
        <w:rPr>
          <w:rFonts w:ascii="Arial Narrow" w:hAnsi="Arial Narrow" w:cs="Times New Roman"/>
          <w:bCs/>
          <w:color w:val="000000" w:themeColor="text1"/>
          <w:sz w:val="25"/>
          <w:szCs w:val="25"/>
          <w:shd w:val="clear" w:color="auto" w:fill="FFFFFF"/>
        </w:rPr>
      </w:pPr>
      <w:r w:rsidRPr="00C422E4">
        <w:rPr>
          <w:rFonts w:ascii="Arial Narrow" w:hAnsi="Arial Narrow" w:cs="Times New Roman"/>
          <w:bCs/>
          <w:color w:val="000000" w:themeColor="text1"/>
          <w:sz w:val="25"/>
          <w:szCs w:val="25"/>
          <w:shd w:val="clear" w:color="auto" w:fill="FFFFFF"/>
        </w:rPr>
        <w:t xml:space="preserve">      Passivo Circulante + Passivo Não Circulante</w:t>
      </w:r>
    </w:p>
    <w:p w14:paraId="190F9491" w14:textId="77777777" w:rsidR="00C422E4" w:rsidRPr="00C422E4" w:rsidRDefault="00C422E4" w:rsidP="00C422E4">
      <w:pPr>
        <w:pStyle w:val="PargrafodaLista"/>
        <w:ind w:left="0"/>
        <w:rPr>
          <w:rFonts w:ascii="Arial Narrow" w:hAnsi="Arial Narrow" w:cs="Times New Roman"/>
          <w:color w:val="000000" w:themeColor="text1"/>
          <w:sz w:val="25"/>
          <w:szCs w:val="25"/>
          <w:shd w:val="clear" w:color="auto" w:fill="FFFFFF"/>
        </w:rPr>
      </w:pPr>
      <w:r w:rsidRPr="00C422E4">
        <w:rPr>
          <w:rFonts w:ascii="Arial Narrow" w:hAnsi="Arial Narrow" w:cs="Times New Roman"/>
          <w:color w:val="000000" w:themeColor="text1"/>
          <w:sz w:val="25"/>
          <w:szCs w:val="25"/>
          <w:shd w:val="clear" w:color="auto" w:fill="FFFFFF"/>
        </w:rPr>
        <w:t>PL = R$ 0,00</w:t>
      </w:r>
    </w:p>
    <w:p w14:paraId="05C34E9E" w14:textId="77777777" w:rsidR="00C422E4" w:rsidRPr="00C422E4" w:rsidRDefault="00C422E4" w:rsidP="00C422E4">
      <w:pPr>
        <w:numPr>
          <w:ilvl w:val="0"/>
          <w:numId w:val="12"/>
        </w:numPr>
        <w:suppressAutoHyphens/>
        <w:ind w:left="0" w:firstLine="567"/>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 xml:space="preserve">ILG = índice de liquidez geral </w:t>
      </w:r>
    </w:p>
    <w:p w14:paraId="30ABC6B9" w14:textId="77777777" w:rsidR="00C422E4" w:rsidRPr="00C422E4" w:rsidRDefault="00C422E4" w:rsidP="00C422E4">
      <w:pPr>
        <w:numPr>
          <w:ilvl w:val="0"/>
          <w:numId w:val="12"/>
        </w:numPr>
        <w:suppressAutoHyphens/>
        <w:ind w:left="0" w:firstLine="567"/>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 xml:space="preserve">ILC = índice de liquidez corrente </w:t>
      </w:r>
    </w:p>
    <w:p w14:paraId="48F375B2" w14:textId="77777777" w:rsidR="00C422E4" w:rsidRPr="00C422E4" w:rsidRDefault="00C422E4" w:rsidP="00C422E4">
      <w:pPr>
        <w:numPr>
          <w:ilvl w:val="0"/>
          <w:numId w:val="12"/>
        </w:numPr>
        <w:suppressAutoHyphens/>
        <w:ind w:left="0" w:firstLine="567"/>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 xml:space="preserve">ISG = índice de solvência geral </w:t>
      </w:r>
    </w:p>
    <w:p w14:paraId="3EF6FEA0" w14:textId="77777777" w:rsidR="00C422E4" w:rsidRPr="00C422E4" w:rsidRDefault="00C422E4" w:rsidP="00C422E4">
      <w:pPr>
        <w:numPr>
          <w:ilvl w:val="0"/>
          <w:numId w:val="12"/>
        </w:numPr>
        <w:suppressAutoHyphens/>
        <w:ind w:left="0" w:firstLine="567"/>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 xml:space="preserve">AT = ativo total </w:t>
      </w:r>
    </w:p>
    <w:p w14:paraId="249310E6" w14:textId="77777777" w:rsidR="00C422E4" w:rsidRPr="00C422E4" w:rsidRDefault="00C422E4" w:rsidP="00C422E4">
      <w:pPr>
        <w:numPr>
          <w:ilvl w:val="0"/>
          <w:numId w:val="12"/>
        </w:numPr>
        <w:suppressAutoHyphens/>
        <w:ind w:left="0" w:firstLine="567"/>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 xml:space="preserve">AC = ativo circulante </w:t>
      </w:r>
    </w:p>
    <w:p w14:paraId="38FC1A0D" w14:textId="77777777" w:rsidR="00C422E4" w:rsidRPr="00C422E4" w:rsidRDefault="00C422E4" w:rsidP="00C422E4">
      <w:pPr>
        <w:numPr>
          <w:ilvl w:val="0"/>
          <w:numId w:val="12"/>
        </w:numPr>
        <w:suppressAutoHyphens/>
        <w:ind w:left="0" w:firstLine="567"/>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 xml:space="preserve">RLP = realizável em longo prazo </w:t>
      </w:r>
    </w:p>
    <w:p w14:paraId="3A803E0A" w14:textId="77777777" w:rsidR="00C422E4" w:rsidRPr="00C422E4" w:rsidRDefault="00C422E4" w:rsidP="00C422E4">
      <w:pPr>
        <w:numPr>
          <w:ilvl w:val="0"/>
          <w:numId w:val="12"/>
        </w:numPr>
        <w:suppressAutoHyphens/>
        <w:ind w:left="0" w:firstLine="567"/>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 xml:space="preserve">PC = passivo circulante </w:t>
      </w:r>
    </w:p>
    <w:p w14:paraId="64D8CCE3" w14:textId="77777777" w:rsidR="00C422E4" w:rsidRPr="00C422E4" w:rsidRDefault="00C422E4" w:rsidP="00C422E4">
      <w:pPr>
        <w:numPr>
          <w:ilvl w:val="0"/>
          <w:numId w:val="12"/>
        </w:numPr>
        <w:suppressAutoHyphens/>
        <w:ind w:left="0" w:firstLine="567"/>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 xml:space="preserve">ELP = exigível em longo prazo </w:t>
      </w:r>
    </w:p>
    <w:p w14:paraId="6C3916B3" w14:textId="77777777" w:rsidR="00C422E4" w:rsidRPr="00C422E4" w:rsidRDefault="00C422E4" w:rsidP="00C422E4">
      <w:pPr>
        <w:numPr>
          <w:ilvl w:val="0"/>
          <w:numId w:val="12"/>
        </w:numPr>
        <w:suppressAutoHyphens/>
        <w:ind w:left="0" w:firstLine="567"/>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PL = patrimônio líquido.</w:t>
      </w:r>
    </w:p>
    <w:p w14:paraId="6528C2FE" w14:textId="77777777" w:rsidR="00C422E4" w:rsidRPr="00C422E4" w:rsidRDefault="00C422E4" w:rsidP="00C422E4">
      <w:pPr>
        <w:suppressAutoHyphens/>
        <w:ind w:left="567"/>
        <w:jc w:val="both"/>
        <w:rPr>
          <w:rFonts w:ascii="Arial Narrow" w:hAnsi="Arial Narrow" w:cs="Times New Roman"/>
          <w:color w:val="000000" w:themeColor="text1"/>
          <w:sz w:val="25"/>
          <w:szCs w:val="25"/>
        </w:rPr>
      </w:pPr>
    </w:p>
    <w:p w14:paraId="67CD6EC0" w14:textId="77777777" w:rsidR="00C422E4" w:rsidRPr="00C422E4" w:rsidRDefault="00C422E4" w:rsidP="00C422E4">
      <w:pPr>
        <w:spacing w:before="120"/>
        <w:ind w:firstLine="567"/>
        <w:jc w:val="both"/>
        <w:rPr>
          <w:rFonts w:ascii="Arial Narrow" w:hAnsi="Arial Narrow" w:cs="Times New Roman"/>
          <w:color w:val="000000" w:themeColor="text1"/>
          <w:sz w:val="25"/>
          <w:szCs w:val="25"/>
        </w:rPr>
      </w:pPr>
      <w:r w:rsidRPr="00C422E4">
        <w:rPr>
          <w:rFonts w:ascii="Arial Narrow" w:hAnsi="Arial Narrow" w:cs="Times New Roman"/>
          <w:bCs/>
          <w:color w:val="000000" w:themeColor="text1"/>
          <w:sz w:val="25"/>
          <w:szCs w:val="25"/>
          <w:shd w:val="clear" w:color="auto" w:fill="FFFFFF"/>
        </w:rPr>
        <w:t xml:space="preserve">Declaro para os devidos fins que as informações contidas acima foram extraídas do </w:t>
      </w:r>
      <w:r w:rsidRPr="00C422E4">
        <w:rPr>
          <w:rFonts w:ascii="Arial Narrow" w:hAnsi="Arial Narrow" w:cs="Times New Roman"/>
          <w:color w:val="000000" w:themeColor="text1"/>
          <w:sz w:val="25"/>
          <w:szCs w:val="25"/>
        </w:rPr>
        <w:t>Balanço Patrimonial e Demonstrações Contábeis do último exercício social, já exigíveis na forma da lei, que comprove a boa situação financeira da empresa.,</w:t>
      </w:r>
    </w:p>
    <w:p w14:paraId="4F1EABD8" w14:textId="77777777" w:rsidR="00C422E4" w:rsidRPr="00C422E4" w:rsidRDefault="00C422E4" w:rsidP="00C422E4">
      <w:pPr>
        <w:tabs>
          <w:tab w:val="left" w:pos="4335"/>
        </w:tabs>
        <w:spacing w:line="276" w:lineRule="auto"/>
        <w:jc w:val="right"/>
        <w:rPr>
          <w:rFonts w:ascii="Arial Narrow" w:hAnsi="Arial Narrow" w:cs="Times New Roman"/>
          <w:i/>
          <w:color w:val="000000" w:themeColor="text1"/>
          <w:sz w:val="25"/>
          <w:szCs w:val="25"/>
        </w:rPr>
      </w:pPr>
      <w:r w:rsidRPr="00C422E4">
        <w:rPr>
          <w:rFonts w:ascii="Arial Narrow" w:hAnsi="Arial Narrow" w:cs="Times New Roman"/>
          <w:i/>
          <w:color w:val="000000" w:themeColor="text1"/>
          <w:sz w:val="25"/>
          <w:szCs w:val="25"/>
        </w:rPr>
        <w:t>Cidade, xx,    de             ,de  2024</w:t>
      </w:r>
    </w:p>
    <w:p w14:paraId="66B34D1E" w14:textId="77777777" w:rsidR="00C422E4" w:rsidRPr="00C422E4" w:rsidRDefault="00C422E4" w:rsidP="00C422E4">
      <w:pPr>
        <w:spacing w:before="120"/>
        <w:jc w:val="center"/>
        <w:rPr>
          <w:rFonts w:ascii="Arial Narrow" w:hAnsi="Arial Narrow" w:cs="Times New Roman"/>
          <w:color w:val="000000" w:themeColor="text1"/>
          <w:sz w:val="25"/>
          <w:szCs w:val="25"/>
        </w:rPr>
      </w:pPr>
    </w:p>
    <w:p w14:paraId="07A254F7" w14:textId="77777777" w:rsidR="00C422E4" w:rsidRPr="00C422E4" w:rsidRDefault="00C422E4" w:rsidP="00C422E4">
      <w:pPr>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Contador/CRC</w:t>
      </w:r>
    </w:p>
    <w:p w14:paraId="79A22BC5" w14:textId="77777777" w:rsidR="00C422E4" w:rsidRPr="00C422E4" w:rsidRDefault="00C422E4" w:rsidP="00C422E4">
      <w:pPr>
        <w:spacing w:line="25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Carimbo</w:t>
      </w:r>
    </w:p>
    <w:p w14:paraId="5D760C91" w14:textId="77777777" w:rsidR="00C422E4" w:rsidRPr="00C422E4" w:rsidRDefault="00C422E4" w:rsidP="00C422E4">
      <w:pPr>
        <w:rPr>
          <w:rFonts w:ascii="Arial Narrow" w:hAnsi="Arial Narrow" w:cs="Times New Roman"/>
          <w:color w:val="000000" w:themeColor="text1"/>
          <w:sz w:val="25"/>
          <w:szCs w:val="25"/>
        </w:rPr>
      </w:pPr>
    </w:p>
    <w:p w14:paraId="14CCF503" w14:textId="77777777" w:rsidR="00C422E4" w:rsidRPr="00C422E4" w:rsidRDefault="00C422E4" w:rsidP="00C422E4">
      <w:pPr>
        <w:tabs>
          <w:tab w:val="left" w:pos="3960"/>
        </w:tabs>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Assinatura (indicação do subscritor)</w:t>
      </w:r>
    </w:p>
    <w:p w14:paraId="15E041DE" w14:textId="77777777" w:rsidR="00C422E4" w:rsidRPr="00C422E4" w:rsidRDefault="00C422E4" w:rsidP="00C422E4">
      <w:pPr>
        <w:tabs>
          <w:tab w:val="left" w:pos="3960"/>
        </w:tabs>
        <w:jc w:val="center"/>
        <w:rPr>
          <w:rFonts w:ascii="Arial Narrow" w:hAnsi="Arial Narrow" w:cs="Times New Roman"/>
          <w:color w:val="000000" w:themeColor="text1"/>
          <w:sz w:val="25"/>
          <w:szCs w:val="25"/>
        </w:rPr>
      </w:pPr>
    </w:p>
    <w:p w14:paraId="574BA9F4" w14:textId="77777777" w:rsidR="00C422E4" w:rsidRPr="00C422E4" w:rsidRDefault="00C422E4" w:rsidP="00C422E4">
      <w:pPr>
        <w:tabs>
          <w:tab w:val="left" w:pos="3960"/>
        </w:tabs>
        <w:jc w:val="center"/>
        <w:rPr>
          <w:rFonts w:ascii="Arial Narrow" w:hAnsi="Arial Narrow" w:cs="Times New Roman"/>
          <w:color w:val="000000" w:themeColor="text1"/>
          <w:sz w:val="25"/>
          <w:szCs w:val="25"/>
        </w:rPr>
      </w:pPr>
    </w:p>
    <w:p w14:paraId="0CC3DA59" w14:textId="77777777" w:rsidR="00C422E4" w:rsidRDefault="00C422E4" w:rsidP="00C422E4">
      <w:pPr>
        <w:tabs>
          <w:tab w:val="left" w:pos="3960"/>
        </w:tabs>
        <w:jc w:val="center"/>
        <w:rPr>
          <w:rFonts w:ascii="Arial Narrow" w:hAnsi="Arial Narrow" w:cs="Times New Roman"/>
          <w:color w:val="000000" w:themeColor="text1"/>
          <w:sz w:val="25"/>
          <w:szCs w:val="25"/>
        </w:rPr>
      </w:pPr>
    </w:p>
    <w:p w14:paraId="4E3CE0C3" w14:textId="77777777" w:rsidR="00C422E4" w:rsidRPr="00C422E4" w:rsidRDefault="00C422E4" w:rsidP="00C422E4">
      <w:pPr>
        <w:tabs>
          <w:tab w:val="left" w:pos="3960"/>
        </w:tabs>
        <w:jc w:val="center"/>
        <w:rPr>
          <w:rFonts w:ascii="Arial Narrow" w:hAnsi="Arial Narrow" w:cs="Times New Roman"/>
          <w:color w:val="000000" w:themeColor="text1"/>
          <w:sz w:val="25"/>
          <w:szCs w:val="25"/>
        </w:rPr>
      </w:pPr>
    </w:p>
    <w:p w14:paraId="509C409A"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lastRenderedPageBreak/>
        <w:t>ANEXO VII</w:t>
      </w:r>
    </w:p>
    <w:p w14:paraId="15673D99"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t>MODELO – ATESTADO DE CAPACIDADE TÉCNICA</w:t>
      </w:r>
    </w:p>
    <w:p w14:paraId="34B2CE68" w14:textId="77777777" w:rsidR="00C422E4" w:rsidRPr="00C422E4" w:rsidRDefault="00C422E4" w:rsidP="00C422E4">
      <w:pPr>
        <w:tabs>
          <w:tab w:val="left" w:pos="3960"/>
        </w:tabs>
        <w:jc w:val="center"/>
        <w:rPr>
          <w:rFonts w:ascii="Arial Narrow" w:hAnsi="Arial Narrow" w:cs="Times New Roman"/>
          <w:color w:val="000000" w:themeColor="text1"/>
          <w:sz w:val="25"/>
          <w:szCs w:val="25"/>
        </w:rPr>
      </w:pPr>
    </w:p>
    <w:p w14:paraId="4AA52B9F" w14:textId="77777777" w:rsidR="00C422E4" w:rsidRPr="00C422E4" w:rsidRDefault="00C422E4" w:rsidP="00C422E4">
      <w:pPr>
        <w:tabs>
          <w:tab w:val="left" w:pos="3960"/>
        </w:tabs>
        <w:jc w:val="center"/>
        <w:rPr>
          <w:rFonts w:ascii="Arial Narrow" w:hAnsi="Arial Narrow" w:cs="Times New Roman"/>
          <w:color w:val="000000" w:themeColor="text1"/>
          <w:sz w:val="25"/>
          <w:szCs w:val="25"/>
        </w:rPr>
      </w:pPr>
    </w:p>
    <w:p w14:paraId="3D87434F" w14:textId="77777777" w:rsidR="00C422E4" w:rsidRPr="00C422E4" w:rsidRDefault="00C422E4" w:rsidP="00C422E4">
      <w:pPr>
        <w:spacing w:line="276" w:lineRule="auto"/>
        <w:ind w:firstLine="720"/>
        <w:jc w:val="both"/>
        <w:rPr>
          <w:rFonts w:ascii="Arial Narrow" w:eastAsia="Times New Roman" w:hAnsi="Arial Narrow" w:cs="Times New Roman"/>
          <w:color w:val="000000" w:themeColor="text1"/>
          <w:sz w:val="25"/>
          <w:szCs w:val="25"/>
        </w:rPr>
      </w:pPr>
      <w:r w:rsidRPr="00C422E4">
        <w:rPr>
          <w:rFonts w:ascii="Arial Narrow" w:hAnsi="Arial Narrow" w:cs="Times New Roman"/>
          <w:color w:val="000000" w:themeColor="text1"/>
          <w:sz w:val="25"/>
          <w:szCs w:val="25"/>
        </w:rPr>
        <w:t>Atestamos, para todos os fins de direito, que a empresa--------------------------------------------- (</w:t>
      </w:r>
      <w:r w:rsidRPr="00C422E4">
        <w:rPr>
          <w:rFonts w:ascii="Arial Narrow" w:hAnsi="Arial Narrow" w:cs="Times New Roman"/>
          <w:i/>
          <w:color w:val="000000" w:themeColor="text1"/>
          <w:sz w:val="25"/>
          <w:szCs w:val="25"/>
        </w:rPr>
        <w:t>razão social da empresa que pretende se cadastrar</w:t>
      </w:r>
      <w:r w:rsidRPr="00C422E4">
        <w:rPr>
          <w:rFonts w:ascii="Arial Narrow" w:hAnsi="Arial Narrow" w:cs="Times New Roman"/>
          <w:color w:val="000000" w:themeColor="text1"/>
          <w:sz w:val="25"/>
          <w:szCs w:val="25"/>
        </w:rPr>
        <w:t>), estabelecida na------------------------------------------------------- (</w:t>
      </w:r>
      <w:r w:rsidRPr="00C422E4">
        <w:rPr>
          <w:rFonts w:ascii="Arial Narrow" w:hAnsi="Arial Narrow" w:cs="Times New Roman"/>
          <w:i/>
          <w:color w:val="000000" w:themeColor="text1"/>
          <w:sz w:val="25"/>
          <w:szCs w:val="25"/>
        </w:rPr>
        <w:t>endereço completo da empresa que pretende se cadastrar</w:t>
      </w:r>
      <w:r w:rsidRPr="00C422E4">
        <w:rPr>
          <w:rFonts w:ascii="Arial Narrow" w:hAnsi="Arial Narrow" w:cs="Times New Roman"/>
          <w:color w:val="000000" w:themeColor="text1"/>
          <w:sz w:val="25"/>
          <w:szCs w:val="25"/>
        </w:rPr>
        <w:t>), CNPJ------------------------------------------------------------ (</w:t>
      </w:r>
      <w:r w:rsidRPr="00C422E4">
        <w:rPr>
          <w:rFonts w:ascii="Arial Narrow" w:hAnsi="Arial Narrow" w:cs="Times New Roman"/>
          <w:i/>
          <w:color w:val="000000" w:themeColor="text1"/>
          <w:sz w:val="25"/>
          <w:szCs w:val="25"/>
        </w:rPr>
        <w:t>da empresa que pretende se cadastrar</w:t>
      </w:r>
      <w:r w:rsidRPr="00C422E4">
        <w:rPr>
          <w:rFonts w:ascii="Arial Narrow" w:hAnsi="Arial Narrow" w:cs="Times New Roman"/>
          <w:color w:val="000000" w:themeColor="text1"/>
          <w:sz w:val="25"/>
          <w:szCs w:val="25"/>
        </w:rPr>
        <w:t>), foi nossa fornecedora de serviços em -----------------------------------------------------------------------(</w:t>
      </w:r>
      <w:r w:rsidRPr="00C422E4">
        <w:rPr>
          <w:rFonts w:ascii="Arial Narrow" w:hAnsi="Arial Narrow" w:cs="Times New Roman"/>
          <w:i/>
          <w:color w:val="000000" w:themeColor="text1"/>
          <w:sz w:val="25"/>
          <w:szCs w:val="25"/>
        </w:rPr>
        <w:t>especificar as SUB ÁREAS de atuação detalhando o(s) tipo(s) de Serviço(s</w:t>
      </w:r>
      <w:r w:rsidRPr="00C422E4">
        <w:rPr>
          <w:rFonts w:ascii="Arial Narrow" w:hAnsi="Arial Narrow" w:cs="Times New Roman"/>
          <w:color w:val="000000" w:themeColor="text1"/>
          <w:sz w:val="25"/>
          <w:szCs w:val="25"/>
        </w:rPr>
        <w:t>)) no período de ----------------------------------dd/mm/aaaa a --------------------------------------------dd/mm/aaaa. A referida empresa cumpriu sempre e pontualmente com as obrigações assumidas, no tocante aos serviços solicitados, pelo que declaramos estar apta a cumprir com o objeto contratado, nada tendo que a desabone.</w:t>
      </w:r>
    </w:p>
    <w:p w14:paraId="092E11A8" w14:textId="77777777" w:rsidR="00C422E4" w:rsidRPr="00C422E4" w:rsidRDefault="00C422E4" w:rsidP="00C422E4">
      <w:pPr>
        <w:spacing w:line="276" w:lineRule="auto"/>
        <w:jc w:val="both"/>
        <w:rPr>
          <w:rFonts w:ascii="Arial Narrow" w:hAnsi="Arial Narrow" w:cs="Times New Roman"/>
          <w:color w:val="000000" w:themeColor="text1"/>
          <w:sz w:val="25"/>
          <w:szCs w:val="25"/>
        </w:rPr>
      </w:pPr>
    </w:p>
    <w:p w14:paraId="47681958" w14:textId="77777777" w:rsidR="00C422E4" w:rsidRPr="00C422E4" w:rsidRDefault="00C422E4" w:rsidP="00C422E4">
      <w:pPr>
        <w:adjustRightInd w:val="0"/>
        <w:spacing w:line="276" w:lineRule="auto"/>
        <w:jc w:val="right"/>
        <w:rPr>
          <w:rFonts w:ascii="Arial Narrow" w:hAnsi="Arial Narrow" w:cs="Times New Roman"/>
          <w:i/>
          <w:color w:val="000000" w:themeColor="text1"/>
          <w:sz w:val="25"/>
          <w:szCs w:val="25"/>
        </w:rPr>
      </w:pPr>
      <w:r w:rsidRPr="00C422E4">
        <w:rPr>
          <w:rFonts w:ascii="Arial Narrow" w:hAnsi="Arial Narrow" w:cs="Times New Roman"/>
          <w:i/>
          <w:color w:val="000000" w:themeColor="text1"/>
          <w:sz w:val="25"/>
          <w:szCs w:val="25"/>
        </w:rPr>
        <w:t>Cidade, xx de        de 202x</w:t>
      </w:r>
    </w:p>
    <w:p w14:paraId="7FA13176" w14:textId="77777777" w:rsidR="00C422E4" w:rsidRPr="00C422E4" w:rsidRDefault="00C422E4" w:rsidP="00C422E4">
      <w:pPr>
        <w:adjustRightInd w:val="0"/>
        <w:spacing w:line="276" w:lineRule="auto"/>
        <w:jc w:val="right"/>
        <w:rPr>
          <w:rFonts w:ascii="Arial Narrow" w:hAnsi="Arial Narrow" w:cs="Times New Roman"/>
          <w:i/>
          <w:color w:val="000000" w:themeColor="text1"/>
          <w:sz w:val="25"/>
          <w:szCs w:val="25"/>
        </w:rPr>
      </w:pPr>
    </w:p>
    <w:p w14:paraId="65F37CAB" w14:textId="77777777" w:rsidR="00C422E4" w:rsidRPr="00C422E4" w:rsidRDefault="00C422E4" w:rsidP="00C422E4">
      <w:pPr>
        <w:adjustRightInd w:val="0"/>
        <w:spacing w:line="276" w:lineRule="auto"/>
        <w:jc w:val="right"/>
        <w:rPr>
          <w:rFonts w:ascii="Arial Narrow" w:hAnsi="Arial Narrow" w:cs="Times New Roman"/>
          <w:i/>
          <w:color w:val="000000" w:themeColor="text1"/>
          <w:sz w:val="25"/>
          <w:szCs w:val="25"/>
        </w:rPr>
      </w:pPr>
    </w:p>
    <w:p w14:paraId="49028F40"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RAZÃO SOCIAL</w:t>
      </w:r>
    </w:p>
    <w:p w14:paraId="023E7002"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CNPJ</w:t>
      </w:r>
    </w:p>
    <w:p w14:paraId="305BA377"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REPRESENTANTE/CPF</w:t>
      </w:r>
    </w:p>
    <w:p w14:paraId="469AE28D"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CARGO</w:t>
      </w:r>
    </w:p>
    <w:p w14:paraId="3EF20F4B" w14:textId="77777777" w:rsidR="00C422E4" w:rsidRPr="00C422E4" w:rsidRDefault="00C422E4" w:rsidP="00C422E4">
      <w:pPr>
        <w:jc w:val="center"/>
        <w:rPr>
          <w:rFonts w:ascii="Arial Narrow" w:hAnsi="Arial Narrow" w:cs="Times New Roman"/>
          <w:color w:val="000000" w:themeColor="text1"/>
          <w:sz w:val="25"/>
          <w:szCs w:val="25"/>
        </w:rPr>
      </w:pPr>
    </w:p>
    <w:p w14:paraId="67418271" w14:textId="77777777" w:rsidR="00C422E4" w:rsidRPr="00C422E4" w:rsidRDefault="00C422E4" w:rsidP="00C422E4">
      <w:pPr>
        <w:jc w:val="center"/>
        <w:rPr>
          <w:rFonts w:ascii="Arial Narrow" w:hAnsi="Arial Narrow" w:cs="Times New Roman"/>
          <w:color w:val="000000" w:themeColor="text1"/>
          <w:sz w:val="25"/>
          <w:szCs w:val="25"/>
        </w:rPr>
      </w:pPr>
    </w:p>
    <w:p w14:paraId="57360CDB" w14:textId="77777777" w:rsidR="00C422E4" w:rsidRPr="00C422E4" w:rsidRDefault="00C422E4" w:rsidP="00C422E4">
      <w:pPr>
        <w:jc w:val="center"/>
        <w:rPr>
          <w:rFonts w:ascii="Arial Narrow" w:hAnsi="Arial Narrow" w:cs="Times New Roman"/>
          <w:color w:val="000000" w:themeColor="text1"/>
          <w:sz w:val="25"/>
          <w:szCs w:val="25"/>
        </w:rPr>
      </w:pPr>
    </w:p>
    <w:p w14:paraId="4F98054D" w14:textId="77777777" w:rsidR="00C422E4" w:rsidRPr="00C422E4" w:rsidRDefault="00C422E4" w:rsidP="00C422E4">
      <w:pPr>
        <w:jc w:val="center"/>
        <w:rPr>
          <w:rFonts w:ascii="Arial Narrow" w:hAnsi="Arial Narrow" w:cs="Times New Roman"/>
          <w:color w:val="000000" w:themeColor="text1"/>
          <w:sz w:val="25"/>
          <w:szCs w:val="25"/>
        </w:rPr>
      </w:pPr>
    </w:p>
    <w:p w14:paraId="1610295A" w14:textId="77777777" w:rsidR="00C422E4" w:rsidRPr="00C422E4" w:rsidRDefault="00C422E4" w:rsidP="00C422E4">
      <w:pPr>
        <w:jc w:val="center"/>
        <w:rPr>
          <w:rFonts w:ascii="Arial Narrow" w:hAnsi="Arial Narrow" w:cs="Times New Roman"/>
          <w:color w:val="000000" w:themeColor="text1"/>
          <w:sz w:val="25"/>
          <w:szCs w:val="25"/>
        </w:rPr>
      </w:pPr>
    </w:p>
    <w:p w14:paraId="050F1506" w14:textId="77777777" w:rsidR="00C422E4" w:rsidRPr="00C422E4" w:rsidRDefault="00C422E4" w:rsidP="00C422E4">
      <w:pPr>
        <w:jc w:val="center"/>
        <w:rPr>
          <w:rFonts w:ascii="Arial Narrow" w:hAnsi="Arial Narrow" w:cs="Times New Roman"/>
          <w:color w:val="000000" w:themeColor="text1"/>
          <w:sz w:val="25"/>
          <w:szCs w:val="25"/>
        </w:rPr>
      </w:pPr>
    </w:p>
    <w:p w14:paraId="2EA64AEB" w14:textId="77777777" w:rsidR="00C422E4" w:rsidRPr="00C422E4" w:rsidRDefault="00C422E4" w:rsidP="00C422E4">
      <w:pPr>
        <w:jc w:val="center"/>
        <w:rPr>
          <w:rFonts w:ascii="Arial Narrow" w:hAnsi="Arial Narrow" w:cs="Times New Roman"/>
          <w:color w:val="000000" w:themeColor="text1"/>
          <w:sz w:val="25"/>
          <w:szCs w:val="25"/>
        </w:rPr>
      </w:pPr>
    </w:p>
    <w:p w14:paraId="3C94D4A4" w14:textId="77777777" w:rsidR="00C422E4" w:rsidRPr="00C422E4" w:rsidRDefault="00C422E4" w:rsidP="00C422E4">
      <w:pPr>
        <w:jc w:val="center"/>
        <w:rPr>
          <w:rFonts w:ascii="Arial Narrow" w:hAnsi="Arial Narrow" w:cs="Times New Roman"/>
          <w:color w:val="000000" w:themeColor="text1"/>
          <w:sz w:val="25"/>
          <w:szCs w:val="25"/>
        </w:rPr>
      </w:pPr>
    </w:p>
    <w:p w14:paraId="34AE650E" w14:textId="77777777" w:rsidR="00C422E4" w:rsidRDefault="00C422E4" w:rsidP="00C422E4">
      <w:pPr>
        <w:jc w:val="center"/>
        <w:rPr>
          <w:rFonts w:ascii="Arial Narrow" w:hAnsi="Arial Narrow" w:cs="Times New Roman"/>
          <w:color w:val="000000" w:themeColor="text1"/>
          <w:sz w:val="25"/>
          <w:szCs w:val="25"/>
        </w:rPr>
      </w:pPr>
    </w:p>
    <w:p w14:paraId="3AD965C2" w14:textId="77777777" w:rsidR="00C422E4" w:rsidRDefault="00C422E4" w:rsidP="00C422E4">
      <w:pPr>
        <w:jc w:val="center"/>
        <w:rPr>
          <w:rFonts w:ascii="Arial Narrow" w:hAnsi="Arial Narrow" w:cs="Times New Roman"/>
          <w:color w:val="000000" w:themeColor="text1"/>
          <w:sz w:val="25"/>
          <w:szCs w:val="25"/>
        </w:rPr>
      </w:pPr>
    </w:p>
    <w:p w14:paraId="40A0097B" w14:textId="77777777" w:rsidR="00C422E4" w:rsidRDefault="00C422E4" w:rsidP="00C422E4">
      <w:pPr>
        <w:jc w:val="center"/>
        <w:rPr>
          <w:rFonts w:ascii="Arial Narrow" w:hAnsi="Arial Narrow" w:cs="Times New Roman"/>
          <w:color w:val="000000" w:themeColor="text1"/>
          <w:sz w:val="25"/>
          <w:szCs w:val="25"/>
        </w:rPr>
      </w:pPr>
    </w:p>
    <w:p w14:paraId="32440457" w14:textId="77777777" w:rsidR="00C422E4" w:rsidRDefault="00C422E4" w:rsidP="00C422E4">
      <w:pPr>
        <w:jc w:val="center"/>
        <w:rPr>
          <w:rFonts w:ascii="Arial Narrow" w:hAnsi="Arial Narrow" w:cs="Times New Roman"/>
          <w:color w:val="000000" w:themeColor="text1"/>
          <w:sz w:val="25"/>
          <w:szCs w:val="25"/>
        </w:rPr>
      </w:pPr>
    </w:p>
    <w:p w14:paraId="73E91539" w14:textId="77777777" w:rsidR="00C422E4" w:rsidRDefault="00C422E4" w:rsidP="00C422E4">
      <w:pPr>
        <w:jc w:val="center"/>
        <w:rPr>
          <w:rFonts w:ascii="Arial Narrow" w:hAnsi="Arial Narrow" w:cs="Times New Roman"/>
          <w:color w:val="000000" w:themeColor="text1"/>
          <w:sz w:val="25"/>
          <w:szCs w:val="25"/>
        </w:rPr>
      </w:pPr>
    </w:p>
    <w:p w14:paraId="656062A2" w14:textId="77777777" w:rsidR="00C422E4" w:rsidRDefault="00C422E4" w:rsidP="00C422E4">
      <w:pPr>
        <w:jc w:val="center"/>
        <w:rPr>
          <w:rFonts w:ascii="Arial Narrow" w:hAnsi="Arial Narrow" w:cs="Times New Roman"/>
          <w:color w:val="000000" w:themeColor="text1"/>
          <w:sz w:val="25"/>
          <w:szCs w:val="25"/>
        </w:rPr>
      </w:pPr>
    </w:p>
    <w:p w14:paraId="5A7BFDAF" w14:textId="77777777" w:rsidR="00C422E4" w:rsidRDefault="00C422E4" w:rsidP="00C422E4">
      <w:pPr>
        <w:jc w:val="center"/>
        <w:rPr>
          <w:rFonts w:ascii="Arial Narrow" w:hAnsi="Arial Narrow" w:cs="Times New Roman"/>
          <w:color w:val="000000" w:themeColor="text1"/>
          <w:sz w:val="25"/>
          <w:szCs w:val="25"/>
        </w:rPr>
      </w:pPr>
    </w:p>
    <w:p w14:paraId="21C3EC52" w14:textId="77777777" w:rsidR="00C422E4" w:rsidRDefault="00C422E4" w:rsidP="00C422E4">
      <w:pPr>
        <w:jc w:val="center"/>
        <w:rPr>
          <w:rFonts w:ascii="Arial Narrow" w:hAnsi="Arial Narrow" w:cs="Times New Roman"/>
          <w:color w:val="000000" w:themeColor="text1"/>
          <w:sz w:val="25"/>
          <w:szCs w:val="25"/>
        </w:rPr>
      </w:pPr>
    </w:p>
    <w:p w14:paraId="6A079AFA" w14:textId="77777777" w:rsidR="00C422E4" w:rsidRPr="00C422E4" w:rsidRDefault="00C422E4" w:rsidP="00C422E4">
      <w:pPr>
        <w:jc w:val="center"/>
        <w:rPr>
          <w:rFonts w:ascii="Arial Narrow" w:hAnsi="Arial Narrow" w:cs="Times New Roman"/>
          <w:color w:val="000000" w:themeColor="text1"/>
          <w:sz w:val="25"/>
          <w:szCs w:val="25"/>
        </w:rPr>
      </w:pPr>
    </w:p>
    <w:p w14:paraId="21679CE2" w14:textId="77777777" w:rsidR="00C422E4" w:rsidRPr="00C422E4" w:rsidRDefault="00C422E4" w:rsidP="00C422E4">
      <w:pPr>
        <w:jc w:val="center"/>
        <w:rPr>
          <w:rFonts w:ascii="Arial Narrow" w:hAnsi="Arial Narrow" w:cs="Times New Roman"/>
          <w:color w:val="000000" w:themeColor="text1"/>
          <w:sz w:val="25"/>
          <w:szCs w:val="25"/>
        </w:rPr>
      </w:pPr>
    </w:p>
    <w:p w14:paraId="1EFA58EE" w14:textId="77777777" w:rsidR="00C422E4" w:rsidRPr="00C422E4" w:rsidRDefault="00C422E4" w:rsidP="00C422E4">
      <w:pPr>
        <w:rPr>
          <w:rFonts w:ascii="Arial Narrow" w:hAnsi="Arial Narrow" w:cs="Times New Roman"/>
          <w:color w:val="000000" w:themeColor="text1"/>
          <w:sz w:val="25"/>
          <w:szCs w:val="25"/>
        </w:rPr>
      </w:pPr>
    </w:p>
    <w:p w14:paraId="0532593D" w14:textId="77777777" w:rsidR="00C422E4" w:rsidRPr="00C422E4" w:rsidRDefault="00C422E4" w:rsidP="00C422E4">
      <w:pPr>
        <w:rPr>
          <w:rFonts w:ascii="Arial Narrow" w:hAnsi="Arial Narrow" w:cs="Times New Roman"/>
          <w:color w:val="000000" w:themeColor="text1"/>
          <w:sz w:val="25"/>
          <w:szCs w:val="25"/>
        </w:rPr>
      </w:pPr>
    </w:p>
    <w:p w14:paraId="7796242A" w14:textId="77777777" w:rsidR="00C422E4" w:rsidRPr="00C422E4" w:rsidRDefault="00C422E4" w:rsidP="00C422E4">
      <w:pPr>
        <w:jc w:val="center"/>
        <w:rPr>
          <w:rFonts w:ascii="Arial Narrow" w:hAnsi="Arial Narrow" w:cs="Times New Roman"/>
          <w:color w:val="000000" w:themeColor="text1"/>
          <w:sz w:val="25"/>
          <w:szCs w:val="25"/>
        </w:rPr>
      </w:pPr>
    </w:p>
    <w:p w14:paraId="55F66980"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lastRenderedPageBreak/>
        <w:t>ANEXO VIII</w:t>
      </w:r>
    </w:p>
    <w:p w14:paraId="693A3248" w14:textId="77777777" w:rsidR="00C422E4" w:rsidRPr="00C422E4" w:rsidRDefault="00C422E4" w:rsidP="00C422E4">
      <w:pPr>
        <w:ind w:right="-1"/>
        <w:jc w:val="center"/>
        <w:rPr>
          <w:rFonts w:ascii="Arial Narrow" w:hAnsi="Arial Narrow" w:cs="Arial"/>
          <w:b/>
          <w:color w:val="000000" w:themeColor="text1"/>
          <w:sz w:val="25"/>
          <w:szCs w:val="25"/>
        </w:rPr>
      </w:pPr>
      <w:r w:rsidRPr="00C422E4">
        <w:rPr>
          <w:rFonts w:ascii="Arial Narrow" w:hAnsi="Arial Narrow" w:cs="Arial"/>
          <w:b/>
          <w:color w:val="000000" w:themeColor="text1"/>
          <w:sz w:val="25"/>
          <w:szCs w:val="25"/>
        </w:rPr>
        <w:t>DECLARAÇÃO ENCARGOS</w:t>
      </w:r>
    </w:p>
    <w:p w14:paraId="78A7EBBD" w14:textId="77777777" w:rsidR="00C422E4" w:rsidRPr="00C422E4" w:rsidRDefault="00C422E4" w:rsidP="00C422E4">
      <w:pPr>
        <w:pStyle w:val="SemEspaamento"/>
        <w:tabs>
          <w:tab w:val="left" w:pos="6720"/>
        </w:tabs>
        <w:rPr>
          <w:rFonts w:ascii="Arial Narrow" w:hAnsi="Arial Narrow"/>
          <w:color w:val="000000" w:themeColor="text1"/>
          <w:sz w:val="25"/>
          <w:szCs w:val="25"/>
        </w:rPr>
      </w:pPr>
    </w:p>
    <w:p w14:paraId="5D0BADF7" w14:textId="77777777" w:rsidR="00C422E4" w:rsidRPr="00C422E4" w:rsidRDefault="00C422E4" w:rsidP="00C422E4">
      <w:pPr>
        <w:pStyle w:val="SemEspaamento"/>
        <w:tabs>
          <w:tab w:val="left" w:pos="6720"/>
        </w:tabs>
        <w:jc w:val="center"/>
        <w:rPr>
          <w:rFonts w:ascii="Arial Narrow" w:hAnsi="Arial Narrow"/>
          <w:color w:val="000000" w:themeColor="text1"/>
          <w:sz w:val="25"/>
          <w:szCs w:val="25"/>
        </w:rPr>
      </w:pPr>
    </w:p>
    <w:p w14:paraId="241DC3C2" w14:textId="77777777" w:rsidR="00C422E4" w:rsidRPr="00C422E4" w:rsidRDefault="00C422E4" w:rsidP="00C422E4">
      <w:pPr>
        <w:pStyle w:val="SemEspaamento"/>
        <w:tabs>
          <w:tab w:val="left" w:pos="6720"/>
        </w:tabs>
        <w:jc w:val="center"/>
        <w:rPr>
          <w:rFonts w:ascii="Arial Narrow" w:hAnsi="Arial Narrow"/>
          <w:color w:val="000000" w:themeColor="text1"/>
          <w:sz w:val="25"/>
          <w:szCs w:val="25"/>
        </w:rPr>
      </w:pPr>
    </w:p>
    <w:p w14:paraId="24EBB9F4" w14:textId="77777777" w:rsidR="00C422E4" w:rsidRPr="00C422E4" w:rsidRDefault="00C422E4" w:rsidP="00C422E4">
      <w:pPr>
        <w:adjustRightInd w:val="0"/>
        <w:spacing w:line="276" w:lineRule="auto"/>
        <w:jc w:val="both"/>
        <w:rPr>
          <w:rFonts w:ascii="Arial Narrow" w:eastAsia="Times New Roman" w:hAnsi="Arial Narrow" w:cs="Times New Roman"/>
          <w:color w:val="000000" w:themeColor="text1"/>
          <w:sz w:val="25"/>
          <w:szCs w:val="25"/>
        </w:rPr>
      </w:pPr>
      <w:r w:rsidRPr="00C422E4">
        <w:rPr>
          <w:rFonts w:ascii="Arial Narrow" w:hAnsi="Arial Narrow" w:cs="Times New Roman"/>
          <w:color w:val="000000" w:themeColor="text1"/>
          <w:sz w:val="25"/>
          <w:szCs w:val="25"/>
        </w:rPr>
        <w:t>.......(Razão Social da Empresa)......., estabelecida na ........(endereço completo)........., inscrita no CNPJ sob n.° ..............................., neste ato representada pelo seu .........(representante/sócio/procurador)......, brasileiro, RG n°................, CPF n°............ residente e domiciliado (endereço), no uso de suas atribuições legais, vem DECLARAR, para todos os fins de direito junto ao Pregão Eletrônico nº XXX/2026, do Município de Formoso do Araguaia/TO que:</w:t>
      </w:r>
    </w:p>
    <w:p w14:paraId="02497C44" w14:textId="77777777" w:rsidR="00C422E4" w:rsidRPr="00C422E4" w:rsidRDefault="00C422E4" w:rsidP="00C422E4">
      <w:pPr>
        <w:adjustRightInd w:val="0"/>
        <w:spacing w:line="276" w:lineRule="auto"/>
        <w:jc w:val="both"/>
        <w:rPr>
          <w:rFonts w:ascii="Arial Narrow" w:hAnsi="Arial Narrow" w:cs="Times New Roman"/>
          <w:color w:val="000000" w:themeColor="text1"/>
          <w:sz w:val="25"/>
          <w:szCs w:val="25"/>
        </w:rPr>
      </w:pPr>
    </w:p>
    <w:p w14:paraId="58310023" w14:textId="77777777" w:rsidR="00C422E4" w:rsidRPr="00C422E4" w:rsidRDefault="00C422E4" w:rsidP="00C422E4">
      <w:pPr>
        <w:numPr>
          <w:ilvl w:val="0"/>
          <w:numId w:val="13"/>
        </w:numPr>
        <w:autoSpaceDE w:val="0"/>
        <w:autoSpaceDN w:val="0"/>
        <w:adjustRightInd w:val="0"/>
        <w:spacing w:line="276" w:lineRule="auto"/>
        <w:jc w:val="both"/>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 xml:space="preserve">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ADF2AD6" w14:textId="77777777" w:rsidR="00C422E4" w:rsidRPr="00C422E4" w:rsidRDefault="00C422E4" w:rsidP="00C422E4">
      <w:pPr>
        <w:rPr>
          <w:rFonts w:ascii="Arial Narrow" w:hAnsi="Arial Narrow" w:cs="Times New Roman"/>
          <w:color w:val="000000" w:themeColor="text1"/>
          <w:sz w:val="25"/>
          <w:szCs w:val="25"/>
        </w:rPr>
      </w:pPr>
    </w:p>
    <w:p w14:paraId="0E7B48B5" w14:textId="77777777" w:rsidR="00C422E4" w:rsidRPr="00C422E4" w:rsidRDefault="00C422E4" w:rsidP="00C422E4">
      <w:pPr>
        <w:adjustRightInd w:val="0"/>
        <w:spacing w:line="276" w:lineRule="auto"/>
        <w:jc w:val="right"/>
        <w:rPr>
          <w:rFonts w:ascii="Arial Narrow" w:hAnsi="Arial Narrow" w:cs="Times New Roman"/>
          <w:i/>
          <w:color w:val="000000" w:themeColor="text1"/>
          <w:sz w:val="25"/>
          <w:szCs w:val="25"/>
        </w:rPr>
      </w:pPr>
      <w:r w:rsidRPr="00C422E4">
        <w:rPr>
          <w:rFonts w:ascii="Arial Narrow" w:hAnsi="Arial Narrow" w:cs="Times New Roman"/>
          <w:i/>
          <w:color w:val="000000" w:themeColor="text1"/>
          <w:sz w:val="25"/>
          <w:szCs w:val="25"/>
        </w:rPr>
        <w:t>Cidade, xx de        de 202x</w:t>
      </w:r>
    </w:p>
    <w:p w14:paraId="2AA11010" w14:textId="77777777" w:rsidR="00C422E4" w:rsidRPr="00C422E4" w:rsidRDefault="00C422E4" w:rsidP="00C422E4">
      <w:pPr>
        <w:adjustRightInd w:val="0"/>
        <w:spacing w:line="276" w:lineRule="auto"/>
        <w:jc w:val="right"/>
        <w:rPr>
          <w:rFonts w:ascii="Arial Narrow" w:hAnsi="Arial Narrow" w:cs="Times New Roman"/>
          <w:i/>
          <w:color w:val="000000" w:themeColor="text1"/>
          <w:sz w:val="25"/>
          <w:szCs w:val="25"/>
        </w:rPr>
      </w:pPr>
    </w:p>
    <w:p w14:paraId="7FF1F426" w14:textId="77777777" w:rsidR="00C422E4" w:rsidRPr="00C422E4" w:rsidRDefault="00C422E4" w:rsidP="00C422E4">
      <w:pPr>
        <w:adjustRightInd w:val="0"/>
        <w:spacing w:line="276" w:lineRule="auto"/>
        <w:jc w:val="right"/>
        <w:rPr>
          <w:rFonts w:ascii="Arial Narrow" w:hAnsi="Arial Narrow" w:cs="Times New Roman"/>
          <w:i/>
          <w:color w:val="000000" w:themeColor="text1"/>
          <w:sz w:val="25"/>
          <w:szCs w:val="25"/>
        </w:rPr>
      </w:pPr>
    </w:p>
    <w:p w14:paraId="00305ACE"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RAZÃO SOCIAL</w:t>
      </w:r>
    </w:p>
    <w:p w14:paraId="5A185432"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CNPJ</w:t>
      </w:r>
    </w:p>
    <w:p w14:paraId="7262E751"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r w:rsidRPr="00C422E4">
        <w:rPr>
          <w:rFonts w:ascii="Arial Narrow" w:hAnsi="Arial Narrow" w:cs="Times New Roman"/>
          <w:color w:val="000000" w:themeColor="text1"/>
          <w:sz w:val="25"/>
          <w:szCs w:val="25"/>
        </w:rPr>
        <w:t>REPRESENTANTE LEGAL/CPF</w:t>
      </w:r>
    </w:p>
    <w:p w14:paraId="5750FEE4" w14:textId="77777777" w:rsidR="00C422E4" w:rsidRPr="00C422E4" w:rsidRDefault="00C422E4" w:rsidP="00C422E4">
      <w:pPr>
        <w:adjustRightInd w:val="0"/>
        <w:spacing w:line="276" w:lineRule="auto"/>
        <w:jc w:val="center"/>
        <w:rPr>
          <w:rFonts w:ascii="Arial Narrow" w:hAnsi="Arial Narrow" w:cs="Times New Roman"/>
          <w:color w:val="000000" w:themeColor="text1"/>
          <w:sz w:val="25"/>
          <w:szCs w:val="25"/>
        </w:rPr>
      </w:pPr>
    </w:p>
    <w:p w14:paraId="594F6364" w14:textId="77777777" w:rsidR="00C422E4" w:rsidRPr="00C422E4" w:rsidRDefault="00C422E4" w:rsidP="00C422E4">
      <w:pPr>
        <w:jc w:val="center"/>
        <w:rPr>
          <w:rFonts w:ascii="Arial Narrow" w:hAnsi="Arial Narrow" w:cs="Times New Roman"/>
          <w:color w:val="FF0000"/>
          <w:sz w:val="25"/>
          <w:szCs w:val="25"/>
        </w:rPr>
      </w:pPr>
    </w:p>
    <w:p w14:paraId="607C693C" w14:textId="77777777" w:rsidR="00C422E4" w:rsidRDefault="00C422E4">
      <w:pPr>
        <w:tabs>
          <w:tab w:val="left" w:pos="4335"/>
        </w:tabs>
        <w:rPr>
          <w:rFonts w:ascii="Arial Narrow" w:hAnsi="Arial Narrow" w:cs="Arial"/>
          <w:sz w:val="25"/>
          <w:szCs w:val="25"/>
        </w:rPr>
      </w:pPr>
    </w:p>
    <w:p w14:paraId="251D2944" w14:textId="77777777" w:rsidR="00C422E4" w:rsidRDefault="00C422E4">
      <w:pPr>
        <w:tabs>
          <w:tab w:val="left" w:pos="4335"/>
        </w:tabs>
        <w:rPr>
          <w:rFonts w:ascii="Arial Narrow" w:hAnsi="Arial Narrow" w:cs="Arial"/>
          <w:sz w:val="25"/>
          <w:szCs w:val="25"/>
        </w:rPr>
      </w:pPr>
    </w:p>
    <w:p w14:paraId="1ABCF781" w14:textId="77777777" w:rsidR="00C422E4" w:rsidRDefault="00C422E4">
      <w:pPr>
        <w:tabs>
          <w:tab w:val="left" w:pos="4335"/>
        </w:tabs>
        <w:rPr>
          <w:rFonts w:ascii="Arial Narrow" w:hAnsi="Arial Narrow" w:cs="Arial"/>
          <w:sz w:val="25"/>
          <w:szCs w:val="25"/>
        </w:rPr>
      </w:pPr>
    </w:p>
    <w:p w14:paraId="050C7F96" w14:textId="77777777" w:rsidR="00C422E4" w:rsidRDefault="00C422E4">
      <w:pPr>
        <w:tabs>
          <w:tab w:val="left" w:pos="4335"/>
        </w:tabs>
        <w:rPr>
          <w:rFonts w:ascii="Arial Narrow" w:hAnsi="Arial Narrow" w:cs="Arial"/>
          <w:sz w:val="25"/>
          <w:szCs w:val="25"/>
        </w:rPr>
      </w:pPr>
    </w:p>
    <w:p w14:paraId="2087D3C9" w14:textId="77777777" w:rsidR="00C422E4" w:rsidRDefault="00C422E4">
      <w:pPr>
        <w:tabs>
          <w:tab w:val="left" w:pos="4335"/>
        </w:tabs>
        <w:rPr>
          <w:rFonts w:ascii="Arial Narrow" w:hAnsi="Arial Narrow" w:cs="Arial"/>
          <w:sz w:val="25"/>
          <w:szCs w:val="25"/>
        </w:rPr>
      </w:pPr>
    </w:p>
    <w:p w14:paraId="170023E0" w14:textId="77777777" w:rsidR="00C422E4" w:rsidRDefault="00C422E4">
      <w:pPr>
        <w:tabs>
          <w:tab w:val="left" w:pos="4335"/>
        </w:tabs>
        <w:rPr>
          <w:rFonts w:ascii="Arial Narrow" w:hAnsi="Arial Narrow" w:cs="Arial"/>
          <w:sz w:val="25"/>
          <w:szCs w:val="25"/>
        </w:rPr>
      </w:pPr>
    </w:p>
    <w:p w14:paraId="20E3D667" w14:textId="77777777" w:rsidR="00C422E4" w:rsidRDefault="00C422E4">
      <w:pPr>
        <w:tabs>
          <w:tab w:val="left" w:pos="4335"/>
        </w:tabs>
        <w:rPr>
          <w:rFonts w:ascii="Arial Narrow" w:hAnsi="Arial Narrow" w:cs="Arial"/>
          <w:sz w:val="25"/>
          <w:szCs w:val="25"/>
        </w:rPr>
      </w:pPr>
    </w:p>
    <w:p w14:paraId="543A7884" w14:textId="77777777" w:rsidR="00C422E4" w:rsidRDefault="00C422E4">
      <w:pPr>
        <w:tabs>
          <w:tab w:val="left" w:pos="4335"/>
        </w:tabs>
        <w:rPr>
          <w:rFonts w:ascii="Arial Narrow" w:hAnsi="Arial Narrow" w:cs="Arial"/>
          <w:sz w:val="25"/>
          <w:szCs w:val="25"/>
        </w:rPr>
      </w:pPr>
    </w:p>
    <w:p w14:paraId="24B0984C" w14:textId="77777777" w:rsidR="00C422E4" w:rsidRDefault="00C422E4">
      <w:pPr>
        <w:tabs>
          <w:tab w:val="left" w:pos="4335"/>
        </w:tabs>
        <w:rPr>
          <w:rFonts w:ascii="Arial Narrow" w:hAnsi="Arial Narrow" w:cs="Arial"/>
          <w:sz w:val="25"/>
          <w:szCs w:val="25"/>
        </w:rPr>
      </w:pPr>
    </w:p>
    <w:p w14:paraId="1EC33D87" w14:textId="77777777" w:rsidR="00C422E4" w:rsidRDefault="00C422E4">
      <w:pPr>
        <w:tabs>
          <w:tab w:val="left" w:pos="4335"/>
        </w:tabs>
        <w:rPr>
          <w:rFonts w:ascii="Arial Narrow" w:hAnsi="Arial Narrow" w:cs="Arial"/>
          <w:sz w:val="25"/>
          <w:szCs w:val="25"/>
        </w:rPr>
      </w:pPr>
    </w:p>
    <w:p w14:paraId="2843550B" w14:textId="77777777" w:rsidR="00C422E4" w:rsidRDefault="00C422E4">
      <w:pPr>
        <w:tabs>
          <w:tab w:val="left" w:pos="4335"/>
        </w:tabs>
        <w:rPr>
          <w:rFonts w:ascii="Arial Narrow" w:hAnsi="Arial Narrow" w:cs="Arial"/>
          <w:sz w:val="25"/>
          <w:szCs w:val="25"/>
        </w:rPr>
      </w:pPr>
    </w:p>
    <w:p w14:paraId="4E6F0286" w14:textId="77777777" w:rsidR="00C422E4" w:rsidRDefault="00C422E4">
      <w:pPr>
        <w:tabs>
          <w:tab w:val="left" w:pos="4335"/>
        </w:tabs>
        <w:rPr>
          <w:rFonts w:ascii="Arial Narrow" w:hAnsi="Arial Narrow" w:cs="Arial"/>
          <w:sz w:val="25"/>
          <w:szCs w:val="25"/>
        </w:rPr>
      </w:pPr>
    </w:p>
    <w:p w14:paraId="63696CD4" w14:textId="77777777" w:rsidR="00C422E4" w:rsidRDefault="00C422E4">
      <w:pPr>
        <w:tabs>
          <w:tab w:val="left" w:pos="4335"/>
        </w:tabs>
        <w:rPr>
          <w:rFonts w:ascii="Arial Narrow" w:hAnsi="Arial Narrow" w:cs="Arial"/>
          <w:sz w:val="25"/>
          <w:szCs w:val="25"/>
        </w:rPr>
      </w:pPr>
    </w:p>
    <w:p w14:paraId="12D138C8" w14:textId="77777777" w:rsidR="00C422E4" w:rsidRDefault="00C422E4">
      <w:pPr>
        <w:tabs>
          <w:tab w:val="left" w:pos="4335"/>
        </w:tabs>
        <w:rPr>
          <w:rFonts w:ascii="Arial Narrow" w:hAnsi="Arial Narrow" w:cs="Arial"/>
          <w:sz w:val="25"/>
          <w:szCs w:val="25"/>
        </w:rPr>
      </w:pPr>
    </w:p>
    <w:p w14:paraId="55C2867C" w14:textId="77777777" w:rsidR="00C422E4" w:rsidRDefault="00C422E4">
      <w:pPr>
        <w:tabs>
          <w:tab w:val="left" w:pos="4335"/>
        </w:tabs>
        <w:rPr>
          <w:rFonts w:ascii="Arial Narrow" w:hAnsi="Arial Narrow" w:cs="Arial"/>
          <w:sz w:val="25"/>
          <w:szCs w:val="25"/>
        </w:rPr>
      </w:pPr>
    </w:p>
    <w:p w14:paraId="0F1AE52C" w14:textId="77777777" w:rsidR="00C422E4" w:rsidRDefault="00C422E4">
      <w:pPr>
        <w:tabs>
          <w:tab w:val="left" w:pos="4335"/>
        </w:tabs>
        <w:rPr>
          <w:rFonts w:ascii="Arial Narrow" w:hAnsi="Arial Narrow" w:cs="Arial"/>
          <w:sz w:val="25"/>
          <w:szCs w:val="25"/>
        </w:rPr>
      </w:pPr>
    </w:p>
    <w:p w14:paraId="5649C7AB" w14:textId="77777777" w:rsidR="0012005E" w:rsidRPr="004E1036" w:rsidRDefault="0012005E">
      <w:pPr>
        <w:tabs>
          <w:tab w:val="left" w:pos="4335"/>
        </w:tabs>
        <w:rPr>
          <w:rFonts w:ascii="Arial Narrow" w:hAnsi="Arial Narrow" w:cs="Arial"/>
          <w:sz w:val="25"/>
          <w:szCs w:val="25"/>
        </w:rPr>
      </w:pPr>
    </w:p>
    <w:p w14:paraId="0C70D0E4" w14:textId="77777777" w:rsidR="009809DF" w:rsidRPr="006D25D6" w:rsidRDefault="009809DF" w:rsidP="009809DF">
      <w:pPr>
        <w:widowControl w:val="0"/>
        <w:autoSpaceDE w:val="0"/>
        <w:autoSpaceDN w:val="0"/>
        <w:adjustRightInd w:val="0"/>
        <w:spacing w:line="360" w:lineRule="auto"/>
        <w:ind w:right="-1"/>
        <w:jc w:val="center"/>
        <w:rPr>
          <w:rFonts w:ascii="Arial Narrow" w:hAnsi="Arial Narrow" w:cs="Arial"/>
          <w:sz w:val="25"/>
          <w:szCs w:val="25"/>
        </w:rPr>
      </w:pPr>
    </w:p>
    <w:p w14:paraId="5F0A69F5" w14:textId="3B94B8AC" w:rsidR="009809DF" w:rsidRPr="006D25D6" w:rsidRDefault="009809DF" w:rsidP="009809DF">
      <w:pPr>
        <w:shd w:val="clear" w:color="auto" w:fill="0D0D0D" w:themeFill="text1" w:themeFillTint="F2"/>
        <w:spacing w:line="360" w:lineRule="auto"/>
        <w:ind w:right="-1"/>
        <w:jc w:val="center"/>
        <w:rPr>
          <w:rFonts w:ascii="Arial Narrow" w:hAnsi="Arial Narrow" w:cs="Arial"/>
          <w:b/>
          <w:sz w:val="25"/>
          <w:szCs w:val="25"/>
        </w:rPr>
      </w:pPr>
      <w:r w:rsidRPr="006D25D6">
        <w:rPr>
          <w:rFonts w:ascii="Arial Narrow" w:hAnsi="Arial Narrow" w:cs="Arial"/>
          <w:b/>
          <w:sz w:val="25"/>
          <w:szCs w:val="25"/>
        </w:rPr>
        <w:lastRenderedPageBreak/>
        <w:t xml:space="preserve">ANEXO </w:t>
      </w:r>
      <w:r>
        <w:rPr>
          <w:rFonts w:ascii="Arial Narrow" w:hAnsi="Arial Narrow" w:cs="Arial"/>
          <w:b/>
          <w:sz w:val="25"/>
          <w:szCs w:val="25"/>
        </w:rPr>
        <w:t>II</w:t>
      </w:r>
      <w:r w:rsidRPr="006D25D6">
        <w:rPr>
          <w:rFonts w:ascii="Arial Narrow" w:hAnsi="Arial Narrow" w:cs="Arial"/>
          <w:b/>
          <w:sz w:val="25"/>
          <w:szCs w:val="25"/>
        </w:rPr>
        <w:t xml:space="preserve"> – ATA REGISTRO DE PREÇOS </w:t>
      </w:r>
    </w:p>
    <w:p w14:paraId="7EB2C074" w14:textId="77777777" w:rsidR="009809DF" w:rsidRPr="006D25D6" w:rsidRDefault="009809DF" w:rsidP="009809DF">
      <w:pPr>
        <w:widowControl w:val="0"/>
        <w:autoSpaceDE w:val="0"/>
        <w:autoSpaceDN w:val="0"/>
        <w:adjustRightInd w:val="0"/>
        <w:spacing w:line="360" w:lineRule="auto"/>
        <w:ind w:right="-1"/>
        <w:jc w:val="center"/>
        <w:rPr>
          <w:rFonts w:ascii="Arial Narrow" w:hAnsi="Arial Narrow" w:cs="Arial"/>
          <w:sz w:val="25"/>
          <w:szCs w:val="25"/>
        </w:rPr>
      </w:pPr>
    </w:p>
    <w:p w14:paraId="2A8E275D" w14:textId="3E12479A" w:rsidR="009809DF" w:rsidRPr="006D25D6" w:rsidRDefault="009809DF" w:rsidP="009809DF">
      <w:pPr>
        <w:widowControl w:val="0"/>
        <w:autoSpaceDE w:val="0"/>
        <w:autoSpaceDN w:val="0"/>
        <w:adjustRightInd w:val="0"/>
        <w:spacing w:line="360" w:lineRule="auto"/>
        <w:ind w:right="-1"/>
        <w:jc w:val="center"/>
        <w:rPr>
          <w:rFonts w:ascii="Arial Narrow" w:hAnsi="Arial Narrow" w:cs="Arial"/>
          <w:sz w:val="25"/>
          <w:szCs w:val="25"/>
        </w:rPr>
      </w:pPr>
      <w:r>
        <w:rPr>
          <w:rFonts w:ascii="Arial Narrow" w:hAnsi="Arial Narrow" w:cs="Arial"/>
          <w:sz w:val="25"/>
          <w:szCs w:val="25"/>
        </w:rPr>
        <w:t>FUNDO MUNICIPAL DE SAÚDE</w:t>
      </w:r>
      <w:r w:rsidRPr="006D25D6">
        <w:rPr>
          <w:rFonts w:ascii="Arial Narrow" w:hAnsi="Arial Narrow" w:cs="Arial"/>
          <w:sz w:val="25"/>
          <w:szCs w:val="25"/>
        </w:rPr>
        <w:t xml:space="preserve"> DE FORMOSO DO ARAGUAIA/TO</w:t>
      </w:r>
    </w:p>
    <w:p w14:paraId="2A88F321" w14:textId="00E2C06B" w:rsidR="009809DF" w:rsidRPr="006D25D6" w:rsidRDefault="009809DF" w:rsidP="009809DF">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 xml:space="preserve">ATA DE REGISTRO DE PREÇOS </w:t>
      </w:r>
      <w:r w:rsidRPr="006D25D6">
        <w:rPr>
          <w:rFonts w:ascii="Arial Narrow" w:hAnsi="Arial Narrow" w:cs="Arial"/>
          <w:bCs/>
          <w:sz w:val="25"/>
          <w:szCs w:val="25"/>
        </w:rPr>
        <w:t>N.º ______/202</w:t>
      </w:r>
      <w:r>
        <w:rPr>
          <w:rFonts w:ascii="Arial Narrow" w:hAnsi="Arial Narrow" w:cs="Arial"/>
          <w:bCs/>
          <w:sz w:val="25"/>
          <w:szCs w:val="25"/>
        </w:rPr>
        <w:t>6</w:t>
      </w:r>
    </w:p>
    <w:p w14:paraId="5DD678AF" w14:textId="77777777" w:rsidR="009809DF" w:rsidRPr="006D25D6" w:rsidRDefault="009809DF" w:rsidP="009809DF">
      <w:pPr>
        <w:widowControl w:val="0"/>
        <w:tabs>
          <w:tab w:val="center" w:pos="4779"/>
          <w:tab w:val="right" w:pos="9198"/>
        </w:tabs>
        <w:autoSpaceDE w:val="0"/>
        <w:autoSpaceDN w:val="0"/>
        <w:adjustRightInd w:val="0"/>
        <w:spacing w:before="120" w:after="120" w:line="276" w:lineRule="auto"/>
        <w:ind w:right="-1"/>
        <w:jc w:val="both"/>
        <w:rPr>
          <w:rFonts w:ascii="Arial Narrow" w:hAnsi="Arial Narrow" w:cs="Arial"/>
          <w:sz w:val="25"/>
          <w:szCs w:val="25"/>
        </w:rPr>
      </w:pPr>
      <w:r w:rsidRPr="006D25D6">
        <w:rPr>
          <w:rFonts w:ascii="Arial Narrow" w:hAnsi="Arial Narrow" w:cs="Arial"/>
          <w:bCs/>
          <w:sz w:val="25"/>
          <w:szCs w:val="25"/>
        </w:rPr>
        <w:t>O ------------------------------------------------</w:t>
      </w:r>
      <w:r w:rsidRPr="006D25D6">
        <w:rPr>
          <w:rFonts w:ascii="Arial Narrow" w:hAnsi="Arial Narrow" w:cs="Arial"/>
          <w:sz w:val="25"/>
          <w:szCs w:val="25"/>
        </w:rPr>
        <w:t>, com sede na Avenida Hermínio Azevedo Soares, nº 150, centro, inscrito no CNPJ (MF) sob o nº ----------------------------, representado pelo o Sr. ------------------------- , brasileiro(a), solteiro(a), portador(a) do RG nº ------------------------- e inscrito no CPF sob nº ----------------------, residente e domiciliado nesta cidade e estado,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07E0BEAC" w14:textId="77777777" w:rsidR="009809DF" w:rsidRPr="006D25D6" w:rsidRDefault="009809DF" w:rsidP="009809DF">
      <w:pPr>
        <w:pStyle w:val="Nivel01"/>
        <w:numPr>
          <w:ilvl w:val="0"/>
          <w:numId w:val="7"/>
        </w:numPr>
        <w:shd w:val="clear" w:color="auto" w:fill="FFFF00"/>
        <w:rPr>
          <w:rFonts w:ascii="Arial Narrow" w:hAnsi="Arial Narrow"/>
          <w:sz w:val="25"/>
          <w:szCs w:val="25"/>
        </w:rPr>
      </w:pPr>
      <w:bookmarkStart w:id="69" w:name="_Toc184711434"/>
      <w:r w:rsidRPr="006D25D6">
        <w:rPr>
          <w:rFonts w:ascii="Arial Narrow" w:hAnsi="Arial Narrow"/>
          <w:sz w:val="25"/>
          <w:szCs w:val="25"/>
        </w:rPr>
        <w:t>DO OBJETO</w:t>
      </w:r>
      <w:bookmarkEnd w:id="69"/>
    </w:p>
    <w:p w14:paraId="53FF91F1" w14:textId="046E8933" w:rsidR="009809DF" w:rsidRPr="006D25D6" w:rsidRDefault="009809DF" w:rsidP="009809DF">
      <w:pPr>
        <w:jc w:val="both"/>
        <w:rPr>
          <w:rFonts w:ascii="Arial Narrow" w:eastAsia="Times New Roman" w:hAnsi="Arial Narrow" w:cs="Arial"/>
          <w:bCs/>
          <w:sz w:val="25"/>
          <w:szCs w:val="25"/>
        </w:rPr>
      </w:pPr>
      <w:r w:rsidRPr="006D25D6">
        <w:rPr>
          <w:rFonts w:ascii="Arial Narrow" w:hAnsi="Arial Narrow" w:cs="Arial"/>
          <w:sz w:val="25"/>
          <w:szCs w:val="25"/>
        </w:rPr>
        <w:t xml:space="preserve">A presente Ata tem por objeto </w:t>
      </w:r>
      <w:r w:rsidR="00A53CF0">
        <w:rPr>
          <w:rFonts w:ascii="Arial Narrow" w:hAnsi="Arial Narrow" w:cs="Arial"/>
          <w:sz w:val="25"/>
          <w:szCs w:val="25"/>
        </w:rPr>
        <w:t>o r</w:t>
      </w:r>
      <w:r w:rsidRPr="0037534E">
        <w:rPr>
          <w:rFonts w:ascii="Arial Narrow" w:hAnsi="Arial Narrow" w:cs="Arial"/>
          <w:sz w:val="25"/>
          <w:szCs w:val="25"/>
        </w:rPr>
        <w:t>egistro de preços para futura, eventual e parcelada aquisição de medicamentos, materiais e insumos hospitalares, destinados à manutenção das atividades assistenciais e ao atendimento das demandas das Unidades de Saúde, Hospital Municipal e Farmácia Básica, visando garantir a continuidade dos serviços prestados pelo Fundo Municipal de Saúde de Formoso do Araguaia – TO</w:t>
      </w:r>
      <w:r w:rsidRPr="006D25D6">
        <w:rPr>
          <w:rFonts w:ascii="Arial Narrow" w:eastAsia="Times New Roman" w:hAnsi="Arial Narrow" w:cs="Arial"/>
          <w:bCs/>
          <w:sz w:val="25"/>
          <w:szCs w:val="25"/>
        </w:rPr>
        <w:t>.</w:t>
      </w:r>
    </w:p>
    <w:p w14:paraId="0E8EB301" w14:textId="77777777" w:rsidR="009809DF" w:rsidRPr="006D25D6" w:rsidRDefault="009809DF" w:rsidP="009809DF">
      <w:pPr>
        <w:pStyle w:val="Nivel01"/>
        <w:numPr>
          <w:ilvl w:val="0"/>
          <w:numId w:val="7"/>
        </w:numPr>
        <w:shd w:val="clear" w:color="auto" w:fill="FFFF00"/>
        <w:rPr>
          <w:rFonts w:ascii="Arial Narrow" w:hAnsi="Arial Narrow"/>
          <w:sz w:val="25"/>
          <w:szCs w:val="25"/>
        </w:rPr>
      </w:pPr>
      <w:bookmarkStart w:id="70" w:name="_Toc184711435"/>
      <w:r w:rsidRPr="006D25D6">
        <w:rPr>
          <w:rFonts w:ascii="Arial Narrow" w:hAnsi="Arial Narrow"/>
          <w:sz w:val="25"/>
          <w:szCs w:val="25"/>
        </w:rPr>
        <w:t>DOS PREÇOS, ESPECIFICAÇÕES E QUANTITATIVOS</w:t>
      </w:r>
      <w:bookmarkEnd w:id="70"/>
    </w:p>
    <w:p w14:paraId="1375E8C9"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 xml:space="preserve">O preço registrado, as especificações do objeto, as quantidades mínimas e máximas de cada item, fornecedor(es) e as demais condições ofertadas na(s) proposta(s) são as que seguem: </w:t>
      </w: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9809DF" w:rsidRPr="006D25D6" w14:paraId="5614B421" w14:textId="77777777" w:rsidTr="0012005E">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2D701C12"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ITEM</w:t>
            </w:r>
          </w:p>
          <w:p w14:paraId="40F1A918"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DO</w:t>
            </w:r>
          </w:p>
          <w:p w14:paraId="11F0CD4C"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5E008C56" w14:textId="77777777" w:rsidR="009809DF" w:rsidRPr="006D25D6" w:rsidRDefault="009809DF" w:rsidP="0012005E">
            <w:pPr>
              <w:widowControl w:val="0"/>
              <w:autoSpaceDE w:val="0"/>
              <w:autoSpaceDN w:val="0"/>
              <w:adjustRightInd w:val="0"/>
              <w:spacing w:line="360" w:lineRule="auto"/>
              <w:ind w:right="133"/>
              <w:jc w:val="both"/>
              <w:rPr>
                <w:rFonts w:ascii="Arial Narrow" w:hAnsi="Arial Narrow" w:cs="Arial"/>
                <w:sz w:val="25"/>
                <w:szCs w:val="25"/>
              </w:rPr>
            </w:pPr>
            <w:r w:rsidRPr="006D25D6">
              <w:rPr>
                <w:rFonts w:ascii="Arial Narrow" w:hAnsi="Arial Narrow" w:cs="Arial"/>
                <w:sz w:val="25"/>
                <w:szCs w:val="25"/>
              </w:rPr>
              <w:t>Fornecedor</w:t>
            </w:r>
            <w:r w:rsidRPr="006D25D6">
              <w:rPr>
                <w:rFonts w:ascii="Arial Narrow" w:hAnsi="Arial Narrow" w:cs="Arial"/>
                <w:i/>
                <w:color w:val="FF0000"/>
                <w:sz w:val="25"/>
                <w:szCs w:val="25"/>
              </w:rPr>
              <w:t xml:space="preserve"> </w:t>
            </w:r>
            <w:r w:rsidRPr="006D25D6">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9809DF" w:rsidRPr="006D25D6" w14:paraId="6DFB9E2A" w14:textId="77777777" w:rsidTr="0012005E">
        <w:trPr>
          <w:trHeight w:val="674"/>
        </w:trPr>
        <w:tc>
          <w:tcPr>
            <w:tcW w:w="696" w:type="dxa"/>
            <w:tcBorders>
              <w:top w:val="nil"/>
              <w:left w:val="single" w:sz="2" w:space="0" w:color="000000"/>
              <w:bottom w:val="single" w:sz="2" w:space="0" w:color="000000"/>
              <w:right w:val="nil"/>
            </w:tcBorders>
            <w:vAlign w:val="center"/>
          </w:tcPr>
          <w:p w14:paraId="734F3D9C"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41FB91E4"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6B18BA5B"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MARCA </w:t>
            </w:r>
          </w:p>
          <w:p w14:paraId="2EB22FCB"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04E0469B"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MODELO</w:t>
            </w:r>
          </w:p>
          <w:p w14:paraId="2B016334"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6F4792E3"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27DAF5DE"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 xml:space="preserve">QTD </w:t>
            </w:r>
          </w:p>
          <w:p w14:paraId="1617129A"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0E316654"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182F69D4"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iCs/>
                <w:sz w:val="25"/>
                <w:szCs w:val="25"/>
              </w:rPr>
              <w:t>VALOR TOTAL</w:t>
            </w:r>
          </w:p>
        </w:tc>
      </w:tr>
      <w:tr w:rsidR="009809DF" w:rsidRPr="006D25D6" w14:paraId="4636A824" w14:textId="77777777" w:rsidTr="0012005E">
        <w:trPr>
          <w:trHeight w:val="174"/>
        </w:trPr>
        <w:tc>
          <w:tcPr>
            <w:tcW w:w="696" w:type="dxa"/>
            <w:tcBorders>
              <w:top w:val="nil"/>
              <w:left w:val="single" w:sz="2" w:space="0" w:color="000000"/>
              <w:bottom w:val="single" w:sz="2" w:space="0" w:color="000000"/>
              <w:right w:val="nil"/>
            </w:tcBorders>
          </w:tcPr>
          <w:p w14:paraId="68EF9B47" w14:textId="77777777" w:rsidR="009809DF" w:rsidRPr="006D25D6" w:rsidRDefault="009809DF" w:rsidP="0012005E">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4B24F3E5" w14:textId="77777777" w:rsidR="009809DF" w:rsidRPr="006D25D6" w:rsidRDefault="009809DF" w:rsidP="0012005E">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63AD70C1" w14:textId="77777777" w:rsidR="009809DF" w:rsidRPr="006D25D6" w:rsidRDefault="009809DF" w:rsidP="0012005E">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0FCB90C8" w14:textId="77777777" w:rsidR="009809DF" w:rsidRPr="006D25D6" w:rsidRDefault="009809DF" w:rsidP="0012005E">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0F7DF504" w14:textId="77777777" w:rsidR="009809DF" w:rsidRPr="006D25D6" w:rsidRDefault="009809DF" w:rsidP="0012005E">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6E2D624F" w14:textId="77777777" w:rsidR="009809DF" w:rsidRPr="006D25D6" w:rsidRDefault="009809DF" w:rsidP="0012005E">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5E2151F4" w14:textId="77777777" w:rsidR="009809DF" w:rsidRPr="006D25D6" w:rsidRDefault="009809DF" w:rsidP="0012005E">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3F51F527" w14:textId="77777777" w:rsidR="009809DF" w:rsidRPr="006D25D6" w:rsidRDefault="009809DF" w:rsidP="0012005E">
            <w:pPr>
              <w:widowControl w:val="0"/>
              <w:autoSpaceDE w:val="0"/>
              <w:autoSpaceDN w:val="0"/>
              <w:adjustRightInd w:val="0"/>
              <w:spacing w:line="360" w:lineRule="auto"/>
              <w:ind w:right="-1"/>
              <w:jc w:val="both"/>
              <w:rPr>
                <w:rFonts w:ascii="Arial Narrow" w:hAnsi="Arial Narrow" w:cs="Arial"/>
                <w:sz w:val="25"/>
                <w:szCs w:val="25"/>
              </w:rPr>
            </w:pPr>
          </w:p>
        </w:tc>
      </w:tr>
    </w:tbl>
    <w:p w14:paraId="39DD5827" w14:textId="77777777" w:rsidR="009809DF" w:rsidRPr="006D25D6" w:rsidRDefault="009809DF" w:rsidP="009809DF">
      <w:pPr>
        <w:spacing w:line="360" w:lineRule="auto"/>
        <w:ind w:right="-1"/>
        <w:rPr>
          <w:rFonts w:ascii="Arial Narrow" w:hAnsi="Arial Narrow" w:cs="Arial"/>
          <w:sz w:val="25"/>
          <w:szCs w:val="25"/>
          <w:lang w:eastAsia="en-US"/>
        </w:rPr>
      </w:pPr>
    </w:p>
    <w:p w14:paraId="7B8B994B"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lang w:eastAsia="en-US"/>
        </w:rPr>
      </w:pPr>
      <w:r w:rsidRPr="006D25D6">
        <w:rPr>
          <w:rFonts w:ascii="Arial Narrow" w:hAnsi="Arial Narrow"/>
          <w:sz w:val="25"/>
          <w:szCs w:val="25"/>
          <w:lang w:eastAsia="en-US"/>
        </w:rPr>
        <w:lastRenderedPageBreak/>
        <w:t>A listagem do cadastro de reserva referente ao presente registro de preços consta como anexo a esta Ata.</w:t>
      </w:r>
    </w:p>
    <w:p w14:paraId="3584DD3D" w14:textId="77777777" w:rsidR="009809DF" w:rsidRPr="006D25D6" w:rsidRDefault="009809DF" w:rsidP="009809DF">
      <w:pPr>
        <w:pStyle w:val="Nivel01"/>
        <w:numPr>
          <w:ilvl w:val="0"/>
          <w:numId w:val="7"/>
        </w:numPr>
        <w:shd w:val="clear" w:color="auto" w:fill="FFFF00"/>
        <w:rPr>
          <w:rFonts w:ascii="Arial Narrow" w:hAnsi="Arial Narrow"/>
          <w:sz w:val="25"/>
          <w:szCs w:val="25"/>
        </w:rPr>
      </w:pPr>
      <w:bookmarkStart w:id="71" w:name="_Toc184711436"/>
      <w:r w:rsidRPr="006D25D6">
        <w:rPr>
          <w:rFonts w:ascii="Arial Narrow" w:hAnsi="Arial Narrow"/>
          <w:sz w:val="25"/>
          <w:szCs w:val="25"/>
        </w:rPr>
        <w:t>ÓRGÃO(S) GERENCIADOR</w:t>
      </w:r>
      <w:bookmarkEnd w:id="71"/>
      <w:r w:rsidRPr="006D25D6">
        <w:rPr>
          <w:rFonts w:ascii="Arial Narrow" w:hAnsi="Arial Narrow"/>
          <w:sz w:val="25"/>
          <w:szCs w:val="25"/>
        </w:rPr>
        <w:t xml:space="preserve"> </w:t>
      </w:r>
    </w:p>
    <w:p w14:paraId="482BB6EF" w14:textId="7969626F" w:rsidR="009809DF" w:rsidRPr="00DE173E" w:rsidRDefault="009809DF" w:rsidP="00DE173E">
      <w:pPr>
        <w:pStyle w:val="Nivel2"/>
        <w:numPr>
          <w:ilvl w:val="1"/>
          <w:numId w:val="7"/>
        </w:numPr>
        <w:autoSpaceDE w:val="0"/>
        <w:autoSpaceDN w:val="0"/>
        <w:adjustRightInd w:val="0"/>
        <w:ind w:left="0" w:right="-1" w:hanging="7"/>
        <w:rPr>
          <w:rFonts w:ascii="Arial Narrow" w:hAnsi="Arial Narrow"/>
          <w:sz w:val="25"/>
          <w:szCs w:val="25"/>
        </w:rPr>
      </w:pPr>
      <w:r w:rsidRPr="006D25D6">
        <w:rPr>
          <w:rFonts w:ascii="Arial Narrow" w:hAnsi="Arial Narrow"/>
          <w:sz w:val="25"/>
          <w:szCs w:val="25"/>
        </w:rPr>
        <w:t>O órgão gerenciador será o FUNDO MUNICIPAL DE SAÚDE DE FORMOSO DO ARAGUAIA.</w:t>
      </w:r>
    </w:p>
    <w:tbl>
      <w:tblPr>
        <w:tblW w:w="1034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1345"/>
        <w:gridCol w:w="3397"/>
        <w:gridCol w:w="810"/>
        <w:gridCol w:w="709"/>
        <w:gridCol w:w="1409"/>
        <w:gridCol w:w="1840"/>
      </w:tblGrid>
      <w:tr w:rsidR="009809DF" w:rsidRPr="006D25D6" w14:paraId="3DB2B748" w14:textId="77777777" w:rsidTr="0012005E">
        <w:tc>
          <w:tcPr>
            <w:tcW w:w="835" w:type="dxa"/>
          </w:tcPr>
          <w:p w14:paraId="5015D8EC"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Item nº </w:t>
            </w:r>
          </w:p>
        </w:tc>
        <w:tc>
          <w:tcPr>
            <w:tcW w:w="1317" w:type="dxa"/>
          </w:tcPr>
          <w:p w14:paraId="712FB75D"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Órgão Gerenciador </w:t>
            </w:r>
          </w:p>
        </w:tc>
        <w:tc>
          <w:tcPr>
            <w:tcW w:w="3411" w:type="dxa"/>
          </w:tcPr>
          <w:p w14:paraId="4E9A5EA0"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Descrição </w:t>
            </w:r>
          </w:p>
        </w:tc>
        <w:tc>
          <w:tcPr>
            <w:tcW w:w="811" w:type="dxa"/>
          </w:tcPr>
          <w:p w14:paraId="132CF313"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UND</w:t>
            </w:r>
          </w:p>
        </w:tc>
        <w:tc>
          <w:tcPr>
            <w:tcW w:w="709" w:type="dxa"/>
          </w:tcPr>
          <w:p w14:paraId="3E75D64D"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QTD</w:t>
            </w:r>
          </w:p>
        </w:tc>
        <w:tc>
          <w:tcPr>
            <w:tcW w:w="1413" w:type="dxa"/>
          </w:tcPr>
          <w:p w14:paraId="49AB1CDE"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Valor</w:t>
            </w:r>
          </w:p>
          <w:p w14:paraId="447F42C5"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 Unt.</w:t>
            </w:r>
          </w:p>
        </w:tc>
        <w:tc>
          <w:tcPr>
            <w:tcW w:w="1847" w:type="dxa"/>
          </w:tcPr>
          <w:p w14:paraId="61315C67"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Valor Total</w:t>
            </w:r>
          </w:p>
        </w:tc>
      </w:tr>
      <w:tr w:rsidR="009809DF" w:rsidRPr="006D25D6" w14:paraId="1EB54FE2" w14:textId="77777777" w:rsidTr="0012005E">
        <w:tc>
          <w:tcPr>
            <w:tcW w:w="835" w:type="dxa"/>
          </w:tcPr>
          <w:p w14:paraId="0C2E1329"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p>
        </w:tc>
        <w:tc>
          <w:tcPr>
            <w:tcW w:w="1317" w:type="dxa"/>
          </w:tcPr>
          <w:p w14:paraId="5EA1C2BE"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p>
        </w:tc>
        <w:tc>
          <w:tcPr>
            <w:tcW w:w="3411" w:type="dxa"/>
          </w:tcPr>
          <w:p w14:paraId="7EB8CB5C"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p>
        </w:tc>
        <w:tc>
          <w:tcPr>
            <w:tcW w:w="811" w:type="dxa"/>
          </w:tcPr>
          <w:p w14:paraId="125E8E8C"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p>
        </w:tc>
        <w:tc>
          <w:tcPr>
            <w:tcW w:w="709" w:type="dxa"/>
          </w:tcPr>
          <w:p w14:paraId="508F49BB"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p>
        </w:tc>
        <w:tc>
          <w:tcPr>
            <w:tcW w:w="1413" w:type="dxa"/>
          </w:tcPr>
          <w:p w14:paraId="240C5F9B"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p>
        </w:tc>
        <w:tc>
          <w:tcPr>
            <w:tcW w:w="1847" w:type="dxa"/>
          </w:tcPr>
          <w:p w14:paraId="09BC7A87" w14:textId="77777777" w:rsidR="009809DF" w:rsidRPr="006D25D6" w:rsidRDefault="009809DF" w:rsidP="0012005E">
            <w:pPr>
              <w:widowControl w:val="0"/>
              <w:autoSpaceDE w:val="0"/>
              <w:autoSpaceDN w:val="0"/>
              <w:adjustRightInd w:val="0"/>
              <w:spacing w:line="360" w:lineRule="auto"/>
              <w:ind w:right="-1"/>
              <w:jc w:val="center"/>
              <w:rPr>
                <w:rFonts w:ascii="Arial Narrow" w:hAnsi="Arial Narrow" w:cs="Arial"/>
                <w:i/>
                <w:iCs/>
                <w:sz w:val="25"/>
                <w:szCs w:val="25"/>
              </w:rPr>
            </w:pPr>
          </w:p>
        </w:tc>
      </w:tr>
    </w:tbl>
    <w:p w14:paraId="4D6431E3" w14:textId="77777777" w:rsidR="009809DF" w:rsidRPr="006D25D6" w:rsidRDefault="009809DF" w:rsidP="009809DF">
      <w:pPr>
        <w:pStyle w:val="Nivel2"/>
        <w:numPr>
          <w:ilvl w:val="0"/>
          <w:numId w:val="0"/>
        </w:numPr>
        <w:autoSpaceDE w:val="0"/>
        <w:autoSpaceDN w:val="0"/>
        <w:adjustRightInd w:val="0"/>
        <w:ind w:right="-1"/>
        <w:rPr>
          <w:rFonts w:ascii="Arial Narrow" w:hAnsi="Arial Narrow"/>
          <w:sz w:val="25"/>
          <w:szCs w:val="25"/>
        </w:rPr>
      </w:pPr>
    </w:p>
    <w:p w14:paraId="17DA9FC5" w14:textId="77777777" w:rsidR="009809DF" w:rsidRPr="006D25D6" w:rsidRDefault="009809DF" w:rsidP="009809DF">
      <w:pPr>
        <w:pStyle w:val="Nivel01"/>
        <w:numPr>
          <w:ilvl w:val="0"/>
          <w:numId w:val="7"/>
        </w:numPr>
        <w:shd w:val="clear" w:color="auto" w:fill="FFFF00"/>
        <w:rPr>
          <w:rFonts w:ascii="Arial Narrow" w:hAnsi="Arial Narrow"/>
          <w:i/>
          <w:color w:val="FF0000"/>
          <w:sz w:val="25"/>
          <w:szCs w:val="25"/>
        </w:rPr>
      </w:pPr>
      <w:bookmarkStart w:id="72" w:name="_Toc184711437"/>
      <w:r w:rsidRPr="006D25D6">
        <w:rPr>
          <w:rFonts w:ascii="Arial Narrow" w:hAnsi="Arial Narrow"/>
          <w:sz w:val="25"/>
          <w:szCs w:val="25"/>
        </w:rPr>
        <w:t>DA ADESÃO À ATA DE REGISTRO DE PREÇOS</w:t>
      </w:r>
      <w:bookmarkEnd w:id="72"/>
      <w:r w:rsidRPr="006D25D6">
        <w:rPr>
          <w:rFonts w:ascii="Arial Narrow" w:hAnsi="Arial Narrow"/>
          <w:sz w:val="25"/>
          <w:szCs w:val="25"/>
        </w:rPr>
        <w:t xml:space="preserve"> </w:t>
      </w:r>
    </w:p>
    <w:p w14:paraId="392FF4ED" w14:textId="77777777" w:rsidR="009809DF" w:rsidRPr="006D25D6" w:rsidRDefault="009809DF" w:rsidP="009809DF">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auto"/>
          <w:sz w:val="25"/>
          <w:szCs w:val="25"/>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FD3EFF3" w14:textId="77777777" w:rsidR="009809DF" w:rsidRPr="006D25D6" w:rsidRDefault="009809DF" w:rsidP="009809DF">
      <w:pPr>
        <w:pStyle w:val="Nvel3-R"/>
        <w:numPr>
          <w:ilvl w:val="2"/>
          <w:numId w:val="7"/>
        </w:numPr>
        <w:ind w:left="0" w:right="-1" w:firstLine="0"/>
        <w:rPr>
          <w:rFonts w:ascii="Arial Narrow" w:hAnsi="Arial Narrow"/>
          <w:i w:val="0"/>
          <w:color w:val="auto"/>
          <w:sz w:val="25"/>
          <w:szCs w:val="25"/>
        </w:rPr>
      </w:pPr>
      <w:r w:rsidRPr="006D25D6">
        <w:rPr>
          <w:rFonts w:ascii="Arial Narrow" w:hAnsi="Arial Narrow"/>
          <w:i w:val="0"/>
          <w:color w:val="auto"/>
          <w:sz w:val="25"/>
          <w:szCs w:val="25"/>
        </w:rPr>
        <w:t>apresentação de justificativa da vantagem da adesão, inclusive em situações de provável desabastecimento ou descontinuidade de serviço público;</w:t>
      </w:r>
    </w:p>
    <w:p w14:paraId="00A944E7" w14:textId="77777777" w:rsidR="009809DF" w:rsidRPr="006D25D6" w:rsidRDefault="009809DF" w:rsidP="009809DF">
      <w:pPr>
        <w:pStyle w:val="Nvel3-R"/>
        <w:numPr>
          <w:ilvl w:val="2"/>
          <w:numId w:val="7"/>
        </w:numPr>
        <w:ind w:left="0" w:right="-1" w:firstLine="0"/>
        <w:rPr>
          <w:rFonts w:ascii="Arial Narrow" w:hAnsi="Arial Narrow"/>
          <w:i w:val="0"/>
          <w:color w:val="auto"/>
          <w:sz w:val="25"/>
          <w:szCs w:val="25"/>
        </w:rPr>
      </w:pPr>
      <w:r w:rsidRPr="006D25D6">
        <w:rPr>
          <w:rFonts w:ascii="Arial Narrow" w:hAnsi="Arial Narrow"/>
          <w:i w:val="0"/>
          <w:color w:val="auto"/>
          <w:sz w:val="25"/>
          <w:szCs w:val="25"/>
        </w:rPr>
        <w:t xml:space="preserve"> demonstração de que os valores registrados estão compatíveis com os valores praticados pelo mercado na forma do art. 23 da Lei nº 14.133, de 2021; e</w:t>
      </w:r>
    </w:p>
    <w:p w14:paraId="78C4FCB3" w14:textId="77777777" w:rsidR="009809DF" w:rsidRPr="006D25D6" w:rsidRDefault="009809DF" w:rsidP="009809DF">
      <w:pPr>
        <w:pStyle w:val="Nvel3-R"/>
        <w:numPr>
          <w:ilvl w:val="2"/>
          <w:numId w:val="7"/>
        </w:numPr>
        <w:ind w:left="0" w:right="-1" w:firstLine="0"/>
        <w:rPr>
          <w:rFonts w:ascii="Arial Narrow" w:hAnsi="Arial Narrow"/>
          <w:i w:val="0"/>
          <w:color w:val="auto"/>
          <w:sz w:val="25"/>
          <w:szCs w:val="25"/>
        </w:rPr>
      </w:pPr>
      <w:r w:rsidRPr="006D25D6">
        <w:rPr>
          <w:rFonts w:ascii="Arial Narrow" w:hAnsi="Arial Narrow"/>
          <w:i w:val="0"/>
          <w:color w:val="auto"/>
          <w:sz w:val="25"/>
          <w:szCs w:val="25"/>
        </w:rPr>
        <w:t xml:space="preserve"> consulta e aceitação prévias do órgão ou da entidade gerenciadora e do fornecedor.</w:t>
      </w:r>
    </w:p>
    <w:p w14:paraId="381F545E" w14:textId="77777777" w:rsidR="009809DF" w:rsidRPr="006D25D6" w:rsidRDefault="009809DF" w:rsidP="009809DF">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auto"/>
          <w:sz w:val="25"/>
          <w:szCs w:val="25"/>
        </w:rPr>
        <w:t>A autorização do órgão ou entidade gerenciadora apenas será realizada após a aceitação da adesão pelo fornecedor.</w:t>
      </w:r>
    </w:p>
    <w:p w14:paraId="24F46A66" w14:textId="77777777" w:rsidR="009809DF" w:rsidRPr="006D25D6" w:rsidRDefault="009809DF" w:rsidP="009809DF">
      <w:pPr>
        <w:pStyle w:val="Nvel3-R"/>
        <w:numPr>
          <w:ilvl w:val="2"/>
          <w:numId w:val="7"/>
        </w:numPr>
        <w:ind w:left="0" w:right="-1" w:firstLine="0"/>
        <w:rPr>
          <w:rFonts w:ascii="Arial Narrow" w:hAnsi="Arial Narrow"/>
          <w:i w:val="0"/>
          <w:color w:val="auto"/>
          <w:sz w:val="25"/>
          <w:szCs w:val="25"/>
        </w:rPr>
      </w:pPr>
      <w:r w:rsidRPr="006D25D6">
        <w:rPr>
          <w:rFonts w:ascii="Arial Narrow" w:hAnsi="Arial Narrow"/>
          <w:i w:val="0"/>
          <w:color w:val="auto"/>
          <w:sz w:val="25"/>
          <w:szCs w:val="25"/>
        </w:rPr>
        <w:t>O órgão ou entidade gerenciadora poderá rejeitar adesões caso elas possam acarretar prejuízo à execução de seus próprios contratos ou à sua capacidade de gerenciamento.</w:t>
      </w:r>
    </w:p>
    <w:p w14:paraId="4FA29323" w14:textId="77777777" w:rsidR="009809DF" w:rsidRPr="006D25D6" w:rsidRDefault="009809DF" w:rsidP="009809DF">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auto"/>
          <w:sz w:val="25"/>
          <w:szCs w:val="25"/>
        </w:rPr>
        <w:t xml:space="preserve"> Após a autorização do órgão ou da entidade gerenciadora, o órgão ou entidade não participante deverá efetivar a aquisição ou a contratação solicitada em até noventa dias, observado o prazo de vigência da ata.</w:t>
      </w:r>
    </w:p>
    <w:p w14:paraId="2AF37584" w14:textId="77777777" w:rsidR="009809DF" w:rsidRPr="006D25D6" w:rsidRDefault="009809DF" w:rsidP="009809DF">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auto"/>
          <w:sz w:val="25"/>
          <w:szCs w:val="25"/>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8F00D96" w14:textId="77777777" w:rsidR="009809DF" w:rsidRPr="006D25D6" w:rsidRDefault="009809DF" w:rsidP="009809DF">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auto"/>
          <w:sz w:val="25"/>
          <w:szCs w:val="25"/>
        </w:rPr>
        <w:t>O órgão ou a entidade poderá aderir a item da ata de registro de preços da qual seja integrante, na qualidade de não participante, para aqueles itens para os quais não tenha quantitativo registrado, observados os requisitos do item 4.1.</w:t>
      </w:r>
    </w:p>
    <w:p w14:paraId="0C461C05" w14:textId="77777777" w:rsidR="009809DF" w:rsidRPr="006D25D6" w:rsidRDefault="009809DF" w:rsidP="009809DF">
      <w:pPr>
        <w:pStyle w:val="SubTitNN"/>
        <w:ind w:right="-1"/>
        <w:rPr>
          <w:rFonts w:ascii="Arial Narrow" w:hAnsi="Arial Narrow"/>
          <w:sz w:val="25"/>
          <w:szCs w:val="25"/>
        </w:rPr>
      </w:pPr>
      <w:r w:rsidRPr="006D25D6">
        <w:rPr>
          <w:rFonts w:ascii="Arial Narrow" w:hAnsi="Arial Narrow"/>
          <w:sz w:val="25"/>
          <w:szCs w:val="25"/>
        </w:rPr>
        <w:lastRenderedPageBreak/>
        <w:t>Dos limites para as adesões</w:t>
      </w:r>
    </w:p>
    <w:p w14:paraId="78ADAE33" w14:textId="77777777" w:rsidR="009809DF" w:rsidRPr="006D25D6" w:rsidRDefault="009809DF" w:rsidP="009809DF">
      <w:pPr>
        <w:pStyle w:val="Nvel2-Red"/>
        <w:numPr>
          <w:ilvl w:val="1"/>
          <w:numId w:val="7"/>
        </w:numPr>
        <w:autoSpaceDE w:val="0"/>
        <w:autoSpaceDN w:val="0"/>
        <w:adjustRightInd w:val="0"/>
        <w:ind w:left="0" w:right="-1" w:firstLine="0"/>
        <w:rPr>
          <w:rFonts w:ascii="Arial Narrow" w:hAnsi="Arial Narrow"/>
          <w:i w:val="0"/>
          <w:color w:val="000000" w:themeColor="text1"/>
          <w:sz w:val="25"/>
          <w:szCs w:val="25"/>
        </w:rPr>
      </w:pPr>
      <w:r w:rsidRPr="006D25D6">
        <w:rPr>
          <w:rFonts w:ascii="Arial Narrow" w:hAnsi="Arial Narrow"/>
          <w:i w:val="0"/>
          <w:color w:val="000000" w:themeColor="text1"/>
          <w:sz w:val="25"/>
          <w:szCs w:val="25"/>
        </w:rPr>
        <w:t>As aquisições ou contratações adicionais não poderão exceder, por órgão ou entidade, a 50 % por cento dos quantitativos dos itens do instrumento convocatório registrados na ata de registro de preços para o gerenciador e para os participantes.</w:t>
      </w:r>
    </w:p>
    <w:p w14:paraId="3A00D82F" w14:textId="77777777" w:rsidR="009809DF" w:rsidRPr="006D25D6" w:rsidRDefault="009809DF" w:rsidP="009809DF">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000000" w:themeColor="text1"/>
          <w:sz w:val="25"/>
          <w:szCs w:val="25"/>
        </w:rPr>
        <w:t>O quantitativo decorrente das adesões não poderá exceder, na totalidade, ao dobro do quantitativo</w:t>
      </w:r>
      <w:r w:rsidRPr="006D25D6">
        <w:rPr>
          <w:rFonts w:ascii="Arial Narrow" w:hAnsi="Arial Narrow"/>
          <w:i w:val="0"/>
          <w:sz w:val="25"/>
          <w:szCs w:val="25"/>
        </w:rPr>
        <w:t xml:space="preserve"> </w:t>
      </w:r>
      <w:r w:rsidRPr="006D25D6">
        <w:rPr>
          <w:rFonts w:ascii="Arial Narrow" w:hAnsi="Arial Narrow"/>
          <w:i w:val="0"/>
          <w:color w:val="auto"/>
          <w:sz w:val="25"/>
          <w:szCs w:val="25"/>
        </w:rPr>
        <w:t>de cada item registrado na ata de registro de preços para o gerenciador e os participantes, independentemente do número de órgãos ou entidades não participantes que aderirem à ata de registro de preços.</w:t>
      </w:r>
    </w:p>
    <w:p w14:paraId="4D724E14" w14:textId="77777777" w:rsidR="009809DF" w:rsidRPr="006D25D6" w:rsidRDefault="009809DF" w:rsidP="009809DF">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6D25D6">
        <w:rPr>
          <w:rFonts w:ascii="Arial Narrow" w:hAnsi="Arial Narrow"/>
          <w:i w:val="0"/>
          <w:color w:val="auto"/>
          <w:sz w:val="25"/>
          <w:szCs w:val="25"/>
        </w:rPr>
        <w:t>Para aquisição emergencial de medicamentos e material de consumo médico-hospitalar por órgãos e en</w:t>
      </w:r>
      <w:r w:rsidRPr="006D25D6">
        <w:rPr>
          <w:rFonts w:ascii="Arial Narrow" w:eastAsia="Arial" w:hAnsi="Arial Narrow"/>
          <w:i w:val="0"/>
          <w:color w:val="auto"/>
          <w:sz w:val="25"/>
          <w:szCs w:val="25"/>
        </w:rPr>
        <w:t>ti</w:t>
      </w:r>
      <w:r w:rsidRPr="006D25D6">
        <w:rPr>
          <w:rFonts w:ascii="Arial Narrow" w:hAnsi="Arial Narrow"/>
          <w:i w:val="0"/>
          <w:color w:val="auto"/>
          <w:sz w:val="25"/>
          <w:szCs w:val="25"/>
        </w:rPr>
        <w:t>dades da Administração Pública federal, estadual, distrital e municipal, a adesão à ata de registro de preços gerenciada pelo Ministério da Saúde não estará sujeita ao limite previsto no item 4.7.</w:t>
      </w:r>
    </w:p>
    <w:p w14:paraId="352A284A"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A adesão à ata de registro de preços por órgãos e en</w:t>
      </w:r>
      <w:r w:rsidRPr="006D25D6">
        <w:rPr>
          <w:rFonts w:ascii="Arial Narrow" w:eastAsia="Arial" w:hAnsi="Arial Narrow"/>
          <w:sz w:val="25"/>
          <w:szCs w:val="25"/>
        </w:rPr>
        <w:t>ti</w:t>
      </w:r>
      <w:r w:rsidRPr="006D25D6">
        <w:rPr>
          <w:rFonts w:ascii="Arial Narrow" w:hAnsi="Arial Narrow"/>
          <w:sz w:val="25"/>
          <w:szCs w:val="25"/>
        </w:rPr>
        <w:t>dades da Administração Pública estadual, distrital e municipal poderá ser exigida para fins de transferências voluntárias, não ficando sujeita ao limite de que trata o item 4.7, desde que seja des</w:t>
      </w:r>
      <w:r w:rsidRPr="006D25D6">
        <w:rPr>
          <w:rFonts w:ascii="Arial Narrow" w:eastAsia="Arial" w:hAnsi="Arial Narrow"/>
          <w:sz w:val="25"/>
          <w:szCs w:val="25"/>
        </w:rPr>
        <w:t>ti</w:t>
      </w:r>
      <w:r w:rsidRPr="006D25D6">
        <w:rPr>
          <w:rFonts w:ascii="Arial Narrow" w:hAnsi="Arial Narrow"/>
          <w:sz w:val="25"/>
          <w:szCs w:val="25"/>
        </w:rPr>
        <w:t>nada à execução descentralizada de programa ou projeto federal e comprovada a compatibilidade dos preços registrados com os valores praticados no mercado na forma do art. 23 da Lei nº 14.133, de 2021.</w:t>
      </w:r>
    </w:p>
    <w:p w14:paraId="2D585C40" w14:textId="77777777" w:rsidR="009809DF" w:rsidRPr="006D25D6" w:rsidRDefault="009809DF" w:rsidP="009809DF">
      <w:pPr>
        <w:pStyle w:val="SubTitNN"/>
        <w:ind w:right="-1"/>
        <w:rPr>
          <w:rFonts w:ascii="Arial Narrow" w:hAnsi="Arial Narrow"/>
          <w:sz w:val="25"/>
          <w:szCs w:val="25"/>
        </w:rPr>
      </w:pPr>
      <w:r w:rsidRPr="006D25D6">
        <w:rPr>
          <w:rFonts w:ascii="Arial Narrow" w:hAnsi="Arial Narrow"/>
          <w:sz w:val="25"/>
          <w:szCs w:val="25"/>
        </w:rPr>
        <w:t>Vedação a acréscimo de quantitativos</w:t>
      </w:r>
    </w:p>
    <w:p w14:paraId="3FEDBCAD" w14:textId="003D0060" w:rsidR="009809DF" w:rsidRPr="0012005E" w:rsidRDefault="009809DF" w:rsidP="0012005E">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É vedado efetuar acréscimos nos quantitativos fixados na ata de registro de preços.</w:t>
      </w:r>
    </w:p>
    <w:p w14:paraId="1E6C122A" w14:textId="77777777" w:rsidR="009809DF" w:rsidRPr="006D25D6" w:rsidRDefault="009809DF" w:rsidP="009809DF">
      <w:pPr>
        <w:pStyle w:val="Nivel01"/>
        <w:numPr>
          <w:ilvl w:val="0"/>
          <w:numId w:val="7"/>
        </w:numPr>
        <w:shd w:val="clear" w:color="auto" w:fill="FFFF00"/>
        <w:rPr>
          <w:rFonts w:ascii="Arial Narrow" w:hAnsi="Arial Narrow"/>
          <w:sz w:val="25"/>
          <w:szCs w:val="25"/>
        </w:rPr>
      </w:pPr>
      <w:bookmarkStart w:id="73" w:name="_Toc184711438"/>
      <w:r w:rsidRPr="006D25D6">
        <w:rPr>
          <w:rFonts w:ascii="Arial Narrow" w:hAnsi="Arial Narrow"/>
          <w:sz w:val="25"/>
          <w:szCs w:val="25"/>
        </w:rPr>
        <w:t>VALIDADE, FORMALIZAÇÃO DA ATA DE REGISTRO DE PREÇOS E CADASTRO RESERVA</w:t>
      </w:r>
      <w:bookmarkEnd w:id="73"/>
    </w:p>
    <w:p w14:paraId="33019C84" w14:textId="77777777" w:rsidR="009809DF" w:rsidRPr="00731F61" w:rsidRDefault="009809DF" w:rsidP="009809DF">
      <w:pPr>
        <w:pStyle w:val="Nivel2"/>
        <w:numPr>
          <w:ilvl w:val="1"/>
          <w:numId w:val="7"/>
        </w:numPr>
        <w:autoSpaceDE w:val="0"/>
        <w:autoSpaceDN w:val="0"/>
        <w:adjustRightInd w:val="0"/>
        <w:ind w:left="0" w:right="-1" w:firstLine="0"/>
        <w:rPr>
          <w:rFonts w:ascii="Arial Narrow" w:hAnsi="Arial Narrow"/>
          <w:iCs/>
          <w:sz w:val="25"/>
          <w:szCs w:val="25"/>
        </w:rPr>
      </w:pPr>
      <w:r w:rsidRPr="006D25D6">
        <w:rPr>
          <w:rFonts w:ascii="Arial Narrow" w:hAnsi="Arial Narrow"/>
          <w:sz w:val="25"/>
          <w:szCs w:val="25"/>
        </w:rPr>
        <w:t xml:space="preserve">A validade da Ata de Registro de Preços será de 1 (um) ano, contado a partir do primeiro dia útil subsequente à data de divulgação no PNCP, </w:t>
      </w:r>
      <w:r w:rsidRPr="006D25D6">
        <w:rPr>
          <w:rFonts w:ascii="Arial Narrow" w:hAnsi="Arial Narrow"/>
          <w:color w:val="auto"/>
          <w:sz w:val="25"/>
          <w:szCs w:val="25"/>
        </w:rPr>
        <w:t>podendo ser prorrogada por igual período, mediante a anuência do fornecedor, desde que comprovado o preço vantajoso.</w:t>
      </w:r>
    </w:p>
    <w:p w14:paraId="5FDE43D3"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iCs/>
          <w:sz w:val="25"/>
          <w:szCs w:val="25"/>
        </w:rPr>
      </w:pPr>
      <w:r w:rsidRPr="00731F61">
        <w:rPr>
          <w:rFonts w:ascii="Arial Narrow" w:hAnsi="Arial Narrow"/>
          <w:iCs/>
          <w:sz w:val="25"/>
          <w:szCs w:val="25"/>
        </w:rPr>
        <w:t>No ato de prorrogação da vigência da ata de registro de preços poderá haver a renovação dos quantitativos registrados, até o limite do quantitativo original.</w:t>
      </w:r>
    </w:p>
    <w:p w14:paraId="6CDCE79E"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Após a homologação da licitação ou da contratação direta, deverão ser observadas as seguintes condições para formalização da ata de registro de preços:</w:t>
      </w:r>
    </w:p>
    <w:p w14:paraId="71AE7CCD"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O registro a que se refere o item 5.4.2</w:t>
      </w:r>
      <w:r w:rsidRPr="006D25D6">
        <w:rPr>
          <w:rFonts w:ascii="Arial Narrow" w:hAnsi="Arial Narrow"/>
          <w:b/>
          <w:bCs/>
          <w:sz w:val="25"/>
          <w:szCs w:val="25"/>
        </w:rPr>
        <w:t xml:space="preserve"> </w:t>
      </w:r>
      <w:r w:rsidRPr="006D25D6">
        <w:rPr>
          <w:rFonts w:ascii="Arial Narrow" w:hAnsi="Arial Narrow"/>
          <w:sz w:val="25"/>
          <w:szCs w:val="25"/>
        </w:rPr>
        <w:t>tem por obje</w:t>
      </w:r>
      <w:r w:rsidRPr="006D25D6">
        <w:rPr>
          <w:rFonts w:ascii="Arial Narrow" w:eastAsia="Arial" w:hAnsi="Arial Narrow"/>
          <w:sz w:val="25"/>
          <w:szCs w:val="25"/>
        </w:rPr>
        <w:t>ti</w:t>
      </w:r>
      <w:r w:rsidRPr="006D25D6">
        <w:rPr>
          <w:rFonts w:ascii="Arial Narrow" w:hAnsi="Arial Narrow"/>
          <w:sz w:val="25"/>
          <w:szCs w:val="25"/>
        </w:rPr>
        <w:t>vo a formação de cadastro de reserva para o caso de impossibilidade de atendimento pelo signatário da ata.</w:t>
      </w:r>
    </w:p>
    <w:p w14:paraId="4DF6AD99"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Para fins da ordem de classificação, os licitantes ou fornecedores que aceitarem reduzir suas propostas para o preço do adjudicatário antecederão aqueles que mantiverem sua proposta original.</w:t>
      </w:r>
    </w:p>
    <w:p w14:paraId="0B6E9A6E" w14:textId="77777777" w:rsidR="009809DF" w:rsidRPr="006D25D6" w:rsidRDefault="009809DF" w:rsidP="009809DF">
      <w:pPr>
        <w:pStyle w:val="Nivel2"/>
        <w:numPr>
          <w:ilvl w:val="0"/>
          <w:numId w:val="0"/>
        </w:numPr>
        <w:autoSpaceDE w:val="0"/>
        <w:autoSpaceDN w:val="0"/>
        <w:adjustRightInd w:val="0"/>
        <w:ind w:right="-1"/>
        <w:rPr>
          <w:rFonts w:ascii="Arial Narrow" w:hAnsi="Arial Narrow"/>
          <w:color w:val="auto"/>
          <w:sz w:val="25"/>
          <w:szCs w:val="25"/>
        </w:rPr>
      </w:pPr>
      <w:r w:rsidRPr="006D25D6">
        <w:rPr>
          <w:rFonts w:ascii="Arial Narrow" w:hAnsi="Arial Narrow"/>
          <w:sz w:val="25"/>
          <w:szCs w:val="25"/>
        </w:rPr>
        <w:t xml:space="preserve">5.5 A habilitação dos licitantes que comporão o cadastro de reserva a que se refere ao anexo do cadastro de reserva, somente será efetuada quando houver necessidade de contratação dos licitantes remanescentes, nas </w:t>
      </w:r>
      <w:r w:rsidRPr="006D25D6">
        <w:rPr>
          <w:rFonts w:ascii="Arial Narrow" w:hAnsi="Arial Narrow"/>
          <w:color w:val="auto"/>
          <w:sz w:val="25"/>
          <w:szCs w:val="25"/>
        </w:rPr>
        <w:t>seguintes hipóteses:</w:t>
      </w:r>
      <w:bookmarkStart w:id="74" w:name="habilitacao_reserva"/>
      <w:bookmarkEnd w:id="74"/>
    </w:p>
    <w:p w14:paraId="2D272B41"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lastRenderedPageBreak/>
        <w:t xml:space="preserve">Quando o licitante vencedor não assinar a ata de registro de preços, no prazo e nas condições estabelecidos </w:t>
      </w:r>
      <w:r w:rsidRPr="006D25D6">
        <w:rPr>
          <w:rFonts w:ascii="Arial Narrow" w:hAnsi="Arial Narrow"/>
          <w:i/>
          <w:iCs/>
          <w:color w:val="auto"/>
          <w:sz w:val="25"/>
          <w:szCs w:val="25"/>
        </w:rPr>
        <w:t>no edital;</w:t>
      </w:r>
      <w:r w:rsidRPr="006D25D6">
        <w:rPr>
          <w:rFonts w:ascii="Arial Narrow" w:hAnsi="Arial Narrow"/>
          <w:color w:val="auto"/>
          <w:sz w:val="25"/>
          <w:szCs w:val="25"/>
        </w:rPr>
        <w:t xml:space="preserve"> e</w:t>
      </w:r>
    </w:p>
    <w:p w14:paraId="52B3266B" w14:textId="52E37B00"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Quando houver o cancelamento do registro do licitante ou do registro de preços nas hipóteses previstas no item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cancelamento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532DF3">
        <w:rPr>
          <w:rFonts w:ascii="Arial Narrow" w:hAnsi="Arial Narrow"/>
          <w:color w:val="auto"/>
          <w:sz w:val="25"/>
          <w:szCs w:val="25"/>
        </w:rPr>
        <w:t>11</w:t>
      </w:r>
      <w:r w:rsidRPr="006D25D6">
        <w:rPr>
          <w:rFonts w:ascii="Arial Narrow" w:hAnsi="Arial Narrow"/>
          <w:color w:val="auto"/>
          <w:sz w:val="25"/>
          <w:szCs w:val="25"/>
        </w:rPr>
        <w:fldChar w:fldCharType="end"/>
      </w:r>
      <w:r w:rsidRPr="006D25D6">
        <w:rPr>
          <w:rFonts w:ascii="Arial Narrow" w:hAnsi="Arial Narrow"/>
          <w:color w:val="auto"/>
          <w:sz w:val="25"/>
          <w:szCs w:val="25"/>
        </w:rPr>
        <w:t>.</w:t>
      </w:r>
    </w:p>
    <w:p w14:paraId="3DD5AD7D"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O preço registrado com indicação dos licitantes e fornecedores será divulgado no PNCP e ficará disponibilizado durante a vigência da ata de registro de preços.</w:t>
      </w:r>
    </w:p>
    <w:p w14:paraId="496D6D5A"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608E07A"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D986670"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A ata de registro de preços será assinada por meio de assinatura digital e disponibilizada no Sistema de Registro de Preços.</w:t>
      </w:r>
    </w:p>
    <w:p w14:paraId="7A9EA06A" w14:textId="267AA39C"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 xml:space="preserve">Quando o convocado não assinar a ata de registro de preços no prazo e nas condições estabelecidos no edital ou no aviso de contratação, e observado o disposto no item </w:t>
      </w:r>
      <w:r w:rsidRPr="006D25D6">
        <w:rPr>
          <w:rFonts w:ascii="Arial Narrow" w:hAnsi="Arial Narrow"/>
          <w:sz w:val="25"/>
          <w:szCs w:val="25"/>
        </w:rPr>
        <w:fldChar w:fldCharType="begin"/>
      </w:r>
      <w:r w:rsidRPr="006D25D6">
        <w:rPr>
          <w:rFonts w:ascii="Arial Narrow" w:hAnsi="Arial Narrow"/>
          <w:sz w:val="25"/>
          <w:szCs w:val="25"/>
        </w:rPr>
        <w:instrText xml:space="preserve"> REF habilitacao_reserva \r \h  \* MERGEFORMAT </w:instrText>
      </w:r>
      <w:r w:rsidRPr="006D25D6">
        <w:rPr>
          <w:rFonts w:ascii="Arial Narrow" w:hAnsi="Arial Narrow"/>
          <w:sz w:val="25"/>
          <w:szCs w:val="25"/>
        </w:rPr>
      </w:r>
      <w:r w:rsidRPr="006D25D6">
        <w:rPr>
          <w:rFonts w:ascii="Arial Narrow" w:hAnsi="Arial Narrow"/>
          <w:sz w:val="25"/>
          <w:szCs w:val="25"/>
        </w:rPr>
        <w:fldChar w:fldCharType="separate"/>
      </w:r>
      <w:r w:rsidR="00532DF3">
        <w:rPr>
          <w:rFonts w:ascii="Arial Narrow" w:hAnsi="Arial Narrow"/>
          <w:sz w:val="25"/>
          <w:szCs w:val="25"/>
        </w:rPr>
        <w:t>0</w:t>
      </w:r>
      <w:r w:rsidRPr="006D25D6">
        <w:rPr>
          <w:rFonts w:ascii="Arial Narrow" w:hAnsi="Arial Narrow"/>
          <w:sz w:val="25"/>
          <w:szCs w:val="25"/>
        </w:rPr>
        <w:fldChar w:fldCharType="end"/>
      </w:r>
      <w:r w:rsidRPr="006D25D6">
        <w:rPr>
          <w:rFonts w:ascii="Arial Narrow" w:hAnsi="Arial Narrow"/>
          <w:sz w:val="25"/>
          <w:szCs w:val="25"/>
        </w:rPr>
        <w:t>, observando o item 5.7 e subitens, fica facultado à Administração convocar os licitantes remanescentes do cadastro de reserva, na ordem de classificação, para fazê-lo em igual prazo e nas condições propostas pelo primeiro classificado.</w:t>
      </w:r>
      <w:bookmarkStart w:id="75" w:name="recusa_dos_que_baixaram_preco"/>
      <w:bookmarkEnd w:id="75"/>
    </w:p>
    <w:p w14:paraId="327CF885"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Na hipótese de nenhum dos licitantes que trata o item 5.4.2.1, aceitar a contratação nos termos do item anterior, a Administração, observados o valor es</w:t>
      </w:r>
      <w:r w:rsidRPr="006D25D6">
        <w:rPr>
          <w:rFonts w:ascii="Arial Narrow" w:eastAsia="Arial" w:hAnsi="Arial Narrow"/>
          <w:sz w:val="25"/>
          <w:szCs w:val="25"/>
        </w:rPr>
        <w:t>ti</w:t>
      </w:r>
      <w:r w:rsidRPr="006D25D6">
        <w:rPr>
          <w:rFonts w:ascii="Arial Narrow" w:hAnsi="Arial Narrow"/>
          <w:sz w:val="25"/>
          <w:szCs w:val="25"/>
        </w:rPr>
        <w:t xml:space="preserve">mado e sua eventual atualização nos termos </w:t>
      </w:r>
      <w:r w:rsidRPr="006D25D6">
        <w:rPr>
          <w:rFonts w:ascii="Arial Narrow" w:hAnsi="Arial Narrow"/>
          <w:i/>
          <w:iCs/>
          <w:color w:val="auto"/>
          <w:sz w:val="25"/>
          <w:szCs w:val="25"/>
        </w:rPr>
        <w:t>do edital</w:t>
      </w:r>
      <w:r w:rsidRPr="006D25D6">
        <w:rPr>
          <w:rFonts w:ascii="Arial Narrow" w:hAnsi="Arial Narrow"/>
          <w:color w:val="auto"/>
          <w:sz w:val="25"/>
          <w:szCs w:val="25"/>
        </w:rPr>
        <w:t xml:space="preserve">, </w:t>
      </w:r>
      <w:r w:rsidRPr="006D25D6">
        <w:rPr>
          <w:rFonts w:ascii="Arial Narrow" w:hAnsi="Arial Narrow"/>
          <w:sz w:val="25"/>
          <w:szCs w:val="25"/>
        </w:rPr>
        <w:t>poderá:</w:t>
      </w:r>
    </w:p>
    <w:p w14:paraId="7F56E373"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Convocar para negociação os demais licitantes ou fornecedores remanescentes cujos preços foram registrados sem redução, observada a ordem de classificação, com vistas à obtenção de preço melhor, mesmo que acima do preço do adjudicatário; ou</w:t>
      </w:r>
    </w:p>
    <w:p w14:paraId="4360AA83" w14:textId="77777777" w:rsidR="009809DF" w:rsidRPr="006D25D6" w:rsidRDefault="009809DF" w:rsidP="009809DF">
      <w:pPr>
        <w:pStyle w:val="Nvel3"/>
        <w:numPr>
          <w:ilvl w:val="2"/>
          <w:numId w:val="7"/>
        </w:numPr>
        <w:ind w:left="0" w:right="-1" w:firstLine="0"/>
        <w:rPr>
          <w:rFonts w:ascii="Arial Narrow" w:hAnsi="Arial Narrow"/>
          <w:sz w:val="25"/>
          <w:szCs w:val="25"/>
        </w:rPr>
      </w:pPr>
      <w:r w:rsidRPr="006D25D6">
        <w:rPr>
          <w:rFonts w:ascii="Arial Narrow" w:hAnsi="Arial Narrow"/>
          <w:color w:val="auto"/>
          <w:sz w:val="25"/>
          <w:szCs w:val="25"/>
        </w:rPr>
        <w:t>Adjudicar e firmar o contrato nas condições ofertadas pelos licitantes ou fornecedores remanescentes, atendida a ordem classificatória, quando frustrada a negociação de melhor condição</w:t>
      </w:r>
      <w:r w:rsidRPr="006D25D6">
        <w:rPr>
          <w:rFonts w:ascii="Arial Narrow" w:hAnsi="Arial Narrow"/>
          <w:sz w:val="25"/>
          <w:szCs w:val="25"/>
        </w:rPr>
        <w:t>.</w:t>
      </w:r>
    </w:p>
    <w:p w14:paraId="6E7A479E"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41A650B" w14:textId="77777777" w:rsidR="009809DF" w:rsidRPr="006D25D6" w:rsidRDefault="009809DF" w:rsidP="009809DF">
      <w:pPr>
        <w:pStyle w:val="Nivel01"/>
        <w:numPr>
          <w:ilvl w:val="0"/>
          <w:numId w:val="7"/>
        </w:numPr>
        <w:shd w:val="clear" w:color="auto" w:fill="FFFF00"/>
        <w:rPr>
          <w:rFonts w:ascii="Arial Narrow" w:hAnsi="Arial Narrow"/>
          <w:sz w:val="25"/>
          <w:szCs w:val="25"/>
        </w:rPr>
      </w:pPr>
      <w:bookmarkStart w:id="76" w:name="_Toc184711439"/>
      <w:r w:rsidRPr="006D25D6">
        <w:rPr>
          <w:rFonts w:ascii="Arial Narrow" w:hAnsi="Arial Narrow"/>
          <w:sz w:val="25"/>
          <w:szCs w:val="25"/>
        </w:rPr>
        <w:t>DAS OBRIGAÇÕES DAS PARTES DA ARP</w:t>
      </w:r>
      <w:bookmarkEnd w:id="76"/>
    </w:p>
    <w:p w14:paraId="63A33F85" w14:textId="77777777" w:rsidR="009809DF" w:rsidRPr="006D25D6" w:rsidRDefault="009809DF" w:rsidP="009809DF">
      <w:pPr>
        <w:ind w:right="-1"/>
        <w:rPr>
          <w:rFonts w:ascii="Arial Narrow" w:hAnsi="Arial Narrow"/>
          <w:sz w:val="25"/>
          <w:szCs w:val="25"/>
          <w:lang w:eastAsia="en-US"/>
        </w:rPr>
      </w:pPr>
    </w:p>
    <w:p w14:paraId="08C8BA12" w14:textId="77777777" w:rsidR="009809DF" w:rsidRPr="006D25D6" w:rsidRDefault="009809DF" w:rsidP="009809DF">
      <w:pPr>
        <w:spacing w:before="1" w:line="219" w:lineRule="exact"/>
        <w:ind w:right="-1"/>
        <w:jc w:val="both"/>
        <w:rPr>
          <w:rFonts w:ascii="Arial Narrow" w:hAnsi="Arial Narrow" w:cs="Arial"/>
          <w:b/>
          <w:sz w:val="25"/>
          <w:szCs w:val="25"/>
        </w:rPr>
      </w:pPr>
      <w:r w:rsidRPr="006D25D6">
        <w:rPr>
          <w:rFonts w:ascii="Arial Narrow" w:hAnsi="Arial Narrow" w:cs="Arial"/>
          <w:b/>
          <w:sz w:val="25"/>
          <w:szCs w:val="25"/>
        </w:rPr>
        <w:t>6.1-</w:t>
      </w:r>
      <w:r w:rsidRPr="006D25D6">
        <w:rPr>
          <w:rFonts w:ascii="Arial Narrow" w:hAnsi="Arial Narrow" w:cs="Arial"/>
          <w:b/>
          <w:spacing w:val="-2"/>
          <w:sz w:val="25"/>
          <w:szCs w:val="25"/>
        </w:rPr>
        <w:t xml:space="preserve"> </w:t>
      </w:r>
      <w:r w:rsidRPr="006D25D6">
        <w:rPr>
          <w:rFonts w:ascii="Arial Narrow" w:hAnsi="Arial Narrow" w:cs="Arial"/>
          <w:sz w:val="25"/>
          <w:szCs w:val="25"/>
        </w:rPr>
        <w:t>Além</w:t>
      </w:r>
      <w:r w:rsidRPr="006D25D6">
        <w:rPr>
          <w:rFonts w:ascii="Arial Narrow" w:hAnsi="Arial Narrow" w:cs="Arial"/>
          <w:spacing w:val="-2"/>
          <w:sz w:val="25"/>
          <w:szCs w:val="25"/>
        </w:rPr>
        <w:t xml:space="preserve"> </w:t>
      </w:r>
      <w:r w:rsidRPr="006D25D6">
        <w:rPr>
          <w:rFonts w:ascii="Arial Narrow" w:hAnsi="Arial Narrow" w:cs="Arial"/>
          <w:sz w:val="25"/>
          <w:szCs w:val="25"/>
        </w:rPr>
        <w:t>das</w:t>
      </w:r>
      <w:r w:rsidRPr="006D25D6">
        <w:rPr>
          <w:rFonts w:ascii="Arial Narrow" w:hAnsi="Arial Narrow" w:cs="Arial"/>
          <w:spacing w:val="-3"/>
          <w:sz w:val="25"/>
          <w:szCs w:val="25"/>
        </w:rPr>
        <w:t xml:space="preserve"> </w:t>
      </w:r>
      <w:r w:rsidRPr="006D25D6">
        <w:rPr>
          <w:rFonts w:ascii="Arial Narrow" w:hAnsi="Arial Narrow" w:cs="Arial"/>
          <w:sz w:val="25"/>
          <w:szCs w:val="25"/>
        </w:rPr>
        <w:t>obrigações</w:t>
      </w:r>
      <w:r w:rsidRPr="006D25D6">
        <w:rPr>
          <w:rFonts w:ascii="Arial Narrow" w:hAnsi="Arial Narrow" w:cs="Arial"/>
          <w:spacing w:val="-3"/>
          <w:sz w:val="25"/>
          <w:szCs w:val="25"/>
        </w:rPr>
        <w:t xml:space="preserve"> </w:t>
      </w:r>
      <w:r w:rsidRPr="006D25D6">
        <w:rPr>
          <w:rFonts w:ascii="Arial Narrow" w:hAnsi="Arial Narrow" w:cs="Arial"/>
          <w:sz w:val="25"/>
          <w:szCs w:val="25"/>
        </w:rPr>
        <w:t>constantes</w:t>
      </w:r>
      <w:r w:rsidRPr="006D25D6">
        <w:rPr>
          <w:rFonts w:ascii="Arial Narrow" w:hAnsi="Arial Narrow" w:cs="Arial"/>
          <w:spacing w:val="-3"/>
          <w:sz w:val="25"/>
          <w:szCs w:val="25"/>
        </w:rPr>
        <w:t xml:space="preserve"> </w:t>
      </w:r>
      <w:r w:rsidRPr="006D25D6">
        <w:rPr>
          <w:rFonts w:ascii="Arial Narrow" w:hAnsi="Arial Narrow" w:cs="Arial"/>
          <w:sz w:val="25"/>
          <w:szCs w:val="25"/>
        </w:rPr>
        <w:t>na</w:t>
      </w:r>
      <w:r w:rsidRPr="006D25D6">
        <w:rPr>
          <w:rFonts w:ascii="Arial Narrow" w:hAnsi="Arial Narrow" w:cs="Arial"/>
          <w:spacing w:val="-2"/>
          <w:sz w:val="25"/>
          <w:szCs w:val="25"/>
        </w:rPr>
        <w:t xml:space="preserve"> </w:t>
      </w:r>
      <w:r w:rsidRPr="006D25D6">
        <w:rPr>
          <w:rFonts w:ascii="Arial Narrow" w:hAnsi="Arial Narrow" w:cs="Arial"/>
          <w:sz w:val="25"/>
          <w:szCs w:val="25"/>
        </w:rPr>
        <w:t>Lei</w:t>
      </w:r>
      <w:r w:rsidRPr="006D25D6">
        <w:rPr>
          <w:rFonts w:ascii="Arial Narrow" w:hAnsi="Arial Narrow" w:cs="Arial"/>
          <w:spacing w:val="-3"/>
          <w:sz w:val="25"/>
          <w:szCs w:val="25"/>
        </w:rPr>
        <w:t xml:space="preserve"> </w:t>
      </w:r>
      <w:r w:rsidRPr="006D25D6">
        <w:rPr>
          <w:rFonts w:ascii="Arial Narrow" w:hAnsi="Arial Narrow" w:cs="Arial"/>
          <w:sz w:val="25"/>
          <w:szCs w:val="25"/>
        </w:rPr>
        <w:t>nº</w:t>
      </w:r>
      <w:r w:rsidRPr="006D25D6">
        <w:rPr>
          <w:rFonts w:ascii="Arial Narrow" w:hAnsi="Arial Narrow" w:cs="Arial"/>
          <w:spacing w:val="-2"/>
          <w:sz w:val="25"/>
          <w:szCs w:val="25"/>
        </w:rPr>
        <w:t xml:space="preserve"> </w:t>
      </w:r>
      <w:r w:rsidRPr="006D25D6">
        <w:rPr>
          <w:rFonts w:ascii="Arial Narrow" w:hAnsi="Arial Narrow" w:cs="Arial"/>
          <w:sz w:val="25"/>
          <w:szCs w:val="25"/>
        </w:rPr>
        <w:t>14.133/21</w:t>
      </w:r>
      <w:r w:rsidRPr="006D25D6">
        <w:rPr>
          <w:rFonts w:ascii="Arial Narrow" w:hAnsi="Arial Narrow" w:cs="Arial"/>
          <w:spacing w:val="-1"/>
          <w:sz w:val="25"/>
          <w:szCs w:val="25"/>
        </w:rPr>
        <w:t xml:space="preserve"> </w:t>
      </w:r>
      <w:r w:rsidRPr="006D25D6">
        <w:rPr>
          <w:rFonts w:ascii="Arial Narrow" w:hAnsi="Arial Narrow" w:cs="Arial"/>
          <w:b/>
          <w:sz w:val="25"/>
          <w:szCs w:val="25"/>
        </w:rPr>
        <w:t>são</w:t>
      </w:r>
      <w:r w:rsidRPr="006D25D6">
        <w:rPr>
          <w:rFonts w:ascii="Arial Narrow" w:hAnsi="Arial Narrow" w:cs="Arial"/>
          <w:b/>
          <w:spacing w:val="-1"/>
          <w:sz w:val="25"/>
          <w:szCs w:val="25"/>
        </w:rPr>
        <w:t xml:space="preserve"> </w:t>
      </w:r>
      <w:r w:rsidRPr="006D25D6">
        <w:rPr>
          <w:rFonts w:ascii="Arial Narrow" w:hAnsi="Arial Narrow" w:cs="Arial"/>
          <w:b/>
          <w:sz w:val="25"/>
          <w:szCs w:val="25"/>
        </w:rPr>
        <w:t>obrigações</w:t>
      </w:r>
      <w:r w:rsidRPr="006D25D6">
        <w:rPr>
          <w:rFonts w:ascii="Arial Narrow" w:hAnsi="Arial Narrow" w:cs="Arial"/>
          <w:b/>
          <w:spacing w:val="-1"/>
          <w:sz w:val="25"/>
          <w:szCs w:val="25"/>
        </w:rPr>
        <w:t xml:space="preserve"> </w:t>
      </w:r>
      <w:r w:rsidRPr="006D25D6">
        <w:rPr>
          <w:rFonts w:ascii="Arial Narrow" w:hAnsi="Arial Narrow" w:cs="Arial"/>
          <w:b/>
          <w:sz w:val="25"/>
          <w:szCs w:val="25"/>
        </w:rPr>
        <w:t>da</w:t>
      </w:r>
      <w:r w:rsidRPr="006D25D6">
        <w:rPr>
          <w:rFonts w:ascii="Arial Narrow" w:hAnsi="Arial Narrow" w:cs="Arial"/>
          <w:b/>
          <w:spacing w:val="-2"/>
          <w:sz w:val="25"/>
          <w:szCs w:val="25"/>
        </w:rPr>
        <w:t xml:space="preserve"> </w:t>
      </w:r>
      <w:r w:rsidRPr="006D25D6">
        <w:rPr>
          <w:rFonts w:ascii="Arial Narrow" w:hAnsi="Arial Narrow" w:cs="Arial"/>
          <w:b/>
          <w:sz w:val="25"/>
          <w:szCs w:val="25"/>
        </w:rPr>
        <w:t>FORNECEDORA</w:t>
      </w:r>
      <w:r w:rsidRPr="006D25D6">
        <w:rPr>
          <w:rFonts w:ascii="Arial Narrow" w:hAnsi="Arial Narrow" w:cs="Arial"/>
          <w:b/>
          <w:spacing w:val="-4"/>
          <w:sz w:val="25"/>
          <w:szCs w:val="25"/>
        </w:rPr>
        <w:t xml:space="preserve"> </w:t>
      </w:r>
      <w:r w:rsidRPr="006D25D6">
        <w:rPr>
          <w:rFonts w:ascii="Arial Narrow" w:hAnsi="Arial Narrow" w:cs="Arial"/>
          <w:b/>
          <w:sz w:val="25"/>
          <w:szCs w:val="25"/>
        </w:rPr>
        <w:t>DA</w:t>
      </w:r>
      <w:r w:rsidRPr="006D25D6">
        <w:rPr>
          <w:rFonts w:ascii="Arial Narrow" w:hAnsi="Arial Narrow" w:cs="Arial"/>
          <w:b/>
          <w:spacing w:val="-4"/>
          <w:sz w:val="25"/>
          <w:szCs w:val="25"/>
        </w:rPr>
        <w:t xml:space="preserve"> </w:t>
      </w:r>
      <w:r w:rsidRPr="006D25D6">
        <w:rPr>
          <w:rFonts w:ascii="Arial Narrow" w:hAnsi="Arial Narrow" w:cs="Arial"/>
          <w:b/>
          <w:sz w:val="25"/>
          <w:szCs w:val="25"/>
        </w:rPr>
        <w:t>ARP:</w:t>
      </w:r>
    </w:p>
    <w:p w14:paraId="1796F578" w14:textId="77777777" w:rsidR="009809DF" w:rsidRPr="006D25D6" w:rsidRDefault="009809DF" w:rsidP="009809DF">
      <w:pPr>
        <w:spacing w:before="1" w:line="219" w:lineRule="exact"/>
        <w:ind w:right="-1"/>
        <w:jc w:val="both"/>
        <w:rPr>
          <w:rFonts w:ascii="Arial Narrow" w:hAnsi="Arial Narrow" w:cs="Arial"/>
          <w:b/>
          <w:sz w:val="25"/>
          <w:szCs w:val="25"/>
        </w:rPr>
      </w:pPr>
    </w:p>
    <w:p w14:paraId="1553C786" w14:textId="77777777" w:rsidR="009809DF" w:rsidRPr="006D25D6" w:rsidRDefault="009809DF" w:rsidP="009809DF">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Fornecer o objeto/serviços na quantidade, qualidade, local, prazo e condições estipulados neste Termo de Referência, bem como, na</w:t>
      </w:r>
      <w:r w:rsidRPr="006D25D6">
        <w:rPr>
          <w:rFonts w:ascii="Arial Narrow" w:hAnsi="Arial Narrow" w:cs="Arial"/>
          <w:spacing w:val="-38"/>
          <w:sz w:val="25"/>
          <w:szCs w:val="25"/>
        </w:rPr>
        <w:t xml:space="preserve"> </w:t>
      </w:r>
      <w:r w:rsidRPr="006D25D6">
        <w:rPr>
          <w:rFonts w:ascii="Arial Narrow" w:hAnsi="Arial Narrow" w:cs="Arial"/>
          <w:sz w:val="25"/>
          <w:szCs w:val="25"/>
        </w:rPr>
        <w:t>proposta apresentada e atualizada, conforme valor adjudicado e homologado, em perfeitas condições de utilização, sendo</w:t>
      </w:r>
      <w:r w:rsidRPr="006D25D6">
        <w:rPr>
          <w:rFonts w:ascii="Arial Narrow" w:hAnsi="Arial Narrow" w:cs="Arial"/>
          <w:spacing w:val="1"/>
          <w:sz w:val="25"/>
          <w:szCs w:val="25"/>
        </w:rPr>
        <w:t xml:space="preserve"> </w:t>
      </w:r>
      <w:r w:rsidRPr="006D25D6">
        <w:rPr>
          <w:rFonts w:ascii="Arial Narrow" w:hAnsi="Arial Narrow" w:cs="Arial"/>
          <w:sz w:val="25"/>
          <w:szCs w:val="25"/>
        </w:rPr>
        <w:t>observadas as exigências e informações do servidor responsável, sem nenhum custo oneroso para o Órgão Gerenciador em</w:t>
      </w:r>
      <w:r w:rsidRPr="006D25D6">
        <w:rPr>
          <w:rFonts w:ascii="Arial Narrow" w:hAnsi="Arial Narrow" w:cs="Arial"/>
          <w:spacing w:val="1"/>
          <w:sz w:val="25"/>
          <w:szCs w:val="25"/>
        </w:rPr>
        <w:t xml:space="preserve"> </w:t>
      </w:r>
      <w:r w:rsidRPr="006D25D6">
        <w:rPr>
          <w:rFonts w:ascii="Arial Narrow" w:hAnsi="Arial Narrow" w:cs="Arial"/>
          <w:sz w:val="25"/>
          <w:szCs w:val="25"/>
        </w:rPr>
        <w:t>relação ao</w:t>
      </w:r>
      <w:r w:rsidRPr="006D25D6">
        <w:rPr>
          <w:rFonts w:ascii="Arial Narrow" w:hAnsi="Arial Narrow" w:cs="Arial"/>
          <w:spacing w:val="1"/>
          <w:sz w:val="25"/>
          <w:szCs w:val="25"/>
        </w:rPr>
        <w:t xml:space="preserve"> </w:t>
      </w:r>
      <w:r w:rsidRPr="006D25D6">
        <w:rPr>
          <w:rFonts w:ascii="Arial Narrow" w:hAnsi="Arial Narrow" w:cs="Arial"/>
          <w:sz w:val="25"/>
          <w:szCs w:val="25"/>
        </w:rPr>
        <w:t>fornecimento do objeto;</w:t>
      </w:r>
    </w:p>
    <w:p w14:paraId="4A1A2BBB" w14:textId="77777777" w:rsidR="009809DF" w:rsidRPr="006D25D6" w:rsidRDefault="009809DF" w:rsidP="009809DF">
      <w:pPr>
        <w:widowControl w:val="0"/>
        <w:tabs>
          <w:tab w:val="left" w:pos="284"/>
        </w:tabs>
        <w:autoSpaceDE w:val="0"/>
        <w:autoSpaceDN w:val="0"/>
        <w:ind w:right="-1"/>
        <w:jc w:val="both"/>
        <w:rPr>
          <w:rFonts w:ascii="Arial Narrow" w:hAnsi="Arial Narrow" w:cs="Arial"/>
          <w:sz w:val="25"/>
          <w:szCs w:val="25"/>
        </w:rPr>
      </w:pPr>
    </w:p>
    <w:p w14:paraId="690C8CC8" w14:textId="77777777" w:rsidR="009809DF" w:rsidRPr="006D25D6" w:rsidRDefault="009809DF" w:rsidP="009809DF">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Responsabilizar-se com as despesas concernentes ao fornecimento do objeto compreendendo, encargos sociais, tributos,</w:t>
      </w:r>
      <w:r w:rsidRPr="006D25D6">
        <w:rPr>
          <w:rFonts w:ascii="Arial Narrow" w:hAnsi="Arial Narrow" w:cs="Arial"/>
          <w:spacing w:val="1"/>
          <w:sz w:val="25"/>
          <w:szCs w:val="25"/>
        </w:rPr>
        <w:t xml:space="preserve"> </w:t>
      </w:r>
      <w:r w:rsidRPr="006D25D6">
        <w:rPr>
          <w:rFonts w:ascii="Arial Narrow" w:hAnsi="Arial Narrow" w:cs="Arial"/>
          <w:sz w:val="25"/>
          <w:szCs w:val="25"/>
        </w:rPr>
        <w:t>impostos, taxas, seguros e encargos sociais e trabalhistas, e quaisquer outros encargos que incidam direta ou indiretamente no</w:t>
      </w:r>
      <w:r w:rsidRPr="006D25D6">
        <w:rPr>
          <w:rFonts w:ascii="Arial Narrow" w:hAnsi="Arial Narrow" w:cs="Arial"/>
          <w:spacing w:val="1"/>
          <w:sz w:val="25"/>
          <w:szCs w:val="25"/>
        </w:rPr>
        <w:t xml:space="preserve"> </w:t>
      </w:r>
      <w:r w:rsidRPr="006D25D6">
        <w:rPr>
          <w:rFonts w:ascii="Arial Narrow" w:hAnsi="Arial Narrow" w:cs="Arial"/>
          <w:sz w:val="25"/>
          <w:szCs w:val="25"/>
        </w:rPr>
        <w:t>fornecimento;</w:t>
      </w:r>
    </w:p>
    <w:p w14:paraId="2181CB6B" w14:textId="77777777" w:rsidR="009809DF" w:rsidRPr="006D25D6" w:rsidRDefault="009809DF" w:rsidP="009809DF">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0B659DE4" w14:textId="77777777" w:rsidR="009809DF" w:rsidRPr="006D25D6" w:rsidRDefault="009809DF" w:rsidP="009809DF">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Arcar</w:t>
      </w:r>
      <w:r w:rsidRPr="006D25D6">
        <w:rPr>
          <w:rFonts w:ascii="Arial Narrow" w:hAnsi="Arial Narrow" w:cs="Arial"/>
          <w:spacing w:val="-2"/>
          <w:sz w:val="25"/>
          <w:szCs w:val="25"/>
        </w:rPr>
        <w:t xml:space="preserve"> </w:t>
      </w:r>
      <w:r w:rsidRPr="006D25D6">
        <w:rPr>
          <w:rFonts w:ascii="Arial Narrow" w:hAnsi="Arial Narrow" w:cs="Arial"/>
          <w:sz w:val="25"/>
          <w:szCs w:val="25"/>
        </w:rPr>
        <w:t>com</w:t>
      </w:r>
      <w:r w:rsidRPr="006D25D6">
        <w:rPr>
          <w:rFonts w:ascii="Arial Narrow" w:hAnsi="Arial Narrow" w:cs="Arial"/>
          <w:spacing w:val="-2"/>
          <w:sz w:val="25"/>
          <w:szCs w:val="25"/>
        </w:rPr>
        <w:t xml:space="preserve"> </w:t>
      </w:r>
      <w:r w:rsidRPr="006D25D6">
        <w:rPr>
          <w:rFonts w:ascii="Arial Narrow" w:hAnsi="Arial Narrow" w:cs="Arial"/>
          <w:sz w:val="25"/>
          <w:szCs w:val="25"/>
        </w:rPr>
        <w:t>qualquer</w:t>
      </w:r>
      <w:r w:rsidRPr="006D25D6">
        <w:rPr>
          <w:rFonts w:ascii="Arial Narrow" w:hAnsi="Arial Narrow" w:cs="Arial"/>
          <w:spacing w:val="-2"/>
          <w:sz w:val="25"/>
          <w:szCs w:val="25"/>
        </w:rPr>
        <w:t xml:space="preserve"> </w:t>
      </w:r>
      <w:r w:rsidRPr="006D25D6">
        <w:rPr>
          <w:rFonts w:ascii="Arial Narrow" w:hAnsi="Arial Narrow" w:cs="Arial"/>
          <w:sz w:val="25"/>
          <w:szCs w:val="25"/>
        </w:rPr>
        <w:t>prejuízo</w:t>
      </w:r>
      <w:r w:rsidRPr="006D25D6">
        <w:rPr>
          <w:rFonts w:ascii="Arial Narrow" w:hAnsi="Arial Narrow" w:cs="Arial"/>
          <w:spacing w:val="-2"/>
          <w:sz w:val="25"/>
          <w:szCs w:val="25"/>
        </w:rPr>
        <w:t xml:space="preserve"> </w:t>
      </w:r>
      <w:r w:rsidRPr="006D25D6">
        <w:rPr>
          <w:rFonts w:ascii="Arial Narrow" w:hAnsi="Arial Narrow" w:cs="Arial"/>
          <w:sz w:val="25"/>
          <w:szCs w:val="25"/>
        </w:rPr>
        <w:t>causado</w:t>
      </w:r>
      <w:r w:rsidRPr="006D25D6">
        <w:rPr>
          <w:rFonts w:ascii="Arial Narrow" w:hAnsi="Arial Narrow" w:cs="Arial"/>
          <w:spacing w:val="-2"/>
          <w:sz w:val="25"/>
          <w:szCs w:val="25"/>
        </w:rPr>
        <w:t xml:space="preserve"> </w:t>
      </w:r>
      <w:r w:rsidRPr="006D25D6">
        <w:rPr>
          <w:rFonts w:ascii="Arial Narrow" w:hAnsi="Arial Narrow" w:cs="Arial"/>
          <w:sz w:val="25"/>
          <w:szCs w:val="25"/>
        </w:rPr>
        <w:t>ao</w:t>
      </w:r>
      <w:r w:rsidRPr="006D25D6">
        <w:rPr>
          <w:rFonts w:ascii="Arial Narrow" w:hAnsi="Arial Narrow" w:cs="Arial"/>
          <w:spacing w:val="-1"/>
          <w:sz w:val="25"/>
          <w:szCs w:val="25"/>
        </w:rPr>
        <w:t xml:space="preserve"> </w:t>
      </w:r>
      <w:r w:rsidRPr="006D25D6">
        <w:rPr>
          <w:rFonts w:ascii="Arial Narrow" w:hAnsi="Arial Narrow" w:cs="Arial"/>
          <w:sz w:val="25"/>
          <w:szCs w:val="25"/>
        </w:rPr>
        <w:t>objeto</w:t>
      </w:r>
      <w:r w:rsidRPr="006D25D6">
        <w:rPr>
          <w:rFonts w:ascii="Arial Narrow" w:hAnsi="Arial Narrow" w:cs="Arial"/>
          <w:spacing w:val="-2"/>
          <w:sz w:val="25"/>
          <w:szCs w:val="25"/>
        </w:rPr>
        <w:t xml:space="preserve"> </w:t>
      </w:r>
      <w:r w:rsidRPr="006D25D6">
        <w:rPr>
          <w:rFonts w:ascii="Arial Narrow" w:hAnsi="Arial Narrow" w:cs="Arial"/>
          <w:sz w:val="25"/>
          <w:szCs w:val="25"/>
        </w:rPr>
        <w:t>em</w:t>
      </w:r>
      <w:r w:rsidRPr="006D25D6">
        <w:rPr>
          <w:rFonts w:ascii="Arial Narrow" w:hAnsi="Arial Narrow" w:cs="Arial"/>
          <w:spacing w:val="-2"/>
          <w:sz w:val="25"/>
          <w:szCs w:val="25"/>
        </w:rPr>
        <w:t xml:space="preserve"> </w:t>
      </w:r>
      <w:r w:rsidRPr="006D25D6">
        <w:rPr>
          <w:rFonts w:ascii="Arial Narrow" w:hAnsi="Arial Narrow" w:cs="Arial"/>
          <w:sz w:val="25"/>
          <w:szCs w:val="25"/>
        </w:rPr>
        <w:t>decorrência</w:t>
      </w:r>
      <w:r w:rsidRPr="006D25D6">
        <w:rPr>
          <w:rFonts w:ascii="Arial Narrow" w:hAnsi="Arial Narrow" w:cs="Arial"/>
          <w:spacing w:val="-3"/>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seu serviço;</w:t>
      </w:r>
    </w:p>
    <w:p w14:paraId="5466FB62" w14:textId="77777777" w:rsidR="009809DF" w:rsidRPr="006D25D6" w:rsidRDefault="009809DF" w:rsidP="009809DF">
      <w:pPr>
        <w:pStyle w:val="PargrafodaLista"/>
        <w:widowControl w:val="0"/>
        <w:tabs>
          <w:tab w:val="left" w:pos="1103"/>
        </w:tabs>
        <w:autoSpaceDE w:val="0"/>
        <w:autoSpaceDN w:val="0"/>
        <w:spacing w:line="228" w:lineRule="exact"/>
        <w:ind w:left="0" w:right="-1"/>
        <w:contextualSpacing w:val="0"/>
        <w:jc w:val="both"/>
        <w:rPr>
          <w:rFonts w:ascii="Arial Narrow" w:hAnsi="Arial Narrow" w:cs="Arial"/>
          <w:sz w:val="25"/>
          <w:szCs w:val="25"/>
        </w:rPr>
      </w:pPr>
    </w:p>
    <w:p w14:paraId="0DC6CA5A" w14:textId="77777777" w:rsidR="009809DF" w:rsidRPr="006D25D6" w:rsidRDefault="009809DF" w:rsidP="009809DF">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Trocar, reparar, corrigir no prazo estipulado e às suas expensas o objeto caso venha a ser recusado no ato de recebimento</w:t>
      </w:r>
      <w:r w:rsidRPr="006D25D6">
        <w:rPr>
          <w:rFonts w:ascii="Arial Narrow" w:hAnsi="Arial Narrow" w:cs="Arial"/>
          <w:spacing w:val="1"/>
          <w:sz w:val="25"/>
          <w:szCs w:val="25"/>
        </w:rPr>
        <w:t xml:space="preserve"> </w:t>
      </w:r>
      <w:r w:rsidRPr="006D25D6">
        <w:rPr>
          <w:rFonts w:ascii="Arial Narrow" w:hAnsi="Arial Narrow" w:cs="Arial"/>
          <w:sz w:val="25"/>
          <w:szCs w:val="25"/>
        </w:rPr>
        <w:t>provisório</w:t>
      </w:r>
      <w:r w:rsidRPr="006D25D6">
        <w:rPr>
          <w:rFonts w:ascii="Arial Narrow" w:hAnsi="Arial Narrow" w:cs="Arial"/>
          <w:spacing w:val="-1"/>
          <w:sz w:val="25"/>
          <w:szCs w:val="25"/>
        </w:rPr>
        <w:t xml:space="preserve"> </w:t>
      </w:r>
      <w:r w:rsidRPr="006D25D6">
        <w:rPr>
          <w:rFonts w:ascii="Arial Narrow" w:hAnsi="Arial Narrow" w:cs="Arial"/>
          <w:sz w:val="25"/>
          <w:szCs w:val="25"/>
        </w:rPr>
        <w:t>e/ou</w:t>
      </w:r>
      <w:r w:rsidRPr="006D25D6">
        <w:rPr>
          <w:rFonts w:ascii="Arial Narrow" w:hAnsi="Arial Narrow" w:cs="Arial"/>
          <w:spacing w:val="-1"/>
          <w:sz w:val="25"/>
          <w:szCs w:val="25"/>
        </w:rPr>
        <w:t xml:space="preserve"> </w:t>
      </w:r>
      <w:r w:rsidRPr="006D25D6">
        <w:rPr>
          <w:rFonts w:ascii="Arial Narrow" w:hAnsi="Arial Narrow" w:cs="Arial"/>
          <w:sz w:val="25"/>
          <w:szCs w:val="25"/>
        </w:rPr>
        <w:t>definitivo (</w:t>
      </w:r>
      <w:r w:rsidRPr="006D25D6">
        <w:rPr>
          <w:rFonts w:ascii="Arial Narrow" w:hAnsi="Arial Narrow" w:cs="Arial"/>
          <w:i/>
          <w:sz w:val="25"/>
          <w:szCs w:val="25"/>
        </w:rPr>
        <w:t>em caso de produtos</w:t>
      </w:r>
      <w:r w:rsidRPr="006D25D6">
        <w:rPr>
          <w:rFonts w:ascii="Arial Narrow" w:hAnsi="Arial Narrow" w:cs="Arial"/>
          <w:sz w:val="25"/>
          <w:szCs w:val="25"/>
        </w:rPr>
        <w:t>);</w:t>
      </w:r>
    </w:p>
    <w:p w14:paraId="1E4D99D1" w14:textId="77777777" w:rsidR="009809DF" w:rsidRPr="006D25D6" w:rsidRDefault="009809DF" w:rsidP="009809DF">
      <w:pPr>
        <w:widowControl w:val="0"/>
        <w:tabs>
          <w:tab w:val="left" w:pos="284"/>
        </w:tabs>
        <w:autoSpaceDE w:val="0"/>
        <w:autoSpaceDN w:val="0"/>
        <w:ind w:right="-1"/>
        <w:jc w:val="both"/>
        <w:rPr>
          <w:rFonts w:ascii="Arial Narrow" w:hAnsi="Arial Narrow" w:cs="Arial"/>
          <w:sz w:val="25"/>
          <w:szCs w:val="25"/>
        </w:rPr>
      </w:pPr>
    </w:p>
    <w:p w14:paraId="2212A678" w14:textId="77777777" w:rsidR="009809DF" w:rsidRPr="006D25D6" w:rsidRDefault="009809DF" w:rsidP="009809DF">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Substituir, no prazo já estipulado, o objeto que não esteja dentro do padrão de qualidade exigido, em bom estado de</w:t>
      </w:r>
      <w:r w:rsidRPr="006D25D6">
        <w:rPr>
          <w:rFonts w:ascii="Arial Narrow" w:hAnsi="Arial Narrow" w:cs="Arial"/>
          <w:spacing w:val="1"/>
          <w:sz w:val="25"/>
          <w:szCs w:val="25"/>
        </w:rPr>
        <w:t xml:space="preserve"> </w:t>
      </w:r>
      <w:r w:rsidRPr="006D25D6">
        <w:rPr>
          <w:rFonts w:ascii="Arial Narrow" w:hAnsi="Arial Narrow" w:cs="Arial"/>
          <w:sz w:val="25"/>
          <w:szCs w:val="25"/>
        </w:rPr>
        <w:t>conservação,</w:t>
      </w:r>
      <w:r w:rsidRPr="006D25D6">
        <w:rPr>
          <w:rFonts w:ascii="Arial Narrow" w:hAnsi="Arial Narrow" w:cs="Arial"/>
          <w:spacing w:val="1"/>
          <w:sz w:val="25"/>
          <w:szCs w:val="25"/>
        </w:rPr>
        <w:t xml:space="preserve"> </w:t>
      </w:r>
      <w:r w:rsidRPr="006D25D6">
        <w:rPr>
          <w:rFonts w:ascii="Arial Narrow" w:hAnsi="Arial Narrow" w:cs="Arial"/>
          <w:sz w:val="25"/>
          <w:szCs w:val="25"/>
        </w:rPr>
        <w:t>estocagem</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armazenamento,</w:t>
      </w:r>
      <w:r w:rsidRPr="006D25D6">
        <w:rPr>
          <w:rFonts w:ascii="Arial Narrow" w:hAnsi="Arial Narrow" w:cs="Arial"/>
          <w:spacing w:val="1"/>
          <w:sz w:val="25"/>
          <w:szCs w:val="25"/>
        </w:rPr>
        <w:t xml:space="preserve"> </w:t>
      </w:r>
      <w:r w:rsidRPr="006D25D6">
        <w:rPr>
          <w:rFonts w:ascii="Arial Narrow" w:hAnsi="Arial Narrow" w:cs="Arial"/>
          <w:sz w:val="25"/>
          <w:szCs w:val="25"/>
        </w:rPr>
        <w:t>que</w:t>
      </w:r>
      <w:r w:rsidRPr="006D25D6">
        <w:rPr>
          <w:rFonts w:ascii="Arial Narrow" w:hAnsi="Arial Narrow" w:cs="Arial"/>
          <w:spacing w:val="1"/>
          <w:sz w:val="25"/>
          <w:szCs w:val="25"/>
        </w:rPr>
        <w:t xml:space="preserve"> </w:t>
      </w:r>
      <w:r w:rsidRPr="006D25D6">
        <w:rPr>
          <w:rFonts w:ascii="Arial Narrow" w:hAnsi="Arial Narrow" w:cs="Arial"/>
          <w:sz w:val="25"/>
          <w:szCs w:val="25"/>
        </w:rPr>
        <w:t>apresentem</w:t>
      </w:r>
      <w:r w:rsidRPr="006D25D6">
        <w:rPr>
          <w:rFonts w:ascii="Arial Narrow" w:hAnsi="Arial Narrow" w:cs="Arial"/>
          <w:spacing w:val="1"/>
          <w:sz w:val="25"/>
          <w:szCs w:val="25"/>
        </w:rPr>
        <w:t xml:space="preserve"> </w:t>
      </w:r>
      <w:r w:rsidRPr="006D25D6">
        <w:rPr>
          <w:rFonts w:ascii="Arial Narrow" w:hAnsi="Arial Narrow" w:cs="Arial"/>
          <w:sz w:val="25"/>
          <w:szCs w:val="25"/>
        </w:rPr>
        <w:t>defeitos</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1"/>
          <w:sz w:val="25"/>
          <w:szCs w:val="25"/>
        </w:rPr>
        <w:t xml:space="preserve"> </w:t>
      </w:r>
      <w:r w:rsidRPr="006D25D6">
        <w:rPr>
          <w:rFonts w:ascii="Arial Narrow" w:hAnsi="Arial Narrow" w:cs="Arial"/>
          <w:sz w:val="25"/>
          <w:szCs w:val="25"/>
        </w:rPr>
        <w:t>não</w:t>
      </w:r>
      <w:r w:rsidRPr="006D25D6">
        <w:rPr>
          <w:rFonts w:ascii="Arial Narrow" w:hAnsi="Arial Narrow" w:cs="Arial"/>
          <w:spacing w:val="1"/>
          <w:sz w:val="25"/>
          <w:szCs w:val="25"/>
        </w:rPr>
        <w:t xml:space="preserve"> </w:t>
      </w:r>
      <w:r w:rsidRPr="006D25D6">
        <w:rPr>
          <w:rFonts w:ascii="Arial Narrow" w:hAnsi="Arial Narrow" w:cs="Arial"/>
          <w:sz w:val="25"/>
          <w:szCs w:val="25"/>
        </w:rPr>
        <w:t>esteja</w:t>
      </w:r>
      <w:r w:rsidRPr="006D25D6">
        <w:rPr>
          <w:rFonts w:ascii="Arial Narrow" w:hAnsi="Arial Narrow" w:cs="Arial"/>
          <w:spacing w:val="1"/>
          <w:sz w:val="25"/>
          <w:szCs w:val="25"/>
        </w:rPr>
        <w:t xml:space="preserve"> </w:t>
      </w:r>
      <w:r w:rsidRPr="006D25D6">
        <w:rPr>
          <w:rFonts w:ascii="Arial Narrow" w:hAnsi="Arial Narrow" w:cs="Arial"/>
          <w:sz w:val="25"/>
          <w:szCs w:val="25"/>
        </w:rPr>
        <w:t>em</w:t>
      </w:r>
      <w:r w:rsidRPr="006D25D6">
        <w:rPr>
          <w:rFonts w:ascii="Arial Narrow" w:hAnsi="Arial Narrow" w:cs="Arial"/>
          <w:spacing w:val="1"/>
          <w:sz w:val="25"/>
          <w:szCs w:val="25"/>
        </w:rPr>
        <w:t xml:space="preserve"> </w:t>
      </w:r>
      <w:r w:rsidRPr="006D25D6">
        <w:rPr>
          <w:rFonts w:ascii="Arial Narrow" w:hAnsi="Arial Narrow" w:cs="Arial"/>
          <w:sz w:val="25"/>
          <w:szCs w:val="25"/>
        </w:rPr>
        <w:t>conformidade</w:t>
      </w:r>
      <w:r w:rsidRPr="006D25D6">
        <w:rPr>
          <w:rFonts w:ascii="Arial Narrow" w:hAnsi="Arial Narrow" w:cs="Arial"/>
          <w:spacing w:val="1"/>
          <w:sz w:val="25"/>
          <w:szCs w:val="25"/>
        </w:rPr>
        <w:t xml:space="preserve"> </w:t>
      </w:r>
      <w:r w:rsidRPr="006D25D6">
        <w:rPr>
          <w:rFonts w:ascii="Arial Narrow" w:hAnsi="Arial Narrow" w:cs="Arial"/>
          <w:sz w:val="25"/>
          <w:szCs w:val="25"/>
        </w:rPr>
        <w:t>com</w:t>
      </w:r>
      <w:r w:rsidRPr="006D25D6">
        <w:rPr>
          <w:rFonts w:ascii="Arial Narrow" w:hAnsi="Arial Narrow" w:cs="Arial"/>
          <w:spacing w:val="41"/>
          <w:sz w:val="25"/>
          <w:szCs w:val="25"/>
        </w:rPr>
        <w:t xml:space="preserve"> </w:t>
      </w:r>
      <w:r w:rsidRPr="006D25D6">
        <w:rPr>
          <w:rFonts w:ascii="Arial Narrow" w:hAnsi="Arial Narrow" w:cs="Arial"/>
          <w:sz w:val="25"/>
          <w:szCs w:val="25"/>
        </w:rPr>
        <w:t>as</w:t>
      </w:r>
      <w:r w:rsidRPr="006D25D6">
        <w:rPr>
          <w:rFonts w:ascii="Arial Narrow" w:hAnsi="Arial Narrow" w:cs="Arial"/>
          <w:spacing w:val="1"/>
          <w:sz w:val="25"/>
          <w:szCs w:val="25"/>
        </w:rPr>
        <w:t xml:space="preserve"> </w:t>
      </w:r>
      <w:r w:rsidRPr="006D25D6">
        <w:rPr>
          <w:rFonts w:ascii="Arial Narrow" w:hAnsi="Arial Narrow" w:cs="Arial"/>
          <w:sz w:val="25"/>
          <w:szCs w:val="25"/>
        </w:rPr>
        <w:t>especificações</w:t>
      </w:r>
      <w:r w:rsidRPr="006D25D6">
        <w:rPr>
          <w:rFonts w:ascii="Arial Narrow" w:hAnsi="Arial Narrow" w:cs="Arial"/>
          <w:spacing w:val="-2"/>
          <w:sz w:val="25"/>
          <w:szCs w:val="25"/>
        </w:rPr>
        <w:t xml:space="preserve"> </w:t>
      </w:r>
      <w:r w:rsidRPr="006D25D6">
        <w:rPr>
          <w:rFonts w:ascii="Arial Narrow" w:hAnsi="Arial Narrow" w:cs="Arial"/>
          <w:sz w:val="25"/>
          <w:szCs w:val="25"/>
        </w:rPr>
        <w:t>deste</w:t>
      </w:r>
      <w:r w:rsidRPr="006D25D6">
        <w:rPr>
          <w:rFonts w:ascii="Arial Narrow" w:hAnsi="Arial Narrow" w:cs="Arial"/>
          <w:spacing w:val="-2"/>
          <w:sz w:val="25"/>
          <w:szCs w:val="25"/>
        </w:rPr>
        <w:t xml:space="preserve"> </w:t>
      </w:r>
      <w:r w:rsidRPr="006D25D6">
        <w:rPr>
          <w:rFonts w:ascii="Arial Narrow" w:hAnsi="Arial Narrow" w:cs="Arial"/>
          <w:sz w:val="25"/>
          <w:szCs w:val="25"/>
        </w:rPr>
        <w:t>Termo de</w:t>
      </w:r>
      <w:r w:rsidRPr="006D25D6">
        <w:rPr>
          <w:rFonts w:ascii="Arial Narrow" w:hAnsi="Arial Narrow" w:cs="Arial"/>
          <w:spacing w:val="-1"/>
          <w:sz w:val="25"/>
          <w:szCs w:val="25"/>
        </w:rPr>
        <w:t xml:space="preserve"> </w:t>
      </w:r>
      <w:r w:rsidRPr="006D25D6">
        <w:rPr>
          <w:rFonts w:ascii="Arial Narrow" w:hAnsi="Arial Narrow" w:cs="Arial"/>
          <w:sz w:val="25"/>
          <w:szCs w:val="25"/>
        </w:rPr>
        <w:t>Referência; (</w:t>
      </w:r>
      <w:r w:rsidRPr="006D25D6">
        <w:rPr>
          <w:rFonts w:ascii="Arial Narrow" w:hAnsi="Arial Narrow" w:cs="Arial"/>
          <w:i/>
          <w:sz w:val="25"/>
          <w:szCs w:val="25"/>
        </w:rPr>
        <w:t>em caso de produtos</w:t>
      </w:r>
      <w:r w:rsidRPr="006D25D6">
        <w:rPr>
          <w:rFonts w:ascii="Arial Narrow" w:hAnsi="Arial Narrow" w:cs="Arial"/>
          <w:sz w:val="25"/>
          <w:szCs w:val="25"/>
        </w:rPr>
        <w:t>);</w:t>
      </w:r>
    </w:p>
    <w:p w14:paraId="4088FE45" w14:textId="77777777" w:rsidR="009809DF" w:rsidRPr="006D25D6" w:rsidRDefault="009809DF" w:rsidP="009809DF">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Manter</w:t>
      </w:r>
      <w:r w:rsidRPr="006D25D6">
        <w:rPr>
          <w:rFonts w:ascii="Arial Narrow" w:hAnsi="Arial Narrow" w:cs="Arial"/>
          <w:spacing w:val="-3"/>
          <w:sz w:val="25"/>
          <w:szCs w:val="25"/>
        </w:rPr>
        <w:t xml:space="preserve"> </w:t>
      </w:r>
      <w:r w:rsidRPr="006D25D6">
        <w:rPr>
          <w:rFonts w:ascii="Arial Narrow" w:hAnsi="Arial Narrow" w:cs="Arial"/>
          <w:sz w:val="25"/>
          <w:szCs w:val="25"/>
        </w:rPr>
        <w:t>todas</w:t>
      </w:r>
      <w:r w:rsidRPr="006D25D6">
        <w:rPr>
          <w:rFonts w:ascii="Arial Narrow" w:hAnsi="Arial Narrow" w:cs="Arial"/>
          <w:spacing w:val="-3"/>
          <w:sz w:val="25"/>
          <w:szCs w:val="25"/>
        </w:rPr>
        <w:t xml:space="preserve"> </w:t>
      </w:r>
      <w:r w:rsidRPr="006D25D6">
        <w:rPr>
          <w:rFonts w:ascii="Arial Narrow" w:hAnsi="Arial Narrow" w:cs="Arial"/>
          <w:sz w:val="25"/>
          <w:szCs w:val="25"/>
        </w:rPr>
        <w:t>as</w:t>
      </w:r>
      <w:r w:rsidRPr="006D25D6">
        <w:rPr>
          <w:rFonts w:ascii="Arial Narrow" w:hAnsi="Arial Narrow" w:cs="Arial"/>
          <w:spacing w:val="-3"/>
          <w:sz w:val="25"/>
          <w:szCs w:val="25"/>
        </w:rPr>
        <w:t xml:space="preserve"> </w:t>
      </w:r>
      <w:r w:rsidRPr="006D25D6">
        <w:rPr>
          <w:rFonts w:ascii="Arial Narrow" w:hAnsi="Arial Narrow" w:cs="Arial"/>
          <w:sz w:val="25"/>
          <w:szCs w:val="25"/>
        </w:rPr>
        <w:t>condições</w:t>
      </w:r>
      <w:r w:rsidRPr="006D25D6">
        <w:rPr>
          <w:rFonts w:ascii="Arial Narrow" w:hAnsi="Arial Narrow" w:cs="Arial"/>
          <w:spacing w:val="-4"/>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habilitação</w:t>
      </w:r>
      <w:r w:rsidRPr="006D25D6">
        <w:rPr>
          <w:rFonts w:ascii="Arial Narrow" w:hAnsi="Arial Narrow" w:cs="Arial"/>
          <w:spacing w:val="-1"/>
          <w:sz w:val="25"/>
          <w:szCs w:val="25"/>
        </w:rPr>
        <w:t xml:space="preserve"> </w:t>
      </w:r>
      <w:r w:rsidRPr="006D25D6">
        <w:rPr>
          <w:rFonts w:ascii="Arial Narrow" w:hAnsi="Arial Narrow" w:cs="Arial"/>
          <w:sz w:val="25"/>
          <w:szCs w:val="25"/>
        </w:rPr>
        <w:t>exigidas</w:t>
      </w:r>
      <w:r w:rsidRPr="006D25D6">
        <w:rPr>
          <w:rFonts w:ascii="Arial Narrow" w:hAnsi="Arial Narrow" w:cs="Arial"/>
          <w:spacing w:val="-2"/>
          <w:sz w:val="25"/>
          <w:szCs w:val="25"/>
        </w:rPr>
        <w:t xml:space="preserve"> </w:t>
      </w:r>
      <w:r w:rsidRPr="006D25D6">
        <w:rPr>
          <w:rFonts w:ascii="Arial Narrow" w:hAnsi="Arial Narrow" w:cs="Arial"/>
          <w:sz w:val="25"/>
          <w:szCs w:val="25"/>
        </w:rPr>
        <w:t>no</w:t>
      </w:r>
      <w:r w:rsidRPr="006D25D6">
        <w:rPr>
          <w:rFonts w:ascii="Arial Narrow" w:hAnsi="Arial Narrow" w:cs="Arial"/>
          <w:spacing w:val="-2"/>
          <w:sz w:val="25"/>
          <w:szCs w:val="25"/>
        </w:rPr>
        <w:t xml:space="preserve"> </w:t>
      </w:r>
      <w:r w:rsidRPr="006D25D6">
        <w:rPr>
          <w:rFonts w:ascii="Arial Narrow" w:hAnsi="Arial Narrow" w:cs="Arial"/>
          <w:sz w:val="25"/>
          <w:szCs w:val="25"/>
        </w:rPr>
        <w:t>Instrumento</w:t>
      </w:r>
      <w:r w:rsidRPr="006D25D6">
        <w:rPr>
          <w:rFonts w:ascii="Arial Narrow" w:hAnsi="Arial Narrow" w:cs="Arial"/>
          <w:spacing w:val="1"/>
          <w:sz w:val="25"/>
          <w:szCs w:val="25"/>
        </w:rPr>
        <w:t xml:space="preserve"> </w:t>
      </w:r>
      <w:r w:rsidRPr="006D25D6">
        <w:rPr>
          <w:rFonts w:ascii="Arial Narrow" w:hAnsi="Arial Narrow" w:cs="Arial"/>
          <w:sz w:val="25"/>
          <w:szCs w:val="25"/>
        </w:rPr>
        <w:t>Convocatório</w:t>
      </w:r>
      <w:r w:rsidRPr="006D25D6">
        <w:rPr>
          <w:rFonts w:ascii="Arial Narrow" w:hAnsi="Arial Narrow" w:cs="Arial"/>
          <w:spacing w:val="-3"/>
          <w:sz w:val="25"/>
          <w:szCs w:val="25"/>
        </w:rPr>
        <w:t xml:space="preserve"> </w:t>
      </w:r>
      <w:r w:rsidRPr="006D25D6">
        <w:rPr>
          <w:rFonts w:ascii="Arial Narrow" w:hAnsi="Arial Narrow" w:cs="Arial"/>
          <w:sz w:val="25"/>
          <w:szCs w:val="25"/>
        </w:rPr>
        <w:t>do</w:t>
      </w:r>
      <w:r w:rsidRPr="006D25D6">
        <w:rPr>
          <w:rFonts w:ascii="Arial Narrow" w:hAnsi="Arial Narrow" w:cs="Arial"/>
          <w:spacing w:val="-2"/>
          <w:sz w:val="25"/>
          <w:szCs w:val="25"/>
        </w:rPr>
        <w:t xml:space="preserve"> </w:t>
      </w:r>
      <w:r w:rsidRPr="006D25D6">
        <w:rPr>
          <w:rFonts w:ascii="Arial Narrow" w:hAnsi="Arial Narrow" w:cs="Arial"/>
          <w:sz w:val="25"/>
          <w:szCs w:val="25"/>
        </w:rPr>
        <w:t>certame;</w:t>
      </w:r>
    </w:p>
    <w:p w14:paraId="628F6B24" w14:textId="77777777" w:rsidR="009809DF" w:rsidRPr="006D25D6" w:rsidRDefault="009809DF" w:rsidP="009809DF">
      <w:pPr>
        <w:pStyle w:val="PargrafodaLista"/>
        <w:widowControl w:val="0"/>
        <w:tabs>
          <w:tab w:val="left" w:pos="284"/>
          <w:tab w:val="left" w:pos="426"/>
        </w:tabs>
        <w:autoSpaceDE w:val="0"/>
        <w:autoSpaceDN w:val="0"/>
        <w:spacing w:line="228" w:lineRule="exact"/>
        <w:ind w:left="0" w:right="-1"/>
        <w:contextualSpacing w:val="0"/>
        <w:jc w:val="both"/>
        <w:rPr>
          <w:rFonts w:ascii="Arial Narrow" w:hAnsi="Arial Narrow" w:cs="Arial"/>
          <w:sz w:val="25"/>
          <w:szCs w:val="25"/>
        </w:rPr>
      </w:pPr>
    </w:p>
    <w:p w14:paraId="330E2842" w14:textId="77777777" w:rsidR="009809DF" w:rsidRPr="006D25D6" w:rsidRDefault="009809DF" w:rsidP="009809DF">
      <w:pPr>
        <w:pStyle w:val="PargrafodaLista"/>
        <w:widowControl w:val="0"/>
        <w:numPr>
          <w:ilvl w:val="0"/>
          <w:numId w:val="8"/>
        </w:numPr>
        <w:tabs>
          <w:tab w:val="left" w:pos="284"/>
        </w:tabs>
        <w:autoSpaceDE w:val="0"/>
        <w:autoSpaceDN w:val="0"/>
        <w:spacing w:before="2"/>
        <w:ind w:left="0" w:right="-1" w:firstLine="0"/>
        <w:contextualSpacing w:val="0"/>
        <w:jc w:val="both"/>
        <w:rPr>
          <w:rFonts w:ascii="Arial Narrow" w:hAnsi="Arial Narrow" w:cs="Arial"/>
          <w:sz w:val="25"/>
          <w:szCs w:val="25"/>
        </w:rPr>
      </w:pPr>
      <w:r w:rsidRPr="006D25D6">
        <w:rPr>
          <w:rFonts w:ascii="Arial Narrow" w:hAnsi="Arial Narrow" w:cs="Arial"/>
          <w:sz w:val="25"/>
          <w:szCs w:val="25"/>
        </w:rPr>
        <w:t>Formalizar pedido de cancelamento do registro de preços em decorrência de fato superveniente, decorrente de caso</w:t>
      </w:r>
      <w:r w:rsidRPr="006D25D6">
        <w:rPr>
          <w:rFonts w:ascii="Arial Narrow" w:hAnsi="Arial Narrow" w:cs="Arial"/>
          <w:spacing w:val="1"/>
          <w:sz w:val="25"/>
          <w:szCs w:val="25"/>
        </w:rPr>
        <w:t xml:space="preserve"> </w:t>
      </w:r>
      <w:r w:rsidRPr="006D25D6">
        <w:rPr>
          <w:rFonts w:ascii="Arial Narrow" w:hAnsi="Arial Narrow" w:cs="Arial"/>
          <w:sz w:val="25"/>
          <w:szCs w:val="25"/>
        </w:rPr>
        <w:t>fortuito</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2"/>
          <w:sz w:val="25"/>
          <w:szCs w:val="25"/>
        </w:rPr>
        <w:t xml:space="preserve"> </w:t>
      </w:r>
      <w:r w:rsidRPr="006D25D6">
        <w:rPr>
          <w:rFonts w:ascii="Arial Narrow" w:hAnsi="Arial Narrow" w:cs="Arial"/>
          <w:sz w:val="25"/>
          <w:szCs w:val="25"/>
        </w:rPr>
        <w:t>força maior,</w:t>
      </w:r>
      <w:r w:rsidRPr="006D25D6">
        <w:rPr>
          <w:rFonts w:ascii="Arial Narrow" w:hAnsi="Arial Narrow" w:cs="Arial"/>
          <w:spacing w:val="-1"/>
          <w:sz w:val="25"/>
          <w:szCs w:val="25"/>
        </w:rPr>
        <w:t xml:space="preserve"> </w:t>
      </w:r>
      <w:r w:rsidRPr="006D25D6">
        <w:rPr>
          <w:rFonts w:ascii="Arial Narrow" w:hAnsi="Arial Narrow" w:cs="Arial"/>
          <w:sz w:val="25"/>
          <w:szCs w:val="25"/>
        </w:rPr>
        <w:t>que</w:t>
      </w:r>
      <w:r w:rsidRPr="006D25D6">
        <w:rPr>
          <w:rFonts w:ascii="Arial Narrow" w:hAnsi="Arial Narrow" w:cs="Arial"/>
          <w:spacing w:val="-2"/>
          <w:sz w:val="25"/>
          <w:szCs w:val="25"/>
        </w:rPr>
        <w:t xml:space="preserve"> </w:t>
      </w:r>
      <w:r w:rsidRPr="006D25D6">
        <w:rPr>
          <w:rFonts w:ascii="Arial Narrow" w:hAnsi="Arial Narrow" w:cs="Arial"/>
          <w:sz w:val="25"/>
          <w:szCs w:val="25"/>
        </w:rPr>
        <w:t>prejudique</w:t>
      </w:r>
      <w:r w:rsidRPr="006D25D6">
        <w:rPr>
          <w:rFonts w:ascii="Arial Narrow" w:hAnsi="Arial Narrow" w:cs="Arial"/>
          <w:spacing w:val="-1"/>
          <w:sz w:val="25"/>
          <w:szCs w:val="25"/>
        </w:rPr>
        <w:t xml:space="preserve"> </w:t>
      </w:r>
      <w:r w:rsidRPr="006D25D6">
        <w:rPr>
          <w:rFonts w:ascii="Arial Narrow" w:hAnsi="Arial Narrow" w:cs="Arial"/>
          <w:sz w:val="25"/>
          <w:szCs w:val="25"/>
        </w:rPr>
        <w:t>o cumprimento</w:t>
      </w:r>
      <w:r w:rsidRPr="006D25D6">
        <w:rPr>
          <w:rFonts w:ascii="Arial Narrow" w:hAnsi="Arial Narrow" w:cs="Arial"/>
          <w:spacing w:val="-1"/>
          <w:sz w:val="25"/>
          <w:szCs w:val="25"/>
        </w:rPr>
        <w:t xml:space="preserve"> </w:t>
      </w:r>
      <w:r w:rsidRPr="006D25D6">
        <w:rPr>
          <w:rFonts w:ascii="Arial Narrow" w:hAnsi="Arial Narrow" w:cs="Arial"/>
          <w:sz w:val="25"/>
          <w:szCs w:val="25"/>
        </w:rPr>
        <w:t>da</w:t>
      </w:r>
      <w:r w:rsidRPr="006D25D6">
        <w:rPr>
          <w:rFonts w:ascii="Arial Narrow" w:hAnsi="Arial Narrow" w:cs="Arial"/>
          <w:spacing w:val="-1"/>
          <w:sz w:val="25"/>
          <w:szCs w:val="25"/>
        </w:rPr>
        <w:t xml:space="preserve"> </w:t>
      </w:r>
      <w:r w:rsidRPr="006D25D6">
        <w:rPr>
          <w:rFonts w:ascii="Arial Narrow" w:hAnsi="Arial Narrow" w:cs="Arial"/>
          <w:sz w:val="25"/>
          <w:szCs w:val="25"/>
        </w:rPr>
        <w:t>ARP,</w:t>
      </w:r>
      <w:r w:rsidRPr="006D25D6">
        <w:rPr>
          <w:rFonts w:ascii="Arial Narrow" w:hAnsi="Arial Narrow" w:cs="Arial"/>
          <w:spacing w:val="-1"/>
          <w:sz w:val="25"/>
          <w:szCs w:val="25"/>
        </w:rPr>
        <w:t xml:space="preserve"> </w:t>
      </w:r>
      <w:r w:rsidRPr="006D25D6">
        <w:rPr>
          <w:rFonts w:ascii="Arial Narrow" w:hAnsi="Arial Narrow" w:cs="Arial"/>
          <w:sz w:val="25"/>
          <w:szCs w:val="25"/>
        </w:rPr>
        <w:t>comprovando</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justificando</w:t>
      </w:r>
      <w:r w:rsidRPr="006D25D6">
        <w:rPr>
          <w:rFonts w:ascii="Arial Narrow" w:hAnsi="Arial Narrow" w:cs="Arial"/>
          <w:spacing w:val="-1"/>
          <w:sz w:val="25"/>
          <w:szCs w:val="25"/>
        </w:rPr>
        <w:t xml:space="preserve"> </w:t>
      </w:r>
      <w:r w:rsidRPr="006D25D6">
        <w:rPr>
          <w:rFonts w:ascii="Arial Narrow" w:hAnsi="Arial Narrow" w:cs="Arial"/>
          <w:sz w:val="25"/>
          <w:szCs w:val="25"/>
        </w:rPr>
        <w:t>seu pedido;</w:t>
      </w:r>
    </w:p>
    <w:p w14:paraId="412B4032" w14:textId="77777777" w:rsidR="009809DF" w:rsidRPr="006D25D6" w:rsidRDefault="009809DF" w:rsidP="009809DF">
      <w:pPr>
        <w:widowControl w:val="0"/>
        <w:tabs>
          <w:tab w:val="left" w:pos="284"/>
          <w:tab w:val="left" w:pos="426"/>
        </w:tabs>
        <w:autoSpaceDE w:val="0"/>
        <w:autoSpaceDN w:val="0"/>
        <w:spacing w:before="2"/>
        <w:ind w:right="-1"/>
        <w:jc w:val="both"/>
        <w:rPr>
          <w:rFonts w:ascii="Arial Narrow" w:hAnsi="Arial Narrow" w:cs="Arial"/>
          <w:sz w:val="25"/>
          <w:szCs w:val="25"/>
        </w:rPr>
      </w:pPr>
    </w:p>
    <w:p w14:paraId="334A9E4C" w14:textId="77777777" w:rsidR="009809DF" w:rsidRPr="006D25D6" w:rsidRDefault="009809DF" w:rsidP="009809DF">
      <w:pPr>
        <w:pStyle w:val="PargrafodaLista"/>
        <w:widowControl w:val="0"/>
        <w:numPr>
          <w:ilvl w:val="0"/>
          <w:numId w:val="8"/>
        </w:numPr>
        <w:tabs>
          <w:tab w:val="left" w:pos="284"/>
        </w:tabs>
        <w:autoSpaceDE w:val="0"/>
        <w:autoSpaceDN w:val="0"/>
        <w:spacing w:before="1"/>
        <w:ind w:left="0" w:right="-1" w:firstLine="0"/>
        <w:contextualSpacing w:val="0"/>
        <w:jc w:val="both"/>
        <w:rPr>
          <w:rFonts w:ascii="Arial Narrow" w:hAnsi="Arial Narrow" w:cs="Arial"/>
          <w:sz w:val="25"/>
          <w:szCs w:val="25"/>
        </w:rPr>
      </w:pPr>
      <w:r w:rsidRPr="006D25D6">
        <w:rPr>
          <w:rFonts w:ascii="Arial Narrow" w:hAnsi="Arial Narrow" w:cs="Arial"/>
          <w:sz w:val="25"/>
          <w:szCs w:val="25"/>
        </w:rPr>
        <w:t>Indenizar</w:t>
      </w:r>
      <w:r w:rsidRPr="006D25D6">
        <w:rPr>
          <w:rFonts w:ascii="Arial Narrow" w:hAnsi="Arial Narrow" w:cs="Arial"/>
          <w:spacing w:val="1"/>
          <w:sz w:val="25"/>
          <w:szCs w:val="25"/>
        </w:rPr>
        <w:t xml:space="preserve"> </w:t>
      </w:r>
      <w:r w:rsidRPr="006D25D6">
        <w:rPr>
          <w:rFonts w:ascii="Arial Narrow" w:hAnsi="Arial Narrow" w:cs="Arial"/>
          <w:sz w:val="25"/>
          <w:szCs w:val="25"/>
        </w:rPr>
        <w:t>todo</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qualquer</w:t>
      </w:r>
      <w:r w:rsidRPr="006D25D6">
        <w:rPr>
          <w:rFonts w:ascii="Arial Narrow" w:hAnsi="Arial Narrow" w:cs="Arial"/>
          <w:spacing w:val="1"/>
          <w:sz w:val="25"/>
          <w:szCs w:val="25"/>
        </w:rPr>
        <w:t xml:space="preserve"> </w:t>
      </w:r>
      <w:r w:rsidRPr="006D25D6">
        <w:rPr>
          <w:rFonts w:ascii="Arial Narrow" w:hAnsi="Arial Narrow" w:cs="Arial"/>
          <w:sz w:val="25"/>
          <w:szCs w:val="25"/>
        </w:rPr>
        <w:t>dano</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prejuízo</w:t>
      </w:r>
      <w:r w:rsidRPr="006D25D6">
        <w:rPr>
          <w:rFonts w:ascii="Arial Narrow" w:hAnsi="Arial Narrow" w:cs="Arial"/>
          <w:spacing w:val="1"/>
          <w:sz w:val="25"/>
          <w:szCs w:val="25"/>
        </w:rPr>
        <w:t xml:space="preserve"> </w:t>
      </w:r>
      <w:r w:rsidRPr="006D25D6">
        <w:rPr>
          <w:rFonts w:ascii="Arial Narrow" w:hAnsi="Arial Narrow" w:cs="Arial"/>
          <w:sz w:val="25"/>
          <w:szCs w:val="25"/>
        </w:rPr>
        <w:t>pessoal</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1"/>
          <w:sz w:val="25"/>
          <w:szCs w:val="25"/>
        </w:rPr>
        <w:t xml:space="preserve"> </w:t>
      </w:r>
      <w:r w:rsidRPr="006D25D6">
        <w:rPr>
          <w:rFonts w:ascii="Arial Narrow" w:hAnsi="Arial Narrow" w:cs="Arial"/>
          <w:sz w:val="25"/>
          <w:szCs w:val="25"/>
        </w:rPr>
        <w:t>material</w:t>
      </w:r>
      <w:r w:rsidRPr="006D25D6">
        <w:rPr>
          <w:rFonts w:ascii="Arial Narrow" w:hAnsi="Arial Narrow" w:cs="Arial"/>
          <w:spacing w:val="1"/>
          <w:sz w:val="25"/>
          <w:szCs w:val="25"/>
        </w:rPr>
        <w:t xml:space="preserve"> </w:t>
      </w:r>
      <w:r w:rsidRPr="006D25D6">
        <w:rPr>
          <w:rFonts w:ascii="Arial Narrow" w:hAnsi="Arial Narrow" w:cs="Arial"/>
          <w:sz w:val="25"/>
          <w:szCs w:val="25"/>
        </w:rPr>
        <w:t>que</w:t>
      </w:r>
      <w:r w:rsidRPr="006D25D6">
        <w:rPr>
          <w:rFonts w:ascii="Arial Narrow" w:hAnsi="Arial Narrow" w:cs="Arial"/>
          <w:spacing w:val="1"/>
          <w:sz w:val="25"/>
          <w:szCs w:val="25"/>
        </w:rPr>
        <w:t xml:space="preserve"> </w:t>
      </w:r>
      <w:r w:rsidRPr="006D25D6">
        <w:rPr>
          <w:rFonts w:ascii="Arial Narrow" w:hAnsi="Arial Narrow" w:cs="Arial"/>
          <w:sz w:val="25"/>
          <w:szCs w:val="25"/>
        </w:rPr>
        <w:t>possa</w:t>
      </w:r>
      <w:r w:rsidRPr="006D25D6">
        <w:rPr>
          <w:rFonts w:ascii="Arial Narrow" w:hAnsi="Arial Narrow" w:cs="Arial"/>
          <w:spacing w:val="1"/>
          <w:sz w:val="25"/>
          <w:szCs w:val="25"/>
        </w:rPr>
        <w:t xml:space="preserve"> </w:t>
      </w:r>
      <w:r w:rsidRPr="006D25D6">
        <w:rPr>
          <w:rFonts w:ascii="Arial Narrow" w:hAnsi="Arial Narrow" w:cs="Arial"/>
          <w:sz w:val="25"/>
          <w:szCs w:val="25"/>
        </w:rPr>
        <w:t>advir,</w:t>
      </w:r>
      <w:r w:rsidRPr="006D25D6">
        <w:rPr>
          <w:rFonts w:ascii="Arial Narrow" w:hAnsi="Arial Narrow" w:cs="Arial"/>
          <w:spacing w:val="1"/>
          <w:sz w:val="25"/>
          <w:szCs w:val="25"/>
        </w:rPr>
        <w:t xml:space="preserve"> </w:t>
      </w:r>
      <w:r w:rsidRPr="006D25D6">
        <w:rPr>
          <w:rFonts w:ascii="Arial Narrow" w:hAnsi="Arial Narrow" w:cs="Arial"/>
          <w:sz w:val="25"/>
          <w:szCs w:val="25"/>
        </w:rPr>
        <w:t>direta</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1"/>
          <w:sz w:val="25"/>
          <w:szCs w:val="25"/>
        </w:rPr>
        <w:t xml:space="preserve"> </w:t>
      </w:r>
      <w:r w:rsidRPr="006D25D6">
        <w:rPr>
          <w:rFonts w:ascii="Arial Narrow" w:hAnsi="Arial Narrow" w:cs="Arial"/>
          <w:sz w:val="25"/>
          <w:szCs w:val="25"/>
        </w:rPr>
        <w:t>indiretamente</w:t>
      </w:r>
      <w:r w:rsidRPr="006D25D6">
        <w:rPr>
          <w:rFonts w:ascii="Arial Narrow" w:hAnsi="Arial Narrow" w:cs="Arial"/>
          <w:spacing w:val="1"/>
          <w:sz w:val="25"/>
          <w:szCs w:val="25"/>
        </w:rPr>
        <w:t xml:space="preserve"> </w:t>
      </w:r>
      <w:r w:rsidRPr="006D25D6">
        <w:rPr>
          <w:rFonts w:ascii="Arial Narrow" w:hAnsi="Arial Narrow" w:cs="Arial"/>
          <w:sz w:val="25"/>
          <w:szCs w:val="25"/>
        </w:rPr>
        <w:t>causado</w:t>
      </w:r>
      <w:r w:rsidRPr="006D25D6">
        <w:rPr>
          <w:rFonts w:ascii="Arial Narrow" w:hAnsi="Arial Narrow" w:cs="Arial"/>
          <w:spacing w:val="1"/>
          <w:sz w:val="25"/>
          <w:szCs w:val="25"/>
        </w:rPr>
        <w:t xml:space="preserve"> </w:t>
      </w:r>
      <w:r w:rsidRPr="006D25D6">
        <w:rPr>
          <w:rFonts w:ascii="Arial Narrow" w:hAnsi="Arial Narrow" w:cs="Arial"/>
          <w:sz w:val="25"/>
          <w:szCs w:val="25"/>
        </w:rPr>
        <w:t>à</w:t>
      </w:r>
      <w:r w:rsidRPr="006D25D6">
        <w:rPr>
          <w:rFonts w:ascii="Arial Narrow" w:hAnsi="Arial Narrow" w:cs="Arial"/>
          <w:spacing w:val="-38"/>
          <w:sz w:val="25"/>
          <w:szCs w:val="25"/>
        </w:rPr>
        <w:t xml:space="preserve"> </w:t>
      </w:r>
      <w:r w:rsidRPr="006D25D6">
        <w:rPr>
          <w:rFonts w:ascii="Arial Narrow" w:hAnsi="Arial Narrow" w:cs="Arial"/>
          <w:sz w:val="25"/>
          <w:szCs w:val="25"/>
        </w:rPr>
        <w:t>Administração ou a terceiros, resultantes de ação ou omissão culposa ou dolosa de quaisquer de seus empregados ou</w:t>
      </w:r>
      <w:r w:rsidRPr="006D25D6">
        <w:rPr>
          <w:rFonts w:ascii="Arial Narrow" w:hAnsi="Arial Narrow" w:cs="Arial"/>
          <w:spacing w:val="1"/>
          <w:sz w:val="25"/>
          <w:szCs w:val="25"/>
        </w:rPr>
        <w:t xml:space="preserve"> </w:t>
      </w:r>
      <w:r w:rsidRPr="006D25D6">
        <w:rPr>
          <w:rFonts w:ascii="Arial Narrow" w:hAnsi="Arial Narrow" w:cs="Arial"/>
          <w:sz w:val="25"/>
          <w:szCs w:val="25"/>
        </w:rPr>
        <w:t>propostos;</w:t>
      </w:r>
    </w:p>
    <w:p w14:paraId="50A7A52C" w14:textId="77777777" w:rsidR="009809DF" w:rsidRPr="006D25D6" w:rsidRDefault="009809DF" w:rsidP="009809DF">
      <w:pPr>
        <w:widowControl w:val="0"/>
        <w:tabs>
          <w:tab w:val="left" w:pos="284"/>
          <w:tab w:val="left" w:pos="1143"/>
        </w:tabs>
        <w:autoSpaceDE w:val="0"/>
        <w:autoSpaceDN w:val="0"/>
        <w:spacing w:before="1"/>
        <w:ind w:right="-1"/>
        <w:jc w:val="both"/>
        <w:rPr>
          <w:rFonts w:ascii="Arial Narrow" w:hAnsi="Arial Narrow" w:cs="Arial"/>
          <w:sz w:val="25"/>
          <w:szCs w:val="25"/>
        </w:rPr>
      </w:pPr>
    </w:p>
    <w:p w14:paraId="4A786179" w14:textId="77777777" w:rsidR="009809DF" w:rsidRPr="006D25D6" w:rsidRDefault="009809DF" w:rsidP="009809DF">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Comunicar imediatamente e por escrito à Administração, através da Fiscalização, qualquer anormalidade verificada que</w:t>
      </w:r>
      <w:r w:rsidRPr="006D25D6">
        <w:rPr>
          <w:rFonts w:ascii="Arial Narrow" w:hAnsi="Arial Narrow" w:cs="Arial"/>
          <w:spacing w:val="1"/>
          <w:sz w:val="25"/>
          <w:szCs w:val="25"/>
        </w:rPr>
        <w:t xml:space="preserve"> </w:t>
      </w:r>
      <w:r w:rsidRPr="006D25D6">
        <w:rPr>
          <w:rFonts w:ascii="Arial Narrow" w:hAnsi="Arial Narrow" w:cs="Arial"/>
          <w:sz w:val="25"/>
          <w:szCs w:val="25"/>
        </w:rPr>
        <w:t>possa</w:t>
      </w:r>
      <w:r w:rsidRPr="006D25D6">
        <w:rPr>
          <w:rFonts w:ascii="Arial Narrow" w:hAnsi="Arial Narrow" w:cs="Arial"/>
          <w:spacing w:val="-3"/>
          <w:sz w:val="25"/>
          <w:szCs w:val="25"/>
        </w:rPr>
        <w:t xml:space="preserve"> </w:t>
      </w:r>
      <w:r w:rsidRPr="006D25D6">
        <w:rPr>
          <w:rFonts w:ascii="Arial Narrow" w:hAnsi="Arial Narrow" w:cs="Arial"/>
          <w:sz w:val="25"/>
          <w:szCs w:val="25"/>
        </w:rPr>
        <w:t>influenciar</w:t>
      </w:r>
      <w:r w:rsidRPr="006D25D6">
        <w:rPr>
          <w:rFonts w:ascii="Arial Narrow" w:hAnsi="Arial Narrow" w:cs="Arial"/>
          <w:spacing w:val="1"/>
          <w:sz w:val="25"/>
          <w:szCs w:val="25"/>
        </w:rPr>
        <w:t xml:space="preserve"> </w:t>
      </w:r>
      <w:r w:rsidRPr="006D25D6">
        <w:rPr>
          <w:rFonts w:ascii="Arial Narrow" w:hAnsi="Arial Narrow" w:cs="Arial"/>
          <w:sz w:val="25"/>
          <w:szCs w:val="25"/>
        </w:rPr>
        <w:t>no</w:t>
      </w:r>
      <w:r w:rsidRPr="006D25D6">
        <w:rPr>
          <w:rFonts w:ascii="Arial Narrow" w:hAnsi="Arial Narrow" w:cs="Arial"/>
          <w:spacing w:val="-2"/>
          <w:sz w:val="25"/>
          <w:szCs w:val="25"/>
        </w:rPr>
        <w:t xml:space="preserve"> </w:t>
      </w:r>
      <w:r w:rsidRPr="006D25D6">
        <w:rPr>
          <w:rFonts w:ascii="Arial Narrow" w:hAnsi="Arial Narrow" w:cs="Arial"/>
          <w:sz w:val="25"/>
          <w:szCs w:val="25"/>
        </w:rPr>
        <w:t>fornecimento</w:t>
      </w:r>
      <w:r w:rsidRPr="006D25D6">
        <w:rPr>
          <w:rFonts w:ascii="Arial Narrow" w:hAnsi="Arial Narrow" w:cs="Arial"/>
          <w:spacing w:val="-1"/>
          <w:sz w:val="25"/>
          <w:szCs w:val="25"/>
        </w:rPr>
        <w:t xml:space="preserve"> </w:t>
      </w:r>
      <w:r w:rsidRPr="006D25D6">
        <w:rPr>
          <w:rFonts w:ascii="Arial Narrow" w:hAnsi="Arial Narrow" w:cs="Arial"/>
          <w:sz w:val="25"/>
          <w:szCs w:val="25"/>
        </w:rPr>
        <w:t>do</w:t>
      </w:r>
      <w:r w:rsidRPr="006D25D6">
        <w:rPr>
          <w:rFonts w:ascii="Arial Narrow" w:hAnsi="Arial Narrow" w:cs="Arial"/>
          <w:spacing w:val="-1"/>
          <w:sz w:val="25"/>
          <w:szCs w:val="25"/>
        </w:rPr>
        <w:t xml:space="preserve"> </w:t>
      </w:r>
      <w:r w:rsidRPr="006D25D6">
        <w:rPr>
          <w:rFonts w:ascii="Arial Narrow" w:hAnsi="Arial Narrow" w:cs="Arial"/>
          <w:sz w:val="25"/>
          <w:szCs w:val="25"/>
        </w:rPr>
        <w:t>objeto,</w:t>
      </w:r>
      <w:r w:rsidRPr="006D25D6">
        <w:rPr>
          <w:rFonts w:ascii="Arial Narrow" w:hAnsi="Arial Narrow" w:cs="Arial"/>
          <w:spacing w:val="-2"/>
          <w:sz w:val="25"/>
          <w:szCs w:val="25"/>
        </w:rPr>
        <w:t xml:space="preserve"> </w:t>
      </w:r>
      <w:r w:rsidRPr="006D25D6">
        <w:rPr>
          <w:rFonts w:ascii="Arial Narrow" w:hAnsi="Arial Narrow" w:cs="Arial"/>
          <w:sz w:val="25"/>
          <w:szCs w:val="25"/>
        </w:rPr>
        <w:t>para</w:t>
      </w:r>
      <w:r w:rsidRPr="006D25D6">
        <w:rPr>
          <w:rFonts w:ascii="Arial Narrow" w:hAnsi="Arial Narrow" w:cs="Arial"/>
          <w:spacing w:val="-2"/>
          <w:sz w:val="25"/>
          <w:szCs w:val="25"/>
        </w:rPr>
        <w:t xml:space="preserve"> </w:t>
      </w:r>
      <w:r w:rsidRPr="006D25D6">
        <w:rPr>
          <w:rFonts w:ascii="Arial Narrow" w:hAnsi="Arial Narrow" w:cs="Arial"/>
          <w:sz w:val="25"/>
          <w:szCs w:val="25"/>
        </w:rPr>
        <w:t>que</w:t>
      </w:r>
      <w:r w:rsidRPr="006D25D6">
        <w:rPr>
          <w:rFonts w:ascii="Arial Narrow" w:hAnsi="Arial Narrow" w:cs="Arial"/>
          <w:spacing w:val="-3"/>
          <w:sz w:val="25"/>
          <w:szCs w:val="25"/>
        </w:rPr>
        <w:t xml:space="preserve"> </w:t>
      </w:r>
      <w:r w:rsidRPr="006D25D6">
        <w:rPr>
          <w:rFonts w:ascii="Arial Narrow" w:hAnsi="Arial Narrow" w:cs="Arial"/>
          <w:sz w:val="25"/>
          <w:szCs w:val="25"/>
        </w:rPr>
        <w:t>sejam</w:t>
      </w:r>
      <w:r w:rsidRPr="006D25D6">
        <w:rPr>
          <w:rFonts w:ascii="Arial Narrow" w:hAnsi="Arial Narrow" w:cs="Arial"/>
          <w:spacing w:val="-1"/>
          <w:sz w:val="25"/>
          <w:szCs w:val="25"/>
        </w:rPr>
        <w:t xml:space="preserve"> </w:t>
      </w:r>
      <w:r w:rsidRPr="006D25D6">
        <w:rPr>
          <w:rFonts w:ascii="Arial Narrow" w:hAnsi="Arial Narrow" w:cs="Arial"/>
          <w:sz w:val="25"/>
          <w:szCs w:val="25"/>
        </w:rPr>
        <w:t>adotadas</w:t>
      </w:r>
      <w:r w:rsidRPr="006D25D6">
        <w:rPr>
          <w:rFonts w:ascii="Arial Narrow" w:hAnsi="Arial Narrow" w:cs="Arial"/>
          <w:spacing w:val="-2"/>
          <w:sz w:val="25"/>
          <w:szCs w:val="25"/>
        </w:rPr>
        <w:t xml:space="preserve"> </w:t>
      </w:r>
      <w:r w:rsidRPr="006D25D6">
        <w:rPr>
          <w:rFonts w:ascii="Arial Narrow" w:hAnsi="Arial Narrow" w:cs="Arial"/>
          <w:sz w:val="25"/>
          <w:szCs w:val="25"/>
        </w:rPr>
        <w:t>as</w:t>
      </w:r>
      <w:r w:rsidRPr="006D25D6">
        <w:rPr>
          <w:rFonts w:ascii="Arial Narrow" w:hAnsi="Arial Narrow" w:cs="Arial"/>
          <w:spacing w:val="-3"/>
          <w:sz w:val="25"/>
          <w:szCs w:val="25"/>
        </w:rPr>
        <w:t xml:space="preserve"> </w:t>
      </w:r>
      <w:r w:rsidRPr="006D25D6">
        <w:rPr>
          <w:rFonts w:ascii="Arial Narrow" w:hAnsi="Arial Narrow" w:cs="Arial"/>
          <w:sz w:val="25"/>
          <w:szCs w:val="25"/>
        </w:rPr>
        <w:t>providências de</w:t>
      </w:r>
      <w:r w:rsidRPr="006D25D6">
        <w:rPr>
          <w:rFonts w:ascii="Arial Narrow" w:hAnsi="Arial Narrow" w:cs="Arial"/>
          <w:spacing w:val="-2"/>
          <w:sz w:val="25"/>
          <w:szCs w:val="25"/>
        </w:rPr>
        <w:t xml:space="preserve"> </w:t>
      </w:r>
      <w:r w:rsidRPr="006D25D6">
        <w:rPr>
          <w:rFonts w:ascii="Arial Narrow" w:hAnsi="Arial Narrow" w:cs="Arial"/>
          <w:sz w:val="25"/>
          <w:szCs w:val="25"/>
        </w:rPr>
        <w:t>regularização</w:t>
      </w:r>
      <w:r w:rsidRPr="006D25D6">
        <w:rPr>
          <w:rFonts w:ascii="Arial Narrow" w:hAnsi="Arial Narrow" w:cs="Arial"/>
          <w:spacing w:val="-1"/>
          <w:sz w:val="25"/>
          <w:szCs w:val="25"/>
        </w:rPr>
        <w:t xml:space="preserve"> </w:t>
      </w:r>
      <w:r w:rsidRPr="006D25D6">
        <w:rPr>
          <w:rFonts w:ascii="Arial Narrow" w:hAnsi="Arial Narrow" w:cs="Arial"/>
          <w:sz w:val="25"/>
          <w:szCs w:val="25"/>
        </w:rPr>
        <w:t>necessárias;</w:t>
      </w:r>
    </w:p>
    <w:p w14:paraId="07404CA8" w14:textId="77777777" w:rsidR="009809DF" w:rsidRPr="006D25D6" w:rsidRDefault="009809DF" w:rsidP="009809DF">
      <w:pPr>
        <w:widowControl w:val="0"/>
        <w:tabs>
          <w:tab w:val="left" w:pos="1103"/>
        </w:tabs>
        <w:autoSpaceDE w:val="0"/>
        <w:autoSpaceDN w:val="0"/>
        <w:ind w:right="-1"/>
        <w:jc w:val="both"/>
        <w:rPr>
          <w:rFonts w:ascii="Arial Narrow" w:hAnsi="Arial Narrow" w:cs="Arial"/>
          <w:sz w:val="25"/>
          <w:szCs w:val="25"/>
        </w:rPr>
      </w:pPr>
    </w:p>
    <w:p w14:paraId="48C97982" w14:textId="77777777" w:rsidR="009809DF" w:rsidRPr="006D25D6" w:rsidRDefault="009809DF" w:rsidP="009809DF">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Atender</w:t>
      </w:r>
      <w:r w:rsidRPr="006D25D6">
        <w:rPr>
          <w:rFonts w:ascii="Arial Narrow" w:hAnsi="Arial Narrow" w:cs="Arial"/>
          <w:spacing w:val="-3"/>
          <w:sz w:val="25"/>
          <w:szCs w:val="25"/>
        </w:rPr>
        <w:t xml:space="preserve"> </w:t>
      </w:r>
      <w:r w:rsidRPr="006D25D6">
        <w:rPr>
          <w:rFonts w:ascii="Arial Narrow" w:hAnsi="Arial Narrow" w:cs="Arial"/>
          <w:sz w:val="25"/>
          <w:szCs w:val="25"/>
        </w:rPr>
        <w:t>com</w:t>
      </w:r>
      <w:r w:rsidRPr="006D25D6">
        <w:rPr>
          <w:rFonts w:ascii="Arial Narrow" w:hAnsi="Arial Narrow" w:cs="Arial"/>
          <w:spacing w:val="-2"/>
          <w:sz w:val="25"/>
          <w:szCs w:val="25"/>
        </w:rPr>
        <w:t xml:space="preserve"> </w:t>
      </w:r>
      <w:r w:rsidRPr="006D25D6">
        <w:rPr>
          <w:rFonts w:ascii="Arial Narrow" w:hAnsi="Arial Narrow" w:cs="Arial"/>
          <w:sz w:val="25"/>
          <w:szCs w:val="25"/>
        </w:rPr>
        <w:t>prontidão</w:t>
      </w:r>
      <w:r w:rsidRPr="006D25D6">
        <w:rPr>
          <w:rFonts w:ascii="Arial Narrow" w:hAnsi="Arial Narrow" w:cs="Arial"/>
          <w:spacing w:val="-2"/>
          <w:sz w:val="25"/>
          <w:szCs w:val="25"/>
        </w:rPr>
        <w:t xml:space="preserve"> </w:t>
      </w:r>
      <w:r w:rsidRPr="006D25D6">
        <w:rPr>
          <w:rFonts w:ascii="Arial Narrow" w:hAnsi="Arial Narrow" w:cs="Arial"/>
          <w:sz w:val="25"/>
          <w:szCs w:val="25"/>
        </w:rPr>
        <w:t>às</w:t>
      </w:r>
      <w:r w:rsidRPr="006D25D6">
        <w:rPr>
          <w:rFonts w:ascii="Arial Narrow" w:hAnsi="Arial Narrow" w:cs="Arial"/>
          <w:spacing w:val="-3"/>
          <w:sz w:val="25"/>
          <w:szCs w:val="25"/>
        </w:rPr>
        <w:t xml:space="preserve"> </w:t>
      </w:r>
      <w:r w:rsidRPr="006D25D6">
        <w:rPr>
          <w:rFonts w:ascii="Arial Narrow" w:hAnsi="Arial Narrow" w:cs="Arial"/>
          <w:sz w:val="25"/>
          <w:szCs w:val="25"/>
        </w:rPr>
        <w:t>reclamações</w:t>
      </w:r>
      <w:r w:rsidRPr="006D25D6">
        <w:rPr>
          <w:rFonts w:ascii="Arial Narrow" w:hAnsi="Arial Narrow" w:cs="Arial"/>
          <w:spacing w:val="-3"/>
          <w:sz w:val="25"/>
          <w:szCs w:val="25"/>
        </w:rPr>
        <w:t xml:space="preserve"> </w:t>
      </w:r>
      <w:r w:rsidRPr="006D25D6">
        <w:rPr>
          <w:rFonts w:ascii="Arial Narrow" w:hAnsi="Arial Narrow" w:cs="Arial"/>
          <w:sz w:val="25"/>
          <w:szCs w:val="25"/>
        </w:rPr>
        <w:t>por</w:t>
      </w:r>
      <w:r w:rsidRPr="006D25D6">
        <w:rPr>
          <w:rFonts w:ascii="Arial Narrow" w:hAnsi="Arial Narrow" w:cs="Arial"/>
          <w:spacing w:val="-3"/>
          <w:sz w:val="25"/>
          <w:szCs w:val="25"/>
        </w:rPr>
        <w:t xml:space="preserve"> </w:t>
      </w:r>
      <w:r w:rsidRPr="006D25D6">
        <w:rPr>
          <w:rFonts w:ascii="Arial Narrow" w:hAnsi="Arial Narrow" w:cs="Arial"/>
          <w:sz w:val="25"/>
          <w:szCs w:val="25"/>
        </w:rPr>
        <w:t>parte</w:t>
      </w:r>
      <w:r w:rsidRPr="006D25D6">
        <w:rPr>
          <w:rFonts w:ascii="Arial Narrow" w:hAnsi="Arial Narrow" w:cs="Arial"/>
          <w:spacing w:val="-3"/>
          <w:sz w:val="25"/>
          <w:szCs w:val="25"/>
        </w:rPr>
        <w:t xml:space="preserve"> </w:t>
      </w:r>
      <w:r w:rsidRPr="006D25D6">
        <w:rPr>
          <w:rFonts w:ascii="Arial Narrow" w:hAnsi="Arial Narrow" w:cs="Arial"/>
          <w:sz w:val="25"/>
          <w:szCs w:val="25"/>
        </w:rPr>
        <w:t>do</w:t>
      </w:r>
      <w:r w:rsidRPr="006D25D6">
        <w:rPr>
          <w:rFonts w:ascii="Arial Narrow" w:hAnsi="Arial Narrow" w:cs="Arial"/>
          <w:spacing w:val="-3"/>
          <w:sz w:val="25"/>
          <w:szCs w:val="25"/>
        </w:rPr>
        <w:t xml:space="preserve"> </w:t>
      </w:r>
      <w:r w:rsidRPr="006D25D6">
        <w:rPr>
          <w:rFonts w:ascii="Arial Narrow" w:hAnsi="Arial Narrow" w:cs="Arial"/>
          <w:sz w:val="25"/>
          <w:szCs w:val="25"/>
        </w:rPr>
        <w:t>recebedor</w:t>
      </w:r>
      <w:r w:rsidRPr="006D25D6">
        <w:rPr>
          <w:rFonts w:ascii="Arial Narrow" w:hAnsi="Arial Narrow" w:cs="Arial"/>
          <w:spacing w:val="-2"/>
          <w:sz w:val="25"/>
          <w:szCs w:val="25"/>
        </w:rPr>
        <w:t xml:space="preserve"> </w:t>
      </w:r>
      <w:r w:rsidRPr="006D25D6">
        <w:rPr>
          <w:rFonts w:ascii="Arial Narrow" w:hAnsi="Arial Narrow" w:cs="Arial"/>
          <w:sz w:val="25"/>
          <w:szCs w:val="25"/>
        </w:rPr>
        <w:t>do</w:t>
      </w:r>
      <w:r w:rsidRPr="006D25D6">
        <w:rPr>
          <w:rFonts w:ascii="Arial Narrow" w:hAnsi="Arial Narrow" w:cs="Arial"/>
          <w:spacing w:val="1"/>
          <w:sz w:val="25"/>
          <w:szCs w:val="25"/>
        </w:rPr>
        <w:t xml:space="preserve"> </w:t>
      </w:r>
      <w:r w:rsidRPr="006D25D6">
        <w:rPr>
          <w:rFonts w:ascii="Arial Narrow" w:hAnsi="Arial Narrow" w:cs="Arial"/>
          <w:sz w:val="25"/>
          <w:szCs w:val="25"/>
        </w:rPr>
        <w:t>objeto;</w:t>
      </w:r>
    </w:p>
    <w:p w14:paraId="74475E12" w14:textId="77777777" w:rsidR="009809DF" w:rsidRPr="006D25D6" w:rsidRDefault="009809DF" w:rsidP="009809DF">
      <w:pPr>
        <w:widowControl w:val="0"/>
        <w:tabs>
          <w:tab w:val="left" w:pos="284"/>
        </w:tabs>
        <w:autoSpaceDE w:val="0"/>
        <w:autoSpaceDN w:val="0"/>
        <w:spacing w:line="228" w:lineRule="exact"/>
        <w:ind w:right="-1"/>
        <w:jc w:val="both"/>
        <w:rPr>
          <w:rFonts w:ascii="Arial Narrow" w:hAnsi="Arial Narrow" w:cs="Arial"/>
          <w:sz w:val="25"/>
          <w:szCs w:val="25"/>
        </w:rPr>
      </w:pPr>
    </w:p>
    <w:p w14:paraId="70F0BD51" w14:textId="77777777" w:rsidR="009809DF" w:rsidRPr="006D25D6" w:rsidRDefault="009809DF" w:rsidP="009809DF">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Comunicar ao Órgão Gerenciador da modificação de seu endereço ou informações de contato, sob pena de se considerar</w:t>
      </w:r>
      <w:r w:rsidRPr="006D25D6">
        <w:rPr>
          <w:rFonts w:ascii="Arial Narrow" w:hAnsi="Arial Narrow" w:cs="Arial"/>
          <w:spacing w:val="1"/>
          <w:sz w:val="25"/>
          <w:szCs w:val="25"/>
        </w:rPr>
        <w:t xml:space="preserve"> </w:t>
      </w:r>
      <w:r w:rsidRPr="006D25D6">
        <w:rPr>
          <w:rFonts w:ascii="Arial Narrow" w:hAnsi="Arial Narrow" w:cs="Arial"/>
          <w:sz w:val="25"/>
          <w:szCs w:val="25"/>
        </w:rPr>
        <w:t>inteirada</w:t>
      </w:r>
      <w:r w:rsidRPr="006D25D6">
        <w:rPr>
          <w:rFonts w:ascii="Arial Narrow" w:hAnsi="Arial Narrow" w:cs="Arial"/>
          <w:spacing w:val="-2"/>
          <w:sz w:val="25"/>
          <w:szCs w:val="25"/>
        </w:rPr>
        <w:t xml:space="preserve"> </w:t>
      </w:r>
      <w:r w:rsidRPr="006D25D6">
        <w:rPr>
          <w:rFonts w:ascii="Arial Narrow" w:hAnsi="Arial Narrow" w:cs="Arial"/>
          <w:sz w:val="25"/>
          <w:szCs w:val="25"/>
        </w:rPr>
        <w:t>eventuais</w:t>
      </w:r>
      <w:r w:rsidRPr="006D25D6">
        <w:rPr>
          <w:rFonts w:ascii="Arial Narrow" w:hAnsi="Arial Narrow" w:cs="Arial"/>
          <w:spacing w:val="-1"/>
          <w:sz w:val="25"/>
          <w:szCs w:val="25"/>
        </w:rPr>
        <w:t xml:space="preserve"> </w:t>
      </w:r>
      <w:r w:rsidRPr="006D25D6">
        <w:rPr>
          <w:rFonts w:ascii="Arial Narrow" w:hAnsi="Arial Narrow" w:cs="Arial"/>
          <w:sz w:val="25"/>
          <w:szCs w:val="25"/>
        </w:rPr>
        <w:t>notificações</w:t>
      </w:r>
      <w:r w:rsidRPr="006D25D6">
        <w:rPr>
          <w:rFonts w:ascii="Arial Narrow" w:hAnsi="Arial Narrow" w:cs="Arial"/>
          <w:spacing w:val="-1"/>
          <w:sz w:val="25"/>
          <w:szCs w:val="25"/>
        </w:rPr>
        <w:t xml:space="preserve"> </w:t>
      </w:r>
      <w:r w:rsidRPr="006D25D6">
        <w:rPr>
          <w:rFonts w:ascii="Arial Narrow" w:hAnsi="Arial Narrow" w:cs="Arial"/>
          <w:sz w:val="25"/>
          <w:szCs w:val="25"/>
        </w:rPr>
        <w:t>realizadas</w:t>
      </w:r>
      <w:r w:rsidRPr="006D25D6">
        <w:rPr>
          <w:rFonts w:ascii="Arial Narrow" w:hAnsi="Arial Narrow" w:cs="Arial"/>
          <w:spacing w:val="-1"/>
          <w:sz w:val="25"/>
          <w:szCs w:val="25"/>
        </w:rPr>
        <w:t xml:space="preserve"> </w:t>
      </w:r>
      <w:r w:rsidRPr="006D25D6">
        <w:rPr>
          <w:rFonts w:ascii="Arial Narrow" w:hAnsi="Arial Narrow" w:cs="Arial"/>
          <w:sz w:val="25"/>
          <w:szCs w:val="25"/>
        </w:rPr>
        <w:t>no</w:t>
      </w:r>
      <w:r w:rsidRPr="006D25D6">
        <w:rPr>
          <w:rFonts w:ascii="Arial Narrow" w:hAnsi="Arial Narrow" w:cs="Arial"/>
          <w:spacing w:val="-1"/>
          <w:sz w:val="25"/>
          <w:szCs w:val="25"/>
        </w:rPr>
        <w:t xml:space="preserve"> </w:t>
      </w:r>
      <w:r w:rsidRPr="006D25D6">
        <w:rPr>
          <w:rFonts w:ascii="Arial Narrow" w:hAnsi="Arial Narrow" w:cs="Arial"/>
          <w:sz w:val="25"/>
          <w:szCs w:val="25"/>
        </w:rPr>
        <w:t>endereço constante</w:t>
      </w:r>
      <w:r w:rsidRPr="006D25D6">
        <w:rPr>
          <w:rFonts w:ascii="Arial Narrow" w:hAnsi="Arial Narrow" w:cs="Arial"/>
          <w:spacing w:val="1"/>
          <w:sz w:val="25"/>
          <w:szCs w:val="25"/>
        </w:rPr>
        <w:t xml:space="preserve"> </w:t>
      </w:r>
      <w:r w:rsidRPr="006D25D6">
        <w:rPr>
          <w:rFonts w:ascii="Arial Narrow" w:hAnsi="Arial Narrow" w:cs="Arial"/>
          <w:sz w:val="25"/>
          <w:szCs w:val="25"/>
        </w:rPr>
        <w:t>na</w:t>
      </w:r>
      <w:r w:rsidRPr="006D25D6">
        <w:rPr>
          <w:rFonts w:ascii="Arial Narrow" w:hAnsi="Arial Narrow" w:cs="Arial"/>
          <w:spacing w:val="-1"/>
          <w:sz w:val="25"/>
          <w:szCs w:val="25"/>
        </w:rPr>
        <w:t xml:space="preserve"> </w:t>
      </w:r>
      <w:r w:rsidRPr="006D25D6">
        <w:rPr>
          <w:rFonts w:ascii="Arial Narrow" w:hAnsi="Arial Narrow" w:cs="Arial"/>
          <w:sz w:val="25"/>
          <w:szCs w:val="25"/>
        </w:rPr>
        <w:t>ARP;</w:t>
      </w:r>
    </w:p>
    <w:p w14:paraId="5E9BB21A" w14:textId="77777777" w:rsidR="009809DF" w:rsidRPr="006D25D6" w:rsidRDefault="009809DF" w:rsidP="009809DF">
      <w:pPr>
        <w:widowControl w:val="0"/>
        <w:tabs>
          <w:tab w:val="left" w:pos="284"/>
        </w:tabs>
        <w:autoSpaceDE w:val="0"/>
        <w:autoSpaceDN w:val="0"/>
        <w:ind w:right="-1"/>
        <w:jc w:val="both"/>
        <w:rPr>
          <w:rFonts w:ascii="Arial Narrow" w:hAnsi="Arial Narrow" w:cs="Arial"/>
          <w:sz w:val="25"/>
          <w:szCs w:val="25"/>
        </w:rPr>
      </w:pPr>
    </w:p>
    <w:p w14:paraId="160C7C05" w14:textId="77777777" w:rsidR="009809DF" w:rsidRPr="006D25D6" w:rsidRDefault="009809DF" w:rsidP="009809DF">
      <w:pPr>
        <w:pStyle w:val="PargrafodaLista"/>
        <w:widowControl w:val="0"/>
        <w:numPr>
          <w:ilvl w:val="0"/>
          <w:numId w:val="8"/>
        </w:numPr>
        <w:tabs>
          <w:tab w:val="left" w:pos="284"/>
          <w:tab w:val="left" w:pos="1002"/>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Comunicar ao servidor responsável pelo acompanhamento e fiscalização da ARP, por escrito e tão logo constatado, qualquer</w:t>
      </w:r>
      <w:r w:rsidRPr="006D25D6">
        <w:rPr>
          <w:rFonts w:ascii="Arial Narrow" w:hAnsi="Arial Narrow" w:cs="Arial"/>
          <w:spacing w:val="1"/>
          <w:sz w:val="25"/>
          <w:szCs w:val="25"/>
        </w:rPr>
        <w:t xml:space="preserve"> </w:t>
      </w:r>
      <w:r w:rsidRPr="006D25D6">
        <w:rPr>
          <w:rFonts w:ascii="Arial Narrow" w:hAnsi="Arial Narrow" w:cs="Arial"/>
          <w:sz w:val="25"/>
          <w:szCs w:val="25"/>
        </w:rPr>
        <w:t>problema ou a impossibilidade de execução de qualquer obrigação contratual, para adoção das providências cabíveis e</w:t>
      </w:r>
      <w:r w:rsidRPr="006D25D6">
        <w:rPr>
          <w:rFonts w:ascii="Arial Narrow" w:hAnsi="Arial Narrow" w:cs="Arial"/>
          <w:spacing w:val="1"/>
          <w:sz w:val="25"/>
          <w:szCs w:val="25"/>
        </w:rPr>
        <w:t xml:space="preserve"> </w:t>
      </w:r>
      <w:r w:rsidRPr="006D25D6">
        <w:rPr>
          <w:rFonts w:ascii="Arial Narrow" w:hAnsi="Arial Narrow" w:cs="Arial"/>
          <w:sz w:val="25"/>
          <w:szCs w:val="25"/>
        </w:rPr>
        <w:t>necessárias;</w:t>
      </w:r>
    </w:p>
    <w:p w14:paraId="77FE86DB" w14:textId="77777777" w:rsidR="009809DF" w:rsidRPr="006D25D6" w:rsidRDefault="009809DF" w:rsidP="009809DF">
      <w:pPr>
        <w:pStyle w:val="PargrafodaLista"/>
        <w:widowControl w:val="0"/>
        <w:numPr>
          <w:ilvl w:val="0"/>
          <w:numId w:val="8"/>
        </w:numPr>
        <w:tabs>
          <w:tab w:val="left" w:pos="284"/>
        </w:tabs>
        <w:autoSpaceDE w:val="0"/>
        <w:autoSpaceDN w:val="0"/>
        <w:spacing w:before="97"/>
        <w:ind w:left="0" w:right="-1" w:firstLine="0"/>
        <w:contextualSpacing w:val="0"/>
        <w:jc w:val="both"/>
        <w:rPr>
          <w:rFonts w:ascii="Arial Narrow" w:hAnsi="Arial Narrow" w:cs="Arial"/>
          <w:sz w:val="25"/>
          <w:szCs w:val="25"/>
        </w:rPr>
      </w:pPr>
      <w:r w:rsidRPr="006D25D6">
        <w:rPr>
          <w:rFonts w:ascii="Arial Narrow" w:hAnsi="Arial Narrow" w:cs="Arial"/>
          <w:sz w:val="25"/>
          <w:szCs w:val="25"/>
        </w:rPr>
        <w:t>Consultar e certificar-se com antecedência junto ao(s) seu(s) fornecedor(es) quanto aos prazos de entrega do objeto, não</w:t>
      </w:r>
      <w:r w:rsidRPr="006D25D6">
        <w:rPr>
          <w:rFonts w:ascii="Arial Narrow" w:hAnsi="Arial Narrow" w:cs="Arial"/>
          <w:spacing w:val="1"/>
          <w:sz w:val="25"/>
          <w:szCs w:val="25"/>
        </w:rPr>
        <w:t xml:space="preserve"> </w:t>
      </w:r>
      <w:r w:rsidRPr="006D25D6">
        <w:rPr>
          <w:rFonts w:ascii="Arial Narrow" w:hAnsi="Arial Narrow" w:cs="Arial"/>
          <w:sz w:val="25"/>
          <w:szCs w:val="25"/>
        </w:rPr>
        <w:t>cabendo,</w:t>
      </w:r>
      <w:r w:rsidRPr="006D25D6">
        <w:rPr>
          <w:rFonts w:ascii="Arial Narrow" w:hAnsi="Arial Narrow" w:cs="Arial"/>
          <w:spacing w:val="-2"/>
          <w:sz w:val="25"/>
          <w:szCs w:val="25"/>
        </w:rPr>
        <w:t xml:space="preserve"> </w:t>
      </w:r>
      <w:r w:rsidRPr="006D25D6">
        <w:rPr>
          <w:rFonts w:ascii="Arial Narrow" w:hAnsi="Arial Narrow" w:cs="Arial"/>
          <w:sz w:val="25"/>
          <w:szCs w:val="25"/>
        </w:rPr>
        <w:t>portanto</w:t>
      </w:r>
      <w:r w:rsidRPr="006D25D6">
        <w:rPr>
          <w:rFonts w:ascii="Arial Narrow" w:hAnsi="Arial Narrow" w:cs="Arial"/>
          <w:spacing w:val="-2"/>
          <w:sz w:val="25"/>
          <w:szCs w:val="25"/>
        </w:rPr>
        <w:t xml:space="preserve"> </w:t>
      </w:r>
      <w:r w:rsidRPr="006D25D6">
        <w:rPr>
          <w:rFonts w:ascii="Arial Narrow" w:hAnsi="Arial Narrow" w:cs="Arial"/>
          <w:sz w:val="25"/>
          <w:szCs w:val="25"/>
        </w:rPr>
        <w:t>a</w:t>
      </w:r>
      <w:r w:rsidRPr="006D25D6">
        <w:rPr>
          <w:rFonts w:ascii="Arial Narrow" w:hAnsi="Arial Narrow" w:cs="Arial"/>
          <w:spacing w:val="-3"/>
          <w:sz w:val="25"/>
          <w:szCs w:val="25"/>
        </w:rPr>
        <w:t xml:space="preserve"> </w:t>
      </w:r>
      <w:r w:rsidRPr="006D25D6">
        <w:rPr>
          <w:rFonts w:ascii="Arial Narrow" w:hAnsi="Arial Narrow" w:cs="Arial"/>
          <w:sz w:val="25"/>
          <w:szCs w:val="25"/>
        </w:rPr>
        <w:t>alegação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atraso</w:t>
      </w:r>
      <w:r w:rsidRPr="006D25D6">
        <w:rPr>
          <w:rFonts w:ascii="Arial Narrow" w:hAnsi="Arial Narrow" w:cs="Arial"/>
          <w:spacing w:val="-2"/>
          <w:sz w:val="25"/>
          <w:szCs w:val="25"/>
        </w:rPr>
        <w:t xml:space="preserve"> </w:t>
      </w:r>
      <w:r w:rsidRPr="006D25D6">
        <w:rPr>
          <w:rFonts w:ascii="Arial Narrow" w:hAnsi="Arial Narrow" w:cs="Arial"/>
          <w:sz w:val="25"/>
          <w:szCs w:val="25"/>
        </w:rPr>
        <w:t>do</w:t>
      </w:r>
      <w:r w:rsidRPr="006D25D6">
        <w:rPr>
          <w:rFonts w:ascii="Arial Narrow" w:hAnsi="Arial Narrow" w:cs="Arial"/>
          <w:spacing w:val="-2"/>
          <w:sz w:val="25"/>
          <w:szCs w:val="25"/>
        </w:rPr>
        <w:t xml:space="preserve"> </w:t>
      </w:r>
      <w:r w:rsidRPr="006D25D6">
        <w:rPr>
          <w:rFonts w:ascii="Arial Narrow" w:hAnsi="Arial Narrow" w:cs="Arial"/>
          <w:sz w:val="25"/>
          <w:szCs w:val="25"/>
        </w:rPr>
        <w:t>fornecimento</w:t>
      </w:r>
      <w:r w:rsidRPr="006D25D6">
        <w:rPr>
          <w:rFonts w:ascii="Arial Narrow" w:hAnsi="Arial Narrow" w:cs="Arial"/>
          <w:spacing w:val="-2"/>
          <w:sz w:val="25"/>
          <w:szCs w:val="25"/>
        </w:rPr>
        <w:t xml:space="preserve"> </w:t>
      </w:r>
      <w:r w:rsidRPr="006D25D6">
        <w:rPr>
          <w:rFonts w:ascii="Arial Narrow" w:hAnsi="Arial Narrow" w:cs="Arial"/>
          <w:sz w:val="25"/>
          <w:szCs w:val="25"/>
        </w:rPr>
        <w:t>devido</w:t>
      </w:r>
      <w:r w:rsidRPr="006D25D6">
        <w:rPr>
          <w:rFonts w:ascii="Arial Narrow" w:hAnsi="Arial Narrow" w:cs="Arial"/>
          <w:spacing w:val="-2"/>
          <w:sz w:val="25"/>
          <w:szCs w:val="25"/>
        </w:rPr>
        <w:t xml:space="preserve"> </w:t>
      </w:r>
      <w:r w:rsidRPr="006D25D6">
        <w:rPr>
          <w:rFonts w:ascii="Arial Narrow" w:hAnsi="Arial Narrow" w:cs="Arial"/>
          <w:sz w:val="25"/>
          <w:szCs w:val="25"/>
        </w:rPr>
        <w:t>ao</w:t>
      </w:r>
      <w:r w:rsidRPr="006D25D6">
        <w:rPr>
          <w:rFonts w:ascii="Arial Narrow" w:hAnsi="Arial Narrow" w:cs="Arial"/>
          <w:spacing w:val="-1"/>
          <w:sz w:val="25"/>
          <w:szCs w:val="25"/>
        </w:rPr>
        <w:t xml:space="preserve"> </w:t>
      </w:r>
      <w:r w:rsidRPr="006D25D6">
        <w:rPr>
          <w:rFonts w:ascii="Arial Narrow" w:hAnsi="Arial Narrow" w:cs="Arial"/>
          <w:sz w:val="25"/>
          <w:szCs w:val="25"/>
        </w:rPr>
        <w:t>não</w:t>
      </w:r>
      <w:r w:rsidRPr="006D25D6">
        <w:rPr>
          <w:rFonts w:ascii="Arial Narrow" w:hAnsi="Arial Narrow" w:cs="Arial"/>
          <w:spacing w:val="-1"/>
          <w:sz w:val="25"/>
          <w:szCs w:val="25"/>
        </w:rPr>
        <w:t xml:space="preserve"> </w:t>
      </w:r>
      <w:r w:rsidRPr="006D25D6">
        <w:rPr>
          <w:rFonts w:ascii="Arial Narrow" w:hAnsi="Arial Narrow" w:cs="Arial"/>
          <w:sz w:val="25"/>
          <w:szCs w:val="25"/>
        </w:rPr>
        <w:t>cumprimento</w:t>
      </w:r>
      <w:r w:rsidRPr="006D25D6">
        <w:rPr>
          <w:rFonts w:ascii="Arial Narrow" w:hAnsi="Arial Narrow" w:cs="Arial"/>
          <w:spacing w:val="-2"/>
          <w:sz w:val="25"/>
          <w:szCs w:val="25"/>
        </w:rPr>
        <w:t xml:space="preserve"> </w:t>
      </w:r>
      <w:r w:rsidRPr="006D25D6">
        <w:rPr>
          <w:rFonts w:ascii="Arial Narrow" w:hAnsi="Arial Narrow" w:cs="Arial"/>
          <w:sz w:val="25"/>
          <w:szCs w:val="25"/>
        </w:rPr>
        <w:t>da</w:t>
      </w:r>
      <w:r w:rsidRPr="006D25D6">
        <w:rPr>
          <w:rFonts w:ascii="Arial Narrow" w:hAnsi="Arial Narrow" w:cs="Arial"/>
          <w:spacing w:val="-3"/>
          <w:sz w:val="25"/>
          <w:szCs w:val="25"/>
        </w:rPr>
        <w:t xml:space="preserve"> </w:t>
      </w:r>
      <w:r w:rsidRPr="006D25D6">
        <w:rPr>
          <w:rFonts w:ascii="Arial Narrow" w:hAnsi="Arial Narrow" w:cs="Arial"/>
          <w:sz w:val="25"/>
          <w:szCs w:val="25"/>
        </w:rPr>
        <w:t>entrega por</w:t>
      </w:r>
      <w:r w:rsidRPr="006D25D6">
        <w:rPr>
          <w:rFonts w:ascii="Arial Narrow" w:hAnsi="Arial Narrow" w:cs="Arial"/>
          <w:spacing w:val="-2"/>
          <w:sz w:val="25"/>
          <w:szCs w:val="25"/>
        </w:rPr>
        <w:t xml:space="preserve"> </w:t>
      </w:r>
      <w:r w:rsidRPr="006D25D6">
        <w:rPr>
          <w:rFonts w:ascii="Arial Narrow" w:hAnsi="Arial Narrow" w:cs="Arial"/>
          <w:sz w:val="25"/>
          <w:szCs w:val="25"/>
        </w:rPr>
        <w:t>parte</w:t>
      </w:r>
      <w:r w:rsidRPr="006D25D6">
        <w:rPr>
          <w:rFonts w:ascii="Arial Narrow" w:hAnsi="Arial Narrow" w:cs="Arial"/>
          <w:spacing w:val="-3"/>
          <w:sz w:val="25"/>
          <w:szCs w:val="25"/>
        </w:rPr>
        <w:t xml:space="preserve"> </w:t>
      </w:r>
      <w:r w:rsidRPr="006D25D6">
        <w:rPr>
          <w:rFonts w:ascii="Arial Narrow" w:hAnsi="Arial Narrow" w:cs="Arial"/>
          <w:sz w:val="25"/>
          <w:szCs w:val="25"/>
        </w:rPr>
        <w:t>do</w:t>
      </w:r>
      <w:r w:rsidRPr="006D25D6">
        <w:rPr>
          <w:rFonts w:ascii="Arial Narrow" w:hAnsi="Arial Narrow" w:cs="Arial"/>
          <w:spacing w:val="-2"/>
          <w:sz w:val="25"/>
          <w:szCs w:val="25"/>
        </w:rPr>
        <w:t xml:space="preserve"> </w:t>
      </w:r>
      <w:r w:rsidRPr="006D25D6">
        <w:rPr>
          <w:rFonts w:ascii="Arial Narrow" w:hAnsi="Arial Narrow" w:cs="Arial"/>
          <w:sz w:val="25"/>
          <w:szCs w:val="25"/>
        </w:rPr>
        <w:t>fornecedor;</w:t>
      </w:r>
    </w:p>
    <w:p w14:paraId="7A8884DA" w14:textId="77777777" w:rsidR="009809DF" w:rsidRPr="006D25D6" w:rsidRDefault="009809DF" w:rsidP="009809DF">
      <w:pPr>
        <w:widowControl w:val="0"/>
        <w:tabs>
          <w:tab w:val="left" w:pos="284"/>
        </w:tabs>
        <w:autoSpaceDE w:val="0"/>
        <w:autoSpaceDN w:val="0"/>
        <w:spacing w:before="97"/>
        <w:ind w:right="-1"/>
        <w:jc w:val="both"/>
        <w:rPr>
          <w:rFonts w:ascii="Arial Narrow" w:hAnsi="Arial Narrow" w:cs="Arial"/>
          <w:sz w:val="25"/>
          <w:szCs w:val="25"/>
        </w:rPr>
      </w:pPr>
    </w:p>
    <w:p w14:paraId="625DA4CA" w14:textId="77777777" w:rsidR="009809DF" w:rsidRPr="006D25D6" w:rsidRDefault="009809DF" w:rsidP="009809DF">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Optar pela aceitação ou não do fornecimento decorrente de processo de Adesão à Ata de Registro de Preços, a ser firmada,</w:t>
      </w:r>
      <w:r w:rsidRPr="006D25D6">
        <w:rPr>
          <w:rFonts w:ascii="Arial Narrow" w:hAnsi="Arial Narrow" w:cs="Arial"/>
          <w:spacing w:val="-38"/>
          <w:sz w:val="25"/>
          <w:szCs w:val="25"/>
        </w:rPr>
        <w:t xml:space="preserve"> </w:t>
      </w:r>
      <w:r w:rsidRPr="006D25D6">
        <w:rPr>
          <w:rFonts w:ascii="Arial Narrow" w:hAnsi="Arial Narrow" w:cs="Arial"/>
          <w:sz w:val="25"/>
          <w:szCs w:val="25"/>
        </w:rPr>
        <w:t xml:space="preserve">desde que não prejudique as obrigações presentes e futuras decorrentes da ARP, </w:t>
      </w:r>
      <w:r w:rsidRPr="006D25D6">
        <w:rPr>
          <w:rFonts w:ascii="Arial Narrow" w:hAnsi="Arial Narrow" w:cs="Arial"/>
          <w:sz w:val="25"/>
          <w:szCs w:val="25"/>
        </w:rPr>
        <w:lastRenderedPageBreak/>
        <w:t>assumidas com o Órgão Gerenciador,</w:t>
      </w:r>
      <w:r w:rsidRPr="006D25D6">
        <w:rPr>
          <w:rFonts w:ascii="Arial Narrow" w:hAnsi="Arial Narrow" w:cs="Arial"/>
          <w:spacing w:val="1"/>
          <w:sz w:val="25"/>
          <w:szCs w:val="25"/>
        </w:rPr>
        <w:t xml:space="preserve"> </w:t>
      </w:r>
      <w:r w:rsidRPr="006D25D6">
        <w:rPr>
          <w:rFonts w:ascii="Arial Narrow" w:hAnsi="Arial Narrow" w:cs="Arial"/>
          <w:sz w:val="25"/>
          <w:szCs w:val="25"/>
        </w:rPr>
        <w:t>observadas</w:t>
      </w:r>
      <w:r w:rsidRPr="006D25D6">
        <w:rPr>
          <w:rFonts w:ascii="Arial Narrow" w:hAnsi="Arial Narrow" w:cs="Arial"/>
          <w:spacing w:val="-2"/>
          <w:sz w:val="25"/>
          <w:szCs w:val="25"/>
        </w:rPr>
        <w:t xml:space="preserve"> </w:t>
      </w:r>
      <w:r w:rsidRPr="006D25D6">
        <w:rPr>
          <w:rFonts w:ascii="Arial Narrow" w:hAnsi="Arial Narrow" w:cs="Arial"/>
          <w:sz w:val="25"/>
          <w:szCs w:val="25"/>
        </w:rPr>
        <w:t>as</w:t>
      </w:r>
      <w:r w:rsidRPr="006D25D6">
        <w:rPr>
          <w:rFonts w:ascii="Arial Narrow" w:hAnsi="Arial Narrow" w:cs="Arial"/>
          <w:spacing w:val="-1"/>
          <w:sz w:val="25"/>
          <w:szCs w:val="25"/>
        </w:rPr>
        <w:t xml:space="preserve"> </w:t>
      </w:r>
      <w:r w:rsidRPr="006D25D6">
        <w:rPr>
          <w:rFonts w:ascii="Arial Narrow" w:hAnsi="Arial Narrow" w:cs="Arial"/>
          <w:sz w:val="25"/>
          <w:szCs w:val="25"/>
        </w:rPr>
        <w:t>condições</w:t>
      </w:r>
      <w:r w:rsidRPr="006D25D6">
        <w:rPr>
          <w:rFonts w:ascii="Arial Narrow" w:hAnsi="Arial Narrow" w:cs="Arial"/>
          <w:spacing w:val="-1"/>
          <w:sz w:val="25"/>
          <w:szCs w:val="25"/>
        </w:rPr>
        <w:t xml:space="preserve"> </w:t>
      </w:r>
      <w:r w:rsidRPr="006D25D6">
        <w:rPr>
          <w:rFonts w:ascii="Arial Narrow" w:hAnsi="Arial Narrow" w:cs="Arial"/>
          <w:sz w:val="25"/>
          <w:szCs w:val="25"/>
        </w:rPr>
        <w:t>nela</w:t>
      </w:r>
      <w:r w:rsidRPr="006D25D6">
        <w:rPr>
          <w:rFonts w:ascii="Arial Narrow" w:hAnsi="Arial Narrow" w:cs="Arial"/>
          <w:spacing w:val="-1"/>
          <w:sz w:val="25"/>
          <w:szCs w:val="25"/>
        </w:rPr>
        <w:t xml:space="preserve"> </w:t>
      </w:r>
      <w:r w:rsidRPr="006D25D6">
        <w:rPr>
          <w:rFonts w:ascii="Arial Narrow" w:hAnsi="Arial Narrow" w:cs="Arial"/>
          <w:sz w:val="25"/>
          <w:szCs w:val="25"/>
        </w:rPr>
        <w:t>estabelecidas.</w:t>
      </w:r>
    </w:p>
    <w:p w14:paraId="3D87D47E" w14:textId="77777777" w:rsidR="009809DF" w:rsidRPr="006D25D6" w:rsidRDefault="009809DF" w:rsidP="009809DF">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1EEFA9F6" w14:textId="77777777" w:rsidR="009809DF" w:rsidRPr="006D25D6" w:rsidRDefault="009809DF" w:rsidP="009809DF">
      <w:pPr>
        <w:ind w:right="-1"/>
        <w:rPr>
          <w:rFonts w:ascii="Arial Narrow" w:hAnsi="Arial Narrow" w:cs="Arial"/>
          <w:b/>
          <w:sz w:val="25"/>
          <w:szCs w:val="25"/>
        </w:rPr>
      </w:pPr>
      <w:r w:rsidRPr="006D25D6">
        <w:rPr>
          <w:rFonts w:ascii="Arial Narrow" w:hAnsi="Arial Narrow" w:cs="Arial"/>
          <w:b/>
          <w:sz w:val="25"/>
          <w:szCs w:val="25"/>
        </w:rPr>
        <w:t>6.2-</w:t>
      </w:r>
      <w:r w:rsidRPr="006D25D6">
        <w:rPr>
          <w:rFonts w:ascii="Arial Narrow" w:hAnsi="Arial Narrow" w:cs="Arial"/>
          <w:b/>
          <w:spacing w:val="-2"/>
          <w:sz w:val="25"/>
          <w:szCs w:val="25"/>
        </w:rPr>
        <w:t xml:space="preserve"> </w:t>
      </w:r>
      <w:r w:rsidRPr="006D25D6">
        <w:rPr>
          <w:rFonts w:ascii="Arial Narrow" w:hAnsi="Arial Narrow" w:cs="Arial"/>
          <w:sz w:val="25"/>
          <w:szCs w:val="25"/>
        </w:rPr>
        <w:t>Além</w:t>
      </w:r>
      <w:r w:rsidRPr="006D25D6">
        <w:rPr>
          <w:rFonts w:ascii="Arial Narrow" w:hAnsi="Arial Narrow" w:cs="Arial"/>
          <w:spacing w:val="-2"/>
          <w:sz w:val="25"/>
          <w:szCs w:val="25"/>
        </w:rPr>
        <w:t xml:space="preserve"> </w:t>
      </w:r>
      <w:r w:rsidRPr="006D25D6">
        <w:rPr>
          <w:rFonts w:ascii="Arial Narrow" w:hAnsi="Arial Narrow" w:cs="Arial"/>
          <w:sz w:val="25"/>
          <w:szCs w:val="25"/>
        </w:rPr>
        <w:t>das</w:t>
      </w:r>
      <w:r w:rsidRPr="006D25D6">
        <w:rPr>
          <w:rFonts w:ascii="Arial Narrow" w:hAnsi="Arial Narrow" w:cs="Arial"/>
          <w:spacing w:val="-3"/>
          <w:sz w:val="25"/>
          <w:szCs w:val="25"/>
        </w:rPr>
        <w:t xml:space="preserve"> </w:t>
      </w:r>
      <w:r w:rsidRPr="006D25D6">
        <w:rPr>
          <w:rFonts w:ascii="Arial Narrow" w:hAnsi="Arial Narrow" w:cs="Arial"/>
          <w:sz w:val="25"/>
          <w:szCs w:val="25"/>
        </w:rPr>
        <w:t>obrigações</w:t>
      </w:r>
      <w:r w:rsidRPr="006D25D6">
        <w:rPr>
          <w:rFonts w:ascii="Arial Narrow" w:hAnsi="Arial Narrow" w:cs="Arial"/>
          <w:spacing w:val="-3"/>
          <w:sz w:val="25"/>
          <w:szCs w:val="25"/>
        </w:rPr>
        <w:t xml:space="preserve"> </w:t>
      </w:r>
      <w:r w:rsidRPr="006D25D6">
        <w:rPr>
          <w:rFonts w:ascii="Arial Narrow" w:hAnsi="Arial Narrow" w:cs="Arial"/>
          <w:sz w:val="25"/>
          <w:szCs w:val="25"/>
        </w:rPr>
        <w:t>constantes</w:t>
      </w:r>
      <w:r w:rsidRPr="006D25D6">
        <w:rPr>
          <w:rFonts w:ascii="Arial Narrow" w:hAnsi="Arial Narrow" w:cs="Arial"/>
          <w:spacing w:val="-3"/>
          <w:sz w:val="25"/>
          <w:szCs w:val="25"/>
        </w:rPr>
        <w:t xml:space="preserve"> </w:t>
      </w:r>
      <w:r w:rsidRPr="006D25D6">
        <w:rPr>
          <w:rFonts w:ascii="Arial Narrow" w:hAnsi="Arial Narrow" w:cs="Arial"/>
          <w:sz w:val="25"/>
          <w:szCs w:val="25"/>
        </w:rPr>
        <w:t>na</w:t>
      </w:r>
      <w:r w:rsidRPr="006D25D6">
        <w:rPr>
          <w:rFonts w:ascii="Arial Narrow" w:hAnsi="Arial Narrow" w:cs="Arial"/>
          <w:spacing w:val="-3"/>
          <w:sz w:val="25"/>
          <w:szCs w:val="25"/>
        </w:rPr>
        <w:t xml:space="preserve"> </w:t>
      </w:r>
      <w:r w:rsidRPr="006D25D6">
        <w:rPr>
          <w:rFonts w:ascii="Arial Narrow" w:hAnsi="Arial Narrow" w:cs="Arial"/>
          <w:sz w:val="25"/>
          <w:szCs w:val="25"/>
        </w:rPr>
        <w:t>Lei</w:t>
      </w:r>
      <w:r w:rsidRPr="006D25D6">
        <w:rPr>
          <w:rFonts w:ascii="Arial Narrow" w:hAnsi="Arial Narrow" w:cs="Arial"/>
          <w:spacing w:val="-3"/>
          <w:sz w:val="25"/>
          <w:szCs w:val="25"/>
        </w:rPr>
        <w:t xml:space="preserve"> </w:t>
      </w:r>
      <w:r w:rsidRPr="006D25D6">
        <w:rPr>
          <w:rFonts w:ascii="Arial Narrow" w:hAnsi="Arial Narrow" w:cs="Arial"/>
          <w:sz w:val="25"/>
          <w:szCs w:val="25"/>
        </w:rPr>
        <w:t>nº</w:t>
      </w:r>
      <w:r w:rsidRPr="006D25D6">
        <w:rPr>
          <w:rFonts w:ascii="Arial Narrow" w:hAnsi="Arial Narrow" w:cs="Arial"/>
          <w:spacing w:val="-1"/>
          <w:sz w:val="25"/>
          <w:szCs w:val="25"/>
        </w:rPr>
        <w:t xml:space="preserve"> </w:t>
      </w:r>
      <w:r w:rsidRPr="006D25D6">
        <w:rPr>
          <w:rFonts w:ascii="Arial Narrow" w:hAnsi="Arial Narrow" w:cs="Arial"/>
          <w:sz w:val="25"/>
          <w:szCs w:val="25"/>
        </w:rPr>
        <w:t>14.133/21</w:t>
      </w:r>
      <w:r w:rsidRPr="006D25D6">
        <w:rPr>
          <w:rFonts w:ascii="Arial Narrow" w:hAnsi="Arial Narrow" w:cs="Arial"/>
          <w:spacing w:val="-1"/>
          <w:sz w:val="25"/>
          <w:szCs w:val="25"/>
        </w:rPr>
        <w:t xml:space="preserve"> </w:t>
      </w:r>
      <w:r w:rsidRPr="006D25D6">
        <w:rPr>
          <w:rFonts w:ascii="Arial Narrow" w:hAnsi="Arial Narrow" w:cs="Arial"/>
          <w:b/>
          <w:sz w:val="25"/>
          <w:szCs w:val="25"/>
        </w:rPr>
        <w:t>são</w:t>
      </w:r>
      <w:r w:rsidRPr="006D25D6">
        <w:rPr>
          <w:rFonts w:ascii="Arial Narrow" w:hAnsi="Arial Narrow" w:cs="Arial"/>
          <w:b/>
          <w:spacing w:val="-1"/>
          <w:sz w:val="25"/>
          <w:szCs w:val="25"/>
        </w:rPr>
        <w:t xml:space="preserve"> </w:t>
      </w:r>
      <w:r w:rsidRPr="006D25D6">
        <w:rPr>
          <w:rFonts w:ascii="Arial Narrow" w:hAnsi="Arial Narrow" w:cs="Arial"/>
          <w:b/>
          <w:sz w:val="25"/>
          <w:szCs w:val="25"/>
        </w:rPr>
        <w:t>obrigações</w:t>
      </w:r>
      <w:r w:rsidRPr="006D25D6">
        <w:rPr>
          <w:rFonts w:ascii="Arial Narrow" w:hAnsi="Arial Narrow" w:cs="Arial"/>
          <w:b/>
          <w:spacing w:val="-2"/>
          <w:sz w:val="25"/>
          <w:szCs w:val="25"/>
        </w:rPr>
        <w:t xml:space="preserve"> </w:t>
      </w:r>
      <w:r w:rsidRPr="006D25D6">
        <w:rPr>
          <w:rFonts w:ascii="Arial Narrow" w:hAnsi="Arial Narrow" w:cs="Arial"/>
          <w:b/>
          <w:sz w:val="25"/>
          <w:szCs w:val="25"/>
        </w:rPr>
        <w:t>do</w:t>
      </w:r>
      <w:r w:rsidRPr="006D25D6">
        <w:rPr>
          <w:rFonts w:ascii="Arial Narrow" w:hAnsi="Arial Narrow" w:cs="Arial"/>
          <w:b/>
          <w:spacing w:val="-4"/>
          <w:sz w:val="25"/>
          <w:szCs w:val="25"/>
        </w:rPr>
        <w:t xml:space="preserve"> </w:t>
      </w:r>
      <w:r w:rsidRPr="006D25D6">
        <w:rPr>
          <w:rFonts w:ascii="Arial Narrow" w:hAnsi="Arial Narrow" w:cs="Arial"/>
          <w:b/>
          <w:sz w:val="25"/>
          <w:szCs w:val="25"/>
        </w:rPr>
        <w:t>ÓRGÃO</w:t>
      </w:r>
      <w:r w:rsidRPr="006D25D6">
        <w:rPr>
          <w:rFonts w:ascii="Arial Narrow" w:hAnsi="Arial Narrow" w:cs="Arial"/>
          <w:b/>
          <w:spacing w:val="-2"/>
          <w:sz w:val="25"/>
          <w:szCs w:val="25"/>
        </w:rPr>
        <w:t xml:space="preserve"> </w:t>
      </w:r>
      <w:r w:rsidRPr="006D25D6">
        <w:rPr>
          <w:rFonts w:ascii="Arial Narrow" w:hAnsi="Arial Narrow" w:cs="Arial"/>
          <w:b/>
          <w:sz w:val="25"/>
          <w:szCs w:val="25"/>
        </w:rPr>
        <w:t>GERENCIADOR</w:t>
      </w:r>
      <w:r w:rsidRPr="006D25D6">
        <w:rPr>
          <w:rFonts w:ascii="Arial Narrow" w:hAnsi="Arial Narrow" w:cs="Arial"/>
          <w:b/>
          <w:spacing w:val="-1"/>
          <w:sz w:val="25"/>
          <w:szCs w:val="25"/>
        </w:rPr>
        <w:t xml:space="preserve"> </w:t>
      </w:r>
      <w:r w:rsidRPr="006D25D6">
        <w:rPr>
          <w:rFonts w:ascii="Arial Narrow" w:hAnsi="Arial Narrow" w:cs="Arial"/>
          <w:b/>
          <w:sz w:val="25"/>
          <w:szCs w:val="25"/>
        </w:rPr>
        <w:t>DA</w:t>
      </w:r>
      <w:r w:rsidRPr="006D25D6">
        <w:rPr>
          <w:rFonts w:ascii="Arial Narrow" w:hAnsi="Arial Narrow" w:cs="Arial"/>
          <w:b/>
          <w:spacing w:val="-4"/>
          <w:sz w:val="25"/>
          <w:szCs w:val="25"/>
        </w:rPr>
        <w:t xml:space="preserve"> </w:t>
      </w:r>
      <w:r w:rsidRPr="006D25D6">
        <w:rPr>
          <w:rFonts w:ascii="Arial Narrow" w:hAnsi="Arial Narrow" w:cs="Arial"/>
          <w:b/>
          <w:sz w:val="25"/>
          <w:szCs w:val="25"/>
        </w:rPr>
        <w:t>ARP:</w:t>
      </w:r>
    </w:p>
    <w:p w14:paraId="6B580114" w14:textId="77777777" w:rsidR="009809DF" w:rsidRPr="006D25D6" w:rsidRDefault="009809DF" w:rsidP="009809DF">
      <w:pPr>
        <w:ind w:right="-1"/>
        <w:rPr>
          <w:rFonts w:ascii="Arial Narrow" w:hAnsi="Arial Narrow" w:cs="Arial"/>
          <w:b/>
          <w:sz w:val="25"/>
          <w:szCs w:val="25"/>
        </w:rPr>
      </w:pPr>
    </w:p>
    <w:p w14:paraId="2A2E5DBE" w14:textId="77777777" w:rsidR="009809DF" w:rsidRPr="006D25D6" w:rsidRDefault="009809DF" w:rsidP="009809DF">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Gerenciar</w:t>
      </w:r>
      <w:r w:rsidRPr="006D25D6">
        <w:rPr>
          <w:rFonts w:ascii="Arial Narrow" w:hAnsi="Arial Narrow" w:cs="Arial"/>
          <w:spacing w:val="-3"/>
          <w:sz w:val="25"/>
          <w:szCs w:val="25"/>
        </w:rPr>
        <w:t xml:space="preserve"> </w:t>
      </w:r>
      <w:r w:rsidRPr="006D25D6">
        <w:rPr>
          <w:rFonts w:ascii="Arial Narrow" w:hAnsi="Arial Narrow" w:cs="Arial"/>
          <w:sz w:val="25"/>
          <w:szCs w:val="25"/>
        </w:rPr>
        <w:t>todos</w:t>
      </w:r>
      <w:r w:rsidRPr="006D25D6">
        <w:rPr>
          <w:rFonts w:ascii="Arial Narrow" w:hAnsi="Arial Narrow" w:cs="Arial"/>
          <w:spacing w:val="-3"/>
          <w:sz w:val="25"/>
          <w:szCs w:val="25"/>
        </w:rPr>
        <w:t xml:space="preserve"> </w:t>
      </w:r>
      <w:r w:rsidRPr="006D25D6">
        <w:rPr>
          <w:rFonts w:ascii="Arial Narrow" w:hAnsi="Arial Narrow" w:cs="Arial"/>
          <w:sz w:val="25"/>
          <w:szCs w:val="25"/>
        </w:rPr>
        <w:t>os</w:t>
      </w:r>
      <w:r w:rsidRPr="006D25D6">
        <w:rPr>
          <w:rFonts w:ascii="Arial Narrow" w:hAnsi="Arial Narrow" w:cs="Arial"/>
          <w:spacing w:val="-2"/>
          <w:sz w:val="25"/>
          <w:szCs w:val="25"/>
        </w:rPr>
        <w:t xml:space="preserve"> </w:t>
      </w:r>
      <w:r w:rsidRPr="006D25D6">
        <w:rPr>
          <w:rFonts w:ascii="Arial Narrow" w:hAnsi="Arial Narrow" w:cs="Arial"/>
          <w:sz w:val="25"/>
          <w:szCs w:val="25"/>
        </w:rPr>
        <w:t>atos</w:t>
      </w:r>
      <w:r w:rsidRPr="006D25D6">
        <w:rPr>
          <w:rFonts w:ascii="Arial Narrow" w:hAnsi="Arial Narrow" w:cs="Arial"/>
          <w:spacing w:val="-3"/>
          <w:sz w:val="25"/>
          <w:szCs w:val="25"/>
        </w:rPr>
        <w:t xml:space="preserve"> </w:t>
      </w:r>
      <w:r w:rsidRPr="006D25D6">
        <w:rPr>
          <w:rFonts w:ascii="Arial Narrow" w:hAnsi="Arial Narrow" w:cs="Arial"/>
          <w:sz w:val="25"/>
          <w:szCs w:val="25"/>
        </w:rPr>
        <w:t>de</w:t>
      </w:r>
      <w:r w:rsidRPr="006D25D6">
        <w:rPr>
          <w:rFonts w:ascii="Arial Narrow" w:hAnsi="Arial Narrow" w:cs="Arial"/>
          <w:spacing w:val="-3"/>
          <w:sz w:val="25"/>
          <w:szCs w:val="25"/>
        </w:rPr>
        <w:t xml:space="preserve"> </w:t>
      </w:r>
      <w:r w:rsidRPr="006D25D6">
        <w:rPr>
          <w:rFonts w:ascii="Arial Narrow" w:hAnsi="Arial Narrow" w:cs="Arial"/>
          <w:sz w:val="25"/>
          <w:szCs w:val="25"/>
        </w:rPr>
        <w:t>controle,</w:t>
      </w:r>
      <w:r w:rsidRPr="006D25D6">
        <w:rPr>
          <w:rFonts w:ascii="Arial Narrow" w:hAnsi="Arial Narrow" w:cs="Arial"/>
          <w:spacing w:val="-1"/>
          <w:sz w:val="25"/>
          <w:szCs w:val="25"/>
        </w:rPr>
        <w:t xml:space="preserve"> </w:t>
      </w:r>
      <w:r w:rsidRPr="006D25D6">
        <w:rPr>
          <w:rFonts w:ascii="Arial Narrow" w:hAnsi="Arial Narrow" w:cs="Arial"/>
          <w:sz w:val="25"/>
          <w:szCs w:val="25"/>
        </w:rPr>
        <w:t>fiscalização,</w:t>
      </w:r>
      <w:r w:rsidRPr="006D25D6">
        <w:rPr>
          <w:rFonts w:ascii="Arial Narrow" w:hAnsi="Arial Narrow" w:cs="Arial"/>
          <w:spacing w:val="2"/>
          <w:sz w:val="25"/>
          <w:szCs w:val="25"/>
        </w:rPr>
        <w:t xml:space="preserve"> </w:t>
      </w:r>
      <w:r w:rsidRPr="006D25D6">
        <w:rPr>
          <w:rFonts w:ascii="Arial Narrow" w:hAnsi="Arial Narrow" w:cs="Arial"/>
          <w:sz w:val="25"/>
          <w:szCs w:val="25"/>
        </w:rPr>
        <w:t>administração</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2"/>
          <w:sz w:val="25"/>
          <w:szCs w:val="25"/>
        </w:rPr>
        <w:t xml:space="preserve"> </w:t>
      </w:r>
      <w:r w:rsidRPr="006D25D6">
        <w:rPr>
          <w:rFonts w:ascii="Arial Narrow" w:hAnsi="Arial Narrow" w:cs="Arial"/>
          <w:sz w:val="25"/>
          <w:szCs w:val="25"/>
        </w:rPr>
        <w:t>execução</w:t>
      </w:r>
      <w:r w:rsidRPr="006D25D6">
        <w:rPr>
          <w:rFonts w:ascii="Arial Narrow" w:hAnsi="Arial Narrow" w:cs="Arial"/>
          <w:spacing w:val="-1"/>
          <w:sz w:val="25"/>
          <w:szCs w:val="25"/>
        </w:rPr>
        <w:t xml:space="preserve"> </w:t>
      </w:r>
      <w:r w:rsidRPr="006D25D6">
        <w:rPr>
          <w:rFonts w:ascii="Arial Narrow" w:hAnsi="Arial Narrow" w:cs="Arial"/>
          <w:sz w:val="25"/>
          <w:szCs w:val="25"/>
        </w:rPr>
        <w:t>da</w:t>
      </w:r>
      <w:r w:rsidRPr="006D25D6">
        <w:rPr>
          <w:rFonts w:ascii="Arial Narrow" w:hAnsi="Arial Narrow" w:cs="Arial"/>
          <w:spacing w:val="-3"/>
          <w:sz w:val="25"/>
          <w:szCs w:val="25"/>
        </w:rPr>
        <w:t xml:space="preserve"> </w:t>
      </w:r>
      <w:r w:rsidRPr="006D25D6">
        <w:rPr>
          <w:rFonts w:ascii="Arial Narrow" w:hAnsi="Arial Narrow" w:cs="Arial"/>
          <w:sz w:val="25"/>
          <w:szCs w:val="25"/>
        </w:rPr>
        <w:t>Ata</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3"/>
          <w:sz w:val="25"/>
          <w:szCs w:val="25"/>
        </w:rPr>
        <w:t xml:space="preserve"> </w:t>
      </w:r>
      <w:r w:rsidRPr="006D25D6">
        <w:rPr>
          <w:rFonts w:ascii="Arial Narrow" w:hAnsi="Arial Narrow" w:cs="Arial"/>
          <w:sz w:val="25"/>
          <w:szCs w:val="25"/>
        </w:rPr>
        <w:t>Registro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3"/>
          <w:sz w:val="25"/>
          <w:szCs w:val="25"/>
        </w:rPr>
        <w:t xml:space="preserve"> </w:t>
      </w:r>
      <w:r w:rsidRPr="006D25D6">
        <w:rPr>
          <w:rFonts w:ascii="Arial Narrow" w:hAnsi="Arial Narrow" w:cs="Arial"/>
          <w:sz w:val="25"/>
          <w:szCs w:val="25"/>
        </w:rPr>
        <w:t>Preços;</w:t>
      </w:r>
    </w:p>
    <w:p w14:paraId="4FCF1711" w14:textId="77777777" w:rsidR="009809DF" w:rsidRPr="006D25D6" w:rsidRDefault="009809DF" w:rsidP="009809DF">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56B4C73C" w14:textId="77777777" w:rsidR="009809DF" w:rsidRPr="006D25D6" w:rsidRDefault="009809DF" w:rsidP="009809DF">
      <w:pPr>
        <w:pStyle w:val="PargrafodaLista"/>
        <w:widowControl w:val="0"/>
        <w:numPr>
          <w:ilvl w:val="0"/>
          <w:numId w:val="9"/>
        </w:numPr>
        <w:autoSpaceDE w:val="0"/>
        <w:autoSpaceDN w:val="0"/>
        <w:spacing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Providenciar</w:t>
      </w:r>
      <w:r w:rsidRPr="006D25D6">
        <w:rPr>
          <w:rFonts w:ascii="Arial Narrow" w:hAnsi="Arial Narrow" w:cs="Arial"/>
          <w:spacing w:val="-3"/>
          <w:sz w:val="25"/>
          <w:szCs w:val="25"/>
        </w:rPr>
        <w:t xml:space="preserve"> </w:t>
      </w:r>
      <w:r w:rsidRPr="006D25D6">
        <w:rPr>
          <w:rFonts w:ascii="Arial Narrow" w:hAnsi="Arial Narrow" w:cs="Arial"/>
          <w:sz w:val="25"/>
          <w:szCs w:val="25"/>
        </w:rPr>
        <w:t>a</w:t>
      </w:r>
      <w:r w:rsidRPr="006D25D6">
        <w:rPr>
          <w:rFonts w:ascii="Arial Narrow" w:hAnsi="Arial Narrow" w:cs="Arial"/>
          <w:spacing w:val="-2"/>
          <w:sz w:val="25"/>
          <w:szCs w:val="25"/>
        </w:rPr>
        <w:t xml:space="preserve"> </w:t>
      </w:r>
      <w:r w:rsidRPr="006D25D6">
        <w:rPr>
          <w:rFonts w:ascii="Arial Narrow" w:hAnsi="Arial Narrow" w:cs="Arial"/>
          <w:sz w:val="25"/>
          <w:szCs w:val="25"/>
        </w:rPr>
        <w:t>assinatura e</w:t>
      </w:r>
      <w:r w:rsidRPr="006D25D6">
        <w:rPr>
          <w:rFonts w:ascii="Arial Narrow" w:hAnsi="Arial Narrow" w:cs="Arial"/>
          <w:spacing w:val="-2"/>
          <w:sz w:val="25"/>
          <w:szCs w:val="25"/>
        </w:rPr>
        <w:t xml:space="preserve"> </w:t>
      </w:r>
      <w:r w:rsidRPr="006D25D6">
        <w:rPr>
          <w:rFonts w:ascii="Arial Narrow" w:hAnsi="Arial Narrow" w:cs="Arial"/>
          <w:sz w:val="25"/>
          <w:szCs w:val="25"/>
        </w:rPr>
        <w:t>a</w:t>
      </w:r>
      <w:r w:rsidRPr="006D25D6">
        <w:rPr>
          <w:rFonts w:ascii="Arial Narrow" w:hAnsi="Arial Narrow" w:cs="Arial"/>
          <w:spacing w:val="-3"/>
          <w:sz w:val="25"/>
          <w:szCs w:val="25"/>
        </w:rPr>
        <w:t xml:space="preserve"> </w:t>
      </w:r>
      <w:r w:rsidRPr="006D25D6">
        <w:rPr>
          <w:rFonts w:ascii="Arial Narrow" w:hAnsi="Arial Narrow" w:cs="Arial"/>
          <w:sz w:val="25"/>
          <w:szCs w:val="25"/>
        </w:rPr>
        <w:t>publicação da</w:t>
      </w:r>
      <w:r w:rsidRPr="006D25D6">
        <w:rPr>
          <w:rFonts w:ascii="Arial Narrow" w:hAnsi="Arial Narrow" w:cs="Arial"/>
          <w:spacing w:val="-2"/>
          <w:sz w:val="25"/>
          <w:szCs w:val="25"/>
        </w:rPr>
        <w:t xml:space="preserve"> </w:t>
      </w:r>
      <w:r w:rsidRPr="006D25D6">
        <w:rPr>
          <w:rFonts w:ascii="Arial Narrow" w:hAnsi="Arial Narrow" w:cs="Arial"/>
          <w:sz w:val="25"/>
          <w:szCs w:val="25"/>
        </w:rPr>
        <w:t>ARP;</w:t>
      </w:r>
    </w:p>
    <w:p w14:paraId="704C1D63" w14:textId="77777777" w:rsidR="009809DF" w:rsidRPr="006D25D6" w:rsidRDefault="009809DF" w:rsidP="009809DF">
      <w:pPr>
        <w:pStyle w:val="PargrafodaLista"/>
        <w:widowControl w:val="0"/>
        <w:autoSpaceDE w:val="0"/>
        <w:autoSpaceDN w:val="0"/>
        <w:spacing w:line="219" w:lineRule="exact"/>
        <w:ind w:left="0" w:right="-1"/>
        <w:contextualSpacing w:val="0"/>
        <w:jc w:val="both"/>
        <w:rPr>
          <w:rFonts w:ascii="Arial Narrow" w:hAnsi="Arial Narrow" w:cs="Arial"/>
          <w:sz w:val="25"/>
          <w:szCs w:val="25"/>
        </w:rPr>
      </w:pPr>
    </w:p>
    <w:p w14:paraId="331061F1" w14:textId="77777777" w:rsidR="009809DF" w:rsidRPr="006D25D6" w:rsidRDefault="009809DF" w:rsidP="009809DF">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Arcar</w:t>
      </w:r>
      <w:r w:rsidRPr="006D25D6">
        <w:rPr>
          <w:rFonts w:ascii="Arial Narrow" w:hAnsi="Arial Narrow" w:cs="Arial"/>
          <w:spacing w:val="-2"/>
          <w:sz w:val="25"/>
          <w:szCs w:val="25"/>
        </w:rPr>
        <w:t xml:space="preserve"> </w:t>
      </w:r>
      <w:r w:rsidRPr="006D25D6">
        <w:rPr>
          <w:rFonts w:ascii="Arial Narrow" w:hAnsi="Arial Narrow" w:cs="Arial"/>
          <w:sz w:val="25"/>
          <w:szCs w:val="25"/>
        </w:rPr>
        <w:t>com</w:t>
      </w:r>
      <w:r w:rsidRPr="006D25D6">
        <w:rPr>
          <w:rFonts w:ascii="Arial Narrow" w:hAnsi="Arial Narrow" w:cs="Arial"/>
          <w:spacing w:val="-1"/>
          <w:sz w:val="25"/>
          <w:szCs w:val="25"/>
        </w:rPr>
        <w:t xml:space="preserve"> </w:t>
      </w:r>
      <w:r w:rsidRPr="006D25D6">
        <w:rPr>
          <w:rFonts w:ascii="Arial Narrow" w:hAnsi="Arial Narrow" w:cs="Arial"/>
          <w:sz w:val="25"/>
          <w:szCs w:val="25"/>
        </w:rPr>
        <w:t>as</w:t>
      </w:r>
      <w:r w:rsidRPr="006D25D6">
        <w:rPr>
          <w:rFonts w:ascii="Arial Narrow" w:hAnsi="Arial Narrow" w:cs="Arial"/>
          <w:spacing w:val="-2"/>
          <w:sz w:val="25"/>
          <w:szCs w:val="25"/>
        </w:rPr>
        <w:t xml:space="preserve"> </w:t>
      </w:r>
      <w:r w:rsidRPr="006D25D6">
        <w:rPr>
          <w:rFonts w:ascii="Arial Narrow" w:hAnsi="Arial Narrow" w:cs="Arial"/>
          <w:sz w:val="25"/>
          <w:szCs w:val="25"/>
        </w:rPr>
        <w:t>despesas</w:t>
      </w:r>
      <w:r w:rsidRPr="006D25D6">
        <w:rPr>
          <w:rFonts w:ascii="Arial Narrow" w:hAnsi="Arial Narrow" w:cs="Arial"/>
          <w:spacing w:val="-3"/>
          <w:sz w:val="25"/>
          <w:szCs w:val="25"/>
        </w:rPr>
        <w:t xml:space="preserve"> </w:t>
      </w:r>
      <w:r w:rsidRPr="006D25D6">
        <w:rPr>
          <w:rFonts w:ascii="Arial Narrow" w:hAnsi="Arial Narrow" w:cs="Arial"/>
          <w:sz w:val="25"/>
          <w:szCs w:val="25"/>
        </w:rPr>
        <w:t>de</w:t>
      </w:r>
      <w:r w:rsidRPr="006D25D6">
        <w:rPr>
          <w:rFonts w:ascii="Arial Narrow" w:hAnsi="Arial Narrow" w:cs="Arial"/>
          <w:spacing w:val="-2"/>
          <w:sz w:val="25"/>
          <w:szCs w:val="25"/>
        </w:rPr>
        <w:t xml:space="preserve"> </w:t>
      </w:r>
      <w:r w:rsidRPr="006D25D6">
        <w:rPr>
          <w:rFonts w:ascii="Arial Narrow" w:hAnsi="Arial Narrow" w:cs="Arial"/>
          <w:sz w:val="25"/>
          <w:szCs w:val="25"/>
        </w:rPr>
        <w:t>publicação do</w:t>
      </w:r>
      <w:r w:rsidRPr="006D25D6">
        <w:rPr>
          <w:rFonts w:ascii="Arial Narrow" w:hAnsi="Arial Narrow" w:cs="Arial"/>
          <w:spacing w:val="-2"/>
          <w:sz w:val="25"/>
          <w:szCs w:val="25"/>
        </w:rPr>
        <w:t xml:space="preserve"> </w:t>
      </w:r>
      <w:r w:rsidRPr="006D25D6">
        <w:rPr>
          <w:rFonts w:ascii="Arial Narrow" w:hAnsi="Arial Narrow" w:cs="Arial"/>
          <w:sz w:val="25"/>
          <w:szCs w:val="25"/>
        </w:rPr>
        <w:t>extrato</w:t>
      </w:r>
      <w:r w:rsidRPr="006D25D6">
        <w:rPr>
          <w:rFonts w:ascii="Arial Narrow" w:hAnsi="Arial Narrow" w:cs="Arial"/>
          <w:spacing w:val="-1"/>
          <w:sz w:val="25"/>
          <w:szCs w:val="25"/>
        </w:rPr>
        <w:t xml:space="preserve"> </w:t>
      </w:r>
      <w:r w:rsidRPr="006D25D6">
        <w:rPr>
          <w:rFonts w:ascii="Arial Narrow" w:hAnsi="Arial Narrow" w:cs="Arial"/>
          <w:sz w:val="25"/>
          <w:szCs w:val="25"/>
        </w:rPr>
        <w:t>desta</w:t>
      </w:r>
      <w:r w:rsidRPr="006D25D6">
        <w:rPr>
          <w:rFonts w:ascii="Arial Narrow" w:hAnsi="Arial Narrow" w:cs="Arial"/>
          <w:spacing w:val="-2"/>
          <w:sz w:val="25"/>
          <w:szCs w:val="25"/>
        </w:rPr>
        <w:t xml:space="preserve"> </w:t>
      </w:r>
      <w:r w:rsidRPr="006D25D6">
        <w:rPr>
          <w:rFonts w:ascii="Arial Narrow" w:hAnsi="Arial Narrow" w:cs="Arial"/>
          <w:sz w:val="25"/>
          <w:szCs w:val="25"/>
        </w:rPr>
        <w:t>ARP;</w:t>
      </w:r>
    </w:p>
    <w:p w14:paraId="168A2183" w14:textId="77777777" w:rsidR="009809DF" w:rsidRPr="006D25D6" w:rsidRDefault="009809DF" w:rsidP="009809DF">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4C345297" w14:textId="77777777" w:rsidR="009809DF" w:rsidRPr="006D25D6" w:rsidRDefault="009809DF" w:rsidP="009809DF">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Emitir</w:t>
      </w:r>
      <w:r w:rsidRPr="006D25D6">
        <w:rPr>
          <w:rFonts w:ascii="Arial Narrow" w:hAnsi="Arial Narrow" w:cs="Arial"/>
          <w:spacing w:val="-2"/>
          <w:sz w:val="25"/>
          <w:szCs w:val="25"/>
        </w:rPr>
        <w:t xml:space="preserve"> </w:t>
      </w:r>
      <w:r w:rsidRPr="006D25D6">
        <w:rPr>
          <w:rFonts w:ascii="Arial Narrow" w:hAnsi="Arial Narrow" w:cs="Arial"/>
          <w:sz w:val="25"/>
          <w:szCs w:val="25"/>
        </w:rPr>
        <w:t>pedido</w:t>
      </w:r>
      <w:r w:rsidRPr="006D25D6">
        <w:rPr>
          <w:rFonts w:ascii="Arial Narrow" w:hAnsi="Arial Narrow" w:cs="Arial"/>
          <w:spacing w:val="-2"/>
          <w:sz w:val="25"/>
          <w:szCs w:val="25"/>
        </w:rPr>
        <w:t xml:space="preserve"> </w:t>
      </w:r>
      <w:r w:rsidRPr="006D25D6">
        <w:rPr>
          <w:rFonts w:ascii="Arial Narrow" w:hAnsi="Arial Narrow" w:cs="Arial"/>
          <w:sz w:val="25"/>
          <w:szCs w:val="25"/>
        </w:rPr>
        <w:t>de</w:t>
      </w:r>
      <w:r w:rsidRPr="006D25D6">
        <w:rPr>
          <w:rFonts w:ascii="Arial Narrow" w:hAnsi="Arial Narrow" w:cs="Arial"/>
          <w:spacing w:val="-3"/>
          <w:sz w:val="25"/>
          <w:szCs w:val="25"/>
        </w:rPr>
        <w:t xml:space="preserve"> </w:t>
      </w:r>
      <w:r w:rsidRPr="006D25D6">
        <w:rPr>
          <w:rFonts w:ascii="Arial Narrow" w:hAnsi="Arial Narrow" w:cs="Arial"/>
          <w:sz w:val="25"/>
          <w:szCs w:val="25"/>
        </w:rPr>
        <w:t>compra</w:t>
      </w:r>
      <w:r w:rsidRPr="006D25D6">
        <w:rPr>
          <w:rFonts w:ascii="Arial Narrow" w:hAnsi="Arial Narrow" w:cs="Arial"/>
          <w:spacing w:val="-1"/>
          <w:sz w:val="25"/>
          <w:szCs w:val="25"/>
        </w:rPr>
        <w:t xml:space="preserve"> </w:t>
      </w:r>
      <w:r w:rsidRPr="006D25D6">
        <w:rPr>
          <w:rFonts w:ascii="Arial Narrow" w:hAnsi="Arial Narrow" w:cs="Arial"/>
          <w:sz w:val="25"/>
          <w:szCs w:val="25"/>
        </w:rPr>
        <w:t>do</w:t>
      </w:r>
      <w:r w:rsidRPr="006D25D6">
        <w:rPr>
          <w:rFonts w:ascii="Arial Narrow" w:hAnsi="Arial Narrow" w:cs="Arial"/>
          <w:spacing w:val="-2"/>
          <w:sz w:val="25"/>
          <w:szCs w:val="25"/>
        </w:rPr>
        <w:t xml:space="preserve"> </w:t>
      </w:r>
      <w:r w:rsidRPr="006D25D6">
        <w:rPr>
          <w:rFonts w:ascii="Arial Narrow" w:hAnsi="Arial Narrow" w:cs="Arial"/>
          <w:sz w:val="25"/>
          <w:szCs w:val="25"/>
        </w:rPr>
        <w:t>objeto</w:t>
      </w:r>
      <w:r w:rsidRPr="006D25D6">
        <w:rPr>
          <w:rFonts w:ascii="Arial Narrow" w:hAnsi="Arial Narrow" w:cs="Arial"/>
          <w:spacing w:val="-2"/>
          <w:sz w:val="25"/>
          <w:szCs w:val="25"/>
        </w:rPr>
        <w:t xml:space="preserve"> </w:t>
      </w:r>
      <w:r w:rsidRPr="006D25D6">
        <w:rPr>
          <w:rFonts w:ascii="Arial Narrow" w:hAnsi="Arial Narrow" w:cs="Arial"/>
          <w:sz w:val="25"/>
          <w:szCs w:val="25"/>
        </w:rPr>
        <w:t>conforme</w:t>
      </w:r>
      <w:r w:rsidRPr="006D25D6">
        <w:rPr>
          <w:rFonts w:ascii="Arial Narrow" w:hAnsi="Arial Narrow" w:cs="Arial"/>
          <w:spacing w:val="-4"/>
          <w:sz w:val="25"/>
          <w:szCs w:val="25"/>
        </w:rPr>
        <w:t xml:space="preserve"> </w:t>
      </w:r>
      <w:r w:rsidRPr="006D25D6">
        <w:rPr>
          <w:rFonts w:ascii="Arial Narrow" w:hAnsi="Arial Narrow" w:cs="Arial"/>
          <w:sz w:val="25"/>
          <w:szCs w:val="25"/>
        </w:rPr>
        <w:t>necessidade</w:t>
      </w:r>
      <w:r w:rsidRPr="006D25D6">
        <w:rPr>
          <w:rFonts w:ascii="Arial Narrow" w:hAnsi="Arial Narrow" w:cs="Arial"/>
          <w:spacing w:val="-2"/>
          <w:sz w:val="25"/>
          <w:szCs w:val="25"/>
        </w:rPr>
        <w:t xml:space="preserve"> </w:t>
      </w:r>
      <w:r w:rsidRPr="006D25D6">
        <w:rPr>
          <w:rFonts w:ascii="Arial Narrow" w:hAnsi="Arial Narrow" w:cs="Arial"/>
          <w:sz w:val="25"/>
          <w:szCs w:val="25"/>
        </w:rPr>
        <w:t>de</w:t>
      </w:r>
      <w:r w:rsidRPr="006D25D6">
        <w:rPr>
          <w:rFonts w:ascii="Arial Narrow" w:hAnsi="Arial Narrow" w:cs="Arial"/>
          <w:spacing w:val="-3"/>
          <w:sz w:val="25"/>
          <w:szCs w:val="25"/>
        </w:rPr>
        <w:t xml:space="preserve"> </w:t>
      </w:r>
      <w:r w:rsidRPr="006D25D6">
        <w:rPr>
          <w:rFonts w:ascii="Arial Narrow" w:hAnsi="Arial Narrow" w:cs="Arial"/>
          <w:sz w:val="25"/>
          <w:szCs w:val="25"/>
        </w:rPr>
        <w:t>aquisição;</w:t>
      </w:r>
    </w:p>
    <w:p w14:paraId="0E5146F2" w14:textId="77777777" w:rsidR="009809DF" w:rsidRPr="006D25D6" w:rsidRDefault="009809DF" w:rsidP="009809DF">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5F1B6E74" w14:textId="77777777" w:rsidR="009809DF" w:rsidRPr="006D25D6" w:rsidRDefault="009809DF" w:rsidP="009809DF">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6D25D6">
        <w:rPr>
          <w:rFonts w:ascii="Arial Narrow" w:hAnsi="Arial Narrow" w:cs="Arial"/>
          <w:sz w:val="25"/>
          <w:szCs w:val="25"/>
        </w:rPr>
        <w:t>Notificar</w:t>
      </w:r>
      <w:r w:rsidRPr="006D25D6">
        <w:rPr>
          <w:rFonts w:ascii="Arial Narrow" w:hAnsi="Arial Narrow" w:cs="Arial"/>
          <w:spacing w:val="28"/>
          <w:sz w:val="25"/>
          <w:szCs w:val="25"/>
        </w:rPr>
        <w:t xml:space="preserve"> </w:t>
      </w:r>
      <w:r w:rsidRPr="006D25D6">
        <w:rPr>
          <w:rFonts w:ascii="Arial Narrow" w:hAnsi="Arial Narrow" w:cs="Arial"/>
          <w:sz w:val="25"/>
          <w:szCs w:val="25"/>
        </w:rPr>
        <w:t>à</w:t>
      </w:r>
      <w:r w:rsidRPr="006D25D6">
        <w:rPr>
          <w:rFonts w:ascii="Arial Narrow" w:hAnsi="Arial Narrow" w:cs="Arial"/>
          <w:spacing w:val="29"/>
          <w:sz w:val="25"/>
          <w:szCs w:val="25"/>
        </w:rPr>
        <w:t xml:space="preserve"> </w:t>
      </w:r>
      <w:r w:rsidRPr="006D25D6">
        <w:rPr>
          <w:rFonts w:ascii="Arial Narrow" w:hAnsi="Arial Narrow" w:cs="Arial"/>
          <w:sz w:val="25"/>
          <w:szCs w:val="25"/>
        </w:rPr>
        <w:t>Fornecedora</w:t>
      </w:r>
      <w:r w:rsidRPr="006D25D6">
        <w:rPr>
          <w:rFonts w:ascii="Arial Narrow" w:hAnsi="Arial Narrow" w:cs="Arial"/>
          <w:spacing w:val="30"/>
          <w:sz w:val="25"/>
          <w:szCs w:val="25"/>
        </w:rPr>
        <w:t xml:space="preserve"> </w:t>
      </w:r>
      <w:r w:rsidRPr="006D25D6">
        <w:rPr>
          <w:rFonts w:ascii="Arial Narrow" w:hAnsi="Arial Narrow" w:cs="Arial"/>
          <w:sz w:val="25"/>
          <w:szCs w:val="25"/>
        </w:rPr>
        <w:t>da</w:t>
      </w:r>
      <w:r w:rsidRPr="006D25D6">
        <w:rPr>
          <w:rFonts w:ascii="Arial Narrow" w:hAnsi="Arial Narrow" w:cs="Arial"/>
          <w:spacing w:val="28"/>
          <w:sz w:val="25"/>
          <w:szCs w:val="25"/>
        </w:rPr>
        <w:t xml:space="preserve"> </w:t>
      </w:r>
      <w:r w:rsidRPr="006D25D6">
        <w:rPr>
          <w:rFonts w:ascii="Arial Narrow" w:hAnsi="Arial Narrow" w:cs="Arial"/>
          <w:sz w:val="25"/>
          <w:szCs w:val="25"/>
        </w:rPr>
        <w:t>retirada</w:t>
      </w:r>
      <w:r w:rsidRPr="006D25D6">
        <w:rPr>
          <w:rFonts w:ascii="Arial Narrow" w:hAnsi="Arial Narrow" w:cs="Arial"/>
          <w:spacing w:val="29"/>
          <w:sz w:val="25"/>
          <w:szCs w:val="25"/>
        </w:rPr>
        <w:t xml:space="preserve"> </w:t>
      </w:r>
      <w:r w:rsidRPr="006D25D6">
        <w:rPr>
          <w:rFonts w:ascii="Arial Narrow" w:hAnsi="Arial Narrow" w:cs="Arial"/>
          <w:sz w:val="25"/>
          <w:szCs w:val="25"/>
        </w:rPr>
        <w:t>da</w:t>
      </w:r>
      <w:r w:rsidRPr="006D25D6">
        <w:rPr>
          <w:rFonts w:ascii="Arial Narrow" w:hAnsi="Arial Narrow" w:cs="Arial"/>
          <w:spacing w:val="29"/>
          <w:sz w:val="25"/>
          <w:szCs w:val="25"/>
        </w:rPr>
        <w:t xml:space="preserve"> </w:t>
      </w:r>
      <w:r w:rsidRPr="006D25D6">
        <w:rPr>
          <w:rFonts w:ascii="Arial Narrow" w:hAnsi="Arial Narrow" w:cs="Arial"/>
          <w:sz w:val="25"/>
          <w:szCs w:val="25"/>
        </w:rPr>
        <w:t>Nota</w:t>
      </w:r>
      <w:r w:rsidRPr="006D25D6">
        <w:rPr>
          <w:rFonts w:ascii="Arial Narrow" w:hAnsi="Arial Narrow" w:cs="Arial"/>
          <w:spacing w:val="28"/>
          <w:sz w:val="25"/>
          <w:szCs w:val="25"/>
        </w:rPr>
        <w:t xml:space="preserve"> </w:t>
      </w:r>
      <w:r w:rsidRPr="006D25D6">
        <w:rPr>
          <w:rFonts w:ascii="Arial Narrow" w:hAnsi="Arial Narrow" w:cs="Arial"/>
          <w:sz w:val="25"/>
          <w:szCs w:val="25"/>
        </w:rPr>
        <w:t>de</w:t>
      </w:r>
      <w:r w:rsidRPr="006D25D6">
        <w:rPr>
          <w:rFonts w:ascii="Arial Narrow" w:hAnsi="Arial Narrow" w:cs="Arial"/>
          <w:spacing w:val="28"/>
          <w:sz w:val="25"/>
          <w:szCs w:val="25"/>
        </w:rPr>
        <w:t xml:space="preserve"> </w:t>
      </w:r>
      <w:r w:rsidRPr="006D25D6">
        <w:rPr>
          <w:rFonts w:ascii="Arial Narrow" w:hAnsi="Arial Narrow" w:cs="Arial"/>
          <w:sz w:val="25"/>
          <w:szCs w:val="25"/>
        </w:rPr>
        <w:t>Empenho</w:t>
      </w:r>
      <w:r w:rsidRPr="006D25D6">
        <w:rPr>
          <w:rFonts w:ascii="Arial Narrow" w:hAnsi="Arial Narrow" w:cs="Arial"/>
          <w:spacing w:val="30"/>
          <w:sz w:val="25"/>
          <w:szCs w:val="25"/>
        </w:rPr>
        <w:t xml:space="preserve"> </w:t>
      </w:r>
      <w:r w:rsidRPr="006D25D6">
        <w:rPr>
          <w:rFonts w:ascii="Arial Narrow" w:hAnsi="Arial Narrow" w:cs="Arial"/>
          <w:sz w:val="25"/>
          <w:szCs w:val="25"/>
        </w:rPr>
        <w:t>ou</w:t>
      </w:r>
      <w:r w:rsidRPr="006D25D6">
        <w:rPr>
          <w:rFonts w:ascii="Arial Narrow" w:hAnsi="Arial Narrow" w:cs="Arial"/>
          <w:spacing w:val="28"/>
          <w:sz w:val="25"/>
          <w:szCs w:val="25"/>
        </w:rPr>
        <w:t xml:space="preserve"> </w:t>
      </w:r>
      <w:r w:rsidRPr="006D25D6">
        <w:rPr>
          <w:rFonts w:ascii="Arial Narrow" w:hAnsi="Arial Narrow" w:cs="Arial"/>
          <w:sz w:val="25"/>
          <w:szCs w:val="25"/>
        </w:rPr>
        <w:t>outro</w:t>
      </w:r>
      <w:r w:rsidRPr="006D25D6">
        <w:rPr>
          <w:rFonts w:ascii="Arial Narrow" w:hAnsi="Arial Narrow" w:cs="Arial"/>
          <w:spacing w:val="29"/>
          <w:sz w:val="25"/>
          <w:szCs w:val="25"/>
        </w:rPr>
        <w:t xml:space="preserve"> </w:t>
      </w:r>
      <w:r w:rsidRPr="006D25D6">
        <w:rPr>
          <w:rFonts w:ascii="Arial Narrow" w:hAnsi="Arial Narrow" w:cs="Arial"/>
          <w:sz w:val="25"/>
          <w:szCs w:val="25"/>
        </w:rPr>
        <w:t>documento</w:t>
      </w:r>
      <w:r w:rsidRPr="006D25D6">
        <w:rPr>
          <w:rFonts w:ascii="Arial Narrow" w:hAnsi="Arial Narrow" w:cs="Arial"/>
          <w:spacing w:val="30"/>
          <w:sz w:val="25"/>
          <w:szCs w:val="25"/>
        </w:rPr>
        <w:t xml:space="preserve"> </w:t>
      </w:r>
      <w:r w:rsidRPr="006D25D6">
        <w:rPr>
          <w:rFonts w:ascii="Arial Narrow" w:hAnsi="Arial Narrow" w:cs="Arial"/>
          <w:sz w:val="25"/>
          <w:szCs w:val="25"/>
        </w:rPr>
        <w:t>hábil</w:t>
      </w:r>
      <w:r w:rsidRPr="006D25D6">
        <w:rPr>
          <w:rFonts w:ascii="Arial Narrow" w:hAnsi="Arial Narrow" w:cs="Arial"/>
          <w:spacing w:val="28"/>
          <w:sz w:val="25"/>
          <w:szCs w:val="25"/>
        </w:rPr>
        <w:t xml:space="preserve"> </w:t>
      </w:r>
      <w:r w:rsidRPr="006D25D6">
        <w:rPr>
          <w:rFonts w:ascii="Arial Narrow" w:hAnsi="Arial Narrow" w:cs="Arial"/>
          <w:sz w:val="25"/>
          <w:szCs w:val="25"/>
        </w:rPr>
        <w:t>para</w:t>
      </w:r>
      <w:r w:rsidRPr="006D25D6">
        <w:rPr>
          <w:rFonts w:ascii="Arial Narrow" w:hAnsi="Arial Narrow" w:cs="Arial"/>
          <w:spacing w:val="28"/>
          <w:sz w:val="25"/>
          <w:szCs w:val="25"/>
        </w:rPr>
        <w:t xml:space="preserve"> </w:t>
      </w:r>
      <w:r w:rsidRPr="006D25D6">
        <w:rPr>
          <w:rFonts w:ascii="Arial Narrow" w:hAnsi="Arial Narrow" w:cs="Arial"/>
          <w:sz w:val="25"/>
          <w:szCs w:val="25"/>
        </w:rPr>
        <w:t>formalização</w:t>
      </w:r>
      <w:r w:rsidRPr="006D25D6">
        <w:rPr>
          <w:rFonts w:ascii="Arial Narrow" w:hAnsi="Arial Narrow" w:cs="Arial"/>
          <w:spacing w:val="30"/>
          <w:sz w:val="25"/>
          <w:szCs w:val="25"/>
        </w:rPr>
        <w:t xml:space="preserve"> </w:t>
      </w:r>
      <w:r w:rsidRPr="006D25D6">
        <w:rPr>
          <w:rFonts w:ascii="Arial Narrow" w:hAnsi="Arial Narrow" w:cs="Arial"/>
          <w:sz w:val="25"/>
          <w:szCs w:val="25"/>
        </w:rPr>
        <w:t>contratual</w:t>
      </w:r>
      <w:r w:rsidRPr="006D25D6">
        <w:rPr>
          <w:rFonts w:ascii="Arial Narrow" w:hAnsi="Arial Narrow" w:cs="Arial"/>
          <w:spacing w:val="29"/>
          <w:sz w:val="25"/>
          <w:szCs w:val="25"/>
        </w:rPr>
        <w:t xml:space="preserve"> </w:t>
      </w:r>
      <w:r w:rsidRPr="006D25D6">
        <w:rPr>
          <w:rFonts w:ascii="Arial Narrow" w:hAnsi="Arial Narrow" w:cs="Arial"/>
          <w:sz w:val="25"/>
          <w:szCs w:val="25"/>
        </w:rPr>
        <w:t>dos</w:t>
      </w:r>
      <w:r w:rsidRPr="006D25D6">
        <w:rPr>
          <w:rFonts w:ascii="Arial Narrow" w:hAnsi="Arial Narrow" w:cs="Arial"/>
          <w:spacing w:val="-38"/>
          <w:sz w:val="25"/>
          <w:szCs w:val="25"/>
        </w:rPr>
        <w:t xml:space="preserve"> </w:t>
      </w:r>
      <w:r w:rsidRPr="006D25D6">
        <w:rPr>
          <w:rFonts w:ascii="Arial Narrow" w:hAnsi="Arial Narrow" w:cs="Arial"/>
          <w:sz w:val="25"/>
          <w:szCs w:val="25"/>
        </w:rPr>
        <w:t>quantitativos</w:t>
      </w:r>
      <w:r w:rsidRPr="006D25D6">
        <w:rPr>
          <w:rFonts w:ascii="Arial Narrow" w:hAnsi="Arial Narrow" w:cs="Arial"/>
          <w:spacing w:val="-2"/>
          <w:sz w:val="25"/>
          <w:szCs w:val="25"/>
        </w:rPr>
        <w:t xml:space="preserve"> </w:t>
      </w:r>
      <w:r w:rsidRPr="006D25D6">
        <w:rPr>
          <w:rFonts w:ascii="Arial Narrow" w:hAnsi="Arial Narrow" w:cs="Arial"/>
          <w:sz w:val="25"/>
          <w:szCs w:val="25"/>
        </w:rPr>
        <w:t>solicitados</w:t>
      </w:r>
      <w:r w:rsidRPr="006D25D6">
        <w:rPr>
          <w:rFonts w:ascii="Arial Narrow" w:hAnsi="Arial Narrow" w:cs="Arial"/>
          <w:spacing w:val="-1"/>
          <w:sz w:val="25"/>
          <w:szCs w:val="25"/>
        </w:rPr>
        <w:t xml:space="preserve"> </w:t>
      </w:r>
      <w:r w:rsidRPr="006D25D6">
        <w:rPr>
          <w:rFonts w:ascii="Arial Narrow" w:hAnsi="Arial Narrow" w:cs="Arial"/>
          <w:sz w:val="25"/>
          <w:szCs w:val="25"/>
        </w:rPr>
        <w:t>à</w:t>
      </w:r>
      <w:r w:rsidRPr="006D25D6">
        <w:rPr>
          <w:rFonts w:ascii="Arial Narrow" w:hAnsi="Arial Narrow" w:cs="Arial"/>
          <w:spacing w:val="-1"/>
          <w:sz w:val="25"/>
          <w:szCs w:val="25"/>
        </w:rPr>
        <w:t xml:space="preserve"> </w:t>
      </w:r>
      <w:r w:rsidRPr="006D25D6">
        <w:rPr>
          <w:rFonts w:ascii="Arial Narrow" w:hAnsi="Arial Narrow" w:cs="Arial"/>
          <w:sz w:val="25"/>
          <w:szCs w:val="25"/>
        </w:rPr>
        <w:t>medida</w:t>
      </w:r>
      <w:r w:rsidRPr="006D25D6">
        <w:rPr>
          <w:rFonts w:ascii="Arial Narrow" w:hAnsi="Arial Narrow" w:cs="Arial"/>
          <w:spacing w:val="-1"/>
          <w:sz w:val="25"/>
          <w:szCs w:val="25"/>
        </w:rPr>
        <w:t xml:space="preserve"> </w:t>
      </w:r>
      <w:r w:rsidRPr="006D25D6">
        <w:rPr>
          <w:rFonts w:ascii="Arial Narrow" w:hAnsi="Arial Narrow" w:cs="Arial"/>
          <w:sz w:val="25"/>
          <w:szCs w:val="25"/>
        </w:rPr>
        <w:t>em que</w:t>
      </w:r>
      <w:r w:rsidRPr="006D25D6">
        <w:rPr>
          <w:rFonts w:ascii="Arial Narrow" w:hAnsi="Arial Narrow" w:cs="Arial"/>
          <w:spacing w:val="-1"/>
          <w:sz w:val="25"/>
          <w:szCs w:val="25"/>
        </w:rPr>
        <w:t xml:space="preserve"> </w:t>
      </w:r>
      <w:r w:rsidRPr="006D25D6">
        <w:rPr>
          <w:rFonts w:ascii="Arial Narrow" w:hAnsi="Arial Narrow" w:cs="Arial"/>
          <w:sz w:val="25"/>
          <w:szCs w:val="25"/>
        </w:rPr>
        <w:t>for necessário;</w:t>
      </w:r>
    </w:p>
    <w:p w14:paraId="3A694F5A" w14:textId="77777777" w:rsidR="009809DF" w:rsidRPr="006D25D6" w:rsidRDefault="009809DF" w:rsidP="009809DF">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75160928" w14:textId="77777777" w:rsidR="009809DF" w:rsidRPr="006D25D6" w:rsidRDefault="009809DF" w:rsidP="009809DF">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Receber</w:t>
      </w:r>
      <w:r w:rsidRPr="006D25D6">
        <w:rPr>
          <w:rFonts w:ascii="Arial Narrow" w:hAnsi="Arial Narrow" w:cs="Arial"/>
          <w:spacing w:val="-3"/>
          <w:sz w:val="25"/>
          <w:szCs w:val="25"/>
        </w:rPr>
        <w:t xml:space="preserve"> </w:t>
      </w:r>
      <w:r w:rsidRPr="006D25D6">
        <w:rPr>
          <w:rFonts w:ascii="Arial Narrow" w:hAnsi="Arial Narrow" w:cs="Arial"/>
          <w:sz w:val="25"/>
          <w:szCs w:val="25"/>
        </w:rPr>
        <w:t>provisória</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3"/>
          <w:sz w:val="25"/>
          <w:szCs w:val="25"/>
        </w:rPr>
        <w:t xml:space="preserve"> </w:t>
      </w:r>
      <w:r w:rsidRPr="006D25D6">
        <w:rPr>
          <w:rFonts w:ascii="Arial Narrow" w:hAnsi="Arial Narrow" w:cs="Arial"/>
          <w:sz w:val="25"/>
          <w:szCs w:val="25"/>
        </w:rPr>
        <w:t>definitivamente</w:t>
      </w:r>
      <w:r w:rsidRPr="006D25D6">
        <w:rPr>
          <w:rFonts w:ascii="Arial Narrow" w:hAnsi="Arial Narrow" w:cs="Arial"/>
          <w:spacing w:val="-5"/>
          <w:sz w:val="25"/>
          <w:szCs w:val="25"/>
        </w:rPr>
        <w:t xml:space="preserve"> </w:t>
      </w:r>
      <w:r w:rsidRPr="006D25D6">
        <w:rPr>
          <w:rFonts w:ascii="Arial Narrow" w:hAnsi="Arial Narrow" w:cs="Arial"/>
          <w:sz w:val="25"/>
          <w:szCs w:val="25"/>
        </w:rPr>
        <w:t>o</w:t>
      </w:r>
      <w:r w:rsidRPr="006D25D6">
        <w:rPr>
          <w:rFonts w:ascii="Arial Narrow" w:hAnsi="Arial Narrow" w:cs="Arial"/>
          <w:spacing w:val="-1"/>
          <w:sz w:val="25"/>
          <w:szCs w:val="25"/>
        </w:rPr>
        <w:t xml:space="preserve"> </w:t>
      </w:r>
      <w:r w:rsidRPr="006D25D6">
        <w:rPr>
          <w:rFonts w:ascii="Arial Narrow" w:hAnsi="Arial Narrow" w:cs="Arial"/>
          <w:sz w:val="25"/>
          <w:szCs w:val="25"/>
        </w:rPr>
        <w:t>objeto</w:t>
      </w:r>
      <w:r w:rsidRPr="006D25D6">
        <w:rPr>
          <w:rFonts w:ascii="Arial Narrow" w:hAnsi="Arial Narrow" w:cs="Arial"/>
          <w:spacing w:val="-3"/>
          <w:sz w:val="25"/>
          <w:szCs w:val="25"/>
        </w:rPr>
        <w:t xml:space="preserve"> </w:t>
      </w:r>
      <w:r w:rsidRPr="006D25D6">
        <w:rPr>
          <w:rFonts w:ascii="Arial Narrow" w:hAnsi="Arial Narrow" w:cs="Arial"/>
          <w:sz w:val="25"/>
          <w:szCs w:val="25"/>
        </w:rPr>
        <w:t>solicitado</w:t>
      </w:r>
      <w:r w:rsidRPr="006D25D6">
        <w:rPr>
          <w:rFonts w:ascii="Arial Narrow" w:hAnsi="Arial Narrow" w:cs="Arial"/>
          <w:spacing w:val="-3"/>
          <w:sz w:val="25"/>
          <w:szCs w:val="25"/>
        </w:rPr>
        <w:t xml:space="preserve"> </w:t>
      </w:r>
      <w:r w:rsidRPr="006D25D6">
        <w:rPr>
          <w:rFonts w:ascii="Arial Narrow" w:hAnsi="Arial Narrow" w:cs="Arial"/>
          <w:sz w:val="25"/>
          <w:szCs w:val="25"/>
        </w:rPr>
        <w:t>e</w:t>
      </w:r>
      <w:r w:rsidRPr="006D25D6">
        <w:rPr>
          <w:rFonts w:ascii="Arial Narrow" w:hAnsi="Arial Narrow" w:cs="Arial"/>
          <w:spacing w:val="-3"/>
          <w:sz w:val="25"/>
          <w:szCs w:val="25"/>
        </w:rPr>
        <w:t xml:space="preserve"> </w:t>
      </w:r>
      <w:r w:rsidRPr="006D25D6">
        <w:rPr>
          <w:rFonts w:ascii="Arial Narrow" w:hAnsi="Arial Narrow" w:cs="Arial"/>
          <w:sz w:val="25"/>
          <w:szCs w:val="25"/>
        </w:rPr>
        <w:t>efetivamente</w:t>
      </w:r>
      <w:r w:rsidRPr="006D25D6">
        <w:rPr>
          <w:rFonts w:ascii="Arial Narrow" w:hAnsi="Arial Narrow" w:cs="Arial"/>
          <w:spacing w:val="-5"/>
          <w:sz w:val="25"/>
          <w:szCs w:val="25"/>
        </w:rPr>
        <w:t xml:space="preserve"> </w:t>
      </w:r>
      <w:r w:rsidRPr="006D25D6">
        <w:rPr>
          <w:rFonts w:ascii="Arial Narrow" w:hAnsi="Arial Narrow" w:cs="Arial"/>
          <w:sz w:val="25"/>
          <w:szCs w:val="25"/>
        </w:rPr>
        <w:t>entregue;</w:t>
      </w:r>
    </w:p>
    <w:p w14:paraId="696A3F16" w14:textId="77777777" w:rsidR="009809DF" w:rsidRPr="006D25D6" w:rsidRDefault="009809DF" w:rsidP="009809DF">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2C031D10" w14:textId="77777777" w:rsidR="009809DF" w:rsidRPr="006D25D6" w:rsidRDefault="009809DF" w:rsidP="009809DF">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Notificar,</w:t>
      </w:r>
      <w:r w:rsidRPr="006D25D6">
        <w:rPr>
          <w:rFonts w:ascii="Arial Narrow" w:hAnsi="Arial Narrow" w:cs="Arial"/>
          <w:spacing w:val="-3"/>
          <w:sz w:val="25"/>
          <w:szCs w:val="25"/>
        </w:rPr>
        <w:t xml:space="preserve"> </w:t>
      </w:r>
      <w:r w:rsidRPr="006D25D6">
        <w:rPr>
          <w:rFonts w:ascii="Arial Narrow" w:hAnsi="Arial Narrow" w:cs="Arial"/>
          <w:sz w:val="25"/>
          <w:szCs w:val="25"/>
        </w:rPr>
        <w:t>formal</w:t>
      </w:r>
      <w:r w:rsidRPr="006D25D6">
        <w:rPr>
          <w:rFonts w:ascii="Arial Narrow" w:hAnsi="Arial Narrow" w:cs="Arial"/>
          <w:spacing w:val="-2"/>
          <w:sz w:val="25"/>
          <w:szCs w:val="25"/>
        </w:rPr>
        <w:t xml:space="preserve"> </w:t>
      </w:r>
      <w:r w:rsidRPr="006D25D6">
        <w:rPr>
          <w:rFonts w:ascii="Arial Narrow" w:hAnsi="Arial Narrow" w:cs="Arial"/>
          <w:sz w:val="25"/>
          <w:szCs w:val="25"/>
        </w:rPr>
        <w:t>e</w:t>
      </w:r>
      <w:r w:rsidRPr="006D25D6">
        <w:rPr>
          <w:rFonts w:ascii="Arial Narrow" w:hAnsi="Arial Narrow" w:cs="Arial"/>
          <w:spacing w:val="-3"/>
          <w:sz w:val="25"/>
          <w:szCs w:val="25"/>
        </w:rPr>
        <w:t xml:space="preserve"> </w:t>
      </w:r>
      <w:r w:rsidRPr="006D25D6">
        <w:rPr>
          <w:rFonts w:ascii="Arial Narrow" w:hAnsi="Arial Narrow" w:cs="Arial"/>
          <w:sz w:val="25"/>
          <w:szCs w:val="25"/>
        </w:rPr>
        <w:t>tempestivamente</w:t>
      </w:r>
      <w:r w:rsidRPr="006D25D6">
        <w:rPr>
          <w:rFonts w:ascii="Arial Narrow" w:hAnsi="Arial Narrow" w:cs="Arial"/>
          <w:spacing w:val="-4"/>
          <w:sz w:val="25"/>
          <w:szCs w:val="25"/>
        </w:rPr>
        <w:t xml:space="preserve"> </w:t>
      </w:r>
      <w:r w:rsidRPr="006D25D6">
        <w:rPr>
          <w:rFonts w:ascii="Arial Narrow" w:hAnsi="Arial Narrow" w:cs="Arial"/>
          <w:sz w:val="25"/>
          <w:szCs w:val="25"/>
        </w:rPr>
        <w:t>a</w:t>
      </w:r>
      <w:r w:rsidRPr="006D25D6">
        <w:rPr>
          <w:rFonts w:ascii="Arial Narrow" w:hAnsi="Arial Narrow" w:cs="Arial"/>
          <w:spacing w:val="-3"/>
          <w:sz w:val="25"/>
          <w:szCs w:val="25"/>
        </w:rPr>
        <w:t xml:space="preserve"> </w:t>
      </w:r>
      <w:r w:rsidRPr="006D25D6">
        <w:rPr>
          <w:rFonts w:ascii="Arial Narrow" w:hAnsi="Arial Narrow" w:cs="Arial"/>
          <w:sz w:val="25"/>
          <w:szCs w:val="25"/>
        </w:rPr>
        <w:t>Fornecedora</w:t>
      </w:r>
      <w:r w:rsidRPr="006D25D6">
        <w:rPr>
          <w:rFonts w:ascii="Arial Narrow" w:hAnsi="Arial Narrow" w:cs="Arial"/>
          <w:spacing w:val="-2"/>
          <w:sz w:val="25"/>
          <w:szCs w:val="25"/>
        </w:rPr>
        <w:t xml:space="preserve"> </w:t>
      </w:r>
      <w:r w:rsidRPr="006D25D6">
        <w:rPr>
          <w:rFonts w:ascii="Arial Narrow" w:hAnsi="Arial Narrow" w:cs="Arial"/>
          <w:sz w:val="25"/>
          <w:szCs w:val="25"/>
        </w:rPr>
        <w:t>sobre</w:t>
      </w:r>
      <w:r w:rsidRPr="006D25D6">
        <w:rPr>
          <w:rFonts w:ascii="Arial Narrow" w:hAnsi="Arial Narrow" w:cs="Arial"/>
          <w:spacing w:val="-1"/>
          <w:sz w:val="25"/>
          <w:szCs w:val="25"/>
        </w:rPr>
        <w:t xml:space="preserve"> </w:t>
      </w:r>
      <w:r w:rsidRPr="006D25D6">
        <w:rPr>
          <w:rFonts w:ascii="Arial Narrow" w:hAnsi="Arial Narrow" w:cs="Arial"/>
          <w:sz w:val="25"/>
          <w:szCs w:val="25"/>
        </w:rPr>
        <w:t>irregularidades</w:t>
      </w:r>
      <w:r w:rsidRPr="006D25D6">
        <w:rPr>
          <w:rFonts w:ascii="Arial Narrow" w:hAnsi="Arial Narrow" w:cs="Arial"/>
          <w:spacing w:val="-3"/>
          <w:sz w:val="25"/>
          <w:szCs w:val="25"/>
        </w:rPr>
        <w:t xml:space="preserve"> </w:t>
      </w:r>
      <w:r w:rsidRPr="006D25D6">
        <w:rPr>
          <w:rFonts w:ascii="Arial Narrow" w:hAnsi="Arial Narrow" w:cs="Arial"/>
          <w:sz w:val="25"/>
          <w:szCs w:val="25"/>
        </w:rPr>
        <w:t>observadas</w:t>
      </w:r>
      <w:r w:rsidRPr="006D25D6">
        <w:rPr>
          <w:rFonts w:ascii="Arial Narrow" w:hAnsi="Arial Narrow" w:cs="Arial"/>
          <w:spacing w:val="-3"/>
          <w:sz w:val="25"/>
          <w:szCs w:val="25"/>
        </w:rPr>
        <w:t xml:space="preserve"> </w:t>
      </w:r>
      <w:r w:rsidRPr="006D25D6">
        <w:rPr>
          <w:rFonts w:ascii="Arial Narrow" w:hAnsi="Arial Narrow" w:cs="Arial"/>
          <w:sz w:val="25"/>
          <w:szCs w:val="25"/>
        </w:rPr>
        <w:t>no</w:t>
      </w:r>
      <w:r w:rsidRPr="006D25D6">
        <w:rPr>
          <w:rFonts w:ascii="Arial Narrow" w:hAnsi="Arial Narrow" w:cs="Arial"/>
          <w:spacing w:val="-2"/>
          <w:sz w:val="25"/>
          <w:szCs w:val="25"/>
        </w:rPr>
        <w:t xml:space="preserve"> </w:t>
      </w:r>
      <w:r w:rsidRPr="006D25D6">
        <w:rPr>
          <w:rFonts w:ascii="Arial Narrow" w:hAnsi="Arial Narrow" w:cs="Arial"/>
          <w:sz w:val="25"/>
          <w:szCs w:val="25"/>
        </w:rPr>
        <w:t>cumprimento</w:t>
      </w:r>
      <w:r w:rsidRPr="006D25D6">
        <w:rPr>
          <w:rFonts w:ascii="Arial Narrow" w:hAnsi="Arial Narrow" w:cs="Arial"/>
          <w:spacing w:val="-3"/>
          <w:sz w:val="25"/>
          <w:szCs w:val="25"/>
        </w:rPr>
        <w:t xml:space="preserve"> </w:t>
      </w:r>
      <w:r w:rsidRPr="006D25D6">
        <w:rPr>
          <w:rFonts w:ascii="Arial Narrow" w:hAnsi="Arial Narrow" w:cs="Arial"/>
          <w:sz w:val="25"/>
          <w:szCs w:val="25"/>
        </w:rPr>
        <w:t>da</w:t>
      </w:r>
      <w:r w:rsidRPr="006D25D6">
        <w:rPr>
          <w:rFonts w:ascii="Arial Narrow" w:hAnsi="Arial Narrow" w:cs="Arial"/>
          <w:spacing w:val="-2"/>
          <w:sz w:val="25"/>
          <w:szCs w:val="25"/>
        </w:rPr>
        <w:t xml:space="preserve"> </w:t>
      </w:r>
      <w:r w:rsidRPr="006D25D6">
        <w:rPr>
          <w:rFonts w:ascii="Arial Narrow" w:hAnsi="Arial Narrow" w:cs="Arial"/>
          <w:sz w:val="25"/>
          <w:szCs w:val="25"/>
        </w:rPr>
        <w:t>ARP;</w:t>
      </w:r>
    </w:p>
    <w:p w14:paraId="0E7EC223" w14:textId="77777777" w:rsidR="009809DF" w:rsidRPr="006D25D6" w:rsidRDefault="009809DF" w:rsidP="009809DF">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2FEA6B98" w14:textId="77777777" w:rsidR="009809DF" w:rsidRPr="006D25D6" w:rsidRDefault="009809DF" w:rsidP="009809DF">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Atestar,</w:t>
      </w:r>
      <w:r w:rsidRPr="006D25D6">
        <w:rPr>
          <w:rFonts w:ascii="Arial Narrow" w:hAnsi="Arial Narrow" w:cs="Arial"/>
          <w:spacing w:val="-3"/>
          <w:sz w:val="25"/>
          <w:szCs w:val="25"/>
        </w:rPr>
        <w:t xml:space="preserve"> </w:t>
      </w:r>
      <w:r w:rsidRPr="006D25D6">
        <w:rPr>
          <w:rFonts w:ascii="Arial Narrow" w:hAnsi="Arial Narrow" w:cs="Arial"/>
          <w:sz w:val="25"/>
          <w:szCs w:val="25"/>
        </w:rPr>
        <w:t>através</w:t>
      </w:r>
      <w:r w:rsidRPr="006D25D6">
        <w:rPr>
          <w:rFonts w:ascii="Arial Narrow" w:hAnsi="Arial Narrow" w:cs="Arial"/>
          <w:spacing w:val="-4"/>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servidor</w:t>
      </w:r>
      <w:r w:rsidRPr="006D25D6">
        <w:rPr>
          <w:rFonts w:ascii="Arial Narrow" w:hAnsi="Arial Narrow" w:cs="Arial"/>
          <w:spacing w:val="-3"/>
          <w:sz w:val="25"/>
          <w:szCs w:val="25"/>
        </w:rPr>
        <w:t xml:space="preserve"> </w:t>
      </w:r>
      <w:r w:rsidRPr="006D25D6">
        <w:rPr>
          <w:rFonts w:ascii="Arial Narrow" w:hAnsi="Arial Narrow" w:cs="Arial"/>
          <w:sz w:val="25"/>
          <w:szCs w:val="25"/>
        </w:rPr>
        <w:t>responsável,</w:t>
      </w:r>
      <w:r w:rsidRPr="006D25D6">
        <w:rPr>
          <w:rFonts w:ascii="Arial Narrow" w:hAnsi="Arial Narrow" w:cs="Arial"/>
          <w:spacing w:val="-3"/>
          <w:sz w:val="25"/>
          <w:szCs w:val="25"/>
        </w:rPr>
        <w:t xml:space="preserve"> </w:t>
      </w:r>
      <w:r w:rsidRPr="006D25D6">
        <w:rPr>
          <w:rFonts w:ascii="Arial Narrow" w:hAnsi="Arial Narrow" w:cs="Arial"/>
          <w:sz w:val="25"/>
          <w:szCs w:val="25"/>
        </w:rPr>
        <w:t>a(s)</w:t>
      </w:r>
      <w:r w:rsidRPr="006D25D6">
        <w:rPr>
          <w:rFonts w:ascii="Arial Narrow" w:hAnsi="Arial Narrow" w:cs="Arial"/>
          <w:spacing w:val="-2"/>
          <w:sz w:val="25"/>
          <w:szCs w:val="25"/>
        </w:rPr>
        <w:t xml:space="preserve"> </w:t>
      </w:r>
      <w:r w:rsidRPr="006D25D6">
        <w:rPr>
          <w:rFonts w:ascii="Arial Narrow" w:hAnsi="Arial Narrow" w:cs="Arial"/>
          <w:sz w:val="25"/>
          <w:szCs w:val="25"/>
        </w:rPr>
        <w:t>Nota(s)</w:t>
      </w:r>
      <w:r w:rsidRPr="006D25D6">
        <w:rPr>
          <w:rFonts w:ascii="Arial Narrow" w:hAnsi="Arial Narrow" w:cs="Arial"/>
          <w:spacing w:val="-3"/>
          <w:sz w:val="25"/>
          <w:szCs w:val="25"/>
        </w:rPr>
        <w:t xml:space="preserve"> </w:t>
      </w:r>
      <w:r w:rsidRPr="006D25D6">
        <w:rPr>
          <w:rFonts w:ascii="Arial Narrow" w:hAnsi="Arial Narrow" w:cs="Arial"/>
          <w:sz w:val="25"/>
          <w:szCs w:val="25"/>
        </w:rPr>
        <w:t>Fiscal(is)</w:t>
      </w:r>
      <w:r w:rsidRPr="006D25D6">
        <w:rPr>
          <w:rFonts w:ascii="Arial Narrow" w:hAnsi="Arial Narrow" w:cs="Arial"/>
          <w:spacing w:val="-2"/>
          <w:sz w:val="25"/>
          <w:szCs w:val="25"/>
        </w:rPr>
        <w:t xml:space="preserve"> </w:t>
      </w:r>
      <w:r w:rsidRPr="006D25D6">
        <w:rPr>
          <w:rFonts w:ascii="Arial Narrow" w:hAnsi="Arial Narrow" w:cs="Arial"/>
          <w:sz w:val="25"/>
          <w:szCs w:val="25"/>
        </w:rPr>
        <w:t>emitidas</w:t>
      </w:r>
      <w:r w:rsidRPr="006D25D6">
        <w:rPr>
          <w:rFonts w:ascii="Arial Narrow" w:hAnsi="Arial Narrow" w:cs="Arial"/>
          <w:spacing w:val="-2"/>
          <w:sz w:val="25"/>
          <w:szCs w:val="25"/>
        </w:rPr>
        <w:t xml:space="preserve"> </w:t>
      </w:r>
      <w:r w:rsidRPr="006D25D6">
        <w:rPr>
          <w:rFonts w:ascii="Arial Narrow" w:hAnsi="Arial Narrow" w:cs="Arial"/>
          <w:sz w:val="25"/>
          <w:szCs w:val="25"/>
        </w:rPr>
        <w:t>pela</w:t>
      </w:r>
      <w:r w:rsidRPr="006D25D6">
        <w:rPr>
          <w:rFonts w:ascii="Arial Narrow" w:hAnsi="Arial Narrow" w:cs="Arial"/>
          <w:spacing w:val="-4"/>
          <w:sz w:val="25"/>
          <w:szCs w:val="25"/>
        </w:rPr>
        <w:t xml:space="preserve"> </w:t>
      </w:r>
      <w:r w:rsidRPr="006D25D6">
        <w:rPr>
          <w:rFonts w:ascii="Arial Narrow" w:hAnsi="Arial Narrow" w:cs="Arial"/>
          <w:sz w:val="25"/>
          <w:szCs w:val="25"/>
        </w:rPr>
        <w:t>Fornecedora/Beneficiária</w:t>
      </w:r>
      <w:r w:rsidRPr="006D25D6">
        <w:rPr>
          <w:rFonts w:ascii="Arial Narrow" w:hAnsi="Arial Narrow" w:cs="Arial"/>
          <w:spacing w:val="-3"/>
          <w:sz w:val="25"/>
          <w:szCs w:val="25"/>
        </w:rPr>
        <w:t xml:space="preserve"> </w:t>
      </w:r>
      <w:r w:rsidRPr="006D25D6">
        <w:rPr>
          <w:rFonts w:ascii="Arial Narrow" w:hAnsi="Arial Narrow" w:cs="Arial"/>
          <w:sz w:val="25"/>
          <w:szCs w:val="25"/>
        </w:rPr>
        <w:t>da</w:t>
      </w:r>
      <w:r w:rsidRPr="006D25D6">
        <w:rPr>
          <w:rFonts w:ascii="Arial Narrow" w:hAnsi="Arial Narrow" w:cs="Arial"/>
          <w:spacing w:val="-4"/>
          <w:sz w:val="25"/>
          <w:szCs w:val="25"/>
        </w:rPr>
        <w:t xml:space="preserve"> </w:t>
      </w:r>
      <w:r w:rsidRPr="006D25D6">
        <w:rPr>
          <w:rFonts w:ascii="Arial Narrow" w:hAnsi="Arial Narrow" w:cs="Arial"/>
          <w:sz w:val="25"/>
          <w:szCs w:val="25"/>
        </w:rPr>
        <w:t>ARP;</w:t>
      </w:r>
    </w:p>
    <w:p w14:paraId="4F2E6682" w14:textId="77777777" w:rsidR="009809DF" w:rsidRPr="006D25D6" w:rsidRDefault="009809DF" w:rsidP="009809DF">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421F5D39" w14:textId="77777777" w:rsidR="009809DF" w:rsidRPr="006D25D6" w:rsidRDefault="009809DF" w:rsidP="009809DF">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6D25D6">
        <w:rPr>
          <w:rFonts w:ascii="Arial Narrow" w:hAnsi="Arial Narrow" w:cs="Arial"/>
          <w:sz w:val="25"/>
          <w:szCs w:val="25"/>
        </w:rPr>
        <w:t>Acompanhar a evolução dos preços de mercado, com a finalidade de verificar sua compatibilidade com os registrados na</w:t>
      </w:r>
      <w:r w:rsidRPr="006D25D6">
        <w:rPr>
          <w:rFonts w:ascii="Arial Narrow" w:hAnsi="Arial Narrow" w:cs="Arial"/>
          <w:spacing w:val="1"/>
          <w:sz w:val="25"/>
          <w:szCs w:val="25"/>
        </w:rPr>
        <w:t xml:space="preserve"> </w:t>
      </w:r>
      <w:r w:rsidRPr="006D25D6">
        <w:rPr>
          <w:rFonts w:ascii="Arial Narrow" w:hAnsi="Arial Narrow" w:cs="Arial"/>
          <w:sz w:val="25"/>
          <w:szCs w:val="25"/>
        </w:rPr>
        <w:t>ARP, mantendo atualizada a listagem de preços que contemple o objeto, realizando periodicamente pesquisa de mercado</w:t>
      </w:r>
      <w:r w:rsidRPr="006D25D6">
        <w:rPr>
          <w:rFonts w:ascii="Arial Narrow" w:hAnsi="Arial Narrow" w:cs="Arial"/>
          <w:spacing w:val="1"/>
          <w:sz w:val="25"/>
          <w:szCs w:val="25"/>
        </w:rPr>
        <w:t xml:space="preserve"> </w:t>
      </w:r>
      <w:r w:rsidRPr="006D25D6">
        <w:rPr>
          <w:rFonts w:ascii="Arial Narrow" w:hAnsi="Arial Narrow" w:cs="Arial"/>
          <w:sz w:val="25"/>
          <w:szCs w:val="25"/>
        </w:rPr>
        <w:t>para</w:t>
      </w:r>
      <w:r w:rsidRPr="006D25D6">
        <w:rPr>
          <w:rFonts w:ascii="Arial Narrow" w:hAnsi="Arial Narrow" w:cs="Arial"/>
          <w:spacing w:val="-2"/>
          <w:sz w:val="25"/>
          <w:szCs w:val="25"/>
        </w:rPr>
        <w:t xml:space="preserve"> </w:t>
      </w:r>
      <w:r w:rsidRPr="006D25D6">
        <w:rPr>
          <w:rFonts w:ascii="Arial Narrow" w:hAnsi="Arial Narrow" w:cs="Arial"/>
          <w:sz w:val="25"/>
          <w:szCs w:val="25"/>
        </w:rPr>
        <w:t>comprovação</w:t>
      </w:r>
      <w:r w:rsidRPr="006D25D6">
        <w:rPr>
          <w:rFonts w:ascii="Arial Narrow" w:hAnsi="Arial Narrow" w:cs="Arial"/>
          <w:spacing w:val="1"/>
          <w:sz w:val="25"/>
          <w:szCs w:val="25"/>
        </w:rPr>
        <w:t xml:space="preserve"> </w:t>
      </w:r>
      <w:r w:rsidRPr="006D25D6">
        <w:rPr>
          <w:rFonts w:ascii="Arial Narrow" w:hAnsi="Arial Narrow" w:cs="Arial"/>
          <w:sz w:val="25"/>
          <w:szCs w:val="25"/>
        </w:rPr>
        <w:t>da</w:t>
      </w:r>
      <w:r w:rsidRPr="006D25D6">
        <w:rPr>
          <w:rFonts w:ascii="Arial Narrow" w:hAnsi="Arial Narrow" w:cs="Arial"/>
          <w:spacing w:val="-1"/>
          <w:sz w:val="25"/>
          <w:szCs w:val="25"/>
        </w:rPr>
        <w:t xml:space="preserve"> </w:t>
      </w:r>
      <w:r w:rsidRPr="006D25D6">
        <w:rPr>
          <w:rFonts w:ascii="Arial Narrow" w:hAnsi="Arial Narrow" w:cs="Arial"/>
          <w:sz w:val="25"/>
          <w:szCs w:val="25"/>
        </w:rPr>
        <w:t>vantajosidade</w:t>
      </w:r>
      <w:r w:rsidRPr="006D25D6">
        <w:rPr>
          <w:rFonts w:ascii="Arial Narrow" w:hAnsi="Arial Narrow" w:cs="Arial"/>
          <w:spacing w:val="-1"/>
          <w:sz w:val="25"/>
          <w:szCs w:val="25"/>
        </w:rPr>
        <w:t xml:space="preserve"> </w:t>
      </w:r>
      <w:r w:rsidRPr="006D25D6">
        <w:rPr>
          <w:rFonts w:ascii="Arial Narrow" w:hAnsi="Arial Narrow" w:cs="Arial"/>
          <w:sz w:val="25"/>
          <w:szCs w:val="25"/>
        </w:rPr>
        <w:t>da</w:t>
      </w:r>
      <w:r w:rsidRPr="006D25D6">
        <w:rPr>
          <w:rFonts w:ascii="Arial Narrow" w:hAnsi="Arial Narrow" w:cs="Arial"/>
          <w:spacing w:val="-1"/>
          <w:sz w:val="25"/>
          <w:szCs w:val="25"/>
        </w:rPr>
        <w:t xml:space="preserve"> </w:t>
      </w:r>
      <w:r w:rsidRPr="006D25D6">
        <w:rPr>
          <w:rFonts w:ascii="Arial Narrow" w:hAnsi="Arial Narrow" w:cs="Arial"/>
          <w:sz w:val="25"/>
          <w:szCs w:val="25"/>
        </w:rPr>
        <w:t>ARP;</w:t>
      </w:r>
    </w:p>
    <w:p w14:paraId="48481EEF" w14:textId="77777777" w:rsidR="009809DF" w:rsidRPr="006D25D6" w:rsidRDefault="009809DF" w:rsidP="009809DF">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11D79EC1" w14:textId="77777777" w:rsidR="009809DF" w:rsidRPr="006D25D6" w:rsidRDefault="009809DF" w:rsidP="009809DF">
      <w:pPr>
        <w:pStyle w:val="PargrafodaLista"/>
        <w:widowControl w:val="0"/>
        <w:numPr>
          <w:ilvl w:val="0"/>
          <w:numId w:val="9"/>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Conduzir eventuais procedimentos administrativos de renegociação de preços registrados, para fins de adequação as novas</w:t>
      </w:r>
      <w:r w:rsidRPr="006D25D6">
        <w:rPr>
          <w:rFonts w:ascii="Arial Narrow" w:hAnsi="Arial Narrow" w:cs="Arial"/>
          <w:spacing w:val="1"/>
          <w:sz w:val="25"/>
          <w:szCs w:val="25"/>
        </w:rPr>
        <w:t xml:space="preserve"> </w:t>
      </w:r>
      <w:r w:rsidRPr="006D25D6">
        <w:rPr>
          <w:rFonts w:ascii="Arial Narrow" w:hAnsi="Arial Narrow" w:cs="Arial"/>
          <w:sz w:val="25"/>
          <w:szCs w:val="25"/>
        </w:rPr>
        <w:t>condições</w:t>
      </w:r>
      <w:r w:rsidRPr="006D25D6">
        <w:rPr>
          <w:rFonts w:ascii="Arial Narrow" w:hAnsi="Arial Narrow" w:cs="Arial"/>
          <w:spacing w:val="-2"/>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mercado e</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aplicação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penalidades;</w:t>
      </w:r>
    </w:p>
    <w:p w14:paraId="17F2031F" w14:textId="77777777" w:rsidR="009809DF" w:rsidRPr="006D25D6" w:rsidRDefault="009809DF" w:rsidP="009809DF">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3A6E67CC" w14:textId="77777777" w:rsidR="009809DF" w:rsidRPr="006D25D6" w:rsidRDefault="009809DF" w:rsidP="009809DF">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Observar</w:t>
      </w:r>
      <w:r w:rsidRPr="006D25D6">
        <w:rPr>
          <w:rFonts w:ascii="Arial Narrow" w:hAnsi="Arial Narrow" w:cs="Arial"/>
          <w:spacing w:val="-3"/>
          <w:sz w:val="25"/>
          <w:szCs w:val="25"/>
        </w:rPr>
        <w:t xml:space="preserve"> </w:t>
      </w:r>
      <w:r w:rsidRPr="006D25D6">
        <w:rPr>
          <w:rFonts w:ascii="Arial Narrow" w:hAnsi="Arial Narrow" w:cs="Arial"/>
          <w:sz w:val="25"/>
          <w:szCs w:val="25"/>
        </w:rPr>
        <w:t>o</w:t>
      </w:r>
      <w:r w:rsidRPr="006D25D6">
        <w:rPr>
          <w:rFonts w:ascii="Arial Narrow" w:hAnsi="Arial Narrow" w:cs="Arial"/>
          <w:spacing w:val="-2"/>
          <w:sz w:val="25"/>
          <w:szCs w:val="25"/>
        </w:rPr>
        <w:t xml:space="preserve"> </w:t>
      </w:r>
      <w:r w:rsidRPr="006D25D6">
        <w:rPr>
          <w:rFonts w:ascii="Arial Narrow" w:hAnsi="Arial Narrow" w:cs="Arial"/>
          <w:sz w:val="25"/>
          <w:szCs w:val="25"/>
        </w:rPr>
        <w:t>cumprimento</w:t>
      </w:r>
      <w:r w:rsidRPr="006D25D6">
        <w:rPr>
          <w:rFonts w:ascii="Arial Narrow" w:hAnsi="Arial Narrow" w:cs="Arial"/>
          <w:spacing w:val="-2"/>
          <w:sz w:val="25"/>
          <w:szCs w:val="25"/>
        </w:rPr>
        <w:t xml:space="preserve"> </w:t>
      </w:r>
      <w:r w:rsidRPr="006D25D6">
        <w:rPr>
          <w:rFonts w:ascii="Arial Narrow" w:hAnsi="Arial Narrow" w:cs="Arial"/>
          <w:sz w:val="25"/>
          <w:szCs w:val="25"/>
        </w:rPr>
        <w:t>das</w:t>
      </w:r>
      <w:r w:rsidRPr="006D25D6">
        <w:rPr>
          <w:rFonts w:ascii="Arial Narrow" w:hAnsi="Arial Narrow" w:cs="Arial"/>
          <w:spacing w:val="-3"/>
          <w:sz w:val="25"/>
          <w:szCs w:val="25"/>
        </w:rPr>
        <w:t xml:space="preserve"> </w:t>
      </w:r>
      <w:r w:rsidRPr="006D25D6">
        <w:rPr>
          <w:rFonts w:ascii="Arial Narrow" w:hAnsi="Arial Narrow" w:cs="Arial"/>
          <w:sz w:val="25"/>
          <w:szCs w:val="25"/>
        </w:rPr>
        <w:t>condições</w:t>
      </w:r>
      <w:r w:rsidRPr="006D25D6">
        <w:rPr>
          <w:rFonts w:ascii="Arial Narrow" w:hAnsi="Arial Narrow" w:cs="Arial"/>
          <w:spacing w:val="-3"/>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habilitação</w:t>
      </w:r>
      <w:r w:rsidRPr="006D25D6">
        <w:rPr>
          <w:rFonts w:ascii="Arial Narrow" w:hAnsi="Arial Narrow" w:cs="Arial"/>
          <w:spacing w:val="-2"/>
          <w:sz w:val="25"/>
          <w:szCs w:val="25"/>
        </w:rPr>
        <w:t xml:space="preserve"> </w:t>
      </w:r>
      <w:r w:rsidRPr="006D25D6">
        <w:rPr>
          <w:rFonts w:ascii="Arial Narrow" w:hAnsi="Arial Narrow" w:cs="Arial"/>
          <w:sz w:val="25"/>
          <w:szCs w:val="25"/>
        </w:rPr>
        <w:t>e</w:t>
      </w:r>
      <w:r w:rsidRPr="006D25D6">
        <w:rPr>
          <w:rFonts w:ascii="Arial Narrow" w:hAnsi="Arial Narrow" w:cs="Arial"/>
          <w:spacing w:val="-3"/>
          <w:sz w:val="25"/>
          <w:szCs w:val="25"/>
        </w:rPr>
        <w:t xml:space="preserve"> </w:t>
      </w:r>
      <w:r w:rsidRPr="006D25D6">
        <w:rPr>
          <w:rFonts w:ascii="Arial Narrow" w:hAnsi="Arial Narrow" w:cs="Arial"/>
          <w:sz w:val="25"/>
          <w:szCs w:val="25"/>
        </w:rPr>
        <w:t>qualificação</w:t>
      </w:r>
      <w:r w:rsidRPr="006D25D6">
        <w:rPr>
          <w:rFonts w:ascii="Arial Narrow" w:hAnsi="Arial Narrow" w:cs="Arial"/>
          <w:spacing w:val="-1"/>
          <w:sz w:val="25"/>
          <w:szCs w:val="25"/>
        </w:rPr>
        <w:t xml:space="preserve"> </w:t>
      </w:r>
      <w:r w:rsidRPr="006D25D6">
        <w:rPr>
          <w:rFonts w:ascii="Arial Narrow" w:hAnsi="Arial Narrow" w:cs="Arial"/>
          <w:sz w:val="25"/>
          <w:szCs w:val="25"/>
        </w:rPr>
        <w:t>da</w:t>
      </w:r>
      <w:r w:rsidRPr="006D25D6">
        <w:rPr>
          <w:rFonts w:ascii="Arial Narrow" w:hAnsi="Arial Narrow" w:cs="Arial"/>
          <w:spacing w:val="-3"/>
          <w:sz w:val="25"/>
          <w:szCs w:val="25"/>
        </w:rPr>
        <w:t xml:space="preserve"> </w:t>
      </w:r>
      <w:r w:rsidRPr="006D25D6">
        <w:rPr>
          <w:rFonts w:ascii="Arial Narrow" w:hAnsi="Arial Narrow" w:cs="Arial"/>
          <w:sz w:val="25"/>
          <w:szCs w:val="25"/>
        </w:rPr>
        <w:t>Fornecedora</w:t>
      </w:r>
      <w:r w:rsidRPr="006D25D6">
        <w:rPr>
          <w:rFonts w:ascii="Arial Narrow" w:hAnsi="Arial Narrow" w:cs="Arial"/>
          <w:spacing w:val="-2"/>
          <w:sz w:val="25"/>
          <w:szCs w:val="25"/>
        </w:rPr>
        <w:t xml:space="preserve"> </w:t>
      </w:r>
      <w:r w:rsidRPr="006D25D6">
        <w:rPr>
          <w:rFonts w:ascii="Arial Narrow" w:hAnsi="Arial Narrow" w:cs="Arial"/>
          <w:sz w:val="25"/>
          <w:szCs w:val="25"/>
        </w:rPr>
        <w:t>conforme</w:t>
      </w:r>
      <w:r w:rsidRPr="006D25D6">
        <w:rPr>
          <w:rFonts w:ascii="Arial Narrow" w:hAnsi="Arial Narrow" w:cs="Arial"/>
          <w:spacing w:val="-4"/>
          <w:sz w:val="25"/>
          <w:szCs w:val="25"/>
        </w:rPr>
        <w:t xml:space="preserve"> </w:t>
      </w:r>
      <w:r w:rsidRPr="006D25D6">
        <w:rPr>
          <w:rFonts w:ascii="Arial Narrow" w:hAnsi="Arial Narrow" w:cs="Arial"/>
          <w:sz w:val="25"/>
          <w:szCs w:val="25"/>
        </w:rPr>
        <w:t>exigido</w:t>
      </w:r>
      <w:r w:rsidRPr="006D25D6">
        <w:rPr>
          <w:rFonts w:ascii="Arial Narrow" w:hAnsi="Arial Narrow" w:cs="Arial"/>
          <w:spacing w:val="-2"/>
          <w:sz w:val="25"/>
          <w:szCs w:val="25"/>
        </w:rPr>
        <w:t xml:space="preserve"> </w:t>
      </w:r>
      <w:r w:rsidRPr="006D25D6">
        <w:rPr>
          <w:rFonts w:ascii="Arial Narrow" w:hAnsi="Arial Narrow" w:cs="Arial"/>
          <w:sz w:val="25"/>
          <w:szCs w:val="25"/>
        </w:rPr>
        <w:t>na</w:t>
      </w:r>
      <w:r w:rsidRPr="006D25D6">
        <w:rPr>
          <w:rFonts w:ascii="Arial Narrow" w:hAnsi="Arial Narrow" w:cs="Arial"/>
          <w:spacing w:val="-3"/>
          <w:sz w:val="25"/>
          <w:szCs w:val="25"/>
        </w:rPr>
        <w:t xml:space="preserve"> </w:t>
      </w:r>
      <w:r w:rsidRPr="006D25D6">
        <w:rPr>
          <w:rFonts w:ascii="Arial Narrow" w:hAnsi="Arial Narrow" w:cs="Arial"/>
          <w:sz w:val="25"/>
          <w:szCs w:val="25"/>
        </w:rPr>
        <w:t>licitação;</w:t>
      </w:r>
    </w:p>
    <w:p w14:paraId="3890C50B" w14:textId="77777777" w:rsidR="009809DF" w:rsidRPr="006D25D6" w:rsidRDefault="009809DF" w:rsidP="009809DF">
      <w:pPr>
        <w:widowControl w:val="0"/>
        <w:tabs>
          <w:tab w:val="left" w:pos="284"/>
        </w:tabs>
        <w:autoSpaceDE w:val="0"/>
        <w:autoSpaceDN w:val="0"/>
        <w:spacing w:line="219" w:lineRule="exact"/>
        <w:ind w:right="-1"/>
        <w:jc w:val="both"/>
        <w:rPr>
          <w:rFonts w:ascii="Arial Narrow" w:hAnsi="Arial Narrow" w:cs="Arial"/>
          <w:sz w:val="25"/>
          <w:szCs w:val="25"/>
        </w:rPr>
      </w:pPr>
    </w:p>
    <w:p w14:paraId="24E3F8DC" w14:textId="77777777" w:rsidR="009809DF" w:rsidRPr="006D25D6" w:rsidRDefault="009809DF" w:rsidP="009809DF">
      <w:pPr>
        <w:pStyle w:val="PargrafodaLista"/>
        <w:widowControl w:val="0"/>
        <w:numPr>
          <w:ilvl w:val="0"/>
          <w:numId w:val="9"/>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Aplicar, garantida a ampla defesa e o contraditório, as penalidades decorrentes de infrações no procedimento licitatório,</w:t>
      </w:r>
      <w:r w:rsidRPr="006D25D6">
        <w:rPr>
          <w:rFonts w:ascii="Arial Narrow" w:hAnsi="Arial Narrow" w:cs="Arial"/>
          <w:spacing w:val="1"/>
          <w:sz w:val="25"/>
          <w:szCs w:val="25"/>
        </w:rPr>
        <w:t xml:space="preserve"> </w:t>
      </w:r>
      <w:r w:rsidRPr="006D25D6">
        <w:rPr>
          <w:rFonts w:ascii="Arial Narrow" w:hAnsi="Arial Narrow" w:cs="Arial"/>
          <w:sz w:val="25"/>
          <w:szCs w:val="25"/>
        </w:rPr>
        <w:t>bem</w:t>
      </w:r>
      <w:r w:rsidRPr="006D25D6">
        <w:rPr>
          <w:rFonts w:ascii="Arial Narrow" w:hAnsi="Arial Narrow" w:cs="Arial"/>
          <w:spacing w:val="1"/>
          <w:sz w:val="25"/>
          <w:szCs w:val="25"/>
        </w:rPr>
        <w:t xml:space="preserve"> </w:t>
      </w:r>
      <w:r w:rsidRPr="006D25D6">
        <w:rPr>
          <w:rFonts w:ascii="Arial Narrow" w:hAnsi="Arial Narrow" w:cs="Arial"/>
          <w:sz w:val="25"/>
          <w:szCs w:val="25"/>
        </w:rPr>
        <w:t>como</w:t>
      </w:r>
      <w:r w:rsidRPr="006D25D6">
        <w:rPr>
          <w:rFonts w:ascii="Arial Narrow" w:hAnsi="Arial Narrow" w:cs="Arial"/>
          <w:spacing w:val="1"/>
          <w:sz w:val="25"/>
          <w:szCs w:val="25"/>
        </w:rPr>
        <w:t xml:space="preserve"> </w:t>
      </w:r>
      <w:r w:rsidRPr="006D25D6">
        <w:rPr>
          <w:rFonts w:ascii="Arial Narrow" w:hAnsi="Arial Narrow" w:cs="Arial"/>
          <w:sz w:val="25"/>
          <w:szCs w:val="25"/>
        </w:rPr>
        <w:t>as</w:t>
      </w:r>
      <w:r w:rsidRPr="006D25D6">
        <w:rPr>
          <w:rFonts w:ascii="Arial Narrow" w:hAnsi="Arial Narrow" w:cs="Arial"/>
          <w:spacing w:val="1"/>
          <w:sz w:val="25"/>
          <w:szCs w:val="25"/>
        </w:rPr>
        <w:t xml:space="preserve"> </w:t>
      </w:r>
      <w:r w:rsidRPr="006D25D6">
        <w:rPr>
          <w:rFonts w:ascii="Arial Narrow" w:hAnsi="Arial Narrow" w:cs="Arial"/>
          <w:sz w:val="25"/>
          <w:szCs w:val="25"/>
        </w:rPr>
        <w:t>penalidades</w:t>
      </w:r>
      <w:r w:rsidRPr="006D25D6">
        <w:rPr>
          <w:rFonts w:ascii="Arial Narrow" w:hAnsi="Arial Narrow" w:cs="Arial"/>
          <w:spacing w:val="1"/>
          <w:sz w:val="25"/>
          <w:szCs w:val="25"/>
        </w:rPr>
        <w:t xml:space="preserve"> </w:t>
      </w:r>
      <w:r w:rsidRPr="006D25D6">
        <w:rPr>
          <w:rFonts w:ascii="Arial Narrow" w:hAnsi="Arial Narrow" w:cs="Arial"/>
          <w:sz w:val="25"/>
          <w:szCs w:val="25"/>
        </w:rPr>
        <w:t>decorrentes</w:t>
      </w:r>
      <w:r w:rsidRPr="006D25D6">
        <w:rPr>
          <w:rFonts w:ascii="Arial Narrow" w:hAnsi="Arial Narrow" w:cs="Arial"/>
          <w:spacing w:val="1"/>
          <w:sz w:val="25"/>
          <w:szCs w:val="25"/>
        </w:rPr>
        <w:t xml:space="preserve"> </w:t>
      </w:r>
      <w:r w:rsidRPr="006D25D6">
        <w:rPr>
          <w:rFonts w:ascii="Arial Narrow" w:hAnsi="Arial Narrow" w:cs="Arial"/>
          <w:sz w:val="25"/>
          <w:szCs w:val="25"/>
        </w:rPr>
        <w:t>do</w:t>
      </w:r>
      <w:r w:rsidRPr="006D25D6">
        <w:rPr>
          <w:rFonts w:ascii="Arial Narrow" w:hAnsi="Arial Narrow" w:cs="Arial"/>
          <w:spacing w:val="1"/>
          <w:sz w:val="25"/>
          <w:szCs w:val="25"/>
        </w:rPr>
        <w:t xml:space="preserve"> </w:t>
      </w:r>
      <w:r w:rsidRPr="006D25D6">
        <w:rPr>
          <w:rFonts w:ascii="Arial Narrow" w:hAnsi="Arial Narrow" w:cs="Arial"/>
          <w:sz w:val="25"/>
          <w:szCs w:val="25"/>
        </w:rPr>
        <w:t>descumprimento</w:t>
      </w:r>
      <w:r w:rsidRPr="006D25D6">
        <w:rPr>
          <w:rFonts w:ascii="Arial Narrow" w:hAnsi="Arial Narrow" w:cs="Arial"/>
          <w:spacing w:val="1"/>
          <w:sz w:val="25"/>
          <w:szCs w:val="25"/>
        </w:rPr>
        <w:t xml:space="preserve"> </w:t>
      </w:r>
      <w:r w:rsidRPr="006D25D6">
        <w:rPr>
          <w:rFonts w:ascii="Arial Narrow" w:hAnsi="Arial Narrow" w:cs="Arial"/>
          <w:sz w:val="25"/>
          <w:szCs w:val="25"/>
        </w:rPr>
        <w:t>do</w:t>
      </w:r>
      <w:r w:rsidRPr="006D25D6">
        <w:rPr>
          <w:rFonts w:ascii="Arial Narrow" w:hAnsi="Arial Narrow" w:cs="Arial"/>
          <w:spacing w:val="1"/>
          <w:sz w:val="25"/>
          <w:szCs w:val="25"/>
        </w:rPr>
        <w:t xml:space="preserve"> </w:t>
      </w:r>
      <w:r w:rsidRPr="006D25D6">
        <w:rPr>
          <w:rFonts w:ascii="Arial Narrow" w:hAnsi="Arial Narrow" w:cs="Arial"/>
          <w:sz w:val="25"/>
          <w:szCs w:val="25"/>
        </w:rPr>
        <w:t>pactuado</w:t>
      </w:r>
      <w:r w:rsidRPr="006D25D6">
        <w:rPr>
          <w:rFonts w:ascii="Arial Narrow" w:hAnsi="Arial Narrow" w:cs="Arial"/>
          <w:spacing w:val="1"/>
          <w:sz w:val="25"/>
          <w:szCs w:val="25"/>
        </w:rPr>
        <w:t xml:space="preserve"> </w:t>
      </w:r>
      <w:r w:rsidRPr="006D25D6">
        <w:rPr>
          <w:rFonts w:ascii="Arial Narrow" w:hAnsi="Arial Narrow" w:cs="Arial"/>
          <w:sz w:val="25"/>
          <w:szCs w:val="25"/>
        </w:rPr>
        <w:t>na</w:t>
      </w:r>
      <w:r w:rsidRPr="006D25D6">
        <w:rPr>
          <w:rFonts w:ascii="Arial Narrow" w:hAnsi="Arial Narrow" w:cs="Arial"/>
          <w:spacing w:val="1"/>
          <w:sz w:val="25"/>
          <w:szCs w:val="25"/>
        </w:rPr>
        <w:t xml:space="preserve"> </w:t>
      </w:r>
      <w:r w:rsidRPr="006D25D6">
        <w:rPr>
          <w:rFonts w:ascii="Arial Narrow" w:hAnsi="Arial Narrow" w:cs="Arial"/>
          <w:sz w:val="25"/>
          <w:szCs w:val="25"/>
        </w:rPr>
        <w:t>ata</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registro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preços,</w:t>
      </w:r>
      <w:r w:rsidRPr="006D25D6">
        <w:rPr>
          <w:rFonts w:ascii="Arial Narrow" w:hAnsi="Arial Narrow" w:cs="Arial"/>
          <w:spacing w:val="1"/>
          <w:sz w:val="25"/>
          <w:szCs w:val="25"/>
        </w:rPr>
        <w:t xml:space="preserve"> </w:t>
      </w:r>
      <w:r w:rsidRPr="006D25D6">
        <w:rPr>
          <w:rFonts w:ascii="Arial Narrow" w:hAnsi="Arial Narrow" w:cs="Arial"/>
          <w:sz w:val="25"/>
          <w:szCs w:val="25"/>
        </w:rPr>
        <w:t>em</w:t>
      </w:r>
      <w:r w:rsidRPr="006D25D6">
        <w:rPr>
          <w:rFonts w:ascii="Arial Narrow" w:hAnsi="Arial Narrow" w:cs="Arial"/>
          <w:spacing w:val="1"/>
          <w:sz w:val="25"/>
          <w:szCs w:val="25"/>
        </w:rPr>
        <w:t xml:space="preserve"> </w:t>
      </w:r>
      <w:r w:rsidRPr="006D25D6">
        <w:rPr>
          <w:rFonts w:ascii="Arial Narrow" w:hAnsi="Arial Narrow" w:cs="Arial"/>
          <w:sz w:val="25"/>
          <w:szCs w:val="25"/>
        </w:rPr>
        <w:t>caso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inadimplemento</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1"/>
          <w:sz w:val="25"/>
          <w:szCs w:val="25"/>
        </w:rPr>
        <w:t xml:space="preserve"> </w:t>
      </w:r>
      <w:r w:rsidRPr="006D25D6">
        <w:rPr>
          <w:rFonts w:ascii="Arial Narrow" w:hAnsi="Arial Narrow" w:cs="Arial"/>
          <w:sz w:val="25"/>
          <w:szCs w:val="25"/>
        </w:rPr>
        <w:t>do descumprimento</w:t>
      </w:r>
      <w:r w:rsidRPr="006D25D6">
        <w:rPr>
          <w:rFonts w:ascii="Arial Narrow" w:hAnsi="Arial Narrow" w:cs="Arial"/>
          <w:spacing w:val="-1"/>
          <w:sz w:val="25"/>
          <w:szCs w:val="25"/>
        </w:rPr>
        <w:t xml:space="preserve"> </w:t>
      </w:r>
      <w:r w:rsidRPr="006D25D6">
        <w:rPr>
          <w:rFonts w:ascii="Arial Narrow" w:hAnsi="Arial Narrow" w:cs="Arial"/>
          <w:sz w:val="25"/>
          <w:szCs w:val="25"/>
        </w:rPr>
        <w:t>das</w:t>
      </w:r>
      <w:r w:rsidRPr="006D25D6">
        <w:rPr>
          <w:rFonts w:ascii="Arial Narrow" w:hAnsi="Arial Narrow" w:cs="Arial"/>
          <w:spacing w:val="-1"/>
          <w:sz w:val="25"/>
          <w:szCs w:val="25"/>
        </w:rPr>
        <w:t xml:space="preserve"> </w:t>
      </w:r>
      <w:r w:rsidRPr="006D25D6">
        <w:rPr>
          <w:rFonts w:ascii="Arial Narrow" w:hAnsi="Arial Narrow" w:cs="Arial"/>
          <w:sz w:val="25"/>
          <w:szCs w:val="25"/>
        </w:rPr>
        <w:t>obrigações</w:t>
      </w:r>
      <w:r w:rsidRPr="006D25D6">
        <w:rPr>
          <w:rFonts w:ascii="Arial Narrow" w:hAnsi="Arial Narrow" w:cs="Arial"/>
          <w:spacing w:val="-1"/>
          <w:sz w:val="25"/>
          <w:szCs w:val="25"/>
        </w:rPr>
        <w:t xml:space="preserve"> </w:t>
      </w:r>
      <w:r w:rsidRPr="006D25D6">
        <w:rPr>
          <w:rFonts w:ascii="Arial Narrow" w:hAnsi="Arial Narrow" w:cs="Arial"/>
          <w:sz w:val="25"/>
          <w:szCs w:val="25"/>
        </w:rPr>
        <w:t>contratuais,</w:t>
      </w:r>
      <w:r w:rsidRPr="006D25D6">
        <w:rPr>
          <w:rFonts w:ascii="Arial Narrow" w:hAnsi="Arial Narrow" w:cs="Arial"/>
          <w:spacing w:val="-1"/>
          <w:sz w:val="25"/>
          <w:szCs w:val="25"/>
        </w:rPr>
        <w:t xml:space="preserve"> </w:t>
      </w:r>
      <w:r w:rsidRPr="006D25D6">
        <w:rPr>
          <w:rFonts w:ascii="Arial Narrow" w:hAnsi="Arial Narrow" w:cs="Arial"/>
          <w:sz w:val="25"/>
          <w:szCs w:val="25"/>
        </w:rPr>
        <w:t>em relação às</w:t>
      </w:r>
      <w:r w:rsidRPr="006D25D6">
        <w:rPr>
          <w:rFonts w:ascii="Arial Narrow" w:hAnsi="Arial Narrow" w:cs="Arial"/>
          <w:spacing w:val="-1"/>
          <w:sz w:val="25"/>
          <w:szCs w:val="25"/>
        </w:rPr>
        <w:t xml:space="preserve"> </w:t>
      </w:r>
      <w:r w:rsidRPr="006D25D6">
        <w:rPr>
          <w:rFonts w:ascii="Arial Narrow" w:hAnsi="Arial Narrow" w:cs="Arial"/>
          <w:sz w:val="25"/>
          <w:szCs w:val="25"/>
        </w:rPr>
        <w:t>contratações;</w:t>
      </w:r>
    </w:p>
    <w:p w14:paraId="58CEDCCC" w14:textId="77777777" w:rsidR="009809DF" w:rsidRPr="006D25D6" w:rsidRDefault="009809DF" w:rsidP="009809DF">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12F965E3" w14:textId="77777777" w:rsidR="009809DF" w:rsidRPr="006D25D6" w:rsidRDefault="009809DF" w:rsidP="009809DF">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6D25D6">
        <w:rPr>
          <w:rFonts w:ascii="Arial Narrow" w:hAnsi="Arial Narrow" w:cs="Arial"/>
          <w:sz w:val="25"/>
          <w:szCs w:val="25"/>
        </w:rPr>
        <w:t>Notificar</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Fornecedora</w:t>
      </w:r>
      <w:r w:rsidRPr="006D25D6">
        <w:rPr>
          <w:rFonts w:ascii="Arial Narrow" w:hAnsi="Arial Narrow" w:cs="Arial"/>
          <w:spacing w:val="1"/>
          <w:sz w:val="25"/>
          <w:szCs w:val="25"/>
        </w:rPr>
        <w:t xml:space="preserve"> </w:t>
      </w:r>
      <w:r w:rsidRPr="006D25D6">
        <w:rPr>
          <w:rFonts w:ascii="Arial Narrow" w:hAnsi="Arial Narrow" w:cs="Arial"/>
          <w:sz w:val="25"/>
          <w:szCs w:val="25"/>
        </w:rPr>
        <w:t>por</w:t>
      </w:r>
      <w:r w:rsidRPr="006D25D6">
        <w:rPr>
          <w:rFonts w:ascii="Arial Narrow" w:hAnsi="Arial Narrow" w:cs="Arial"/>
          <w:spacing w:val="1"/>
          <w:sz w:val="25"/>
          <w:szCs w:val="25"/>
        </w:rPr>
        <w:t xml:space="preserve"> </w:t>
      </w:r>
      <w:r w:rsidRPr="006D25D6">
        <w:rPr>
          <w:rFonts w:ascii="Arial Narrow" w:hAnsi="Arial Narrow" w:cs="Arial"/>
          <w:sz w:val="25"/>
          <w:szCs w:val="25"/>
        </w:rPr>
        <w:t>escrito</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com</w:t>
      </w:r>
      <w:r w:rsidRPr="006D25D6">
        <w:rPr>
          <w:rFonts w:ascii="Arial Narrow" w:hAnsi="Arial Narrow" w:cs="Arial"/>
          <w:spacing w:val="1"/>
          <w:sz w:val="25"/>
          <w:szCs w:val="25"/>
        </w:rPr>
        <w:t xml:space="preserve"> </w:t>
      </w:r>
      <w:r w:rsidRPr="006D25D6">
        <w:rPr>
          <w:rFonts w:ascii="Arial Narrow" w:hAnsi="Arial Narrow" w:cs="Arial"/>
          <w:sz w:val="25"/>
          <w:szCs w:val="25"/>
        </w:rPr>
        <w:t>antecedência,</w:t>
      </w:r>
      <w:r w:rsidRPr="006D25D6">
        <w:rPr>
          <w:rFonts w:ascii="Arial Narrow" w:hAnsi="Arial Narrow" w:cs="Arial"/>
          <w:spacing w:val="1"/>
          <w:sz w:val="25"/>
          <w:szCs w:val="25"/>
        </w:rPr>
        <w:t xml:space="preserve"> </w:t>
      </w:r>
      <w:r w:rsidRPr="006D25D6">
        <w:rPr>
          <w:rFonts w:ascii="Arial Narrow" w:hAnsi="Arial Narrow" w:cs="Arial"/>
          <w:sz w:val="25"/>
          <w:szCs w:val="25"/>
        </w:rPr>
        <w:t>sobre</w:t>
      </w:r>
      <w:r w:rsidRPr="006D25D6">
        <w:rPr>
          <w:rFonts w:ascii="Arial Narrow" w:hAnsi="Arial Narrow" w:cs="Arial"/>
          <w:spacing w:val="1"/>
          <w:sz w:val="25"/>
          <w:szCs w:val="25"/>
        </w:rPr>
        <w:t xml:space="preserve"> </w:t>
      </w:r>
      <w:r w:rsidRPr="006D25D6">
        <w:rPr>
          <w:rFonts w:ascii="Arial Narrow" w:hAnsi="Arial Narrow" w:cs="Arial"/>
          <w:sz w:val="25"/>
          <w:szCs w:val="25"/>
        </w:rPr>
        <w:t>multas,</w:t>
      </w:r>
      <w:r w:rsidRPr="006D25D6">
        <w:rPr>
          <w:rFonts w:ascii="Arial Narrow" w:hAnsi="Arial Narrow" w:cs="Arial"/>
          <w:spacing w:val="1"/>
          <w:sz w:val="25"/>
          <w:szCs w:val="25"/>
        </w:rPr>
        <w:t xml:space="preserve"> </w:t>
      </w:r>
      <w:r w:rsidRPr="006D25D6">
        <w:rPr>
          <w:rFonts w:ascii="Arial Narrow" w:hAnsi="Arial Narrow" w:cs="Arial"/>
          <w:sz w:val="25"/>
          <w:szCs w:val="25"/>
        </w:rPr>
        <w:t>penalidades</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quaisquer</w:t>
      </w:r>
      <w:r w:rsidRPr="006D25D6">
        <w:rPr>
          <w:rFonts w:ascii="Arial Narrow" w:hAnsi="Arial Narrow" w:cs="Arial"/>
          <w:spacing w:val="1"/>
          <w:sz w:val="25"/>
          <w:szCs w:val="25"/>
        </w:rPr>
        <w:t xml:space="preserve"> </w:t>
      </w:r>
      <w:r w:rsidRPr="006D25D6">
        <w:rPr>
          <w:rFonts w:ascii="Arial Narrow" w:hAnsi="Arial Narrow" w:cs="Arial"/>
          <w:sz w:val="25"/>
          <w:szCs w:val="25"/>
        </w:rPr>
        <w:t>débitos</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sua</w:t>
      </w:r>
      <w:r w:rsidRPr="006D25D6">
        <w:rPr>
          <w:rFonts w:ascii="Arial Narrow" w:hAnsi="Arial Narrow" w:cs="Arial"/>
          <w:spacing w:val="1"/>
          <w:sz w:val="25"/>
          <w:szCs w:val="25"/>
        </w:rPr>
        <w:t xml:space="preserve"> </w:t>
      </w:r>
      <w:r w:rsidRPr="006D25D6">
        <w:rPr>
          <w:rFonts w:ascii="Arial Narrow" w:hAnsi="Arial Narrow" w:cs="Arial"/>
          <w:sz w:val="25"/>
          <w:szCs w:val="25"/>
        </w:rPr>
        <w:t>responsabilidade;</w:t>
      </w:r>
    </w:p>
    <w:p w14:paraId="04C67EE6" w14:textId="77777777" w:rsidR="009809DF" w:rsidRPr="006D25D6" w:rsidRDefault="009809DF" w:rsidP="009809DF">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4DFEF154" w14:textId="77777777" w:rsidR="009809DF" w:rsidRPr="006D25D6" w:rsidRDefault="009809DF" w:rsidP="009809DF">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Cumprir</w:t>
      </w:r>
      <w:r w:rsidRPr="006D25D6">
        <w:rPr>
          <w:rFonts w:ascii="Arial Narrow" w:hAnsi="Arial Narrow" w:cs="Arial"/>
          <w:spacing w:val="1"/>
          <w:sz w:val="25"/>
          <w:szCs w:val="25"/>
        </w:rPr>
        <w:t xml:space="preserve"> </w:t>
      </w:r>
      <w:r w:rsidRPr="006D25D6">
        <w:rPr>
          <w:rFonts w:ascii="Arial Narrow" w:hAnsi="Arial Narrow" w:cs="Arial"/>
          <w:sz w:val="25"/>
          <w:szCs w:val="25"/>
        </w:rPr>
        <w:t>todos</w:t>
      </w:r>
      <w:r w:rsidRPr="006D25D6">
        <w:rPr>
          <w:rFonts w:ascii="Arial Narrow" w:hAnsi="Arial Narrow" w:cs="Arial"/>
          <w:spacing w:val="1"/>
          <w:sz w:val="25"/>
          <w:szCs w:val="25"/>
        </w:rPr>
        <w:t xml:space="preserve"> </w:t>
      </w:r>
      <w:r w:rsidRPr="006D25D6">
        <w:rPr>
          <w:rFonts w:ascii="Arial Narrow" w:hAnsi="Arial Narrow" w:cs="Arial"/>
          <w:sz w:val="25"/>
          <w:szCs w:val="25"/>
        </w:rPr>
        <w:t>os</w:t>
      </w:r>
      <w:r w:rsidRPr="006D25D6">
        <w:rPr>
          <w:rFonts w:ascii="Arial Narrow" w:hAnsi="Arial Narrow" w:cs="Arial"/>
          <w:spacing w:val="1"/>
          <w:sz w:val="25"/>
          <w:szCs w:val="25"/>
        </w:rPr>
        <w:t xml:space="preserve"> </w:t>
      </w:r>
      <w:r w:rsidRPr="006D25D6">
        <w:rPr>
          <w:rFonts w:ascii="Arial Narrow" w:hAnsi="Arial Narrow" w:cs="Arial"/>
          <w:sz w:val="25"/>
          <w:szCs w:val="25"/>
        </w:rPr>
        <w:t>compromissos</w:t>
      </w:r>
      <w:r w:rsidRPr="006D25D6">
        <w:rPr>
          <w:rFonts w:ascii="Arial Narrow" w:hAnsi="Arial Narrow" w:cs="Arial"/>
          <w:spacing w:val="1"/>
          <w:sz w:val="25"/>
          <w:szCs w:val="25"/>
        </w:rPr>
        <w:t xml:space="preserve"> </w:t>
      </w:r>
      <w:r w:rsidRPr="006D25D6">
        <w:rPr>
          <w:rFonts w:ascii="Arial Narrow" w:hAnsi="Arial Narrow" w:cs="Arial"/>
          <w:sz w:val="25"/>
          <w:szCs w:val="25"/>
        </w:rPr>
        <w:t>financeiros</w:t>
      </w:r>
      <w:r w:rsidRPr="006D25D6">
        <w:rPr>
          <w:rFonts w:ascii="Arial Narrow" w:hAnsi="Arial Narrow" w:cs="Arial"/>
          <w:spacing w:val="1"/>
          <w:sz w:val="25"/>
          <w:szCs w:val="25"/>
        </w:rPr>
        <w:t xml:space="preserve"> </w:t>
      </w:r>
      <w:r w:rsidRPr="006D25D6">
        <w:rPr>
          <w:rFonts w:ascii="Arial Narrow" w:hAnsi="Arial Narrow" w:cs="Arial"/>
          <w:sz w:val="25"/>
          <w:szCs w:val="25"/>
        </w:rPr>
        <w:t>assumidos</w:t>
      </w:r>
      <w:r w:rsidRPr="006D25D6">
        <w:rPr>
          <w:rFonts w:ascii="Arial Narrow" w:hAnsi="Arial Narrow" w:cs="Arial"/>
          <w:spacing w:val="1"/>
          <w:sz w:val="25"/>
          <w:szCs w:val="25"/>
        </w:rPr>
        <w:t xml:space="preserve"> </w:t>
      </w:r>
      <w:r w:rsidRPr="006D25D6">
        <w:rPr>
          <w:rFonts w:ascii="Arial Narrow" w:hAnsi="Arial Narrow" w:cs="Arial"/>
          <w:sz w:val="25"/>
          <w:szCs w:val="25"/>
        </w:rPr>
        <w:t>com</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Fornecedora/Detentora</w:t>
      </w:r>
      <w:r w:rsidRPr="006D25D6">
        <w:rPr>
          <w:rFonts w:ascii="Arial Narrow" w:hAnsi="Arial Narrow" w:cs="Arial"/>
          <w:spacing w:val="1"/>
          <w:sz w:val="25"/>
          <w:szCs w:val="25"/>
        </w:rPr>
        <w:t xml:space="preserve"> </w:t>
      </w:r>
      <w:r w:rsidRPr="006D25D6">
        <w:rPr>
          <w:rFonts w:ascii="Arial Narrow" w:hAnsi="Arial Narrow" w:cs="Arial"/>
          <w:sz w:val="25"/>
          <w:szCs w:val="25"/>
        </w:rPr>
        <w:t>da</w:t>
      </w:r>
      <w:r w:rsidRPr="006D25D6">
        <w:rPr>
          <w:rFonts w:ascii="Arial Narrow" w:hAnsi="Arial Narrow" w:cs="Arial"/>
          <w:spacing w:val="1"/>
          <w:sz w:val="25"/>
          <w:szCs w:val="25"/>
        </w:rPr>
        <w:t xml:space="preserve"> </w:t>
      </w:r>
      <w:r w:rsidRPr="006D25D6">
        <w:rPr>
          <w:rFonts w:ascii="Arial Narrow" w:hAnsi="Arial Narrow" w:cs="Arial"/>
          <w:sz w:val="25"/>
          <w:szCs w:val="25"/>
        </w:rPr>
        <w:t>ARP</w:t>
      </w:r>
      <w:r w:rsidRPr="006D25D6">
        <w:rPr>
          <w:rFonts w:ascii="Arial Narrow" w:hAnsi="Arial Narrow" w:cs="Arial"/>
          <w:spacing w:val="1"/>
          <w:sz w:val="25"/>
          <w:szCs w:val="25"/>
        </w:rPr>
        <w:t xml:space="preserve"> </w:t>
      </w:r>
      <w:r w:rsidRPr="006D25D6">
        <w:rPr>
          <w:rFonts w:ascii="Arial Narrow" w:hAnsi="Arial Narrow" w:cs="Arial"/>
          <w:sz w:val="25"/>
          <w:szCs w:val="25"/>
        </w:rPr>
        <w:t>desde</w:t>
      </w:r>
      <w:r w:rsidRPr="006D25D6">
        <w:rPr>
          <w:rFonts w:ascii="Arial Narrow" w:hAnsi="Arial Narrow" w:cs="Arial"/>
          <w:spacing w:val="1"/>
          <w:sz w:val="25"/>
          <w:szCs w:val="25"/>
        </w:rPr>
        <w:t xml:space="preserve"> </w:t>
      </w:r>
      <w:r w:rsidRPr="006D25D6">
        <w:rPr>
          <w:rFonts w:ascii="Arial Narrow" w:hAnsi="Arial Narrow" w:cs="Arial"/>
          <w:sz w:val="25"/>
          <w:szCs w:val="25"/>
        </w:rPr>
        <w:t>que</w:t>
      </w:r>
      <w:r w:rsidRPr="006D25D6">
        <w:rPr>
          <w:rFonts w:ascii="Arial Narrow" w:hAnsi="Arial Narrow" w:cs="Arial"/>
          <w:spacing w:val="1"/>
          <w:sz w:val="25"/>
          <w:szCs w:val="25"/>
        </w:rPr>
        <w:t xml:space="preserve"> </w:t>
      </w:r>
      <w:r w:rsidRPr="006D25D6">
        <w:rPr>
          <w:rFonts w:ascii="Arial Narrow" w:hAnsi="Arial Narrow" w:cs="Arial"/>
          <w:sz w:val="25"/>
          <w:szCs w:val="25"/>
        </w:rPr>
        <w:t>não</w:t>
      </w:r>
      <w:r w:rsidRPr="006D25D6">
        <w:rPr>
          <w:rFonts w:ascii="Arial Narrow" w:hAnsi="Arial Narrow" w:cs="Arial"/>
          <w:spacing w:val="1"/>
          <w:sz w:val="25"/>
          <w:szCs w:val="25"/>
        </w:rPr>
        <w:t xml:space="preserve"> </w:t>
      </w:r>
      <w:r w:rsidRPr="006D25D6">
        <w:rPr>
          <w:rFonts w:ascii="Arial Narrow" w:hAnsi="Arial Narrow" w:cs="Arial"/>
          <w:sz w:val="25"/>
          <w:szCs w:val="25"/>
        </w:rPr>
        <w:t>haja</w:t>
      </w:r>
      <w:r w:rsidRPr="006D25D6">
        <w:rPr>
          <w:rFonts w:ascii="Arial Narrow" w:hAnsi="Arial Narrow" w:cs="Arial"/>
          <w:spacing w:val="1"/>
          <w:sz w:val="25"/>
          <w:szCs w:val="25"/>
        </w:rPr>
        <w:t xml:space="preserve"> </w:t>
      </w:r>
      <w:r w:rsidRPr="006D25D6">
        <w:rPr>
          <w:rFonts w:ascii="Arial Narrow" w:hAnsi="Arial Narrow" w:cs="Arial"/>
          <w:sz w:val="25"/>
          <w:szCs w:val="25"/>
        </w:rPr>
        <w:t>impedimento</w:t>
      </w:r>
      <w:r w:rsidRPr="006D25D6">
        <w:rPr>
          <w:rFonts w:ascii="Arial Narrow" w:hAnsi="Arial Narrow" w:cs="Arial"/>
          <w:spacing w:val="-1"/>
          <w:sz w:val="25"/>
          <w:szCs w:val="25"/>
        </w:rPr>
        <w:t xml:space="preserve"> </w:t>
      </w:r>
      <w:r w:rsidRPr="006D25D6">
        <w:rPr>
          <w:rFonts w:ascii="Arial Narrow" w:hAnsi="Arial Narrow" w:cs="Arial"/>
          <w:sz w:val="25"/>
          <w:szCs w:val="25"/>
        </w:rPr>
        <w:t>legal</w:t>
      </w:r>
      <w:r w:rsidRPr="006D25D6">
        <w:rPr>
          <w:rFonts w:ascii="Arial Narrow" w:hAnsi="Arial Narrow" w:cs="Arial"/>
          <w:spacing w:val="-1"/>
          <w:sz w:val="25"/>
          <w:szCs w:val="25"/>
        </w:rPr>
        <w:t xml:space="preserve"> </w:t>
      </w:r>
      <w:r w:rsidRPr="006D25D6">
        <w:rPr>
          <w:rFonts w:ascii="Arial Narrow" w:hAnsi="Arial Narrow" w:cs="Arial"/>
          <w:sz w:val="25"/>
          <w:szCs w:val="25"/>
        </w:rPr>
        <w:t>para</w:t>
      </w:r>
      <w:r w:rsidRPr="006D25D6">
        <w:rPr>
          <w:rFonts w:ascii="Arial Narrow" w:hAnsi="Arial Narrow" w:cs="Arial"/>
          <w:spacing w:val="-1"/>
          <w:sz w:val="25"/>
          <w:szCs w:val="25"/>
        </w:rPr>
        <w:t xml:space="preserve"> </w:t>
      </w:r>
      <w:r w:rsidRPr="006D25D6">
        <w:rPr>
          <w:rFonts w:ascii="Arial Narrow" w:hAnsi="Arial Narrow" w:cs="Arial"/>
          <w:sz w:val="25"/>
          <w:szCs w:val="25"/>
        </w:rPr>
        <w:t>o</w:t>
      </w:r>
      <w:r w:rsidRPr="006D25D6">
        <w:rPr>
          <w:rFonts w:ascii="Arial Narrow" w:hAnsi="Arial Narrow" w:cs="Arial"/>
          <w:spacing w:val="1"/>
          <w:sz w:val="25"/>
          <w:szCs w:val="25"/>
        </w:rPr>
        <w:t xml:space="preserve"> </w:t>
      </w:r>
      <w:r w:rsidRPr="006D25D6">
        <w:rPr>
          <w:rFonts w:ascii="Arial Narrow" w:hAnsi="Arial Narrow" w:cs="Arial"/>
          <w:sz w:val="25"/>
          <w:szCs w:val="25"/>
        </w:rPr>
        <w:t>ato;</w:t>
      </w:r>
    </w:p>
    <w:p w14:paraId="487D1110" w14:textId="77777777" w:rsidR="009809DF" w:rsidRPr="006D25D6" w:rsidRDefault="009809DF" w:rsidP="009809DF">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01045BB9" w14:textId="77777777" w:rsidR="009809DF" w:rsidRPr="006D25D6" w:rsidRDefault="009809DF" w:rsidP="009809DF">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Consultar a(s) detentora(s) da ata registrada (observando a ordem de classificação) quanto ao interesse em fornecer o</w:t>
      </w:r>
      <w:r w:rsidRPr="006D25D6">
        <w:rPr>
          <w:rFonts w:ascii="Arial Narrow" w:hAnsi="Arial Narrow" w:cs="Arial"/>
          <w:spacing w:val="1"/>
          <w:sz w:val="25"/>
          <w:szCs w:val="25"/>
        </w:rPr>
        <w:t xml:space="preserve"> </w:t>
      </w:r>
      <w:r w:rsidRPr="006D25D6">
        <w:rPr>
          <w:rFonts w:ascii="Arial Narrow" w:hAnsi="Arial Narrow" w:cs="Arial"/>
          <w:sz w:val="25"/>
          <w:szCs w:val="25"/>
        </w:rPr>
        <w:t>material</w:t>
      </w:r>
      <w:r w:rsidRPr="006D25D6">
        <w:rPr>
          <w:rFonts w:ascii="Arial Narrow" w:hAnsi="Arial Narrow" w:cs="Arial"/>
          <w:spacing w:val="-2"/>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órgão(s) não</w:t>
      </w:r>
      <w:r w:rsidRPr="006D25D6">
        <w:rPr>
          <w:rFonts w:ascii="Arial Narrow" w:hAnsi="Arial Narrow" w:cs="Arial"/>
          <w:spacing w:val="1"/>
          <w:sz w:val="25"/>
          <w:szCs w:val="25"/>
        </w:rPr>
        <w:t xml:space="preserve"> </w:t>
      </w:r>
      <w:r w:rsidRPr="006D25D6">
        <w:rPr>
          <w:rFonts w:ascii="Arial Narrow" w:hAnsi="Arial Narrow" w:cs="Arial"/>
          <w:sz w:val="25"/>
          <w:szCs w:val="25"/>
        </w:rPr>
        <w:t>participante(s)</w:t>
      </w:r>
      <w:r w:rsidRPr="006D25D6">
        <w:rPr>
          <w:rFonts w:ascii="Arial Narrow" w:hAnsi="Arial Narrow" w:cs="Arial"/>
          <w:spacing w:val="-1"/>
          <w:sz w:val="25"/>
          <w:szCs w:val="25"/>
        </w:rPr>
        <w:t xml:space="preserve"> </w:t>
      </w:r>
      <w:r w:rsidRPr="006D25D6">
        <w:rPr>
          <w:rFonts w:ascii="Arial Narrow" w:hAnsi="Arial Narrow" w:cs="Arial"/>
          <w:sz w:val="25"/>
          <w:szCs w:val="25"/>
        </w:rPr>
        <w:t>que</w:t>
      </w:r>
      <w:r w:rsidRPr="006D25D6">
        <w:rPr>
          <w:rFonts w:ascii="Arial Narrow" w:hAnsi="Arial Narrow" w:cs="Arial"/>
          <w:spacing w:val="-1"/>
          <w:sz w:val="25"/>
          <w:szCs w:val="25"/>
        </w:rPr>
        <w:t xml:space="preserve"> </w:t>
      </w:r>
      <w:r w:rsidRPr="006D25D6">
        <w:rPr>
          <w:rFonts w:ascii="Arial Narrow" w:hAnsi="Arial Narrow" w:cs="Arial"/>
          <w:sz w:val="25"/>
          <w:szCs w:val="25"/>
        </w:rPr>
        <w:t>externem a intenção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2"/>
          <w:sz w:val="25"/>
          <w:szCs w:val="25"/>
        </w:rPr>
        <w:t xml:space="preserve"> </w:t>
      </w:r>
      <w:r w:rsidRPr="006D25D6">
        <w:rPr>
          <w:rFonts w:ascii="Arial Narrow" w:hAnsi="Arial Narrow" w:cs="Arial"/>
          <w:sz w:val="25"/>
          <w:szCs w:val="25"/>
        </w:rPr>
        <w:t>utilizar</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ARP;</w:t>
      </w:r>
    </w:p>
    <w:p w14:paraId="1F3F7192" w14:textId="77777777" w:rsidR="009809DF" w:rsidRPr="006D25D6" w:rsidRDefault="009809DF" w:rsidP="009809DF">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5FF4ABB4" w14:textId="77777777" w:rsidR="009809DF" w:rsidRPr="006D25D6" w:rsidRDefault="009809DF" w:rsidP="009809DF">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Autorizar</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1"/>
          <w:sz w:val="25"/>
          <w:szCs w:val="25"/>
        </w:rPr>
        <w:t xml:space="preserve"> </w:t>
      </w:r>
      <w:r w:rsidRPr="006D25D6">
        <w:rPr>
          <w:rFonts w:ascii="Arial Narrow" w:hAnsi="Arial Narrow" w:cs="Arial"/>
          <w:sz w:val="25"/>
          <w:szCs w:val="25"/>
        </w:rPr>
        <w:t>não</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adesão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órgãos</w:t>
      </w:r>
      <w:r w:rsidRPr="006D25D6">
        <w:rPr>
          <w:rFonts w:ascii="Arial Narrow" w:hAnsi="Arial Narrow" w:cs="Arial"/>
          <w:spacing w:val="1"/>
          <w:sz w:val="25"/>
          <w:szCs w:val="25"/>
        </w:rPr>
        <w:t xml:space="preserve"> </w:t>
      </w:r>
      <w:r w:rsidRPr="006D25D6">
        <w:rPr>
          <w:rFonts w:ascii="Arial Narrow" w:hAnsi="Arial Narrow" w:cs="Arial"/>
          <w:sz w:val="25"/>
          <w:szCs w:val="25"/>
        </w:rPr>
        <w:t>não</w:t>
      </w:r>
      <w:r w:rsidRPr="006D25D6">
        <w:rPr>
          <w:rFonts w:ascii="Arial Narrow" w:hAnsi="Arial Narrow" w:cs="Arial"/>
          <w:spacing w:val="1"/>
          <w:sz w:val="25"/>
          <w:szCs w:val="25"/>
        </w:rPr>
        <w:t xml:space="preserve"> </w:t>
      </w:r>
      <w:r w:rsidRPr="006D25D6">
        <w:rPr>
          <w:rFonts w:ascii="Arial Narrow" w:hAnsi="Arial Narrow" w:cs="Arial"/>
          <w:sz w:val="25"/>
          <w:szCs w:val="25"/>
        </w:rPr>
        <w:t>participantes</w:t>
      </w:r>
      <w:r w:rsidRPr="006D25D6">
        <w:rPr>
          <w:rFonts w:ascii="Arial Narrow" w:hAnsi="Arial Narrow" w:cs="Arial"/>
          <w:spacing w:val="1"/>
          <w:sz w:val="25"/>
          <w:szCs w:val="25"/>
        </w:rPr>
        <w:t xml:space="preserve"> </w:t>
      </w:r>
      <w:r w:rsidRPr="006D25D6">
        <w:rPr>
          <w:rFonts w:ascii="Arial Narrow" w:hAnsi="Arial Narrow" w:cs="Arial"/>
          <w:sz w:val="25"/>
          <w:szCs w:val="25"/>
        </w:rPr>
        <w:t>nesta</w:t>
      </w:r>
      <w:r w:rsidRPr="006D25D6">
        <w:rPr>
          <w:rFonts w:ascii="Arial Narrow" w:hAnsi="Arial Narrow" w:cs="Arial"/>
          <w:spacing w:val="1"/>
          <w:sz w:val="25"/>
          <w:szCs w:val="25"/>
        </w:rPr>
        <w:t xml:space="preserve"> </w:t>
      </w:r>
      <w:r w:rsidRPr="006D25D6">
        <w:rPr>
          <w:rFonts w:ascii="Arial Narrow" w:hAnsi="Arial Narrow" w:cs="Arial"/>
          <w:sz w:val="25"/>
          <w:szCs w:val="25"/>
        </w:rPr>
        <w:t>ARP</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consequentemente</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aquisição</w:t>
      </w:r>
      <w:r w:rsidRPr="006D25D6">
        <w:rPr>
          <w:rFonts w:ascii="Arial Narrow" w:hAnsi="Arial Narrow" w:cs="Arial"/>
          <w:spacing w:val="1"/>
          <w:sz w:val="25"/>
          <w:szCs w:val="25"/>
        </w:rPr>
        <w:t xml:space="preserve"> </w:t>
      </w:r>
      <w:r w:rsidRPr="006D25D6">
        <w:rPr>
          <w:rFonts w:ascii="Arial Narrow" w:hAnsi="Arial Narrow" w:cs="Arial"/>
          <w:sz w:val="25"/>
          <w:szCs w:val="25"/>
        </w:rPr>
        <w:t>ou</w:t>
      </w:r>
      <w:r w:rsidRPr="006D25D6">
        <w:rPr>
          <w:rFonts w:ascii="Arial Narrow" w:hAnsi="Arial Narrow" w:cs="Arial"/>
          <w:spacing w:val="1"/>
          <w:sz w:val="25"/>
          <w:szCs w:val="25"/>
        </w:rPr>
        <w:t xml:space="preserve"> </w:t>
      </w:r>
      <w:r w:rsidRPr="006D25D6">
        <w:rPr>
          <w:rFonts w:ascii="Arial Narrow" w:hAnsi="Arial Narrow" w:cs="Arial"/>
          <w:sz w:val="25"/>
          <w:szCs w:val="25"/>
        </w:rPr>
        <w:lastRenderedPageBreak/>
        <w:t>contratação</w:t>
      </w:r>
      <w:r w:rsidRPr="006D25D6">
        <w:rPr>
          <w:rFonts w:ascii="Arial Narrow" w:hAnsi="Arial Narrow" w:cs="Arial"/>
          <w:spacing w:val="1"/>
          <w:sz w:val="25"/>
          <w:szCs w:val="25"/>
        </w:rPr>
        <w:t xml:space="preserve"> </w:t>
      </w:r>
      <w:r w:rsidRPr="006D25D6">
        <w:rPr>
          <w:rFonts w:ascii="Arial Narrow" w:hAnsi="Arial Narrow" w:cs="Arial"/>
          <w:sz w:val="25"/>
          <w:szCs w:val="25"/>
        </w:rPr>
        <w:t>observado</w:t>
      </w:r>
      <w:r w:rsidRPr="006D25D6">
        <w:rPr>
          <w:rFonts w:ascii="Arial Narrow" w:hAnsi="Arial Narrow" w:cs="Arial"/>
          <w:spacing w:val="-1"/>
          <w:sz w:val="25"/>
          <w:szCs w:val="25"/>
        </w:rPr>
        <w:t xml:space="preserve"> </w:t>
      </w:r>
      <w:r w:rsidRPr="006D25D6">
        <w:rPr>
          <w:rFonts w:ascii="Arial Narrow" w:hAnsi="Arial Narrow" w:cs="Arial"/>
          <w:sz w:val="25"/>
          <w:szCs w:val="25"/>
        </w:rPr>
        <w:t>o</w:t>
      </w:r>
      <w:r w:rsidRPr="006D25D6">
        <w:rPr>
          <w:rFonts w:ascii="Arial Narrow" w:hAnsi="Arial Narrow" w:cs="Arial"/>
          <w:spacing w:val="1"/>
          <w:sz w:val="25"/>
          <w:szCs w:val="25"/>
        </w:rPr>
        <w:t xml:space="preserve"> </w:t>
      </w:r>
      <w:r w:rsidRPr="006D25D6">
        <w:rPr>
          <w:rFonts w:ascii="Arial Narrow" w:hAnsi="Arial Narrow" w:cs="Arial"/>
          <w:sz w:val="25"/>
          <w:szCs w:val="25"/>
        </w:rPr>
        <w:t>prazo de</w:t>
      </w:r>
      <w:r w:rsidRPr="006D25D6">
        <w:rPr>
          <w:rFonts w:ascii="Arial Narrow" w:hAnsi="Arial Narrow" w:cs="Arial"/>
          <w:spacing w:val="-1"/>
          <w:sz w:val="25"/>
          <w:szCs w:val="25"/>
        </w:rPr>
        <w:t xml:space="preserve"> </w:t>
      </w:r>
      <w:r w:rsidRPr="006D25D6">
        <w:rPr>
          <w:rFonts w:ascii="Arial Narrow" w:hAnsi="Arial Narrow" w:cs="Arial"/>
          <w:sz w:val="25"/>
          <w:szCs w:val="25"/>
        </w:rPr>
        <w:t>vigência</w:t>
      </w:r>
      <w:r w:rsidRPr="006D25D6">
        <w:rPr>
          <w:rFonts w:ascii="Arial Narrow" w:hAnsi="Arial Narrow" w:cs="Arial"/>
          <w:spacing w:val="2"/>
          <w:sz w:val="25"/>
          <w:szCs w:val="25"/>
        </w:rPr>
        <w:t xml:space="preserve"> </w:t>
      </w:r>
      <w:r w:rsidRPr="006D25D6">
        <w:rPr>
          <w:rFonts w:ascii="Arial Narrow" w:hAnsi="Arial Narrow" w:cs="Arial"/>
          <w:sz w:val="25"/>
          <w:szCs w:val="25"/>
        </w:rPr>
        <w:t>da</w:t>
      </w:r>
      <w:r w:rsidRPr="006D25D6">
        <w:rPr>
          <w:rFonts w:ascii="Arial Narrow" w:hAnsi="Arial Narrow" w:cs="Arial"/>
          <w:spacing w:val="2"/>
          <w:sz w:val="25"/>
          <w:szCs w:val="25"/>
        </w:rPr>
        <w:t xml:space="preserve"> </w:t>
      </w:r>
      <w:r w:rsidRPr="006D25D6">
        <w:rPr>
          <w:rFonts w:ascii="Arial Narrow" w:hAnsi="Arial Narrow" w:cs="Arial"/>
          <w:sz w:val="25"/>
          <w:szCs w:val="25"/>
        </w:rPr>
        <w:t>mesma.</w:t>
      </w:r>
    </w:p>
    <w:p w14:paraId="486C108A" w14:textId="77777777" w:rsidR="009809DF" w:rsidRPr="006D25D6" w:rsidRDefault="009809DF" w:rsidP="009809DF">
      <w:pPr>
        <w:pStyle w:val="Corpodetexto"/>
        <w:ind w:right="-1"/>
        <w:jc w:val="both"/>
        <w:rPr>
          <w:rFonts w:ascii="Arial Narrow" w:hAnsi="Arial Narrow" w:cs="Arial"/>
          <w:sz w:val="25"/>
          <w:szCs w:val="25"/>
        </w:rPr>
      </w:pPr>
      <w:r w:rsidRPr="006D25D6">
        <w:rPr>
          <w:rFonts w:ascii="Arial Narrow" w:hAnsi="Arial Narrow" w:cs="Arial"/>
          <w:b/>
          <w:sz w:val="25"/>
          <w:szCs w:val="25"/>
        </w:rPr>
        <w:t>6.2.1-</w:t>
      </w:r>
      <w:r w:rsidRPr="006D25D6">
        <w:rPr>
          <w:rFonts w:ascii="Arial Narrow" w:hAnsi="Arial Narrow" w:cs="Arial"/>
          <w:b/>
          <w:spacing w:val="1"/>
          <w:sz w:val="25"/>
          <w:szCs w:val="25"/>
        </w:rPr>
        <w:t xml:space="preserve"> </w:t>
      </w:r>
      <w:r w:rsidRPr="006D25D6">
        <w:rPr>
          <w:rFonts w:ascii="Arial Narrow" w:hAnsi="Arial Narrow" w:cs="Arial"/>
          <w:sz w:val="25"/>
          <w:szCs w:val="25"/>
        </w:rPr>
        <w:t>Quando</w:t>
      </w:r>
      <w:r w:rsidRPr="006D25D6">
        <w:rPr>
          <w:rFonts w:ascii="Arial Narrow" w:hAnsi="Arial Narrow" w:cs="Arial"/>
          <w:spacing w:val="1"/>
          <w:sz w:val="25"/>
          <w:szCs w:val="25"/>
        </w:rPr>
        <w:t xml:space="preserve"> </w:t>
      </w:r>
      <w:r w:rsidRPr="006D25D6">
        <w:rPr>
          <w:rFonts w:ascii="Arial Narrow" w:hAnsi="Arial Narrow" w:cs="Arial"/>
          <w:sz w:val="25"/>
          <w:szCs w:val="25"/>
        </w:rPr>
        <w:t>o</w:t>
      </w:r>
      <w:r w:rsidRPr="006D25D6">
        <w:rPr>
          <w:rFonts w:ascii="Arial Narrow" w:hAnsi="Arial Narrow" w:cs="Arial"/>
          <w:spacing w:val="1"/>
          <w:sz w:val="25"/>
          <w:szCs w:val="25"/>
        </w:rPr>
        <w:t xml:space="preserve"> </w:t>
      </w:r>
      <w:r w:rsidRPr="006D25D6">
        <w:rPr>
          <w:rFonts w:ascii="Arial Narrow" w:hAnsi="Arial Narrow" w:cs="Arial"/>
          <w:sz w:val="25"/>
          <w:szCs w:val="25"/>
        </w:rPr>
        <w:t>preço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mercado</w:t>
      </w:r>
      <w:r w:rsidRPr="006D25D6">
        <w:rPr>
          <w:rFonts w:ascii="Arial Narrow" w:hAnsi="Arial Narrow" w:cs="Arial"/>
          <w:spacing w:val="1"/>
          <w:sz w:val="25"/>
          <w:szCs w:val="25"/>
        </w:rPr>
        <w:t xml:space="preserve"> </w:t>
      </w:r>
      <w:r w:rsidRPr="006D25D6">
        <w:rPr>
          <w:rFonts w:ascii="Arial Narrow" w:hAnsi="Arial Narrow" w:cs="Arial"/>
          <w:sz w:val="25"/>
          <w:szCs w:val="25"/>
        </w:rPr>
        <w:t>tornar-se</w:t>
      </w:r>
      <w:r w:rsidRPr="006D25D6">
        <w:rPr>
          <w:rFonts w:ascii="Arial Narrow" w:hAnsi="Arial Narrow" w:cs="Arial"/>
          <w:spacing w:val="1"/>
          <w:sz w:val="25"/>
          <w:szCs w:val="25"/>
        </w:rPr>
        <w:t xml:space="preserve"> </w:t>
      </w:r>
      <w:r w:rsidRPr="006D25D6">
        <w:rPr>
          <w:rFonts w:ascii="Arial Narrow" w:hAnsi="Arial Narrow" w:cs="Arial"/>
          <w:sz w:val="25"/>
          <w:szCs w:val="25"/>
        </w:rPr>
        <w:t>superior</w:t>
      </w:r>
      <w:r w:rsidRPr="006D25D6">
        <w:rPr>
          <w:rFonts w:ascii="Arial Narrow" w:hAnsi="Arial Narrow" w:cs="Arial"/>
          <w:spacing w:val="1"/>
          <w:sz w:val="25"/>
          <w:szCs w:val="25"/>
        </w:rPr>
        <w:t xml:space="preserve"> </w:t>
      </w:r>
      <w:r w:rsidRPr="006D25D6">
        <w:rPr>
          <w:rFonts w:ascii="Arial Narrow" w:hAnsi="Arial Narrow" w:cs="Arial"/>
          <w:sz w:val="25"/>
          <w:szCs w:val="25"/>
        </w:rPr>
        <w:t>aos</w:t>
      </w:r>
      <w:r w:rsidRPr="006D25D6">
        <w:rPr>
          <w:rFonts w:ascii="Arial Narrow" w:hAnsi="Arial Narrow" w:cs="Arial"/>
          <w:spacing w:val="1"/>
          <w:sz w:val="25"/>
          <w:szCs w:val="25"/>
        </w:rPr>
        <w:t xml:space="preserve"> </w:t>
      </w:r>
      <w:r w:rsidRPr="006D25D6">
        <w:rPr>
          <w:rFonts w:ascii="Arial Narrow" w:hAnsi="Arial Narrow" w:cs="Arial"/>
          <w:sz w:val="25"/>
          <w:szCs w:val="25"/>
        </w:rPr>
        <w:t>preços</w:t>
      </w:r>
      <w:r w:rsidRPr="006D25D6">
        <w:rPr>
          <w:rFonts w:ascii="Arial Narrow" w:hAnsi="Arial Narrow" w:cs="Arial"/>
          <w:spacing w:val="1"/>
          <w:sz w:val="25"/>
          <w:szCs w:val="25"/>
        </w:rPr>
        <w:t xml:space="preserve"> </w:t>
      </w:r>
      <w:r w:rsidRPr="006D25D6">
        <w:rPr>
          <w:rFonts w:ascii="Arial Narrow" w:hAnsi="Arial Narrow" w:cs="Arial"/>
          <w:sz w:val="25"/>
          <w:szCs w:val="25"/>
        </w:rPr>
        <w:t>registrados</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Fornecedora</w:t>
      </w:r>
      <w:r w:rsidRPr="006D25D6">
        <w:rPr>
          <w:rFonts w:ascii="Arial Narrow" w:hAnsi="Arial Narrow" w:cs="Arial"/>
          <w:spacing w:val="1"/>
          <w:sz w:val="25"/>
          <w:szCs w:val="25"/>
        </w:rPr>
        <w:t xml:space="preserve"> </w:t>
      </w:r>
      <w:r w:rsidRPr="006D25D6">
        <w:rPr>
          <w:rFonts w:ascii="Arial Narrow" w:hAnsi="Arial Narrow" w:cs="Arial"/>
          <w:sz w:val="25"/>
          <w:szCs w:val="25"/>
        </w:rPr>
        <w:t>não</w:t>
      </w:r>
      <w:r w:rsidRPr="006D25D6">
        <w:rPr>
          <w:rFonts w:ascii="Arial Narrow" w:hAnsi="Arial Narrow" w:cs="Arial"/>
          <w:spacing w:val="1"/>
          <w:sz w:val="25"/>
          <w:szCs w:val="25"/>
        </w:rPr>
        <w:t xml:space="preserve"> </w:t>
      </w:r>
      <w:r w:rsidRPr="006D25D6">
        <w:rPr>
          <w:rFonts w:ascii="Arial Narrow" w:hAnsi="Arial Narrow" w:cs="Arial"/>
          <w:sz w:val="25"/>
          <w:szCs w:val="25"/>
        </w:rPr>
        <w:t>puder</w:t>
      </w:r>
      <w:r w:rsidRPr="006D25D6">
        <w:rPr>
          <w:rFonts w:ascii="Arial Narrow" w:hAnsi="Arial Narrow" w:cs="Arial"/>
          <w:spacing w:val="1"/>
          <w:sz w:val="25"/>
          <w:szCs w:val="25"/>
        </w:rPr>
        <w:t xml:space="preserve"> </w:t>
      </w:r>
      <w:r w:rsidRPr="006D25D6">
        <w:rPr>
          <w:rFonts w:ascii="Arial Narrow" w:hAnsi="Arial Narrow" w:cs="Arial"/>
          <w:sz w:val="25"/>
          <w:szCs w:val="25"/>
        </w:rPr>
        <w:t>cumprir</w:t>
      </w:r>
      <w:r w:rsidRPr="006D25D6">
        <w:rPr>
          <w:rFonts w:ascii="Arial Narrow" w:hAnsi="Arial Narrow" w:cs="Arial"/>
          <w:spacing w:val="1"/>
          <w:sz w:val="25"/>
          <w:szCs w:val="25"/>
        </w:rPr>
        <w:t xml:space="preserve"> </w:t>
      </w:r>
      <w:r w:rsidRPr="006D25D6">
        <w:rPr>
          <w:rFonts w:ascii="Arial Narrow" w:hAnsi="Arial Narrow" w:cs="Arial"/>
          <w:sz w:val="25"/>
          <w:szCs w:val="25"/>
        </w:rPr>
        <w:t>os</w:t>
      </w:r>
      <w:r w:rsidRPr="006D25D6">
        <w:rPr>
          <w:rFonts w:ascii="Arial Narrow" w:hAnsi="Arial Narrow" w:cs="Arial"/>
          <w:spacing w:val="1"/>
          <w:sz w:val="25"/>
          <w:szCs w:val="25"/>
        </w:rPr>
        <w:t xml:space="preserve"> </w:t>
      </w:r>
      <w:r w:rsidRPr="006D25D6">
        <w:rPr>
          <w:rFonts w:ascii="Arial Narrow" w:hAnsi="Arial Narrow" w:cs="Arial"/>
          <w:sz w:val="25"/>
          <w:szCs w:val="25"/>
        </w:rPr>
        <w:t>compromissos</w:t>
      </w:r>
      <w:r w:rsidRPr="006D25D6">
        <w:rPr>
          <w:rFonts w:ascii="Arial Narrow" w:hAnsi="Arial Narrow" w:cs="Arial"/>
          <w:spacing w:val="-2"/>
          <w:sz w:val="25"/>
          <w:szCs w:val="25"/>
        </w:rPr>
        <w:t xml:space="preserve"> </w:t>
      </w:r>
      <w:r w:rsidRPr="006D25D6">
        <w:rPr>
          <w:rFonts w:ascii="Arial Narrow" w:hAnsi="Arial Narrow" w:cs="Arial"/>
          <w:sz w:val="25"/>
          <w:szCs w:val="25"/>
        </w:rPr>
        <w:t>assumidos, o</w:t>
      </w:r>
      <w:r w:rsidRPr="006D25D6">
        <w:rPr>
          <w:rFonts w:ascii="Arial Narrow" w:hAnsi="Arial Narrow" w:cs="Arial"/>
          <w:spacing w:val="1"/>
          <w:sz w:val="25"/>
          <w:szCs w:val="25"/>
        </w:rPr>
        <w:t xml:space="preserve"> </w:t>
      </w:r>
      <w:r w:rsidRPr="006D25D6">
        <w:rPr>
          <w:rFonts w:ascii="Arial Narrow" w:hAnsi="Arial Narrow" w:cs="Arial"/>
          <w:sz w:val="25"/>
          <w:szCs w:val="25"/>
        </w:rPr>
        <w:t>Órgão Gerenciador poderá:</w:t>
      </w:r>
    </w:p>
    <w:p w14:paraId="74C34EC1" w14:textId="77777777" w:rsidR="009809DF" w:rsidRPr="006D25D6" w:rsidRDefault="009809DF" w:rsidP="009809DF">
      <w:pPr>
        <w:pStyle w:val="PargrafodaLista"/>
        <w:widowControl w:val="0"/>
        <w:numPr>
          <w:ilvl w:val="0"/>
          <w:numId w:val="10"/>
        </w:numPr>
        <w:tabs>
          <w:tab w:val="left" w:pos="284"/>
        </w:tabs>
        <w:autoSpaceDE w:val="0"/>
        <w:autoSpaceDN w:val="0"/>
        <w:ind w:left="0" w:right="-1" w:firstLine="0"/>
        <w:contextualSpacing w:val="0"/>
        <w:jc w:val="both"/>
        <w:rPr>
          <w:rFonts w:ascii="Arial Narrow" w:hAnsi="Arial Narrow" w:cs="Arial"/>
          <w:sz w:val="25"/>
          <w:szCs w:val="25"/>
        </w:rPr>
      </w:pPr>
      <w:r w:rsidRPr="006D25D6">
        <w:rPr>
          <w:rFonts w:ascii="Arial Narrow" w:hAnsi="Arial Narrow" w:cs="Arial"/>
          <w:sz w:val="25"/>
          <w:szCs w:val="25"/>
        </w:rPr>
        <w:t>Liberar</w:t>
      </w:r>
      <w:r w:rsidRPr="006D25D6">
        <w:rPr>
          <w:rFonts w:ascii="Arial Narrow" w:hAnsi="Arial Narrow" w:cs="Arial"/>
          <w:spacing w:val="1"/>
          <w:sz w:val="25"/>
          <w:szCs w:val="25"/>
        </w:rPr>
        <w:t xml:space="preserve"> </w:t>
      </w:r>
      <w:r w:rsidRPr="006D25D6">
        <w:rPr>
          <w:rFonts w:ascii="Arial Narrow" w:hAnsi="Arial Narrow" w:cs="Arial"/>
          <w:sz w:val="25"/>
          <w:szCs w:val="25"/>
        </w:rPr>
        <w:t>a</w:t>
      </w:r>
      <w:r w:rsidRPr="006D25D6">
        <w:rPr>
          <w:rFonts w:ascii="Arial Narrow" w:hAnsi="Arial Narrow" w:cs="Arial"/>
          <w:spacing w:val="1"/>
          <w:sz w:val="25"/>
          <w:szCs w:val="25"/>
        </w:rPr>
        <w:t xml:space="preserve"> </w:t>
      </w:r>
      <w:r w:rsidRPr="006D25D6">
        <w:rPr>
          <w:rFonts w:ascii="Arial Narrow" w:hAnsi="Arial Narrow" w:cs="Arial"/>
          <w:sz w:val="25"/>
          <w:szCs w:val="25"/>
        </w:rPr>
        <w:t>Fornecedora</w:t>
      </w:r>
      <w:r w:rsidRPr="006D25D6">
        <w:rPr>
          <w:rFonts w:ascii="Arial Narrow" w:hAnsi="Arial Narrow" w:cs="Arial"/>
          <w:spacing w:val="1"/>
          <w:sz w:val="25"/>
          <w:szCs w:val="25"/>
        </w:rPr>
        <w:t xml:space="preserve"> </w:t>
      </w:r>
      <w:r w:rsidRPr="006D25D6">
        <w:rPr>
          <w:rFonts w:ascii="Arial Narrow" w:hAnsi="Arial Narrow" w:cs="Arial"/>
          <w:sz w:val="25"/>
          <w:szCs w:val="25"/>
        </w:rPr>
        <w:t>do</w:t>
      </w:r>
      <w:r w:rsidRPr="006D25D6">
        <w:rPr>
          <w:rFonts w:ascii="Arial Narrow" w:hAnsi="Arial Narrow" w:cs="Arial"/>
          <w:spacing w:val="1"/>
          <w:sz w:val="25"/>
          <w:szCs w:val="25"/>
        </w:rPr>
        <w:t xml:space="preserve"> </w:t>
      </w:r>
      <w:r w:rsidRPr="006D25D6">
        <w:rPr>
          <w:rFonts w:ascii="Arial Narrow" w:hAnsi="Arial Narrow" w:cs="Arial"/>
          <w:sz w:val="25"/>
          <w:szCs w:val="25"/>
        </w:rPr>
        <w:t>compromisso</w:t>
      </w:r>
      <w:r w:rsidRPr="006D25D6">
        <w:rPr>
          <w:rFonts w:ascii="Arial Narrow" w:hAnsi="Arial Narrow" w:cs="Arial"/>
          <w:spacing w:val="1"/>
          <w:sz w:val="25"/>
          <w:szCs w:val="25"/>
        </w:rPr>
        <w:t xml:space="preserve"> </w:t>
      </w:r>
      <w:r w:rsidRPr="006D25D6">
        <w:rPr>
          <w:rFonts w:ascii="Arial Narrow" w:hAnsi="Arial Narrow" w:cs="Arial"/>
          <w:sz w:val="25"/>
          <w:szCs w:val="25"/>
        </w:rPr>
        <w:t>assumido,</w:t>
      </w:r>
      <w:r w:rsidRPr="006D25D6">
        <w:rPr>
          <w:rFonts w:ascii="Arial Narrow" w:hAnsi="Arial Narrow" w:cs="Arial"/>
          <w:spacing w:val="1"/>
          <w:sz w:val="25"/>
          <w:szCs w:val="25"/>
        </w:rPr>
        <w:t xml:space="preserve"> </w:t>
      </w:r>
      <w:r w:rsidRPr="006D25D6">
        <w:rPr>
          <w:rFonts w:ascii="Arial Narrow" w:hAnsi="Arial Narrow" w:cs="Arial"/>
          <w:sz w:val="25"/>
          <w:szCs w:val="25"/>
        </w:rPr>
        <w:t>mediante</w:t>
      </w:r>
      <w:r w:rsidRPr="006D25D6">
        <w:rPr>
          <w:rFonts w:ascii="Arial Narrow" w:hAnsi="Arial Narrow" w:cs="Arial"/>
          <w:spacing w:val="1"/>
          <w:sz w:val="25"/>
          <w:szCs w:val="25"/>
        </w:rPr>
        <w:t xml:space="preserve"> </w:t>
      </w:r>
      <w:r w:rsidRPr="006D25D6">
        <w:rPr>
          <w:rFonts w:ascii="Arial Narrow" w:hAnsi="Arial Narrow" w:cs="Arial"/>
          <w:sz w:val="25"/>
          <w:szCs w:val="25"/>
        </w:rPr>
        <w:t>comunicação</w:t>
      </w:r>
      <w:r w:rsidRPr="006D25D6">
        <w:rPr>
          <w:rFonts w:ascii="Arial Narrow" w:hAnsi="Arial Narrow" w:cs="Arial"/>
          <w:spacing w:val="1"/>
          <w:sz w:val="25"/>
          <w:szCs w:val="25"/>
        </w:rPr>
        <w:t xml:space="preserve"> </w:t>
      </w:r>
      <w:r w:rsidRPr="006D25D6">
        <w:rPr>
          <w:rFonts w:ascii="Arial Narrow" w:hAnsi="Arial Narrow" w:cs="Arial"/>
          <w:sz w:val="25"/>
          <w:szCs w:val="25"/>
        </w:rPr>
        <w:t>antes</w:t>
      </w:r>
      <w:r w:rsidRPr="006D25D6">
        <w:rPr>
          <w:rFonts w:ascii="Arial Narrow" w:hAnsi="Arial Narrow" w:cs="Arial"/>
          <w:spacing w:val="1"/>
          <w:sz w:val="25"/>
          <w:szCs w:val="25"/>
        </w:rPr>
        <w:t xml:space="preserve"> </w:t>
      </w:r>
      <w:r w:rsidRPr="006D25D6">
        <w:rPr>
          <w:rFonts w:ascii="Arial Narrow" w:hAnsi="Arial Narrow" w:cs="Arial"/>
          <w:sz w:val="25"/>
          <w:szCs w:val="25"/>
        </w:rPr>
        <w:t>do</w:t>
      </w:r>
      <w:r w:rsidRPr="006D25D6">
        <w:rPr>
          <w:rFonts w:ascii="Arial Narrow" w:hAnsi="Arial Narrow" w:cs="Arial"/>
          <w:spacing w:val="1"/>
          <w:sz w:val="25"/>
          <w:szCs w:val="25"/>
        </w:rPr>
        <w:t xml:space="preserve"> </w:t>
      </w:r>
      <w:r w:rsidRPr="006D25D6">
        <w:rPr>
          <w:rFonts w:ascii="Arial Narrow" w:hAnsi="Arial Narrow" w:cs="Arial"/>
          <w:sz w:val="25"/>
          <w:szCs w:val="25"/>
        </w:rPr>
        <w:t>pedido</w:t>
      </w:r>
      <w:r w:rsidRPr="006D25D6">
        <w:rPr>
          <w:rFonts w:ascii="Arial Narrow" w:hAnsi="Arial Narrow" w:cs="Arial"/>
          <w:spacing w:val="1"/>
          <w:sz w:val="25"/>
          <w:szCs w:val="25"/>
        </w:rPr>
        <w:t xml:space="preserve"> </w:t>
      </w:r>
      <w:r w:rsidRPr="006D25D6">
        <w:rPr>
          <w:rFonts w:ascii="Arial Narrow" w:hAnsi="Arial Narrow" w:cs="Arial"/>
          <w:sz w:val="25"/>
          <w:szCs w:val="25"/>
        </w:rPr>
        <w:t>de</w:t>
      </w:r>
      <w:r w:rsidRPr="006D25D6">
        <w:rPr>
          <w:rFonts w:ascii="Arial Narrow" w:hAnsi="Arial Narrow" w:cs="Arial"/>
          <w:spacing w:val="1"/>
          <w:sz w:val="25"/>
          <w:szCs w:val="25"/>
        </w:rPr>
        <w:t xml:space="preserve"> </w:t>
      </w:r>
      <w:r w:rsidRPr="006D25D6">
        <w:rPr>
          <w:rFonts w:ascii="Arial Narrow" w:hAnsi="Arial Narrow" w:cs="Arial"/>
          <w:sz w:val="25"/>
          <w:szCs w:val="25"/>
        </w:rPr>
        <w:t>fornecimento,</w:t>
      </w:r>
      <w:r w:rsidRPr="006D25D6">
        <w:rPr>
          <w:rFonts w:ascii="Arial Narrow" w:hAnsi="Arial Narrow" w:cs="Arial"/>
          <w:spacing w:val="1"/>
          <w:sz w:val="25"/>
          <w:szCs w:val="25"/>
        </w:rPr>
        <w:t xml:space="preserve"> </w:t>
      </w:r>
      <w:r w:rsidRPr="006D25D6">
        <w:rPr>
          <w:rFonts w:ascii="Arial Narrow" w:hAnsi="Arial Narrow" w:cs="Arial"/>
          <w:sz w:val="25"/>
          <w:szCs w:val="25"/>
        </w:rPr>
        <w:t>e</w:t>
      </w:r>
      <w:r w:rsidRPr="006D25D6">
        <w:rPr>
          <w:rFonts w:ascii="Arial Narrow" w:hAnsi="Arial Narrow" w:cs="Arial"/>
          <w:spacing w:val="1"/>
          <w:sz w:val="25"/>
          <w:szCs w:val="25"/>
        </w:rPr>
        <w:t xml:space="preserve"> </w:t>
      </w:r>
      <w:r w:rsidRPr="006D25D6">
        <w:rPr>
          <w:rFonts w:ascii="Arial Narrow" w:hAnsi="Arial Narrow" w:cs="Arial"/>
          <w:sz w:val="25"/>
          <w:szCs w:val="25"/>
        </w:rPr>
        <w:t>sem</w:t>
      </w:r>
      <w:r w:rsidRPr="006D25D6">
        <w:rPr>
          <w:rFonts w:ascii="Arial Narrow" w:hAnsi="Arial Narrow" w:cs="Arial"/>
          <w:spacing w:val="1"/>
          <w:sz w:val="25"/>
          <w:szCs w:val="25"/>
        </w:rPr>
        <w:t xml:space="preserve"> </w:t>
      </w:r>
      <w:r w:rsidRPr="006D25D6">
        <w:rPr>
          <w:rFonts w:ascii="Arial Narrow" w:hAnsi="Arial Narrow" w:cs="Arial"/>
          <w:sz w:val="25"/>
          <w:szCs w:val="25"/>
        </w:rPr>
        <w:t>aplicação da penalidade se confirmada à veracidade dos motivos e comprovação apresentados pelo fornecedor não puder</w:t>
      </w:r>
      <w:r w:rsidRPr="006D25D6">
        <w:rPr>
          <w:rFonts w:ascii="Arial Narrow" w:hAnsi="Arial Narrow" w:cs="Arial"/>
          <w:spacing w:val="1"/>
          <w:sz w:val="25"/>
          <w:szCs w:val="25"/>
        </w:rPr>
        <w:t xml:space="preserve"> </w:t>
      </w:r>
      <w:r w:rsidRPr="006D25D6">
        <w:rPr>
          <w:rFonts w:ascii="Arial Narrow" w:hAnsi="Arial Narrow" w:cs="Arial"/>
          <w:sz w:val="25"/>
          <w:szCs w:val="25"/>
        </w:rPr>
        <w:t>cumprir</w:t>
      </w:r>
      <w:r w:rsidRPr="006D25D6">
        <w:rPr>
          <w:rFonts w:ascii="Arial Narrow" w:hAnsi="Arial Narrow" w:cs="Arial"/>
          <w:spacing w:val="-1"/>
          <w:sz w:val="25"/>
          <w:szCs w:val="25"/>
        </w:rPr>
        <w:t xml:space="preserve"> </w:t>
      </w:r>
      <w:r w:rsidRPr="006D25D6">
        <w:rPr>
          <w:rFonts w:ascii="Arial Narrow" w:hAnsi="Arial Narrow" w:cs="Arial"/>
          <w:sz w:val="25"/>
          <w:szCs w:val="25"/>
        </w:rPr>
        <w:t>o compromisso; e</w:t>
      </w:r>
    </w:p>
    <w:p w14:paraId="03B12D0A" w14:textId="77777777" w:rsidR="009809DF" w:rsidRPr="006D25D6" w:rsidRDefault="009809DF" w:rsidP="009809DF">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3F1993E7" w14:textId="77777777" w:rsidR="009809DF" w:rsidRPr="006D25D6" w:rsidRDefault="009809DF" w:rsidP="009809DF">
      <w:pPr>
        <w:pStyle w:val="PargrafodaLista"/>
        <w:widowControl w:val="0"/>
        <w:numPr>
          <w:ilvl w:val="0"/>
          <w:numId w:val="10"/>
        </w:numPr>
        <w:tabs>
          <w:tab w:val="left" w:pos="284"/>
        </w:tabs>
        <w:autoSpaceDE w:val="0"/>
        <w:autoSpaceDN w:val="0"/>
        <w:spacing w:line="218" w:lineRule="exact"/>
        <w:ind w:left="0" w:right="-1" w:firstLine="0"/>
        <w:contextualSpacing w:val="0"/>
        <w:jc w:val="both"/>
        <w:rPr>
          <w:rFonts w:ascii="Arial Narrow" w:hAnsi="Arial Narrow" w:cs="Arial"/>
          <w:sz w:val="25"/>
          <w:szCs w:val="25"/>
        </w:rPr>
      </w:pPr>
      <w:r w:rsidRPr="006D25D6">
        <w:rPr>
          <w:rFonts w:ascii="Arial Narrow" w:hAnsi="Arial Narrow" w:cs="Arial"/>
          <w:sz w:val="25"/>
          <w:szCs w:val="25"/>
        </w:rPr>
        <w:t>Convocar</w:t>
      </w:r>
      <w:r w:rsidRPr="006D25D6">
        <w:rPr>
          <w:rFonts w:ascii="Arial Narrow" w:hAnsi="Arial Narrow" w:cs="Arial"/>
          <w:spacing w:val="-3"/>
          <w:sz w:val="25"/>
          <w:szCs w:val="25"/>
        </w:rPr>
        <w:t xml:space="preserve"> </w:t>
      </w:r>
      <w:r w:rsidRPr="006D25D6">
        <w:rPr>
          <w:rFonts w:ascii="Arial Narrow" w:hAnsi="Arial Narrow" w:cs="Arial"/>
          <w:sz w:val="25"/>
          <w:szCs w:val="25"/>
        </w:rPr>
        <w:t>os</w:t>
      </w:r>
      <w:r w:rsidRPr="006D25D6">
        <w:rPr>
          <w:rFonts w:ascii="Arial Narrow" w:hAnsi="Arial Narrow" w:cs="Arial"/>
          <w:spacing w:val="-3"/>
          <w:sz w:val="25"/>
          <w:szCs w:val="25"/>
        </w:rPr>
        <w:t xml:space="preserve"> </w:t>
      </w:r>
      <w:r w:rsidRPr="006D25D6">
        <w:rPr>
          <w:rFonts w:ascii="Arial Narrow" w:hAnsi="Arial Narrow" w:cs="Arial"/>
          <w:sz w:val="25"/>
          <w:szCs w:val="25"/>
        </w:rPr>
        <w:t>demais</w:t>
      </w:r>
      <w:r w:rsidRPr="006D25D6">
        <w:rPr>
          <w:rFonts w:ascii="Arial Narrow" w:hAnsi="Arial Narrow" w:cs="Arial"/>
          <w:spacing w:val="-3"/>
          <w:sz w:val="25"/>
          <w:szCs w:val="25"/>
        </w:rPr>
        <w:t xml:space="preserve"> </w:t>
      </w:r>
      <w:r w:rsidRPr="006D25D6">
        <w:rPr>
          <w:rFonts w:ascii="Arial Narrow" w:hAnsi="Arial Narrow" w:cs="Arial"/>
          <w:sz w:val="25"/>
          <w:szCs w:val="25"/>
        </w:rPr>
        <w:t>fornecedores</w:t>
      </w:r>
      <w:r w:rsidRPr="006D25D6">
        <w:rPr>
          <w:rFonts w:ascii="Arial Narrow" w:hAnsi="Arial Narrow" w:cs="Arial"/>
          <w:spacing w:val="-3"/>
          <w:sz w:val="25"/>
          <w:szCs w:val="25"/>
        </w:rPr>
        <w:t xml:space="preserve"> </w:t>
      </w:r>
      <w:r w:rsidRPr="006D25D6">
        <w:rPr>
          <w:rFonts w:ascii="Arial Narrow" w:hAnsi="Arial Narrow" w:cs="Arial"/>
          <w:sz w:val="25"/>
          <w:szCs w:val="25"/>
        </w:rPr>
        <w:t>para</w:t>
      </w:r>
      <w:r w:rsidRPr="006D25D6">
        <w:rPr>
          <w:rFonts w:ascii="Arial Narrow" w:hAnsi="Arial Narrow" w:cs="Arial"/>
          <w:spacing w:val="-2"/>
          <w:sz w:val="25"/>
          <w:szCs w:val="25"/>
        </w:rPr>
        <w:t xml:space="preserve"> </w:t>
      </w:r>
      <w:r w:rsidRPr="006D25D6">
        <w:rPr>
          <w:rFonts w:ascii="Arial Narrow" w:hAnsi="Arial Narrow" w:cs="Arial"/>
          <w:sz w:val="25"/>
          <w:szCs w:val="25"/>
        </w:rPr>
        <w:t>assegurar</w:t>
      </w:r>
      <w:r w:rsidRPr="006D25D6">
        <w:rPr>
          <w:rFonts w:ascii="Arial Narrow" w:hAnsi="Arial Narrow" w:cs="Arial"/>
          <w:spacing w:val="-2"/>
          <w:sz w:val="25"/>
          <w:szCs w:val="25"/>
        </w:rPr>
        <w:t xml:space="preserve"> </w:t>
      </w:r>
      <w:r w:rsidRPr="006D25D6">
        <w:rPr>
          <w:rFonts w:ascii="Arial Narrow" w:hAnsi="Arial Narrow" w:cs="Arial"/>
          <w:sz w:val="25"/>
          <w:szCs w:val="25"/>
        </w:rPr>
        <w:t>igual</w:t>
      </w:r>
      <w:r w:rsidRPr="006D25D6">
        <w:rPr>
          <w:rFonts w:ascii="Arial Narrow" w:hAnsi="Arial Narrow" w:cs="Arial"/>
          <w:spacing w:val="-2"/>
          <w:sz w:val="25"/>
          <w:szCs w:val="25"/>
        </w:rPr>
        <w:t xml:space="preserve"> </w:t>
      </w:r>
      <w:r w:rsidRPr="006D25D6">
        <w:rPr>
          <w:rFonts w:ascii="Arial Narrow" w:hAnsi="Arial Narrow" w:cs="Arial"/>
          <w:sz w:val="25"/>
          <w:szCs w:val="25"/>
        </w:rPr>
        <w:t>oportunidade</w:t>
      </w:r>
      <w:r w:rsidRPr="006D25D6">
        <w:rPr>
          <w:rFonts w:ascii="Arial Narrow" w:hAnsi="Arial Narrow" w:cs="Arial"/>
          <w:spacing w:val="-3"/>
          <w:sz w:val="25"/>
          <w:szCs w:val="25"/>
        </w:rPr>
        <w:t xml:space="preserve"> </w:t>
      </w:r>
      <w:r w:rsidRPr="006D25D6">
        <w:rPr>
          <w:rFonts w:ascii="Arial Narrow" w:hAnsi="Arial Narrow" w:cs="Arial"/>
          <w:sz w:val="25"/>
          <w:szCs w:val="25"/>
        </w:rPr>
        <w:t>de negociação.</w:t>
      </w:r>
    </w:p>
    <w:p w14:paraId="534BD265" w14:textId="77777777" w:rsidR="009809DF" w:rsidRPr="006D25D6" w:rsidRDefault="009809DF" w:rsidP="009809DF">
      <w:pPr>
        <w:pStyle w:val="Nivel01"/>
        <w:numPr>
          <w:ilvl w:val="0"/>
          <w:numId w:val="7"/>
        </w:numPr>
        <w:shd w:val="clear" w:color="auto" w:fill="FFFF00"/>
        <w:rPr>
          <w:rFonts w:ascii="Arial Narrow" w:hAnsi="Arial Narrow"/>
          <w:sz w:val="25"/>
          <w:szCs w:val="25"/>
        </w:rPr>
      </w:pPr>
      <w:bookmarkStart w:id="77" w:name="_Toc184711440"/>
      <w:r w:rsidRPr="006D25D6">
        <w:rPr>
          <w:rFonts w:ascii="Arial Narrow" w:hAnsi="Arial Narrow"/>
          <w:sz w:val="25"/>
          <w:szCs w:val="25"/>
        </w:rPr>
        <w:t>DO(S) ÓRGÃO(S) ADERENTE(S)</w:t>
      </w:r>
      <w:bookmarkEnd w:id="77"/>
    </w:p>
    <w:p w14:paraId="1ED33F7D" w14:textId="77777777" w:rsidR="009809DF" w:rsidRPr="006D25D6" w:rsidRDefault="009809DF" w:rsidP="009809DF">
      <w:pPr>
        <w:ind w:right="-1"/>
        <w:jc w:val="both"/>
        <w:rPr>
          <w:rFonts w:ascii="Arial Narrow" w:hAnsi="Arial Narrow" w:cs="Arial"/>
          <w:sz w:val="25"/>
          <w:szCs w:val="25"/>
          <w:lang w:eastAsia="en-US"/>
        </w:rPr>
      </w:pPr>
      <w:r w:rsidRPr="006D25D6">
        <w:rPr>
          <w:rFonts w:ascii="Arial Narrow" w:hAnsi="Arial Narrow" w:cs="Arial"/>
          <w:sz w:val="25"/>
          <w:szCs w:val="25"/>
          <w:lang w:eastAsia="en-US"/>
        </w:rPr>
        <w:t>7.1 Consultar o Órgão Gerenciador da ARP para manifestação sobre a possibilidade de adesão quando desejarem fazer uso da ata de registro de preços;</w:t>
      </w:r>
    </w:p>
    <w:p w14:paraId="29376D3D" w14:textId="77777777" w:rsidR="009809DF" w:rsidRPr="006D25D6" w:rsidRDefault="009809DF" w:rsidP="009809DF">
      <w:pPr>
        <w:ind w:right="-1"/>
        <w:jc w:val="both"/>
        <w:rPr>
          <w:rFonts w:ascii="Arial Narrow" w:hAnsi="Arial Narrow" w:cs="Arial"/>
          <w:sz w:val="25"/>
          <w:szCs w:val="25"/>
          <w:lang w:eastAsia="en-US"/>
        </w:rPr>
      </w:pPr>
    </w:p>
    <w:p w14:paraId="4E6673EF" w14:textId="77777777" w:rsidR="009809DF" w:rsidRPr="006D25D6" w:rsidRDefault="009809DF" w:rsidP="009809DF">
      <w:pPr>
        <w:ind w:right="-1"/>
        <w:jc w:val="both"/>
        <w:rPr>
          <w:rFonts w:ascii="Arial Narrow" w:hAnsi="Arial Narrow" w:cs="Arial"/>
          <w:sz w:val="25"/>
          <w:szCs w:val="25"/>
          <w:lang w:eastAsia="en-US"/>
        </w:rPr>
      </w:pPr>
      <w:r w:rsidRPr="006D25D6">
        <w:rPr>
          <w:rFonts w:ascii="Arial Narrow" w:hAnsi="Arial Narrow" w:cs="Arial"/>
          <w:sz w:val="25"/>
          <w:szCs w:val="25"/>
          <w:lang w:eastAsia="en-US"/>
        </w:rPr>
        <w:t>7.2 Responsabilizar-se pela realização e arcar com as despesas de publicação do Termo de Adesão da ARP;</w:t>
      </w:r>
    </w:p>
    <w:p w14:paraId="4B7A6932" w14:textId="77777777" w:rsidR="009809DF" w:rsidRPr="006D25D6" w:rsidRDefault="009809DF" w:rsidP="009809DF">
      <w:pPr>
        <w:ind w:right="-1"/>
        <w:jc w:val="both"/>
        <w:rPr>
          <w:rFonts w:ascii="Arial Narrow" w:hAnsi="Arial Narrow" w:cs="Arial"/>
          <w:sz w:val="25"/>
          <w:szCs w:val="25"/>
          <w:lang w:eastAsia="en-US"/>
        </w:rPr>
      </w:pPr>
    </w:p>
    <w:p w14:paraId="3222870B" w14:textId="77777777" w:rsidR="009809DF" w:rsidRPr="006D25D6" w:rsidRDefault="009809DF" w:rsidP="009809DF">
      <w:pPr>
        <w:ind w:right="-1"/>
        <w:jc w:val="both"/>
        <w:rPr>
          <w:rFonts w:ascii="Arial Narrow" w:hAnsi="Arial Narrow" w:cs="Arial"/>
          <w:sz w:val="25"/>
          <w:szCs w:val="25"/>
          <w:lang w:eastAsia="en-US"/>
        </w:rPr>
      </w:pPr>
      <w:r w:rsidRPr="006D25D6">
        <w:rPr>
          <w:rFonts w:ascii="Arial Narrow" w:hAnsi="Arial Narrow" w:cs="Arial"/>
          <w:sz w:val="25"/>
          <w:szCs w:val="25"/>
          <w:lang w:eastAsia="en-US"/>
        </w:rPr>
        <w:t>7.3 Identificar o objeto e os quantitativos que tem interesse em fazer adesão, não excedendo a 50 % por cento dos quantitativos totais dos itens registrados nesta ARP para o Órgão Gerenciador;</w:t>
      </w:r>
    </w:p>
    <w:p w14:paraId="71A38FB4" w14:textId="77777777" w:rsidR="009809DF" w:rsidRPr="006D25D6" w:rsidRDefault="009809DF" w:rsidP="009809DF">
      <w:pPr>
        <w:ind w:right="-1"/>
        <w:jc w:val="both"/>
        <w:rPr>
          <w:rFonts w:ascii="Arial Narrow" w:hAnsi="Arial Narrow" w:cs="Arial"/>
          <w:sz w:val="25"/>
          <w:szCs w:val="25"/>
          <w:lang w:eastAsia="en-US"/>
        </w:rPr>
      </w:pPr>
    </w:p>
    <w:p w14:paraId="2ACCDD02" w14:textId="77777777" w:rsidR="009809DF" w:rsidRPr="006D25D6" w:rsidRDefault="009809DF" w:rsidP="009809DF">
      <w:pPr>
        <w:ind w:right="-1"/>
        <w:jc w:val="both"/>
        <w:rPr>
          <w:rFonts w:ascii="Arial Narrow" w:hAnsi="Arial Narrow" w:cs="Arial"/>
          <w:sz w:val="25"/>
          <w:szCs w:val="25"/>
          <w:lang w:eastAsia="en-US"/>
        </w:rPr>
      </w:pPr>
      <w:r w:rsidRPr="006D25D6">
        <w:rPr>
          <w:rFonts w:ascii="Arial Narrow" w:hAnsi="Arial Narrow" w:cs="Arial"/>
          <w:sz w:val="25"/>
          <w:szCs w:val="25"/>
          <w:lang w:eastAsia="en-US"/>
        </w:rPr>
        <w:t>7.4 Efetivar a aquisição ou contratação solicitada em até 90 (noventa) dias, após a autorização do Órgão Gerenciador, dentro o prazo de vigência da ARP;</w:t>
      </w:r>
    </w:p>
    <w:p w14:paraId="10476FDE" w14:textId="77777777" w:rsidR="009809DF" w:rsidRPr="006D25D6" w:rsidRDefault="009809DF" w:rsidP="009809DF">
      <w:pPr>
        <w:ind w:right="-1"/>
        <w:jc w:val="both"/>
        <w:rPr>
          <w:rFonts w:ascii="Arial Narrow" w:hAnsi="Arial Narrow" w:cs="Arial"/>
          <w:sz w:val="25"/>
          <w:szCs w:val="25"/>
          <w:lang w:eastAsia="en-US"/>
        </w:rPr>
      </w:pPr>
    </w:p>
    <w:p w14:paraId="1F9B5ED5" w14:textId="77777777" w:rsidR="009809DF" w:rsidRPr="006D25D6" w:rsidRDefault="009809DF" w:rsidP="009809DF">
      <w:pPr>
        <w:ind w:right="-1"/>
        <w:jc w:val="both"/>
        <w:rPr>
          <w:rFonts w:ascii="Arial Narrow" w:hAnsi="Arial Narrow" w:cs="Arial"/>
          <w:sz w:val="25"/>
          <w:szCs w:val="25"/>
          <w:lang w:eastAsia="en-US"/>
        </w:rPr>
      </w:pPr>
      <w:r w:rsidRPr="006D25D6">
        <w:rPr>
          <w:rFonts w:ascii="Arial Narrow" w:hAnsi="Arial Narrow" w:cs="Arial"/>
          <w:sz w:val="25"/>
          <w:szCs w:val="25"/>
          <w:lang w:eastAsia="en-US"/>
        </w:rPr>
        <w:t>7.5 Responsabilizar-se por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691DA49" w14:textId="77777777" w:rsidR="009809DF" w:rsidRPr="006D25D6" w:rsidRDefault="009809DF" w:rsidP="009809DF">
      <w:pPr>
        <w:ind w:right="-1"/>
        <w:jc w:val="both"/>
        <w:rPr>
          <w:rFonts w:ascii="Arial Narrow" w:hAnsi="Arial Narrow" w:cs="Arial"/>
          <w:sz w:val="25"/>
          <w:szCs w:val="25"/>
          <w:lang w:eastAsia="en-US"/>
        </w:rPr>
      </w:pPr>
    </w:p>
    <w:p w14:paraId="446FF23E" w14:textId="77777777" w:rsidR="009809DF" w:rsidRPr="006D25D6" w:rsidRDefault="009809DF" w:rsidP="009809DF">
      <w:pPr>
        <w:ind w:right="-1"/>
        <w:jc w:val="both"/>
        <w:rPr>
          <w:rFonts w:ascii="Arial Narrow" w:hAnsi="Arial Narrow" w:cs="Arial"/>
          <w:sz w:val="25"/>
          <w:szCs w:val="25"/>
          <w:lang w:eastAsia="en-US"/>
        </w:rPr>
      </w:pPr>
      <w:r w:rsidRPr="006D25D6">
        <w:rPr>
          <w:rFonts w:ascii="Arial Narrow" w:hAnsi="Arial Narrow" w:cs="Arial"/>
          <w:sz w:val="25"/>
          <w:szCs w:val="25"/>
          <w:lang w:eastAsia="en-US"/>
        </w:rPr>
        <w:t>7.6 Observar o cumprimento das condições de habilitação e qualificação exigidas na licitação;</w:t>
      </w:r>
    </w:p>
    <w:p w14:paraId="15AD188E" w14:textId="77777777" w:rsidR="009809DF" w:rsidRPr="006D25D6" w:rsidRDefault="009809DF" w:rsidP="009809DF">
      <w:pPr>
        <w:ind w:right="-1"/>
        <w:jc w:val="both"/>
        <w:rPr>
          <w:rFonts w:ascii="Arial Narrow" w:hAnsi="Arial Narrow" w:cs="Arial"/>
          <w:sz w:val="25"/>
          <w:szCs w:val="25"/>
          <w:lang w:eastAsia="en-US"/>
        </w:rPr>
      </w:pPr>
    </w:p>
    <w:p w14:paraId="2C93C5DF" w14:textId="77777777" w:rsidR="009809DF" w:rsidRPr="006D25D6" w:rsidRDefault="009809DF" w:rsidP="009809DF">
      <w:pPr>
        <w:ind w:right="-1"/>
        <w:jc w:val="both"/>
        <w:rPr>
          <w:rFonts w:ascii="Arial Narrow" w:hAnsi="Arial Narrow" w:cs="Arial"/>
          <w:sz w:val="25"/>
          <w:szCs w:val="25"/>
          <w:lang w:eastAsia="en-US"/>
        </w:rPr>
      </w:pPr>
      <w:r w:rsidRPr="006D25D6">
        <w:rPr>
          <w:rFonts w:ascii="Arial Narrow" w:hAnsi="Arial Narrow" w:cs="Arial"/>
          <w:sz w:val="25"/>
          <w:szCs w:val="25"/>
          <w:lang w:eastAsia="en-US"/>
        </w:rPr>
        <w:t>7.7 Notificar, formal e tempestivamente a Fornecedora/Detentora sobre as irregularidades observadas no cumprimento da ARP, e sobre multas, penalidades e quaisquer débitos de sua responsabilidade;</w:t>
      </w:r>
    </w:p>
    <w:p w14:paraId="3C1ABE06" w14:textId="77777777" w:rsidR="009809DF" w:rsidRPr="006D25D6" w:rsidRDefault="009809DF" w:rsidP="009809DF">
      <w:pPr>
        <w:ind w:right="-1"/>
        <w:jc w:val="both"/>
        <w:rPr>
          <w:rFonts w:ascii="Arial Narrow" w:hAnsi="Arial Narrow" w:cs="Arial"/>
          <w:sz w:val="25"/>
          <w:szCs w:val="25"/>
          <w:lang w:eastAsia="en-US"/>
        </w:rPr>
      </w:pPr>
    </w:p>
    <w:p w14:paraId="68F8C6FE" w14:textId="77777777" w:rsidR="009809DF" w:rsidRPr="006D25D6" w:rsidRDefault="009809DF" w:rsidP="009809DF">
      <w:pPr>
        <w:ind w:right="-1"/>
        <w:jc w:val="both"/>
        <w:rPr>
          <w:rFonts w:ascii="Arial Narrow" w:hAnsi="Arial Narrow" w:cs="Arial"/>
          <w:sz w:val="25"/>
          <w:szCs w:val="25"/>
          <w:lang w:eastAsia="en-US"/>
        </w:rPr>
      </w:pPr>
      <w:r w:rsidRPr="006D25D6">
        <w:rPr>
          <w:rFonts w:ascii="Arial Narrow" w:hAnsi="Arial Narrow" w:cs="Arial"/>
          <w:sz w:val="25"/>
          <w:szCs w:val="25"/>
          <w:lang w:eastAsia="en-US"/>
        </w:rPr>
        <w:t>7.8 Prestar à Detentora/Fornecedora todos os esclarecimentos necessários à execução da Ata de Registro de Preços;</w:t>
      </w:r>
    </w:p>
    <w:p w14:paraId="2AF6DDCF" w14:textId="77777777" w:rsidR="009809DF" w:rsidRPr="006D25D6" w:rsidRDefault="009809DF" w:rsidP="009809DF">
      <w:pPr>
        <w:ind w:right="-1"/>
        <w:jc w:val="both"/>
        <w:rPr>
          <w:rFonts w:ascii="Arial Narrow" w:hAnsi="Arial Narrow" w:cs="Arial"/>
          <w:sz w:val="25"/>
          <w:szCs w:val="25"/>
          <w:lang w:eastAsia="en-US"/>
        </w:rPr>
      </w:pPr>
    </w:p>
    <w:p w14:paraId="5BA81860" w14:textId="77777777" w:rsidR="009809DF" w:rsidRPr="006D25D6" w:rsidRDefault="009809DF" w:rsidP="009809DF">
      <w:pPr>
        <w:ind w:right="-1"/>
        <w:jc w:val="both"/>
        <w:rPr>
          <w:rFonts w:ascii="Arial Narrow" w:hAnsi="Arial Narrow" w:cs="Arial"/>
          <w:sz w:val="25"/>
          <w:szCs w:val="25"/>
          <w:lang w:eastAsia="en-US"/>
        </w:rPr>
      </w:pPr>
      <w:r w:rsidRPr="006D25D6">
        <w:rPr>
          <w:rFonts w:ascii="Arial Narrow" w:hAnsi="Arial Narrow" w:cs="Arial"/>
          <w:sz w:val="25"/>
          <w:szCs w:val="25"/>
          <w:lang w:eastAsia="en-US"/>
        </w:rPr>
        <w:t>7.9 Emitir requisição/solicitação do objeto solicitado para entrega;</w:t>
      </w:r>
    </w:p>
    <w:p w14:paraId="5ABC1455" w14:textId="77777777" w:rsidR="009809DF" w:rsidRPr="006D25D6" w:rsidRDefault="009809DF" w:rsidP="009809DF">
      <w:pPr>
        <w:ind w:right="-1"/>
        <w:jc w:val="both"/>
        <w:rPr>
          <w:rFonts w:ascii="Arial Narrow" w:hAnsi="Arial Narrow" w:cs="Arial"/>
          <w:sz w:val="25"/>
          <w:szCs w:val="25"/>
          <w:lang w:eastAsia="en-US"/>
        </w:rPr>
      </w:pPr>
    </w:p>
    <w:p w14:paraId="7C64EB93" w14:textId="77777777" w:rsidR="009809DF" w:rsidRPr="006D25D6" w:rsidRDefault="009809DF" w:rsidP="009809DF">
      <w:pPr>
        <w:ind w:right="-1"/>
        <w:jc w:val="both"/>
        <w:rPr>
          <w:rFonts w:ascii="Arial Narrow" w:hAnsi="Arial Narrow" w:cs="Arial"/>
          <w:sz w:val="25"/>
          <w:szCs w:val="25"/>
          <w:lang w:eastAsia="en-US"/>
        </w:rPr>
      </w:pPr>
      <w:r w:rsidRPr="006D25D6">
        <w:rPr>
          <w:rFonts w:ascii="Arial Narrow" w:hAnsi="Arial Narrow" w:cs="Arial"/>
          <w:sz w:val="25"/>
          <w:szCs w:val="25"/>
          <w:lang w:eastAsia="en-US"/>
        </w:rPr>
        <w:t>7.10 Informar a Fornecedora/Detentora da retirada da Nota de Empenho ou outro documento hábil para formalização contratual dos quantitativos solicitados à medida que for necessário;</w:t>
      </w:r>
    </w:p>
    <w:p w14:paraId="46AE596B" w14:textId="77777777" w:rsidR="009809DF" w:rsidRPr="006D25D6" w:rsidRDefault="009809DF" w:rsidP="009809DF">
      <w:pPr>
        <w:ind w:right="-1"/>
        <w:jc w:val="both"/>
        <w:rPr>
          <w:rFonts w:ascii="Arial Narrow" w:hAnsi="Arial Narrow" w:cs="Arial"/>
          <w:sz w:val="25"/>
          <w:szCs w:val="25"/>
          <w:lang w:eastAsia="en-US"/>
        </w:rPr>
      </w:pPr>
    </w:p>
    <w:p w14:paraId="5AC29EB0" w14:textId="0297EF3F" w:rsidR="009809DF" w:rsidRPr="006D25D6" w:rsidRDefault="009809DF" w:rsidP="00D970BA">
      <w:pPr>
        <w:ind w:right="-1"/>
        <w:jc w:val="both"/>
        <w:rPr>
          <w:rFonts w:ascii="Arial Narrow" w:hAnsi="Arial Narrow" w:cs="Arial"/>
          <w:sz w:val="25"/>
          <w:szCs w:val="25"/>
          <w:lang w:eastAsia="en-US"/>
        </w:rPr>
      </w:pPr>
      <w:r w:rsidRPr="006D25D6">
        <w:rPr>
          <w:rFonts w:ascii="Arial Narrow" w:hAnsi="Arial Narrow" w:cs="Arial"/>
          <w:sz w:val="25"/>
          <w:szCs w:val="25"/>
          <w:lang w:eastAsia="en-US"/>
        </w:rPr>
        <w:t>7.11 Cumprir todos os compromissos financeiros assumidos com a Fornecedora/Detentora da ARP desde que não haja impedimento legal para o ato.</w:t>
      </w:r>
    </w:p>
    <w:p w14:paraId="774E9AD4" w14:textId="77777777" w:rsidR="009809DF" w:rsidRPr="006D25D6" w:rsidRDefault="009809DF" w:rsidP="009809DF">
      <w:pPr>
        <w:pStyle w:val="Nivel01"/>
        <w:numPr>
          <w:ilvl w:val="0"/>
          <w:numId w:val="7"/>
        </w:numPr>
        <w:shd w:val="clear" w:color="auto" w:fill="FFFF00"/>
        <w:rPr>
          <w:rFonts w:ascii="Arial Narrow" w:hAnsi="Arial Narrow"/>
          <w:sz w:val="25"/>
          <w:szCs w:val="25"/>
        </w:rPr>
      </w:pPr>
      <w:bookmarkStart w:id="78" w:name="_Toc184711441"/>
      <w:r w:rsidRPr="006D25D6">
        <w:rPr>
          <w:rFonts w:ascii="Arial Narrow" w:hAnsi="Arial Narrow"/>
          <w:sz w:val="25"/>
          <w:szCs w:val="25"/>
        </w:rPr>
        <w:lastRenderedPageBreak/>
        <w:t>ALTERAÇÃO OU ATUALIZAÇÃO DOS PREÇOS REGISTRADOS</w:t>
      </w:r>
      <w:bookmarkEnd w:id="78"/>
    </w:p>
    <w:p w14:paraId="1D96AF81"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Os preços registrados poderão ser alterados ou atualizados em decorrência de eventual redução dos preços pra</w:t>
      </w:r>
      <w:r w:rsidRPr="006D25D6">
        <w:rPr>
          <w:rFonts w:ascii="Arial Narrow" w:eastAsia="Calibri" w:hAnsi="Arial Narrow"/>
          <w:sz w:val="25"/>
          <w:szCs w:val="25"/>
        </w:rPr>
        <w:t>ti</w:t>
      </w:r>
      <w:r w:rsidRPr="006D25D6">
        <w:rPr>
          <w:rFonts w:ascii="Arial Narrow" w:hAnsi="Arial Narrow"/>
          <w:sz w:val="25"/>
          <w:szCs w:val="25"/>
        </w:rPr>
        <w:t>cados no mercado ou de fato que eleve o custo dos bens, das obras ou dos serviços registrados, nas seguintes situações:</w:t>
      </w:r>
    </w:p>
    <w:p w14:paraId="38D79E56"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2E2251B"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Em caso de criação, alteração ou ex</w:t>
      </w:r>
      <w:r w:rsidRPr="006D25D6">
        <w:rPr>
          <w:rFonts w:ascii="Arial Narrow" w:eastAsia="Calibri" w:hAnsi="Arial Narrow"/>
          <w:color w:val="auto"/>
          <w:sz w:val="25"/>
          <w:szCs w:val="25"/>
        </w:rPr>
        <w:t>ti</w:t>
      </w:r>
      <w:r w:rsidRPr="006D25D6">
        <w:rPr>
          <w:rFonts w:ascii="Arial Narrow" w:hAnsi="Arial Narrow"/>
          <w:color w:val="auto"/>
          <w:sz w:val="25"/>
          <w:szCs w:val="25"/>
        </w:rPr>
        <w:t xml:space="preserve">nção de quaisquer tributos ou encargos legais ou a superveniência de disposições legais, com comprovada repercussão sobre os preços registrados; </w:t>
      </w:r>
    </w:p>
    <w:p w14:paraId="78B64ACE"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Na hipótese de previsão no edital ou no aviso de contratação direta de cláusula de reajustamento ou repactuação sobre os preços registrados, nos termos da Lei nº 14.133, de 2021.</w:t>
      </w:r>
    </w:p>
    <w:p w14:paraId="0460C46A" w14:textId="77777777" w:rsidR="009809DF" w:rsidRPr="006D25D6" w:rsidRDefault="009809DF" w:rsidP="009809DF">
      <w:pPr>
        <w:pStyle w:val="Nvel4"/>
        <w:numPr>
          <w:ilvl w:val="3"/>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No caso do reajustamento, deverá ser respeitada a contagem da anualidade e o índice previstos para a contratação;  </w:t>
      </w:r>
    </w:p>
    <w:p w14:paraId="0F5BC87D" w14:textId="77777777" w:rsidR="009809DF" w:rsidRPr="006D25D6" w:rsidRDefault="009809DF" w:rsidP="009809DF">
      <w:pPr>
        <w:pStyle w:val="Nvel4"/>
        <w:numPr>
          <w:ilvl w:val="3"/>
          <w:numId w:val="7"/>
        </w:numPr>
        <w:ind w:left="0" w:right="-1" w:firstLine="0"/>
        <w:rPr>
          <w:rFonts w:ascii="Arial Narrow" w:hAnsi="Arial Narrow"/>
          <w:color w:val="auto"/>
          <w:sz w:val="25"/>
          <w:szCs w:val="25"/>
        </w:rPr>
      </w:pPr>
      <w:r w:rsidRPr="006D25D6">
        <w:rPr>
          <w:rFonts w:ascii="Arial Narrow" w:hAnsi="Arial Narrow"/>
          <w:color w:val="auto"/>
          <w:sz w:val="25"/>
          <w:szCs w:val="25"/>
        </w:rPr>
        <w:t>No caso da repactuação, poderá ser a pedido do interessado, conforme critérios definidos para a contratação.</w:t>
      </w:r>
    </w:p>
    <w:p w14:paraId="4F271CCE" w14:textId="77777777" w:rsidR="009809DF" w:rsidRPr="006D25D6" w:rsidRDefault="009809DF" w:rsidP="009809DF">
      <w:pPr>
        <w:pStyle w:val="Nivel01"/>
        <w:numPr>
          <w:ilvl w:val="0"/>
          <w:numId w:val="7"/>
        </w:numPr>
        <w:shd w:val="clear" w:color="auto" w:fill="FFFF00"/>
        <w:rPr>
          <w:rFonts w:ascii="Arial Narrow" w:hAnsi="Arial Narrow"/>
          <w:sz w:val="25"/>
          <w:szCs w:val="25"/>
        </w:rPr>
      </w:pPr>
      <w:bookmarkStart w:id="79" w:name="_Toc184711442"/>
      <w:r w:rsidRPr="006D25D6">
        <w:rPr>
          <w:rFonts w:ascii="Arial Narrow" w:hAnsi="Arial Narrow"/>
          <w:sz w:val="25"/>
          <w:szCs w:val="25"/>
        </w:rPr>
        <w:t>NEGOCIAÇÃO DE PREÇOS REGISTRADOS</w:t>
      </w:r>
      <w:bookmarkEnd w:id="79"/>
    </w:p>
    <w:p w14:paraId="2A88E9EC"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Na hipótese de o preço registrado tornar-se superior ao preço pra</w:t>
      </w:r>
      <w:r w:rsidRPr="006D25D6">
        <w:rPr>
          <w:rFonts w:ascii="Arial Narrow" w:eastAsia="Calibri" w:hAnsi="Arial Narrow"/>
          <w:sz w:val="25"/>
          <w:szCs w:val="25"/>
        </w:rPr>
        <w:t>ti</w:t>
      </w:r>
      <w:r w:rsidRPr="006D25D6">
        <w:rPr>
          <w:rFonts w:ascii="Arial Narrow" w:hAnsi="Arial Narrow"/>
          <w:sz w:val="25"/>
          <w:szCs w:val="25"/>
        </w:rPr>
        <w:t>cado no mercado por mo</w:t>
      </w:r>
      <w:r w:rsidRPr="006D25D6">
        <w:rPr>
          <w:rFonts w:ascii="Arial Narrow" w:eastAsia="Calibri" w:hAnsi="Arial Narrow"/>
          <w:sz w:val="25"/>
          <w:szCs w:val="25"/>
        </w:rPr>
        <w:t>ti</w:t>
      </w:r>
      <w:r w:rsidRPr="006D25D6">
        <w:rPr>
          <w:rFonts w:ascii="Arial Narrow" w:hAnsi="Arial Narrow"/>
          <w:sz w:val="25"/>
          <w:szCs w:val="25"/>
        </w:rPr>
        <w:t>vo superveniente, o órgão ou en</w:t>
      </w:r>
      <w:r w:rsidRPr="006D25D6">
        <w:rPr>
          <w:rFonts w:ascii="Arial Narrow" w:eastAsia="Calibri" w:hAnsi="Arial Narrow"/>
          <w:sz w:val="25"/>
          <w:szCs w:val="25"/>
        </w:rPr>
        <w:t>ti</w:t>
      </w:r>
      <w:r w:rsidRPr="006D25D6">
        <w:rPr>
          <w:rFonts w:ascii="Arial Narrow" w:hAnsi="Arial Narrow"/>
          <w:sz w:val="25"/>
          <w:szCs w:val="25"/>
        </w:rPr>
        <w:t>dade gerenciadora convocará o fornecedor para negociar a redução do preço registrado.</w:t>
      </w:r>
    </w:p>
    <w:p w14:paraId="6182C977"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Caso não aceite reduzir seu preço aos valores pra</w:t>
      </w:r>
      <w:r w:rsidRPr="006D25D6">
        <w:rPr>
          <w:rFonts w:ascii="Arial Narrow" w:eastAsia="Calibri" w:hAnsi="Arial Narrow"/>
          <w:color w:val="auto"/>
          <w:sz w:val="25"/>
          <w:szCs w:val="25"/>
        </w:rPr>
        <w:t>ti</w:t>
      </w:r>
      <w:r w:rsidRPr="006D25D6">
        <w:rPr>
          <w:rFonts w:ascii="Arial Narrow" w:hAnsi="Arial Narrow"/>
          <w:color w:val="auto"/>
          <w:sz w:val="25"/>
          <w:szCs w:val="25"/>
        </w:rPr>
        <w:t>cados pelo mercado, o fornecedor será liberado do compromisso assumido quanto ao item registrado, sem aplicação de penalidades administrativas.</w:t>
      </w:r>
    </w:p>
    <w:p w14:paraId="7177C60D"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AF5C92D"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Se não obtiver êxito nas negociações, o órgão ou en</w:t>
      </w:r>
      <w:r w:rsidRPr="006D25D6">
        <w:rPr>
          <w:rFonts w:ascii="Arial Narrow" w:eastAsia="Calibri" w:hAnsi="Arial Narrow"/>
          <w:color w:val="auto"/>
          <w:sz w:val="25"/>
          <w:szCs w:val="25"/>
        </w:rPr>
        <w:t>tid</w:t>
      </w:r>
      <w:r w:rsidRPr="006D25D6">
        <w:rPr>
          <w:rFonts w:ascii="Arial Narrow" w:hAnsi="Arial Narrow"/>
          <w:color w:val="auto"/>
          <w:sz w:val="25"/>
          <w:szCs w:val="25"/>
        </w:rPr>
        <w:t>ade gerenciadora procederá ao cancelamento da ata de registro de preços, adotando as medidas cabíveis para obtenção de contratação mais vantajosa.</w:t>
      </w:r>
      <w:bookmarkStart w:id="80" w:name="reducao_preco_mercado_negociacao_frustra"/>
      <w:bookmarkEnd w:id="80"/>
    </w:p>
    <w:p w14:paraId="62337EEA"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s="Calibri"/>
          <w:color w:val="auto"/>
          <w:sz w:val="25"/>
          <w:szCs w:val="25"/>
        </w:rPr>
        <w:t>Na hipótese de</w:t>
      </w:r>
      <w:r w:rsidRPr="006D25D6">
        <w:rPr>
          <w:rFonts w:ascii="Arial Narrow" w:hAnsi="Arial Narrow"/>
          <w:color w:val="auto"/>
          <w:sz w:val="25"/>
          <w:szCs w:val="25"/>
        </w:rPr>
        <w:t xml:space="preserve"> redução do preço registrado, o gerenciador comunicará aos órgãos e às en</w:t>
      </w:r>
      <w:r w:rsidRPr="006D25D6">
        <w:rPr>
          <w:rFonts w:ascii="Arial Narrow" w:eastAsia="Calibri" w:hAnsi="Arial Narrow"/>
          <w:color w:val="auto"/>
          <w:sz w:val="25"/>
          <w:szCs w:val="25"/>
        </w:rPr>
        <w:t>ti</w:t>
      </w:r>
      <w:r w:rsidRPr="006D25D6">
        <w:rPr>
          <w:rFonts w:ascii="Arial Narrow" w:hAnsi="Arial Narrow"/>
          <w:color w:val="auto"/>
          <w:sz w:val="25"/>
          <w:szCs w:val="25"/>
        </w:rPr>
        <w:t xml:space="preserve">dades que </w:t>
      </w:r>
      <w:r w:rsidRPr="006D25D6">
        <w:rPr>
          <w:rFonts w:ascii="Arial Narrow" w:eastAsia="Calibri" w:hAnsi="Arial Narrow"/>
          <w:color w:val="auto"/>
          <w:sz w:val="25"/>
          <w:szCs w:val="25"/>
        </w:rPr>
        <w:t>ti</w:t>
      </w:r>
      <w:r w:rsidRPr="006D25D6">
        <w:rPr>
          <w:rFonts w:ascii="Arial Narrow" w:hAnsi="Arial Narrow"/>
          <w:color w:val="auto"/>
          <w:sz w:val="25"/>
          <w:szCs w:val="25"/>
        </w:rPr>
        <w:t>verem firmado contratos decorrentes da ata de registro de preços para que avaliem a conveniência e a oportunidade de diligenciarem negociação com vistas à alteração contratual, observado o disposto no art. 124 da Lei nº 14.133, de 2021.</w:t>
      </w:r>
    </w:p>
    <w:p w14:paraId="6C98C05B"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 xml:space="preserve">Na hipótese de o preço de mercado tornar-se superior ao preço registrado e o fornecedor não poder cumprir as obrigações estabelecidas na ata, será facultado ao fornecedor requerer ao gerenciador a </w:t>
      </w:r>
      <w:r w:rsidRPr="006D25D6">
        <w:rPr>
          <w:rFonts w:ascii="Arial Narrow" w:hAnsi="Arial Narrow"/>
          <w:sz w:val="25"/>
          <w:szCs w:val="25"/>
        </w:rPr>
        <w:lastRenderedPageBreak/>
        <w:t>alteração do preço registrado, mediante comprovação de fato superveniente que supostamente o impossibilite de cumprir o compromisso.</w:t>
      </w:r>
      <w:bookmarkStart w:id="81" w:name="hipotese_preco_mercado_maior"/>
      <w:bookmarkEnd w:id="81"/>
    </w:p>
    <w:p w14:paraId="3B184BBC"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Neste caso, o fornecedor encaminhará, juntamente com o pedido de alteração, a documentação comprobatória ou a planilha de custos que demonstre a inviabilidade do preço registrado em relação às condições inicialmente pactuadas.</w:t>
      </w:r>
      <w:bookmarkStart w:id="82" w:name="prova_preco_mercado_maior"/>
      <w:bookmarkEnd w:id="82"/>
    </w:p>
    <w:p w14:paraId="2E1E3BB2" w14:textId="3375980F"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Não hipótese de não comprovação da existência de fato superveniente que inviabilize o preço registrado, o pedido será indeferido pelo órgão ou en</w:t>
      </w:r>
      <w:r w:rsidRPr="006D25D6">
        <w:rPr>
          <w:rFonts w:ascii="Arial Narrow" w:eastAsia="Calibri" w:hAnsi="Arial Narrow"/>
          <w:color w:val="auto"/>
          <w:sz w:val="25"/>
          <w:szCs w:val="25"/>
        </w:rPr>
        <w:t>ti</w:t>
      </w:r>
      <w:r w:rsidRPr="006D25D6">
        <w:rPr>
          <w:rFonts w:ascii="Arial Narrow" w:hAnsi="Arial Narrow"/>
          <w:color w:val="auto"/>
          <w:sz w:val="25"/>
          <w:szCs w:val="25"/>
        </w:rPr>
        <w:t xml:space="preserve">dade gerenciadora e o fornecedor deverá cumprir as obrigações estabelecidas na ata, sob pena de cancelamento do seu registro, nos termos do item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cancelamento_do_fornecedor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532DF3">
        <w:rPr>
          <w:rFonts w:ascii="Arial Narrow" w:hAnsi="Arial Narrow"/>
          <w:color w:val="auto"/>
          <w:sz w:val="25"/>
          <w:szCs w:val="25"/>
        </w:rPr>
        <w:t>11.1</w:t>
      </w:r>
      <w:r w:rsidRPr="006D25D6">
        <w:rPr>
          <w:rFonts w:ascii="Arial Narrow" w:hAnsi="Arial Narrow"/>
          <w:color w:val="auto"/>
          <w:sz w:val="25"/>
          <w:szCs w:val="25"/>
        </w:rPr>
        <w:fldChar w:fldCharType="end"/>
      </w:r>
      <w:r w:rsidRPr="006D25D6">
        <w:rPr>
          <w:rFonts w:ascii="Arial Narrow" w:hAnsi="Arial Narrow"/>
          <w:color w:val="auto"/>
          <w:sz w:val="25"/>
          <w:szCs w:val="25"/>
        </w:rPr>
        <w:t>, sem prejuízo das sanções previstas na Lei nº 14.133, de 2021, e na legislação aplicável.</w:t>
      </w:r>
      <w:bookmarkStart w:id="83" w:name="nao_comprovacao_majoracao_mercado"/>
      <w:bookmarkEnd w:id="83"/>
    </w:p>
    <w:p w14:paraId="58E4F1AE"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2188E21" w14:textId="4C6C25D9"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Se não obtiver êxito nas negociações, o órgão ou entidade gerenciadora procederá ao cancelamento da ata de registro de preços, nos termos do item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cancelamento_da_ata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532DF3">
        <w:rPr>
          <w:rFonts w:ascii="Arial Narrow" w:hAnsi="Arial Narrow"/>
          <w:color w:val="auto"/>
          <w:sz w:val="25"/>
          <w:szCs w:val="25"/>
        </w:rPr>
        <w:t>11.4</w:t>
      </w:r>
      <w:r w:rsidRPr="006D25D6">
        <w:rPr>
          <w:rFonts w:ascii="Arial Narrow" w:hAnsi="Arial Narrow"/>
          <w:color w:val="auto"/>
          <w:sz w:val="25"/>
          <w:szCs w:val="25"/>
        </w:rPr>
        <w:fldChar w:fldCharType="end"/>
      </w:r>
      <w:r w:rsidRPr="006D25D6">
        <w:rPr>
          <w:rFonts w:ascii="Arial Narrow" w:hAnsi="Arial Narrow"/>
          <w:color w:val="auto"/>
          <w:sz w:val="25"/>
          <w:szCs w:val="25"/>
        </w:rPr>
        <w:t>, e adotará as medidas cabíveis para a obtenção da contratação mais vantajosa.</w:t>
      </w:r>
      <w:bookmarkStart w:id="84" w:name="majora_preco_mercado_negociacao_frustra"/>
      <w:bookmarkEnd w:id="84"/>
    </w:p>
    <w:p w14:paraId="631173BC" w14:textId="62E1600A"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Na hipótese de comprovação da majoração do preço de mercado que inviabilize o preço registrado, conforme previsto no item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hipotese_preco_mercado_maior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532DF3">
        <w:rPr>
          <w:rFonts w:ascii="Arial Narrow" w:hAnsi="Arial Narrow"/>
          <w:color w:val="auto"/>
          <w:sz w:val="25"/>
          <w:szCs w:val="25"/>
        </w:rPr>
        <w:t>9.2</w:t>
      </w:r>
      <w:r w:rsidRPr="006D25D6">
        <w:rPr>
          <w:rFonts w:ascii="Arial Narrow" w:hAnsi="Arial Narrow"/>
          <w:color w:val="auto"/>
          <w:sz w:val="25"/>
          <w:szCs w:val="25"/>
        </w:rPr>
        <w:fldChar w:fldCharType="end"/>
      </w:r>
      <w:r w:rsidRPr="006D25D6">
        <w:rPr>
          <w:rFonts w:ascii="Arial Narrow" w:hAnsi="Arial Narrow"/>
          <w:color w:val="auto"/>
          <w:sz w:val="25"/>
          <w:szCs w:val="25"/>
        </w:rPr>
        <w:t xml:space="preserve"> e no item </w:t>
      </w:r>
      <w:r w:rsidRPr="006D25D6">
        <w:rPr>
          <w:rFonts w:ascii="Arial Narrow" w:hAnsi="Arial Narrow"/>
          <w:color w:val="auto"/>
          <w:sz w:val="25"/>
          <w:szCs w:val="25"/>
        </w:rPr>
        <w:fldChar w:fldCharType="begin"/>
      </w:r>
      <w:r w:rsidRPr="006D25D6">
        <w:rPr>
          <w:rFonts w:ascii="Arial Narrow" w:hAnsi="Arial Narrow"/>
          <w:color w:val="auto"/>
          <w:sz w:val="25"/>
          <w:szCs w:val="25"/>
        </w:rPr>
        <w:instrText xml:space="preserve"> REF prova_preco_mercado_maior \r \h  \* MERGEFORMAT </w:instrText>
      </w:r>
      <w:r w:rsidRPr="006D25D6">
        <w:rPr>
          <w:rFonts w:ascii="Arial Narrow" w:hAnsi="Arial Narrow"/>
          <w:color w:val="auto"/>
          <w:sz w:val="25"/>
          <w:szCs w:val="25"/>
        </w:rPr>
      </w:r>
      <w:r w:rsidRPr="006D25D6">
        <w:rPr>
          <w:rFonts w:ascii="Arial Narrow" w:hAnsi="Arial Narrow"/>
          <w:color w:val="auto"/>
          <w:sz w:val="25"/>
          <w:szCs w:val="25"/>
        </w:rPr>
        <w:fldChar w:fldCharType="separate"/>
      </w:r>
      <w:r w:rsidR="00532DF3">
        <w:rPr>
          <w:rFonts w:ascii="Arial Narrow" w:hAnsi="Arial Narrow"/>
          <w:color w:val="auto"/>
          <w:sz w:val="25"/>
          <w:szCs w:val="25"/>
        </w:rPr>
        <w:t>9.2.1</w:t>
      </w:r>
      <w:r w:rsidRPr="006D25D6">
        <w:rPr>
          <w:rFonts w:ascii="Arial Narrow" w:hAnsi="Arial Narrow"/>
          <w:color w:val="auto"/>
          <w:sz w:val="25"/>
          <w:szCs w:val="25"/>
        </w:rPr>
        <w:fldChar w:fldCharType="end"/>
      </w:r>
      <w:r w:rsidRPr="006D25D6">
        <w:rPr>
          <w:rFonts w:ascii="Arial Narrow" w:hAnsi="Arial Narrow"/>
          <w:color w:val="auto"/>
          <w:sz w:val="25"/>
          <w:szCs w:val="25"/>
        </w:rPr>
        <w:t>, o órgão ou en</w:t>
      </w:r>
      <w:r w:rsidRPr="006D25D6">
        <w:rPr>
          <w:rFonts w:ascii="Arial Narrow" w:eastAsia="Calibri" w:hAnsi="Arial Narrow"/>
          <w:color w:val="auto"/>
          <w:sz w:val="25"/>
          <w:szCs w:val="25"/>
        </w:rPr>
        <w:t>ti</w:t>
      </w:r>
      <w:r w:rsidRPr="006D25D6">
        <w:rPr>
          <w:rFonts w:ascii="Arial Narrow" w:hAnsi="Arial Narrow"/>
          <w:color w:val="auto"/>
          <w:sz w:val="25"/>
          <w:szCs w:val="25"/>
        </w:rPr>
        <w:t>dade gerenciadora atualizará o preço registrado, de acordo com a realidade dos valores praticados pelo mercado.</w:t>
      </w:r>
    </w:p>
    <w:p w14:paraId="2F91D4C8"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 O órgão ou en</w:t>
      </w:r>
      <w:r w:rsidRPr="006D25D6">
        <w:rPr>
          <w:rFonts w:ascii="Arial Narrow" w:eastAsia="Calibri" w:hAnsi="Arial Narrow"/>
          <w:color w:val="auto"/>
          <w:sz w:val="25"/>
          <w:szCs w:val="25"/>
        </w:rPr>
        <w:t>ti</w:t>
      </w:r>
      <w:r w:rsidRPr="006D25D6">
        <w:rPr>
          <w:rFonts w:ascii="Arial Narrow" w:hAnsi="Arial Narrow"/>
          <w:color w:val="auto"/>
          <w:sz w:val="25"/>
          <w:szCs w:val="25"/>
        </w:rPr>
        <w:t>dade gerenciadora comunicará aos órgãos e às en</w:t>
      </w:r>
      <w:r w:rsidRPr="006D25D6">
        <w:rPr>
          <w:rFonts w:ascii="Arial Narrow" w:eastAsia="Calibri" w:hAnsi="Arial Narrow"/>
          <w:color w:val="auto"/>
          <w:sz w:val="25"/>
          <w:szCs w:val="25"/>
        </w:rPr>
        <w:t>ti</w:t>
      </w:r>
      <w:r w:rsidRPr="006D25D6">
        <w:rPr>
          <w:rFonts w:ascii="Arial Narrow" w:hAnsi="Arial Narrow"/>
          <w:color w:val="auto"/>
          <w:sz w:val="25"/>
          <w:szCs w:val="25"/>
        </w:rPr>
        <w:t xml:space="preserve">dades que </w:t>
      </w:r>
      <w:r w:rsidRPr="006D25D6">
        <w:rPr>
          <w:rFonts w:ascii="Arial Narrow" w:eastAsia="Calibri" w:hAnsi="Arial Narrow"/>
          <w:color w:val="auto"/>
          <w:sz w:val="25"/>
          <w:szCs w:val="25"/>
        </w:rPr>
        <w:t>ti</w:t>
      </w:r>
      <w:r w:rsidRPr="006D25D6">
        <w:rPr>
          <w:rFonts w:ascii="Arial Narrow" w:hAnsi="Arial Narrow"/>
          <w:color w:val="auto"/>
          <w:sz w:val="25"/>
          <w:szCs w:val="25"/>
        </w:rPr>
        <w:t>verem firmado contratos decorrentes da ata de registro de preços sobre a efe</w:t>
      </w:r>
      <w:r w:rsidRPr="006D25D6">
        <w:rPr>
          <w:rFonts w:ascii="Arial Narrow" w:eastAsia="Calibri" w:hAnsi="Arial Narrow"/>
          <w:color w:val="auto"/>
          <w:sz w:val="25"/>
          <w:szCs w:val="25"/>
        </w:rPr>
        <w:t>ti</w:t>
      </w:r>
      <w:r w:rsidRPr="006D25D6">
        <w:rPr>
          <w:rFonts w:ascii="Arial Narrow" w:hAnsi="Arial Narrow"/>
          <w:color w:val="auto"/>
          <w:sz w:val="25"/>
          <w:szCs w:val="25"/>
        </w:rPr>
        <w:t>va alteração do preço registrado, para que avaliem a necessidade de alteração contratual, observado o disposto no art. 124 da Lei nº 14.133, de 2021.</w:t>
      </w:r>
    </w:p>
    <w:p w14:paraId="089CBC33" w14:textId="77777777" w:rsidR="009809DF" w:rsidRPr="006D25D6" w:rsidRDefault="009809DF" w:rsidP="009809DF">
      <w:pPr>
        <w:pStyle w:val="Nivel01"/>
        <w:numPr>
          <w:ilvl w:val="0"/>
          <w:numId w:val="7"/>
        </w:numPr>
        <w:shd w:val="clear" w:color="auto" w:fill="FFFF00"/>
        <w:rPr>
          <w:rFonts w:ascii="Arial Narrow" w:hAnsi="Arial Narrow"/>
          <w:sz w:val="25"/>
          <w:szCs w:val="25"/>
        </w:rPr>
      </w:pPr>
      <w:bookmarkStart w:id="85" w:name="_Toc184711443"/>
      <w:r w:rsidRPr="006D25D6">
        <w:rPr>
          <w:rFonts w:ascii="Arial Narrow" w:hAnsi="Arial Narrow"/>
          <w:sz w:val="25"/>
          <w:szCs w:val="25"/>
        </w:rPr>
        <w:t>REMANEJAMENTO DAS QUANTIDADES REGISTRADAS NA ATA DE REGISTRO DE PREÇOS</w:t>
      </w:r>
      <w:bookmarkEnd w:id="85"/>
    </w:p>
    <w:p w14:paraId="7FECA533"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 xml:space="preserve"> As quan</w:t>
      </w:r>
      <w:r w:rsidRPr="006D25D6">
        <w:rPr>
          <w:rFonts w:ascii="Arial Narrow" w:eastAsia="Arial" w:hAnsi="Arial Narrow"/>
          <w:sz w:val="25"/>
          <w:szCs w:val="25"/>
        </w:rPr>
        <w:t>ti</w:t>
      </w:r>
      <w:r w:rsidRPr="006D25D6">
        <w:rPr>
          <w:rFonts w:ascii="Arial Narrow" w:hAnsi="Arial Narrow"/>
          <w:sz w:val="25"/>
          <w:szCs w:val="25"/>
        </w:rPr>
        <w:t>dades previstas para os itens com preços registrados nas atas de registro de preços poderão ser remanejadas pelo órgão ou en</w:t>
      </w:r>
      <w:r w:rsidRPr="006D25D6">
        <w:rPr>
          <w:rFonts w:ascii="Arial Narrow" w:eastAsia="Arial" w:hAnsi="Arial Narrow"/>
          <w:sz w:val="25"/>
          <w:szCs w:val="25"/>
        </w:rPr>
        <w:t>ti</w:t>
      </w:r>
      <w:r w:rsidRPr="006D25D6">
        <w:rPr>
          <w:rFonts w:ascii="Arial Narrow" w:hAnsi="Arial Narrow"/>
          <w:sz w:val="25"/>
          <w:szCs w:val="25"/>
        </w:rPr>
        <w:t>dade gerenciadora entre os órgãos ou as en</w:t>
      </w:r>
      <w:r w:rsidRPr="006D25D6">
        <w:rPr>
          <w:rFonts w:ascii="Arial Narrow" w:eastAsia="Arial" w:hAnsi="Arial Narrow"/>
          <w:sz w:val="25"/>
          <w:szCs w:val="25"/>
        </w:rPr>
        <w:t>ti</w:t>
      </w:r>
      <w:r w:rsidRPr="006D25D6">
        <w:rPr>
          <w:rFonts w:ascii="Arial Narrow" w:hAnsi="Arial Narrow"/>
          <w:sz w:val="25"/>
          <w:szCs w:val="25"/>
        </w:rPr>
        <w:t>dades par</w:t>
      </w:r>
      <w:r w:rsidRPr="006D25D6">
        <w:rPr>
          <w:rFonts w:ascii="Arial Narrow" w:eastAsia="Arial" w:hAnsi="Arial Narrow"/>
          <w:sz w:val="25"/>
          <w:szCs w:val="25"/>
        </w:rPr>
        <w:t>ti</w:t>
      </w:r>
      <w:r w:rsidRPr="006D25D6">
        <w:rPr>
          <w:rFonts w:ascii="Arial Narrow" w:hAnsi="Arial Narrow"/>
          <w:sz w:val="25"/>
          <w:szCs w:val="25"/>
        </w:rPr>
        <w:t>cipantes e não par</w:t>
      </w:r>
      <w:r w:rsidRPr="006D25D6">
        <w:rPr>
          <w:rFonts w:ascii="Arial Narrow" w:eastAsia="Arial" w:hAnsi="Arial Narrow"/>
          <w:sz w:val="25"/>
          <w:szCs w:val="25"/>
        </w:rPr>
        <w:t>ti</w:t>
      </w:r>
      <w:r w:rsidRPr="006D25D6">
        <w:rPr>
          <w:rFonts w:ascii="Arial Narrow" w:hAnsi="Arial Narrow"/>
          <w:sz w:val="25"/>
          <w:szCs w:val="25"/>
        </w:rPr>
        <w:t>cipantes do registro de preços.</w:t>
      </w:r>
    </w:p>
    <w:p w14:paraId="348A89F8"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color w:val="auto"/>
          <w:sz w:val="25"/>
          <w:szCs w:val="25"/>
        </w:rPr>
      </w:pPr>
      <w:r w:rsidRPr="006D25D6">
        <w:rPr>
          <w:rFonts w:ascii="Arial Narrow" w:hAnsi="Arial Narrow"/>
          <w:color w:val="auto"/>
          <w:sz w:val="25"/>
          <w:szCs w:val="25"/>
        </w:rPr>
        <w:t xml:space="preserve"> O remanejamento somente poderá ser feito:</w:t>
      </w:r>
    </w:p>
    <w:p w14:paraId="41DBAD0F"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De órgão ou en</w:t>
      </w:r>
      <w:r w:rsidRPr="006D25D6">
        <w:rPr>
          <w:rFonts w:ascii="Arial Narrow" w:eastAsia="Arial" w:hAnsi="Arial Narrow"/>
          <w:color w:val="auto"/>
          <w:sz w:val="25"/>
          <w:szCs w:val="25"/>
        </w:rPr>
        <w:t>ti</w:t>
      </w:r>
      <w:r w:rsidRPr="006D25D6">
        <w:rPr>
          <w:rFonts w:ascii="Arial Narrow" w:hAnsi="Arial Narrow"/>
          <w:color w:val="auto"/>
          <w:sz w:val="25"/>
          <w:szCs w:val="25"/>
        </w:rPr>
        <w:t>dade par</w:t>
      </w:r>
      <w:r w:rsidRPr="006D25D6">
        <w:rPr>
          <w:rFonts w:ascii="Arial Narrow" w:eastAsia="Arial" w:hAnsi="Arial Narrow"/>
          <w:color w:val="auto"/>
          <w:sz w:val="25"/>
          <w:szCs w:val="25"/>
        </w:rPr>
        <w:t>ti</w:t>
      </w:r>
      <w:r w:rsidRPr="006D25D6">
        <w:rPr>
          <w:rFonts w:ascii="Arial Narrow" w:hAnsi="Arial Narrow"/>
          <w:color w:val="auto"/>
          <w:sz w:val="25"/>
          <w:szCs w:val="25"/>
        </w:rPr>
        <w:t>cipante para órgão ou en</w:t>
      </w:r>
      <w:r w:rsidRPr="006D25D6">
        <w:rPr>
          <w:rFonts w:ascii="Arial Narrow" w:eastAsia="Arial" w:hAnsi="Arial Narrow"/>
          <w:color w:val="auto"/>
          <w:sz w:val="25"/>
          <w:szCs w:val="25"/>
        </w:rPr>
        <w:t>ti</w:t>
      </w:r>
      <w:r w:rsidRPr="006D25D6">
        <w:rPr>
          <w:rFonts w:ascii="Arial Narrow" w:hAnsi="Arial Narrow"/>
          <w:color w:val="auto"/>
          <w:sz w:val="25"/>
          <w:szCs w:val="25"/>
        </w:rPr>
        <w:t>dade par</w:t>
      </w:r>
      <w:r w:rsidRPr="006D25D6">
        <w:rPr>
          <w:rFonts w:ascii="Arial Narrow" w:eastAsia="Arial" w:hAnsi="Arial Narrow"/>
          <w:color w:val="auto"/>
          <w:sz w:val="25"/>
          <w:szCs w:val="25"/>
        </w:rPr>
        <w:t>ti</w:t>
      </w:r>
      <w:r w:rsidRPr="006D25D6">
        <w:rPr>
          <w:rFonts w:ascii="Arial Narrow" w:hAnsi="Arial Narrow"/>
          <w:color w:val="auto"/>
          <w:sz w:val="25"/>
          <w:szCs w:val="25"/>
        </w:rPr>
        <w:t>cipante; ou</w:t>
      </w:r>
    </w:p>
    <w:p w14:paraId="238AFA9B"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De órgão ou en</w:t>
      </w:r>
      <w:r w:rsidRPr="006D25D6">
        <w:rPr>
          <w:rFonts w:ascii="Arial Narrow" w:eastAsia="Arial" w:hAnsi="Arial Narrow"/>
          <w:color w:val="auto"/>
          <w:sz w:val="25"/>
          <w:szCs w:val="25"/>
        </w:rPr>
        <w:t>ti</w:t>
      </w:r>
      <w:r w:rsidRPr="006D25D6">
        <w:rPr>
          <w:rFonts w:ascii="Arial Narrow" w:hAnsi="Arial Narrow"/>
          <w:color w:val="auto"/>
          <w:sz w:val="25"/>
          <w:szCs w:val="25"/>
        </w:rPr>
        <w:t>dade par</w:t>
      </w:r>
      <w:r w:rsidRPr="006D25D6">
        <w:rPr>
          <w:rFonts w:ascii="Arial Narrow" w:eastAsia="Arial" w:hAnsi="Arial Narrow"/>
          <w:color w:val="auto"/>
          <w:sz w:val="25"/>
          <w:szCs w:val="25"/>
        </w:rPr>
        <w:t>ti</w:t>
      </w:r>
      <w:r w:rsidRPr="006D25D6">
        <w:rPr>
          <w:rFonts w:ascii="Arial Narrow" w:hAnsi="Arial Narrow"/>
          <w:color w:val="auto"/>
          <w:sz w:val="25"/>
          <w:szCs w:val="25"/>
        </w:rPr>
        <w:t>cipante para órgão ou entidade não participante.</w:t>
      </w:r>
    </w:p>
    <w:p w14:paraId="25BCE434"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O órgão ou en</w:t>
      </w:r>
      <w:r w:rsidRPr="006D25D6">
        <w:rPr>
          <w:rFonts w:ascii="Arial Narrow" w:eastAsia="Arial" w:hAnsi="Arial Narrow"/>
          <w:sz w:val="25"/>
          <w:szCs w:val="25"/>
        </w:rPr>
        <w:t>ti</w:t>
      </w:r>
      <w:r w:rsidRPr="006D25D6">
        <w:rPr>
          <w:rFonts w:ascii="Arial Narrow" w:hAnsi="Arial Narrow"/>
          <w:sz w:val="25"/>
          <w:szCs w:val="25"/>
        </w:rPr>
        <w:t>dade gerenciadora que tiver es</w:t>
      </w:r>
      <w:r w:rsidRPr="006D25D6">
        <w:rPr>
          <w:rFonts w:ascii="Arial Narrow" w:eastAsia="Arial" w:hAnsi="Arial Narrow"/>
          <w:sz w:val="25"/>
          <w:szCs w:val="25"/>
        </w:rPr>
        <w:t>ti</w:t>
      </w:r>
      <w:r w:rsidRPr="006D25D6">
        <w:rPr>
          <w:rFonts w:ascii="Arial Narrow" w:hAnsi="Arial Narrow"/>
          <w:sz w:val="25"/>
          <w:szCs w:val="25"/>
        </w:rPr>
        <w:t>mado as quan</w:t>
      </w:r>
      <w:r w:rsidRPr="006D25D6">
        <w:rPr>
          <w:rFonts w:ascii="Arial Narrow" w:eastAsia="Arial" w:hAnsi="Arial Narrow"/>
          <w:sz w:val="25"/>
          <w:szCs w:val="25"/>
        </w:rPr>
        <w:t>ti</w:t>
      </w:r>
      <w:r w:rsidRPr="006D25D6">
        <w:rPr>
          <w:rFonts w:ascii="Arial Narrow" w:hAnsi="Arial Narrow"/>
          <w:sz w:val="25"/>
          <w:szCs w:val="25"/>
        </w:rPr>
        <w:t>dades que pretende contratar será considerado participante para efeito do remanejamento.</w:t>
      </w:r>
      <w:bookmarkStart w:id="86" w:name="gerenciador_estimador_é_partic_em_remane"/>
      <w:bookmarkEnd w:id="86"/>
    </w:p>
    <w:p w14:paraId="5A8B54D6"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Na hipótese de remanejamento de órgão ou entidade par</w:t>
      </w:r>
      <w:r w:rsidRPr="006D25D6">
        <w:rPr>
          <w:rFonts w:ascii="Arial Narrow" w:eastAsia="Arial" w:hAnsi="Arial Narrow"/>
          <w:sz w:val="25"/>
          <w:szCs w:val="25"/>
        </w:rPr>
        <w:t>ti</w:t>
      </w:r>
      <w:r w:rsidRPr="006D25D6">
        <w:rPr>
          <w:rFonts w:ascii="Arial Narrow" w:hAnsi="Arial Narrow"/>
          <w:sz w:val="25"/>
          <w:szCs w:val="25"/>
        </w:rPr>
        <w:t>cipante para órgão ou entidade não participante, serão observados os limites previstos no art. 32 do Decreto nº 11.462, de 2023.</w:t>
      </w:r>
    </w:p>
    <w:p w14:paraId="2E428D8E"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lastRenderedPageBreak/>
        <w:t>Competirá ao órgão ou à en</w:t>
      </w:r>
      <w:r w:rsidRPr="006D25D6">
        <w:rPr>
          <w:rFonts w:ascii="Arial Narrow" w:eastAsia="Arial" w:hAnsi="Arial Narrow"/>
          <w:sz w:val="25"/>
          <w:szCs w:val="25"/>
        </w:rPr>
        <w:t>ti</w:t>
      </w:r>
      <w:r w:rsidRPr="006D25D6">
        <w:rPr>
          <w:rFonts w:ascii="Arial Narrow" w:hAnsi="Arial Narrow"/>
          <w:sz w:val="25"/>
          <w:szCs w:val="25"/>
        </w:rPr>
        <w:t>dade gerenciadora autorizar o remanejamento solicitado, com a redução do quan</w:t>
      </w:r>
      <w:r w:rsidRPr="006D25D6">
        <w:rPr>
          <w:rFonts w:ascii="Arial Narrow" w:eastAsia="Arial" w:hAnsi="Arial Narrow"/>
          <w:sz w:val="25"/>
          <w:szCs w:val="25"/>
        </w:rPr>
        <w:t>ti</w:t>
      </w:r>
      <w:r w:rsidRPr="006D25D6">
        <w:rPr>
          <w:rFonts w:ascii="Arial Narrow" w:hAnsi="Arial Narrow"/>
          <w:sz w:val="25"/>
          <w:szCs w:val="25"/>
        </w:rPr>
        <w:t>ta</w:t>
      </w:r>
      <w:r w:rsidRPr="006D25D6">
        <w:rPr>
          <w:rFonts w:ascii="Arial Narrow" w:eastAsia="Arial" w:hAnsi="Arial Narrow"/>
          <w:sz w:val="25"/>
          <w:szCs w:val="25"/>
        </w:rPr>
        <w:t>ti</w:t>
      </w:r>
      <w:r w:rsidRPr="006D25D6">
        <w:rPr>
          <w:rFonts w:ascii="Arial Narrow" w:hAnsi="Arial Narrow"/>
          <w:sz w:val="25"/>
          <w:szCs w:val="25"/>
        </w:rPr>
        <w:t>vo inicialmente informado pelo órgão ou pela en</w:t>
      </w:r>
      <w:r w:rsidRPr="006D25D6">
        <w:rPr>
          <w:rFonts w:ascii="Arial Narrow" w:eastAsia="Arial" w:hAnsi="Arial Narrow"/>
          <w:sz w:val="25"/>
          <w:szCs w:val="25"/>
        </w:rPr>
        <w:t>ti</w:t>
      </w:r>
      <w:r w:rsidRPr="006D25D6">
        <w:rPr>
          <w:rFonts w:ascii="Arial Narrow" w:hAnsi="Arial Narrow"/>
          <w:sz w:val="25"/>
          <w:szCs w:val="25"/>
        </w:rPr>
        <w:t>dade par</w:t>
      </w:r>
      <w:r w:rsidRPr="006D25D6">
        <w:rPr>
          <w:rFonts w:ascii="Arial Narrow" w:eastAsia="Arial" w:hAnsi="Arial Narrow"/>
          <w:sz w:val="25"/>
          <w:szCs w:val="25"/>
        </w:rPr>
        <w:t>ti</w:t>
      </w:r>
      <w:r w:rsidRPr="006D25D6">
        <w:rPr>
          <w:rFonts w:ascii="Arial Narrow" w:hAnsi="Arial Narrow"/>
          <w:sz w:val="25"/>
          <w:szCs w:val="25"/>
        </w:rPr>
        <w:t>cipante, desde que haja prévia anuência do órgão ou da en</w:t>
      </w:r>
      <w:r w:rsidRPr="006D25D6">
        <w:rPr>
          <w:rFonts w:ascii="Arial Narrow" w:eastAsia="Arial" w:hAnsi="Arial Narrow"/>
          <w:sz w:val="25"/>
          <w:szCs w:val="25"/>
        </w:rPr>
        <w:t>ti</w:t>
      </w:r>
      <w:r w:rsidRPr="006D25D6">
        <w:rPr>
          <w:rFonts w:ascii="Arial Narrow" w:hAnsi="Arial Narrow"/>
          <w:sz w:val="25"/>
          <w:szCs w:val="25"/>
        </w:rPr>
        <w:t>dade que sofrer redução dos quantitativos informados.</w:t>
      </w:r>
    </w:p>
    <w:p w14:paraId="4A3D4512"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Caso o remanejamento seja feito entre órgãos ou en</w:t>
      </w:r>
      <w:r w:rsidRPr="006D25D6">
        <w:rPr>
          <w:rFonts w:ascii="Arial Narrow" w:eastAsia="Arial" w:hAnsi="Arial Narrow"/>
          <w:sz w:val="25"/>
          <w:szCs w:val="25"/>
        </w:rPr>
        <w:t>ti</w:t>
      </w:r>
      <w:r w:rsidRPr="006D25D6">
        <w:rPr>
          <w:rFonts w:ascii="Arial Narrow" w:hAnsi="Arial Narrow"/>
          <w:sz w:val="25"/>
          <w:szCs w:val="25"/>
        </w:rPr>
        <w:t>dades dos Estados, do Distrito Federal ou de Municípios dis</w:t>
      </w:r>
      <w:r w:rsidRPr="006D25D6">
        <w:rPr>
          <w:rFonts w:ascii="Arial Narrow" w:eastAsia="Arial" w:hAnsi="Arial Narrow"/>
          <w:sz w:val="25"/>
          <w:szCs w:val="25"/>
        </w:rPr>
        <w:t>ti</w:t>
      </w:r>
      <w:r w:rsidRPr="006D25D6">
        <w:rPr>
          <w:rFonts w:ascii="Arial Narrow" w:hAnsi="Arial Narrow"/>
          <w:sz w:val="25"/>
          <w:szCs w:val="25"/>
        </w:rPr>
        <w:t>ntos, caberá ao fornecedor beneficiário da ata de registro de preços, observadas as condições nela estabelecidas, optar pela aceitação ou não do fornecimento decorrente do remanejamento dos itens.</w:t>
      </w:r>
    </w:p>
    <w:p w14:paraId="2B8F9E21" w14:textId="3C113292"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Na hipótese da compra centralizada, não havendo indicação pelo órgão ou pela en</w:t>
      </w:r>
      <w:r w:rsidRPr="006D25D6">
        <w:rPr>
          <w:rFonts w:ascii="Arial Narrow" w:eastAsia="Arial" w:hAnsi="Arial Narrow"/>
          <w:sz w:val="25"/>
          <w:szCs w:val="25"/>
        </w:rPr>
        <w:t>ti</w:t>
      </w:r>
      <w:r w:rsidRPr="006D25D6">
        <w:rPr>
          <w:rFonts w:ascii="Arial Narrow" w:hAnsi="Arial Narrow"/>
          <w:sz w:val="25"/>
          <w:szCs w:val="25"/>
        </w:rPr>
        <w:t>dade gerenciadora, dos quan</w:t>
      </w:r>
      <w:r w:rsidRPr="006D25D6">
        <w:rPr>
          <w:rFonts w:ascii="Arial Narrow" w:eastAsia="Arial" w:hAnsi="Arial Narrow"/>
          <w:sz w:val="25"/>
          <w:szCs w:val="25"/>
        </w:rPr>
        <w:t>ti</w:t>
      </w:r>
      <w:r w:rsidRPr="006D25D6">
        <w:rPr>
          <w:rFonts w:ascii="Arial Narrow" w:hAnsi="Arial Narrow"/>
          <w:sz w:val="25"/>
          <w:szCs w:val="25"/>
        </w:rPr>
        <w:t>ta</w:t>
      </w:r>
      <w:r w:rsidRPr="006D25D6">
        <w:rPr>
          <w:rFonts w:ascii="Arial Narrow" w:eastAsia="Arial" w:hAnsi="Arial Narrow"/>
          <w:sz w:val="25"/>
          <w:szCs w:val="25"/>
        </w:rPr>
        <w:t>ti</w:t>
      </w:r>
      <w:r w:rsidRPr="006D25D6">
        <w:rPr>
          <w:rFonts w:ascii="Arial Narrow" w:hAnsi="Arial Narrow"/>
          <w:sz w:val="25"/>
          <w:szCs w:val="25"/>
        </w:rPr>
        <w:t>vos dos par</w:t>
      </w:r>
      <w:r w:rsidRPr="006D25D6">
        <w:rPr>
          <w:rFonts w:ascii="Arial Narrow" w:eastAsia="Arial" w:hAnsi="Arial Narrow"/>
          <w:sz w:val="25"/>
          <w:szCs w:val="25"/>
        </w:rPr>
        <w:t>ti</w:t>
      </w:r>
      <w:r w:rsidRPr="006D25D6">
        <w:rPr>
          <w:rFonts w:ascii="Arial Narrow" w:hAnsi="Arial Narrow"/>
          <w:sz w:val="25"/>
          <w:szCs w:val="25"/>
        </w:rPr>
        <w:t xml:space="preserve">cipantes da compra centralizada, nos termos do item </w:t>
      </w:r>
      <w:r w:rsidRPr="006D25D6">
        <w:rPr>
          <w:rFonts w:ascii="Arial Narrow" w:hAnsi="Arial Narrow"/>
          <w:sz w:val="25"/>
          <w:szCs w:val="25"/>
        </w:rPr>
        <w:fldChar w:fldCharType="begin"/>
      </w:r>
      <w:r w:rsidRPr="006D25D6">
        <w:rPr>
          <w:rFonts w:ascii="Arial Narrow" w:hAnsi="Arial Narrow"/>
          <w:sz w:val="25"/>
          <w:szCs w:val="25"/>
        </w:rPr>
        <w:instrText xml:space="preserve"> REF gerenciador_estimador_é_partic_em_remane \r \h  \* MERGEFORMAT </w:instrText>
      </w:r>
      <w:r w:rsidRPr="006D25D6">
        <w:rPr>
          <w:rFonts w:ascii="Arial Narrow" w:hAnsi="Arial Narrow"/>
          <w:sz w:val="25"/>
          <w:szCs w:val="25"/>
        </w:rPr>
      </w:r>
      <w:r w:rsidRPr="006D25D6">
        <w:rPr>
          <w:rFonts w:ascii="Arial Narrow" w:hAnsi="Arial Narrow"/>
          <w:sz w:val="25"/>
          <w:szCs w:val="25"/>
        </w:rPr>
        <w:fldChar w:fldCharType="separate"/>
      </w:r>
      <w:r w:rsidR="00532DF3">
        <w:rPr>
          <w:rFonts w:ascii="Arial Narrow" w:hAnsi="Arial Narrow"/>
          <w:sz w:val="25"/>
          <w:szCs w:val="25"/>
        </w:rPr>
        <w:t>10.3</w:t>
      </w:r>
      <w:r w:rsidRPr="006D25D6">
        <w:rPr>
          <w:rFonts w:ascii="Arial Narrow" w:hAnsi="Arial Narrow"/>
          <w:sz w:val="25"/>
          <w:szCs w:val="25"/>
        </w:rPr>
        <w:fldChar w:fldCharType="end"/>
      </w:r>
      <w:r w:rsidRPr="006D25D6">
        <w:rPr>
          <w:rFonts w:ascii="Arial Narrow" w:hAnsi="Arial Narrow"/>
          <w:sz w:val="25"/>
          <w:szCs w:val="25"/>
        </w:rPr>
        <w:t>, a distribuição das quantidades para a execução descentralizada será por meio do remanejamento.</w:t>
      </w:r>
    </w:p>
    <w:p w14:paraId="3FB2229E" w14:textId="77777777" w:rsidR="009809DF" w:rsidRPr="006D25D6" w:rsidRDefault="009809DF" w:rsidP="009809DF">
      <w:pPr>
        <w:pStyle w:val="Nivel01"/>
        <w:numPr>
          <w:ilvl w:val="0"/>
          <w:numId w:val="7"/>
        </w:numPr>
        <w:shd w:val="clear" w:color="auto" w:fill="FFFF00"/>
        <w:rPr>
          <w:rFonts w:ascii="Arial Narrow" w:hAnsi="Arial Narrow"/>
          <w:iCs/>
          <w:sz w:val="25"/>
          <w:szCs w:val="25"/>
        </w:rPr>
      </w:pPr>
      <w:bookmarkStart w:id="87" w:name="_Toc184711444"/>
      <w:r w:rsidRPr="006D25D6">
        <w:rPr>
          <w:rFonts w:ascii="Arial Narrow" w:hAnsi="Arial Narrow"/>
          <w:sz w:val="25"/>
          <w:szCs w:val="25"/>
        </w:rPr>
        <w:t>CANCELAMENTO DO REGISTRO DO LICITANTE VENCEDOR E DOS PREÇOS REGISTRADOS</w:t>
      </w:r>
      <w:bookmarkStart w:id="88" w:name="cancelamento"/>
      <w:bookmarkEnd w:id="87"/>
      <w:bookmarkEnd w:id="88"/>
    </w:p>
    <w:p w14:paraId="2FE6DDF1"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color w:val="auto"/>
          <w:sz w:val="25"/>
          <w:szCs w:val="25"/>
        </w:rPr>
      </w:pPr>
      <w:r w:rsidRPr="006D25D6">
        <w:rPr>
          <w:rFonts w:ascii="Arial Narrow" w:hAnsi="Arial Narrow"/>
          <w:sz w:val="25"/>
          <w:szCs w:val="25"/>
        </w:rPr>
        <w:t>O registro do fornecedor será cancelado pelo gerenciador, quando o fornecedor:</w:t>
      </w:r>
      <w:bookmarkStart w:id="89" w:name="cancelamento_do_fornecedor"/>
      <w:bookmarkEnd w:id="89"/>
    </w:p>
    <w:p w14:paraId="46DD3886"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Descumprir as condições da ata de registro de preços, sem motivo justificado;</w:t>
      </w:r>
    </w:p>
    <w:p w14:paraId="2FCE3B95"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Não re</w:t>
      </w:r>
      <w:r w:rsidRPr="006D25D6">
        <w:rPr>
          <w:rFonts w:ascii="Arial Narrow" w:eastAsia="Arial" w:hAnsi="Arial Narrow"/>
          <w:color w:val="auto"/>
          <w:sz w:val="25"/>
          <w:szCs w:val="25"/>
        </w:rPr>
        <w:t>ti</w:t>
      </w:r>
      <w:r w:rsidRPr="006D25D6">
        <w:rPr>
          <w:rFonts w:ascii="Arial Narrow" w:hAnsi="Arial Narrow"/>
          <w:color w:val="auto"/>
          <w:sz w:val="25"/>
          <w:szCs w:val="25"/>
        </w:rPr>
        <w:t>rar a nota de empenho, ou instrumento equivalente, no prazo estabelecido pela Administração sem justificativa razoável;</w:t>
      </w:r>
    </w:p>
    <w:p w14:paraId="15D080DF"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Não aceitar manter seu preço registrado, na hipótese prevista no artigo 27, § 2º, do Decreto nº 11.462, de 2023; ou</w:t>
      </w:r>
    </w:p>
    <w:p w14:paraId="7AECB842"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 Sofrer sanção prevista nos incisos III ou IV do caput do art. 156 da Lei nº 14.133, de 2021.</w:t>
      </w:r>
    </w:p>
    <w:p w14:paraId="6665C698" w14:textId="77777777" w:rsidR="009809DF" w:rsidRPr="006D25D6" w:rsidRDefault="009809DF" w:rsidP="009809DF">
      <w:pPr>
        <w:pStyle w:val="Nvel4"/>
        <w:numPr>
          <w:ilvl w:val="3"/>
          <w:numId w:val="7"/>
        </w:numPr>
        <w:ind w:left="0" w:right="-1" w:firstLine="0"/>
        <w:rPr>
          <w:rFonts w:ascii="Arial Narrow" w:hAnsi="Arial Narrow"/>
          <w:color w:val="auto"/>
          <w:sz w:val="25"/>
          <w:szCs w:val="25"/>
        </w:rPr>
      </w:pPr>
      <w:r w:rsidRPr="006D25D6">
        <w:rPr>
          <w:rFonts w:ascii="Arial Narrow" w:hAnsi="Arial Narrow"/>
          <w:color w:val="auto"/>
          <w:sz w:val="25"/>
          <w:szCs w:val="25"/>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980908E" w14:textId="4850D7B8"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 xml:space="preserve"> O cancelamento de registros nas hipóteses previstas no item </w:t>
      </w:r>
      <w:r w:rsidRPr="006D25D6">
        <w:rPr>
          <w:rFonts w:ascii="Arial Narrow" w:hAnsi="Arial Narrow"/>
          <w:sz w:val="25"/>
          <w:szCs w:val="25"/>
        </w:rPr>
        <w:fldChar w:fldCharType="begin"/>
      </w:r>
      <w:r w:rsidRPr="006D25D6">
        <w:rPr>
          <w:rFonts w:ascii="Arial Narrow" w:hAnsi="Arial Narrow"/>
          <w:sz w:val="25"/>
          <w:szCs w:val="25"/>
        </w:rPr>
        <w:instrText xml:space="preserve"> REF cancelamento_do_fornecedor \r \h  \* MERGEFORMAT </w:instrText>
      </w:r>
      <w:r w:rsidRPr="006D25D6">
        <w:rPr>
          <w:rFonts w:ascii="Arial Narrow" w:hAnsi="Arial Narrow"/>
          <w:sz w:val="25"/>
          <w:szCs w:val="25"/>
        </w:rPr>
      </w:r>
      <w:r w:rsidRPr="006D25D6">
        <w:rPr>
          <w:rFonts w:ascii="Arial Narrow" w:hAnsi="Arial Narrow"/>
          <w:sz w:val="25"/>
          <w:szCs w:val="25"/>
        </w:rPr>
        <w:fldChar w:fldCharType="separate"/>
      </w:r>
      <w:r w:rsidR="00532DF3">
        <w:rPr>
          <w:rFonts w:ascii="Arial Narrow" w:hAnsi="Arial Narrow"/>
          <w:sz w:val="25"/>
          <w:szCs w:val="25"/>
        </w:rPr>
        <w:t>11.1</w:t>
      </w:r>
      <w:r w:rsidRPr="006D25D6">
        <w:rPr>
          <w:rFonts w:ascii="Arial Narrow" w:hAnsi="Arial Narrow"/>
          <w:sz w:val="25"/>
          <w:szCs w:val="25"/>
        </w:rPr>
        <w:fldChar w:fldCharType="end"/>
      </w:r>
      <w:r w:rsidRPr="006D25D6">
        <w:rPr>
          <w:rFonts w:ascii="Arial Narrow" w:hAnsi="Arial Narrow"/>
          <w:sz w:val="25"/>
          <w:szCs w:val="25"/>
        </w:rPr>
        <w:t xml:space="preserve"> será formalizado por despacho do órgão ou da entidade gerenciadora, garantidos os princípios do contraditório e da ampla defesa.</w:t>
      </w:r>
    </w:p>
    <w:p w14:paraId="0436818A"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Na hipótese de cancelamento do registro do fornecedor, o órgão ou a entidade gerenciadora poderá convocar os licitantes que compõem o cadastro de reserva, observada a ordem de classificação.</w:t>
      </w:r>
    </w:p>
    <w:p w14:paraId="3A143877"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O cancelamento dos preços registrados poderá ser realizado pelo gerenciador, em determinada ata de registro de preços, total ou parcialmente, nas seguintes hipóteses, desde que devidamente comprovadas e justificadas:</w:t>
      </w:r>
      <w:bookmarkStart w:id="90" w:name="cancelamento_da_ata"/>
      <w:bookmarkEnd w:id="90"/>
      <w:r w:rsidRPr="006D25D6">
        <w:rPr>
          <w:rFonts w:ascii="Arial Narrow" w:hAnsi="Arial Narrow"/>
          <w:sz w:val="25"/>
          <w:szCs w:val="25"/>
        </w:rPr>
        <w:t xml:space="preserve"> </w:t>
      </w:r>
    </w:p>
    <w:p w14:paraId="34C702F3"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Por razão de interesse público;</w:t>
      </w:r>
    </w:p>
    <w:p w14:paraId="51C8F653"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A pedido do fornecedor, decorrente de caso fortuito ou força maior; ou</w:t>
      </w:r>
    </w:p>
    <w:p w14:paraId="259EA406"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lastRenderedPageBreak/>
        <w:t xml:space="preserve">Se não houver êxito nas negociações, nas hipóteses em que o preço de mercado tornar-se superior ou inferior ao preço registrado, nos termos do artigos 26, § 3º e  27, § 4º, ambos do Decreto nº 11.462, de 2023. </w:t>
      </w:r>
    </w:p>
    <w:p w14:paraId="520733CC" w14:textId="77777777" w:rsidR="009809DF" w:rsidRPr="006D25D6" w:rsidRDefault="009809DF" w:rsidP="009809DF">
      <w:pPr>
        <w:pStyle w:val="Nivel01"/>
        <w:numPr>
          <w:ilvl w:val="0"/>
          <w:numId w:val="7"/>
        </w:numPr>
        <w:shd w:val="clear" w:color="auto" w:fill="FFFF00"/>
        <w:rPr>
          <w:rFonts w:ascii="Arial Narrow" w:hAnsi="Arial Narrow"/>
          <w:sz w:val="25"/>
          <w:szCs w:val="25"/>
        </w:rPr>
      </w:pPr>
      <w:bookmarkStart w:id="91" w:name="_Toc184711445"/>
      <w:r w:rsidRPr="006D25D6">
        <w:rPr>
          <w:rFonts w:ascii="Arial Narrow" w:hAnsi="Arial Narrow"/>
          <w:sz w:val="25"/>
          <w:szCs w:val="25"/>
        </w:rPr>
        <w:t>DAS PENALIDADES</w:t>
      </w:r>
      <w:bookmarkEnd w:id="91"/>
    </w:p>
    <w:p w14:paraId="795B0D18"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 xml:space="preserve">O descumprimento da Ata de Registro de Preços ensejará aplicação das penalidades estabelecidas </w:t>
      </w:r>
      <w:r w:rsidRPr="006D25D6">
        <w:rPr>
          <w:rFonts w:ascii="Arial Narrow" w:hAnsi="Arial Narrow"/>
          <w:i/>
          <w:color w:val="auto"/>
          <w:sz w:val="25"/>
          <w:szCs w:val="25"/>
        </w:rPr>
        <w:t>no edital</w:t>
      </w:r>
      <w:r w:rsidRPr="006D25D6">
        <w:rPr>
          <w:rFonts w:ascii="Arial Narrow" w:hAnsi="Arial Narrow"/>
          <w:color w:val="auto"/>
          <w:sz w:val="25"/>
          <w:szCs w:val="25"/>
        </w:rPr>
        <w:t>.</w:t>
      </w:r>
    </w:p>
    <w:p w14:paraId="351258D1" w14:textId="77777777" w:rsidR="009809DF" w:rsidRPr="006D25D6" w:rsidRDefault="009809DF" w:rsidP="009809DF">
      <w:pPr>
        <w:pStyle w:val="Nvel3"/>
        <w:numPr>
          <w:ilvl w:val="2"/>
          <w:numId w:val="7"/>
        </w:numPr>
        <w:ind w:left="0" w:right="-1" w:firstLine="0"/>
        <w:rPr>
          <w:rFonts w:ascii="Arial Narrow" w:hAnsi="Arial Narrow"/>
          <w:color w:val="auto"/>
          <w:sz w:val="25"/>
          <w:szCs w:val="25"/>
        </w:rPr>
      </w:pPr>
      <w:r w:rsidRPr="006D25D6">
        <w:rPr>
          <w:rFonts w:ascii="Arial Narrow" w:hAnsi="Arial Narrow"/>
          <w:color w:val="auto"/>
          <w:sz w:val="25"/>
          <w:szCs w:val="25"/>
        </w:rPr>
        <w:t xml:space="preserve">As sanções também se aplicam aos integrantes do cadastro de reserva no registro de preços que, convocados, não honrarem o compromisso assumido injustificadamente após terem assinado a ata. </w:t>
      </w:r>
    </w:p>
    <w:p w14:paraId="1BE61096"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41708FB"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O órgão ou entidade participante deverá comunicar ao órgão gerenciador qualquer das ocorrências previstas no item 9.1, dada a necessidade de instauração de procedimento para cancelamento do registro do fornecedor.</w:t>
      </w:r>
    </w:p>
    <w:p w14:paraId="62C071C1" w14:textId="77777777" w:rsidR="009809DF" w:rsidRPr="006D25D6" w:rsidRDefault="009809DF" w:rsidP="009809DF">
      <w:pPr>
        <w:pStyle w:val="Nivel01"/>
        <w:numPr>
          <w:ilvl w:val="0"/>
          <w:numId w:val="7"/>
        </w:numPr>
        <w:shd w:val="clear" w:color="auto" w:fill="FFFF00"/>
        <w:rPr>
          <w:rFonts w:ascii="Arial Narrow" w:hAnsi="Arial Narrow"/>
          <w:sz w:val="25"/>
          <w:szCs w:val="25"/>
        </w:rPr>
      </w:pPr>
      <w:bookmarkStart w:id="92" w:name="_Toc184711446"/>
      <w:r w:rsidRPr="006D25D6">
        <w:rPr>
          <w:rFonts w:ascii="Arial Narrow" w:hAnsi="Arial Narrow"/>
          <w:sz w:val="25"/>
          <w:szCs w:val="25"/>
        </w:rPr>
        <w:t>CONDIÇÕES GERAIS</w:t>
      </w:r>
      <w:bookmarkEnd w:id="92"/>
    </w:p>
    <w:p w14:paraId="0BD8DA86" w14:textId="77777777" w:rsidR="009809DF" w:rsidRPr="006D25D6" w:rsidRDefault="009809DF" w:rsidP="009809DF">
      <w:pPr>
        <w:pStyle w:val="Nivel2"/>
        <w:numPr>
          <w:ilvl w:val="1"/>
          <w:numId w:val="7"/>
        </w:numPr>
        <w:autoSpaceDE w:val="0"/>
        <w:autoSpaceDN w:val="0"/>
        <w:adjustRightInd w:val="0"/>
        <w:ind w:left="0" w:right="-1" w:firstLine="0"/>
        <w:rPr>
          <w:rFonts w:ascii="Arial Narrow" w:hAnsi="Arial Narrow"/>
          <w:sz w:val="25"/>
          <w:szCs w:val="25"/>
        </w:rPr>
      </w:pPr>
      <w:r w:rsidRPr="006D25D6">
        <w:rPr>
          <w:rFonts w:ascii="Arial Narrow" w:hAnsi="Arial Narrow"/>
          <w:sz w:val="25"/>
          <w:szCs w:val="25"/>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6D25D6">
        <w:rPr>
          <w:rFonts w:ascii="Arial Narrow" w:hAnsi="Arial Narrow"/>
          <w:i/>
          <w:color w:val="auto"/>
          <w:sz w:val="25"/>
          <w:szCs w:val="25"/>
        </w:rPr>
        <w:t>AO EDITAL</w:t>
      </w:r>
      <w:r w:rsidRPr="006D25D6">
        <w:rPr>
          <w:rFonts w:ascii="Arial Narrow" w:hAnsi="Arial Narrow"/>
          <w:color w:val="auto"/>
          <w:sz w:val="25"/>
          <w:szCs w:val="25"/>
        </w:rPr>
        <w:t>.</w:t>
      </w:r>
    </w:p>
    <w:p w14:paraId="1943FF41" w14:textId="292E790C" w:rsidR="009809DF" w:rsidRPr="006D25D6" w:rsidRDefault="009809DF" w:rsidP="009809DF">
      <w:pPr>
        <w:widowControl w:val="0"/>
        <w:autoSpaceDE w:val="0"/>
        <w:autoSpaceDN w:val="0"/>
        <w:adjustRightInd w:val="0"/>
        <w:spacing w:before="120" w:after="120" w:line="276" w:lineRule="auto"/>
        <w:ind w:right="-1"/>
        <w:jc w:val="both"/>
        <w:rPr>
          <w:rFonts w:ascii="Arial Narrow" w:hAnsi="Arial Narrow" w:cs="Arial"/>
          <w:i/>
          <w:iCs/>
          <w:sz w:val="25"/>
          <w:szCs w:val="25"/>
        </w:rPr>
      </w:pPr>
      <w:r w:rsidRPr="006D25D6">
        <w:rPr>
          <w:rFonts w:ascii="Arial Narrow" w:hAnsi="Arial Narrow" w:cs="Arial"/>
          <w:sz w:val="25"/>
          <w:szCs w:val="25"/>
        </w:rPr>
        <w:t xml:space="preserve">Para firmeza e validade do pactuado, a presente Ata foi lavrada em vias de igual teor, que, depois de lida e achada em ordem, vai assinada pelas partes </w:t>
      </w:r>
      <w:r w:rsidRPr="006D25D6">
        <w:rPr>
          <w:rFonts w:ascii="Arial Narrow" w:hAnsi="Arial Narrow" w:cs="Arial"/>
          <w:i/>
          <w:iCs/>
          <w:sz w:val="25"/>
          <w:szCs w:val="25"/>
        </w:rPr>
        <w:t xml:space="preserve">e encaminhada cópia aos demais órgãos participantes. </w:t>
      </w:r>
    </w:p>
    <w:p w14:paraId="60A41968" w14:textId="77777777" w:rsidR="009809DF" w:rsidRPr="006D25D6" w:rsidRDefault="009809DF" w:rsidP="009809DF">
      <w:pPr>
        <w:pStyle w:val="Nivel01"/>
        <w:numPr>
          <w:ilvl w:val="0"/>
          <w:numId w:val="7"/>
        </w:numPr>
        <w:shd w:val="clear" w:color="auto" w:fill="FFFF00"/>
        <w:rPr>
          <w:rFonts w:ascii="Arial Narrow" w:hAnsi="Arial Narrow"/>
          <w:sz w:val="25"/>
          <w:szCs w:val="25"/>
        </w:rPr>
      </w:pPr>
      <w:bookmarkStart w:id="93" w:name="_Toc184711447"/>
      <w:r w:rsidRPr="006D25D6">
        <w:rPr>
          <w:rFonts w:ascii="Arial Narrow" w:hAnsi="Arial Narrow"/>
          <w:sz w:val="25"/>
          <w:szCs w:val="25"/>
        </w:rPr>
        <w:t>DO FORO</w:t>
      </w:r>
      <w:bookmarkEnd w:id="93"/>
      <w:r w:rsidRPr="006D25D6">
        <w:rPr>
          <w:rFonts w:ascii="Arial Narrow" w:hAnsi="Arial Narrow"/>
          <w:sz w:val="25"/>
          <w:szCs w:val="25"/>
        </w:rPr>
        <w:t xml:space="preserve"> </w:t>
      </w:r>
    </w:p>
    <w:p w14:paraId="126F9ED9" w14:textId="77777777" w:rsidR="009809DF" w:rsidRPr="006D25D6" w:rsidRDefault="009809DF" w:rsidP="009809DF">
      <w:pPr>
        <w:pStyle w:val="PargrafodaLista"/>
        <w:widowControl w:val="0"/>
        <w:numPr>
          <w:ilvl w:val="0"/>
          <w:numId w:val="11"/>
        </w:numPr>
        <w:autoSpaceDE w:val="0"/>
        <w:autoSpaceDN w:val="0"/>
        <w:adjustRightInd w:val="0"/>
        <w:spacing w:before="120" w:after="120" w:line="276" w:lineRule="auto"/>
        <w:ind w:left="0" w:right="-1" w:firstLine="0"/>
        <w:jc w:val="both"/>
        <w:rPr>
          <w:rFonts w:ascii="Arial Narrow" w:hAnsi="Arial Narrow" w:cs="Arial"/>
          <w:iCs/>
          <w:sz w:val="25"/>
          <w:szCs w:val="25"/>
        </w:rPr>
      </w:pPr>
      <w:r w:rsidRPr="006D25D6">
        <w:rPr>
          <w:rFonts w:ascii="Arial Narrow" w:hAnsi="Arial Narrow" w:cs="Arial"/>
          <w:iCs/>
          <w:sz w:val="25"/>
          <w:szCs w:val="25"/>
        </w:rPr>
        <w:t>Para dirimir quaisquer dúvidas decorrentes do presente ARP, elegem as partes como foro, a Comarca de Formoso do Araguaia/TO, com renúncia expressa a qualquer outro por mais privilegiado que seja.</w:t>
      </w:r>
    </w:p>
    <w:p w14:paraId="1759B1AD" w14:textId="19C1FF3C" w:rsidR="009809DF" w:rsidRPr="006D25D6" w:rsidRDefault="009809DF" w:rsidP="00D970BA">
      <w:pPr>
        <w:widowControl w:val="0"/>
        <w:autoSpaceDE w:val="0"/>
        <w:autoSpaceDN w:val="0"/>
        <w:adjustRightInd w:val="0"/>
        <w:spacing w:before="120" w:after="120" w:line="276" w:lineRule="auto"/>
        <w:jc w:val="right"/>
        <w:rPr>
          <w:rFonts w:ascii="Arial Narrow" w:hAnsi="Arial Narrow" w:cs="Arial"/>
          <w:i/>
          <w:iCs/>
          <w:sz w:val="25"/>
          <w:szCs w:val="25"/>
        </w:rPr>
      </w:pPr>
      <w:r w:rsidRPr="006D25D6">
        <w:rPr>
          <w:rFonts w:ascii="Arial Narrow" w:hAnsi="Arial Narrow" w:cs="Arial"/>
          <w:i/>
          <w:iCs/>
          <w:sz w:val="25"/>
          <w:szCs w:val="25"/>
        </w:rPr>
        <w:t>Formoso do Araguaia – TO xx de          de 202</w:t>
      </w:r>
      <w:r>
        <w:rPr>
          <w:rFonts w:ascii="Arial Narrow" w:hAnsi="Arial Narrow" w:cs="Arial"/>
          <w:i/>
          <w:iCs/>
          <w:sz w:val="25"/>
          <w:szCs w:val="25"/>
        </w:rPr>
        <w:t>6</w:t>
      </w:r>
      <w:r w:rsidRPr="006D25D6">
        <w:rPr>
          <w:rFonts w:ascii="Arial Narrow" w:hAnsi="Arial Narrow" w:cs="Arial"/>
          <w:i/>
          <w:iCs/>
          <w:sz w:val="25"/>
          <w:szCs w:val="25"/>
        </w:rPr>
        <w:t>.</w:t>
      </w:r>
    </w:p>
    <w:p w14:paraId="670200CD" w14:textId="77777777" w:rsidR="009809DF" w:rsidRPr="006D25D6" w:rsidRDefault="009809DF" w:rsidP="009809DF">
      <w:pPr>
        <w:widowControl w:val="0"/>
        <w:autoSpaceDE w:val="0"/>
        <w:autoSpaceDN w:val="0"/>
        <w:adjustRightInd w:val="0"/>
        <w:spacing w:before="120" w:after="120" w:line="276" w:lineRule="auto"/>
        <w:jc w:val="center"/>
        <w:rPr>
          <w:rFonts w:ascii="Arial Narrow" w:hAnsi="Arial Narrow" w:cs="Arial"/>
          <w:i/>
          <w:iCs/>
          <w:sz w:val="25"/>
          <w:szCs w:val="25"/>
        </w:rPr>
      </w:pPr>
      <w:r w:rsidRPr="006D25D6">
        <w:rPr>
          <w:rFonts w:ascii="Arial Narrow" w:hAnsi="Arial Narrow" w:cs="Arial"/>
          <w:i/>
          <w:iCs/>
          <w:sz w:val="25"/>
          <w:szCs w:val="25"/>
        </w:rPr>
        <w:t>________________________________________________</w:t>
      </w:r>
    </w:p>
    <w:p w14:paraId="52E5B933" w14:textId="3BC8FF2B" w:rsidR="009809DF" w:rsidRPr="006D25D6" w:rsidRDefault="00A53CF0" w:rsidP="009809DF">
      <w:pPr>
        <w:widowControl w:val="0"/>
        <w:autoSpaceDE w:val="0"/>
        <w:autoSpaceDN w:val="0"/>
        <w:adjustRightInd w:val="0"/>
        <w:ind w:right="-30"/>
        <w:jc w:val="center"/>
        <w:rPr>
          <w:rFonts w:ascii="Arial Narrow" w:hAnsi="Arial Narrow" w:cs="Arial"/>
          <w:sz w:val="25"/>
          <w:szCs w:val="25"/>
        </w:rPr>
      </w:pPr>
      <w:r>
        <w:rPr>
          <w:rFonts w:ascii="Arial Narrow" w:hAnsi="Arial Narrow" w:cs="Arial"/>
          <w:sz w:val="25"/>
          <w:szCs w:val="25"/>
        </w:rPr>
        <w:t>FUNDO MUNICIPAL DE SAÚDE</w:t>
      </w:r>
      <w:r w:rsidR="009809DF" w:rsidRPr="006D25D6">
        <w:rPr>
          <w:rFonts w:ascii="Arial Narrow" w:hAnsi="Arial Narrow" w:cs="Arial"/>
          <w:sz w:val="25"/>
          <w:szCs w:val="25"/>
        </w:rPr>
        <w:t xml:space="preserve"> DE FORMOSO DO ARAGUAIA/TO</w:t>
      </w:r>
    </w:p>
    <w:p w14:paraId="51FEB59D" w14:textId="77777777" w:rsidR="009809DF" w:rsidRPr="006D25D6" w:rsidRDefault="009809DF" w:rsidP="009809DF">
      <w:pPr>
        <w:widowControl w:val="0"/>
        <w:autoSpaceDE w:val="0"/>
        <w:autoSpaceDN w:val="0"/>
        <w:adjustRightInd w:val="0"/>
        <w:ind w:right="-30"/>
        <w:jc w:val="center"/>
        <w:rPr>
          <w:rFonts w:ascii="Arial Narrow" w:hAnsi="Arial Narrow" w:cs="Arial"/>
          <w:sz w:val="25"/>
          <w:szCs w:val="25"/>
        </w:rPr>
      </w:pPr>
      <w:r w:rsidRPr="006D25D6">
        <w:rPr>
          <w:rFonts w:ascii="Arial Narrow" w:hAnsi="Arial Narrow" w:cs="Arial"/>
          <w:sz w:val="25"/>
          <w:szCs w:val="25"/>
        </w:rPr>
        <w:t>Presidente</w:t>
      </w:r>
    </w:p>
    <w:p w14:paraId="102DFA65" w14:textId="42694EE1" w:rsidR="0012005E" w:rsidRPr="00D970BA" w:rsidRDefault="009809DF" w:rsidP="00D970BA">
      <w:pPr>
        <w:widowControl w:val="0"/>
        <w:autoSpaceDE w:val="0"/>
        <w:autoSpaceDN w:val="0"/>
        <w:adjustRightInd w:val="0"/>
        <w:ind w:right="-30"/>
        <w:jc w:val="center"/>
        <w:rPr>
          <w:rFonts w:ascii="Arial Narrow" w:hAnsi="Arial Narrow" w:cs="Arial"/>
          <w:sz w:val="25"/>
          <w:szCs w:val="25"/>
        </w:rPr>
      </w:pPr>
      <w:r w:rsidRPr="006D25D6">
        <w:rPr>
          <w:rFonts w:ascii="Arial Narrow" w:hAnsi="Arial Narrow" w:cs="Arial"/>
          <w:sz w:val="25"/>
          <w:szCs w:val="25"/>
        </w:rPr>
        <w:t xml:space="preserve">O. Gerenciador </w:t>
      </w:r>
    </w:p>
    <w:p w14:paraId="4EEBA000" w14:textId="3F4A9548" w:rsidR="0012005E" w:rsidRPr="006D25D6" w:rsidRDefault="0012005E" w:rsidP="0012005E">
      <w:pPr>
        <w:widowControl w:val="0"/>
        <w:shd w:val="clear" w:color="auto" w:fill="0D0D0D" w:themeFill="text1" w:themeFillTint="F2"/>
        <w:autoSpaceDE w:val="0"/>
        <w:autoSpaceDN w:val="0"/>
        <w:adjustRightInd w:val="0"/>
        <w:spacing w:line="360" w:lineRule="auto"/>
        <w:ind w:right="-30"/>
        <w:jc w:val="center"/>
        <w:rPr>
          <w:rFonts w:ascii="Arial Narrow" w:hAnsi="Arial Narrow" w:cs="Arial"/>
          <w:color w:val="FFFFFF" w:themeColor="background1"/>
          <w:sz w:val="25"/>
          <w:szCs w:val="25"/>
        </w:rPr>
      </w:pPr>
      <w:r w:rsidRPr="006D25D6">
        <w:rPr>
          <w:rFonts w:ascii="Arial Narrow" w:hAnsi="Arial Narrow" w:cs="Arial"/>
          <w:color w:val="FFFFFF" w:themeColor="background1"/>
          <w:sz w:val="25"/>
          <w:szCs w:val="25"/>
        </w:rPr>
        <w:lastRenderedPageBreak/>
        <w:t>ANEXO</w:t>
      </w:r>
      <w:r>
        <w:rPr>
          <w:rFonts w:ascii="Arial Narrow" w:hAnsi="Arial Narrow" w:cs="Arial"/>
          <w:color w:val="FFFFFF" w:themeColor="background1"/>
          <w:sz w:val="25"/>
          <w:szCs w:val="25"/>
        </w:rPr>
        <w:t xml:space="preserve"> III</w:t>
      </w:r>
    </w:p>
    <w:p w14:paraId="4065F964" w14:textId="77777777" w:rsidR="0012005E" w:rsidRPr="006D25D6" w:rsidRDefault="0012005E" w:rsidP="0012005E">
      <w:pPr>
        <w:widowControl w:val="0"/>
        <w:shd w:val="clear" w:color="auto" w:fill="0D0D0D" w:themeFill="text1" w:themeFillTint="F2"/>
        <w:autoSpaceDE w:val="0"/>
        <w:autoSpaceDN w:val="0"/>
        <w:adjustRightInd w:val="0"/>
        <w:spacing w:line="360" w:lineRule="auto"/>
        <w:ind w:right="-30"/>
        <w:jc w:val="center"/>
        <w:rPr>
          <w:rFonts w:ascii="Arial Narrow" w:hAnsi="Arial Narrow" w:cs="Arial"/>
          <w:color w:val="FFFFFF" w:themeColor="background1"/>
          <w:sz w:val="25"/>
          <w:szCs w:val="25"/>
        </w:rPr>
      </w:pPr>
      <w:r w:rsidRPr="006D25D6">
        <w:rPr>
          <w:rFonts w:ascii="Arial Narrow" w:hAnsi="Arial Narrow" w:cs="Arial"/>
          <w:color w:val="FFFFFF" w:themeColor="background1"/>
          <w:sz w:val="25"/>
          <w:szCs w:val="25"/>
        </w:rPr>
        <w:t>CADASTRO RESERVA</w:t>
      </w:r>
    </w:p>
    <w:p w14:paraId="231D3F8E" w14:textId="77777777" w:rsidR="0012005E" w:rsidRPr="006D25D6" w:rsidRDefault="0012005E" w:rsidP="0012005E">
      <w:pPr>
        <w:widowControl w:val="0"/>
        <w:autoSpaceDE w:val="0"/>
        <w:autoSpaceDN w:val="0"/>
        <w:adjustRightInd w:val="0"/>
        <w:spacing w:line="360" w:lineRule="auto"/>
        <w:ind w:right="-30"/>
        <w:jc w:val="center"/>
        <w:rPr>
          <w:rFonts w:ascii="Arial Narrow" w:hAnsi="Arial Narrow" w:cs="Arial"/>
          <w:color w:val="000000"/>
          <w:sz w:val="25"/>
          <w:szCs w:val="25"/>
        </w:rPr>
      </w:pPr>
    </w:p>
    <w:p w14:paraId="341BF657" w14:textId="77777777" w:rsidR="0012005E" w:rsidRPr="006D25D6" w:rsidRDefault="0012005E" w:rsidP="0012005E">
      <w:pPr>
        <w:widowControl w:val="0"/>
        <w:autoSpaceDE w:val="0"/>
        <w:autoSpaceDN w:val="0"/>
        <w:adjustRightInd w:val="0"/>
        <w:spacing w:line="360" w:lineRule="auto"/>
        <w:ind w:right="-30"/>
        <w:jc w:val="center"/>
        <w:rPr>
          <w:rFonts w:ascii="Arial Narrow" w:hAnsi="Arial Narrow" w:cs="Arial"/>
          <w:color w:val="000000"/>
          <w:sz w:val="25"/>
          <w:szCs w:val="25"/>
        </w:rPr>
      </w:pPr>
      <w:r w:rsidRPr="006D25D6">
        <w:rPr>
          <w:rFonts w:ascii="Arial Narrow" w:hAnsi="Arial Narrow" w:cs="Arial"/>
          <w:color w:val="000000"/>
          <w:sz w:val="25"/>
          <w:szCs w:val="25"/>
        </w:rPr>
        <w:t>Seguindo a ordem de classificação, segue relação de fornecedores que aceitaram cotar os itens com preços iguais ao adjudicatário:</w:t>
      </w:r>
    </w:p>
    <w:p w14:paraId="2FC63396" w14:textId="77777777" w:rsidR="0012005E" w:rsidRPr="006D25D6" w:rsidRDefault="0012005E" w:rsidP="0012005E">
      <w:pPr>
        <w:widowControl w:val="0"/>
        <w:autoSpaceDE w:val="0"/>
        <w:autoSpaceDN w:val="0"/>
        <w:adjustRightInd w:val="0"/>
        <w:spacing w:line="360" w:lineRule="auto"/>
        <w:ind w:right="-30"/>
        <w:jc w:val="center"/>
        <w:rPr>
          <w:rFonts w:ascii="Arial Narrow" w:hAnsi="Arial Narrow" w:cs="Arial"/>
          <w:color w:val="000000"/>
          <w:sz w:val="25"/>
          <w:szCs w:val="25"/>
        </w:rPr>
      </w:pP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12005E" w:rsidRPr="006D25D6" w14:paraId="4B8BE9DA" w14:textId="77777777" w:rsidTr="0012005E">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61B5BC02"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ITEM</w:t>
            </w:r>
          </w:p>
          <w:p w14:paraId="13FA939D"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DO</w:t>
            </w:r>
          </w:p>
          <w:p w14:paraId="0EFD9D51"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3288F781" w14:textId="77777777" w:rsidR="0012005E" w:rsidRPr="006D25D6" w:rsidRDefault="0012005E" w:rsidP="0012005E">
            <w:pPr>
              <w:widowControl w:val="0"/>
              <w:autoSpaceDE w:val="0"/>
              <w:autoSpaceDN w:val="0"/>
              <w:adjustRightInd w:val="0"/>
              <w:spacing w:line="360" w:lineRule="auto"/>
              <w:ind w:right="133"/>
              <w:jc w:val="both"/>
              <w:rPr>
                <w:rFonts w:ascii="Arial Narrow" w:hAnsi="Arial Narrow" w:cs="Arial"/>
                <w:sz w:val="25"/>
                <w:szCs w:val="25"/>
              </w:rPr>
            </w:pPr>
            <w:r w:rsidRPr="006D25D6">
              <w:rPr>
                <w:rFonts w:ascii="Arial Narrow" w:hAnsi="Arial Narrow" w:cs="Arial"/>
                <w:sz w:val="25"/>
                <w:szCs w:val="25"/>
              </w:rPr>
              <w:t>Fornecedor</w:t>
            </w:r>
            <w:r w:rsidRPr="006D25D6">
              <w:rPr>
                <w:rFonts w:ascii="Arial Narrow" w:hAnsi="Arial Narrow" w:cs="Arial"/>
                <w:i/>
                <w:color w:val="FF0000"/>
                <w:sz w:val="25"/>
                <w:szCs w:val="25"/>
              </w:rPr>
              <w:t xml:space="preserve"> </w:t>
            </w:r>
            <w:r w:rsidRPr="006D25D6">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12005E" w:rsidRPr="006D25D6" w14:paraId="52050748" w14:textId="77777777" w:rsidTr="0012005E">
        <w:trPr>
          <w:trHeight w:val="674"/>
        </w:trPr>
        <w:tc>
          <w:tcPr>
            <w:tcW w:w="696" w:type="dxa"/>
            <w:tcBorders>
              <w:top w:val="nil"/>
              <w:left w:val="single" w:sz="2" w:space="0" w:color="000000"/>
              <w:bottom w:val="single" w:sz="2" w:space="0" w:color="000000"/>
              <w:right w:val="nil"/>
            </w:tcBorders>
            <w:vAlign w:val="center"/>
          </w:tcPr>
          <w:p w14:paraId="51972FCE"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3011C2FC"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34720C86"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MARCA </w:t>
            </w:r>
          </w:p>
          <w:p w14:paraId="16573564"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2AA80676"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MODELO</w:t>
            </w:r>
          </w:p>
          <w:p w14:paraId="0B0C9B23"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7DA83F04"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3A866A39"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 xml:space="preserve">QTD </w:t>
            </w:r>
          </w:p>
          <w:p w14:paraId="51A5EA97"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6525938C"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6D9A42E4"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iCs/>
                <w:sz w:val="25"/>
                <w:szCs w:val="25"/>
              </w:rPr>
              <w:t>VALOR TOTAL</w:t>
            </w:r>
          </w:p>
        </w:tc>
      </w:tr>
      <w:tr w:rsidR="0012005E" w:rsidRPr="006D25D6" w14:paraId="02D3DC72" w14:textId="77777777" w:rsidTr="0012005E">
        <w:trPr>
          <w:trHeight w:val="174"/>
        </w:trPr>
        <w:tc>
          <w:tcPr>
            <w:tcW w:w="696" w:type="dxa"/>
            <w:tcBorders>
              <w:top w:val="nil"/>
              <w:left w:val="single" w:sz="2" w:space="0" w:color="000000"/>
              <w:bottom w:val="single" w:sz="2" w:space="0" w:color="000000"/>
              <w:right w:val="nil"/>
            </w:tcBorders>
          </w:tcPr>
          <w:p w14:paraId="25F54912"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4E01114D"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A01A80B"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4C986525"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0D6D0A4C"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2B30AE86"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05A404E7"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005CCA91"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r>
    </w:tbl>
    <w:p w14:paraId="14BCA4A3" w14:textId="77777777" w:rsidR="0012005E" w:rsidRPr="006D25D6" w:rsidRDefault="0012005E" w:rsidP="0012005E">
      <w:pPr>
        <w:widowControl w:val="0"/>
        <w:autoSpaceDE w:val="0"/>
        <w:autoSpaceDN w:val="0"/>
        <w:adjustRightInd w:val="0"/>
        <w:spacing w:line="360" w:lineRule="auto"/>
        <w:ind w:right="-30"/>
        <w:rPr>
          <w:rFonts w:ascii="Arial Narrow" w:hAnsi="Arial Narrow" w:cs="Arial"/>
          <w:color w:val="000000"/>
          <w:sz w:val="25"/>
          <w:szCs w:val="25"/>
        </w:rPr>
      </w:pPr>
    </w:p>
    <w:p w14:paraId="2404AAF1" w14:textId="77777777" w:rsidR="0012005E" w:rsidRPr="006D25D6" w:rsidRDefault="0012005E" w:rsidP="0012005E">
      <w:pPr>
        <w:widowControl w:val="0"/>
        <w:autoSpaceDE w:val="0"/>
        <w:autoSpaceDN w:val="0"/>
        <w:adjustRightInd w:val="0"/>
        <w:spacing w:line="360" w:lineRule="auto"/>
        <w:ind w:right="-30"/>
        <w:rPr>
          <w:rFonts w:ascii="Arial Narrow" w:hAnsi="Arial Narrow" w:cs="Arial"/>
          <w:color w:val="000000"/>
          <w:sz w:val="25"/>
          <w:szCs w:val="25"/>
        </w:rPr>
      </w:pPr>
    </w:p>
    <w:p w14:paraId="621E99CE" w14:textId="77777777" w:rsidR="0012005E" w:rsidRPr="006D25D6" w:rsidRDefault="0012005E" w:rsidP="0012005E">
      <w:pPr>
        <w:widowControl w:val="0"/>
        <w:autoSpaceDE w:val="0"/>
        <w:autoSpaceDN w:val="0"/>
        <w:adjustRightInd w:val="0"/>
        <w:spacing w:line="360" w:lineRule="auto"/>
        <w:ind w:right="-30"/>
        <w:jc w:val="center"/>
        <w:rPr>
          <w:rFonts w:ascii="Arial Narrow" w:hAnsi="Arial Narrow" w:cs="Arial"/>
          <w:color w:val="000000"/>
          <w:sz w:val="25"/>
          <w:szCs w:val="25"/>
        </w:rPr>
      </w:pPr>
      <w:r w:rsidRPr="006D25D6">
        <w:rPr>
          <w:rFonts w:ascii="Arial Narrow" w:hAnsi="Arial Narrow" w:cs="Arial"/>
          <w:color w:val="000000"/>
          <w:sz w:val="25"/>
          <w:szCs w:val="25"/>
        </w:rPr>
        <w:t>Seguindo a ordem de classificação, segue relação de fornecedores que mantiveram sua proposta original:</w:t>
      </w:r>
    </w:p>
    <w:p w14:paraId="4AFF6983" w14:textId="77777777" w:rsidR="0012005E" w:rsidRPr="006D25D6" w:rsidRDefault="0012005E" w:rsidP="0012005E">
      <w:pPr>
        <w:widowControl w:val="0"/>
        <w:autoSpaceDE w:val="0"/>
        <w:autoSpaceDN w:val="0"/>
        <w:adjustRightInd w:val="0"/>
        <w:spacing w:line="360" w:lineRule="auto"/>
        <w:ind w:right="-30"/>
        <w:jc w:val="center"/>
        <w:rPr>
          <w:rFonts w:ascii="Arial Narrow" w:hAnsi="Arial Narrow" w:cs="Arial"/>
          <w:color w:val="000000"/>
          <w:sz w:val="25"/>
          <w:szCs w:val="25"/>
        </w:rPr>
      </w:pP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12005E" w:rsidRPr="006D25D6" w14:paraId="150E6D98" w14:textId="77777777" w:rsidTr="0012005E">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437F9783"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ITEM</w:t>
            </w:r>
          </w:p>
          <w:p w14:paraId="10E45D07"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DO</w:t>
            </w:r>
          </w:p>
          <w:p w14:paraId="23D18041"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3732059F" w14:textId="77777777" w:rsidR="0012005E" w:rsidRPr="006D25D6" w:rsidRDefault="0012005E" w:rsidP="0012005E">
            <w:pPr>
              <w:widowControl w:val="0"/>
              <w:autoSpaceDE w:val="0"/>
              <w:autoSpaceDN w:val="0"/>
              <w:adjustRightInd w:val="0"/>
              <w:spacing w:line="360" w:lineRule="auto"/>
              <w:ind w:right="133"/>
              <w:jc w:val="both"/>
              <w:rPr>
                <w:rFonts w:ascii="Arial Narrow" w:hAnsi="Arial Narrow" w:cs="Arial"/>
                <w:sz w:val="25"/>
                <w:szCs w:val="25"/>
              </w:rPr>
            </w:pPr>
            <w:r w:rsidRPr="006D25D6">
              <w:rPr>
                <w:rFonts w:ascii="Arial Narrow" w:hAnsi="Arial Narrow" w:cs="Arial"/>
                <w:sz w:val="25"/>
                <w:szCs w:val="25"/>
              </w:rPr>
              <w:t>Fornecedor</w:t>
            </w:r>
            <w:r w:rsidRPr="006D25D6">
              <w:rPr>
                <w:rFonts w:ascii="Arial Narrow" w:hAnsi="Arial Narrow" w:cs="Arial"/>
                <w:i/>
                <w:color w:val="FF0000"/>
                <w:sz w:val="25"/>
                <w:szCs w:val="25"/>
              </w:rPr>
              <w:t xml:space="preserve"> </w:t>
            </w:r>
            <w:r w:rsidRPr="006D25D6">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12005E" w:rsidRPr="006D25D6" w14:paraId="03A0884B" w14:textId="77777777" w:rsidTr="0012005E">
        <w:trPr>
          <w:trHeight w:val="674"/>
        </w:trPr>
        <w:tc>
          <w:tcPr>
            <w:tcW w:w="696" w:type="dxa"/>
            <w:tcBorders>
              <w:top w:val="nil"/>
              <w:left w:val="single" w:sz="2" w:space="0" w:color="000000"/>
              <w:bottom w:val="single" w:sz="2" w:space="0" w:color="000000"/>
              <w:right w:val="nil"/>
            </w:tcBorders>
            <w:vAlign w:val="center"/>
          </w:tcPr>
          <w:p w14:paraId="658F28F9"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4023C09C"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36A0E695"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 xml:space="preserve">MARCA </w:t>
            </w:r>
          </w:p>
          <w:p w14:paraId="55BAA7A9"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74BEEDCF"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MODELO</w:t>
            </w:r>
          </w:p>
          <w:p w14:paraId="5BB62239"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i/>
                <w:iCs/>
                <w:sz w:val="25"/>
                <w:szCs w:val="25"/>
              </w:rPr>
            </w:pPr>
            <w:r w:rsidRPr="006D25D6">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754BC0A4"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762A4EE8"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 xml:space="preserve">QTD </w:t>
            </w:r>
          </w:p>
          <w:p w14:paraId="502219E2"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4747D9D4"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2A7C74FB" w14:textId="77777777" w:rsidR="0012005E" w:rsidRPr="006D25D6" w:rsidRDefault="0012005E" w:rsidP="0012005E">
            <w:pPr>
              <w:widowControl w:val="0"/>
              <w:autoSpaceDE w:val="0"/>
              <w:autoSpaceDN w:val="0"/>
              <w:adjustRightInd w:val="0"/>
              <w:spacing w:line="360" w:lineRule="auto"/>
              <w:ind w:right="-1"/>
              <w:jc w:val="center"/>
              <w:rPr>
                <w:rFonts w:ascii="Arial Narrow" w:hAnsi="Arial Narrow" w:cs="Arial"/>
                <w:sz w:val="25"/>
                <w:szCs w:val="25"/>
              </w:rPr>
            </w:pPr>
            <w:r w:rsidRPr="006D25D6">
              <w:rPr>
                <w:rFonts w:ascii="Arial Narrow" w:hAnsi="Arial Narrow" w:cs="Arial"/>
                <w:iCs/>
                <w:sz w:val="25"/>
                <w:szCs w:val="25"/>
              </w:rPr>
              <w:t>VALOR TOTAL</w:t>
            </w:r>
          </w:p>
        </w:tc>
      </w:tr>
      <w:tr w:rsidR="0012005E" w:rsidRPr="006D25D6" w14:paraId="0EB1E7C2" w14:textId="77777777" w:rsidTr="0012005E">
        <w:trPr>
          <w:trHeight w:val="174"/>
        </w:trPr>
        <w:tc>
          <w:tcPr>
            <w:tcW w:w="696" w:type="dxa"/>
            <w:tcBorders>
              <w:top w:val="nil"/>
              <w:left w:val="single" w:sz="2" w:space="0" w:color="000000"/>
              <w:bottom w:val="single" w:sz="2" w:space="0" w:color="000000"/>
              <w:right w:val="nil"/>
            </w:tcBorders>
          </w:tcPr>
          <w:p w14:paraId="4099672F"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581849EB"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36D8A007"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2F7FF659"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5B1A8AF3"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24516538"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61A4E01F"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0D36E9BE" w14:textId="77777777" w:rsidR="0012005E" w:rsidRPr="006D25D6" w:rsidRDefault="0012005E" w:rsidP="0012005E">
            <w:pPr>
              <w:widowControl w:val="0"/>
              <w:autoSpaceDE w:val="0"/>
              <w:autoSpaceDN w:val="0"/>
              <w:adjustRightInd w:val="0"/>
              <w:spacing w:line="360" w:lineRule="auto"/>
              <w:ind w:right="-1"/>
              <w:jc w:val="both"/>
              <w:rPr>
                <w:rFonts w:ascii="Arial Narrow" w:hAnsi="Arial Narrow" w:cs="Arial"/>
                <w:sz w:val="25"/>
                <w:szCs w:val="25"/>
              </w:rPr>
            </w:pPr>
          </w:p>
        </w:tc>
      </w:tr>
    </w:tbl>
    <w:p w14:paraId="5A14A6C3" w14:textId="77777777" w:rsidR="0012005E" w:rsidRPr="006D25D6" w:rsidRDefault="0012005E" w:rsidP="0012005E">
      <w:pPr>
        <w:widowControl w:val="0"/>
        <w:autoSpaceDE w:val="0"/>
        <w:autoSpaceDN w:val="0"/>
        <w:adjustRightInd w:val="0"/>
        <w:spacing w:line="360" w:lineRule="auto"/>
        <w:ind w:right="-30"/>
        <w:jc w:val="center"/>
        <w:rPr>
          <w:rFonts w:ascii="Arial Narrow" w:hAnsi="Arial Narrow" w:cs="Arial"/>
          <w:color w:val="000000"/>
          <w:sz w:val="25"/>
          <w:szCs w:val="25"/>
        </w:rPr>
      </w:pPr>
    </w:p>
    <w:p w14:paraId="654E63E6" w14:textId="77777777" w:rsidR="0012005E" w:rsidRPr="006D25D6" w:rsidRDefault="0012005E" w:rsidP="0012005E">
      <w:pPr>
        <w:tabs>
          <w:tab w:val="left" w:pos="4335"/>
        </w:tabs>
        <w:rPr>
          <w:rFonts w:ascii="Arial Narrow" w:hAnsi="Arial Narrow" w:cs="Arial"/>
          <w:sz w:val="25"/>
          <w:szCs w:val="25"/>
        </w:rPr>
      </w:pPr>
    </w:p>
    <w:p w14:paraId="0B5B5F53" w14:textId="77777777" w:rsidR="0012005E" w:rsidRDefault="0012005E" w:rsidP="0012005E">
      <w:pPr>
        <w:tabs>
          <w:tab w:val="left" w:pos="3960"/>
        </w:tabs>
        <w:jc w:val="both"/>
        <w:rPr>
          <w:rFonts w:ascii="Arial Narrow" w:hAnsi="Arial Narrow" w:cs="Arial"/>
          <w:sz w:val="25"/>
          <w:szCs w:val="25"/>
        </w:rPr>
      </w:pPr>
    </w:p>
    <w:p w14:paraId="2F305B35" w14:textId="77777777" w:rsidR="00A53CF0" w:rsidRPr="004E1036" w:rsidRDefault="00A53CF0">
      <w:pPr>
        <w:pStyle w:val="Corpodetexto"/>
        <w:spacing w:before="1" w:line="276" w:lineRule="auto"/>
        <w:rPr>
          <w:rFonts w:ascii="Arial Narrow" w:hAnsi="Arial Narrow" w:cs="Arial"/>
          <w:sz w:val="25"/>
          <w:szCs w:val="25"/>
        </w:rPr>
      </w:pPr>
    </w:p>
    <w:p w14:paraId="27879708" w14:textId="3AB94A6E" w:rsidR="008C0F61" w:rsidRPr="004E1036" w:rsidRDefault="00BB2684">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lastRenderedPageBreak/>
        <w:t xml:space="preserve">ANEXO </w:t>
      </w:r>
      <w:r w:rsidR="0012005E">
        <w:rPr>
          <w:rFonts w:ascii="Arial Narrow" w:hAnsi="Arial Narrow" w:cs="Arial"/>
          <w:b/>
          <w:sz w:val="25"/>
          <w:szCs w:val="25"/>
        </w:rPr>
        <w:t>IV</w:t>
      </w:r>
    </w:p>
    <w:p w14:paraId="17B9DDB5" w14:textId="19C3DD51" w:rsidR="008C0F61" w:rsidRPr="004E1036" w:rsidRDefault="00296866">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t>MINUTA DE CONTRATO</w:t>
      </w:r>
    </w:p>
    <w:p w14:paraId="507B2D63" w14:textId="77777777" w:rsidR="008C0F61" w:rsidRPr="004E1036" w:rsidRDefault="008C0F61">
      <w:pPr>
        <w:rPr>
          <w:rFonts w:ascii="Arial Narrow" w:eastAsia="Times New Roman" w:hAnsi="Arial Narrow" w:cs="Times New Roman"/>
          <w:sz w:val="25"/>
          <w:szCs w:val="25"/>
        </w:rPr>
      </w:pPr>
    </w:p>
    <w:p w14:paraId="59BEC6C6" w14:textId="77777777" w:rsidR="00296866" w:rsidRPr="004E1036" w:rsidRDefault="00296866" w:rsidP="00296866">
      <w:pPr>
        <w:tabs>
          <w:tab w:val="left" w:pos="3960"/>
        </w:tabs>
        <w:jc w:val="both"/>
        <w:rPr>
          <w:rFonts w:ascii="Arial Narrow" w:hAnsi="Arial Narrow" w:cs="Arial"/>
          <w:sz w:val="25"/>
          <w:szCs w:val="25"/>
        </w:rPr>
      </w:pPr>
    </w:p>
    <w:p w14:paraId="06DC75B8" w14:textId="77777777" w:rsidR="00296866" w:rsidRPr="004E1036" w:rsidRDefault="00296866" w:rsidP="00296866">
      <w:pPr>
        <w:shd w:val="clear" w:color="auto" w:fill="000000" w:themeFill="text1"/>
        <w:tabs>
          <w:tab w:val="left" w:pos="3960"/>
        </w:tabs>
        <w:jc w:val="both"/>
        <w:rPr>
          <w:rFonts w:ascii="Arial Narrow" w:hAnsi="Arial Narrow" w:cs="Arial"/>
          <w:sz w:val="25"/>
          <w:szCs w:val="25"/>
        </w:rPr>
      </w:pPr>
      <w:r w:rsidRPr="004E1036">
        <w:rPr>
          <w:rFonts w:ascii="Arial Narrow" w:hAnsi="Arial Narrow" w:cs="Arial"/>
          <w:sz w:val="25"/>
          <w:szCs w:val="25"/>
        </w:rPr>
        <w:t>CONTRATO Nº /202x</w:t>
      </w:r>
    </w:p>
    <w:p w14:paraId="529CDAE0" w14:textId="77777777" w:rsidR="00296866" w:rsidRPr="004E1036" w:rsidRDefault="00296866" w:rsidP="00296866">
      <w:pPr>
        <w:tabs>
          <w:tab w:val="left" w:pos="3960"/>
        </w:tabs>
        <w:spacing w:line="276" w:lineRule="auto"/>
        <w:jc w:val="both"/>
        <w:rPr>
          <w:rFonts w:ascii="Arial Narrow" w:hAnsi="Arial Narrow" w:cs="Arial"/>
          <w:sz w:val="25"/>
          <w:szCs w:val="25"/>
        </w:rPr>
      </w:pPr>
    </w:p>
    <w:p w14:paraId="6685A4B4" w14:textId="25D05149"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bCs/>
          <w:sz w:val="25"/>
          <w:szCs w:val="25"/>
        </w:rPr>
        <w:t>O ------------------</w:t>
      </w:r>
      <w:r w:rsidRPr="004E1036">
        <w:rPr>
          <w:rFonts w:ascii="Arial Narrow" w:hAnsi="Arial Narrow" w:cs="Arial"/>
          <w:sz w:val="25"/>
          <w:szCs w:val="25"/>
        </w:rPr>
        <w:t>, com sede na Avenida Hermínio Azevedo Soares, nº 150, centro, inscrito no CNPJ (MF) sob o nº ----------------, representado pelo o Sr. -------, brasileiro, solteiro, portador do RG nº ------- SSP/TO e inscrito no CPF sob nº -----------------, residente e domiciliado nesta cidade e estado e de outro lado a firma, inscrita no CNPJ (MF) sob o nº ---------------------------------------, estabelecida doravante denominada simplesmente CONTRATADA, neste ato representada pelo Sr.(a) _ --------------------, portador da Cédula de Identidade nº------------------------------- SSP/ e CPF (MF) nº-------------------------, têm entre si justo e avençado, e celebram o presente Instrumento, do qual são partes integrantes o Edital do Pregão eletrônico nº  ______/202</w:t>
      </w:r>
      <w:r w:rsidR="00657F6B">
        <w:rPr>
          <w:rFonts w:ascii="Arial Narrow" w:hAnsi="Arial Narrow" w:cs="Arial"/>
          <w:sz w:val="25"/>
          <w:szCs w:val="25"/>
        </w:rPr>
        <w:t>6</w:t>
      </w:r>
      <w:r w:rsidRPr="004E1036">
        <w:rPr>
          <w:rFonts w:ascii="Arial Narrow" w:hAnsi="Arial Narrow" w:cs="Arial"/>
          <w:sz w:val="25"/>
          <w:szCs w:val="25"/>
        </w:rPr>
        <w:t xml:space="preserve"> Processo Administrativo n° _____/202</w:t>
      </w:r>
      <w:r w:rsidR="00657F6B">
        <w:rPr>
          <w:rFonts w:ascii="Arial Narrow" w:hAnsi="Arial Narrow" w:cs="Arial"/>
          <w:sz w:val="25"/>
          <w:szCs w:val="25"/>
        </w:rPr>
        <w:t>6</w:t>
      </w:r>
      <w:r w:rsidRPr="004E1036">
        <w:rPr>
          <w:rFonts w:ascii="Arial Narrow" w:hAnsi="Arial Narrow" w:cs="Arial"/>
          <w:sz w:val="25"/>
          <w:szCs w:val="25"/>
        </w:rPr>
        <w:t xml:space="preserve">  e a proposta apresentada pela CONTRATADA, sujeitando-se CONTRATANTE e CONTRATADA às normas disciplinares da Lei nº 14.133/21 de 1º de abril de 2021, mediante as cláusulas que se seguem:</w:t>
      </w:r>
    </w:p>
    <w:p w14:paraId="300C8BB9" w14:textId="77777777" w:rsidR="00296866" w:rsidRPr="004E1036" w:rsidRDefault="00296866" w:rsidP="00296866">
      <w:pPr>
        <w:tabs>
          <w:tab w:val="left" w:pos="3960"/>
        </w:tabs>
        <w:spacing w:line="276" w:lineRule="auto"/>
        <w:jc w:val="both"/>
        <w:rPr>
          <w:rFonts w:ascii="Arial Narrow" w:hAnsi="Arial Narrow" w:cs="Arial"/>
          <w:sz w:val="25"/>
          <w:szCs w:val="25"/>
        </w:rPr>
      </w:pPr>
    </w:p>
    <w:p w14:paraId="6C58F51F" w14:textId="77777777" w:rsidR="00296866" w:rsidRPr="004E1036" w:rsidRDefault="00296866" w:rsidP="00296866">
      <w:pPr>
        <w:shd w:val="clear" w:color="auto" w:fill="000000" w:themeFill="text1"/>
        <w:tabs>
          <w:tab w:val="left" w:pos="3960"/>
        </w:tabs>
        <w:spacing w:line="276" w:lineRule="auto"/>
        <w:jc w:val="both"/>
        <w:rPr>
          <w:rFonts w:ascii="Arial Narrow" w:hAnsi="Arial Narrow" w:cs="Arial"/>
          <w:sz w:val="25"/>
          <w:szCs w:val="25"/>
        </w:rPr>
      </w:pPr>
      <w:r w:rsidRPr="004E1036">
        <w:rPr>
          <w:rFonts w:ascii="Arial Narrow" w:hAnsi="Arial Narrow" w:cs="Arial"/>
          <w:sz w:val="25"/>
          <w:szCs w:val="25"/>
        </w:rPr>
        <w:t>CLÁUSULA PRIMEIRA - DO OBJETO</w:t>
      </w:r>
    </w:p>
    <w:p w14:paraId="2BC099F4" w14:textId="43CB16B1" w:rsidR="00296866" w:rsidRPr="00657F6B" w:rsidRDefault="00296866" w:rsidP="00296866">
      <w:pPr>
        <w:jc w:val="both"/>
        <w:rPr>
          <w:rFonts w:ascii="Arial Narrow" w:eastAsia="Times New Roman" w:hAnsi="Arial Narrow" w:cs="Arial"/>
          <w:color w:val="000000" w:themeColor="text1"/>
        </w:rPr>
      </w:pPr>
      <w:r w:rsidRPr="004E1036">
        <w:rPr>
          <w:rFonts w:ascii="Arial Narrow" w:hAnsi="Arial Narrow" w:cs="Arial"/>
          <w:sz w:val="25"/>
          <w:szCs w:val="25"/>
        </w:rPr>
        <w:t xml:space="preserve">O presente Contrato tem como objeto </w:t>
      </w:r>
      <w:r w:rsidR="004E1036" w:rsidRPr="004E1036">
        <w:rPr>
          <w:rFonts w:ascii="Arial Narrow" w:hAnsi="Arial Narrow" w:cs="Arial"/>
          <w:sz w:val="25"/>
          <w:szCs w:val="25"/>
        </w:rPr>
        <w:t>a</w:t>
      </w:r>
      <w:r w:rsidRPr="004E1036">
        <w:rPr>
          <w:rFonts w:ascii="Arial Narrow" w:hAnsi="Arial Narrow" w:cs="Arial"/>
          <w:sz w:val="25"/>
          <w:szCs w:val="25"/>
        </w:rPr>
        <w:t xml:space="preserve"> </w:t>
      </w:r>
      <w:r w:rsidR="00657F6B">
        <w:rPr>
          <w:rFonts w:ascii="Arial Narrow" w:hAnsi="Arial Narrow" w:cs="Times New Roman"/>
        </w:rPr>
        <w:t>a</w:t>
      </w:r>
      <w:r w:rsidR="00657F6B" w:rsidRPr="00657F6B">
        <w:rPr>
          <w:rFonts w:ascii="Arial Narrow" w:hAnsi="Arial Narrow" w:cs="Times New Roman"/>
        </w:rPr>
        <w:t>quisição de 02 (duas) ambulâncias, sendo 01 (uma) Ambulância Tipo A – Simples Remoção e 01 (uma) Ambulância Tipo C – Unidade de Suporte Avançado (UTI Móvel), destinadas ao atendimento das necessidades da Secretaria Municipal de Saúde de Formoso do Araguaia – TO, com recursos oriundos das Emendas Parlamentares Estaduais nº 010413.01675/2026 e nº 010403.00818/2026, conforme especificações constantes neste Termo de Referência.</w:t>
      </w:r>
    </w:p>
    <w:p w14:paraId="00D70792" w14:textId="18D052C0" w:rsidR="00296866" w:rsidRPr="004E1036" w:rsidRDefault="00296866" w:rsidP="00296866">
      <w:pPr>
        <w:tabs>
          <w:tab w:val="left" w:pos="3960"/>
        </w:tabs>
        <w:jc w:val="both"/>
        <w:rPr>
          <w:rFonts w:ascii="Arial Narrow" w:hAnsi="Arial Narrow" w:cs="Arial"/>
          <w:sz w:val="25"/>
          <w:szCs w:val="25"/>
        </w:rPr>
      </w:pPr>
    </w:p>
    <w:p w14:paraId="544A2210" w14:textId="77777777" w:rsidR="00296866" w:rsidRPr="004E1036" w:rsidRDefault="00296866" w:rsidP="00296866">
      <w:pPr>
        <w:pStyle w:val="PargrafodaLista"/>
        <w:numPr>
          <w:ilvl w:val="1"/>
          <w:numId w:val="11"/>
        </w:numPr>
        <w:shd w:val="clear" w:color="auto" w:fill="000000" w:themeFill="text1"/>
        <w:tabs>
          <w:tab w:val="left" w:pos="3960"/>
        </w:tabs>
        <w:jc w:val="both"/>
        <w:rPr>
          <w:rFonts w:ascii="Arial Narrow" w:hAnsi="Arial Narrow" w:cs="Arial"/>
          <w:sz w:val="25"/>
          <w:szCs w:val="25"/>
        </w:rPr>
      </w:pPr>
      <w:r w:rsidRPr="004E1036">
        <w:rPr>
          <w:rFonts w:ascii="Arial Narrow" w:hAnsi="Arial Narrow" w:cs="Arial"/>
          <w:sz w:val="25"/>
          <w:szCs w:val="25"/>
        </w:rPr>
        <w:t>- Os itens que compõe o presente contrato são os seguintes:</w:t>
      </w:r>
    </w:p>
    <w:p w14:paraId="3B09983B" w14:textId="77777777" w:rsidR="00296866" w:rsidRPr="004E1036" w:rsidRDefault="00296866" w:rsidP="00296866">
      <w:pPr>
        <w:tabs>
          <w:tab w:val="left" w:pos="3960"/>
        </w:tabs>
        <w:jc w:val="both"/>
        <w:rPr>
          <w:rFonts w:ascii="Arial Narrow" w:hAnsi="Arial Narrow" w:cs="Arial"/>
          <w:sz w:val="25"/>
          <w:szCs w:val="25"/>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115"/>
        <w:gridCol w:w="1002"/>
        <w:gridCol w:w="927"/>
        <w:gridCol w:w="1361"/>
        <w:gridCol w:w="1406"/>
      </w:tblGrid>
      <w:tr w:rsidR="00296866" w:rsidRPr="004E1036" w14:paraId="41CE7AD8"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shd w:val="clear" w:color="auto" w:fill="000000" w:themeFill="text1"/>
          </w:tcPr>
          <w:p w14:paraId="7A21DB42"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ITEM</w:t>
            </w:r>
          </w:p>
        </w:tc>
        <w:tc>
          <w:tcPr>
            <w:tcW w:w="4129" w:type="dxa"/>
            <w:tcBorders>
              <w:top w:val="single" w:sz="4" w:space="0" w:color="auto"/>
              <w:left w:val="single" w:sz="4" w:space="0" w:color="auto"/>
              <w:bottom w:val="single" w:sz="4" w:space="0" w:color="auto"/>
              <w:right w:val="single" w:sz="4" w:space="0" w:color="auto"/>
            </w:tcBorders>
            <w:shd w:val="clear" w:color="auto" w:fill="000000" w:themeFill="text1"/>
          </w:tcPr>
          <w:p w14:paraId="7FE56C48"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DESCRIÇÃO</w:t>
            </w:r>
          </w:p>
        </w:tc>
        <w:tc>
          <w:tcPr>
            <w:tcW w:w="983" w:type="dxa"/>
            <w:tcBorders>
              <w:top w:val="single" w:sz="4" w:space="0" w:color="auto"/>
              <w:left w:val="single" w:sz="4" w:space="0" w:color="auto"/>
              <w:bottom w:val="single" w:sz="4" w:space="0" w:color="auto"/>
              <w:right w:val="single" w:sz="4" w:space="0" w:color="auto"/>
            </w:tcBorders>
            <w:shd w:val="clear" w:color="auto" w:fill="000000" w:themeFill="text1"/>
          </w:tcPr>
          <w:p w14:paraId="1F78095C"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QUANT.</w:t>
            </w:r>
          </w:p>
        </w:tc>
        <w:tc>
          <w:tcPr>
            <w:tcW w:w="928" w:type="dxa"/>
            <w:tcBorders>
              <w:top w:val="single" w:sz="4" w:space="0" w:color="auto"/>
              <w:left w:val="single" w:sz="4" w:space="0" w:color="auto"/>
              <w:bottom w:val="single" w:sz="4" w:space="0" w:color="auto"/>
              <w:right w:val="single" w:sz="4" w:space="0" w:color="auto"/>
            </w:tcBorders>
            <w:shd w:val="clear" w:color="auto" w:fill="000000" w:themeFill="text1"/>
          </w:tcPr>
          <w:p w14:paraId="5B0BC3FF"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UND.</w:t>
            </w:r>
          </w:p>
        </w:tc>
        <w:tc>
          <w:tcPr>
            <w:tcW w:w="1362" w:type="dxa"/>
            <w:tcBorders>
              <w:top w:val="single" w:sz="4" w:space="0" w:color="auto"/>
              <w:left w:val="single" w:sz="4" w:space="0" w:color="auto"/>
              <w:bottom w:val="single" w:sz="4" w:space="0" w:color="auto"/>
              <w:right w:val="single" w:sz="4" w:space="0" w:color="auto"/>
            </w:tcBorders>
            <w:shd w:val="clear" w:color="auto" w:fill="000000" w:themeFill="text1"/>
          </w:tcPr>
          <w:p w14:paraId="6D6AE29A"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 xml:space="preserve">VALOR UNITÁRIO </w:t>
            </w:r>
          </w:p>
        </w:tc>
        <w:tc>
          <w:tcPr>
            <w:tcW w:w="1408" w:type="dxa"/>
            <w:tcBorders>
              <w:top w:val="single" w:sz="4" w:space="0" w:color="auto"/>
              <w:left w:val="single" w:sz="4" w:space="0" w:color="auto"/>
              <w:bottom w:val="single" w:sz="4" w:space="0" w:color="auto"/>
              <w:right w:val="single" w:sz="4" w:space="0" w:color="auto"/>
            </w:tcBorders>
            <w:shd w:val="clear" w:color="auto" w:fill="000000" w:themeFill="text1"/>
          </w:tcPr>
          <w:p w14:paraId="38842D66"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 xml:space="preserve">VALOR TOTAL </w:t>
            </w:r>
          </w:p>
        </w:tc>
      </w:tr>
      <w:tr w:rsidR="00296866" w:rsidRPr="004E1036" w14:paraId="7CC08D44"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294B93AD" w14:textId="77777777" w:rsidR="00296866" w:rsidRPr="004E103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536D1A34" w14:textId="77777777" w:rsidR="00296866" w:rsidRPr="004E103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1B932C3D" w14:textId="77777777" w:rsidR="00296866" w:rsidRPr="004E103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7814D07C" w14:textId="77777777" w:rsidR="00296866" w:rsidRPr="004E103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518F2B51" w14:textId="77777777" w:rsidR="00296866" w:rsidRPr="004E103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7C7DAF71" w14:textId="77777777" w:rsidR="00296866" w:rsidRPr="004E1036" w:rsidRDefault="00296866" w:rsidP="00296866">
            <w:pPr>
              <w:spacing w:line="256" w:lineRule="auto"/>
              <w:jc w:val="center"/>
              <w:rPr>
                <w:rFonts w:ascii="Arial Narrow" w:hAnsi="Arial Narrow" w:cs="Arial"/>
                <w:sz w:val="25"/>
                <w:szCs w:val="25"/>
                <w:lang w:eastAsia="en-US"/>
              </w:rPr>
            </w:pPr>
          </w:p>
        </w:tc>
      </w:tr>
      <w:tr w:rsidR="00296866" w:rsidRPr="004E1036" w14:paraId="5481290C"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01F8566E" w14:textId="77777777" w:rsidR="00296866" w:rsidRPr="004E103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2F185CA7" w14:textId="77777777" w:rsidR="00296866" w:rsidRPr="004E103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54A75054" w14:textId="77777777" w:rsidR="00296866" w:rsidRPr="004E103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31C1994F" w14:textId="77777777" w:rsidR="00296866" w:rsidRPr="004E103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6B2329AA" w14:textId="77777777" w:rsidR="00296866" w:rsidRPr="004E103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3F0240EA" w14:textId="77777777" w:rsidR="00296866" w:rsidRPr="004E1036" w:rsidRDefault="00296866" w:rsidP="00296866">
            <w:pPr>
              <w:spacing w:line="256" w:lineRule="auto"/>
              <w:jc w:val="center"/>
              <w:rPr>
                <w:rFonts w:ascii="Arial Narrow" w:hAnsi="Arial Narrow" w:cs="Arial"/>
                <w:sz w:val="25"/>
                <w:szCs w:val="25"/>
                <w:lang w:eastAsia="en-US"/>
              </w:rPr>
            </w:pPr>
          </w:p>
        </w:tc>
      </w:tr>
      <w:tr w:rsidR="00296866" w:rsidRPr="004E1036" w14:paraId="4F6A496C"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7A109B9B" w14:textId="77777777" w:rsidR="00296866" w:rsidRPr="004E103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6A2E78E0" w14:textId="77777777" w:rsidR="00296866" w:rsidRPr="004E103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13E0150D" w14:textId="77777777" w:rsidR="00296866" w:rsidRPr="004E103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169447E0" w14:textId="77777777" w:rsidR="00296866" w:rsidRPr="004E103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51962009" w14:textId="77777777" w:rsidR="00296866" w:rsidRPr="004E103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0757D3F0" w14:textId="77777777" w:rsidR="00296866" w:rsidRPr="004E1036" w:rsidRDefault="00296866" w:rsidP="00296866">
            <w:pPr>
              <w:spacing w:line="256" w:lineRule="auto"/>
              <w:jc w:val="center"/>
              <w:rPr>
                <w:rFonts w:ascii="Arial Narrow" w:hAnsi="Arial Narrow" w:cs="Arial"/>
                <w:sz w:val="25"/>
                <w:szCs w:val="25"/>
                <w:lang w:eastAsia="en-US"/>
              </w:rPr>
            </w:pPr>
          </w:p>
        </w:tc>
      </w:tr>
      <w:tr w:rsidR="00296866" w:rsidRPr="004E1036" w14:paraId="7B2008CE"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3B8F86A8" w14:textId="77777777" w:rsidR="00296866" w:rsidRPr="004E103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0C2DAD62" w14:textId="77777777" w:rsidR="00296866" w:rsidRPr="004E103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4F612D9E" w14:textId="77777777" w:rsidR="00296866" w:rsidRPr="004E103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5E1FD5E5" w14:textId="77777777" w:rsidR="00296866" w:rsidRPr="004E103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065DA7AF" w14:textId="77777777" w:rsidR="00296866" w:rsidRPr="004E103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51F690DB" w14:textId="77777777" w:rsidR="00296866" w:rsidRPr="004E1036" w:rsidRDefault="00296866" w:rsidP="00296866">
            <w:pPr>
              <w:spacing w:line="256" w:lineRule="auto"/>
              <w:jc w:val="center"/>
              <w:rPr>
                <w:rFonts w:ascii="Arial Narrow" w:hAnsi="Arial Narrow" w:cs="Arial"/>
                <w:sz w:val="25"/>
                <w:szCs w:val="25"/>
                <w:lang w:eastAsia="en-US"/>
              </w:rPr>
            </w:pPr>
          </w:p>
        </w:tc>
      </w:tr>
    </w:tbl>
    <w:p w14:paraId="16FED294" w14:textId="77777777" w:rsidR="00296866" w:rsidRPr="004E1036" w:rsidRDefault="00296866" w:rsidP="00296866">
      <w:pPr>
        <w:tabs>
          <w:tab w:val="left" w:pos="3960"/>
        </w:tabs>
        <w:jc w:val="both"/>
        <w:rPr>
          <w:rFonts w:ascii="Arial Narrow" w:hAnsi="Arial Narrow" w:cs="Arial"/>
          <w:sz w:val="25"/>
          <w:szCs w:val="25"/>
        </w:rPr>
      </w:pPr>
    </w:p>
    <w:p w14:paraId="48E14877" w14:textId="77777777" w:rsidR="00296866" w:rsidRPr="004E1036" w:rsidRDefault="00296866" w:rsidP="00296866">
      <w:pPr>
        <w:tabs>
          <w:tab w:val="left" w:pos="3960"/>
        </w:tabs>
        <w:jc w:val="both"/>
        <w:rPr>
          <w:rFonts w:ascii="Arial Narrow" w:hAnsi="Arial Narrow" w:cs="Arial"/>
          <w:sz w:val="25"/>
          <w:szCs w:val="25"/>
        </w:rPr>
      </w:pPr>
    </w:p>
    <w:p w14:paraId="05A5C8C3"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SEGUNDA - DO VALOR DO CONTRATO</w:t>
      </w:r>
    </w:p>
    <w:p w14:paraId="441397EA" w14:textId="03AD00FB"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2.1</w:t>
      </w:r>
      <w:r w:rsidRPr="004E1036">
        <w:rPr>
          <w:rFonts w:ascii="Arial Narrow" w:hAnsi="Arial Narrow" w:cs="Arial"/>
          <w:sz w:val="25"/>
          <w:szCs w:val="25"/>
        </w:rPr>
        <w:tab/>
        <w:t xml:space="preserve">Os preços do </w:t>
      </w:r>
      <w:r w:rsidR="00AB160E">
        <w:rPr>
          <w:rFonts w:ascii="Arial Narrow" w:hAnsi="Arial Narrow" w:cs="Arial"/>
          <w:sz w:val="25"/>
          <w:szCs w:val="25"/>
        </w:rPr>
        <w:t xml:space="preserve">objeto </w:t>
      </w:r>
      <w:r w:rsidRPr="004E1036">
        <w:rPr>
          <w:rFonts w:ascii="Arial Narrow" w:hAnsi="Arial Narrow" w:cs="Arial"/>
          <w:sz w:val="25"/>
          <w:szCs w:val="25"/>
        </w:rPr>
        <w:t>a ser fornecido são aqueles constantes da Planilha apresentada pela CONTRATADA, sendo que o valor total do contrato é de R$</w:t>
      </w:r>
      <w:r w:rsidRPr="004E1036">
        <w:rPr>
          <w:rFonts w:ascii="Arial Narrow" w:hAnsi="Arial Narrow" w:cs="Arial"/>
          <w:sz w:val="25"/>
          <w:szCs w:val="25"/>
        </w:rPr>
        <w:tab/>
        <w:t>(</w:t>
      </w:r>
      <w:r w:rsidRPr="004E1036">
        <w:rPr>
          <w:rFonts w:ascii="Arial Narrow" w:hAnsi="Arial Narrow" w:cs="Arial"/>
          <w:sz w:val="25"/>
          <w:szCs w:val="25"/>
        </w:rPr>
        <w:tab/>
        <w:t>).</w:t>
      </w:r>
    </w:p>
    <w:p w14:paraId="2856A83A" w14:textId="3CC2A382"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2.</w:t>
      </w:r>
      <w:r w:rsidR="00AB160E">
        <w:rPr>
          <w:rFonts w:ascii="Arial Narrow" w:hAnsi="Arial Narrow" w:cs="Arial"/>
          <w:sz w:val="25"/>
          <w:szCs w:val="25"/>
        </w:rPr>
        <w:t>2</w:t>
      </w:r>
      <w:r w:rsidRPr="004E1036">
        <w:rPr>
          <w:rFonts w:ascii="Arial Narrow" w:hAnsi="Arial Narrow" w:cs="Arial"/>
          <w:sz w:val="25"/>
          <w:szCs w:val="25"/>
        </w:rPr>
        <w:tab/>
        <w:t>– Os valores que compõe o presente contrato se encontram em consonância com os preços praticados no mercado, conforme</w:t>
      </w:r>
      <w:r w:rsidRPr="004E1036">
        <w:rPr>
          <w:rFonts w:ascii="Arial Narrow" w:hAnsi="Arial Narrow" w:cs="Arial"/>
          <w:sz w:val="25"/>
          <w:szCs w:val="25"/>
        </w:rPr>
        <w:tab/>
        <w:t>prévia</w:t>
      </w:r>
      <w:r w:rsidRPr="004E1036">
        <w:rPr>
          <w:rFonts w:ascii="Arial Narrow" w:hAnsi="Arial Narrow" w:cs="Arial"/>
          <w:sz w:val="25"/>
          <w:szCs w:val="25"/>
        </w:rPr>
        <w:tab/>
        <w:t>pesquisa</w:t>
      </w:r>
      <w:r w:rsidRPr="004E1036">
        <w:rPr>
          <w:rFonts w:ascii="Arial Narrow" w:hAnsi="Arial Narrow" w:cs="Arial"/>
          <w:sz w:val="25"/>
          <w:szCs w:val="25"/>
        </w:rPr>
        <w:tab/>
        <w:t>realizada</w:t>
      </w:r>
      <w:r w:rsidRPr="004E1036">
        <w:rPr>
          <w:rFonts w:ascii="Arial Narrow" w:hAnsi="Arial Narrow" w:cs="Arial"/>
          <w:sz w:val="25"/>
          <w:szCs w:val="25"/>
        </w:rPr>
        <w:tab/>
        <w:t>pelo</w:t>
      </w:r>
      <w:r w:rsidRPr="004E1036">
        <w:rPr>
          <w:rFonts w:ascii="Arial Narrow" w:hAnsi="Arial Narrow" w:cs="Arial"/>
          <w:sz w:val="25"/>
          <w:szCs w:val="25"/>
        </w:rPr>
        <w:tab/>
        <w:t>Setor</w:t>
      </w:r>
      <w:r w:rsidRPr="004E1036">
        <w:rPr>
          <w:rFonts w:ascii="Arial Narrow" w:hAnsi="Arial Narrow" w:cs="Arial"/>
          <w:sz w:val="25"/>
          <w:szCs w:val="25"/>
        </w:rPr>
        <w:tab/>
        <w:t>de Compras</w:t>
      </w:r>
      <w:r w:rsidRPr="004E1036">
        <w:rPr>
          <w:rFonts w:ascii="Arial Narrow" w:hAnsi="Arial Narrow" w:cs="Arial"/>
          <w:sz w:val="25"/>
          <w:szCs w:val="25"/>
        </w:rPr>
        <w:tab/>
        <w:t>da</w:t>
      </w:r>
      <w:r w:rsidRPr="004E1036">
        <w:rPr>
          <w:rFonts w:ascii="Arial Narrow" w:hAnsi="Arial Narrow" w:cs="Arial"/>
          <w:sz w:val="25"/>
          <w:szCs w:val="25"/>
        </w:rPr>
        <w:tab/>
        <w:t>CONTRATANTE.</w:t>
      </w:r>
    </w:p>
    <w:p w14:paraId="1F8072EB" w14:textId="77777777" w:rsidR="00296866" w:rsidRPr="004E1036" w:rsidRDefault="00296866" w:rsidP="00296866">
      <w:pPr>
        <w:spacing w:line="276" w:lineRule="auto"/>
        <w:jc w:val="both"/>
        <w:rPr>
          <w:rFonts w:ascii="Arial Narrow" w:hAnsi="Arial Narrow" w:cs="Arial"/>
          <w:sz w:val="25"/>
          <w:szCs w:val="25"/>
        </w:rPr>
      </w:pPr>
    </w:p>
    <w:p w14:paraId="1DC55D8A"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lastRenderedPageBreak/>
        <w:t>CLÁUSULA TERCEIRA - DOS PRAZOS</w:t>
      </w:r>
    </w:p>
    <w:p w14:paraId="37A24B81" w14:textId="6B83524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3.1</w:t>
      </w:r>
      <w:r w:rsidRPr="004E1036">
        <w:rPr>
          <w:rFonts w:ascii="Arial Narrow" w:hAnsi="Arial Narrow" w:cs="Arial"/>
          <w:sz w:val="25"/>
          <w:szCs w:val="25"/>
        </w:rPr>
        <w:tab/>
        <w:t xml:space="preserve">- A CONTRATADA ficará obrigada a </w:t>
      </w:r>
      <w:r w:rsidR="004E1036" w:rsidRPr="004E1036">
        <w:rPr>
          <w:rFonts w:ascii="Arial Narrow" w:hAnsi="Arial Narrow" w:cs="Arial"/>
          <w:sz w:val="25"/>
          <w:szCs w:val="25"/>
        </w:rPr>
        <w:t>entregar o</w:t>
      </w:r>
      <w:r w:rsidR="00AB160E">
        <w:rPr>
          <w:rFonts w:ascii="Arial Narrow" w:hAnsi="Arial Narrow" w:cs="Arial"/>
          <w:sz w:val="25"/>
          <w:szCs w:val="25"/>
        </w:rPr>
        <w:t xml:space="preserve"> objeto</w:t>
      </w:r>
      <w:r w:rsidRPr="004E1036">
        <w:rPr>
          <w:rFonts w:ascii="Arial Narrow" w:hAnsi="Arial Narrow" w:cs="Arial"/>
          <w:sz w:val="25"/>
          <w:szCs w:val="25"/>
        </w:rPr>
        <w:t xml:space="preserve"> de acordo com a solicitação na Ordem de empenho, após o recebimento do pedido de</w:t>
      </w:r>
      <w:r w:rsidR="0076398C">
        <w:rPr>
          <w:rFonts w:ascii="Arial Narrow" w:hAnsi="Arial Narrow" w:cs="Arial"/>
          <w:sz w:val="25"/>
          <w:szCs w:val="25"/>
        </w:rPr>
        <w:t xml:space="preserve"> </w:t>
      </w:r>
      <w:r w:rsidRPr="004E1036">
        <w:rPr>
          <w:rFonts w:ascii="Arial Narrow" w:hAnsi="Arial Narrow" w:cs="Arial"/>
          <w:sz w:val="25"/>
          <w:szCs w:val="25"/>
        </w:rPr>
        <w:t>aquisição emitido pela CONTRATANTE.</w:t>
      </w:r>
    </w:p>
    <w:p w14:paraId="68375B91" w14:textId="71AE126F"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3.2</w:t>
      </w:r>
      <w:r w:rsidRPr="004E1036">
        <w:rPr>
          <w:rFonts w:ascii="Arial Narrow" w:hAnsi="Arial Narrow" w:cs="Arial"/>
          <w:sz w:val="25"/>
          <w:szCs w:val="25"/>
        </w:rPr>
        <w:tab/>
        <w:t>– Em caso de recusa do fornecimento pela CONTRATANTE, em razão do mesmo não atender as especificações da proposta apresentada pela CONTRATADA, deverá a empresa substituir</w:t>
      </w:r>
      <w:r w:rsidR="0076398C">
        <w:rPr>
          <w:rFonts w:ascii="Arial Narrow" w:hAnsi="Arial Narrow" w:cs="Arial"/>
          <w:sz w:val="25"/>
          <w:szCs w:val="25"/>
        </w:rPr>
        <w:t>/reparar</w:t>
      </w:r>
      <w:r w:rsidRPr="004E1036">
        <w:rPr>
          <w:rFonts w:ascii="Arial Narrow" w:hAnsi="Arial Narrow" w:cs="Arial"/>
          <w:sz w:val="25"/>
          <w:szCs w:val="25"/>
        </w:rPr>
        <w:t xml:space="preserve"> o </w:t>
      </w:r>
      <w:r w:rsidR="0076398C">
        <w:rPr>
          <w:rFonts w:ascii="Arial Narrow" w:hAnsi="Arial Narrow" w:cs="Arial"/>
          <w:sz w:val="25"/>
          <w:szCs w:val="25"/>
        </w:rPr>
        <w:t>objeto</w:t>
      </w:r>
      <w:r w:rsidRPr="004E1036">
        <w:rPr>
          <w:rFonts w:ascii="Arial Narrow" w:hAnsi="Arial Narrow" w:cs="Arial"/>
          <w:sz w:val="25"/>
          <w:szCs w:val="25"/>
        </w:rPr>
        <w:t xml:space="preserve"> </w:t>
      </w:r>
      <w:r w:rsidR="0076398C">
        <w:rPr>
          <w:rFonts w:ascii="Arial Narrow" w:hAnsi="Arial Narrow" w:cs="Arial"/>
          <w:sz w:val="25"/>
          <w:szCs w:val="25"/>
        </w:rPr>
        <w:t xml:space="preserve">no prazo estabelecido pelo </w:t>
      </w:r>
      <w:r w:rsidR="000647F1">
        <w:rPr>
          <w:rFonts w:ascii="Arial Narrow" w:hAnsi="Arial Narrow" w:cs="Arial"/>
          <w:sz w:val="25"/>
          <w:szCs w:val="25"/>
        </w:rPr>
        <w:t xml:space="preserve">ente, </w:t>
      </w:r>
      <w:r w:rsidR="000647F1" w:rsidRPr="004E1036">
        <w:rPr>
          <w:rFonts w:ascii="Arial Narrow" w:hAnsi="Arial Narrow" w:cs="Arial"/>
          <w:sz w:val="25"/>
          <w:szCs w:val="25"/>
        </w:rPr>
        <w:t>a</w:t>
      </w:r>
      <w:r w:rsidRPr="004E1036">
        <w:rPr>
          <w:rFonts w:ascii="Arial Narrow" w:hAnsi="Arial Narrow" w:cs="Arial"/>
          <w:sz w:val="25"/>
          <w:szCs w:val="25"/>
        </w:rPr>
        <w:t xml:space="preserve"> contar da notificação da FISCALIZAÇÃO do CONTRATANTE.</w:t>
      </w:r>
    </w:p>
    <w:p w14:paraId="2EC0C35C" w14:textId="77777777" w:rsidR="00296866" w:rsidRPr="004E1036" w:rsidRDefault="00296866" w:rsidP="00296866">
      <w:pPr>
        <w:spacing w:line="276" w:lineRule="auto"/>
        <w:jc w:val="both"/>
        <w:rPr>
          <w:rFonts w:ascii="Arial Narrow" w:hAnsi="Arial Narrow" w:cs="Arial"/>
          <w:sz w:val="25"/>
          <w:szCs w:val="25"/>
        </w:rPr>
      </w:pPr>
    </w:p>
    <w:p w14:paraId="341379AA"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QUARTA - DO AMPARO LEGAL</w:t>
      </w:r>
    </w:p>
    <w:p w14:paraId="6A2F2F0B" w14:textId="67B612C1"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4.1 - A lavratura do presente contrato decorre da realização do Pregão Eletrônico nº _____/202x e, realizado com fundamento na Lei nº 14.133, de 1º de abril de 2021, Instrução Normativa nº 73/2022, de 30 de setembro de 2022, Decreto Federal n°  10.024 de 20 de setembro de 2019, Decreto nº 11.462, de 31 de março de 2025.</w:t>
      </w:r>
    </w:p>
    <w:p w14:paraId="2F2CB35B" w14:textId="77777777" w:rsidR="00296866" w:rsidRPr="004E1036" w:rsidRDefault="00296866" w:rsidP="00296866">
      <w:pPr>
        <w:spacing w:line="276" w:lineRule="auto"/>
        <w:jc w:val="both"/>
        <w:rPr>
          <w:rFonts w:ascii="Arial Narrow" w:hAnsi="Arial Narrow" w:cs="Arial"/>
          <w:sz w:val="25"/>
          <w:szCs w:val="25"/>
        </w:rPr>
      </w:pPr>
    </w:p>
    <w:p w14:paraId="60E97549"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QUINTA - DA EXECUÇÃO DO CONTRATO</w:t>
      </w:r>
    </w:p>
    <w:p w14:paraId="77455971" w14:textId="6DA4ECEB"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 xml:space="preserve">5.1 - A execução deste contrato, bem como os casos nele omissos, regular-se-ão pelas cláusulas contratuais e pelos preceitos de direito público, </w:t>
      </w:r>
      <w:r w:rsidR="00757C32" w:rsidRPr="004E1036">
        <w:rPr>
          <w:rFonts w:ascii="Arial Narrow" w:hAnsi="Arial Narrow" w:cs="Arial"/>
          <w:sz w:val="25"/>
          <w:szCs w:val="25"/>
        </w:rPr>
        <w:t>aplicando-se lhes</w:t>
      </w:r>
      <w:r w:rsidRPr="004E1036">
        <w:rPr>
          <w:rFonts w:ascii="Arial Narrow" w:hAnsi="Arial Narrow" w:cs="Arial"/>
          <w:sz w:val="25"/>
          <w:szCs w:val="25"/>
        </w:rPr>
        <w:t>, supletivamente, os princípios da Teoria Geral dos Contratos e as disposições de direito privado, na forma do artigo 89 da Lei n.º 14.133/21 e demais disposições.</w:t>
      </w:r>
    </w:p>
    <w:p w14:paraId="3A8541C8" w14:textId="77777777" w:rsidR="00296866" w:rsidRPr="004E1036" w:rsidRDefault="00296866" w:rsidP="00296866">
      <w:pPr>
        <w:spacing w:line="276" w:lineRule="auto"/>
        <w:jc w:val="both"/>
        <w:rPr>
          <w:rFonts w:ascii="Arial Narrow" w:hAnsi="Arial Narrow" w:cs="Arial"/>
          <w:sz w:val="25"/>
          <w:szCs w:val="25"/>
        </w:rPr>
      </w:pPr>
    </w:p>
    <w:p w14:paraId="253967B4"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SEXTA - DA VIGÊNCIA E DA EFICÁCIA</w:t>
      </w:r>
    </w:p>
    <w:p w14:paraId="264C3A43"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 xml:space="preserve">6.1 - O contrato terá a sua vigência de até 12 (doze) meses, podendo celebrar contratos com prazo de até 05 (cinco) anos contados da assinatura do contrato, prorrogável por até 10 (dez) anos, na forma dos artigos 106 e 107 da Lei 14.133/2021, e suas alterações. </w:t>
      </w:r>
    </w:p>
    <w:p w14:paraId="5563D5F5"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 xml:space="preserve">6.2 O contrato poderá ser prorrogado nos termos do que dispõe o art. 107 da Lei n° 14.133/21, desde que para o órgão ou entidade o serviço seja considerado de natureza contínua. </w:t>
      </w:r>
    </w:p>
    <w:p w14:paraId="72140BFD"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6.3 O Contrato terá seu extrato publicado de acordo com a legislação e no Diário Oficial do Município de Formoso do Araguaia - TO, e a sua integra, após assinada será disponibilizada no mesmo.</w:t>
      </w:r>
    </w:p>
    <w:p w14:paraId="061CF002" w14:textId="77777777" w:rsidR="00296866" w:rsidRPr="004E1036" w:rsidRDefault="00296866" w:rsidP="00296866">
      <w:pPr>
        <w:spacing w:line="276" w:lineRule="auto"/>
        <w:jc w:val="both"/>
        <w:rPr>
          <w:rFonts w:ascii="Arial Narrow" w:hAnsi="Arial Narrow" w:cs="Arial"/>
          <w:sz w:val="25"/>
          <w:szCs w:val="25"/>
        </w:rPr>
      </w:pPr>
    </w:p>
    <w:p w14:paraId="1F304363"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SÉTIMA - DOS ENCARGOS DO CONTRATANTE</w:t>
      </w:r>
    </w:p>
    <w:p w14:paraId="1995EB75"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7.1</w:t>
      </w:r>
      <w:r w:rsidRPr="004E1036">
        <w:rPr>
          <w:rFonts w:ascii="Arial Narrow" w:hAnsi="Arial Narrow" w:cs="Arial"/>
          <w:sz w:val="25"/>
          <w:szCs w:val="25"/>
        </w:rPr>
        <w:tab/>
        <w:t>- Caberá ao CONTRATANTE:</w:t>
      </w:r>
    </w:p>
    <w:p w14:paraId="2776ADB7"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7.1.1</w:t>
      </w:r>
      <w:r w:rsidRPr="004E1036">
        <w:rPr>
          <w:rFonts w:ascii="Arial Narrow" w:hAnsi="Arial Narrow" w:cs="Arial"/>
          <w:sz w:val="25"/>
          <w:szCs w:val="25"/>
        </w:rPr>
        <w:tab/>
        <w:t>- prestar as informações e os esclarecimentos que venham a ser solicitados pelos funcionários da CONTRATADA;</w:t>
      </w:r>
    </w:p>
    <w:p w14:paraId="0EF30087" w14:textId="3FCE2B7C"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7.1.2</w:t>
      </w:r>
      <w:r w:rsidRPr="004E1036">
        <w:rPr>
          <w:rFonts w:ascii="Arial Narrow" w:hAnsi="Arial Narrow" w:cs="Arial"/>
          <w:sz w:val="25"/>
          <w:szCs w:val="25"/>
        </w:rPr>
        <w:tab/>
        <w:t xml:space="preserve">- rejeitar qualquer </w:t>
      </w:r>
      <w:r w:rsidR="00564E12">
        <w:rPr>
          <w:rFonts w:ascii="Arial Narrow" w:hAnsi="Arial Narrow" w:cs="Arial"/>
          <w:sz w:val="25"/>
          <w:szCs w:val="25"/>
        </w:rPr>
        <w:t>objeto</w:t>
      </w:r>
      <w:r w:rsidRPr="004E1036">
        <w:rPr>
          <w:rFonts w:ascii="Arial Narrow" w:hAnsi="Arial Narrow" w:cs="Arial"/>
          <w:sz w:val="25"/>
          <w:szCs w:val="25"/>
        </w:rPr>
        <w:t xml:space="preserve"> entregue equivocadamente ou em desacordo com as especificações constantes do Anexo I do edital do Pregão Eletrônico n.º _____/202x;</w:t>
      </w:r>
    </w:p>
    <w:p w14:paraId="1B67F39E"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7.1.3</w:t>
      </w:r>
      <w:r w:rsidRPr="004E1036">
        <w:rPr>
          <w:rFonts w:ascii="Arial Narrow" w:hAnsi="Arial Narrow" w:cs="Arial"/>
          <w:sz w:val="25"/>
          <w:szCs w:val="25"/>
        </w:rPr>
        <w:tab/>
        <w:t>- impedir que terceiros executem o fornecimento objeto deste contrato;</w:t>
      </w:r>
    </w:p>
    <w:p w14:paraId="7DF9AD3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7.1.4</w:t>
      </w:r>
      <w:r w:rsidRPr="004E1036">
        <w:rPr>
          <w:rFonts w:ascii="Arial Narrow" w:hAnsi="Arial Narrow" w:cs="Arial"/>
          <w:sz w:val="25"/>
          <w:szCs w:val="25"/>
        </w:rPr>
        <w:tab/>
        <w:t>- atestar as faturas correspondentes e supervisionar a execução, por intermédio da de servidor especialmente designado para este fim.</w:t>
      </w:r>
    </w:p>
    <w:p w14:paraId="6E7624DD" w14:textId="77777777" w:rsidR="00296866" w:rsidRPr="004E1036" w:rsidRDefault="00296866" w:rsidP="00296866">
      <w:pPr>
        <w:spacing w:line="276" w:lineRule="auto"/>
        <w:jc w:val="both"/>
        <w:rPr>
          <w:rFonts w:ascii="Arial Narrow" w:hAnsi="Arial Narrow" w:cs="Arial"/>
          <w:sz w:val="25"/>
          <w:szCs w:val="25"/>
        </w:rPr>
      </w:pPr>
    </w:p>
    <w:p w14:paraId="45711A10"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OITAVA - DOS ENCARGOS DA CONTRATADA</w:t>
      </w:r>
    </w:p>
    <w:p w14:paraId="1F01A152"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lastRenderedPageBreak/>
        <w:t>Caberá à CONTRATADA: - responder, em relação aos seus funcionários, por todas as despesas decorrentes da execução do fornecimento, como os encargos trabalhistas, previdenciários e obrigações sociais previstos na legislação em vigor, comprometendo-se a saldá-los na época própria, vez que os seus empregados não manterão nenhum vínculo empregatício com o CONTRATANTE;</w:t>
      </w:r>
    </w:p>
    <w:p w14:paraId="1C968189"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 xml:space="preserve">Cabe ainda a contratada, observar, obedecer e aplicar todas as exigências descritas no Termo de Referência; </w:t>
      </w:r>
    </w:p>
    <w:p w14:paraId="54F427D4"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8.1.1</w:t>
      </w:r>
      <w:r w:rsidRPr="004E1036">
        <w:rPr>
          <w:rFonts w:ascii="Arial Narrow" w:hAnsi="Arial Narrow" w:cs="Arial"/>
          <w:sz w:val="25"/>
          <w:szCs w:val="25"/>
        </w:rPr>
        <w:tab/>
        <w:t>- responder pelos encargos fiscais relativos ao presente contrato, bem como as demandas penais e civis que decorrerem da execução desta avença.</w:t>
      </w:r>
    </w:p>
    <w:p w14:paraId="35A8DFA9"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8.1.2</w:t>
      </w:r>
      <w:r w:rsidRPr="004E1036">
        <w:rPr>
          <w:rFonts w:ascii="Arial Narrow" w:hAnsi="Arial Narrow" w:cs="Arial"/>
          <w:sz w:val="25"/>
          <w:szCs w:val="25"/>
        </w:rPr>
        <w:tab/>
        <w:t>- manter os seus técnicos sujeitos às normas disciplinares do CONTRATANTE quando em trabalho no órgão, porém sem qualquer vínculo empregatício com o órgão;</w:t>
      </w:r>
    </w:p>
    <w:p w14:paraId="2A992299"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8.1.3</w:t>
      </w:r>
      <w:r w:rsidRPr="004E1036">
        <w:rPr>
          <w:rFonts w:ascii="Arial Narrow" w:hAnsi="Arial Narrow" w:cs="Arial"/>
          <w:sz w:val="25"/>
          <w:szCs w:val="25"/>
        </w:rPr>
        <w:tab/>
        <w:t>- responder, ainda, por quaisquer danos causados diretamente a administração ou a terceiros, durante a execução alvo deste contrato;</w:t>
      </w:r>
    </w:p>
    <w:p w14:paraId="4FD1170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8.1.4</w:t>
      </w:r>
      <w:r w:rsidRPr="004E1036">
        <w:rPr>
          <w:rFonts w:ascii="Arial Narrow" w:hAnsi="Arial Narrow" w:cs="Arial"/>
          <w:sz w:val="25"/>
          <w:szCs w:val="25"/>
        </w:rPr>
        <w:tab/>
        <w:t>- reexecutar, às suas expensas, no total ou em parte, os fornecimentos executados referentes ao objeto em que se verificarem vícios, defeitos ou incorreções;</w:t>
      </w:r>
    </w:p>
    <w:p w14:paraId="236C6FE2"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8.1.5</w:t>
      </w:r>
      <w:r w:rsidRPr="004E1036">
        <w:rPr>
          <w:rFonts w:ascii="Arial Narrow" w:hAnsi="Arial Narrow" w:cs="Arial"/>
          <w:sz w:val="25"/>
          <w:szCs w:val="25"/>
        </w:rPr>
        <w:tab/>
        <w:t>- comunicar à CONTRATANTE qualquer anormalidade de caráter urgente e prestar os esclarecimentos julgados necessários;</w:t>
      </w:r>
    </w:p>
    <w:p w14:paraId="120D07DF"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8.1.6</w:t>
      </w:r>
      <w:r w:rsidRPr="004E1036">
        <w:rPr>
          <w:rFonts w:ascii="Arial Narrow" w:hAnsi="Arial Narrow" w:cs="Arial"/>
          <w:sz w:val="25"/>
          <w:szCs w:val="25"/>
        </w:rPr>
        <w:tab/>
        <w:t>- manter-se em compatibilidade com as obrigações a serem assumidas e com todas as condições de habilitação e qualificação exigidas neste contrato durante toda a execução do contrato, bem como apresenta-la a CONTRATANTE para averiguar a sua regularidade, sempre que instada a fazê-lo.</w:t>
      </w:r>
    </w:p>
    <w:p w14:paraId="18F3B687"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8.2</w:t>
      </w:r>
      <w:r w:rsidRPr="004E1036">
        <w:rPr>
          <w:rFonts w:ascii="Arial Narrow" w:hAnsi="Arial Narrow" w:cs="Arial"/>
          <w:sz w:val="25"/>
          <w:szCs w:val="25"/>
        </w:rPr>
        <w:tab/>
        <w:t>- A inadimplência da CONTRATADA, com relação aos itens relacionais acima, especialmente no que se refere aos encargos trabalhistas, fiscais e previdenciários, não transfere a responsabilidade por seu pagamento o CONTRATANTE, tampouco onerará o objeto deste contrato, razão pela qual a CONTRATADA renuncia expressamente a qualquer vínculo de solidariedade, ativa ou passiva, com o CONTRATANTE.</w:t>
      </w:r>
    </w:p>
    <w:p w14:paraId="58AE1B94" w14:textId="77777777" w:rsidR="00296866" w:rsidRPr="004E1036" w:rsidRDefault="00296866" w:rsidP="00296866">
      <w:pPr>
        <w:spacing w:line="276" w:lineRule="auto"/>
        <w:jc w:val="both"/>
        <w:rPr>
          <w:rFonts w:ascii="Arial Narrow" w:hAnsi="Arial Narrow" w:cs="Arial"/>
          <w:sz w:val="25"/>
          <w:szCs w:val="25"/>
        </w:rPr>
      </w:pPr>
    </w:p>
    <w:p w14:paraId="2A64E1FF"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NONA - DAS OBRIGAÇÕES GERAIS</w:t>
      </w:r>
    </w:p>
    <w:p w14:paraId="7B3EB652" w14:textId="3CF78348"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9.1</w:t>
      </w:r>
      <w:r w:rsidRPr="004E1036">
        <w:rPr>
          <w:rFonts w:ascii="Arial Narrow" w:hAnsi="Arial Narrow" w:cs="Arial"/>
          <w:sz w:val="25"/>
          <w:szCs w:val="25"/>
        </w:rPr>
        <w:tab/>
        <w:t>-</w:t>
      </w:r>
      <w:r w:rsidRPr="004E1036">
        <w:rPr>
          <w:rFonts w:ascii="Arial Narrow" w:hAnsi="Arial Narrow" w:cs="Arial"/>
          <w:sz w:val="25"/>
          <w:szCs w:val="25"/>
        </w:rPr>
        <w:tab/>
        <w:t>Deverá</w:t>
      </w:r>
      <w:r w:rsidRPr="004E1036">
        <w:rPr>
          <w:rFonts w:ascii="Arial Narrow" w:hAnsi="Arial Narrow" w:cs="Arial"/>
          <w:sz w:val="25"/>
          <w:szCs w:val="25"/>
        </w:rPr>
        <w:tab/>
        <w:t>a</w:t>
      </w:r>
      <w:r w:rsidRPr="004E1036">
        <w:rPr>
          <w:rFonts w:ascii="Arial Narrow" w:hAnsi="Arial Narrow" w:cs="Arial"/>
          <w:sz w:val="25"/>
          <w:szCs w:val="25"/>
        </w:rPr>
        <w:tab/>
        <w:t>CONTRATADA</w:t>
      </w:r>
      <w:r w:rsidR="00A155A4">
        <w:rPr>
          <w:rFonts w:ascii="Arial Narrow" w:hAnsi="Arial Narrow" w:cs="Arial"/>
          <w:sz w:val="25"/>
          <w:szCs w:val="25"/>
        </w:rPr>
        <w:t xml:space="preserve"> </w:t>
      </w:r>
      <w:r w:rsidRPr="004E1036">
        <w:rPr>
          <w:rFonts w:ascii="Arial Narrow" w:hAnsi="Arial Narrow" w:cs="Arial"/>
          <w:sz w:val="25"/>
          <w:szCs w:val="25"/>
        </w:rPr>
        <w:tab/>
        <w:t>observar,</w:t>
      </w:r>
      <w:r w:rsidRPr="004E1036">
        <w:rPr>
          <w:rFonts w:ascii="Arial Narrow" w:hAnsi="Arial Narrow" w:cs="Arial"/>
          <w:sz w:val="25"/>
          <w:szCs w:val="25"/>
        </w:rPr>
        <w:tab/>
        <w:t>também,</w:t>
      </w:r>
      <w:r w:rsidRPr="004E1036">
        <w:rPr>
          <w:rFonts w:ascii="Arial Narrow" w:hAnsi="Arial Narrow" w:cs="Arial"/>
          <w:sz w:val="25"/>
          <w:szCs w:val="25"/>
        </w:rPr>
        <w:tab/>
        <w:t>o</w:t>
      </w:r>
      <w:r w:rsidRPr="004E1036">
        <w:rPr>
          <w:rFonts w:ascii="Arial Narrow" w:hAnsi="Arial Narrow" w:cs="Arial"/>
          <w:sz w:val="25"/>
          <w:szCs w:val="25"/>
        </w:rPr>
        <w:tab/>
        <w:t>seguinte:</w:t>
      </w:r>
    </w:p>
    <w:p w14:paraId="2FE55AF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9.1.1</w:t>
      </w:r>
      <w:r w:rsidRPr="004E1036">
        <w:rPr>
          <w:rFonts w:ascii="Arial Narrow" w:hAnsi="Arial Narrow" w:cs="Arial"/>
          <w:sz w:val="25"/>
          <w:szCs w:val="25"/>
        </w:rPr>
        <w:tab/>
        <w:t>- É expressamente proibida a contratação de servidor pertencente ao Quadro de Pessoal do CONTRATANTE para executar, direta ou indiretamente, o objeto deste contrato;</w:t>
      </w:r>
    </w:p>
    <w:p w14:paraId="0CDF2387"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9.1.2</w:t>
      </w:r>
      <w:r w:rsidRPr="004E1036">
        <w:rPr>
          <w:rFonts w:ascii="Arial Narrow" w:hAnsi="Arial Narrow" w:cs="Arial"/>
          <w:sz w:val="25"/>
          <w:szCs w:val="25"/>
        </w:rPr>
        <w:tab/>
        <w:t>- é expressamente proibida, também, a veiculação de publicidade acerca deste contrato, salvo se houver prévia autorização da Administração do CONTRATANTE;</w:t>
      </w:r>
    </w:p>
    <w:p w14:paraId="6762A032" w14:textId="77777777" w:rsidR="00296866" w:rsidRPr="004E1036" w:rsidRDefault="00296866" w:rsidP="00757C32">
      <w:pPr>
        <w:spacing w:line="276" w:lineRule="auto"/>
        <w:jc w:val="both"/>
        <w:rPr>
          <w:rFonts w:ascii="Arial Narrow" w:hAnsi="Arial Narrow" w:cs="Arial"/>
          <w:sz w:val="25"/>
          <w:szCs w:val="25"/>
        </w:rPr>
      </w:pPr>
      <w:r w:rsidRPr="004E1036">
        <w:rPr>
          <w:rFonts w:ascii="Arial Narrow" w:hAnsi="Arial Narrow" w:cs="Arial"/>
          <w:sz w:val="25"/>
          <w:szCs w:val="25"/>
        </w:rPr>
        <w:t>9.1.3</w:t>
      </w:r>
      <w:r w:rsidRPr="004E1036">
        <w:rPr>
          <w:rFonts w:ascii="Arial Narrow" w:hAnsi="Arial Narrow" w:cs="Arial"/>
          <w:sz w:val="25"/>
          <w:szCs w:val="25"/>
        </w:rPr>
        <w:tab/>
        <w:t>- é permitida a subcontratação de outra empresa para a execução objeto deste contrato.</w:t>
      </w:r>
    </w:p>
    <w:p w14:paraId="4DA89A2B" w14:textId="77777777" w:rsidR="00296866" w:rsidRPr="004E1036" w:rsidRDefault="00296866" w:rsidP="00296866">
      <w:pPr>
        <w:spacing w:line="276" w:lineRule="auto"/>
        <w:jc w:val="both"/>
        <w:rPr>
          <w:rFonts w:ascii="Arial Narrow" w:hAnsi="Arial Narrow" w:cs="Arial"/>
          <w:sz w:val="25"/>
          <w:szCs w:val="25"/>
        </w:rPr>
      </w:pPr>
    </w:p>
    <w:p w14:paraId="582F5510"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 DO ACOMPANHAMENTO E DA FISCALIZAÇÃO</w:t>
      </w:r>
    </w:p>
    <w:p w14:paraId="2ADF20CE"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10.1</w:t>
      </w:r>
      <w:r w:rsidRPr="004E1036">
        <w:rPr>
          <w:rFonts w:ascii="Arial Narrow" w:hAnsi="Arial Narrow" w:cs="Arial"/>
          <w:sz w:val="25"/>
          <w:szCs w:val="25"/>
        </w:rPr>
        <w:tab/>
        <w:t>- A execução deste contrato será acompanhada e fiscalizada por servidor do CONTRATANTE, designado para esse fim.</w:t>
      </w:r>
    </w:p>
    <w:p w14:paraId="4CFA381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lastRenderedPageBreak/>
        <w:t>10.2</w:t>
      </w:r>
      <w:r w:rsidRPr="004E1036">
        <w:rPr>
          <w:rFonts w:ascii="Arial Narrow" w:hAnsi="Arial Narrow" w:cs="Arial"/>
          <w:sz w:val="25"/>
          <w:szCs w:val="25"/>
        </w:rPr>
        <w:tab/>
        <w:t>- O servidor do CONTRATANTE anotará em registro próprio todas as ocorrências relacionadas com a execução do contrato, determinando o que for necessário à regularização das faltas ou defeitos observados.</w:t>
      </w:r>
    </w:p>
    <w:p w14:paraId="36464EC7"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10.3</w:t>
      </w:r>
      <w:r w:rsidRPr="004E1036">
        <w:rPr>
          <w:rFonts w:ascii="Arial Narrow" w:hAnsi="Arial Narrow" w:cs="Arial"/>
          <w:sz w:val="25"/>
          <w:szCs w:val="25"/>
        </w:rPr>
        <w:tab/>
        <w:t>- As decisões e providências que ultrapassarem a competência do representante deverão ser solicitadas a autoridade competente do(a) CONTRATANTE, em tempo hábil, para a adoção das medidas convenientes.</w:t>
      </w:r>
    </w:p>
    <w:p w14:paraId="4248F744"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10.4</w:t>
      </w:r>
      <w:r w:rsidRPr="004E1036">
        <w:rPr>
          <w:rFonts w:ascii="Arial Narrow" w:hAnsi="Arial Narrow" w:cs="Arial"/>
          <w:sz w:val="25"/>
          <w:szCs w:val="25"/>
        </w:rPr>
        <w:tab/>
        <w:t>- A CONTRATADA deverá manter preposto para representá-la durante a execução deste contrato, desde que aceito pela Administração do CONTRATANTE.</w:t>
      </w:r>
    </w:p>
    <w:p w14:paraId="0442D6C8" w14:textId="77777777" w:rsidR="00296866" w:rsidRPr="004E1036" w:rsidRDefault="00296866" w:rsidP="00296866">
      <w:pPr>
        <w:spacing w:line="276" w:lineRule="auto"/>
        <w:jc w:val="both"/>
        <w:rPr>
          <w:rFonts w:ascii="Arial Narrow" w:hAnsi="Arial Narrow" w:cs="Arial"/>
          <w:sz w:val="25"/>
          <w:szCs w:val="25"/>
        </w:rPr>
      </w:pPr>
    </w:p>
    <w:p w14:paraId="1336596D"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PRIMEIRA - DA ATESTAÇÃO</w:t>
      </w:r>
    </w:p>
    <w:p w14:paraId="271168DD"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11.1 - A atestação da adequada execução do fornecimento caberá à servidor do CONTRATANTE designado para este fim.</w:t>
      </w:r>
    </w:p>
    <w:p w14:paraId="61F0BDF3"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shd w:val="clear" w:color="auto" w:fill="000000" w:themeFill="text1"/>
        </w:rPr>
        <w:t>CLÁUSULA DÉCIMA SEGUNDA - DA DOTAÇÃO ORÇAMENTÁRIA</w:t>
      </w:r>
    </w:p>
    <w:p w14:paraId="6BB4010C"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12.1 - A despesa com a execução do presente contrato está a cargo da dotação orçamentária:</w:t>
      </w:r>
    </w:p>
    <w:p w14:paraId="7399072B" w14:textId="77777777" w:rsidR="00296866" w:rsidRPr="004E1036" w:rsidRDefault="00296866" w:rsidP="00296866">
      <w:pPr>
        <w:spacing w:line="276" w:lineRule="auto"/>
        <w:jc w:val="both"/>
        <w:rPr>
          <w:rFonts w:ascii="Arial Narrow" w:hAnsi="Arial Narrow" w:cs="Arial"/>
          <w:sz w:val="25"/>
          <w:szCs w:val="25"/>
        </w:rPr>
      </w:pPr>
    </w:p>
    <w:p w14:paraId="50B4E658"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9.0 DOTAÇÃO ORÇAMENTÁRIA</w:t>
      </w:r>
    </w:p>
    <w:p w14:paraId="58829E36" w14:textId="434B26F8" w:rsidR="00296866" w:rsidRPr="004E1036" w:rsidRDefault="00296866" w:rsidP="00757C32">
      <w:pPr>
        <w:spacing w:line="276" w:lineRule="auto"/>
        <w:jc w:val="both"/>
        <w:rPr>
          <w:rFonts w:ascii="Arial Narrow" w:hAnsi="Arial Narrow" w:cs="Arial"/>
          <w:b/>
          <w:sz w:val="25"/>
          <w:szCs w:val="25"/>
        </w:rPr>
      </w:pPr>
    </w:p>
    <w:tbl>
      <w:tblPr>
        <w:tblStyle w:val="TabeladeGrade4"/>
        <w:tblW w:w="9067" w:type="dxa"/>
        <w:tblInd w:w="279" w:type="dxa"/>
        <w:tblLayout w:type="fixed"/>
        <w:tblLook w:val="01E0" w:firstRow="1" w:lastRow="1" w:firstColumn="1" w:lastColumn="1" w:noHBand="0" w:noVBand="0"/>
      </w:tblPr>
      <w:tblGrid>
        <w:gridCol w:w="1844"/>
        <w:gridCol w:w="2090"/>
        <w:gridCol w:w="1452"/>
        <w:gridCol w:w="993"/>
        <w:gridCol w:w="1810"/>
        <w:gridCol w:w="878"/>
      </w:tblGrid>
      <w:tr w:rsidR="0031050E" w:rsidRPr="00BC3CFD" w14:paraId="7BDB80DC" w14:textId="77777777" w:rsidTr="00F22CF3">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844" w:type="dxa"/>
          </w:tcPr>
          <w:p w14:paraId="24BBF984" w14:textId="77777777" w:rsidR="0031050E" w:rsidRPr="00BC3CFD" w:rsidRDefault="0031050E" w:rsidP="00564E12">
            <w:pPr>
              <w:pStyle w:val="Corpodetexto"/>
              <w:jc w:val="center"/>
              <w:rPr>
                <w:rFonts w:ascii="Arial Narrow" w:hAnsi="Arial Narrow"/>
                <w:b w:val="0"/>
                <w:bCs w:val="0"/>
                <w:sz w:val="25"/>
                <w:szCs w:val="25"/>
              </w:rPr>
            </w:pPr>
            <w:r w:rsidRPr="00BC3CFD">
              <w:rPr>
                <w:rFonts w:ascii="Arial Narrow" w:hAnsi="Arial Narrow"/>
                <w:w w:val="85"/>
                <w:sz w:val="25"/>
                <w:szCs w:val="25"/>
              </w:rPr>
              <w:t>ÓRGÃO/UNIDADE</w:t>
            </w:r>
            <w:r w:rsidRPr="00BC3CFD">
              <w:rPr>
                <w:rFonts w:ascii="Arial Narrow" w:hAnsi="Arial Narrow"/>
                <w:spacing w:val="1"/>
                <w:w w:val="85"/>
                <w:sz w:val="25"/>
                <w:szCs w:val="25"/>
              </w:rPr>
              <w:t xml:space="preserve"> </w:t>
            </w:r>
            <w:r w:rsidRPr="00BC3CFD">
              <w:rPr>
                <w:rFonts w:ascii="Arial Narrow" w:hAnsi="Arial Narrow"/>
                <w:w w:val="95"/>
                <w:sz w:val="25"/>
                <w:szCs w:val="25"/>
              </w:rPr>
              <w:t>SOLICITANTE</w:t>
            </w:r>
          </w:p>
        </w:tc>
        <w:tc>
          <w:tcPr>
            <w:cnfStyle w:val="000010000000" w:firstRow="0" w:lastRow="0" w:firstColumn="0" w:lastColumn="0" w:oddVBand="1" w:evenVBand="0" w:oddHBand="0" w:evenHBand="0" w:firstRowFirstColumn="0" w:firstRowLastColumn="0" w:lastRowFirstColumn="0" w:lastRowLastColumn="0"/>
            <w:tcW w:w="2090" w:type="dxa"/>
          </w:tcPr>
          <w:p w14:paraId="5A5FF79F" w14:textId="77777777" w:rsidR="0031050E" w:rsidRPr="00BC3CFD" w:rsidRDefault="0031050E" w:rsidP="00564E12">
            <w:pPr>
              <w:pStyle w:val="Corpodetexto"/>
              <w:jc w:val="center"/>
              <w:rPr>
                <w:rFonts w:ascii="Arial Narrow" w:hAnsi="Arial Narrow"/>
                <w:b w:val="0"/>
                <w:bCs w:val="0"/>
                <w:sz w:val="25"/>
                <w:szCs w:val="25"/>
              </w:rPr>
            </w:pPr>
            <w:r w:rsidRPr="00BC3CFD">
              <w:rPr>
                <w:rFonts w:ascii="Arial Narrow" w:hAnsi="Arial Narrow"/>
                <w:sz w:val="25"/>
                <w:szCs w:val="25"/>
              </w:rPr>
              <w:t>DOTAÇÃO</w:t>
            </w:r>
            <w:r w:rsidRPr="00BC3CFD">
              <w:rPr>
                <w:rFonts w:ascii="Arial Narrow" w:hAnsi="Arial Narrow"/>
                <w:spacing w:val="1"/>
                <w:sz w:val="25"/>
                <w:szCs w:val="25"/>
              </w:rPr>
              <w:t xml:space="preserve"> </w:t>
            </w:r>
            <w:r w:rsidRPr="00BC3CFD">
              <w:rPr>
                <w:rFonts w:ascii="Arial Narrow" w:hAnsi="Arial Narrow"/>
                <w:w w:val="85"/>
                <w:sz w:val="25"/>
                <w:szCs w:val="25"/>
              </w:rPr>
              <w:t>ORÇAMENTÁRIA</w:t>
            </w:r>
          </w:p>
        </w:tc>
        <w:tc>
          <w:tcPr>
            <w:tcW w:w="1452" w:type="dxa"/>
          </w:tcPr>
          <w:p w14:paraId="2EAB7138" w14:textId="77777777" w:rsidR="0031050E" w:rsidRPr="00BC3CFD" w:rsidRDefault="0031050E" w:rsidP="00564E12">
            <w:pPr>
              <w:pStyle w:val="Corpodetexto"/>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bCs w:val="0"/>
                <w:sz w:val="25"/>
                <w:szCs w:val="25"/>
              </w:rPr>
            </w:pPr>
            <w:r w:rsidRPr="00BC3CFD">
              <w:rPr>
                <w:rFonts w:ascii="Arial Narrow" w:hAnsi="Arial Narrow"/>
                <w:sz w:val="25"/>
                <w:szCs w:val="25"/>
              </w:rPr>
              <w:t>NATUREZA</w:t>
            </w:r>
          </w:p>
        </w:tc>
        <w:tc>
          <w:tcPr>
            <w:cnfStyle w:val="000010000000" w:firstRow="0" w:lastRow="0" w:firstColumn="0" w:lastColumn="0" w:oddVBand="1" w:evenVBand="0" w:oddHBand="0" w:evenHBand="0" w:firstRowFirstColumn="0" w:firstRowLastColumn="0" w:lastRowFirstColumn="0" w:lastRowLastColumn="0"/>
            <w:tcW w:w="993" w:type="dxa"/>
          </w:tcPr>
          <w:p w14:paraId="02233EC0" w14:textId="193F4A80" w:rsidR="0031050E" w:rsidRPr="00BC3CFD" w:rsidRDefault="0031050E" w:rsidP="00564E12">
            <w:pPr>
              <w:pStyle w:val="Corpodetexto"/>
              <w:jc w:val="center"/>
              <w:rPr>
                <w:rFonts w:ascii="Arial Narrow" w:hAnsi="Arial Narrow"/>
                <w:b w:val="0"/>
                <w:bCs w:val="0"/>
                <w:sz w:val="25"/>
                <w:szCs w:val="25"/>
              </w:rPr>
            </w:pPr>
            <w:r w:rsidRPr="00BC3CFD">
              <w:rPr>
                <w:rFonts w:ascii="Arial Narrow" w:hAnsi="Arial Narrow"/>
                <w:sz w:val="25"/>
                <w:szCs w:val="25"/>
              </w:rPr>
              <w:t>FON</w:t>
            </w:r>
            <w:r w:rsidR="001C3126">
              <w:rPr>
                <w:rFonts w:ascii="Arial Narrow" w:hAnsi="Arial Narrow"/>
                <w:sz w:val="25"/>
                <w:szCs w:val="25"/>
              </w:rPr>
              <w:t>T</w:t>
            </w:r>
            <w:r w:rsidRPr="00BC3CFD">
              <w:rPr>
                <w:rFonts w:ascii="Arial Narrow" w:hAnsi="Arial Narrow"/>
                <w:sz w:val="25"/>
                <w:szCs w:val="25"/>
              </w:rPr>
              <w:t>E</w:t>
            </w:r>
          </w:p>
        </w:tc>
        <w:tc>
          <w:tcPr>
            <w:tcW w:w="1810" w:type="dxa"/>
          </w:tcPr>
          <w:p w14:paraId="1D2AF137" w14:textId="77777777" w:rsidR="0031050E" w:rsidRPr="00BC3CFD" w:rsidRDefault="0031050E" w:rsidP="00564E12">
            <w:pPr>
              <w:pStyle w:val="Corpodetexto"/>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bCs w:val="0"/>
                <w:sz w:val="25"/>
                <w:szCs w:val="25"/>
              </w:rPr>
            </w:pPr>
            <w:r w:rsidRPr="00BC3CFD">
              <w:rPr>
                <w:rFonts w:ascii="Arial Narrow" w:hAnsi="Arial Narrow"/>
                <w:sz w:val="25"/>
                <w:szCs w:val="25"/>
              </w:rPr>
              <w:t>%POR FONTE</w:t>
            </w:r>
          </w:p>
        </w:tc>
        <w:tc>
          <w:tcPr>
            <w:cnfStyle w:val="000100000000" w:firstRow="0" w:lastRow="0" w:firstColumn="0" w:lastColumn="1" w:oddVBand="0" w:evenVBand="0" w:oddHBand="0" w:evenHBand="0" w:firstRowFirstColumn="0" w:firstRowLastColumn="0" w:lastRowFirstColumn="0" w:lastRowLastColumn="0"/>
            <w:tcW w:w="878" w:type="dxa"/>
          </w:tcPr>
          <w:p w14:paraId="13749DEE" w14:textId="77777777" w:rsidR="0031050E" w:rsidRPr="00BC3CFD" w:rsidRDefault="0031050E" w:rsidP="00564E12">
            <w:pPr>
              <w:pStyle w:val="Corpodetexto"/>
              <w:jc w:val="center"/>
              <w:rPr>
                <w:rFonts w:ascii="Arial Narrow" w:hAnsi="Arial Narrow"/>
                <w:b w:val="0"/>
                <w:bCs w:val="0"/>
                <w:sz w:val="25"/>
                <w:szCs w:val="25"/>
              </w:rPr>
            </w:pPr>
            <w:r w:rsidRPr="00BC3CFD">
              <w:rPr>
                <w:rFonts w:ascii="Arial Narrow" w:hAnsi="Arial Narrow"/>
                <w:sz w:val="25"/>
                <w:szCs w:val="25"/>
              </w:rPr>
              <w:t>FICHA</w:t>
            </w:r>
          </w:p>
        </w:tc>
      </w:tr>
      <w:tr w:rsidR="0031050E" w:rsidRPr="00BC3CFD" w14:paraId="38DF9769" w14:textId="77777777" w:rsidTr="00F22CF3">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1844" w:type="dxa"/>
            <w:vMerge w:val="restart"/>
          </w:tcPr>
          <w:p w14:paraId="2EEB6A1D" w14:textId="77777777" w:rsidR="0031050E" w:rsidRPr="00BC3CFD" w:rsidRDefault="0031050E" w:rsidP="00564E12">
            <w:pPr>
              <w:pStyle w:val="Corpodetexto"/>
              <w:jc w:val="center"/>
              <w:rPr>
                <w:rFonts w:ascii="Arial Narrow" w:hAnsi="Arial Narrow"/>
                <w:w w:val="85"/>
                <w:sz w:val="25"/>
                <w:szCs w:val="25"/>
              </w:rPr>
            </w:pPr>
            <w:r w:rsidRPr="00BC3CFD">
              <w:rPr>
                <w:rFonts w:ascii="Arial Narrow" w:hAnsi="Arial Narrow"/>
                <w:w w:val="85"/>
                <w:sz w:val="25"/>
                <w:szCs w:val="25"/>
              </w:rPr>
              <w:t>MANTER PRONTO SOCORRO / CAPS</w:t>
            </w:r>
          </w:p>
        </w:tc>
        <w:tc>
          <w:tcPr>
            <w:cnfStyle w:val="000010000000" w:firstRow="0" w:lastRow="0" w:firstColumn="0" w:lastColumn="0" w:oddVBand="1" w:evenVBand="0" w:oddHBand="0" w:evenHBand="0" w:firstRowFirstColumn="0" w:firstRowLastColumn="0" w:lastRowFirstColumn="0" w:lastRowLastColumn="0"/>
            <w:tcW w:w="2090" w:type="dxa"/>
            <w:vMerge w:val="restart"/>
          </w:tcPr>
          <w:p w14:paraId="1852AD7C" w14:textId="77777777" w:rsidR="0031050E" w:rsidRPr="00BC3CFD" w:rsidRDefault="0031050E" w:rsidP="00564E12">
            <w:pPr>
              <w:pStyle w:val="Corpodetexto"/>
              <w:jc w:val="center"/>
              <w:rPr>
                <w:rFonts w:ascii="Arial Narrow" w:hAnsi="Arial Narrow"/>
                <w:sz w:val="25"/>
                <w:szCs w:val="25"/>
              </w:rPr>
            </w:pPr>
            <w:r w:rsidRPr="00BC3CFD">
              <w:rPr>
                <w:rFonts w:ascii="Arial Narrow" w:hAnsi="Arial Narrow"/>
                <w:sz w:val="25"/>
                <w:szCs w:val="25"/>
              </w:rPr>
              <w:t>04.12.10.302.0010.2.065</w:t>
            </w:r>
          </w:p>
        </w:tc>
        <w:tc>
          <w:tcPr>
            <w:tcW w:w="1452" w:type="dxa"/>
            <w:vMerge w:val="restart"/>
          </w:tcPr>
          <w:p w14:paraId="36D62472" w14:textId="77777777" w:rsidR="0031050E" w:rsidRPr="00BC3CFD" w:rsidRDefault="0031050E" w:rsidP="00564E12">
            <w:pPr>
              <w:pStyle w:val="Corpodetex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5"/>
                <w:szCs w:val="25"/>
              </w:rPr>
            </w:pPr>
            <w:r w:rsidRPr="00BC3CFD">
              <w:rPr>
                <w:rFonts w:ascii="Arial Narrow" w:hAnsi="Arial Narrow"/>
                <w:sz w:val="25"/>
                <w:szCs w:val="25"/>
              </w:rPr>
              <w:t>4.4.90.52</w:t>
            </w:r>
          </w:p>
        </w:tc>
        <w:tc>
          <w:tcPr>
            <w:cnfStyle w:val="000010000000" w:firstRow="0" w:lastRow="0" w:firstColumn="0" w:lastColumn="0" w:oddVBand="1" w:evenVBand="0" w:oddHBand="0" w:evenHBand="0" w:firstRowFirstColumn="0" w:firstRowLastColumn="0" w:lastRowFirstColumn="0" w:lastRowLastColumn="0"/>
            <w:tcW w:w="993" w:type="dxa"/>
            <w:vMerge w:val="restart"/>
          </w:tcPr>
          <w:p w14:paraId="5040FE4F" w14:textId="77777777" w:rsidR="0031050E" w:rsidRPr="00BC3CFD" w:rsidRDefault="0031050E" w:rsidP="00564E12">
            <w:pPr>
              <w:pStyle w:val="Corpodetexto"/>
              <w:jc w:val="center"/>
              <w:rPr>
                <w:rFonts w:ascii="Arial Narrow" w:hAnsi="Arial Narrow"/>
                <w:sz w:val="25"/>
                <w:szCs w:val="25"/>
              </w:rPr>
            </w:pPr>
            <w:r w:rsidRPr="00BC3CFD">
              <w:rPr>
                <w:rFonts w:ascii="Arial Narrow" w:hAnsi="Arial Narrow"/>
                <w:sz w:val="25"/>
                <w:szCs w:val="25"/>
              </w:rPr>
              <w:t>1.710.0000</w:t>
            </w:r>
          </w:p>
          <w:p w14:paraId="6868EED2" w14:textId="77777777" w:rsidR="0031050E" w:rsidRPr="00BC3CFD" w:rsidRDefault="0031050E" w:rsidP="00564E12">
            <w:pPr>
              <w:pStyle w:val="Corpodetexto"/>
              <w:jc w:val="center"/>
              <w:rPr>
                <w:rFonts w:ascii="Arial Narrow" w:hAnsi="Arial Narrow"/>
                <w:b/>
                <w:bCs/>
                <w:sz w:val="25"/>
                <w:szCs w:val="25"/>
              </w:rPr>
            </w:pPr>
            <w:r w:rsidRPr="00BC3CFD">
              <w:rPr>
                <w:rFonts w:ascii="Arial Narrow" w:hAnsi="Arial Narrow"/>
                <w:sz w:val="25"/>
                <w:szCs w:val="25"/>
              </w:rPr>
              <w:t>1.500.1002</w:t>
            </w:r>
          </w:p>
        </w:tc>
        <w:tc>
          <w:tcPr>
            <w:tcW w:w="1810" w:type="dxa"/>
          </w:tcPr>
          <w:p w14:paraId="1C9ECB21" w14:textId="77777777" w:rsidR="0031050E" w:rsidRPr="00BC3CFD" w:rsidRDefault="0031050E" w:rsidP="00564E12">
            <w:pPr>
              <w:pStyle w:val="Corpodetexto"/>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25"/>
                <w:szCs w:val="25"/>
              </w:rPr>
            </w:pPr>
            <w:r w:rsidRPr="00BC3CFD">
              <w:rPr>
                <w:rFonts w:ascii="Arial Narrow" w:hAnsi="Arial Narrow"/>
                <w:sz w:val="25"/>
                <w:szCs w:val="25"/>
              </w:rPr>
              <w:t>1.710.0000 / 93,12%</w:t>
            </w:r>
          </w:p>
        </w:tc>
        <w:tc>
          <w:tcPr>
            <w:cnfStyle w:val="000100000000" w:firstRow="0" w:lastRow="0" w:firstColumn="0" w:lastColumn="1" w:oddVBand="0" w:evenVBand="0" w:oddHBand="0" w:evenHBand="0" w:firstRowFirstColumn="0" w:firstRowLastColumn="0" w:lastRowFirstColumn="0" w:lastRowLastColumn="0"/>
            <w:tcW w:w="878" w:type="dxa"/>
            <w:vMerge w:val="restart"/>
          </w:tcPr>
          <w:p w14:paraId="12E3667D" w14:textId="77777777" w:rsidR="0031050E" w:rsidRPr="00BC3CFD" w:rsidRDefault="0031050E" w:rsidP="00564E12">
            <w:pPr>
              <w:pStyle w:val="Corpodetexto"/>
              <w:jc w:val="center"/>
              <w:rPr>
                <w:rFonts w:ascii="Arial Narrow" w:hAnsi="Arial Narrow"/>
                <w:sz w:val="25"/>
                <w:szCs w:val="25"/>
              </w:rPr>
            </w:pPr>
            <w:r w:rsidRPr="00BC3CFD">
              <w:rPr>
                <w:rFonts w:ascii="Arial Narrow" w:hAnsi="Arial Narrow"/>
                <w:sz w:val="25"/>
                <w:szCs w:val="25"/>
              </w:rPr>
              <w:t>315</w:t>
            </w:r>
          </w:p>
        </w:tc>
      </w:tr>
      <w:tr w:rsidR="0031050E" w:rsidRPr="00BC3CFD" w14:paraId="1AA04F0C" w14:textId="77777777" w:rsidTr="00F22CF3">
        <w:trPr>
          <w:cnfStyle w:val="010000000000" w:firstRow="0" w:lastRow="1" w:firstColumn="0" w:lastColumn="0" w:oddVBand="0" w:evenVBand="0" w:oddHBand="0" w:evenHBand="0" w:firstRowFirstColumn="0" w:firstRowLastColumn="0" w:lastRowFirstColumn="0" w:lastRowLastColumn="0"/>
          <w:trHeight w:val="232"/>
        </w:trPr>
        <w:tc>
          <w:tcPr>
            <w:cnfStyle w:val="001000000000" w:firstRow="0" w:lastRow="0" w:firstColumn="1" w:lastColumn="0" w:oddVBand="0" w:evenVBand="0" w:oddHBand="0" w:evenHBand="0" w:firstRowFirstColumn="0" w:firstRowLastColumn="0" w:lastRowFirstColumn="0" w:lastRowLastColumn="0"/>
            <w:tcW w:w="1844" w:type="dxa"/>
            <w:vMerge/>
          </w:tcPr>
          <w:p w14:paraId="74C0745A" w14:textId="77777777" w:rsidR="0031050E" w:rsidRPr="00BC3CFD" w:rsidRDefault="0031050E" w:rsidP="00564E12">
            <w:pPr>
              <w:pStyle w:val="Corpodetexto"/>
              <w:jc w:val="center"/>
              <w:rPr>
                <w:rFonts w:ascii="Arial Narrow" w:hAnsi="Arial Narrow"/>
                <w:b w:val="0"/>
                <w:bCs w:val="0"/>
                <w:w w:val="85"/>
                <w:sz w:val="25"/>
                <w:szCs w:val="25"/>
              </w:rPr>
            </w:pPr>
          </w:p>
        </w:tc>
        <w:tc>
          <w:tcPr>
            <w:cnfStyle w:val="000010000000" w:firstRow="0" w:lastRow="0" w:firstColumn="0" w:lastColumn="0" w:oddVBand="1" w:evenVBand="0" w:oddHBand="0" w:evenHBand="0" w:firstRowFirstColumn="0" w:firstRowLastColumn="0" w:lastRowFirstColumn="0" w:lastRowLastColumn="0"/>
            <w:tcW w:w="2090" w:type="dxa"/>
            <w:vMerge/>
          </w:tcPr>
          <w:p w14:paraId="163C9F67" w14:textId="77777777" w:rsidR="0031050E" w:rsidRPr="00BC3CFD" w:rsidRDefault="0031050E" w:rsidP="00564E12">
            <w:pPr>
              <w:pStyle w:val="Corpodetexto"/>
              <w:jc w:val="center"/>
              <w:rPr>
                <w:rFonts w:ascii="Arial Narrow" w:hAnsi="Arial Narrow"/>
                <w:b w:val="0"/>
                <w:bCs w:val="0"/>
                <w:sz w:val="25"/>
                <w:szCs w:val="25"/>
              </w:rPr>
            </w:pPr>
          </w:p>
        </w:tc>
        <w:tc>
          <w:tcPr>
            <w:tcW w:w="1452" w:type="dxa"/>
            <w:vMerge/>
          </w:tcPr>
          <w:p w14:paraId="2EBBEBE4" w14:textId="77777777" w:rsidR="0031050E" w:rsidRPr="00BC3CFD" w:rsidRDefault="0031050E" w:rsidP="00564E12">
            <w:pPr>
              <w:pStyle w:val="Corpodetexto"/>
              <w:jc w:val="center"/>
              <w:cnfStyle w:val="010000000000" w:firstRow="0" w:lastRow="1" w:firstColumn="0" w:lastColumn="0" w:oddVBand="0" w:evenVBand="0" w:oddHBand="0" w:evenHBand="0" w:firstRowFirstColumn="0" w:firstRowLastColumn="0" w:lastRowFirstColumn="0" w:lastRowLastColumn="0"/>
              <w:rPr>
                <w:rFonts w:ascii="Arial Narrow" w:hAnsi="Arial Narrow"/>
                <w:b w:val="0"/>
                <w:bCs w:val="0"/>
                <w:sz w:val="25"/>
                <w:szCs w:val="25"/>
              </w:rPr>
            </w:pPr>
          </w:p>
        </w:tc>
        <w:tc>
          <w:tcPr>
            <w:cnfStyle w:val="000010000000" w:firstRow="0" w:lastRow="0" w:firstColumn="0" w:lastColumn="0" w:oddVBand="1" w:evenVBand="0" w:oddHBand="0" w:evenHBand="0" w:firstRowFirstColumn="0" w:firstRowLastColumn="0" w:lastRowFirstColumn="0" w:lastRowLastColumn="0"/>
            <w:tcW w:w="993" w:type="dxa"/>
            <w:vMerge/>
          </w:tcPr>
          <w:p w14:paraId="7A554984" w14:textId="77777777" w:rsidR="0031050E" w:rsidRPr="00BC3CFD" w:rsidRDefault="0031050E" w:rsidP="00564E12">
            <w:pPr>
              <w:pStyle w:val="Corpodetexto"/>
              <w:jc w:val="center"/>
              <w:rPr>
                <w:rFonts w:ascii="Arial Narrow" w:hAnsi="Arial Narrow"/>
                <w:sz w:val="25"/>
                <w:szCs w:val="25"/>
              </w:rPr>
            </w:pPr>
          </w:p>
        </w:tc>
        <w:tc>
          <w:tcPr>
            <w:tcW w:w="1810" w:type="dxa"/>
          </w:tcPr>
          <w:p w14:paraId="34F235EE" w14:textId="77777777" w:rsidR="0031050E" w:rsidRPr="00BC3CFD" w:rsidRDefault="0031050E" w:rsidP="00564E12">
            <w:pPr>
              <w:pStyle w:val="Corpodetexto"/>
              <w:jc w:val="center"/>
              <w:cnfStyle w:val="010000000000" w:firstRow="0" w:lastRow="1" w:firstColumn="0" w:lastColumn="0" w:oddVBand="0" w:evenVBand="0" w:oddHBand="0" w:evenHBand="0" w:firstRowFirstColumn="0" w:firstRowLastColumn="0" w:lastRowFirstColumn="0" w:lastRowLastColumn="0"/>
              <w:rPr>
                <w:rFonts w:ascii="Arial Narrow" w:hAnsi="Arial Narrow"/>
                <w:sz w:val="25"/>
                <w:szCs w:val="25"/>
              </w:rPr>
            </w:pPr>
            <w:r w:rsidRPr="00BC3CFD">
              <w:rPr>
                <w:rFonts w:ascii="Arial Narrow" w:hAnsi="Arial Narrow"/>
                <w:sz w:val="25"/>
                <w:szCs w:val="25"/>
              </w:rPr>
              <w:t>1.500.1002 / 6,88%</w:t>
            </w:r>
          </w:p>
        </w:tc>
        <w:tc>
          <w:tcPr>
            <w:cnfStyle w:val="000100000000" w:firstRow="0" w:lastRow="0" w:firstColumn="0" w:lastColumn="1" w:oddVBand="0" w:evenVBand="0" w:oddHBand="0" w:evenHBand="0" w:firstRowFirstColumn="0" w:firstRowLastColumn="0" w:lastRowFirstColumn="0" w:lastRowLastColumn="0"/>
            <w:tcW w:w="878" w:type="dxa"/>
            <w:vMerge/>
          </w:tcPr>
          <w:p w14:paraId="4B0BB15E" w14:textId="77777777" w:rsidR="0031050E" w:rsidRPr="00BC3CFD" w:rsidRDefault="0031050E" w:rsidP="00564E12">
            <w:pPr>
              <w:pStyle w:val="Corpodetexto"/>
              <w:jc w:val="center"/>
              <w:rPr>
                <w:rFonts w:ascii="Arial Narrow" w:hAnsi="Arial Narrow"/>
                <w:b w:val="0"/>
                <w:bCs w:val="0"/>
                <w:sz w:val="25"/>
                <w:szCs w:val="25"/>
              </w:rPr>
            </w:pPr>
          </w:p>
        </w:tc>
      </w:tr>
    </w:tbl>
    <w:p w14:paraId="25FC70C9" w14:textId="77777777" w:rsidR="00296866" w:rsidRPr="004E1036" w:rsidRDefault="00296866" w:rsidP="00296866">
      <w:pPr>
        <w:spacing w:line="276" w:lineRule="auto"/>
        <w:ind w:firstLine="709"/>
        <w:jc w:val="both"/>
        <w:rPr>
          <w:rFonts w:ascii="Arial Narrow" w:hAnsi="Arial Narrow" w:cs="Arial"/>
          <w:b/>
          <w:sz w:val="25"/>
          <w:szCs w:val="25"/>
        </w:rPr>
      </w:pPr>
    </w:p>
    <w:p w14:paraId="2A65C112" w14:textId="77777777" w:rsidR="00296866" w:rsidRPr="004E1036" w:rsidRDefault="00296866" w:rsidP="00296866">
      <w:pPr>
        <w:spacing w:line="276" w:lineRule="auto"/>
        <w:ind w:firstLine="709"/>
        <w:jc w:val="both"/>
        <w:rPr>
          <w:rFonts w:ascii="Arial Narrow" w:hAnsi="Arial Narrow" w:cs="Arial"/>
          <w:sz w:val="25"/>
          <w:szCs w:val="25"/>
        </w:rPr>
      </w:pPr>
    </w:p>
    <w:p w14:paraId="1CAC8E42" w14:textId="77777777" w:rsidR="00296866" w:rsidRPr="004E1036" w:rsidRDefault="00296866" w:rsidP="00296866">
      <w:pPr>
        <w:spacing w:line="276" w:lineRule="auto"/>
        <w:jc w:val="both"/>
        <w:rPr>
          <w:rFonts w:ascii="Arial Narrow" w:hAnsi="Arial Narrow" w:cs="Arial"/>
          <w:sz w:val="25"/>
          <w:szCs w:val="25"/>
        </w:rPr>
      </w:pPr>
    </w:p>
    <w:p w14:paraId="22DA2EBA"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TERCEIRA - DO PAGAMENTO</w:t>
      </w:r>
    </w:p>
    <w:p w14:paraId="273F6A9E"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13.1</w:t>
      </w:r>
      <w:r w:rsidRPr="004E1036">
        <w:rPr>
          <w:rFonts w:ascii="Arial Narrow" w:hAnsi="Arial Narrow" w:cs="Arial"/>
          <w:sz w:val="25"/>
          <w:szCs w:val="25"/>
        </w:rPr>
        <w:tab/>
        <w:t>- Executados e aceitos a execução, a CONTRATADA apresentará a Nota Fiscal/Fatura no Setor Financeiro da (o) CONTRATANTE, para fins de liquidação e pagamento, mediante transferência bancária creditada em conta corrente ou cheque nominal ao fornecedor, até o 30º (trigésimo) dia útil contado da entrega dos documentos.</w:t>
      </w:r>
    </w:p>
    <w:p w14:paraId="46E9E91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13.2</w:t>
      </w:r>
      <w:r w:rsidRPr="004E1036">
        <w:rPr>
          <w:rFonts w:ascii="Arial Narrow" w:hAnsi="Arial Narrow" w:cs="Arial"/>
          <w:sz w:val="25"/>
          <w:szCs w:val="25"/>
        </w:rPr>
        <w:tab/>
        <w:t>- O CONTRATANTE reserva-se o direito de recusar o pagamento se, no ato da atestação, a execução estiver em desacordo com a especificação apresentada e aceita no processo licitatório em referência.</w:t>
      </w:r>
    </w:p>
    <w:p w14:paraId="16A0125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13.3</w:t>
      </w:r>
      <w:r w:rsidRPr="004E1036">
        <w:rPr>
          <w:rFonts w:ascii="Arial Narrow" w:hAnsi="Arial Narrow" w:cs="Arial"/>
          <w:sz w:val="25"/>
          <w:szCs w:val="25"/>
        </w:rPr>
        <w:tab/>
        <w:t>- Nenhum pagamento será efetuado à CONTRATADA enquanto pendente de liquidação qualquer obrigação financeira e previdenciária, sem que isso gere direito a alteração de preços, compensação financeira ou aplicação de penalidade ao CONTRATANTE.</w:t>
      </w:r>
    </w:p>
    <w:p w14:paraId="15EB63AD"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13.4</w:t>
      </w:r>
      <w:r w:rsidRPr="004E1036">
        <w:rPr>
          <w:rFonts w:ascii="Arial Narrow" w:hAnsi="Arial Narrow" w:cs="Arial"/>
          <w:sz w:val="25"/>
          <w:szCs w:val="25"/>
        </w:rPr>
        <w:tab/>
        <w:t>- O prazo de pagamento da execução do fornecimento será contado a partir da data final do período de adimplemento de cada parcela.</w:t>
      </w:r>
    </w:p>
    <w:p w14:paraId="025BAACF"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lastRenderedPageBreak/>
        <w:t>13.4.1</w:t>
      </w:r>
      <w:r w:rsidRPr="004E1036">
        <w:rPr>
          <w:rFonts w:ascii="Arial Narrow" w:hAnsi="Arial Narrow" w:cs="Arial"/>
          <w:sz w:val="25"/>
          <w:szCs w:val="25"/>
        </w:rPr>
        <w:tab/>
        <w:t>- Nos casos de eventuais atrasos de pagamento, desde que a CONTRATADA não tenha concorrido de alguma forma para tanto, fica convencionado que a taxa de compensação financeira devida pelo CONTRATANTE, entre a data acima referida e a correspondente ao efetivo adimplemento da parcela, será calculada mediante a aplicação da seguinte fórmula:</w:t>
      </w:r>
    </w:p>
    <w:p w14:paraId="11B47B34" w14:textId="77777777" w:rsidR="00296866" w:rsidRPr="004E1036" w:rsidRDefault="00296866" w:rsidP="00296866">
      <w:pPr>
        <w:spacing w:line="276" w:lineRule="auto"/>
        <w:jc w:val="both"/>
        <w:rPr>
          <w:rFonts w:ascii="Arial Narrow" w:hAnsi="Arial Narrow" w:cs="Arial"/>
          <w:sz w:val="25"/>
          <w:szCs w:val="25"/>
        </w:rPr>
      </w:pPr>
    </w:p>
    <w:p w14:paraId="53E72F9E"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EM = I x N x VP onde:</w:t>
      </w:r>
    </w:p>
    <w:p w14:paraId="671A93F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EM = Encargos moratórios;</w:t>
      </w:r>
    </w:p>
    <w:p w14:paraId="01AA72B3"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N = Número de dias entre a data prevista para o pagamento e a do efetivo pagamento; VP = Valor da parcela pertinente a ser paga;</w:t>
      </w:r>
    </w:p>
    <w:p w14:paraId="02FEF0F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I = Índice de compensação financeira, assim apurado:</w:t>
      </w:r>
    </w:p>
    <w:p w14:paraId="096E95C4"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I = TX ==&gt; I = (6/100) ==&gt; I = 0,00016438 365 365</w:t>
      </w:r>
    </w:p>
    <w:p w14:paraId="72743180"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TX - Percentual da taxa anual = 6% 13.4.2</w:t>
      </w:r>
    </w:p>
    <w:p w14:paraId="6E9BE1A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 A compensação financeira prevista nesta condição será incluída na fatura do mês seguinte ao da ocorrência.</w:t>
      </w:r>
    </w:p>
    <w:p w14:paraId="6D2C5F2A" w14:textId="77777777" w:rsidR="00296866" w:rsidRPr="004E1036" w:rsidRDefault="00296866" w:rsidP="00296866">
      <w:pPr>
        <w:spacing w:line="276" w:lineRule="auto"/>
        <w:jc w:val="both"/>
        <w:rPr>
          <w:rFonts w:ascii="Arial Narrow" w:hAnsi="Arial Narrow" w:cs="Arial"/>
          <w:sz w:val="25"/>
          <w:szCs w:val="25"/>
        </w:rPr>
      </w:pPr>
    </w:p>
    <w:p w14:paraId="5A4BC192" w14:textId="288BA9CB"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13.4.3 - O pagamento da execução somente poderá ser efetuado após a apresentação da nota fiscal/fatura atestada por servidor designado, e verificação da regularidade da licitante vencedora junto à Seguridade Social - CND e ao Fundo de Garantia por Tempo de Serviço - CRF.</w:t>
      </w:r>
    </w:p>
    <w:p w14:paraId="274DECDC" w14:textId="77777777" w:rsidR="00296866" w:rsidRPr="004E1036" w:rsidRDefault="00296866" w:rsidP="00296866">
      <w:pPr>
        <w:spacing w:line="276" w:lineRule="auto"/>
        <w:jc w:val="both"/>
        <w:rPr>
          <w:rFonts w:ascii="Arial Narrow" w:hAnsi="Arial Narrow" w:cs="Arial"/>
          <w:sz w:val="25"/>
          <w:szCs w:val="25"/>
        </w:rPr>
      </w:pPr>
    </w:p>
    <w:p w14:paraId="73848032"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QUARTA - DA ALTERAÇÃO DO CONTRATO</w:t>
      </w:r>
    </w:p>
    <w:p w14:paraId="3D36FAEC"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14.1 - O presente contrato poderá ser alterado, nos casos previstos no artigo 124 da Lei n.º 14.133/21, desde que haja interesse da Administração do CONTRATANTE, com a apresentação das devidas justificativas.</w:t>
      </w:r>
    </w:p>
    <w:p w14:paraId="0144F3D9" w14:textId="77777777" w:rsidR="00296866" w:rsidRPr="004E1036" w:rsidRDefault="00296866" w:rsidP="00296866">
      <w:pPr>
        <w:spacing w:line="276" w:lineRule="auto"/>
        <w:jc w:val="both"/>
        <w:rPr>
          <w:rFonts w:ascii="Arial Narrow" w:hAnsi="Arial Narrow" w:cs="Arial"/>
          <w:sz w:val="25"/>
          <w:szCs w:val="25"/>
        </w:rPr>
      </w:pPr>
    </w:p>
    <w:p w14:paraId="4D4B8394"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QUINTA - DO AUMENTO OU SUPRESSÃO</w:t>
      </w:r>
    </w:p>
    <w:p w14:paraId="6503A400"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15.1</w:t>
      </w:r>
      <w:r w:rsidRPr="004E1036">
        <w:rPr>
          <w:rFonts w:ascii="Arial Narrow" w:hAnsi="Arial Narrow" w:cs="Arial"/>
          <w:sz w:val="25"/>
          <w:szCs w:val="25"/>
        </w:rPr>
        <w:tab/>
        <w:t>- No interesse da Administração do CONTRATANTE, o valor inicial atualizado deste contrato poderá ser aumentado ou suprimido até o limite de 25% (vinte e cinco por cento), conforme disposto no artigo 125, da Lei n.º 14.133/21.</w:t>
      </w:r>
    </w:p>
    <w:p w14:paraId="57B77422"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15.1.1</w:t>
      </w:r>
      <w:r w:rsidRPr="004E1036">
        <w:rPr>
          <w:rFonts w:ascii="Arial Narrow" w:hAnsi="Arial Narrow" w:cs="Arial"/>
          <w:sz w:val="25"/>
          <w:szCs w:val="25"/>
        </w:rPr>
        <w:tab/>
        <w:t>- A CONTRATADA fica obrigada a aceitar, nas mesmas condições contratadas, os acréscimos ou supressões que se fizerem necessários; e</w:t>
      </w:r>
    </w:p>
    <w:p w14:paraId="33EF17EA"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15.1.2</w:t>
      </w:r>
      <w:r w:rsidRPr="004E1036">
        <w:rPr>
          <w:rFonts w:ascii="Arial Narrow" w:hAnsi="Arial Narrow" w:cs="Arial"/>
          <w:sz w:val="25"/>
          <w:szCs w:val="25"/>
        </w:rPr>
        <w:tab/>
        <w:t>- nenhum acréscimo ou supressão poderá exceder o limite estabelecido nesta cláusula, exceto as supressões resultantes de acordo entre as partes.</w:t>
      </w:r>
    </w:p>
    <w:p w14:paraId="7675447F" w14:textId="77777777" w:rsidR="00296866" w:rsidRPr="004E1036" w:rsidRDefault="00296866" w:rsidP="00296866">
      <w:pPr>
        <w:spacing w:line="276" w:lineRule="auto"/>
        <w:jc w:val="both"/>
        <w:rPr>
          <w:rFonts w:ascii="Arial Narrow" w:hAnsi="Arial Narrow" w:cs="Arial"/>
          <w:sz w:val="25"/>
          <w:szCs w:val="25"/>
        </w:rPr>
      </w:pPr>
    </w:p>
    <w:p w14:paraId="0BD1A9D6"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SEXTA - DAS PENALIDADES</w:t>
      </w:r>
    </w:p>
    <w:p w14:paraId="056D273A"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16.1</w:t>
      </w:r>
      <w:r w:rsidRPr="004E1036">
        <w:rPr>
          <w:rFonts w:ascii="Arial Narrow" w:hAnsi="Arial Narrow" w:cs="Arial"/>
          <w:sz w:val="25"/>
          <w:szCs w:val="25"/>
        </w:rPr>
        <w:tab/>
        <w:t>- Pela inexecução total ou parcial do objeto deste contrato, a Administração do CONTRATANTE poderá, garantida a prévia defesa, aplicar à CONTRATADA as seguintes sanções:</w:t>
      </w:r>
    </w:p>
    <w:p w14:paraId="47867D30"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16.1.1</w:t>
      </w:r>
      <w:r w:rsidRPr="004E1036">
        <w:rPr>
          <w:rFonts w:ascii="Arial Narrow" w:hAnsi="Arial Narrow" w:cs="Arial"/>
          <w:sz w:val="25"/>
          <w:szCs w:val="25"/>
        </w:rPr>
        <w:tab/>
        <w:t>- advertência;</w:t>
      </w:r>
    </w:p>
    <w:p w14:paraId="0D7D7F3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16.1.2</w:t>
      </w:r>
      <w:r w:rsidRPr="004E1036">
        <w:rPr>
          <w:rFonts w:ascii="Arial Narrow" w:hAnsi="Arial Narrow" w:cs="Arial"/>
          <w:sz w:val="25"/>
          <w:szCs w:val="25"/>
        </w:rPr>
        <w:tab/>
        <w:t>- multa de 10% (dez por cento) sobre o valor total do contrato, no caso de inexecução total do objeto contratado, recolhida no prazo de 15 (quinze) dias corridos, contado da comunicação oficial;</w:t>
      </w:r>
    </w:p>
    <w:p w14:paraId="22864696"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lastRenderedPageBreak/>
        <w:t>16.1.3</w:t>
      </w:r>
      <w:r w:rsidRPr="004E1036">
        <w:rPr>
          <w:rFonts w:ascii="Arial Narrow" w:hAnsi="Arial Narrow" w:cs="Arial"/>
          <w:sz w:val="25"/>
          <w:szCs w:val="25"/>
        </w:rPr>
        <w:tab/>
        <w:t>- suspensão temporária de participar em licitação e impedimento de contratar com a Administração do CONTRATANTE, pelo prazo de até 2 (dois) anos;</w:t>
      </w:r>
    </w:p>
    <w:p w14:paraId="144EA7A9"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16.1.4</w:t>
      </w:r>
      <w:r w:rsidRPr="004E1036">
        <w:rPr>
          <w:rFonts w:ascii="Arial Narrow" w:hAnsi="Arial Narrow" w:cs="Arial"/>
          <w:sz w:val="25"/>
          <w:szCs w:val="25"/>
        </w:rPr>
        <w:tab/>
        <w:t>-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w:t>
      </w:r>
    </w:p>
    <w:p w14:paraId="2882B69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a Administração do CONTRATANTE pelos prejuízos resultantes e após decorrido o prazo da sanção aplicada com base no subitem anterior.</w:t>
      </w:r>
    </w:p>
    <w:p w14:paraId="39A3A189"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16.2</w:t>
      </w:r>
      <w:r w:rsidRPr="004E1036">
        <w:rPr>
          <w:rFonts w:ascii="Arial Narrow" w:hAnsi="Arial Narrow" w:cs="Arial"/>
          <w:sz w:val="25"/>
          <w:szCs w:val="25"/>
        </w:rPr>
        <w:tab/>
        <w:t>- O CONTRATANTE se reserva ao direito de compensar o valor da multa no momento do pagamento da contraprestação a CONTRATADA.</w:t>
      </w:r>
    </w:p>
    <w:p w14:paraId="5578E713"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16.3</w:t>
      </w:r>
      <w:r w:rsidRPr="004E1036">
        <w:rPr>
          <w:rFonts w:ascii="Arial Narrow" w:hAnsi="Arial Narrow" w:cs="Arial"/>
          <w:sz w:val="25"/>
          <w:szCs w:val="25"/>
        </w:rPr>
        <w:tab/>
        <w:t>- Além das penalidades citadas, a CONTRATADA ficará sujeita, ainda, ao cancelamento de sua inscrição no Cadastro de Fornecedores do CONTRATANTE e, no que couber, às demais penalidades referidas no Capítulo IV, Título I da Lei n.º 14.133/21.</w:t>
      </w:r>
    </w:p>
    <w:p w14:paraId="1A45A9BC"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16.4</w:t>
      </w:r>
      <w:r w:rsidRPr="004E1036">
        <w:rPr>
          <w:rFonts w:ascii="Arial Narrow" w:hAnsi="Arial Narrow" w:cs="Arial"/>
          <w:sz w:val="25"/>
          <w:szCs w:val="25"/>
        </w:rPr>
        <w:tab/>
        <w:t>As sanções de advertência, suspensão temporária de participar em licitação e impedimento de contratar com a Administração do CONTRATANTE, e declaração de inidoneidade para licitar ou contratar com a Administração Pública poderão ser aplicadas à CONTRATADA juntamente com as de multa.</w:t>
      </w:r>
    </w:p>
    <w:p w14:paraId="7D8D3F00" w14:textId="77777777" w:rsidR="00296866" w:rsidRPr="004E1036" w:rsidRDefault="00296866" w:rsidP="00296866">
      <w:pPr>
        <w:spacing w:line="276" w:lineRule="auto"/>
        <w:jc w:val="both"/>
        <w:rPr>
          <w:rFonts w:ascii="Arial Narrow" w:hAnsi="Arial Narrow" w:cs="Arial"/>
          <w:sz w:val="25"/>
          <w:szCs w:val="25"/>
        </w:rPr>
      </w:pPr>
    </w:p>
    <w:p w14:paraId="2EB6DB90"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SÉTIMA - DA RESCISÃO</w:t>
      </w:r>
    </w:p>
    <w:p w14:paraId="3811E0D4"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17.1</w:t>
      </w:r>
      <w:r w:rsidRPr="004E1036">
        <w:rPr>
          <w:rFonts w:ascii="Arial Narrow" w:hAnsi="Arial Narrow" w:cs="Arial"/>
          <w:sz w:val="25"/>
          <w:szCs w:val="25"/>
        </w:rPr>
        <w:tab/>
        <w:t>- A inexecução total ou parcial deste contrato enseja a sua rescisão, conforme disposto no artigos 115 da lei n° 14.133/21.</w:t>
      </w:r>
    </w:p>
    <w:p w14:paraId="20EB03BA"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17.1.1</w:t>
      </w:r>
      <w:r w:rsidRPr="004E1036">
        <w:rPr>
          <w:rFonts w:ascii="Arial Narrow" w:hAnsi="Arial Narrow" w:cs="Arial"/>
          <w:sz w:val="25"/>
          <w:szCs w:val="25"/>
        </w:rPr>
        <w:tab/>
        <w:t>- Os casos de rescisão contratual deverão ser formalmente motivados nos autos do processo, assegurado o contraditório e a ampla defesa.</w:t>
      </w:r>
    </w:p>
    <w:p w14:paraId="72FAC0D2"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17.2</w:t>
      </w:r>
      <w:r w:rsidRPr="004E1036">
        <w:rPr>
          <w:rFonts w:ascii="Arial Narrow" w:hAnsi="Arial Narrow" w:cs="Arial"/>
          <w:sz w:val="25"/>
          <w:szCs w:val="25"/>
        </w:rPr>
        <w:tab/>
        <w:t>- A rescisão deste contrato poderá ser:</w:t>
      </w:r>
    </w:p>
    <w:p w14:paraId="18C438B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17.2.1</w:t>
      </w:r>
      <w:r w:rsidRPr="004E1036">
        <w:rPr>
          <w:rFonts w:ascii="Arial Narrow" w:hAnsi="Arial Narrow" w:cs="Arial"/>
          <w:sz w:val="25"/>
          <w:szCs w:val="25"/>
        </w:rPr>
        <w:tab/>
        <w:t>- determinada por ato unilateral e escrito da Administração do CONTRATANTE, nos casos enumerados nos incisos I e II do artigo 124 da Lei n.º 14.133/21, notificando-se a CONTRATADA com a antecedência mínima de 30 (trinta) dias corridos; 17.2.2 - amigável, por acordo entre as partes, desde que haja conveniência para a Administração do CONTRATANTE; ou</w:t>
      </w:r>
    </w:p>
    <w:p w14:paraId="3AC0AB3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17.2.3 - judicial, nos termos da legislação vigente sobre a matéria.</w:t>
      </w:r>
    </w:p>
    <w:p w14:paraId="0C74EB3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17.3</w:t>
      </w:r>
      <w:r w:rsidRPr="004E1036">
        <w:rPr>
          <w:rFonts w:ascii="Arial Narrow" w:hAnsi="Arial Narrow" w:cs="Arial"/>
          <w:sz w:val="25"/>
          <w:szCs w:val="25"/>
        </w:rPr>
        <w:tab/>
        <w:t>- A rescisão administrativa ou amigável deverá ser precedida de autorização escrita e fundamentada da autoridade competente.</w:t>
      </w:r>
    </w:p>
    <w:p w14:paraId="7C708A73" w14:textId="77777777" w:rsidR="00296866" w:rsidRPr="004E1036" w:rsidRDefault="00296866" w:rsidP="00296866">
      <w:pPr>
        <w:spacing w:line="276" w:lineRule="auto"/>
        <w:jc w:val="both"/>
        <w:rPr>
          <w:rFonts w:ascii="Arial Narrow" w:hAnsi="Arial Narrow" w:cs="Arial"/>
          <w:sz w:val="25"/>
          <w:szCs w:val="25"/>
        </w:rPr>
      </w:pPr>
    </w:p>
    <w:p w14:paraId="047C4615"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shd w:val="clear" w:color="auto" w:fill="000000" w:themeFill="text1"/>
        </w:rPr>
        <w:t>CLÁUSULA DÉCIMA OITAVA - DA VINCULAÇÃO AO EDITAL E À PROPOSTA DA CONTRATADA</w:t>
      </w:r>
    </w:p>
    <w:p w14:paraId="2E99411D" w14:textId="10FD9469"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18.1 - Este contrato fica vinculado aos termos do Pregão Eletrônico n.º _____ /202x</w:t>
      </w:r>
      <w:r w:rsidR="00E4107D" w:rsidRPr="004E1036">
        <w:rPr>
          <w:rFonts w:ascii="Arial Narrow" w:hAnsi="Arial Narrow" w:cs="Arial"/>
          <w:sz w:val="25"/>
          <w:szCs w:val="25"/>
        </w:rPr>
        <w:t>, edital e seus anexos</w:t>
      </w:r>
      <w:r w:rsidRPr="004E1036">
        <w:rPr>
          <w:rFonts w:ascii="Arial Narrow" w:hAnsi="Arial Narrow" w:cs="Arial"/>
          <w:sz w:val="25"/>
          <w:szCs w:val="25"/>
        </w:rPr>
        <w:t>, e aos termos das propostas da CONTRATADA.</w:t>
      </w:r>
    </w:p>
    <w:p w14:paraId="4863B2D4" w14:textId="77777777" w:rsidR="00296866" w:rsidRPr="004E1036" w:rsidRDefault="00296866" w:rsidP="00296866">
      <w:pPr>
        <w:spacing w:line="276" w:lineRule="auto"/>
        <w:jc w:val="both"/>
        <w:rPr>
          <w:rFonts w:ascii="Arial Narrow" w:hAnsi="Arial Narrow" w:cs="Arial"/>
          <w:sz w:val="25"/>
          <w:szCs w:val="25"/>
        </w:rPr>
      </w:pPr>
    </w:p>
    <w:p w14:paraId="33D038D2"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NONA - DA PUBLICAÇÃO</w:t>
      </w:r>
    </w:p>
    <w:p w14:paraId="5620A6E8"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19.1 - A publicação do presente contrato, de responsabilidade do CONTRATANTE, deverá ser feita, na Imprensa Oficial, até o vigésimo dia após a sua assinatura, conforme prevê o artigo 94, I, da lei 14.133/21.</w:t>
      </w:r>
    </w:p>
    <w:p w14:paraId="3DAFEB39" w14:textId="77777777" w:rsidR="00296866" w:rsidRPr="004E1036" w:rsidRDefault="00296866" w:rsidP="00296866">
      <w:pPr>
        <w:spacing w:line="276" w:lineRule="auto"/>
        <w:jc w:val="both"/>
        <w:rPr>
          <w:rFonts w:ascii="Arial Narrow" w:hAnsi="Arial Narrow" w:cs="Arial"/>
          <w:sz w:val="25"/>
          <w:szCs w:val="25"/>
        </w:rPr>
      </w:pPr>
    </w:p>
    <w:p w14:paraId="20DFB47D"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lastRenderedPageBreak/>
        <w:t>CLÁUSULA VIGÉSIMA - DO FORO</w:t>
      </w:r>
    </w:p>
    <w:p w14:paraId="411BDD87"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20.1. As questões decorrentes da execução deste Instrumento, que não possam ser dirimidas administrativamente, serão processadas e julgadas no Foro da cidade de Formoso do Araguaia-TO, com exclusão de qualquer outro, por mais privilegiado que seja.</w:t>
      </w:r>
    </w:p>
    <w:p w14:paraId="650E4DC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20.2 E, para firmeza e validade do que foi pactuado, lavrou-se o presente contrato em 03 (três) vias de igual teor e forma, para que surtam um só efeito, às quais, depois de lidas, são assinadas pelos representantes das partes, CONTRATANTE e CONTRATADA, e pelas testemunhas abaixo.</w:t>
      </w:r>
    </w:p>
    <w:p w14:paraId="70CA7493" w14:textId="77777777" w:rsidR="00296866" w:rsidRPr="004E1036" w:rsidRDefault="00296866" w:rsidP="00296866">
      <w:pPr>
        <w:spacing w:line="276" w:lineRule="auto"/>
        <w:jc w:val="both"/>
        <w:rPr>
          <w:rFonts w:ascii="Arial Narrow" w:hAnsi="Arial Narrow" w:cs="Arial"/>
          <w:sz w:val="25"/>
          <w:szCs w:val="25"/>
        </w:rPr>
      </w:pPr>
    </w:p>
    <w:p w14:paraId="21E72ED4"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VIGÉSIMA PRIMEIRA – DA VINCULAÇÃO.</w:t>
      </w:r>
    </w:p>
    <w:p w14:paraId="3CFC4592"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11.1. Em casos de omissão, aplica-se ao presente contrato a Lei n. 14.133/21.</w:t>
      </w:r>
    </w:p>
    <w:p w14:paraId="3505C19D"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11.2. Consideram-se integrantes do presente instrumento contratual, o ato que autorizou a contratação direta, a respectiva proposta e o termo de referência, independentemente</w:t>
      </w:r>
    </w:p>
    <w:p w14:paraId="38E17A2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de transcrição.</w:t>
      </w:r>
    </w:p>
    <w:p w14:paraId="3D171283" w14:textId="77777777" w:rsidR="00296866" w:rsidRPr="004E1036" w:rsidRDefault="00296866" w:rsidP="00296866">
      <w:pPr>
        <w:spacing w:line="276" w:lineRule="auto"/>
        <w:jc w:val="both"/>
        <w:rPr>
          <w:rFonts w:ascii="Arial Narrow" w:hAnsi="Arial Narrow" w:cs="Arial"/>
          <w:sz w:val="25"/>
          <w:szCs w:val="25"/>
        </w:rPr>
      </w:pPr>
    </w:p>
    <w:p w14:paraId="392E1337" w14:textId="77777777" w:rsidR="00296866" w:rsidRPr="004E1036" w:rsidRDefault="00296866" w:rsidP="00296866">
      <w:pPr>
        <w:spacing w:line="276" w:lineRule="auto"/>
        <w:jc w:val="right"/>
        <w:rPr>
          <w:rFonts w:ascii="Arial Narrow" w:hAnsi="Arial Narrow" w:cs="Arial"/>
          <w:i/>
          <w:sz w:val="25"/>
          <w:szCs w:val="25"/>
        </w:rPr>
      </w:pPr>
      <w:r w:rsidRPr="004E1036">
        <w:rPr>
          <w:rFonts w:ascii="Arial Narrow" w:hAnsi="Arial Narrow" w:cs="Arial"/>
          <w:i/>
          <w:sz w:val="25"/>
          <w:szCs w:val="25"/>
        </w:rPr>
        <w:t>Formoso do Araguaia/TO,</w:t>
      </w:r>
      <w:r w:rsidRPr="004E1036">
        <w:rPr>
          <w:rFonts w:ascii="Arial Narrow" w:hAnsi="Arial Narrow" w:cs="Arial"/>
          <w:i/>
          <w:sz w:val="25"/>
          <w:szCs w:val="25"/>
        </w:rPr>
        <w:tab/>
        <w:t>de</w:t>
      </w:r>
      <w:r w:rsidRPr="004E1036">
        <w:rPr>
          <w:rFonts w:ascii="Arial Narrow" w:hAnsi="Arial Narrow" w:cs="Arial"/>
          <w:i/>
          <w:sz w:val="25"/>
          <w:szCs w:val="25"/>
        </w:rPr>
        <w:tab/>
        <w:t>de 202x.</w:t>
      </w:r>
    </w:p>
    <w:p w14:paraId="37A406D6" w14:textId="77777777" w:rsidR="00296866" w:rsidRPr="004E1036" w:rsidRDefault="00296866" w:rsidP="00296866">
      <w:pPr>
        <w:pStyle w:val="Ttulo1"/>
        <w:spacing w:before="63" w:line="276" w:lineRule="auto"/>
        <w:ind w:right="38"/>
        <w:rPr>
          <w:rFonts w:ascii="Arial Narrow" w:eastAsiaTheme="minorEastAsia" w:hAnsi="Arial Narrow" w:cs="Arial"/>
          <w:b w:val="0"/>
          <w:bCs w:val="0"/>
          <w:color w:val="auto"/>
          <w:sz w:val="25"/>
          <w:szCs w:val="25"/>
        </w:rPr>
      </w:pPr>
    </w:p>
    <w:p w14:paraId="2AA72220" w14:textId="77777777" w:rsidR="00296866" w:rsidRPr="004E1036" w:rsidRDefault="00296866" w:rsidP="00296866">
      <w:pPr>
        <w:rPr>
          <w:rFonts w:ascii="Arial Narrow" w:hAnsi="Arial Narrow"/>
          <w:sz w:val="25"/>
          <w:szCs w:val="25"/>
        </w:rPr>
      </w:pPr>
    </w:p>
    <w:p w14:paraId="68D4EC0E" w14:textId="77777777" w:rsidR="00296866" w:rsidRPr="004E1036" w:rsidRDefault="00296866" w:rsidP="00296866">
      <w:pPr>
        <w:pStyle w:val="Ttulo1"/>
        <w:spacing w:before="63" w:line="276" w:lineRule="auto"/>
        <w:ind w:right="38"/>
        <w:rPr>
          <w:rFonts w:ascii="Arial Narrow" w:hAnsi="Arial Narrow" w:cs="Arial"/>
          <w:color w:val="000000" w:themeColor="text1"/>
          <w:sz w:val="25"/>
          <w:szCs w:val="25"/>
        </w:rPr>
      </w:pPr>
      <w:bookmarkStart w:id="94" w:name="_Toc167179369"/>
      <w:bookmarkStart w:id="95" w:name="_Toc184711448"/>
      <w:r w:rsidRPr="004E1036">
        <w:rPr>
          <w:rFonts w:ascii="Arial Narrow" w:hAnsi="Arial Narrow" w:cs="Arial"/>
          <w:color w:val="000000" w:themeColor="text1"/>
          <w:sz w:val="25"/>
          <w:szCs w:val="25"/>
        </w:rPr>
        <w:t xml:space="preserve"> </w:t>
      </w:r>
      <w:r w:rsidRPr="004E1036">
        <w:rPr>
          <w:rFonts w:ascii="Arial Narrow" w:hAnsi="Arial Narrow" w:cs="Arial"/>
          <w:color w:val="000000" w:themeColor="text1"/>
          <w:sz w:val="25"/>
          <w:szCs w:val="25"/>
        </w:rPr>
        <w:tab/>
      </w:r>
      <w:r w:rsidRPr="004E1036">
        <w:rPr>
          <w:rFonts w:ascii="Arial Narrow" w:hAnsi="Arial Narrow" w:cs="Arial"/>
          <w:color w:val="000000" w:themeColor="text1"/>
          <w:sz w:val="25"/>
          <w:szCs w:val="25"/>
        </w:rPr>
        <w:tab/>
      </w:r>
      <w:r w:rsidRPr="004E1036">
        <w:rPr>
          <w:rFonts w:ascii="Arial Narrow" w:hAnsi="Arial Narrow" w:cs="Arial"/>
          <w:color w:val="000000" w:themeColor="text1"/>
          <w:sz w:val="25"/>
          <w:szCs w:val="25"/>
        </w:rPr>
        <w:tab/>
        <w:t xml:space="preserve">                                                                   </w:t>
      </w:r>
    </w:p>
    <w:bookmarkEnd w:id="94"/>
    <w:bookmarkEnd w:id="95"/>
    <w:p w14:paraId="68B94563" w14:textId="23BA7616" w:rsidR="00A53CF0" w:rsidRDefault="00296866" w:rsidP="00E53551">
      <w:pPr>
        <w:pStyle w:val="Ttulo1"/>
        <w:spacing w:before="63"/>
        <w:ind w:right="38"/>
        <w:rPr>
          <w:rFonts w:ascii="Arial Narrow" w:hAnsi="Arial Narrow" w:cs="Arial"/>
          <w:color w:val="000000" w:themeColor="text1"/>
          <w:sz w:val="25"/>
          <w:szCs w:val="25"/>
        </w:rPr>
      </w:pPr>
      <w:r w:rsidRPr="004E1036">
        <w:rPr>
          <w:rFonts w:ascii="Arial Narrow" w:hAnsi="Arial Narrow" w:cs="Arial"/>
          <w:color w:val="000000" w:themeColor="text1"/>
          <w:spacing w:val="-38"/>
          <w:sz w:val="25"/>
          <w:szCs w:val="25"/>
        </w:rPr>
        <w:t xml:space="preserve">  </w:t>
      </w:r>
      <w:r w:rsidR="00A53CF0">
        <w:rPr>
          <w:rFonts w:ascii="Arial Narrow" w:hAnsi="Arial Narrow" w:cs="Arial"/>
          <w:color w:val="000000" w:themeColor="text1"/>
          <w:spacing w:val="-38"/>
          <w:sz w:val="25"/>
          <w:szCs w:val="25"/>
        </w:rPr>
        <w:t>_____________</w:t>
      </w:r>
      <w:r w:rsidRPr="004E1036">
        <w:rPr>
          <w:rFonts w:ascii="Arial Narrow" w:hAnsi="Arial Narrow" w:cs="Arial"/>
          <w:color w:val="000000" w:themeColor="text1"/>
          <w:spacing w:val="-38"/>
          <w:sz w:val="25"/>
          <w:szCs w:val="25"/>
        </w:rPr>
        <w:t xml:space="preserve"> </w:t>
      </w:r>
      <w:r w:rsidR="00A53CF0">
        <w:rPr>
          <w:rFonts w:ascii="Arial Narrow" w:hAnsi="Arial Narrow" w:cs="Arial"/>
          <w:color w:val="000000" w:themeColor="text1"/>
          <w:spacing w:val="-38"/>
          <w:sz w:val="25"/>
          <w:szCs w:val="25"/>
        </w:rPr>
        <w:t>___________________________________________</w:t>
      </w:r>
      <w:r w:rsidRPr="004E1036">
        <w:rPr>
          <w:rFonts w:ascii="Arial Narrow" w:hAnsi="Arial Narrow" w:cs="Arial"/>
          <w:color w:val="000000" w:themeColor="text1"/>
          <w:sz w:val="25"/>
          <w:szCs w:val="25"/>
        </w:rPr>
        <w:t xml:space="preserve">                                         </w:t>
      </w:r>
      <w:r w:rsidR="00A53CF0">
        <w:rPr>
          <w:rFonts w:ascii="Arial Narrow" w:hAnsi="Arial Narrow" w:cs="Arial"/>
          <w:color w:val="000000" w:themeColor="text1"/>
          <w:sz w:val="25"/>
          <w:szCs w:val="25"/>
        </w:rPr>
        <w:t>_______________________</w:t>
      </w:r>
    </w:p>
    <w:p w14:paraId="4137DAA0" w14:textId="765F05AE" w:rsidR="00296866" w:rsidRPr="00532DF3" w:rsidRDefault="00A53CF0" w:rsidP="00E53551">
      <w:pPr>
        <w:pStyle w:val="Ttulo1"/>
        <w:spacing w:before="63"/>
        <w:ind w:right="38"/>
        <w:rPr>
          <w:rFonts w:ascii="Arial Narrow" w:hAnsi="Arial Narrow" w:cs="Arial"/>
          <w:b w:val="0"/>
          <w:color w:val="000000" w:themeColor="text1"/>
          <w:sz w:val="25"/>
          <w:szCs w:val="25"/>
        </w:rPr>
      </w:pPr>
      <w:r w:rsidRPr="00532DF3">
        <w:rPr>
          <w:rFonts w:ascii="Arial Narrow" w:hAnsi="Arial Narrow" w:cs="Arial"/>
          <w:b w:val="0"/>
          <w:color w:val="000000" w:themeColor="text1"/>
          <w:sz w:val="25"/>
          <w:szCs w:val="25"/>
        </w:rPr>
        <w:t>FUNDO MUNICIPAL DE SAÚDE</w:t>
      </w:r>
      <w:r w:rsidR="00296866" w:rsidRPr="00532DF3">
        <w:rPr>
          <w:rFonts w:ascii="Arial Narrow" w:hAnsi="Arial Narrow" w:cs="Arial"/>
          <w:b w:val="0"/>
          <w:color w:val="000000" w:themeColor="text1"/>
          <w:sz w:val="25"/>
          <w:szCs w:val="25"/>
        </w:rPr>
        <w:t xml:space="preserve"> DE</w:t>
      </w:r>
      <w:r w:rsidR="00E53551" w:rsidRPr="00532DF3">
        <w:rPr>
          <w:rFonts w:ascii="Arial Narrow" w:hAnsi="Arial Narrow" w:cs="Arial"/>
          <w:b w:val="0"/>
          <w:color w:val="000000" w:themeColor="text1"/>
          <w:sz w:val="25"/>
          <w:szCs w:val="25"/>
        </w:rPr>
        <w:t xml:space="preserve"> FORMOSO DO ARAGUAIA</w:t>
      </w:r>
      <w:r w:rsidR="00296866" w:rsidRPr="00532DF3">
        <w:rPr>
          <w:rFonts w:ascii="Arial Narrow" w:hAnsi="Arial Narrow" w:cs="Arial"/>
          <w:b w:val="0"/>
          <w:color w:val="000000" w:themeColor="text1"/>
          <w:sz w:val="25"/>
          <w:szCs w:val="25"/>
        </w:rPr>
        <w:t xml:space="preserve">             </w:t>
      </w:r>
      <w:r w:rsidRPr="00532DF3">
        <w:rPr>
          <w:rFonts w:ascii="Arial Narrow" w:hAnsi="Arial Narrow" w:cs="Arial"/>
          <w:b w:val="0"/>
          <w:color w:val="000000" w:themeColor="text1"/>
          <w:sz w:val="25"/>
          <w:szCs w:val="25"/>
        </w:rPr>
        <w:t xml:space="preserve">     </w:t>
      </w:r>
      <w:r w:rsidR="00296866" w:rsidRPr="00532DF3">
        <w:rPr>
          <w:rFonts w:ascii="Arial Narrow" w:hAnsi="Arial Narrow" w:cs="Arial"/>
          <w:b w:val="0"/>
          <w:color w:val="000000" w:themeColor="text1"/>
          <w:sz w:val="25"/>
          <w:szCs w:val="25"/>
        </w:rPr>
        <w:t xml:space="preserve">CONTRATADA  </w:t>
      </w:r>
    </w:p>
    <w:p w14:paraId="16CB0C69" w14:textId="77777777" w:rsidR="00296866" w:rsidRPr="00532DF3" w:rsidRDefault="00296866" w:rsidP="00296866">
      <w:pPr>
        <w:pStyle w:val="Ttulo1"/>
        <w:spacing w:before="63"/>
        <w:ind w:right="38"/>
        <w:rPr>
          <w:rFonts w:ascii="Arial Narrow" w:hAnsi="Arial Narrow" w:cs="Arial"/>
          <w:b w:val="0"/>
          <w:i/>
          <w:color w:val="000000" w:themeColor="text1"/>
          <w:sz w:val="25"/>
          <w:szCs w:val="25"/>
        </w:rPr>
      </w:pPr>
      <w:r w:rsidRPr="00532DF3">
        <w:rPr>
          <w:rFonts w:ascii="Arial Narrow" w:hAnsi="Arial Narrow" w:cs="Arial"/>
          <w:b w:val="0"/>
          <w:color w:val="000000" w:themeColor="text1"/>
          <w:spacing w:val="1"/>
          <w:sz w:val="25"/>
          <w:szCs w:val="25"/>
        </w:rPr>
        <w:t xml:space="preserve"> </w:t>
      </w:r>
      <w:bookmarkStart w:id="96" w:name="_Toc167179371"/>
      <w:bookmarkStart w:id="97" w:name="_Toc184711450"/>
      <w:r w:rsidRPr="00532DF3">
        <w:rPr>
          <w:rFonts w:ascii="Arial Narrow" w:hAnsi="Arial Narrow" w:cs="Arial"/>
          <w:b w:val="0"/>
          <w:color w:val="000000" w:themeColor="text1"/>
          <w:spacing w:val="1"/>
          <w:sz w:val="25"/>
          <w:szCs w:val="25"/>
        </w:rPr>
        <w:t xml:space="preserve">                     </w:t>
      </w:r>
      <w:r w:rsidRPr="00532DF3">
        <w:rPr>
          <w:rFonts w:ascii="Arial Narrow" w:hAnsi="Arial Narrow" w:cs="Arial"/>
          <w:b w:val="0"/>
          <w:i/>
          <w:color w:val="000000" w:themeColor="text1"/>
          <w:sz w:val="25"/>
          <w:szCs w:val="25"/>
        </w:rPr>
        <w:t>CONTRATANTE</w:t>
      </w:r>
      <w:bookmarkStart w:id="98" w:name="_Toc167179372"/>
      <w:bookmarkEnd w:id="96"/>
      <w:bookmarkEnd w:id="97"/>
    </w:p>
    <w:p w14:paraId="06A7DB49" w14:textId="77777777" w:rsidR="00296866" w:rsidRPr="00532DF3" w:rsidRDefault="00296866" w:rsidP="00296866">
      <w:pPr>
        <w:pStyle w:val="Ttulo1"/>
        <w:spacing w:before="63" w:line="276" w:lineRule="auto"/>
        <w:ind w:right="38"/>
        <w:rPr>
          <w:rFonts w:ascii="Arial Narrow" w:hAnsi="Arial Narrow" w:cs="Arial"/>
          <w:b w:val="0"/>
          <w:i/>
          <w:color w:val="000000" w:themeColor="text1"/>
          <w:sz w:val="25"/>
          <w:szCs w:val="25"/>
        </w:rPr>
      </w:pPr>
      <w:bookmarkStart w:id="99" w:name="_Toc184711451"/>
      <w:r w:rsidRPr="00532DF3">
        <w:rPr>
          <w:rFonts w:ascii="Arial Narrow" w:hAnsi="Arial Narrow" w:cs="Arial"/>
          <w:b w:val="0"/>
          <w:color w:val="000000" w:themeColor="text1"/>
          <w:sz w:val="25"/>
          <w:szCs w:val="25"/>
        </w:rPr>
        <w:t>Testemunhas:</w:t>
      </w:r>
      <w:bookmarkEnd w:id="98"/>
      <w:bookmarkEnd w:id="99"/>
    </w:p>
    <w:p w14:paraId="70942967" w14:textId="77777777" w:rsidR="00296866" w:rsidRPr="00532DF3" w:rsidRDefault="00296866" w:rsidP="00296866">
      <w:pPr>
        <w:tabs>
          <w:tab w:val="left" w:pos="5237"/>
          <w:tab w:val="left" w:pos="7068"/>
        </w:tabs>
        <w:spacing w:line="276" w:lineRule="auto"/>
        <w:ind w:left="398"/>
        <w:rPr>
          <w:rFonts w:ascii="Arial Narrow" w:hAnsi="Arial Narrow" w:cs="Arial"/>
          <w:sz w:val="25"/>
          <w:szCs w:val="25"/>
        </w:rPr>
      </w:pPr>
      <w:r w:rsidRPr="00532DF3">
        <w:rPr>
          <w:rFonts w:ascii="Arial Narrow" w:hAnsi="Arial Narrow" w:cs="Arial"/>
          <w:sz w:val="25"/>
          <w:szCs w:val="25"/>
        </w:rPr>
        <w:t>1</w:t>
      </w:r>
      <w:r w:rsidRPr="00532DF3">
        <w:rPr>
          <w:rFonts w:ascii="Arial Narrow" w:hAnsi="Arial Narrow" w:cs="Arial"/>
          <w:sz w:val="25"/>
          <w:szCs w:val="25"/>
          <w:u w:val="single"/>
        </w:rPr>
        <w:tab/>
      </w:r>
      <w:r w:rsidRPr="00532DF3">
        <w:rPr>
          <w:rFonts w:ascii="Arial Narrow" w:hAnsi="Arial Narrow" w:cs="Arial"/>
          <w:sz w:val="25"/>
          <w:szCs w:val="25"/>
        </w:rPr>
        <w:t>CPF</w:t>
      </w:r>
      <w:r w:rsidRPr="00532DF3">
        <w:rPr>
          <w:rFonts w:ascii="Arial Narrow" w:hAnsi="Arial Narrow" w:cs="Arial"/>
          <w:sz w:val="25"/>
          <w:szCs w:val="25"/>
          <w:u w:val="single"/>
        </w:rPr>
        <w:t xml:space="preserve"> </w:t>
      </w:r>
      <w:r w:rsidRPr="00532DF3">
        <w:rPr>
          <w:rFonts w:ascii="Arial Narrow" w:hAnsi="Arial Narrow" w:cs="Arial"/>
          <w:sz w:val="25"/>
          <w:szCs w:val="25"/>
          <w:u w:val="single"/>
        </w:rPr>
        <w:tab/>
      </w:r>
    </w:p>
    <w:p w14:paraId="7F0542DC" w14:textId="77777777" w:rsidR="00296866" w:rsidRPr="00532DF3" w:rsidRDefault="00296866" w:rsidP="00296866">
      <w:pPr>
        <w:pStyle w:val="Corpodetexto"/>
        <w:spacing w:before="1" w:line="276" w:lineRule="auto"/>
        <w:rPr>
          <w:rFonts w:ascii="Arial Narrow" w:hAnsi="Arial Narrow" w:cs="Arial"/>
          <w:sz w:val="25"/>
          <w:szCs w:val="25"/>
          <w:u w:val="single"/>
        </w:rPr>
      </w:pPr>
      <w:r w:rsidRPr="00532DF3">
        <w:rPr>
          <w:rFonts w:ascii="Arial Narrow" w:hAnsi="Arial Narrow" w:cs="Arial"/>
          <w:sz w:val="25"/>
          <w:szCs w:val="25"/>
        </w:rPr>
        <w:t xml:space="preserve">      2</w:t>
      </w:r>
      <w:r w:rsidRPr="00532DF3">
        <w:rPr>
          <w:rFonts w:ascii="Arial Narrow" w:hAnsi="Arial Narrow" w:cs="Arial"/>
          <w:sz w:val="25"/>
          <w:szCs w:val="25"/>
          <w:u w:val="single"/>
        </w:rPr>
        <w:tab/>
        <w:t>__________________________________________</w:t>
      </w:r>
      <w:r w:rsidRPr="00532DF3">
        <w:rPr>
          <w:rFonts w:ascii="Arial Narrow" w:hAnsi="Arial Narrow" w:cs="Arial"/>
          <w:sz w:val="25"/>
          <w:szCs w:val="25"/>
        </w:rPr>
        <w:t>CPF</w:t>
      </w:r>
      <w:r w:rsidRPr="00532DF3">
        <w:rPr>
          <w:rFonts w:ascii="Arial Narrow" w:hAnsi="Arial Narrow" w:cs="Arial"/>
          <w:sz w:val="25"/>
          <w:szCs w:val="25"/>
          <w:u w:val="single"/>
        </w:rPr>
        <w:t xml:space="preserve"> _____________</w:t>
      </w:r>
    </w:p>
    <w:p w14:paraId="77356FAB" w14:textId="77777777" w:rsidR="00307F68" w:rsidRPr="00532DF3" w:rsidRDefault="00307F68" w:rsidP="00307F68">
      <w:pPr>
        <w:rPr>
          <w:rFonts w:ascii="Arial Narrow" w:hAnsi="Arial Narrow" w:cs="Times New Roman"/>
          <w:color w:val="FF0000"/>
          <w:sz w:val="25"/>
          <w:szCs w:val="25"/>
        </w:rPr>
      </w:pPr>
    </w:p>
    <w:p w14:paraId="5809E742" w14:textId="77777777" w:rsidR="00307F68" w:rsidRPr="004E1036" w:rsidRDefault="00307F68">
      <w:pPr>
        <w:rPr>
          <w:rFonts w:ascii="Arial Narrow" w:eastAsia="Times New Roman" w:hAnsi="Arial Narrow" w:cs="Times New Roman"/>
          <w:sz w:val="25"/>
          <w:szCs w:val="25"/>
        </w:rPr>
      </w:pPr>
    </w:p>
    <w:p w14:paraId="0EF9BDCC" w14:textId="77777777" w:rsidR="008C0F61" w:rsidRPr="004E1036" w:rsidRDefault="008C0F61">
      <w:pPr>
        <w:pStyle w:val="Corpodetexto"/>
        <w:spacing w:before="1" w:line="276" w:lineRule="auto"/>
        <w:rPr>
          <w:rFonts w:ascii="Arial Narrow" w:hAnsi="Arial Narrow" w:cs="Arial"/>
          <w:sz w:val="25"/>
          <w:szCs w:val="25"/>
        </w:rPr>
      </w:pPr>
    </w:p>
    <w:p w14:paraId="1DF30764" w14:textId="77777777" w:rsidR="008C0F61" w:rsidRPr="004E1036" w:rsidRDefault="008C0F61">
      <w:pPr>
        <w:pStyle w:val="Corpodetexto"/>
        <w:spacing w:before="1" w:line="276" w:lineRule="auto"/>
        <w:rPr>
          <w:rFonts w:ascii="Arial Narrow" w:hAnsi="Arial Narrow" w:cs="Arial"/>
          <w:sz w:val="25"/>
          <w:szCs w:val="25"/>
        </w:rPr>
      </w:pPr>
    </w:p>
    <w:sectPr w:rsidR="008C0F61" w:rsidRPr="004E1036">
      <w:headerReference w:type="even" r:id="rId54"/>
      <w:headerReference w:type="default" r:id="rId55"/>
      <w:footerReference w:type="default" r:id="rId56"/>
      <w:headerReference w:type="first" r:id="rId57"/>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500EE" w14:textId="77777777" w:rsidR="009A3F9A" w:rsidRDefault="009A3F9A">
      <w:r>
        <w:separator/>
      </w:r>
    </w:p>
  </w:endnote>
  <w:endnote w:type="continuationSeparator" w:id="0">
    <w:p w14:paraId="628D157B" w14:textId="77777777" w:rsidR="009A3F9A" w:rsidRDefault="009A3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WenQuanYi Micro Hei">
    <w:altName w:val="Segoe Print"/>
    <w:charset w:val="00"/>
    <w:family w:val="roman"/>
    <w:pitch w:val="default"/>
  </w:font>
  <w:font w:name="Lohit Hindi">
    <w:altName w:val="Times New Roman"/>
    <w:charset w:val="00"/>
    <w:family w:val="roman"/>
    <w:pitch w:val="default"/>
  </w:font>
  <w:font w:name="Liberation Serif">
    <w:altName w:val="Times New Roman"/>
    <w:charset w:val="00"/>
    <w:family w:val="roman"/>
    <w:pitch w:val="default"/>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DengXian">
    <w:panose1 w:val="02010600030101010101"/>
    <w:charset w:val="86"/>
    <w:family w:val="auto"/>
    <w:pitch w:val="variable"/>
    <w:sig w:usb0="A00002BF" w:usb1="38CF7CFA" w:usb2="00000016" w:usb3="00000000" w:csb0="0004000F" w:csb1="00000000"/>
  </w:font>
  <w:font w:name="Zurich BT">
    <w:altName w:val="Segoe Print"/>
    <w:charset w:val="00"/>
    <w:family w:val="roman"/>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03A48" w14:textId="77777777" w:rsidR="0012005E" w:rsidRDefault="0012005E">
    <w:pPr>
      <w:pStyle w:val="Rodap"/>
      <w:rPr>
        <w:rFonts w:ascii="Arial" w:hAnsi="Arial" w:cs="Arial"/>
        <w:sz w:val="14"/>
        <w:szCs w:val="14"/>
      </w:rPr>
    </w:pPr>
    <w:r>
      <w:rPr>
        <w:noProof/>
      </w:rPr>
      <w:drawing>
        <wp:anchor distT="0" distB="0" distL="114300" distR="114300" simplePos="0" relativeHeight="251671552" behindDoc="0" locked="0" layoutInCell="1" allowOverlap="1" wp14:anchorId="1981C96D" wp14:editId="23191BB6">
          <wp:simplePos x="0" y="0"/>
          <wp:positionH relativeFrom="page">
            <wp:align>left</wp:align>
          </wp:positionH>
          <wp:positionV relativeFrom="paragraph">
            <wp:posOffset>-571500</wp:posOffset>
          </wp:positionV>
          <wp:extent cx="7562850" cy="1101370"/>
          <wp:effectExtent l="0" t="0" r="0" b="381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1013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3FB7F" w14:textId="77777777" w:rsidR="009A3F9A" w:rsidRDefault="009A3F9A">
      <w:r>
        <w:separator/>
      </w:r>
    </w:p>
  </w:footnote>
  <w:footnote w:type="continuationSeparator" w:id="0">
    <w:p w14:paraId="4FF803CD" w14:textId="77777777" w:rsidR="009A3F9A" w:rsidRDefault="009A3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52591" w14:textId="4156F4BD" w:rsidR="0012005E" w:rsidRDefault="0012005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454B3" w14:textId="3FF7C423" w:rsidR="0012005E" w:rsidRDefault="0012005E">
    <w:pPr>
      <w:pStyle w:val="Cabealho"/>
    </w:pPr>
    <w:r>
      <w:rPr>
        <w:noProof/>
      </w:rPr>
      <w:drawing>
        <wp:anchor distT="0" distB="0" distL="114300" distR="114300" simplePos="0" relativeHeight="251669504" behindDoc="0" locked="0" layoutInCell="1" allowOverlap="1" wp14:anchorId="45F7E6D1" wp14:editId="525ECA40">
          <wp:simplePos x="0" y="0"/>
          <wp:positionH relativeFrom="margin">
            <wp:align>center</wp:align>
          </wp:positionH>
          <wp:positionV relativeFrom="paragraph">
            <wp:posOffset>-267335</wp:posOffset>
          </wp:positionV>
          <wp:extent cx="5760085" cy="866775"/>
          <wp:effectExtent l="0" t="0" r="0"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866775"/>
                  </a:xfrm>
                  <a:prstGeom prst="rect">
                    <a:avLst/>
                  </a:prstGeom>
                  <a:noFill/>
                  <a:ln>
                    <a:noFill/>
                  </a:ln>
                </pic:spPr>
              </pic:pic>
            </a:graphicData>
          </a:graphic>
        </wp:anchor>
      </w:drawing>
    </w:r>
  </w:p>
  <w:p w14:paraId="5C0236DC" w14:textId="77777777" w:rsidR="0012005E" w:rsidRDefault="0012005E">
    <w:pPr>
      <w:pStyle w:val="Cabealho"/>
      <w:rPr>
        <w:rFonts w:ascii="Arial" w:hAnsi="Arial" w:cs="Arial"/>
        <w:b/>
        <w:sz w:val="20"/>
        <w:u w:val="single"/>
      </w:rPr>
    </w:pPr>
  </w:p>
  <w:p w14:paraId="5BFF7BF9" w14:textId="77777777" w:rsidR="0012005E" w:rsidRDefault="0012005E">
    <w:pPr>
      <w:pStyle w:val="Cabealho"/>
      <w:rPr>
        <w:rFonts w:ascii="Arial" w:hAnsi="Arial" w:cs="Arial"/>
        <w:b/>
        <w:sz w:val="20"/>
        <w:u w:val="single"/>
      </w:rPr>
    </w:pPr>
  </w:p>
  <w:p w14:paraId="7343E86E" w14:textId="77777777" w:rsidR="0012005E" w:rsidRDefault="0012005E">
    <w:pPr>
      <w:pStyle w:val="Cabealho"/>
      <w:rPr>
        <w:rFonts w:ascii="Arial" w:hAnsi="Arial" w:cs="Arial"/>
        <w:b/>
        <w:sz w:val="18"/>
        <w:u w:val="single"/>
      </w:rPr>
    </w:pPr>
  </w:p>
  <w:p w14:paraId="0F38B029" w14:textId="13FBC545" w:rsidR="0012005E" w:rsidRDefault="0012005E">
    <w:pPr>
      <w:pStyle w:val="Cabealho"/>
      <w:rPr>
        <w:rFonts w:ascii="Arial" w:hAnsi="Arial" w:cs="Arial"/>
        <w:b/>
        <w:sz w:val="18"/>
        <w:u w:val="single"/>
      </w:rPr>
    </w:pPr>
    <w:r>
      <w:rPr>
        <w:rFonts w:ascii="Arial" w:hAnsi="Arial" w:cs="Arial"/>
        <w:b/>
        <w:sz w:val="18"/>
        <w:u w:val="single"/>
      </w:rPr>
      <w:t>PROCESSO ELETRÔNICO N° 26/2026                                                                            PROCESSO ADM N° 1199/2026</w:t>
    </w:r>
  </w:p>
  <w:p w14:paraId="0CCAD377" w14:textId="77777777" w:rsidR="0012005E" w:rsidRDefault="0012005E">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C9FDF" w14:textId="231D97D8" w:rsidR="0012005E" w:rsidRDefault="0012005E">
    <w:pPr>
      <w:pStyle w:val="Cabealho"/>
    </w:pPr>
    <w:r>
      <w:rPr>
        <w:noProof/>
      </w:rPr>
      <w:drawing>
        <wp:anchor distT="0" distB="0" distL="114300" distR="114300" simplePos="0" relativeHeight="251667456" behindDoc="0" locked="0" layoutInCell="1" allowOverlap="1" wp14:anchorId="1548E90A" wp14:editId="2920E8E5">
          <wp:simplePos x="0" y="0"/>
          <wp:positionH relativeFrom="column">
            <wp:posOffset>-491490</wp:posOffset>
          </wp:positionH>
          <wp:positionV relativeFrom="paragraph">
            <wp:posOffset>197485</wp:posOffset>
          </wp:positionV>
          <wp:extent cx="5457825" cy="814070"/>
          <wp:effectExtent l="0" t="0" r="9525" b="508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814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408" behindDoc="0" locked="0" layoutInCell="1" allowOverlap="1" wp14:anchorId="6E935EDF" wp14:editId="26AB8E5E">
              <wp:simplePos x="0" y="0"/>
              <wp:positionH relativeFrom="column">
                <wp:posOffset>-539115</wp:posOffset>
              </wp:positionH>
              <wp:positionV relativeFrom="paragraph">
                <wp:posOffset>16510</wp:posOffset>
              </wp:positionV>
              <wp:extent cx="5572125" cy="1152525"/>
              <wp:effectExtent l="57150" t="19050" r="85725" b="104775"/>
              <wp:wrapNone/>
              <wp:docPr id="6" name="Retângulo 6"/>
              <wp:cNvGraphicFramePr/>
              <a:graphic xmlns:a="http://schemas.openxmlformats.org/drawingml/2006/main">
                <a:graphicData uri="http://schemas.microsoft.com/office/word/2010/wordprocessingShape">
                  <wps:wsp>
                    <wps:cNvSpPr/>
                    <wps:spPr>
                      <a:xfrm>
                        <a:off x="0" y="0"/>
                        <a:ext cx="5572125" cy="1152525"/>
                      </a:xfrm>
                      <a:prstGeom prst="rect">
                        <a:avLst/>
                      </a:prstGeom>
                      <a:solidFill>
                        <a:schemeClr val="bg1"/>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67B15" id="Retângulo 6" o:spid="_x0000_s1026" style="position:absolute;margin-left:-42.45pt;margin-top:1.3pt;width:438.75pt;height:9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" fillcolor="white [3212]" strokecolor="white [3212]">
              <v:shadow on="t" color="black" opacity="22937f" origin=",.5" offset="0,.63889mm"/>
            </v:rect>
          </w:pict>
        </mc:Fallback>
      </mc:AlternateContent>
    </w:r>
    <w:r>
      <w:rPr>
        <w:noProof/>
      </w:rPr>
      <w:drawing>
        <wp:anchor distT="0" distB="0" distL="114300" distR="114300" simplePos="0" relativeHeight="251664384" behindDoc="1" locked="0" layoutInCell="1" allowOverlap="1" wp14:anchorId="1E8181A5" wp14:editId="69575415">
          <wp:simplePos x="0" y="0"/>
          <wp:positionH relativeFrom="column">
            <wp:posOffset>-778510</wp:posOffset>
          </wp:positionH>
          <wp:positionV relativeFrom="paragraph">
            <wp:posOffset>-450215</wp:posOffset>
          </wp:positionV>
          <wp:extent cx="7591425" cy="10738485"/>
          <wp:effectExtent l="0" t="0" r="9525" b="571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a:picLocks noChangeAspect="1"/>
                  </pic:cNvPicPr>
                </pic:nvPicPr>
                <pic:blipFill>
                  <a:blip r:embed="rId2"/>
                  <a:stretch>
                    <a:fillRect/>
                  </a:stretch>
                </pic:blipFill>
                <pic:spPr>
                  <a:xfrm>
                    <a:off x="0" y="0"/>
                    <a:ext cx="7591690" cy="107384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4D456B3"/>
    <w:multiLevelType w:val="multilevel"/>
    <w:tmpl w:val="04D456B3"/>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135DEC"/>
    <w:multiLevelType w:val="hybridMultilevel"/>
    <w:tmpl w:val="F934D01C"/>
    <w:lvl w:ilvl="0" w:tplc="04160001">
      <w:start w:val="1"/>
      <w:numFmt w:val="bullet"/>
      <w:lvlText w:val=""/>
      <w:lvlJc w:val="left"/>
      <w:pPr>
        <w:ind w:left="2496" w:hanging="360"/>
      </w:pPr>
      <w:rPr>
        <w:rFonts w:ascii="Symbol" w:hAnsi="Symbol" w:hint="default"/>
      </w:rPr>
    </w:lvl>
    <w:lvl w:ilvl="1" w:tplc="04160003">
      <w:start w:val="1"/>
      <w:numFmt w:val="bullet"/>
      <w:lvlText w:val="o"/>
      <w:lvlJc w:val="left"/>
      <w:pPr>
        <w:ind w:left="3216" w:hanging="360"/>
      </w:pPr>
      <w:rPr>
        <w:rFonts w:ascii="Courier New" w:hAnsi="Courier New" w:cs="Courier New" w:hint="default"/>
      </w:rPr>
    </w:lvl>
    <w:lvl w:ilvl="2" w:tplc="04160005">
      <w:start w:val="1"/>
      <w:numFmt w:val="bullet"/>
      <w:lvlText w:val=""/>
      <w:lvlJc w:val="left"/>
      <w:pPr>
        <w:ind w:left="3936" w:hanging="360"/>
      </w:pPr>
      <w:rPr>
        <w:rFonts w:ascii="Wingdings" w:hAnsi="Wingdings" w:hint="default"/>
      </w:rPr>
    </w:lvl>
    <w:lvl w:ilvl="3" w:tplc="04160001">
      <w:start w:val="1"/>
      <w:numFmt w:val="bullet"/>
      <w:lvlText w:val=""/>
      <w:lvlJc w:val="left"/>
      <w:pPr>
        <w:ind w:left="4656" w:hanging="360"/>
      </w:pPr>
      <w:rPr>
        <w:rFonts w:ascii="Symbol" w:hAnsi="Symbol" w:hint="default"/>
      </w:rPr>
    </w:lvl>
    <w:lvl w:ilvl="4" w:tplc="04160003">
      <w:start w:val="1"/>
      <w:numFmt w:val="bullet"/>
      <w:lvlText w:val="o"/>
      <w:lvlJc w:val="left"/>
      <w:pPr>
        <w:ind w:left="5376" w:hanging="360"/>
      </w:pPr>
      <w:rPr>
        <w:rFonts w:ascii="Courier New" w:hAnsi="Courier New" w:cs="Courier New" w:hint="default"/>
      </w:rPr>
    </w:lvl>
    <w:lvl w:ilvl="5" w:tplc="04160005">
      <w:start w:val="1"/>
      <w:numFmt w:val="bullet"/>
      <w:lvlText w:val=""/>
      <w:lvlJc w:val="left"/>
      <w:pPr>
        <w:ind w:left="6096" w:hanging="360"/>
      </w:pPr>
      <w:rPr>
        <w:rFonts w:ascii="Wingdings" w:hAnsi="Wingdings" w:hint="default"/>
      </w:rPr>
    </w:lvl>
    <w:lvl w:ilvl="6" w:tplc="04160001">
      <w:start w:val="1"/>
      <w:numFmt w:val="bullet"/>
      <w:lvlText w:val=""/>
      <w:lvlJc w:val="left"/>
      <w:pPr>
        <w:ind w:left="6816" w:hanging="360"/>
      </w:pPr>
      <w:rPr>
        <w:rFonts w:ascii="Symbol" w:hAnsi="Symbol" w:hint="default"/>
      </w:rPr>
    </w:lvl>
    <w:lvl w:ilvl="7" w:tplc="04160003">
      <w:start w:val="1"/>
      <w:numFmt w:val="bullet"/>
      <w:lvlText w:val="o"/>
      <w:lvlJc w:val="left"/>
      <w:pPr>
        <w:ind w:left="7536" w:hanging="360"/>
      </w:pPr>
      <w:rPr>
        <w:rFonts w:ascii="Courier New" w:hAnsi="Courier New" w:cs="Courier New" w:hint="default"/>
      </w:rPr>
    </w:lvl>
    <w:lvl w:ilvl="8" w:tplc="04160005">
      <w:start w:val="1"/>
      <w:numFmt w:val="bullet"/>
      <w:lvlText w:val=""/>
      <w:lvlJc w:val="left"/>
      <w:pPr>
        <w:ind w:left="8256" w:hanging="360"/>
      </w:pPr>
      <w:rPr>
        <w:rFonts w:ascii="Wingdings" w:hAnsi="Wingdings" w:hint="default"/>
      </w:rPr>
    </w:lvl>
  </w:abstractNum>
  <w:abstractNum w:abstractNumId="3" w15:restartNumberingAfterBreak="0">
    <w:nsid w:val="11983857"/>
    <w:multiLevelType w:val="multilevel"/>
    <w:tmpl w:val="11983857"/>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D63AD2"/>
    <w:multiLevelType w:val="hybridMultilevel"/>
    <w:tmpl w:val="B5CE253E"/>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1F900E1"/>
    <w:multiLevelType w:val="hybridMultilevel"/>
    <w:tmpl w:val="68309A80"/>
    <w:lvl w:ilvl="0" w:tplc="32380274">
      <w:start w:val="1"/>
      <w:numFmt w:val="lowerLetter"/>
      <w:lvlText w:val="%1)"/>
      <w:lvlJc w:val="left"/>
      <w:pPr>
        <w:ind w:left="1571" w:hanging="360"/>
      </w:pPr>
      <w:rPr>
        <w:rFonts w:hint="default"/>
        <w:i/>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15:restartNumberingAfterBreak="0">
    <w:nsid w:val="2F77225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390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2370179"/>
    <w:multiLevelType w:val="multilevel"/>
    <w:tmpl w:val="42370179"/>
    <w:lvl w:ilvl="0">
      <w:start w:val="1"/>
      <w:numFmt w:val="lowerLetter"/>
      <w:lvlText w:val="%1)"/>
      <w:lvlJc w:val="left"/>
      <w:pPr>
        <w:ind w:left="1102" w:hanging="284"/>
      </w:pPr>
      <w:rPr>
        <w:rFonts w:ascii="Calibri" w:eastAsia="Calibri" w:hAnsi="Calibri" w:cs="Calibri" w:hint="default"/>
        <w:b/>
        <w:bCs/>
        <w:spacing w:val="-1"/>
        <w:w w:val="100"/>
        <w:sz w:val="18"/>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9" w15:restartNumberingAfterBreak="0">
    <w:nsid w:val="432F2ED6"/>
    <w:multiLevelType w:val="hybridMultilevel"/>
    <w:tmpl w:val="F6EE9754"/>
    <w:lvl w:ilvl="0" w:tplc="8E2A7190">
      <w:start w:val="1"/>
      <w:numFmt w:val="bullet"/>
      <w:suff w:val="space"/>
      <w:lvlText w:val=""/>
      <w:lvlJc w:val="left"/>
      <w:pPr>
        <w:ind w:left="1440" w:hanging="363"/>
      </w:pPr>
      <w:rPr>
        <w:rFonts w:ascii="Symbol" w:hAnsi="Symbol" w:hint="default"/>
      </w:rPr>
    </w:lvl>
    <w:lvl w:ilvl="1" w:tplc="FFFFFFFF" w:tentative="1">
      <w:start w:val="1"/>
      <w:numFmt w:val="bullet"/>
      <w:lvlText w:val="o"/>
      <w:lvlJc w:val="left"/>
      <w:pPr>
        <w:ind w:left="1663" w:hanging="360"/>
      </w:pPr>
      <w:rPr>
        <w:rFonts w:ascii="Courier New" w:hAnsi="Courier New" w:cs="Courier New" w:hint="default"/>
      </w:rPr>
    </w:lvl>
    <w:lvl w:ilvl="2" w:tplc="FFFFFFFF" w:tentative="1">
      <w:start w:val="1"/>
      <w:numFmt w:val="bullet"/>
      <w:lvlText w:val=""/>
      <w:lvlJc w:val="left"/>
      <w:pPr>
        <w:ind w:left="2383" w:hanging="360"/>
      </w:pPr>
      <w:rPr>
        <w:rFonts w:ascii="Wingdings" w:hAnsi="Wingdings" w:hint="default"/>
      </w:rPr>
    </w:lvl>
    <w:lvl w:ilvl="3" w:tplc="FFFFFFFF" w:tentative="1">
      <w:start w:val="1"/>
      <w:numFmt w:val="bullet"/>
      <w:lvlText w:val=""/>
      <w:lvlJc w:val="left"/>
      <w:pPr>
        <w:ind w:left="3103" w:hanging="360"/>
      </w:pPr>
      <w:rPr>
        <w:rFonts w:ascii="Symbol" w:hAnsi="Symbol" w:hint="default"/>
      </w:rPr>
    </w:lvl>
    <w:lvl w:ilvl="4" w:tplc="FFFFFFFF" w:tentative="1">
      <w:start w:val="1"/>
      <w:numFmt w:val="bullet"/>
      <w:lvlText w:val="o"/>
      <w:lvlJc w:val="left"/>
      <w:pPr>
        <w:ind w:left="3823" w:hanging="360"/>
      </w:pPr>
      <w:rPr>
        <w:rFonts w:ascii="Courier New" w:hAnsi="Courier New" w:cs="Courier New" w:hint="default"/>
      </w:rPr>
    </w:lvl>
    <w:lvl w:ilvl="5" w:tplc="FFFFFFFF" w:tentative="1">
      <w:start w:val="1"/>
      <w:numFmt w:val="bullet"/>
      <w:lvlText w:val=""/>
      <w:lvlJc w:val="left"/>
      <w:pPr>
        <w:ind w:left="4543" w:hanging="360"/>
      </w:pPr>
      <w:rPr>
        <w:rFonts w:ascii="Wingdings" w:hAnsi="Wingdings" w:hint="default"/>
      </w:rPr>
    </w:lvl>
    <w:lvl w:ilvl="6" w:tplc="FFFFFFFF" w:tentative="1">
      <w:start w:val="1"/>
      <w:numFmt w:val="bullet"/>
      <w:lvlText w:val=""/>
      <w:lvlJc w:val="left"/>
      <w:pPr>
        <w:ind w:left="5263" w:hanging="360"/>
      </w:pPr>
      <w:rPr>
        <w:rFonts w:ascii="Symbol" w:hAnsi="Symbol" w:hint="default"/>
      </w:rPr>
    </w:lvl>
    <w:lvl w:ilvl="7" w:tplc="FFFFFFFF" w:tentative="1">
      <w:start w:val="1"/>
      <w:numFmt w:val="bullet"/>
      <w:lvlText w:val="o"/>
      <w:lvlJc w:val="left"/>
      <w:pPr>
        <w:ind w:left="5983" w:hanging="360"/>
      </w:pPr>
      <w:rPr>
        <w:rFonts w:ascii="Courier New" w:hAnsi="Courier New" w:cs="Courier New" w:hint="default"/>
      </w:rPr>
    </w:lvl>
    <w:lvl w:ilvl="8" w:tplc="FFFFFFFF" w:tentative="1">
      <w:start w:val="1"/>
      <w:numFmt w:val="bullet"/>
      <w:lvlText w:val=""/>
      <w:lvlJc w:val="left"/>
      <w:pPr>
        <w:ind w:left="6703" w:hanging="360"/>
      </w:pPr>
      <w:rPr>
        <w:rFonts w:ascii="Wingdings" w:hAnsi="Wingdings" w:hint="default"/>
      </w:rPr>
    </w:lvl>
  </w:abstractNum>
  <w:abstractNum w:abstractNumId="10" w15:restartNumberingAfterBreak="0">
    <w:nsid w:val="52CD4E1F"/>
    <w:multiLevelType w:val="multilevel"/>
    <w:tmpl w:val="52CD4E1F"/>
    <w:lvl w:ilvl="0">
      <w:start w:val="1"/>
      <w:numFmt w:val="lowerLetter"/>
      <w:lvlText w:val="%1)"/>
      <w:lvlJc w:val="left"/>
      <w:pPr>
        <w:ind w:left="1102" w:hanging="284"/>
      </w:pPr>
      <w:rPr>
        <w:rFonts w:ascii="Arial" w:eastAsia="Calibri" w:hAnsi="Arial" w:cs="Arial" w:hint="default"/>
        <w:b w:val="0"/>
        <w:bCs/>
        <w:spacing w:val="-1"/>
        <w:w w:val="100"/>
        <w:sz w:val="20"/>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11" w15:restartNumberingAfterBreak="0">
    <w:nsid w:val="57645585"/>
    <w:multiLevelType w:val="multilevel"/>
    <w:tmpl w:val="5ADE9492"/>
    <w:lvl w:ilvl="0">
      <w:start w:val="1"/>
      <w:numFmt w:val="bullet"/>
      <w:lvlText w:val=""/>
      <w:lvlJc w:val="left"/>
      <w:pPr>
        <w:tabs>
          <w:tab w:val="num" w:pos="720"/>
        </w:tabs>
        <w:ind w:left="720" w:hanging="360"/>
      </w:pPr>
      <w:rPr>
        <w:rFonts w:ascii="Symbol" w:hAnsi="Symbol" w:hint="default"/>
        <w:sz w:val="20"/>
      </w:rPr>
    </w:lvl>
    <w:lvl w:ilvl="1">
      <w:start w:val="1"/>
      <w:numFmt w:val="bullet"/>
      <w:suff w:val="space"/>
      <w:lvlText w:val=""/>
      <w:lvlJc w:val="left"/>
      <w:pPr>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030254"/>
    <w:multiLevelType w:val="multilevel"/>
    <w:tmpl w:val="5D030254"/>
    <w:lvl w:ilvl="0">
      <w:start w:val="1"/>
      <w:numFmt w:val="decimal"/>
      <w:pStyle w:val="Nivel01"/>
      <w:lvlText w:val="%1."/>
      <w:lvlJc w:val="left"/>
      <w:pPr>
        <w:ind w:left="429" w:hanging="360"/>
      </w:pPr>
      <w:rPr>
        <w:rFonts w:hint="default"/>
      </w:rPr>
    </w:lvl>
    <w:lvl w:ilvl="1">
      <w:start w:val="1"/>
      <w:numFmt w:val="lowerLetter"/>
      <w:lvlText w:val="%2."/>
      <w:lvlJc w:val="left"/>
      <w:pPr>
        <w:ind w:left="1149" w:hanging="360"/>
      </w:pPr>
      <w:rPr>
        <w:i/>
      </w:rPr>
    </w:lvl>
    <w:lvl w:ilvl="2">
      <w:start w:val="1"/>
      <w:numFmt w:val="lowerRoman"/>
      <w:pStyle w:val="Nvel3"/>
      <w:lvlText w:val="%3."/>
      <w:lvlJc w:val="right"/>
      <w:pPr>
        <w:ind w:left="180" w:hanging="180"/>
      </w:pPr>
      <w:rPr>
        <w:rFonts w:ascii="Arial" w:eastAsiaTheme="minorEastAsia" w:hAnsi="Arial" w:cs="Arial"/>
        <w:b w:val="0"/>
        <w:i/>
      </w:rPr>
    </w:lvl>
    <w:lvl w:ilvl="3">
      <w:start w:val="1"/>
      <w:numFmt w:val="decimal"/>
      <w:lvlText w:val="%4."/>
      <w:lvlJc w:val="left"/>
      <w:pPr>
        <w:ind w:left="2589" w:hanging="360"/>
      </w:pPr>
    </w:lvl>
    <w:lvl w:ilvl="4">
      <w:start w:val="1"/>
      <w:numFmt w:val="lowerLetter"/>
      <w:lvlText w:val="%5."/>
      <w:lvlJc w:val="left"/>
      <w:pPr>
        <w:ind w:left="3309" w:hanging="360"/>
      </w:pPr>
    </w:lvl>
    <w:lvl w:ilvl="5">
      <w:start w:val="1"/>
      <w:numFmt w:val="lowerRoman"/>
      <w:lvlText w:val="%6."/>
      <w:lvlJc w:val="right"/>
      <w:pPr>
        <w:ind w:left="4029" w:hanging="180"/>
      </w:pPr>
    </w:lvl>
    <w:lvl w:ilvl="6">
      <w:start w:val="1"/>
      <w:numFmt w:val="decimal"/>
      <w:lvlText w:val="%7."/>
      <w:lvlJc w:val="left"/>
      <w:pPr>
        <w:ind w:left="4749" w:hanging="360"/>
      </w:pPr>
    </w:lvl>
    <w:lvl w:ilvl="7">
      <w:start w:val="1"/>
      <w:numFmt w:val="lowerLetter"/>
      <w:lvlText w:val="%8."/>
      <w:lvlJc w:val="left"/>
      <w:pPr>
        <w:ind w:left="5469" w:hanging="360"/>
      </w:pPr>
    </w:lvl>
    <w:lvl w:ilvl="8">
      <w:start w:val="1"/>
      <w:numFmt w:val="lowerRoman"/>
      <w:lvlText w:val="%9."/>
      <w:lvlJc w:val="right"/>
      <w:pPr>
        <w:ind w:left="6189" w:hanging="180"/>
      </w:pPr>
    </w:lvl>
  </w:abstractNum>
  <w:abstractNum w:abstractNumId="13" w15:restartNumberingAfterBreak="0">
    <w:nsid w:val="62221104"/>
    <w:multiLevelType w:val="multilevel"/>
    <w:tmpl w:val="62221104"/>
    <w:lvl w:ilvl="0">
      <w:start w:val="1"/>
      <w:numFmt w:val="lowerLetter"/>
      <w:lvlText w:val="%1)"/>
      <w:lvlJc w:val="left"/>
      <w:pPr>
        <w:ind w:left="710" w:hanging="284"/>
      </w:pPr>
      <w:rPr>
        <w:rFonts w:ascii="Arial" w:eastAsia="Cambria" w:hAnsi="Arial" w:cs="Arial" w:hint="default"/>
        <w:b w:val="0"/>
        <w:bCs/>
        <w:spacing w:val="-1"/>
        <w:w w:val="99"/>
        <w:sz w:val="20"/>
        <w:szCs w:val="19"/>
        <w:lang w:val="pt-PT" w:eastAsia="en-US" w:bidi="ar-SA"/>
      </w:rPr>
    </w:lvl>
    <w:lvl w:ilvl="1">
      <w:numFmt w:val="bullet"/>
      <w:lvlText w:val="•"/>
      <w:lvlJc w:val="left"/>
      <w:pPr>
        <w:ind w:left="1852" w:hanging="284"/>
      </w:pPr>
      <w:rPr>
        <w:rFonts w:hint="default"/>
        <w:lang w:val="pt-PT" w:eastAsia="en-US" w:bidi="ar-SA"/>
      </w:rPr>
    </w:lvl>
    <w:lvl w:ilvl="2">
      <w:numFmt w:val="bullet"/>
      <w:lvlText w:val="•"/>
      <w:lvlJc w:val="left"/>
      <w:pPr>
        <w:ind w:left="2885" w:hanging="284"/>
      </w:pPr>
      <w:rPr>
        <w:rFonts w:hint="default"/>
        <w:lang w:val="pt-PT" w:eastAsia="en-US" w:bidi="ar-SA"/>
      </w:rPr>
    </w:lvl>
    <w:lvl w:ilvl="3">
      <w:numFmt w:val="bullet"/>
      <w:lvlText w:val="•"/>
      <w:lvlJc w:val="left"/>
      <w:pPr>
        <w:ind w:left="3917" w:hanging="284"/>
      </w:pPr>
      <w:rPr>
        <w:rFonts w:hint="default"/>
        <w:lang w:val="pt-PT" w:eastAsia="en-US" w:bidi="ar-SA"/>
      </w:rPr>
    </w:lvl>
    <w:lvl w:ilvl="4">
      <w:numFmt w:val="bullet"/>
      <w:lvlText w:val="•"/>
      <w:lvlJc w:val="left"/>
      <w:pPr>
        <w:ind w:left="4950" w:hanging="284"/>
      </w:pPr>
      <w:rPr>
        <w:rFonts w:hint="default"/>
        <w:lang w:val="pt-PT" w:eastAsia="en-US" w:bidi="ar-SA"/>
      </w:rPr>
    </w:lvl>
    <w:lvl w:ilvl="5">
      <w:numFmt w:val="bullet"/>
      <w:lvlText w:val="•"/>
      <w:lvlJc w:val="left"/>
      <w:pPr>
        <w:ind w:left="5983" w:hanging="284"/>
      </w:pPr>
      <w:rPr>
        <w:rFonts w:hint="default"/>
        <w:lang w:val="pt-PT" w:eastAsia="en-US" w:bidi="ar-SA"/>
      </w:rPr>
    </w:lvl>
    <w:lvl w:ilvl="6">
      <w:numFmt w:val="bullet"/>
      <w:lvlText w:val="•"/>
      <w:lvlJc w:val="left"/>
      <w:pPr>
        <w:ind w:left="7015" w:hanging="284"/>
      </w:pPr>
      <w:rPr>
        <w:rFonts w:hint="default"/>
        <w:lang w:val="pt-PT" w:eastAsia="en-US" w:bidi="ar-SA"/>
      </w:rPr>
    </w:lvl>
    <w:lvl w:ilvl="7">
      <w:numFmt w:val="bullet"/>
      <w:lvlText w:val="•"/>
      <w:lvlJc w:val="left"/>
      <w:pPr>
        <w:ind w:left="8048" w:hanging="284"/>
      </w:pPr>
      <w:rPr>
        <w:rFonts w:hint="default"/>
        <w:lang w:val="pt-PT" w:eastAsia="en-US" w:bidi="ar-SA"/>
      </w:rPr>
    </w:lvl>
    <w:lvl w:ilvl="8">
      <w:numFmt w:val="bullet"/>
      <w:lvlText w:val="•"/>
      <w:lvlJc w:val="left"/>
      <w:pPr>
        <w:ind w:left="9081" w:hanging="284"/>
      </w:pPr>
      <w:rPr>
        <w:rFonts w:hint="default"/>
        <w:lang w:val="pt-PT" w:eastAsia="en-US" w:bidi="ar-SA"/>
      </w:rPr>
    </w:lvl>
  </w:abstractNum>
  <w:abstractNum w:abstractNumId="14" w15:restartNumberingAfterBreak="0">
    <w:nsid w:val="62CF6ED7"/>
    <w:multiLevelType w:val="multilevel"/>
    <w:tmpl w:val="62CF6ED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D53B43"/>
    <w:multiLevelType w:val="hybridMultilevel"/>
    <w:tmpl w:val="1B586C3E"/>
    <w:lvl w:ilvl="0" w:tplc="0416000F">
      <w:start w:val="1"/>
      <w:numFmt w:val="decimal"/>
      <w:lvlText w:val="%1."/>
      <w:lvlJc w:val="left"/>
      <w:pPr>
        <w:ind w:left="1428"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6" w15:restartNumberingAfterBreak="0">
    <w:nsid w:val="74D84DA7"/>
    <w:multiLevelType w:val="multilevel"/>
    <w:tmpl w:val="00C86884"/>
    <w:lvl w:ilvl="0">
      <w:start w:val="1"/>
      <w:numFmt w:val="decimal"/>
      <w:suff w:val="space"/>
      <w:lvlText w:val="%1."/>
      <w:lvlJc w:val="left"/>
      <w:pPr>
        <w:ind w:left="360" w:hanging="360"/>
      </w:pPr>
      <w:rPr>
        <w:rFonts w:hint="default"/>
        <w:b/>
        <w:i w:val="0"/>
        <w:sz w:val="24"/>
      </w:rPr>
    </w:lvl>
    <w:lvl w:ilvl="1">
      <w:start w:val="1"/>
      <w:numFmt w:val="decimal"/>
      <w:suff w:val="space"/>
      <w:lvlText w:val="%1.%2."/>
      <w:lvlJc w:val="left"/>
      <w:pPr>
        <w:ind w:left="2984" w:hanging="432"/>
      </w:pPr>
      <w:rPr>
        <w:rFonts w:hint="default"/>
        <w:b w:val="0"/>
        <w:bCs w:val="0"/>
      </w:rPr>
    </w:lvl>
    <w:lvl w:ilvl="2">
      <w:start w:val="1"/>
      <w:numFmt w:val="decimal"/>
      <w:suff w:val="space"/>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B1236C6"/>
    <w:multiLevelType w:val="hybridMultilevel"/>
    <w:tmpl w:val="F902695A"/>
    <w:lvl w:ilvl="0" w:tplc="04160001">
      <w:start w:val="1"/>
      <w:numFmt w:val="bullet"/>
      <w:lvlText w:val=""/>
      <w:lvlJc w:val="left"/>
      <w:pPr>
        <w:tabs>
          <w:tab w:val="num" w:pos="1427"/>
        </w:tabs>
        <w:ind w:left="1427" w:hanging="360"/>
      </w:pPr>
      <w:rPr>
        <w:rFonts w:ascii="Symbol" w:hAnsi="Symbol" w:hint="default"/>
      </w:rPr>
    </w:lvl>
    <w:lvl w:ilvl="1" w:tplc="04160003">
      <w:start w:val="1"/>
      <w:numFmt w:val="bullet"/>
      <w:lvlText w:val="o"/>
      <w:lvlJc w:val="left"/>
      <w:pPr>
        <w:tabs>
          <w:tab w:val="num" w:pos="2147"/>
        </w:tabs>
        <w:ind w:left="2147" w:hanging="360"/>
      </w:pPr>
      <w:rPr>
        <w:rFonts w:ascii="Courier New" w:hAnsi="Courier New" w:cs="Times New Roman" w:hint="default"/>
      </w:rPr>
    </w:lvl>
    <w:lvl w:ilvl="2" w:tplc="04160005">
      <w:start w:val="1"/>
      <w:numFmt w:val="bullet"/>
      <w:lvlText w:val=""/>
      <w:lvlJc w:val="left"/>
      <w:pPr>
        <w:tabs>
          <w:tab w:val="num" w:pos="2867"/>
        </w:tabs>
        <w:ind w:left="2867" w:hanging="360"/>
      </w:pPr>
      <w:rPr>
        <w:rFonts w:ascii="Wingdings" w:hAnsi="Wingdings" w:hint="default"/>
      </w:rPr>
    </w:lvl>
    <w:lvl w:ilvl="3" w:tplc="04160001">
      <w:start w:val="1"/>
      <w:numFmt w:val="bullet"/>
      <w:lvlText w:val=""/>
      <w:lvlJc w:val="left"/>
      <w:pPr>
        <w:tabs>
          <w:tab w:val="num" w:pos="3587"/>
        </w:tabs>
        <w:ind w:left="3587" w:hanging="360"/>
      </w:pPr>
      <w:rPr>
        <w:rFonts w:ascii="Symbol" w:hAnsi="Symbol" w:hint="default"/>
      </w:rPr>
    </w:lvl>
    <w:lvl w:ilvl="4" w:tplc="04160003">
      <w:start w:val="1"/>
      <w:numFmt w:val="bullet"/>
      <w:lvlText w:val="o"/>
      <w:lvlJc w:val="left"/>
      <w:pPr>
        <w:tabs>
          <w:tab w:val="num" w:pos="4307"/>
        </w:tabs>
        <w:ind w:left="4307" w:hanging="360"/>
      </w:pPr>
      <w:rPr>
        <w:rFonts w:ascii="Courier New" w:hAnsi="Courier New" w:cs="Times New Roman" w:hint="default"/>
      </w:rPr>
    </w:lvl>
    <w:lvl w:ilvl="5" w:tplc="04160005">
      <w:start w:val="1"/>
      <w:numFmt w:val="bullet"/>
      <w:lvlText w:val=""/>
      <w:lvlJc w:val="left"/>
      <w:pPr>
        <w:tabs>
          <w:tab w:val="num" w:pos="5027"/>
        </w:tabs>
        <w:ind w:left="5027" w:hanging="360"/>
      </w:pPr>
      <w:rPr>
        <w:rFonts w:ascii="Wingdings" w:hAnsi="Wingdings" w:hint="default"/>
      </w:rPr>
    </w:lvl>
    <w:lvl w:ilvl="6" w:tplc="04160001">
      <w:start w:val="1"/>
      <w:numFmt w:val="bullet"/>
      <w:lvlText w:val=""/>
      <w:lvlJc w:val="left"/>
      <w:pPr>
        <w:tabs>
          <w:tab w:val="num" w:pos="5747"/>
        </w:tabs>
        <w:ind w:left="5747" w:hanging="360"/>
      </w:pPr>
      <w:rPr>
        <w:rFonts w:ascii="Symbol" w:hAnsi="Symbol" w:hint="default"/>
      </w:rPr>
    </w:lvl>
    <w:lvl w:ilvl="7" w:tplc="04160003">
      <w:start w:val="1"/>
      <w:numFmt w:val="bullet"/>
      <w:lvlText w:val="o"/>
      <w:lvlJc w:val="left"/>
      <w:pPr>
        <w:tabs>
          <w:tab w:val="num" w:pos="6467"/>
        </w:tabs>
        <w:ind w:left="6467" w:hanging="360"/>
      </w:pPr>
      <w:rPr>
        <w:rFonts w:ascii="Courier New" w:hAnsi="Courier New" w:cs="Times New Roman" w:hint="default"/>
      </w:rPr>
    </w:lvl>
    <w:lvl w:ilvl="8" w:tplc="04160005">
      <w:start w:val="1"/>
      <w:numFmt w:val="bullet"/>
      <w:lvlText w:val=""/>
      <w:lvlJc w:val="left"/>
      <w:pPr>
        <w:tabs>
          <w:tab w:val="num" w:pos="7187"/>
        </w:tabs>
        <w:ind w:left="7187" w:hanging="360"/>
      </w:pPr>
      <w:rPr>
        <w:rFonts w:ascii="Wingdings" w:hAnsi="Wingdings" w:hint="default"/>
      </w:rPr>
    </w:lvl>
  </w:abstractNum>
  <w:num w:numId="1" w16cid:durableId="1044132456">
    <w:abstractNumId w:val="0"/>
  </w:num>
  <w:num w:numId="2" w16cid:durableId="576986147">
    <w:abstractNumId w:val="12"/>
  </w:num>
  <w:num w:numId="3" w16cid:durableId="209341548">
    <w:abstractNumId w:val="5"/>
  </w:num>
  <w:num w:numId="4" w16cid:durableId="511065265">
    <w:abstractNumId w:val="14"/>
  </w:num>
  <w:num w:numId="5" w16cid:durableId="10812163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7714890">
    <w:abstractNumId w:val="5"/>
    <w:lvlOverride w:ilvl="0">
      <w:startOverride w:val="9"/>
    </w:lvlOverride>
    <w:lvlOverride w:ilvl="1">
      <w:startOverride w:val="2"/>
    </w:lvlOverride>
    <w:lvlOverride w:ilvl="2">
      <w:startOverride w:val="1"/>
    </w:lvlOverride>
  </w:num>
  <w:num w:numId="7" w16cid:durableId="2139760741">
    <w:abstractNumId w:val="3"/>
  </w:num>
  <w:num w:numId="8" w16cid:durableId="2083527468">
    <w:abstractNumId w:val="13"/>
  </w:num>
  <w:num w:numId="9" w16cid:durableId="607733038">
    <w:abstractNumId w:val="10"/>
  </w:num>
  <w:num w:numId="10" w16cid:durableId="427193524">
    <w:abstractNumId w:val="8"/>
  </w:num>
  <w:num w:numId="11" w16cid:durableId="689255960">
    <w:abstractNumId w:val="1"/>
  </w:num>
  <w:num w:numId="12" w16cid:durableId="1077897063">
    <w:abstractNumId w:val="2"/>
  </w:num>
  <w:num w:numId="13" w16cid:durableId="1496189449">
    <w:abstractNumId w:val="4"/>
  </w:num>
  <w:num w:numId="14" w16cid:durableId="851069957">
    <w:abstractNumId w:val="17"/>
  </w:num>
  <w:num w:numId="15" w16cid:durableId="1108550984">
    <w:abstractNumId w:val="16"/>
  </w:num>
  <w:num w:numId="16" w16cid:durableId="1052116595">
    <w:abstractNumId w:val="6"/>
  </w:num>
  <w:num w:numId="17" w16cid:durableId="655691854">
    <w:abstractNumId w:val="11"/>
  </w:num>
  <w:num w:numId="18" w16cid:durableId="1463843462">
    <w:abstractNumId w:val="9"/>
  </w:num>
  <w:num w:numId="19" w16cid:durableId="1288707836">
    <w:abstractNumId w:val="15"/>
  </w:num>
  <w:num w:numId="20" w16cid:durableId="1958222559">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mirrorMargin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5"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CCE"/>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33D"/>
    <w:rsid w:val="00025402"/>
    <w:rsid w:val="00025B38"/>
    <w:rsid w:val="00025E06"/>
    <w:rsid w:val="00026A9C"/>
    <w:rsid w:val="00027155"/>
    <w:rsid w:val="000277DE"/>
    <w:rsid w:val="00027855"/>
    <w:rsid w:val="00027933"/>
    <w:rsid w:val="00027963"/>
    <w:rsid w:val="00027A5D"/>
    <w:rsid w:val="000311F0"/>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5E0"/>
    <w:rsid w:val="00041B5D"/>
    <w:rsid w:val="00041E53"/>
    <w:rsid w:val="0004226B"/>
    <w:rsid w:val="00042328"/>
    <w:rsid w:val="00042708"/>
    <w:rsid w:val="00042714"/>
    <w:rsid w:val="000428E3"/>
    <w:rsid w:val="00042DB9"/>
    <w:rsid w:val="00043744"/>
    <w:rsid w:val="000438B3"/>
    <w:rsid w:val="00043FF1"/>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7FF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7F1"/>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AE1"/>
    <w:rsid w:val="000725AE"/>
    <w:rsid w:val="00073004"/>
    <w:rsid w:val="00073596"/>
    <w:rsid w:val="00073852"/>
    <w:rsid w:val="00073E63"/>
    <w:rsid w:val="000754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6AE"/>
    <w:rsid w:val="000850DC"/>
    <w:rsid w:val="00085D52"/>
    <w:rsid w:val="00086BB6"/>
    <w:rsid w:val="00086D55"/>
    <w:rsid w:val="000872C8"/>
    <w:rsid w:val="000876F5"/>
    <w:rsid w:val="000879FB"/>
    <w:rsid w:val="00087EF2"/>
    <w:rsid w:val="0009026E"/>
    <w:rsid w:val="000902AA"/>
    <w:rsid w:val="00090425"/>
    <w:rsid w:val="00090534"/>
    <w:rsid w:val="00090BA7"/>
    <w:rsid w:val="00090D08"/>
    <w:rsid w:val="00090F5D"/>
    <w:rsid w:val="00091179"/>
    <w:rsid w:val="00091632"/>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B32"/>
    <w:rsid w:val="000A0129"/>
    <w:rsid w:val="000A0585"/>
    <w:rsid w:val="000A05E3"/>
    <w:rsid w:val="000A0BAC"/>
    <w:rsid w:val="000A102A"/>
    <w:rsid w:val="000A179E"/>
    <w:rsid w:val="000A1A7B"/>
    <w:rsid w:val="000A1B88"/>
    <w:rsid w:val="000A1BEE"/>
    <w:rsid w:val="000A1EAC"/>
    <w:rsid w:val="000A2046"/>
    <w:rsid w:val="000A23DA"/>
    <w:rsid w:val="000A35DF"/>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2"/>
    <w:rsid w:val="000C7FA6"/>
    <w:rsid w:val="000C7FFC"/>
    <w:rsid w:val="000D017E"/>
    <w:rsid w:val="000D239E"/>
    <w:rsid w:val="000D294B"/>
    <w:rsid w:val="000D2A6B"/>
    <w:rsid w:val="000D2AC3"/>
    <w:rsid w:val="000D2B1C"/>
    <w:rsid w:val="000D2F16"/>
    <w:rsid w:val="000D348F"/>
    <w:rsid w:val="000D3590"/>
    <w:rsid w:val="000D4159"/>
    <w:rsid w:val="000D4283"/>
    <w:rsid w:val="000D4D3E"/>
    <w:rsid w:val="000D55DF"/>
    <w:rsid w:val="000D5774"/>
    <w:rsid w:val="000D5CAD"/>
    <w:rsid w:val="000D6597"/>
    <w:rsid w:val="000D76B8"/>
    <w:rsid w:val="000E071F"/>
    <w:rsid w:val="000E15DC"/>
    <w:rsid w:val="000E20A6"/>
    <w:rsid w:val="000E238A"/>
    <w:rsid w:val="000E2F19"/>
    <w:rsid w:val="000E31D5"/>
    <w:rsid w:val="000E320E"/>
    <w:rsid w:val="000E3C7B"/>
    <w:rsid w:val="000E3CC6"/>
    <w:rsid w:val="000E3D71"/>
    <w:rsid w:val="000E3F86"/>
    <w:rsid w:val="000E42DE"/>
    <w:rsid w:val="000E4C1B"/>
    <w:rsid w:val="000E4F8C"/>
    <w:rsid w:val="000E57CE"/>
    <w:rsid w:val="000E5C58"/>
    <w:rsid w:val="000E5ED5"/>
    <w:rsid w:val="000E610F"/>
    <w:rsid w:val="000E611D"/>
    <w:rsid w:val="000E6E5D"/>
    <w:rsid w:val="000E739A"/>
    <w:rsid w:val="000E7EB8"/>
    <w:rsid w:val="000E7F73"/>
    <w:rsid w:val="000F03F6"/>
    <w:rsid w:val="000F0A2E"/>
    <w:rsid w:val="000F104D"/>
    <w:rsid w:val="000F113C"/>
    <w:rsid w:val="000F1290"/>
    <w:rsid w:val="000F1778"/>
    <w:rsid w:val="000F17FF"/>
    <w:rsid w:val="000F1C1C"/>
    <w:rsid w:val="000F1CCF"/>
    <w:rsid w:val="000F2B66"/>
    <w:rsid w:val="000F2D6D"/>
    <w:rsid w:val="000F397B"/>
    <w:rsid w:val="000F3C28"/>
    <w:rsid w:val="000F4088"/>
    <w:rsid w:val="000F4F96"/>
    <w:rsid w:val="000F5A07"/>
    <w:rsid w:val="000F61A5"/>
    <w:rsid w:val="000F68B7"/>
    <w:rsid w:val="000F7E38"/>
    <w:rsid w:val="001003FA"/>
    <w:rsid w:val="0010044D"/>
    <w:rsid w:val="0010051D"/>
    <w:rsid w:val="00100606"/>
    <w:rsid w:val="00100990"/>
    <w:rsid w:val="0010099D"/>
    <w:rsid w:val="00100BD1"/>
    <w:rsid w:val="00100D91"/>
    <w:rsid w:val="001011D5"/>
    <w:rsid w:val="00101E6A"/>
    <w:rsid w:val="00102575"/>
    <w:rsid w:val="00102F0D"/>
    <w:rsid w:val="00102F2B"/>
    <w:rsid w:val="0010312E"/>
    <w:rsid w:val="00103391"/>
    <w:rsid w:val="00103440"/>
    <w:rsid w:val="00103461"/>
    <w:rsid w:val="00103668"/>
    <w:rsid w:val="00104204"/>
    <w:rsid w:val="00104C11"/>
    <w:rsid w:val="00105071"/>
    <w:rsid w:val="00105707"/>
    <w:rsid w:val="001059E4"/>
    <w:rsid w:val="00105BB9"/>
    <w:rsid w:val="00105C7B"/>
    <w:rsid w:val="00106309"/>
    <w:rsid w:val="00106B39"/>
    <w:rsid w:val="001100EC"/>
    <w:rsid w:val="00110305"/>
    <w:rsid w:val="001103FF"/>
    <w:rsid w:val="00110909"/>
    <w:rsid w:val="0011165F"/>
    <w:rsid w:val="001116F8"/>
    <w:rsid w:val="0011189D"/>
    <w:rsid w:val="00111C8B"/>
    <w:rsid w:val="001123A4"/>
    <w:rsid w:val="0011261C"/>
    <w:rsid w:val="00112A2C"/>
    <w:rsid w:val="00112A6A"/>
    <w:rsid w:val="00112ABD"/>
    <w:rsid w:val="00113470"/>
    <w:rsid w:val="0011358D"/>
    <w:rsid w:val="00113BA6"/>
    <w:rsid w:val="00113EEB"/>
    <w:rsid w:val="00114C63"/>
    <w:rsid w:val="00115085"/>
    <w:rsid w:val="00115429"/>
    <w:rsid w:val="0011575E"/>
    <w:rsid w:val="00115C30"/>
    <w:rsid w:val="00116179"/>
    <w:rsid w:val="00116CA3"/>
    <w:rsid w:val="00116D83"/>
    <w:rsid w:val="0012005E"/>
    <w:rsid w:val="001208D4"/>
    <w:rsid w:val="00120DAD"/>
    <w:rsid w:val="0012102E"/>
    <w:rsid w:val="001219B0"/>
    <w:rsid w:val="00121BF7"/>
    <w:rsid w:val="00121E12"/>
    <w:rsid w:val="001221F6"/>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7FC"/>
    <w:rsid w:val="00127AAA"/>
    <w:rsid w:val="00127D78"/>
    <w:rsid w:val="00127DCD"/>
    <w:rsid w:val="00130039"/>
    <w:rsid w:val="001304C0"/>
    <w:rsid w:val="001305E6"/>
    <w:rsid w:val="001305EC"/>
    <w:rsid w:val="00130737"/>
    <w:rsid w:val="00130BEE"/>
    <w:rsid w:val="001315F2"/>
    <w:rsid w:val="00132214"/>
    <w:rsid w:val="00132231"/>
    <w:rsid w:val="00132F1D"/>
    <w:rsid w:val="00133148"/>
    <w:rsid w:val="00133A1F"/>
    <w:rsid w:val="001342C0"/>
    <w:rsid w:val="00134694"/>
    <w:rsid w:val="00134FE4"/>
    <w:rsid w:val="0013520A"/>
    <w:rsid w:val="00135710"/>
    <w:rsid w:val="00135CCD"/>
    <w:rsid w:val="00136255"/>
    <w:rsid w:val="00136307"/>
    <w:rsid w:val="00136D43"/>
    <w:rsid w:val="0013709F"/>
    <w:rsid w:val="001377C5"/>
    <w:rsid w:val="00137BE7"/>
    <w:rsid w:val="00137F60"/>
    <w:rsid w:val="0014004B"/>
    <w:rsid w:val="001400AB"/>
    <w:rsid w:val="00140584"/>
    <w:rsid w:val="00140A41"/>
    <w:rsid w:val="00140C04"/>
    <w:rsid w:val="00141189"/>
    <w:rsid w:val="001414AC"/>
    <w:rsid w:val="001419CD"/>
    <w:rsid w:val="001419EE"/>
    <w:rsid w:val="00142B67"/>
    <w:rsid w:val="00142FE1"/>
    <w:rsid w:val="0014325B"/>
    <w:rsid w:val="0014325E"/>
    <w:rsid w:val="00143367"/>
    <w:rsid w:val="001435F1"/>
    <w:rsid w:val="00143845"/>
    <w:rsid w:val="00143DB3"/>
    <w:rsid w:val="00143E29"/>
    <w:rsid w:val="001441A4"/>
    <w:rsid w:val="001443B4"/>
    <w:rsid w:val="00144AB1"/>
    <w:rsid w:val="00144E73"/>
    <w:rsid w:val="0014670B"/>
    <w:rsid w:val="001468D3"/>
    <w:rsid w:val="00146AD1"/>
    <w:rsid w:val="00146B7E"/>
    <w:rsid w:val="00146BDF"/>
    <w:rsid w:val="00147222"/>
    <w:rsid w:val="0014755F"/>
    <w:rsid w:val="00150295"/>
    <w:rsid w:val="001503BE"/>
    <w:rsid w:val="001516EA"/>
    <w:rsid w:val="0015172D"/>
    <w:rsid w:val="00151789"/>
    <w:rsid w:val="00153267"/>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67E50"/>
    <w:rsid w:val="00170173"/>
    <w:rsid w:val="00170558"/>
    <w:rsid w:val="001705DE"/>
    <w:rsid w:val="001706E2"/>
    <w:rsid w:val="001708CD"/>
    <w:rsid w:val="00170988"/>
    <w:rsid w:val="00170CE1"/>
    <w:rsid w:val="00170D49"/>
    <w:rsid w:val="00171A80"/>
    <w:rsid w:val="001723DF"/>
    <w:rsid w:val="0017284B"/>
    <w:rsid w:val="00172A0F"/>
    <w:rsid w:val="0017326E"/>
    <w:rsid w:val="00173FD6"/>
    <w:rsid w:val="00174843"/>
    <w:rsid w:val="00174CAA"/>
    <w:rsid w:val="00174D48"/>
    <w:rsid w:val="00174F1B"/>
    <w:rsid w:val="00175089"/>
    <w:rsid w:val="00175662"/>
    <w:rsid w:val="00175687"/>
    <w:rsid w:val="00175B9C"/>
    <w:rsid w:val="00176085"/>
    <w:rsid w:val="0017646E"/>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C4"/>
    <w:rsid w:val="0018388F"/>
    <w:rsid w:val="00183A1C"/>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8A"/>
    <w:rsid w:val="001A15C2"/>
    <w:rsid w:val="001A1732"/>
    <w:rsid w:val="001A20E8"/>
    <w:rsid w:val="001A2CE9"/>
    <w:rsid w:val="001A2EB0"/>
    <w:rsid w:val="001A3153"/>
    <w:rsid w:val="001A3A05"/>
    <w:rsid w:val="001A3ADF"/>
    <w:rsid w:val="001A3E18"/>
    <w:rsid w:val="001A43DE"/>
    <w:rsid w:val="001A4748"/>
    <w:rsid w:val="001A570F"/>
    <w:rsid w:val="001A6234"/>
    <w:rsid w:val="001A7EEF"/>
    <w:rsid w:val="001A7F1F"/>
    <w:rsid w:val="001B005B"/>
    <w:rsid w:val="001B06D8"/>
    <w:rsid w:val="001B1079"/>
    <w:rsid w:val="001B15DA"/>
    <w:rsid w:val="001B1976"/>
    <w:rsid w:val="001B2538"/>
    <w:rsid w:val="001B2A3F"/>
    <w:rsid w:val="001B2FAE"/>
    <w:rsid w:val="001B3448"/>
    <w:rsid w:val="001B3617"/>
    <w:rsid w:val="001B3DA3"/>
    <w:rsid w:val="001B4796"/>
    <w:rsid w:val="001B4A0C"/>
    <w:rsid w:val="001B53DE"/>
    <w:rsid w:val="001B6423"/>
    <w:rsid w:val="001B6C1F"/>
    <w:rsid w:val="001B7184"/>
    <w:rsid w:val="001B7FE6"/>
    <w:rsid w:val="001C11C5"/>
    <w:rsid w:val="001C2C97"/>
    <w:rsid w:val="001C2E71"/>
    <w:rsid w:val="001C2FA4"/>
    <w:rsid w:val="001C3126"/>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0B"/>
    <w:rsid w:val="001E053E"/>
    <w:rsid w:val="001E093F"/>
    <w:rsid w:val="001E1335"/>
    <w:rsid w:val="001E137B"/>
    <w:rsid w:val="001E1D6B"/>
    <w:rsid w:val="001E204B"/>
    <w:rsid w:val="001E2495"/>
    <w:rsid w:val="001E2579"/>
    <w:rsid w:val="001E27E1"/>
    <w:rsid w:val="001E2E97"/>
    <w:rsid w:val="001E3AAF"/>
    <w:rsid w:val="001E40D3"/>
    <w:rsid w:val="001E52DF"/>
    <w:rsid w:val="001E60BA"/>
    <w:rsid w:val="001E69EB"/>
    <w:rsid w:val="001E702D"/>
    <w:rsid w:val="001E722B"/>
    <w:rsid w:val="001E7281"/>
    <w:rsid w:val="001E7948"/>
    <w:rsid w:val="001E7CE4"/>
    <w:rsid w:val="001F0A6E"/>
    <w:rsid w:val="001F0D23"/>
    <w:rsid w:val="001F0E4E"/>
    <w:rsid w:val="001F28BE"/>
    <w:rsid w:val="001F3016"/>
    <w:rsid w:val="001F33A9"/>
    <w:rsid w:val="001F39FA"/>
    <w:rsid w:val="001F3CF2"/>
    <w:rsid w:val="001F4655"/>
    <w:rsid w:val="001F4C3C"/>
    <w:rsid w:val="001F5154"/>
    <w:rsid w:val="001F5871"/>
    <w:rsid w:val="001F66DD"/>
    <w:rsid w:val="001F67A8"/>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980"/>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6D2"/>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2D"/>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A25"/>
    <w:rsid w:val="00236150"/>
    <w:rsid w:val="00236166"/>
    <w:rsid w:val="00236EF6"/>
    <w:rsid w:val="002378CF"/>
    <w:rsid w:val="002405C5"/>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429"/>
    <w:rsid w:val="00247C97"/>
    <w:rsid w:val="00250C01"/>
    <w:rsid w:val="002514FE"/>
    <w:rsid w:val="00251B8B"/>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C60"/>
    <w:rsid w:val="002632D7"/>
    <w:rsid w:val="0026379E"/>
    <w:rsid w:val="0026386A"/>
    <w:rsid w:val="00263A2E"/>
    <w:rsid w:val="0026417F"/>
    <w:rsid w:val="00264555"/>
    <w:rsid w:val="002652A4"/>
    <w:rsid w:val="0026552C"/>
    <w:rsid w:val="002656A2"/>
    <w:rsid w:val="00265B35"/>
    <w:rsid w:val="00265F07"/>
    <w:rsid w:val="00265FB6"/>
    <w:rsid w:val="00267125"/>
    <w:rsid w:val="00267178"/>
    <w:rsid w:val="00267993"/>
    <w:rsid w:val="00267B22"/>
    <w:rsid w:val="00267C50"/>
    <w:rsid w:val="0027097C"/>
    <w:rsid w:val="002711B5"/>
    <w:rsid w:val="00271CB6"/>
    <w:rsid w:val="002722EA"/>
    <w:rsid w:val="0027248A"/>
    <w:rsid w:val="00272E2D"/>
    <w:rsid w:val="0027301A"/>
    <w:rsid w:val="002735FF"/>
    <w:rsid w:val="00273748"/>
    <w:rsid w:val="0027376C"/>
    <w:rsid w:val="00273809"/>
    <w:rsid w:val="0027381F"/>
    <w:rsid w:val="00273F7A"/>
    <w:rsid w:val="002744AA"/>
    <w:rsid w:val="00274B19"/>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02F"/>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86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181"/>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FD9"/>
    <w:rsid w:val="002C2C44"/>
    <w:rsid w:val="002C4E86"/>
    <w:rsid w:val="002C53B8"/>
    <w:rsid w:val="002C54C1"/>
    <w:rsid w:val="002C5E97"/>
    <w:rsid w:val="002C6278"/>
    <w:rsid w:val="002C661C"/>
    <w:rsid w:val="002C6793"/>
    <w:rsid w:val="002C6ABC"/>
    <w:rsid w:val="002C72B3"/>
    <w:rsid w:val="002C78B4"/>
    <w:rsid w:val="002C7B23"/>
    <w:rsid w:val="002C7EAB"/>
    <w:rsid w:val="002C7FDB"/>
    <w:rsid w:val="002D04FB"/>
    <w:rsid w:val="002D07BF"/>
    <w:rsid w:val="002D07E2"/>
    <w:rsid w:val="002D14AB"/>
    <w:rsid w:val="002D1B50"/>
    <w:rsid w:val="002D21D8"/>
    <w:rsid w:val="002D346F"/>
    <w:rsid w:val="002D381A"/>
    <w:rsid w:val="002D5122"/>
    <w:rsid w:val="002D5AAD"/>
    <w:rsid w:val="002D5CA9"/>
    <w:rsid w:val="002D6850"/>
    <w:rsid w:val="002D6984"/>
    <w:rsid w:val="002D6BF6"/>
    <w:rsid w:val="002D6CFB"/>
    <w:rsid w:val="002D6DBE"/>
    <w:rsid w:val="002D78B4"/>
    <w:rsid w:val="002D7C8E"/>
    <w:rsid w:val="002E0028"/>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767"/>
    <w:rsid w:val="002E590E"/>
    <w:rsid w:val="002E5F6B"/>
    <w:rsid w:val="002E60B3"/>
    <w:rsid w:val="002E637D"/>
    <w:rsid w:val="002E6499"/>
    <w:rsid w:val="002E649F"/>
    <w:rsid w:val="002E6DA0"/>
    <w:rsid w:val="002E7459"/>
    <w:rsid w:val="002E7544"/>
    <w:rsid w:val="002E7C0B"/>
    <w:rsid w:val="002E7F19"/>
    <w:rsid w:val="002F020B"/>
    <w:rsid w:val="002F084D"/>
    <w:rsid w:val="002F0A9A"/>
    <w:rsid w:val="002F0D0C"/>
    <w:rsid w:val="002F1CE6"/>
    <w:rsid w:val="002F1DAD"/>
    <w:rsid w:val="002F1FA1"/>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55"/>
    <w:rsid w:val="00303DF2"/>
    <w:rsid w:val="00304AEA"/>
    <w:rsid w:val="00304B56"/>
    <w:rsid w:val="003051D8"/>
    <w:rsid w:val="00305F81"/>
    <w:rsid w:val="00307DBE"/>
    <w:rsid w:val="00307EB8"/>
    <w:rsid w:val="00307F68"/>
    <w:rsid w:val="0031050E"/>
    <w:rsid w:val="003105D9"/>
    <w:rsid w:val="003109E1"/>
    <w:rsid w:val="00310B4A"/>
    <w:rsid w:val="00310D57"/>
    <w:rsid w:val="00311D0A"/>
    <w:rsid w:val="003121F2"/>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D53"/>
    <w:rsid w:val="00321E89"/>
    <w:rsid w:val="00322A3E"/>
    <w:rsid w:val="00322CB7"/>
    <w:rsid w:val="003238C3"/>
    <w:rsid w:val="00323E6D"/>
    <w:rsid w:val="003240B7"/>
    <w:rsid w:val="00324781"/>
    <w:rsid w:val="00324BCD"/>
    <w:rsid w:val="00324F30"/>
    <w:rsid w:val="00324F65"/>
    <w:rsid w:val="00325023"/>
    <w:rsid w:val="0032533F"/>
    <w:rsid w:val="00325FD8"/>
    <w:rsid w:val="003265B9"/>
    <w:rsid w:val="003265FC"/>
    <w:rsid w:val="0032701E"/>
    <w:rsid w:val="00327232"/>
    <w:rsid w:val="003275A5"/>
    <w:rsid w:val="00327DD2"/>
    <w:rsid w:val="00330864"/>
    <w:rsid w:val="0033103B"/>
    <w:rsid w:val="003310F0"/>
    <w:rsid w:val="00331182"/>
    <w:rsid w:val="00331B4D"/>
    <w:rsid w:val="003323B5"/>
    <w:rsid w:val="00332AB2"/>
    <w:rsid w:val="00332C60"/>
    <w:rsid w:val="00333B87"/>
    <w:rsid w:val="00333D81"/>
    <w:rsid w:val="003342E1"/>
    <w:rsid w:val="003343F8"/>
    <w:rsid w:val="00335189"/>
    <w:rsid w:val="0033550F"/>
    <w:rsid w:val="0033605A"/>
    <w:rsid w:val="0033678D"/>
    <w:rsid w:val="003367B5"/>
    <w:rsid w:val="00337355"/>
    <w:rsid w:val="003373DB"/>
    <w:rsid w:val="003376CC"/>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91"/>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9A4"/>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5"/>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4EF7"/>
    <w:rsid w:val="0038519B"/>
    <w:rsid w:val="003855AF"/>
    <w:rsid w:val="00385831"/>
    <w:rsid w:val="003859E2"/>
    <w:rsid w:val="00385B97"/>
    <w:rsid w:val="00386157"/>
    <w:rsid w:val="00386912"/>
    <w:rsid w:val="00386AAC"/>
    <w:rsid w:val="00386ADE"/>
    <w:rsid w:val="00386C8D"/>
    <w:rsid w:val="00390A24"/>
    <w:rsid w:val="00390D0A"/>
    <w:rsid w:val="00390F03"/>
    <w:rsid w:val="003911FA"/>
    <w:rsid w:val="00391AB2"/>
    <w:rsid w:val="00391E14"/>
    <w:rsid w:val="00392462"/>
    <w:rsid w:val="003936AA"/>
    <w:rsid w:val="00393C0E"/>
    <w:rsid w:val="00393D58"/>
    <w:rsid w:val="003945AA"/>
    <w:rsid w:val="003952B3"/>
    <w:rsid w:val="0039545C"/>
    <w:rsid w:val="003959F6"/>
    <w:rsid w:val="003963D1"/>
    <w:rsid w:val="00396637"/>
    <w:rsid w:val="00396DE4"/>
    <w:rsid w:val="00396E8A"/>
    <w:rsid w:val="00397747"/>
    <w:rsid w:val="003979FF"/>
    <w:rsid w:val="00397AB9"/>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2F24"/>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1A9"/>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46B"/>
    <w:rsid w:val="003E26F1"/>
    <w:rsid w:val="003E4181"/>
    <w:rsid w:val="003E4719"/>
    <w:rsid w:val="003E4927"/>
    <w:rsid w:val="003E4D76"/>
    <w:rsid w:val="003E5379"/>
    <w:rsid w:val="003E55B1"/>
    <w:rsid w:val="003E5730"/>
    <w:rsid w:val="003E6D56"/>
    <w:rsid w:val="003E6E03"/>
    <w:rsid w:val="003E719F"/>
    <w:rsid w:val="003E74B0"/>
    <w:rsid w:val="003E7DE1"/>
    <w:rsid w:val="003F004A"/>
    <w:rsid w:val="003F0212"/>
    <w:rsid w:val="003F048E"/>
    <w:rsid w:val="003F092F"/>
    <w:rsid w:val="003F0AE3"/>
    <w:rsid w:val="003F1437"/>
    <w:rsid w:val="003F185C"/>
    <w:rsid w:val="003F1C18"/>
    <w:rsid w:val="003F1DD8"/>
    <w:rsid w:val="003F2446"/>
    <w:rsid w:val="003F2479"/>
    <w:rsid w:val="003F2B22"/>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1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87"/>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ACB"/>
    <w:rsid w:val="00421408"/>
    <w:rsid w:val="0042190C"/>
    <w:rsid w:val="00421E20"/>
    <w:rsid w:val="00422250"/>
    <w:rsid w:val="004226B3"/>
    <w:rsid w:val="00422721"/>
    <w:rsid w:val="004227E5"/>
    <w:rsid w:val="00422A84"/>
    <w:rsid w:val="004230DE"/>
    <w:rsid w:val="00423B4A"/>
    <w:rsid w:val="00423F44"/>
    <w:rsid w:val="004246E7"/>
    <w:rsid w:val="00424EA3"/>
    <w:rsid w:val="00425359"/>
    <w:rsid w:val="00425760"/>
    <w:rsid w:val="00425856"/>
    <w:rsid w:val="00426BA6"/>
    <w:rsid w:val="00427410"/>
    <w:rsid w:val="00427990"/>
    <w:rsid w:val="00427A6C"/>
    <w:rsid w:val="004304EE"/>
    <w:rsid w:val="004306D1"/>
    <w:rsid w:val="004307A2"/>
    <w:rsid w:val="00430FD9"/>
    <w:rsid w:val="00430FDB"/>
    <w:rsid w:val="00431129"/>
    <w:rsid w:val="0043151B"/>
    <w:rsid w:val="00431629"/>
    <w:rsid w:val="004316D7"/>
    <w:rsid w:val="00431740"/>
    <w:rsid w:val="00431B71"/>
    <w:rsid w:val="00431C55"/>
    <w:rsid w:val="00431D29"/>
    <w:rsid w:val="00431E1B"/>
    <w:rsid w:val="00431EDA"/>
    <w:rsid w:val="00431F33"/>
    <w:rsid w:val="0043231C"/>
    <w:rsid w:val="00432470"/>
    <w:rsid w:val="00432837"/>
    <w:rsid w:val="00432C72"/>
    <w:rsid w:val="00433207"/>
    <w:rsid w:val="0043396E"/>
    <w:rsid w:val="00433A09"/>
    <w:rsid w:val="00434816"/>
    <w:rsid w:val="004350B5"/>
    <w:rsid w:val="0043521E"/>
    <w:rsid w:val="00435447"/>
    <w:rsid w:val="00435546"/>
    <w:rsid w:val="00435EA4"/>
    <w:rsid w:val="00435EDE"/>
    <w:rsid w:val="00437037"/>
    <w:rsid w:val="004370AA"/>
    <w:rsid w:val="004374EE"/>
    <w:rsid w:val="00440D8A"/>
    <w:rsid w:val="00441A6B"/>
    <w:rsid w:val="00441EA1"/>
    <w:rsid w:val="0044294C"/>
    <w:rsid w:val="00443B3B"/>
    <w:rsid w:val="00443D53"/>
    <w:rsid w:val="00443E2F"/>
    <w:rsid w:val="00445418"/>
    <w:rsid w:val="0044564C"/>
    <w:rsid w:val="00445798"/>
    <w:rsid w:val="00446B14"/>
    <w:rsid w:val="00446E2E"/>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4"/>
    <w:rsid w:val="00455CBE"/>
    <w:rsid w:val="00455EB7"/>
    <w:rsid w:val="00455FD5"/>
    <w:rsid w:val="0045704D"/>
    <w:rsid w:val="00457B6F"/>
    <w:rsid w:val="00457CC6"/>
    <w:rsid w:val="004602E1"/>
    <w:rsid w:val="0046036D"/>
    <w:rsid w:val="004609C2"/>
    <w:rsid w:val="00460A18"/>
    <w:rsid w:val="00460C3A"/>
    <w:rsid w:val="00460E8A"/>
    <w:rsid w:val="004617D7"/>
    <w:rsid w:val="00462126"/>
    <w:rsid w:val="0046230A"/>
    <w:rsid w:val="00462707"/>
    <w:rsid w:val="004627FF"/>
    <w:rsid w:val="004629B8"/>
    <w:rsid w:val="00462C95"/>
    <w:rsid w:val="00462E4C"/>
    <w:rsid w:val="004631A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624"/>
    <w:rsid w:val="00470F88"/>
    <w:rsid w:val="00471425"/>
    <w:rsid w:val="00471443"/>
    <w:rsid w:val="00472103"/>
    <w:rsid w:val="004721E6"/>
    <w:rsid w:val="004728ED"/>
    <w:rsid w:val="004731A6"/>
    <w:rsid w:val="004737D0"/>
    <w:rsid w:val="004745BE"/>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4D1"/>
    <w:rsid w:val="00482AA9"/>
    <w:rsid w:val="004830F4"/>
    <w:rsid w:val="004834FC"/>
    <w:rsid w:val="00483B15"/>
    <w:rsid w:val="00483FB9"/>
    <w:rsid w:val="004845C8"/>
    <w:rsid w:val="004849BE"/>
    <w:rsid w:val="004866B0"/>
    <w:rsid w:val="00486C44"/>
    <w:rsid w:val="0048701D"/>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5D9"/>
    <w:rsid w:val="004A0EA0"/>
    <w:rsid w:val="004A13C4"/>
    <w:rsid w:val="004A1BC0"/>
    <w:rsid w:val="004A1F98"/>
    <w:rsid w:val="004A3794"/>
    <w:rsid w:val="004A3D69"/>
    <w:rsid w:val="004A4C06"/>
    <w:rsid w:val="004A57D7"/>
    <w:rsid w:val="004A57DB"/>
    <w:rsid w:val="004A57F5"/>
    <w:rsid w:val="004A5981"/>
    <w:rsid w:val="004A5D92"/>
    <w:rsid w:val="004A68E6"/>
    <w:rsid w:val="004A6AA4"/>
    <w:rsid w:val="004A7264"/>
    <w:rsid w:val="004A781C"/>
    <w:rsid w:val="004A7BBC"/>
    <w:rsid w:val="004A7DEB"/>
    <w:rsid w:val="004B0381"/>
    <w:rsid w:val="004B05B0"/>
    <w:rsid w:val="004B0CAC"/>
    <w:rsid w:val="004B19B5"/>
    <w:rsid w:val="004B1D68"/>
    <w:rsid w:val="004B1D7D"/>
    <w:rsid w:val="004B2677"/>
    <w:rsid w:val="004B3088"/>
    <w:rsid w:val="004B32A8"/>
    <w:rsid w:val="004B32F7"/>
    <w:rsid w:val="004B37BA"/>
    <w:rsid w:val="004B3A83"/>
    <w:rsid w:val="004B460A"/>
    <w:rsid w:val="004B4F03"/>
    <w:rsid w:val="004B5916"/>
    <w:rsid w:val="004B68C4"/>
    <w:rsid w:val="004B6B1E"/>
    <w:rsid w:val="004C0212"/>
    <w:rsid w:val="004C05F9"/>
    <w:rsid w:val="004C0B32"/>
    <w:rsid w:val="004C1573"/>
    <w:rsid w:val="004C1862"/>
    <w:rsid w:val="004C18FD"/>
    <w:rsid w:val="004C2123"/>
    <w:rsid w:val="004C2751"/>
    <w:rsid w:val="004C2864"/>
    <w:rsid w:val="004C2BFF"/>
    <w:rsid w:val="004C30A7"/>
    <w:rsid w:val="004C3F47"/>
    <w:rsid w:val="004C41A0"/>
    <w:rsid w:val="004C4681"/>
    <w:rsid w:val="004C49F0"/>
    <w:rsid w:val="004C4B8D"/>
    <w:rsid w:val="004C4F8F"/>
    <w:rsid w:val="004C511A"/>
    <w:rsid w:val="004C52CE"/>
    <w:rsid w:val="004C5D3E"/>
    <w:rsid w:val="004C6779"/>
    <w:rsid w:val="004C755A"/>
    <w:rsid w:val="004C77A7"/>
    <w:rsid w:val="004D067A"/>
    <w:rsid w:val="004D0B2B"/>
    <w:rsid w:val="004D0D16"/>
    <w:rsid w:val="004D0F29"/>
    <w:rsid w:val="004D133F"/>
    <w:rsid w:val="004D2BC8"/>
    <w:rsid w:val="004D31CA"/>
    <w:rsid w:val="004D3268"/>
    <w:rsid w:val="004D374E"/>
    <w:rsid w:val="004D38D3"/>
    <w:rsid w:val="004D3991"/>
    <w:rsid w:val="004D39AE"/>
    <w:rsid w:val="004D410C"/>
    <w:rsid w:val="004D4748"/>
    <w:rsid w:val="004D597F"/>
    <w:rsid w:val="004D63AE"/>
    <w:rsid w:val="004D6968"/>
    <w:rsid w:val="004D6DCA"/>
    <w:rsid w:val="004D715C"/>
    <w:rsid w:val="004D7205"/>
    <w:rsid w:val="004D7340"/>
    <w:rsid w:val="004D79E0"/>
    <w:rsid w:val="004E0194"/>
    <w:rsid w:val="004E1036"/>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DAC"/>
    <w:rsid w:val="0050023E"/>
    <w:rsid w:val="0050032A"/>
    <w:rsid w:val="00500584"/>
    <w:rsid w:val="005009C7"/>
    <w:rsid w:val="005011F0"/>
    <w:rsid w:val="0050139A"/>
    <w:rsid w:val="005014F9"/>
    <w:rsid w:val="00501721"/>
    <w:rsid w:val="00501790"/>
    <w:rsid w:val="0050224C"/>
    <w:rsid w:val="005024BD"/>
    <w:rsid w:val="0050256B"/>
    <w:rsid w:val="0050298B"/>
    <w:rsid w:val="0050340D"/>
    <w:rsid w:val="005037A6"/>
    <w:rsid w:val="00503912"/>
    <w:rsid w:val="00503938"/>
    <w:rsid w:val="0050463D"/>
    <w:rsid w:val="00505A4C"/>
    <w:rsid w:val="005061A5"/>
    <w:rsid w:val="00506818"/>
    <w:rsid w:val="005072FA"/>
    <w:rsid w:val="005076BB"/>
    <w:rsid w:val="005077D1"/>
    <w:rsid w:val="005079D6"/>
    <w:rsid w:val="00510394"/>
    <w:rsid w:val="005104ED"/>
    <w:rsid w:val="00510960"/>
    <w:rsid w:val="00510A57"/>
    <w:rsid w:val="00511BF4"/>
    <w:rsid w:val="0051253C"/>
    <w:rsid w:val="005128F7"/>
    <w:rsid w:val="00512D53"/>
    <w:rsid w:val="005132A8"/>
    <w:rsid w:val="0051331D"/>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DD"/>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2BC6"/>
    <w:rsid w:val="00532DF3"/>
    <w:rsid w:val="00533750"/>
    <w:rsid w:val="005338DF"/>
    <w:rsid w:val="0053391D"/>
    <w:rsid w:val="005347B6"/>
    <w:rsid w:val="0053498D"/>
    <w:rsid w:val="00534B33"/>
    <w:rsid w:val="00535637"/>
    <w:rsid w:val="005356C1"/>
    <w:rsid w:val="00535A68"/>
    <w:rsid w:val="00536923"/>
    <w:rsid w:val="00536A2F"/>
    <w:rsid w:val="00537A7D"/>
    <w:rsid w:val="0054016D"/>
    <w:rsid w:val="005402E7"/>
    <w:rsid w:val="005403AB"/>
    <w:rsid w:val="0054077F"/>
    <w:rsid w:val="00540A4E"/>
    <w:rsid w:val="0054188D"/>
    <w:rsid w:val="00541A1B"/>
    <w:rsid w:val="00541DB9"/>
    <w:rsid w:val="00542A36"/>
    <w:rsid w:val="005434D7"/>
    <w:rsid w:val="0054384E"/>
    <w:rsid w:val="00544C09"/>
    <w:rsid w:val="00545B8E"/>
    <w:rsid w:val="0054646D"/>
    <w:rsid w:val="00547069"/>
    <w:rsid w:val="005478F0"/>
    <w:rsid w:val="00547A2F"/>
    <w:rsid w:val="0055057F"/>
    <w:rsid w:val="00551646"/>
    <w:rsid w:val="00551CE8"/>
    <w:rsid w:val="00551F75"/>
    <w:rsid w:val="005520B4"/>
    <w:rsid w:val="005522B9"/>
    <w:rsid w:val="00552879"/>
    <w:rsid w:val="00552F78"/>
    <w:rsid w:val="00553389"/>
    <w:rsid w:val="005539FC"/>
    <w:rsid w:val="00553D9A"/>
    <w:rsid w:val="0055441A"/>
    <w:rsid w:val="00554D01"/>
    <w:rsid w:val="00554E29"/>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694"/>
    <w:rsid w:val="005647B7"/>
    <w:rsid w:val="00564913"/>
    <w:rsid w:val="00564978"/>
    <w:rsid w:val="00564E12"/>
    <w:rsid w:val="005652D1"/>
    <w:rsid w:val="00565AD2"/>
    <w:rsid w:val="0056638F"/>
    <w:rsid w:val="005663FC"/>
    <w:rsid w:val="00566D73"/>
    <w:rsid w:val="00567C15"/>
    <w:rsid w:val="00570B5A"/>
    <w:rsid w:val="00570DD6"/>
    <w:rsid w:val="0057154B"/>
    <w:rsid w:val="00571747"/>
    <w:rsid w:val="00572237"/>
    <w:rsid w:val="0057249A"/>
    <w:rsid w:val="00572580"/>
    <w:rsid w:val="00572663"/>
    <w:rsid w:val="00572892"/>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0D8"/>
    <w:rsid w:val="00584482"/>
    <w:rsid w:val="0058463F"/>
    <w:rsid w:val="005846C9"/>
    <w:rsid w:val="00584FA3"/>
    <w:rsid w:val="00585386"/>
    <w:rsid w:val="00585447"/>
    <w:rsid w:val="00585EEB"/>
    <w:rsid w:val="00585F22"/>
    <w:rsid w:val="00586906"/>
    <w:rsid w:val="00586D97"/>
    <w:rsid w:val="00586E79"/>
    <w:rsid w:val="005872CC"/>
    <w:rsid w:val="005873EA"/>
    <w:rsid w:val="005873FC"/>
    <w:rsid w:val="005879CA"/>
    <w:rsid w:val="00587A73"/>
    <w:rsid w:val="005905D9"/>
    <w:rsid w:val="00590646"/>
    <w:rsid w:val="00590EAF"/>
    <w:rsid w:val="00590F87"/>
    <w:rsid w:val="00591709"/>
    <w:rsid w:val="00591ADF"/>
    <w:rsid w:val="00592626"/>
    <w:rsid w:val="005926A6"/>
    <w:rsid w:val="00592C40"/>
    <w:rsid w:val="00592FEA"/>
    <w:rsid w:val="00593A7A"/>
    <w:rsid w:val="00593CD6"/>
    <w:rsid w:val="005941CA"/>
    <w:rsid w:val="0059549E"/>
    <w:rsid w:val="005954DF"/>
    <w:rsid w:val="005957DD"/>
    <w:rsid w:val="00595B05"/>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8F8"/>
    <w:rsid w:val="005A5A4F"/>
    <w:rsid w:val="005A5C12"/>
    <w:rsid w:val="005A640F"/>
    <w:rsid w:val="005A6547"/>
    <w:rsid w:val="005A65CD"/>
    <w:rsid w:val="005A6A91"/>
    <w:rsid w:val="005A750C"/>
    <w:rsid w:val="005A7699"/>
    <w:rsid w:val="005A7940"/>
    <w:rsid w:val="005B0066"/>
    <w:rsid w:val="005B018E"/>
    <w:rsid w:val="005B046F"/>
    <w:rsid w:val="005B07CB"/>
    <w:rsid w:val="005B09C8"/>
    <w:rsid w:val="005B0F57"/>
    <w:rsid w:val="005B1254"/>
    <w:rsid w:val="005B12EE"/>
    <w:rsid w:val="005B1667"/>
    <w:rsid w:val="005B1C59"/>
    <w:rsid w:val="005B1D6D"/>
    <w:rsid w:val="005B1E22"/>
    <w:rsid w:val="005B20BB"/>
    <w:rsid w:val="005B3094"/>
    <w:rsid w:val="005B359A"/>
    <w:rsid w:val="005B41F1"/>
    <w:rsid w:val="005B48F0"/>
    <w:rsid w:val="005B4D36"/>
    <w:rsid w:val="005B511B"/>
    <w:rsid w:val="005B561B"/>
    <w:rsid w:val="005B5788"/>
    <w:rsid w:val="005B58F0"/>
    <w:rsid w:val="005B5D6A"/>
    <w:rsid w:val="005B654A"/>
    <w:rsid w:val="005B6D5A"/>
    <w:rsid w:val="005B785F"/>
    <w:rsid w:val="005B7C12"/>
    <w:rsid w:val="005C0A2B"/>
    <w:rsid w:val="005C1511"/>
    <w:rsid w:val="005C1659"/>
    <w:rsid w:val="005C25B5"/>
    <w:rsid w:val="005C3069"/>
    <w:rsid w:val="005C3261"/>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1B"/>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11F"/>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A2A"/>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234"/>
    <w:rsid w:val="00631549"/>
    <w:rsid w:val="006315FF"/>
    <w:rsid w:val="006316A9"/>
    <w:rsid w:val="0063182D"/>
    <w:rsid w:val="00631FB8"/>
    <w:rsid w:val="00632048"/>
    <w:rsid w:val="0063246D"/>
    <w:rsid w:val="0063257C"/>
    <w:rsid w:val="006328C5"/>
    <w:rsid w:val="00632D6B"/>
    <w:rsid w:val="006344FE"/>
    <w:rsid w:val="00634E98"/>
    <w:rsid w:val="00635279"/>
    <w:rsid w:val="00635B69"/>
    <w:rsid w:val="00636593"/>
    <w:rsid w:val="00636896"/>
    <w:rsid w:val="006377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97B"/>
    <w:rsid w:val="00657E82"/>
    <w:rsid w:val="00657F6B"/>
    <w:rsid w:val="00660BF3"/>
    <w:rsid w:val="00660F84"/>
    <w:rsid w:val="00660F89"/>
    <w:rsid w:val="0066135B"/>
    <w:rsid w:val="00661946"/>
    <w:rsid w:val="00663029"/>
    <w:rsid w:val="00663046"/>
    <w:rsid w:val="006637FF"/>
    <w:rsid w:val="006639D3"/>
    <w:rsid w:val="00663F00"/>
    <w:rsid w:val="00664013"/>
    <w:rsid w:val="0066419E"/>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5BF"/>
    <w:rsid w:val="00676AFD"/>
    <w:rsid w:val="00677831"/>
    <w:rsid w:val="006779CB"/>
    <w:rsid w:val="00677A77"/>
    <w:rsid w:val="006803C4"/>
    <w:rsid w:val="00680467"/>
    <w:rsid w:val="0068087C"/>
    <w:rsid w:val="00680B7E"/>
    <w:rsid w:val="00681927"/>
    <w:rsid w:val="00681F9B"/>
    <w:rsid w:val="0068204B"/>
    <w:rsid w:val="00682215"/>
    <w:rsid w:val="0068247E"/>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C2F"/>
    <w:rsid w:val="00692178"/>
    <w:rsid w:val="006927AE"/>
    <w:rsid w:val="006929CF"/>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22C"/>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22"/>
    <w:rsid w:val="006D18F6"/>
    <w:rsid w:val="006D1B6C"/>
    <w:rsid w:val="006D27E3"/>
    <w:rsid w:val="006D28E7"/>
    <w:rsid w:val="006D2BFA"/>
    <w:rsid w:val="006D2C83"/>
    <w:rsid w:val="006D2F95"/>
    <w:rsid w:val="006D3A60"/>
    <w:rsid w:val="006D3CFA"/>
    <w:rsid w:val="006D3DD5"/>
    <w:rsid w:val="006D3F56"/>
    <w:rsid w:val="006D4135"/>
    <w:rsid w:val="006D425F"/>
    <w:rsid w:val="006D472D"/>
    <w:rsid w:val="006D4818"/>
    <w:rsid w:val="006D49B7"/>
    <w:rsid w:val="006D6610"/>
    <w:rsid w:val="006D70F2"/>
    <w:rsid w:val="006D780E"/>
    <w:rsid w:val="006D7854"/>
    <w:rsid w:val="006D7860"/>
    <w:rsid w:val="006D7FE5"/>
    <w:rsid w:val="006E09F2"/>
    <w:rsid w:val="006E1476"/>
    <w:rsid w:val="006E1990"/>
    <w:rsid w:val="006E1B4C"/>
    <w:rsid w:val="006E1DB8"/>
    <w:rsid w:val="006E1E3F"/>
    <w:rsid w:val="006E29ED"/>
    <w:rsid w:val="006E2D9C"/>
    <w:rsid w:val="006E38D5"/>
    <w:rsid w:val="006E3F34"/>
    <w:rsid w:val="006E4C6B"/>
    <w:rsid w:val="006E4F55"/>
    <w:rsid w:val="006E53E9"/>
    <w:rsid w:val="006E54A6"/>
    <w:rsid w:val="006E5777"/>
    <w:rsid w:val="006E61AF"/>
    <w:rsid w:val="006E6236"/>
    <w:rsid w:val="006E649F"/>
    <w:rsid w:val="006E721C"/>
    <w:rsid w:val="006E7556"/>
    <w:rsid w:val="006E786D"/>
    <w:rsid w:val="006F003B"/>
    <w:rsid w:val="006F0DC4"/>
    <w:rsid w:val="006F12DD"/>
    <w:rsid w:val="006F1A3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10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7C0"/>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29"/>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7C9"/>
    <w:rsid w:val="007468EF"/>
    <w:rsid w:val="00747316"/>
    <w:rsid w:val="00747434"/>
    <w:rsid w:val="0074783D"/>
    <w:rsid w:val="00747CCD"/>
    <w:rsid w:val="00747D2C"/>
    <w:rsid w:val="00750255"/>
    <w:rsid w:val="007508B8"/>
    <w:rsid w:val="00750A6C"/>
    <w:rsid w:val="00750EF8"/>
    <w:rsid w:val="00751280"/>
    <w:rsid w:val="00751D83"/>
    <w:rsid w:val="00751EA4"/>
    <w:rsid w:val="007531D3"/>
    <w:rsid w:val="00753D16"/>
    <w:rsid w:val="00754359"/>
    <w:rsid w:val="00756457"/>
    <w:rsid w:val="0075654A"/>
    <w:rsid w:val="007565DE"/>
    <w:rsid w:val="007569EA"/>
    <w:rsid w:val="00756F76"/>
    <w:rsid w:val="00757201"/>
    <w:rsid w:val="0075748A"/>
    <w:rsid w:val="007579D9"/>
    <w:rsid w:val="00757B14"/>
    <w:rsid w:val="00757C32"/>
    <w:rsid w:val="00760128"/>
    <w:rsid w:val="00760C85"/>
    <w:rsid w:val="00761AF2"/>
    <w:rsid w:val="00761E49"/>
    <w:rsid w:val="00762850"/>
    <w:rsid w:val="0076293B"/>
    <w:rsid w:val="0076316C"/>
    <w:rsid w:val="0076398C"/>
    <w:rsid w:val="00763C01"/>
    <w:rsid w:val="00763FAD"/>
    <w:rsid w:val="007643AB"/>
    <w:rsid w:val="00764B79"/>
    <w:rsid w:val="00764F36"/>
    <w:rsid w:val="007656AF"/>
    <w:rsid w:val="00766275"/>
    <w:rsid w:val="0076696B"/>
    <w:rsid w:val="007672C9"/>
    <w:rsid w:val="007679B9"/>
    <w:rsid w:val="00767A83"/>
    <w:rsid w:val="00767DDE"/>
    <w:rsid w:val="00770649"/>
    <w:rsid w:val="007708AD"/>
    <w:rsid w:val="00771D84"/>
    <w:rsid w:val="007725B4"/>
    <w:rsid w:val="00772D94"/>
    <w:rsid w:val="00772F50"/>
    <w:rsid w:val="00773785"/>
    <w:rsid w:val="0077505F"/>
    <w:rsid w:val="00775259"/>
    <w:rsid w:val="00776216"/>
    <w:rsid w:val="007763D6"/>
    <w:rsid w:val="00776572"/>
    <w:rsid w:val="0077738D"/>
    <w:rsid w:val="007774C2"/>
    <w:rsid w:val="00777ADF"/>
    <w:rsid w:val="00781023"/>
    <w:rsid w:val="00781AD8"/>
    <w:rsid w:val="00782A77"/>
    <w:rsid w:val="00782B72"/>
    <w:rsid w:val="00782D36"/>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88A"/>
    <w:rsid w:val="007A0A03"/>
    <w:rsid w:val="007A0AF5"/>
    <w:rsid w:val="007A1172"/>
    <w:rsid w:val="007A1395"/>
    <w:rsid w:val="007A17E7"/>
    <w:rsid w:val="007A20AB"/>
    <w:rsid w:val="007A22E9"/>
    <w:rsid w:val="007A24A2"/>
    <w:rsid w:val="007A24EB"/>
    <w:rsid w:val="007A25CC"/>
    <w:rsid w:val="007A282D"/>
    <w:rsid w:val="007A331E"/>
    <w:rsid w:val="007A3B34"/>
    <w:rsid w:val="007A3BD0"/>
    <w:rsid w:val="007A4346"/>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12A"/>
    <w:rsid w:val="007B63C3"/>
    <w:rsid w:val="007B63FB"/>
    <w:rsid w:val="007B668E"/>
    <w:rsid w:val="007B70C3"/>
    <w:rsid w:val="007B7A0C"/>
    <w:rsid w:val="007B7C23"/>
    <w:rsid w:val="007B7FFE"/>
    <w:rsid w:val="007C0255"/>
    <w:rsid w:val="007C052A"/>
    <w:rsid w:val="007C09C8"/>
    <w:rsid w:val="007C0C22"/>
    <w:rsid w:val="007C0EBB"/>
    <w:rsid w:val="007C13ED"/>
    <w:rsid w:val="007C1651"/>
    <w:rsid w:val="007C187A"/>
    <w:rsid w:val="007C19EA"/>
    <w:rsid w:val="007C1A20"/>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F2E"/>
    <w:rsid w:val="007D011C"/>
    <w:rsid w:val="007D0D04"/>
    <w:rsid w:val="007D1573"/>
    <w:rsid w:val="007D1CB4"/>
    <w:rsid w:val="007D1F1A"/>
    <w:rsid w:val="007D2322"/>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577"/>
    <w:rsid w:val="007E01AF"/>
    <w:rsid w:val="007E02CE"/>
    <w:rsid w:val="007E077A"/>
    <w:rsid w:val="007E103C"/>
    <w:rsid w:val="007E1221"/>
    <w:rsid w:val="007E1C58"/>
    <w:rsid w:val="007E24B8"/>
    <w:rsid w:val="007E2A27"/>
    <w:rsid w:val="007E300C"/>
    <w:rsid w:val="007E3133"/>
    <w:rsid w:val="007E313C"/>
    <w:rsid w:val="007E3995"/>
    <w:rsid w:val="007E39F0"/>
    <w:rsid w:val="007E3F65"/>
    <w:rsid w:val="007E4AD7"/>
    <w:rsid w:val="007E50C6"/>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E5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69A"/>
    <w:rsid w:val="0080582D"/>
    <w:rsid w:val="00805832"/>
    <w:rsid w:val="008059CD"/>
    <w:rsid w:val="00805AB1"/>
    <w:rsid w:val="00805D11"/>
    <w:rsid w:val="00805F72"/>
    <w:rsid w:val="0080756C"/>
    <w:rsid w:val="00807941"/>
    <w:rsid w:val="00807FAE"/>
    <w:rsid w:val="00810322"/>
    <w:rsid w:val="00810325"/>
    <w:rsid w:val="00810E89"/>
    <w:rsid w:val="00811243"/>
    <w:rsid w:val="00811AF4"/>
    <w:rsid w:val="00811E3F"/>
    <w:rsid w:val="0081220D"/>
    <w:rsid w:val="00812758"/>
    <w:rsid w:val="00812F0D"/>
    <w:rsid w:val="008131BE"/>
    <w:rsid w:val="00813520"/>
    <w:rsid w:val="00813F88"/>
    <w:rsid w:val="0081479B"/>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B8"/>
    <w:rsid w:val="008322C9"/>
    <w:rsid w:val="0083279B"/>
    <w:rsid w:val="00832B4A"/>
    <w:rsid w:val="00832B94"/>
    <w:rsid w:val="00832F5C"/>
    <w:rsid w:val="00832FB1"/>
    <w:rsid w:val="008332D5"/>
    <w:rsid w:val="0083385A"/>
    <w:rsid w:val="00833B44"/>
    <w:rsid w:val="00833D61"/>
    <w:rsid w:val="00833D71"/>
    <w:rsid w:val="0083414A"/>
    <w:rsid w:val="00834DE0"/>
    <w:rsid w:val="00835378"/>
    <w:rsid w:val="00835A02"/>
    <w:rsid w:val="00836387"/>
    <w:rsid w:val="00836A39"/>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7A1"/>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0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9B4"/>
    <w:rsid w:val="00875D39"/>
    <w:rsid w:val="00876C17"/>
    <w:rsid w:val="00876E49"/>
    <w:rsid w:val="00877167"/>
    <w:rsid w:val="00877391"/>
    <w:rsid w:val="0087781F"/>
    <w:rsid w:val="00877B4E"/>
    <w:rsid w:val="00881381"/>
    <w:rsid w:val="0088157A"/>
    <w:rsid w:val="00881678"/>
    <w:rsid w:val="00881D8A"/>
    <w:rsid w:val="008833DF"/>
    <w:rsid w:val="008833F1"/>
    <w:rsid w:val="00883C32"/>
    <w:rsid w:val="00883CD5"/>
    <w:rsid w:val="00883E9B"/>
    <w:rsid w:val="00884360"/>
    <w:rsid w:val="00884ADD"/>
    <w:rsid w:val="008853C6"/>
    <w:rsid w:val="00885CDD"/>
    <w:rsid w:val="008862EF"/>
    <w:rsid w:val="008874C6"/>
    <w:rsid w:val="008877B1"/>
    <w:rsid w:val="00887874"/>
    <w:rsid w:val="00887B8D"/>
    <w:rsid w:val="00887E41"/>
    <w:rsid w:val="0089054E"/>
    <w:rsid w:val="008907FD"/>
    <w:rsid w:val="00890F02"/>
    <w:rsid w:val="00891806"/>
    <w:rsid w:val="008920B9"/>
    <w:rsid w:val="008921AC"/>
    <w:rsid w:val="00892887"/>
    <w:rsid w:val="00892D75"/>
    <w:rsid w:val="00893BB7"/>
    <w:rsid w:val="00893E52"/>
    <w:rsid w:val="00894038"/>
    <w:rsid w:val="008941DB"/>
    <w:rsid w:val="008944F8"/>
    <w:rsid w:val="00894546"/>
    <w:rsid w:val="008954D8"/>
    <w:rsid w:val="00895940"/>
    <w:rsid w:val="008959EE"/>
    <w:rsid w:val="00895C7B"/>
    <w:rsid w:val="00895E31"/>
    <w:rsid w:val="0089695D"/>
    <w:rsid w:val="00896C59"/>
    <w:rsid w:val="0089712D"/>
    <w:rsid w:val="0089733D"/>
    <w:rsid w:val="008979DB"/>
    <w:rsid w:val="00897D9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0A4"/>
    <w:rsid w:val="008B131B"/>
    <w:rsid w:val="008B1A4F"/>
    <w:rsid w:val="008B1A8B"/>
    <w:rsid w:val="008B2929"/>
    <w:rsid w:val="008B2AA2"/>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277"/>
    <w:rsid w:val="008B65D2"/>
    <w:rsid w:val="008B706F"/>
    <w:rsid w:val="008B7732"/>
    <w:rsid w:val="008C027D"/>
    <w:rsid w:val="008C04DF"/>
    <w:rsid w:val="008C082D"/>
    <w:rsid w:val="008C0F61"/>
    <w:rsid w:val="008C1041"/>
    <w:rsid w:val="008C1880"/>
    <w:rsid w:val="008C1897"/>
    <w:rsid w:val="008C1971"/>
    <w:rsid w:val="008C1EB3"/>
    <w:rsid w:val="008C21BF"/>
    <w:rsid w:val="008C2256"/>
    <w:rsid w:val="008C2AD0"/>
    <w:rsid w:val="008C2FA8"/>
    <w:rsid w:val="008C31AE"/>
    <w:rsid w:val="008C3BC3"/>
    <w:rsid w:val="008C452F"/>
    <w:rsid w:val="008C4AF5"/>
    <w:rsid w:val="008C4B80"/>
    <w:rsid w:val="008C5036"/>
    <w:rsid w:val="008C5054"/>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10"/>
    <w:rsid w:val="008D2CAF"/>
    <w:rsid w:val="008D303A"/>
    <w:rsid w:val="008D304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5C27"/>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B08"/>
    <w:rsid w:val="0091038F"/>
    <w:rsid w:val="00910AE9"/>
    <w:rsid w:val="009113C8"/>
    <w:rsid w:val="00912037"/>
    <w:rsid w:val="009126DD"/>
    <w:rsid w:val="009129EF"/>
    <w:rsid w:val="0091310B"/>
    <w:rsid w:val="0091340A"/>
    <w:rsid w:val="00913531"/>
    <w:rsid w:val="0091384B"/>
    <w:rsid w:val="00913972"/>
    <w:rsid w:val="009139BE"/>
    <w:rsid w:val="00913F33"/>
    <w:rsid w:val="00914204"/>
    <w:rsid w:val="00914306"/>
    <w:rsid w:val="00914392"/>
    <w:rsid w:val="009143B2"/>
    <w:rsid w:val="00915068"/>
    <w:rsid w:val="00915C67"/>
    <w:rsid w:val="00915C7E"/>
    <w:rsid w:val="00916035"/>
    <w:rsid w:val="0091662C"/>
    <w:rsid w:val="009166AF"/>
    <w:rsid w:val="00917862"/>
    <w:rsid w:val="009206C0"/>
    <w:rsid w:val="00920C62"/>
    <w:rsid w:val="00922606"/>
    <w:rsid w:val="00922791"/>
    <w:rsid w:val="00922D31"/>
    <w:rsid w:val="009239F9"/>
    <w:rsid w:val="00923F34"/>
    <w:rsid w:val="0092559F"/>
    <w:rsid w:val="00925C6F"/>
    <w:rsid w:val="00925F84"/>
    <w:rsid w:val="0092607C"/>
    <w:rsid w:val="00926081"/>
    <w:rsid w:val="0092675A"/>
    <w:rsid w:val="009274E2"/>
    <w:rsid w:val="00930389"/>
    <w:rsid w:val="0093068A"/>
    <w:rsid w:val="00930B95"/>
    <w:rsid w:val="00930EE2"/>
    <w:rsid w:val="00930F94"/>
    <w:rsid w:val="009310DB"/>
    <w:rsid w:val="00931141"/>
    <w:rsid w:val="009316EE"/>
    <w:rsid w:val="00931822"/>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D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A39"/>
    <w:rsid w:val="00951BD9"/>
    <w:rsid w:val="009528A2"/>
    <w:rsid w:val="00952A05"/>
    <w:rsid w:val="00953831"/>
    <w:rsid w:val="00953D93"/>
    <w:rsid w:val="00953F58"/>
    <w:rsid w:val="009543EB"/>
    <w:rsid w:val="009543FC"/>
    <w:rsid w:val="00954978"/>
    <w:rsid w:val="00954B1B"/>
    <w:rsid w:val="0095639D"/>
    <w:rsid w:val="00957B9C"/>
    <w:rsid w:val="00957C86"/>
    <w:rsid w:val="0096019A"/>
    <w:rsid w:val="00960F15"/>
    <w:rsid w:val="00961A98"/>
    <w:rsid w:val="009620E6"/>
    <w:rsid w:val="00962174"/>
    <w:rsid w:val="0096233C"/>
    <w:rsid w:val="009623AB"/>
    <w:rsid w:val="009623DB"/>
    <w:rsid w:val="009628F8"/>
    <w:rsid w:val="00962AFE"/>
    <w:rsid w:val="009631BA"/>
    <w:rsid w:val="009631C3"/>
    <w:rsid w:val="00963456"/>
    <w:rsid w:val="0096378F"/>
    <w:rsid w:val="00963EA1"/>
    <w:rsid w:val="00964131"/>
    <w:rsid w:val="00964206"/>
    <w:rsid w:val="00964CA8"/>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4EF"/>
    <w:rsid w:val="00976C4F"/>
    <w:rsid w:val="009772F1"/>
    <w:rsid w:val="00977A6B"/>
    <w:rsid w:val="009803F1"/>
    <w:rsid w:val="0098062F"/>
    <w:rsid w:val="009807B4"/>
    <w:rsid w:val="009809DF"/>
    <w:rsid w:val="0098182A"/>
    <w:rsid w:val="009828C6"/>
    <w:rsid w:val="00982964"/>
    <w:rsid w:val="00982D78"/>
    <w:rsid w:val="0098396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9E8"/>
    <w:rsid w:val="00996A15"/>
    <w:rsid w:val="00997F4B"/>
    <w:rsid w:val="009A0B5D"/>
    <w:rsid w:val="009A0DA5"/>
    <w:rsid w:val="009A1301"/>
    <w:rsid w:val="009A1ACA"/>
    <w:rsid w:val="009A244C"/>
    <w:rsid w:val="009A2BBB"/>
    <w:rsid w:val="009A2C08"/>
    <w:rsid w:val="009A2CD1"/>
    <w:rsid w:val="009A35A6"/>
    <w:rsid w:val="009A3612"/>
    <w:rsid w:val="009A3884"/>
    <w:rsid w:val="009A3F81"/>
    <w:rsid w:val="009A3F9A"/>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3F4"/>
    <w:rsid w:val="009C0DCE"/>
    <w:rsid w:val="009C1051"/>
    <w:rsid w:val="009C137B"/>
    <w:rsid w:val="009C16FB"/>
    <w:rsid w:val="009C1772"/>
    <w:rsid w:val="009C17DA"/>
    <w:rsid w:val="009C18CC"/>
    <w:rsid w:val="009C198D"/>
    <w:rsid w:val="009C1C22"/>
    <w:rsid w:val="009C1F5C"/>
    <w:rsid w:val="009C1F80"/>
    <w:rsid w:val="009C2C62"/>
    <w:rsid w:val="009C2FC1"/>
    <w:rsid w:val="009C361F"/>
    <w:rsid w:val="009C37B1"/>
    <w:rsid w:val="009C3AFB"/>
    <w:rsid w:val="009C3B95"/>
    <w:rsid w:val="009C3BF9"/>
    <w:rsid w:val="009C3C80"/>
    <w:rsid w:val="009C470D"/>
    <w:rsid w:val="009C4CD0"/>
    <w:rsid w:val="009C5CA0"/>
    <w:rsid w:val="009C631E"/>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11"/>
    <w:rsid w:val="009D68FB"/>
    <w:rsid w:val="009D6EE3"/>
    <w:rsid w:val="009D72FC"/>
    <w:rsid w:val="009D771F"/>
    <w:rsid w:val="009D7BA9"/>
    <w:rsid w:val="009D7CD5"/>
    <w:rsid w:val="009E0117"/>
    <w:rsid w:val="009E0459"/>
    <w:rsid w:val="009E04B3"/>
    <w:rsid w:val="009E0780"/>
    <w:rsid w:val="009E0DFC"/>
    <w:rsid w:val="009E12EA"/>
    <w:rsid w:val="009E1880"/>
    <w:rsid w:val="009E1A06"/>
    <w:rsid w:val="009E1A85"/>
    <w:rsid w:val="009E247B"/>
    <w:rsid w:val="009E2961"/>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0E1"/>
    <w:rsid w:val="00A0626C"/>
    <w:rsid w:val="00A06502"/>
    <w:rsid w:val="00A07A85"/>
    <w:rsid w:val="00A07E04"/>
    <w:rsid w:val="00A1067D"/>
    <w:rsid w:val="00A108E0"/>
    <w:rsid w:val="00A10938"/>
    <w:rsid w:val="00A10977"/>
    <w:rsid w:val="00A113C1"/>
    <w:rsid w:val="00A116EB"/>
    <w:rsid w:val="00A11955"/>
    <w:rsid w:val="00A11EA9"/>
    <w:rsid w:val="00A12068"/>
    <w:rsid w:val="00A120B9"/>
    <w:rsid w:val="00A1256C"/>
    <w:rsid w:val="00A1260A"/>
    <w:rsid w:val="00A1264F"/>
    <w:rsid w:val="00A12763"/>
    <w:rsid w:val="00A12A7C"/>
    <w:rsid w:val="00A1327B"/>
    <w:rsid w:val="00A1330E"/>
    <w:rsid w:val="00A138DE"/>
    <w:rsid w:val="00A13C2E"/>
    <w:rsid w:val="00A140F7"/>
    <w:rsid w:val="00A1448C"/>
    <w:rsid w:val="00A14C15"/>
    <w:rsid w:val="00A14F1F"/>
    <w:rsid w:val="00A15328"/>
    <w:rsid w:val="00A155A4"/>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DEE"/>
    <w:rsid w:val="00A278CE"/>
    <w:rsid w:val="00A30B98"/>
    <w:rsid w:val="00A31884"/>
    <w:rsid w:val="00A31A3C"/>
    <w:rsid w:val="00A320C1"/>
    <w:rsid w:val="00A321B6"/>
    <w:rsid w:val="00A32831"/>
    <w:rsid w:val="00A32E8A"/>
    <w:rsid w:val="00A33F37"/>
    <w:rsid w:val="00A342AB"/>
    <w:rsid w:val="00A34481"/>
    <w:rsid w:val="00A34914"/>
    <w:rsid w:val="00A34A91"/>
    <w:rsid w:val="00A34AE0"/>
    <w:rsid w:val="00A34DE6"/>
    <w:rsid w:val="00A34F8A"/>
    <w:rsid w:val="00A356F4"/>
    <w:rsid w:val="00A35A96"/>
    <w:rsid w:val="00A35C5C"/>
    <w:rsid w:val="00A35E95"/>
    <w:rsid w:val="00A35FD6"/>
    <w:rsid w:val="00A361CA"/>
    <w:rsid w:val="00A36AB7"/>
    <w:rsid w:val="00A374EB"/>
    <w:rsid w:val="00A3768F"/>
    <w:rsid w:val="00A37C9B"/>
    <w:rsid w:val="00A40131"/>
    <w:rsid w:val="00A402A1"/>
    <w:rsid w:val="00A41D8A"/>
    <w:rsid w:val="00A4274E"/>
    <w:rsid w:val="00A44088"/>
    <w:rsid w:val="00A440FE"/>
    <w:rsid w:val="00A44175"/>
    <w:rsid w:val="00A44C9F"/>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38D"/>
    <w:rsid w:val="00A51CDD"/>
    <w:rsid w:val="00A51D63"/>
    <w:rsid w:val="00A5223C"/>
    <w:rsid w:val="00A522C3"/>
    <w:rsid w:val="00A528B0"/>
    <w:rsid w:val="00A52C1E"/>
    <w:rsid w:val="00A52DCE"/>
    <w:rsid w:val="00A53477"/>
    <w:rsid w:val="00A53CF0"/>
    <w:rsid w:val="00A544AE"/>
    <w:rsid w:val="00A54E22"/>
    <w:rsid w:val="00A55140"/>
    <w:rsid w:val="00A55E9F"/>
    <w:rsid w:val="00A562CA"/>
    <w:rsid w:val="00A56787"/>
    <w:rsid w:val="00A5694E"/>
    <w:rsid w:val="00A571AE"/>
    <w:rsid w:val="00A571FE"/>
    <w:rsid w:val="00A573CC"/>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022"/>
    <w:rsid w:val="00A63507"/>
    <w:rsid w:val="00A63733"/>
    <w:rsid w:val="00A64A3F"/>
    <w:rsid w:val="00A64DC9"/>
    <w:rsid w:val="00A65280"/>
    <w:rsid w:val="00A65624"/>
    <w:rsid w:val="00A656EC"/>
    <w:rsid w:val="00A658A4"/>
    <w:rsid w:val="00A65A83"/>
    <w:rsid w:val="00A65BF8"/>
    <w:rsid w:val="00A66EFC"/>
    <w:rsid w:val="00A6710A"/>
    <w:rsid w:val="00A67354"/>
    <w:rsid w:val="00A675BB"/>
    <w:rsid w:val="00A709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993"/>
    <w:rsid w:val="00A77A28"/>
    <w:rsid w:val="00A77C2C"/>
    <w:rsid w:val="00A80062"/>
    <w:rsid w:val="00A80110"/>
    <w:rsid w:val="00A8095B"/>
    <w:rsid w:val="00A80F27"/>
    <w:rsid w:val="00A80F6B"/>
    <w:rsid w:val="00A8182F"/>
    <w:rsid w:val="00A81C19"/>
    <w:rsid w:val="00A82146"/>
    <w:rsid w:val="00A82545"/>
    <w:rsid w:val="00A82683"/>
    <w:rsid w:val="00A827DC"/>
    <w:rsid w:val="00A82B55"/>
    <w:rsid w:val="00A82C68"/>
    <w:rsid w:val="00A831D9"/>
    <w:rsid w:val="00A83508"/>
    <w:rsid w:val="00A84704"/>
    <w:rsid w:val="00A84F12"/>
    <w:rsid w:val="00A856EB"/>
    <w:rsid w:val="00A86236"/>
    <w:rsid w:val="00A866E2"/>
    <w:rsid w:val="00A86C1B"/>
    <w:rsid w:val="00A875E3"/>
    <w:rsid w:val="00A87694"/>
    <w:rsid w:val="00A9022E"/>
    <w:rsid w:val="00A902D4"/>
    <w:rsid w:val="00A9079C"/>
    <w:rsid w:val="00A90C0D"/>
    <w:rsid w:val="00A90FFB"/>
    <w:rsid w:val="00A91257"/>
    <w:rsid w:val="00A91EA3"/>
    <w:rsid w:val="00A9209F"/>
    <w:rsid w:val="00A9235A"/>
    <w:rsid w:val="00A92C0D"/>
    <w:rsid w:val="00A92E59"/>
    <w:rsid w:val="00A92EB1"/>
    <w:rsid w:val="00A93011"/>
    <w:rsid w:val="00A93BE0"/>
    <w:rsid w:val="00A93C25"/>
    <w:rsid w:val="00A93E1B"/>
    <w:rsid w:val="00A9408B"/>
    <w:rsid w:val="00A941A0"/>
    <w:rsid w:val="00A942E6"/>
    <w:rsid w:val="00A9455D"/>
    <w:rsid w:val="00A9464D"/>
    <w:rsid w:val="00A94974"/>
    <w:rsid w:val="00A94DD9"/>
    <w:rsid w:val="00A9539C"/>
    <w:rsid w:val="00A95683"/>
    <w:rsid w:val="00A9639B"/>
    <w:rsid w:val="00A9641B"/>
    <w:rsid w:val="00A9643B"/>
    <w:rsid w:val="00A967CF"/>
    <w:rsid w:val="00A96E21"/>
    <w:rsid w:val="00A96E34"/>
    <w:rsid w:val="00A97255"/>
    <w:rsid w:val="00A974BD"/>
    <w:rsid w:val="00A979B1"/>
    <w:rsid w:val="00AA080B"/>
    <w:rsid w:val="00AA0AD4"/>
    <w:rsid w:val="00AA1165"/>
    <w:rsid w:val="00AA1480"/>
    <w:rsid w:val="00AA1C10"/>
    <w:rsid w:val="00AA1E32"/>
    <w:rsid w:val="00AA2175"/>
    <w:rsid w:val="00AA2601"/>
    <w:rsid w:val="00AA2720"/>
    <w:rsid w:val="00AA2A10"/>
    <w:rsid w:val="00AA2F7E"/>
    <w:rsid w:val="00AA3467"/>
    <w:rsid w:val="00AA3682"/>
    <w:rsid w:val="00AA397F"/>
    <w:rsid w:val="00AA3F31"/>
    <w:rsid w:val="00AA437A"/>
    <w:rsid w:val="00AA4592"/>
    <w:rsid w:val="00AA4625"/>
    <w:rsid w:val="00AA47FA"/>
    <w:rsid w:val="00AA5517"/>
    <w:rsid w:val="00AA6BB6"/>
    <w:rsid w:val="00AA7470"/>
    <w:rsid w:val="00AA7BCE"/>
    <w:rsid w:val="00AA7BF3"/>
    <w:rsid w:val="00AA7D57"/>
    <w:rsid w:val="00AB02E9"/>
    <w:rsid w:val="00AB10EA"/>
    <w:rsid w:val="00AB160E"/>
    <w:rsid w:val="00AB16B3"/>
    <w:rsid w:val="00AB1EFA"/>
    <w:rsid w:val="00AB1F1A"/>
    <w:rsid w:val="00AB2EE7"/>
    <w:rsid w:val="00AB31D7"/>
    <w:rsid w:val="00AB33AA"/>
    <w:rsid w:val="00AB3A75"/>
    <w:rsid w:val="00AB3F0D"/>
    <w:rsid w:val="00AB4639"/>
    <w:rsid w:val="00AB48EC"/>
    <w:rsid w:val="00AB4E23"/>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8E2"/>
    <w:rsid w:val="00AD0DE9"/>
    <w:rsid w:val="00AD13C0"/>
    <w:rsid w:val="00AD1F3E"/>
    <w:rsid w:val="00AD2036"/>
    <w:rsid w:val="00AD22E3"/>
    <w:rsid w:val="00AD2971"/>
    <w:rsid w:val="00AD4439"/>
    <w:rsid w:val="00AD4827"/>
    <w:rsid w:val="00AD5FE2"/>
    <w:rsid w:val="00AD6599"/>
    <w:rsid w:val="00AD7367"/>
    <w:rsid w:val="00AD76F2"/>
    <w:rsid w:val="00AD7D03"/>
    <w:rsid w:val="00AE1224"/>
    <w:rsid w:val="00AE12C5"/>
    <w:rsid w:val="00AE18A3"/>
    <w:rsid w:val="00AE1B0D"/>
    <w:rsid w:val="00AE1DBB"/>
    <w:rsid w:val="00AE2673"/>
    <w:rsid w:val="00AE3505"/>
    <w:rsid w:val="00AE3756"/>
    <w:rsid w:val="00AE384D"/>
    <w:rsid w:val="00AE3A4B"/>
    <w:rsid w:val="00AE3A63"/>
    <w:rsid w:val="00AE4572"/>
    <w:rsid w:val="00AE4755"/>
    <w:rsid w:val="00AE491A"/>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55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48"/>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07DAC"/>
    <w:rsid w:val="00B10A7B"/>
    <w:rsid w:val="00B10BBD"/>
    <w:rsid w:val="00B1122A"/>
    <w:rsid w:val="00B11638"/>
    <w:rsid w:val="00B1199E"/>
    <w:rsid w:val="00B1218F"/>
    <w:rsid w:val="00B122CE"/>
    <w:rsid w:val="00B12341"/>
    <w:rsid w:val="00B129B3"/>
    <w:rsid w:val="00B13262"/>
    <w:rsid w:val="00B1340D"/>
    <w:rsid w:val="00B135A4"/>
    <w:rsid w:val="00B136A8"/>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03E"/>
    <w:rsid w:val="00B276A4"/>
    <w:rsid w:val="00B27724"/>
    <w:rsid w:val="00B27905"/>
    <w:rsid w:val="00B3027F"/>
    <w:rsid w:val="00B306F3"/>
    <w:rsid w:val="00B30AAD"/>
    <w:rsid w:val="00B30BC2"/>
    <w:rsid w:val="00B30C63"/>
    <w:rsid w:val="00B30F3D"/>
    <w:rsid w:val="00B3128E"/>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4F39"/>
    <w:rsid w:val="00B45030"/>
    <w:rsid w:val="00B45088"/>
    <w:rsid w:val="00B45473"/>
    <w:rsid w:val="00B457B8"/>
    <w:rsid w:val="00B45F25"/>
    <w:rsid w:val="00B45F48"/>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94A"/>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6B6"/>
    <w:rsid w:val="00B607A0"/>
    <w:rsid w:val="00B60A8A"/>
    <w:rsid w:val="00B60DCA"/>
    <w:rsid w:val="00B61824"/>
    <w:rsid w:val="00B6244F"/>
    <w:rsid w:val="00B62BAE"/>
    <w:rsid w:val="00B62C84"/>
    <w:rsid w:val="00B6305A"/>
    <w:rsid w:val="00B6306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C1F"/>
    <w:rsid w:val="00B72F55"/>
    <w:rsid w:val="00B730E0"/>
    <w:rsid w:val="00B7367C"/>
    <w:rsid w:val="00B7377F"/>
    <w:rsid w:val="00B75204"/>
    <w:rsid w:val="00B7615E"/>
    <w:rsid w:val="00B76B5C"/>
    <w:rsid w:val="00B76DB6"/>
    <w:rsid w:val="00B76EA0"/>
    <w:rsid w:val="00B775B0"/>
    <w:rsid w:val="00B77761"/>
    <w:rsid w:val="00B77790"/>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83F"/>
    <w:rsid w:val="00B90A68"/>
    <w:rsid w:val="00B90D26"/>
    <w:rsid w:val="00B910E0"/>
    <w:rsid w:val="00B91319"/>
    <w:rsid w:val="00B913AC"/>
    <w:rsid w:val="00B91E6E"/>
    <w:rsid w:val="00B925A9"/>
    <w:rsid w:val="00B929CF"/>
    <w:rsid w:val="00B92C59"/>
    <w:rsid w:val="00B92D3D"/>
    <w:rsid w:val="00B93112"/>
    <w:rsid w:val="00B931AD"/>
    <w:rsid w:val="00B93BA2"/>
    <w:rsid w:val="00B93D60"/>
    <w:rsid w:val="00B943BC"/>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34"/>
    <w:rsid w:val="00BA5B58"/>
    <w:rsid w:val="00BA659C"/>
    <w:rsid w:val="00BA6F32"/>
    <w:rsid w:val="00BA728C"/>
    <w:rsid w:val="00BA73D4"/>
    <w:rsid w:val="00BA74F1"/>
    <w:rsid w:val="00BA78DC"/>
    <w:rsid w:val="00BA7C4B"/>
    <w:rsid w:val="00BB0200"/>
    <w:rsid w:val="00BB0275"/>
    <w:rsid w:val="00BB0338"/>
    <w:rsid w:val="00BB0479"/>
    <w:rsid w:val="00BB0AB1"/>
    <w:rsid w:val="00BB0AD4"/>
    <w:rsid w:val="00BB0D37"/>
    <w:rsid w:val="00BB1260"/>
    <w:rsid w:val="00BB168A"/>
    <w:rsid w:val="00BB186A"/>
    <w:rsid w:val="00BB19E4"/>
    <w:rsid w:val="00BB230F"/>
    <w:rsid w:val="00BB2496"/>
    <w:rsid w:val="00BB24A8"/>
    <w:rsid w:val="00BB2684"/>
    <w:rsid w:val="00BB2765"/>
    <w:rsid w:val="00BB3136"/>
    <w:rsid w:val="00BB32F9"/>
    <w:rsid w:val="00BB3497"/>
    <w:rsid w:val="00BB3940"/>
    <w:rsid w:val="00BB4389"/>
    <w:rsid w:val="00BB52E9"/>
    <w:rsid w:val="00BB5587"/>
    <w:rsid w:val="00BB5F6F"/>
    <w:rsid w:val="00BB611F"/>
    <w:rsid w:val="00BB61BE"/>
    <w:rsid w:val="00BB64A9"/>
    <w:rsid w:val="00BB6B61"/>
    <w:rsid w:val="00BB7191"/>
    <w:rsid w:val="00BB7235"/>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1C8"/>
    <w:rsid w:val="00BC4189"/>
    <w:rsid w:val="00BC4227"/>
    <w:rsid w:val="00BC4340"/>
    <w:rsid w:val="00BC4952"/>
    <w:rsid w:val="00BC53A0"/>
    <w:rsid w:val="00BC54CD"/>
    <w:rsid w:val="00BC56F5"/>
    <w:rsid w:val="00BC6014"/>
    <w:rsid w:val="00BC615D"/>
    <w:rsid w:val="00BC6BE0"/>
    <w:rsid w:val="00BC6CD8"/>
    <w:rsid w:val="00BC6CDA"/>
    <w:rsid w:val="00BC6EAE"/>
    <w:rsid w:val="00BC73E9"/>
    <w:rsid w:val="00BC76B1"/>
    <w:rsid w:val="00BC7E75"/>
    <w:rsid w:val="00BD1366"/>
    <w:rsid w:val="00BD1656"/>
    <w:rsid w:val="00BD173F"/>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317"/>
    <w:rsid w:val="00BE05F0"/>
    <w:rsid w:val="00BE08D5"/>
    <w:rsid w:val="00BE091A"/>
    <w:rsid w:val="00BE0945"/>
    <w:rsid w:val="00BE09C0"/>
    <w:rsid w:val="00BE0D73"/>
    <w:rsid w:val="00BE1168"/>
    <w:rsid w:val="00BE11B8"/>
    <w:rsid w:val="00BE137E"/>
    <w:rsid w:val="00BE14EF"/>
    <w:rsid w:val="00BE1772"/>
    <w:rsid w:val="00BE1DEB"/>
    <w:rsid w:val="00BE2903"/>
    <w:rsid w:val="00BE2E8B"/>
    <w:rsid w:val="00BE318A"/>
    <w:rsid w:val="00BE349E"/>
    <w:rsid w:val="00BE35DA"/>
    <w:rsid w:val="00BE44F2"/>
    <w:rsid w:val="00BE6DD7"/>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7CA"/>
    <w:rsid w:val="00C00F37"/>
    <w:rsid w:val="00C020EE"/>
    <w:rsid w:val="00C0247E"/>
    <w:rsid w:val="00C02A99"/>
    <w:rsid w:val="00C0314F"/>
    <w:rsid w:val="00C03F48"/>
    <w:rsid w:val="00C03F51"/>
    <w:rsid w:val="00C04071"/>
    <w:rsid w:val="00C0422A"/>
    <w:rsid w:val="00C0501B"/>
    <w:rsid w:val="00C05C5B"/>
    <w:rsid w:val="00C05DDE"/>
    <w:rsid w:val="00C0648F"/>
    <w:rsid w:val="00C06812"/>
    <w:rsid w:val="00C10466"/>
    <w:rsid w:val="00C10CC7"/>
    <w:rsid w:val="00C10EF7"/>
    <w:rsid w:val="00C1112B"/>
    <w:rsid w:val="00C111ED"/>
    <w:rsid w:val="00C11CD0"/>
    <w:rsid w:val="00C11DF8"/>
    <w:rsid w:val="00C11F38"/>
    <w:rsid w:val="00C11FF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3C3"/>
    <w:rsid w:val="00C21875"/>
    <w:rsid w:val="00C21B5C"/>
    <w:rsid w:val="00C21CFB"/>
    <w:rsid w:val="00C21F01"/>
    <w:rsid w:val="00C21F45"/>
    <w:rsid w:val="00C2265F"/>
    <w:rsid w:val="00C22916"/>
    <w:rsid w:val="00C229F8"/>
    <w:rsid w:val="00C22DD5"/>
    <w:rsid w:val="00C232DB"/>
    <w:rsid w:val="00C2356F"/>
    <w:rsid w:val="00C2369A"/>
    <w:rsid w:val="00C238CC"/>
    <w:rsid w:val="00C23D71"/>
    <w:rsid w:val="00C25365"/>
    <w:rsid w:val="00C2540C"/>
    <w:rsid w:val="00C2551B"/>
    <w:rsid w:val="00C25B02"/>
    <w:rsid w:val="00C25BA5"/>
    <w:rsid w:val="00C263A9"/>
    <w:rsid w:val="00C270A4"/>
    <w:rsid w:val="00C27214"/>
    <w:rsid w:val="00C27BB6"/>
    <w:rsid w:val="00C30796"/>
    <w:rsid w:val="00C30BCA"/>
    <w:rsid w:val="00C30F2D"/>
    <w:rsid w:val="00C312AB"/>
    <w:rsid w:val="00C32032"/>
    <w:rsid w:val="00C322F1"/>
    <w:rsid w:val="00C32CFA"/>
    <w:rsid w:val="00C33284"/>
    <w:rsid w:val="00C33F76"/>
    <w:rsid w:val="00C34398"/>
    <w:rsid w:val="00C343E5"/>
    <w:rsid w:val="00C351A6"/>
    <w:rsid w:val="00C35A23"/>
    <w:rsid w:val="00C35A4C"/>
    <w:rsid w:val="00C35E0D"/>
    <w:rsid w:val="00C36FEF"/>
    <w:rsid w:val="00C37034"/>
    <w:rsid w:val="00C37066"/>
    <w:rsid w:val="00C371FA"/>
    <w:rsid w:val="00C375E5"/>
    <w:rsid w:val="00C377A2"/>
    <w:rsid w:val="00C40FFC"/>
    <w:rsid w:val="00C41480"/>
    <w:rsid w:val="00C41622"/>
    <w:rsid w:val="00C422E4"/>
    <w:rsid w:val="00C431D6"/>
    <w:rsid w:val="00C434C7"/>
    <w:rsid w:val="00C439B8"/>
    <w:rsid w:val="00C445C2"/>
    <w:rsid w:val="00C446B0"/>
    <w:rsid w:val="00C45307"/>
    <w:rsid w:val="00C45B88"/>
    <w:rsid w:val="00C461F2"/>
    <w:rsid w:val="00C46492"/>
    <w:rsid w:val="00C46F61"/>
    <w:rsid w:val="00C47598"/>
    <w:rsid w:val="00C47BB2"/>
    <w:rsid w:val="00C47CC5"/>
    <w:rsid w:val="00C5014C"/>
    <w:rsid w:val="00C50A0D"/>
    <w:rsid w:val="00C50F0D"/>
    <w:rsid w:val="00C512F4"/>
    <w:rsid w:val="00C51A32"/>
    <w:rsid w:val="00C51C28"/>
    <w:rsid w:val="00C523AD"/>
    <w:rsid w:val="00C528C5"/>
    <w:rsid w:val="00C52DB8"/>
    <w:rsid w:val="00C53456"/>
    <w:rsid w:val="00C5397B"/>
    <w:rsid w:val="00C53E6D"/>
    <w:rsid w:val="00C53E92"/>
    <w:rsid w:val="00C547AF"/>
    <w:rsid w:val="00C54A67"/>
    <w:rsid w:val="00C54BE4"/>
    <w:rsid w:val="00C54CD6"/>
    <w:rsid w:val="00C55CCA"/>
    <w:rsid w:val="00C55E36"/>
    <w:rsid w:val="00C55EA7"/>
    <w:rsid w:val="00C57BA2"/>
    <w:rsid w:val="00C60425"/>
    <w:rsid w:val="00C60557"/>
    <w:rsid w:val="00C60AFD"/>
    <w:rsid w:val="00C60C2D"/>
    <w:rsid w:val="00C6162E"/>
    <w:rsid w:val="00C6190E"/>
    <w:rsid w:val="00C61E0E"/>
    <w:rsid w:val="00C621B4"/>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641"/>
    <w:rsid w:val="00C75791"/>
    <w:rsid w:val="00C75B78"/>
    <w:rsid w:val="00C75F30"/>
    <w:rsid w:val="00C76304"/>
    <w:rsid w:val="00C76427"/>
    <w:rsid w:val="00C769B0"/>
    <w:rsid w:val="00C7762E"/>
    <w:rsid w:val="00C77AEC"/>
    <w:rsid w:val="00C77F90"/>
    <w:rsid w:val="00C802F1"/>
    <w:rsid w:val="00C80554"/>
    <w:rsid w:val="00C807A2"/>
    <w:rsid w:val="00C808AC"/>
    <w:rsid w:val="00C8160E"/>
    <w:rsid w:val="00C8197A"/>
    <w:rsid w:val="00C82282"/>
    <w:rsid w:val="00C826FF"/>
    <w:rsid w:val="00C82CCA"/>
    <w:rsid w:val="00C82FCA"/>
    <w:rsid w:val="00C8367F"/>
    <w:rsid w:val="00C84084"/>
    <w:rsid w:val="00C841FF"/>
    <w:rsid w:val="00C8462C"/>
    <w:rsid w:val="00C8471E"/>
    <w:rsid w:val="00C84955"/>
    <w:rsid w:val="00C84A39"/>
    <w:rsid w:val="00C85BF0"/>
    <w:rsid w:val="00C85FED"/>
    <w:rsid w:val="00C86467"/>
    <w:rsid w:val="00C87199"/>
    <w:rsid w:val="00C87581"/>
    <w:rsid w:val="00C90404"/>
    <w:rsid w:val="00C90A32"/>
    <w:rsid w:val="00C90E09"/>
    <w:rsid w:val="00C912FD"/>
    <w:rsid w:val="00C9191D"/>
    <w:rsid w:val="00C91A3F"/>
    <w:rsid w:val="00C92316"/>
    <w:rsid w:val="00C92547"/>
    <w:rsid w:val="00C926CC"/>
    <w:rsid w:val="00C926FD"/>
    <w:rsid w:val="00C93D2F"/>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3B"/>
    <w:rsid w:val="00CA3B64"/>
    <w:rsid w:val="00CA4E97"/>
    <w:rsid w:val="00CA5ADF"/>
    <w:rsid w:val="00CA5E6A"/>
    <w:rsid w:val="00CA6108"/>
    <w:rsid w:val="00CA64D5"/>
    <w:rsid w:val="00CA66DA"/>
    <w:rsid w:val="00CA67A1"/>
    <w:rsid w:val="00CA7A20"/>
    <w:rsid w:val="00CB1877"/>
    <w:rsid w:val="00CB1AAC"/>
    <w:rsid w:val="00CB21E2"/>
    <w:rsid w:val="00CB3192"/>
    <w:rsid w:val="00CB3201"/>
    <w:rsid w:val="00CB3402"/>
    <w:rsid w:val="00CB3415"/>
    <w:rsid w:val="00CB360D"/>
    <w:rsid w:val="00CB3785"/>
    <w:rsid w:val="00CB3A41"/>
    <w:rsid w:val="00CB4329"/>
    <w:rsid w:val="00CB4B1F"/>
    <w:rsid w:val="00CB4E57"/>
    <w:rsid w:val="00CB5BB6"/>
    <w:rsid w:val="00CB6290"/>
    <w:rsid w:val="00CB6785"/>
    <w:rsid w:val="00CB6D9B"/>
    <w:rsid w:val="00CB6E40"/>
    <w:rsid w:val="00CB6EAE"/>
    <w:rsid w:val="00CB7114"/>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EFE"/>
    <w:rsid w:val="00CC3FEB"/>
    <w:rsid w:val="00CC469A"/>
    <w:rsid w:val="00CC52D2"/>
    <w:rsid w:val="00CC5719"/>
    <w:rsid w:val="00CC6124"/>
    <w:rsid w:val="00CC6A5F"/>
    <w:rsid w:val="00CC6F87"/>
    <w:rsid w:val="00CC7262"/>
    <w:rsid w:val="00CC7716"/>
    <w:rsid w:val="00CC7A24"/>
    <w:rsid w:val="00CC7DFE"/>
    <w:rsid w:val="00CD0040"/>
    <w:rsid w:val="00CD0569"/>
    <w:rsid w:val="00CD0BEF"/>
    <w:rsid w:val="00CD0EF3"/>
    <w:rsid w:val="00CD109D"/>
    <w:rsid w:val="00CD1B4C"/>
    <w:rsid w:val="00CD1E8D"/>
    <w:rsid w:val="00CD1E9D"/>
    <w:rsid w:val="00CD1EBA"/>
    <w:rsid w:val="00CD243C"/>
    <w:rsid w:val="00CD2A30"/>
    <w:rsid w:val="00CD2D54"/>
    <w:rsid w:val="00CD4041"/>
    <w:rsid w:val="00CD4565"/>
    <w:rsid w:val="00CD461B"/>
    <w:rsid w:val="00CD4823"/>
    <w:rsid w:val="00CD490B"/>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B75"/>
    <w:rsid w:val="00CE7F9D"/>
    <w:rsid w:val="00CF0DEC"/>
    <w:rsid w:val="00CF10DB"/>
    <w:rsid w:val="00CF126F"/>
    <w:rsid w:val="00CF1927"/>
    <w:rsid w:val="00CF1EA6"/>
    <w:rsid w:val="00CF2572"/>
    <w:rsid w:val="00CF25A1"/>
    <w:rsid w:val="00CF2BA1"/>
    <w:rsid w:val="00CF2EA9"/>
    <w:rsid w:val="00CF2FE1"/>
    <w:rsid w:val="00CF2FFE"/>
    <w:rsid w:val="00CF3124"/>
    <w:rsid w:val="00CF3ECF"/>
    <w:rsid w:val="00CF40BE"/>
    <w:rsid w:val="00CF461F"/>
    <w:rsid w:val="00CF467E"/>
    <w:rsid w:val="00CF476A"/>
    <w:rsid w:val="00CF4B9C"/>
    <w:rsid w:val="00CF4D70"/>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560"/>
    <w:rsid w:val="00D03CB9"/>
    <w:rsid w:val="00D04512"/>
    <w:rsid w:val="00D04533"/>
    <w:rsid w:val="00D04573"/>
    <w:rsid w:val="00D04940"/>
    <w:rsid w:val="00D05411"/>
    <w:rsid w:val="00D054F2"/>
    <w:rsid w:val="00D055D2"/>
    <w:rsid w:val="00D055F6"/>
    <w:rsid w:val="00D05AE1"/>
    <w:rsid w:val="00D05E5A"/>
    <w:rsid w:val="00D06336"/>
    <w:rsid w:val="00D06476"/>
    <w:rsid w:val="00D06535"/>
    <w:rsid w:val="00D065C2"/>
    <w:rsid w:val="00D06995"/>
    <w:rsid w:val="00D06F2D"/>
    <w:rsid w:val="00D070BF"/>
    <w:rsid w:val="00D0787E"/>
    <w:rsid w:val="00D07B0D"/>
    <w:rsid w:val="00D0C93C"/>
    <w:rsid w:val="00D10C1C"/>
    <w:rsid w:val="00D10E20"/>
    <w:rsid w:val="00D1160E"/>
    <w:rsid w:val="00D12C10"/>
    <w:rsid w:val="00D1305C"/>
    <w:rsid w:val="00D13087"/>
    <w:rsid w:val="00D137F1"/>
    <w:rsid w:val="00D13856"/>
    <w:rsid w:val="00D13A97"/>
    <w:rsid w:val="00D14643"/>
    <w:rsid w:val="00D15274"/>
    <w:rsid w:val="00D16FA0"/>
    <w:rsid w:val="00D17378"/>
    <w:rsid w:val="00D20091"/>
    <w:rsid w:val="00D2017F"/>
    <w:rsid w:val="00D206F5"/>
    <w:rsid w:val="00D209ED"/>
    <w:rsid w:val="00D21449"/>
    <w:rsid w:val="00D216B2"/>
    <w:rsid w:val="00D21A2C"/>
    <w:rsid w:val="00D222F1"/>
    <w:rsid w:val="00D22668"/>
    <w:rsid w:val="00D22940"/>
    <w:rsid w:val="00D23974"/>
    <w:rsid w:val="00D2486D"/>
    <w:rsid w:val="00D24E2E"/>
    <w:rsid w:val="00D2519A"/>
    <w:rsid w:val="00D25462"/>
    <w:rsid w:val="00D25507"/>
    <w:rsid w:val="00D25D83"/>
    <w:rsid w:val="00D2632E"/>
    <w:rsid w:val="00D26479"/>
    <w:rsid w:val="00D26DCE"/>
    <w:rsid w:val="00D26E38"/>
    <w:rsid w:val="00D27859"/>
    <w:rsid w:val="00D27A0C"/>
    <w:rsid w:val="00D27CE3"/>
    <w:rsid w:val="00D27D7D"/>
    <w:rsid w:val="00D27DAC"/>
    <w:rsid w:val="00D27DF5"/>
    <w:rsid w:val="00D306D5"/>
    <w:rsid w:val="00D30A43"/>
    <w:rsid w:val="00D311E0"/>
    <w:rsid w:val="00D3163F"/>
    <w:rsid w:val="00D319AD"/>
    <w:rsid w:val="00D31AF3"/>
    <w:rsid w:val="00D3275F"/>
    <w:rsid w:val="00D32D5F"/>
    <w:rsid w:val="00D3316C"/>
    <w:rsid w:val="00D335D6"/>
    <w:rsid w:val="00D33B88"/>
    <w:rsid w:val="00D34138"/>
    <w:rsid w:val="00D341F3"/>
    <w:rsid w:val="00D34548"/>
    <w:rsid w:val="00D345D8"/>
    <w:rsid w:val="00D34914"/>
    <w:rsid w:val="00D36606"/>
    <w:rsid w:val="00D36816"/>
    <w:rsid w:val="00D36CD7"/>
    <w:rsid w:val="00D36CF4"/>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0ED6"/>
    <w:rsid w:val="00D5130A"/>
    <w:rsid w:val="00D51533"/>
    <w:rsid w:val="00D51769"/>
    <w:rsid w:val="00D51F85"/>
    <w:rsid w:val="00D5221C"/>
    <w:rsid w:val="00D522D8"/>
    <w:rsid w:val="00D53A98"/>
    <w:rsid w:val="00D53F6E"/>
    <w:rsid w:val="00D54174"/>
    <w:rsid w:val="00D54518"/>
    <w:rsid w:val="00D548CF"/>
    <w:rsid w:val="00D5491C"/>
    <w:rsid w:val="00D54CCF"/>
    <w:rsid w:val="00D5500A"/>
    <w:rsid w:val="00D5523F"/>
    <w:rsid w:val="00D554E8"/>
    <w:rsid w:val="00D55C69"/>
    <w:rsid w:val="00D55E12"/>
    <w:rsid w:val="00D5657D"/>
    <w:rsid w:val="00D5704D"/>
    <w:rsid w:val="00D5748E"/>
    <w:rsid w:val="00D577BB"/>
    <w:rsid w:val="00D57A88"/>
    <w:rsid w:val="00D60B39"/>
    <w:rsid w:val="00D610C4"/>
    <w:rsid w:val="00D612A9"/>
    <w:rsid w:val="00D61309"/>
    <w:rsid w:val="00D6146E"/>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10C"/>
    <w:rsid w:val="00D71230"/>
    <w:rsid w:val="00D71C12"/>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0BA"/>
    <w:rsid w:val="00D97571"/>
    <w:rsid w:val="00D97A50"/>
    <w:rsid w:val="00DA0132"/>
    <w:rsid w:val="00DA05BF"/>
    <w:rsid w:val="00DA0C2C"/>
    <w:rsid w:val="00DA193F"/>
    <w:rsid w:val="00DA1B0B"/>
    <w:rsid w:val="00DA1B59"/>
    <w:rsid w:val="00DA20B9"/>
    <w:rsid w:val="00DA23FA"/>
    <w:rsid w:val="00DA2589"/>
    <w:rsid w:val="00DA29C7"/>
    <w:rsid w:val="00DA2AF8"/>
    <w:rsid w:val="00DA2C76"/>
    <w:rsid w:val="00DA37EF"/>
    <w:rsid w:val="00DA386A"/>
    <w:rsid w:val="00DA418E"/>
    <w:rsid w:val="00DA466E"/>
    <w:rsid w:val="00DA47A8"/>
    <w:rsid w:val="00DA524D"/>
    <w:rsid w:val="00DA634C"/>
    <w:rsid w:val="00DA718D"/>
    <w:rsid w:val="00DA7D61"/>
    <w:rsid w:val="00DA7D93"/>
    <w:rsid w:val="00DB0BB5"/>
    <w:rsid w:val="00DB14DD"/>
    <w:rsid w:val="00DB1890"/>
    <w:rsid w:val="00DB1D21"/>
    <w:rsid w:val="00DB1F2C"/>
    <w:rsid w:val="00DB203C"/>
    <w:rsid w:val="00DB2897"/>
    <w:rsid w:val="00DB2C14"/>
    <w:rsid w:val="00DB2E73"/>
    <w:rsid w:val="00DB328C"/>
    <w:rsid w:val="00DB3592"/>
    <w:rsid w:val="00DB3C98"/>
    <w:rsid w:val="00DB47E5"/>
    <w:rsid w:val="00DB485B"/>
    <w:rsid w:val="00DB4C93"/>
    <w:rsid w:val="00DB4F05"/>
    <w:rsid w:val="00DB5421"/>
    <w:rsid w:val="00DB5704"/>
    <w:rsid w:val="00DB5B2D"/>
    <w:rsid w:val="00DB5F2D"/>
    <w:rsid w:val="00DB64F4"/>
    <w:rsid w:val="00DB6FF6"/>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3D4"/>
    <w:rsid w:val="00DD1537"/>
    <w:rsid w:val="00DD243B"/>
    <w:rsid w:val="00DD2A23"/>
    <w:rsid w:val="00DD369A"/>
    <w:rsid w:val="00DD3A14"/>
    <w:rsid w:val="00DD46E9"/>
    <w:rsid w:val="00DD4EF1"/>
    <w:rsid w:val="00DD4F11"/>
    <w:rsid w:val="00DD52BE"/>
    <w:rsid w:val="00DD740A"/>
    <w:rsid w:val="00DD77DD"/>
    <w:rsid w:val="00DD793C"/>
    <w:rsid w:val="00DD7F26"/>
    <w:rsid w:val="00DD7F66"/>
    <w:rsid w:val="00DE0175"/>
    <w:rsid w:val="00DE0D00"/>
    <w:rsid w:val="00DE0D18"/>
    <w:rsid w:val="00DE1208"/>
    <w:rsid w:val="00DE16CD"/>
    <w:rsid w:val="00DE173E"/>
    <w:rsid w:val="00DE220D"/>
    <w:rsid w:val="00DE2803"/>
    <w:rsid w:val="00DE3213"/>
    <w:rsid w:val="00DE3F0E"/>
    <w:rsid w:val="00DE579E"/>
    <w:rsid w:val="00DE6492"/>
    <w:rsid w:val="00DE652F"/>
    <w:rsid w:val="00DE65AF"/>
    <w:rsid w:val="00DE7902"/>
    <w:rsid w:val="00DE7955"/>
    <w:rsid w:val="00DE7A62"/>
    <w:rsid w:val="00DF02EE"/>
    <w:rsid w:val="00DF0517"/>
    <w:rsid w:val="00DF0830"/>
    <w:rsid w:val="00DF094A"/>
    <w:rsid w:val="00DF0AA6"/>
    <w:rsid w:val="00DF1358"/>
    <w:rsid w:val="00DF1CDA"/>
    <w:rsid w:val="00DF2420"/>
    <w:rsid w:val="00DF280B"/>
    <w:rsid w:val="00DF28B7"/>
    <w:rsid w:val="00DF2EAD"/>
    <w:rsid w:val="00DF3079"/>
    <w:rsid w:val="00DF3345"/>
    <w:rsid w:val="00DF365B"/>
    <w:rsid w:val="00DF3681"/>
    <w:rsid w:val="00DF383D"/>
    <w:rsid w:val="00DF43E8"/>
    <w:rsid w:val="00DF4B3E"/>
    <w:rsid w:val="00DF5745"/>
    <w:rsid w:val="00DF58E2"/>
    <w:rsid w:val="00DF5C2C"/>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B2B"/>
    <w:rsid w:val="00E04590"/>
    <w:rsid w:val="00E04C02"/>
    <w:rsid w:val="00E04FBA"/>
    <w:rsid w:val="00E053B2"/>
    <w:rsid w:val="00E05756"/>
    <w:rsid w:val="00E0617A"/>
    <w:rsid w:val="00E0644B"/>
    <w:rsid w:val="00E064D3"/>
    <w:rsid w:val="00E06595"/>
    <w:rsid w:val="00E0683A"/>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CFB"/>
    <w:rsid w:val="00E162B5"/>
    <w:rsid w:val="00E17141"/>
    <w:rsid w:val="00E17D3D"/>
    <w:rsid w:val="00E21896"/>
    <w:rsid w:val="00E219A1"/>
    <w:rsid w:val="00E21FC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7D"/>
    <w:rsid w:val="00E410C7"/>
    <w:rsid w:val="00E4154D"/>
    <w:rsid w:val="00E4196F"/>
    <w:rsid w:val="00E41A87"/>
    <w:rsid w:val="00E41AD6"/>
    <w:rsid w:val="00E41B01"/>
    <w:rsid w:val="00E42017"/>
    <w:rsid w:val="00E423E2"/>
    <w:rsid w:val="00E42698"/>
    <w:rsid w:val="00E426E5"/>
    <w:rsid w:val="00E42730"/>
    <w:rsid w:val="00E428B4"/>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3551"/>
    <w:rsid w:val="00E538EE"/>
    <w:rsid w:val="00E53A25"/>
    <w:rsid w:val="00E545FA"/>
    <w:rsid w:val="00E546E8"/>
    <w:rsid w:val="00E5496E"/>
    <w:rsid w:val="00E55854"/>
    <w:rsid w:val="00E55BA5"/>
    <w:rsid w:val="00E56707"/>
    <w:rsid w:val="00E56ACD"/>
    <w:rsid w:val="00E57279"/>
    <w:rsid w:val="00E57739"/>
    <w:rsid w:val="00E57A78"/>
    <w:rsid w:val="00E6045F"/>
    <w:rsid w:val="00E60CA2"/>
    <w:rsid w:val="00E628AD"/>
    <w:rsid w:val="00E62908"/>
    <w:rsid w:val="00E64339"/>
    <w:rsid w:val="00E64DAA"/>
    <w:rsid w:val="00E656C5"/>
    <w:rsid w:val="00E664F3"/>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1BE"/>
    <w:rsid w:val="00E74227"/>
    <w:rsid w:val="00E742F4"/>
    <w:rsid w:val="00E74B6D"/>
    <w:rsid w:val="00E74BE2"/>
    <w:rsid w:val="00E75976"/>
    <w:rsid w:val="00E75C2C"/>
    <w:rsid w:val="00E75E5C"/>
    <w:rsid w:val="00E760FF"/>
    <w:rsid w:val="00E76384"/>
    <w:rsid w:val="00E76A5E"/>
    <w:rsid w:val="00E775E3"/>
    <w:rsid w:val="00E77A45"/>
    <w:rsid w:val="00E77C3B"/>
    <w:rsid w:val="00E801E4"/>
    <w:rsid w:val="00E805BA"/>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21"/>
    <w:rsid w:val="00E872A7"/>
    <w:rsid w:val="00E878CC"/>
    <w:rsid w:val="00E87A7D"/>
    <w:rsid w:val="00E87EAD"/>
    <w:rsid w:val="00E900FF"/>
    <w:rsid w:val="00E901AB"/>
    <w:rsid w:val="00E90AF8"/>
    <w:rsid w:val="00E9188F"/>
    <w:rsid w:val="00E91C4B"/>
    <w:rsid w:val="00E923FD"/>
    <w:rsid w:val="00E924F7"/>
    <w:rsid w:val="00E92745"/>
    <w:rsid w:val="00E9292A"/>
    <w:rsid w:val="00E9308C"/>
    <w:rsid w:val="00E93DA5"/>
    <w:rsid w:val="00E94687"/>
    <w:rsid w:val="00E95DD9"/>
    <w:rsid w:val="00E96341"/>
    <w:rsid w:val="00E9647F"/>
    <w:rsid w:val="00E9674B"/>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1D"/>
    <w:rsid w:val="00EA3B6D"/>
    <w:rsid w:val="00EA3EF5"/>
    <w:rsid w:val="00EA411E"/>
    <w:rsid w:val="00EA4B14"/>
    <w:rsid w:val="00EA4C4D"/>
    <w:rsid w:val="00EA539E"/>
    <w:rsid w:val="00EA5F80"/>
    <w:rsid w:val="00EA6351"/>
    <w:rsid w:val="00EA641F"/>
    <w:rsid w:val="00EA64F1"/>
    <w:rsid w:val="00EA670C"/>
    <w:rsid w:val="00EA6A5A"/>
    <w:rsid w:val="00EA6F05"/>
    <w:rsid w:val="00EA714D"/>
    <w:rsid w:val="00EA7300"/>
    <w:rsid w:val="00EA7386"/>
    <w:rsid w:val="00EB01C3"/>
    <w:rsid w:val="00EB19E0"/>
    <w:rsid w:val="00EB1C21"/>
    <w:rsid w:val="00EB249C"/>
    <w:rsid w:val="00EB33B0"/>
    <w:rsid w:val="00EB3B36"/>
    <w:rsid w:val="00EB42A7"/>
    <w:rsid w:val="00EB45CE"/>
    <w:rsid w:val="00EB5649"/>
    <w:rsid w:val="00EB5754"/>
    <w:rsid w:val="00EB5A80"/>
    <w:rsid w:val="00EB5EF3"/>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0C"/>
    <w:rsid w:val="00EC6D38"/>
    <w:rsid w:val="00EC7169"/>
    <w:rsid w:val="00EC7B1E"/>
    <w:rsid w:val="00EC7C76"/>
    <w:rsid w:val="00EC7F14"/>
    <w:rsid w:val="00EC7FC4"/>
    <w:rsid w:val="00ED0190"/>
    <w:rsid w:val="00ED1B64"/>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858"/>
    <w:rsid w:val="00EE0EEA"/>
    <w:rsid w:val="00EE0F39"/>
    <w:rsid w:val="00EE1043"/>
    <w:rsid w:val="00EE1A88"/>
    <w:rsid w:val="00EE1CA1"/>
    <w:rsid w:val="00EE220A"/>
    <w:rsid w:val="00EE2448"/>
    <w:rsid w:val="00EE249B"/>
    <w:rsid w:val="00EE2853"/>
    <w:rsid w:val="00EE3012"/>
    <w:rsid w:val="00EE31AF"/>
    <w:rsid w:val="00EE352A"/>
    <w:rsid w:val="00EE4650"/>
    <w:rsid w:val="00EE4A0C"/>
    <w:rsid w:val="00EE5F9E"/>
    <w:rsid w:val="00EE627B"/>
    <w:rsid w:val="00EE6ACF"/>
    <w:rsid w:val="00EE7A5E"/>
    <w:rsid w:val="00EF0685"/>
    <w:rsid w:val="00EF0DE4"/>
    <w:rsid w:val="00EF16CA"/>
    <w:rsid w:val="00EF1C9B"/>
    <w:rsid w:val="00EF1D1E"/>
    <w:rsid w:val="00EF26BD"/>
    <w:rsid w:val="00EF2717"/>
    <w:rsid w:val="00EF2B66"/>
    <w:rsid w:val="00EF3B79"/>
    <w:rsid w:val="00EF4033"/>
    <w:rsid w:val="00EF47A9"/>
    <w:rsid w:val="00EF4A41"/>
    <w:rsid w:val="00EF5D36"/>
    <w:rsid w:val="00EF5F34"/>
    <w:rsid w:val="00EF66FC"/>
    <w:rsid w:val="00EF6B68"/>
    <w:rsid w:val="00EF70F9"/>
    <w:rsid w:val="00EF72D1"/>
    <w:rsid w:val="00EF7936"/>
    <w:rsid w:val="00F00B4E"/>
    <w:rsid w:val="00F00C01"/>
    <w:rsid w:val="00F0135B"/>
    <w:rsid w:val="00F01FD1"/>
    <w:rsid w:val="00F0247E"/>
    <w:rsid w:val="00F02E73"/>
    <w:rsid w:val="00F03088"/>
    <w:rsid w:val="00F03091"/>
    <w:rsid w:val="00F03789"/>
    <w:rsid w:val="00F05459"/>
    <w:rsid w:val="00F05514"/>
    <w:rsid w:val="00F05FD5"/>
    <w:rsid w:val="00F063A1"/>
    <w:rsid w:val="00F06CF5"/>
    <w:rsid w:val="00F07781"/>
    <w:rsid w:val="00F07B66"/>
    <w:rsid w:val="00F10028"/>
    <w:rsid w:val="00F10140"/>
    <w:rsid w:val="00F10519"/>
    <w:rsid w:val="00F107E3"/>
    <w:rsid w:val="00F109C7"/>
    <w:rsid w:val="00F11525"/>
    <w:rsid w:val="00F11B23"/>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E62"/>
    <w:rsid w:val="00F211E2"/>
    <w:rsid w:val="00F21BE9"/>
    <w:rsid w:val="00F224D7"/>
    <w:rsid w:val="00F22750"/>
    <w:rsid w:val="00F22CF3"/>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733"/>
    <w:rsid w:val="00F349D4"/>
    <w:rsid w:val="00F34C4A"/>
    <w:rsid w:val="00F356D2"/>
    <w:rsid w:val="00F35C3B"/>
    <w:rsid w:val="00F365A8"/>
    <w:rsid w:val="00F3697D"/>
    <w:rsid w:val="00F36A95"/>
    <w:rsid w:val="00F36F01"/>
    <w:rsid w:val="00F37209"/>
    <w:rsid w:val="00F37349"/>
    <w:rsid w:val="00F3770C"/>
    <w:rsid w:val="00F37AF5"/>
    <w:rsid w:val="00F37D6D"/>
    <w:rsid w:val="00F404A7"/>
    <w:rsid w:val="00F405C9"/>
    <w:rsid w:val="00F40A19"/>
    <w:rsid w:val="00F40C29"/>
    <w:rsid w:val="00F414CD"/>
    <w:rsid w:val="00F414F8"/>
    <w:rsid w:val="00F4230F"/>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0B9"/>
    <w:rsid w:val="00F53109"/>
    <w:rsid w:val="00F53117"/>
    <w:rsid w:val="00F534AD"/>
    <w:rsid w:val="00F53C9E"/>
    <w:rsid w:val="00F53D94"/>
    <w:rsid w:val="00F54824"/>
    <w:rsid w:val="00F54B2F"/>
    <w:rsid w:val="00F54C84"/>
    <w:rsid w:val="00F54CAC"/>
    <w:rsid w:val="00F54D09"/>
    <w:rsid w:val="00F55486"/>
    <w:rsid w:val="00F555BB"/>
    <w:rsid w:val="00F55B14"/>
    <w:rsid w:val="00F55D7D"/>
    <w:rsid w:val="00F55DD0"/>
    <w:rsid w:val="00F566F6"/>
    <w:rsid w:val="00F56CE1"/>
    <w:rsid w:val="00F57031"/>
    <w:rsid w:val="00F57532"/>
    <w:rsid w:val="00F6003E"/>
    <w:rsid w:val="00F6038F"/>
    <w:rsid w:val="00F60839"/>
    <w:rsid w:val="00F60B92"/>
    <w:rsid w:val="00F6186F"/>
    <w:rsid w:val="00F61DD5"/>
    <w:rsid w:val="00F62228"/>
    <w:rsid w:val="00F6274E"/>
    <w:rsid w:val="00F62833"/>
    <w:rsid w:val="00F62AE5"/>
    <w:rsid w:val="00F62B07"/>
    <w:rsid w:val="00F62D01"/>
    <w:rsid w:val="00F62EE5"/>
    <w:rsid w:val="00F63BB0"/>
    <w:rsid w:val="00F64C7D"/>
    <w:rsid w:val="00F64D58"/>
    <w:rsid w:val="00F64FDB"/>
    <w:rsid w:val="00F65784"/>
    <w:rsid w:val="00F66746"/>
    <w:rsid w:val="00F669C5"/>
    <w:rsid w:val="00F66F82"/>
    <w:rsid w:val="00F672FF"/>
    <w:rsid w:val="00F67ACE"/>
    <w:rsid w:val="00F67C1B"/>
    <w:rsid w:val="00F67F40"/>
    <w:rsid w:val="00F70195"/>
    <w:rsid w:val="00F70FC0"/>
    <w:rsid w:val="00F715E7"/>
    <w:rsid w:val="00F71C8B"/>
    <w:rsid w:val="00F71FF8"/>
    <w:rsid w:val="00F721E2"/>
    <w:rsid w:val="00F72602"/>
    <w:rsid w:val="00F72DEA"/>
    <w:rsid w:val="00F7331C"/>
    <w:rsid w:val="00F74ABA"/>
    <w:rsid w:val="00F75340"/>
    <w:rsid w:val="00F75710"/>
    <w:rsid w:val="00F75739"/>
    <w:rsid w:val="00F75AC9"/>
    <w:rsid w:val="00F75C20"/>
    <w:rsid w:val="00F75ED1"/>
    <w:rsid w:val="00F76099"/>
    <w:rsid w:val="00F76413"/>
    <w:rsid w:val="00F7653B"/>
    <w:rsid w:val="00F76F00"/>
    <w:rsid w:val="00F77077"/>
    <w:rsid w:val="00F772F3"/>
    <w:rsid w:val="00F7731B"/>
    <w:rsid w:val="00F77814"/>
    <w:rsid w:val="00F77891"/>
    <w:rsid w:val="00F7791B"/>
    <w:rsid w:val="00F803B0"/>
    <w:rsid w:val="00F80409"/>
    <w:rsid w:val="00F8065B"/>
    <w:rsid w:val="00F8086E"/>
    <w:rsid w:val="00F80C31"/>
    <w:rsid w:val="00F80E14"/>
    <w:rsid w:val="00F80E25"/>
    <w:rsid w:val="00F81524"/>
    <w:rsid w:val="00F819AE"/>
    <w:rsid w:val="00F81C7F"/>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898"/>
    <w:rsid w:val="00F91B2C"/>
    <w:rsid w:val="00F91CBA"/>
    <w:rsid w:val="00F91D8E"/>
    <w:rsid w:val="00F91DF2"/>
    <w:rsid w:val="00F92513"/>
    <w:rsid w:val="00F925C6"/>
    <w:rsid w:val="00F9294C"/>
    <w:rsid w:val="00F92F98"/>
    <w:rsid w:val="00F9354A"/>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87E"/>
    <w:rsid w:val="00FA3EBF"/>
    <w:rsid w:val="00FA4C90"/>
    <w:rsid w:val="00FA4EEC"/>
    <w:rsid w:val="00FA5127"/>
    <w:rsid w:val="00FA5F19"/>
    <w:rsid w:val="00FA6905"/>
    <w:rsid w:val="00FA7A01"/>
    <w:rsid w:val="00FB03E9"/>
    <w:rsid w:val="00FB08DC"/>
    <w:rsid w:val="00FB1250"/>
    <w:rsid w:val="00FB1807"/>
    <w:rsid w:val="00FB231E"/>
    <w:rsid w:val="00FB28CB"/>
    <w:rsid w:val="00FB2F2E"/>
    <w:rsid w:val="00FB37C3"/>
    <w:rsid w:val="00FB4456"/>
    <w:rsid w:val="00FB4D43"/>
    <w:rsid w:val="00FB4FDB"/>
    <w:rsid w:val="00FB5120"/>
    <w:rsid w:val="00FB5485"/>
    <w:rsid w:val="00FB56D2"/>
    <w:rsid w:val="00FB5D74"/>
    <w:rsid w:val="00FB5F5C"/>
    <w:rsid w:val="00FB6220"/>
    <w:rsid w:val="00FB6981"/>
    <w:rsid w:val="00FB6D84"/>
    <w:rsid w:val="00FB6FDB"/>
    <w:rsid w:val="00FB7076"/>
    <w:rsid w:val="00FB7543"/>
    <w:rsid w:val="00FB75FC"/>
    <w:rsid w:val="00FC0936"/>
    <w:rsid w:val="00FC0BCA"/>
    <w:rsid w:val="00FC1093"/>
    <w:rsid w:val="00FC121E"/>
    <w:rsid w:val="00FC1673"/>
    <w:rsid w:val="00FC21CD"/>
    <w:rsid w:val="00FC2225"/>
    <w:rsid w:val="00FC25E0"/>
    <w:rsid w:val="00FC3406"/>
    <w:rsid w:val="00FC3598"/>
    <w:rsid w:val="00FC3A0E"/>
    <w:rsid w:val="00FC3B9D"/>
    <w:rsid w:val="00FC3C84"/>
    <w:rsid w:val="00FC3E2A"/>
    <w:rsid w:val="00FC4607"/>
    <w:rsid w:val="00FC5D45"/>
    <w:rsid w:val="00FC5E78"/>
    <w:rsid w:val="00FC65A3"/>
    <w:rsid w:val="00FC691C"/>
    <w:rsid w:val="00FC69B4"/>
    <w:rsid w:val="00FC6CBD"/>
    <w:rsid w:val="00FD046D"/>
    <w:rsid w:val="00FD0A3A"/>
    <w:rsid w:val="00FD14BA"/>
    <w:rsid w:val="00FD16AF"/>
    <w:rsid w:val="00FD1719"/>
    <w:rsid w:val="00FD18F7"/>
    <w:rsid w:val="00FD1F4D"/>
    <w:rsid w:val="00FD2218"/>
    <w:rsid w:val="00FD28C6"/>
    <w:rsid w:val="00FD2A3E"/>
    <w:rsid w:val="00FD3BCE"/>
    <w:rsid w:val="00FD496E"/>
    <w:rsid w:val="00FD4EA9"/>
    <w:rsid w:val="00FD5091"/>
    <w:rsid w:val="00FD546E"/>
    <w:rsid w:val="00FD5869"/>
    <w:rsid w:val="00FD6030"/>
    <w:rsid w:val="00FD6D94"/>
    <w:rsid w:val="00FD6FFE"/>
    <w:rsid w:val="00FD7077"/>
    <w:rsid w:val="00FD7766"/>
    <w:rsid w:val="00FE01FD"/>
    <w:rsid w:val="00FE0522"/>
    <w:rsid w:val="00FE1050"/>
    <w:rsid w:val="00FE116B"/>
    <w:rsid w:val="00FE153D"/>
    <w:rsid w:val="00FE1DD3"/>
    <w:rsid w:val="00FE2690"/>
    <w:rsid w:val="00FE2700"/>
    <w:rsid w:val="00FE27F4"/>
    <w:rsid w:val="00FE3184"/>
    <w:rsid w:val="00FE374D"/>
    <w:rsid w:val="00FE3887"/>
    <w:rsid w:val="00FE3A92"/>
    <w:rsid w:val="00FE3BFD"/>
    <w:rsid w:val="00FE41B2"/>
    <w:rsid w:val="00FE42BA"/>
    <w:rsid w:val="00FE5BBC"/>
    <w:rsid w:val="00FE5DEC"/>
    <w:rsid w:val="00FE6509"/>
    <w:rsid w:val="00FE6638"/>
    <w:rsid w:val="00FE69B0"/>
    <w:rsid w:val="00FE77ED"/>
    <w:rsid w:val="00FE7BF7"/>
    <w:rsid w:val="00FE7D6B"/>
    <w:rsid w:val="00FE7EEA"/>
    <w:rsid w:val="00FE7FB9"/>
    <w:rsid w:val="00FF1B0B"/>
    <w:rsid w:val="00FF1FBA"/>
    <w:rsid w:val="00FF2773"/>
    <w:rsid w:val="00FF2B42"/>
    <w:rsid w:val="00FF2C9A"/>
    <w:rsid w:val="00FF322C"/>
    <w:rsid w:val="00FF3DC6"/>
    <w:rsid w:val="00FF3EF8"/>
    <w:rsid w:val="00FF454E"/>
    <w:rsid w:val="00FF507F"/>
    <w:rsid w:val="00FF5D4D"/>
    <w:rsid w:val="00FF634E"/>
    <w:rsid w:val="00FF649E"/>
    <w:rsid w:val="00FF6FE3"/>
    <w:rsid w:val="00FF73CB"/>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D7D7B56"/>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3B6616C"/>
    <w:rsid w:val="34A1E81C"/>
    <w:rsid w:val="3562965A"/>
    <w:rsid w:val="35E71DBD"/>
    <w:rsid w:val="36EC78EE"/>
    <w:rsid w:val="36F4710C"/>
    <w:rsid w:val="37B73D70"/>
    <w:rsid w:val="390C2635"/>
    <w:rsid w:val="391D1621"/>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fillcolor="white">
      <v:fill color="white"/>
    </o:shapedefaults>
    <o:shapelayout v:ext="edit">
      <o:idmap v:ext="edit" data="2"/>
    </o:shapelayout>
  </w:shapeDefaults>
  <w:decimalSymbol w:val=","/>
  <w:listSeparator w:val=";"/>
  <w14:docId w14:val="2B9F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lsdException w:name="line number" w:semiHidden="1" w:uiPriority="99"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qFormat="1"/>
    <w:lsdException w:name="Body Text 3" w:qFormat="1"/>
    <w:lsdException w:name="Body Text Indent 2" w:uiPriority="99" w:unhideWhenUsed="1" w:qFormat="1"/>
    <w:lsdException w:name="Body Text Indent 3" w:semiHidden="1" w:uiPriority="99" w:unhideWhenUsed="1" w:qFormat="1"/>
    <w:lsdException w:name="Block Text" w:semiHidden="1" w:unhideWhenUsed="1"/>
    <w:lsdException w:name="Hyperlink" w:qFormat="1"/>
    <w:lsdException w:name="FollowedHyperlink" w:uiPriority="99" w:unhideWhenUsed="1" w:qFormat="1"/>
    <w:lsdException w:name="Strong" w:uiPriority="22"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67" w:qFormat="1"/>
    <w:lsdException w:name="No Spacing" w:uiPriority="1" w:qFormat="1"/>
    <w:lsdException w:name="Light Shading" w:uiPriority="99"/>
    <w:lsdException w:name="Light List" w:uiPriority="99"/>
    <w:lsdException w:name="Light Grid" w:uiPriority="62"/>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61"/>
    <w:lsdException w:name="Light Grid Accent 1" w:uiPriority="62"/>
    <w:lsdException w:name="Medium Shading 1 Accent 1" w:uiPriority="63"/>
    <w:lsdException w:name="Medium Shading 2 Accent 1" w:uiPriority="99"/>
    <w:lsdException w:name="Medium List 1 Accent 1" w:uiPriority="99"/>
    <w:lsdException w:name="Revision" w:semiHidden="1" w:uiPriority="99"/>
    <w:lsdException w:name="List Paragraph" w:uiPriority="34" w:qFormat="1"/>
    <w:lsdException w:name="Quote" w:uiPriority="29" w:qFormat="1"/>
    <w:lsdException w:name="Intense Quote" w:uiPriority="99"/>
    <w:lsdException w:name="Medium List 2 Accent 1" w:uiPriority="99"/>
    <w:lsdException w:name="Medium Grid 1 Accent 1" w:uiPriority="67"/>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62"/>
    <w:lsdException w:name="Medium Shading 1 Accent 2" w:uiPriority="63"/>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63"/>
    <w:lsdException w:name="Medium Shading 2 Accent 3" w:uiPriority="99"/>
    <w:lsdException w:name="Medium List 1 Accent 3" w:uiPriority="99"/>
    <w:lsdException w:name="Medium List 2 Accent 3" w:uiPriority="99"/>
    <w:lsdException w:name="Medium Grid 1 Accent 3" w:uiPriority="67"/>
    <w:lsdException w:name="Medium Grid 2 Accent 3" w:uiPriority="99"/>
    <w:lsdException w:name="Medium Grid 3 Accent 3" w:uiPriority="69"/>
    <w:lsdException w:name="Dark List Accent 3" w:uiPriority="99"/>
    <w:lsdException w:name="Colorful Shading Accent 3" w:uiPriority="99"/>
    <w:lsdException w:name="Colorful List Accent 3" w:uiPriority="99"/>
    <w:lsdException w:name="Colorful Grid Accent 3" w:uiPriority="73"/>
    <w:lsdException w:name="Light Shading Accent 4" w:uiPriority="99"/>
    <w:lsdException w:name="Light List Accent 4" w:uiPriority="99"/>
    <w:lsdException w:name="Light Grid Accent 4" w:uiPriority="62"/>
    <w:lsdException w:name="Medium Shading 1 Accent 4" w:uiPriority="63"/>
    <w:lsdException w:name="Medium Shading 2 Accent 4" w:uiPriority="99"/>
    <w:lsdException w:name="Medium List 1 Accent 4" w:uiPriority="99"/>
    <w:lsdException w:name="Medium List 2 Accent 4" w:uiPriority="99"/>
    <w:lsdException w:name="Medium Grid 1 Accent 4" w:uiPriority="67"/>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62"/>
    <w:lsdException w:name="Medium Shading 1 Accent 5" w:uiPriority="63"/>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62"/>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6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005E"/>
    <w:rPr>
      <w:rFonts w:ascii="Ecofont_Spranq_eco_Sans"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iPriority w:val="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220" w:after="40" w:line="259" w:lineRule="auto"/>
      <w:outlineLvl w:val="4"/>
    </w:pPr>
    <w:rPr>
      <w:rFonts w:ascii="Calibri" w:eastAsia="Calibri" w:hAnsi="Calibri" w:cs="Calibri"/>
      <w:b/>
      <w:sz w:val="22"/>
      <w:szCs w:val="22"/>
    </w:rPr>
  </w:style>
  <w:style w:type="paragraph" w:styleId="Ttulo6">
    <w:name w:val="heading 6"/>
    <w:basedOn w:val="Normal"/>
    <w:next w:val="Normal"/>
    <w:link w:val="Ttulo6Char"/>
    <w:uiPriority w:val="9"/>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nhideWhenUsed/>
    <w:qFormat/>
    <w:rsid w:val="009809DF"/>
    <w:pPr>
      <w:keepNext/>
      <w:outlineLvl w:val="6"/>
    </w:pPr>
    <w:rPr>
      <w:rFonts w:ascii="Arial" w:eastAsia="Times New Roman" w:hAnsi="Arial" w:cs="Arial"/>
      <w:b/>
      <w:sz w:val="22"/>
    </w:rPr>
  </w:style>
  <w:style w:type="paragraph" w:styleId="Ttulo8">
    <w:name w:val="heading 8"/>
    <w:basedOn w:val="Normal"/>
    <w:next w:val="Normal"/>
    <w:link w:val="Ttulo8Char"/>
    <w:unhideWhenUsed/>
    <w:qFormat/>
    <w:rsid w:val="009809DF"/>
    <w:pPr>
      <w:keepNext/>
      <w:keepLines/>
      <w:spacing w:before="40" w:line="259" w:lineRule="auto"/>
      <w:outlineLvl w:val="7"/>
    </w:pPr>
    <w:rPr>
      <w:rFonts w:ascii="Calibri Light" w:eastAsia="Times New Roman" w:hAnsi="Calibri Light" w:cs="Times New Roman"/>
      <w:color w:val="272727"/>
      <w:sz w:val="21"/>
      <w:szCs w:val="21"/>
    </w:rPr>
  </w:style>
  <w:style w:type="paragraph" w:styleId="Ttulo9">
    <w:name w:val="heading 9"/>
    <w:basedOn w:val="Normal"/>
    <w:next w:val="Normal"/>
    <w:link w:val="Ttulo9Char"/>
    <w:unhideWhenUsed/>
    <w:qFormat/>
    <w:rsid w:val="009809DF"/>
    <w:pPr>
      <w:keepNext/>
      <w:jc w:val="center"/>
      <w:outlineLvl w:val="8"/>
    </w:pPr>
    <w:rPr>
      <w:rFonts w:ascii="Arial" w:eastAsia="Times New Roman" w:hAnsi="Arial" w:cs="Arial"/>
      <w:b/>
      <w:bCs/>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rPr>
      <w:sz w:val="16"/>
      <w:szCs w:val="16"/>
    </w:rPr>
  </w:style>
  <w:style w:type="character" w:styleId="HiperlinkVisitado">
    <w:name w:val="FollowedHyperlink"/>
    <w:basedOn w:val="Fontepargpadro"/>
    <w:uiPriority w:val="99"/>
    <w:unhideWhenUsed/>
    <w:qFormat/>
    <w:rPr>
      <w:color w:val="800080" w:themeColor="followedHyperlink"/>
      <w:u w:val="single"/>
    </w:rPr>
  </w:style>
  <w:style w:type="character" w:styleId="nfase">
    <w:name w:val="Emphasis"/>
    <w:basedOn w:val="Fontepargpadro"/>
    <w:qFormat/>
    <w:rPr>
      <w:i/>
      <w:iCs/>
    </w:rPr>
  </w:style>
  <w:style w:type="character" w:styleId="Nmerodelinha">
    <w:name w:val="line number"/>
    <w:basedOn w:val="Fontepargpadro"/>
    <w:uiPriority w:val="99"/>
    <w:semiHidden/>
    <w:unhideWhenUsed/>
    <w:qFormat/>
  </w:style>
  <w:style w:type="character" w:styleId="Hyperlink">
    <w:name w:val="Hyperlink"/>
    <w:qFormat/>
    <w:rPr>
      <w:color w:val="000080"/>
      <w:u w:val="single"/>
    </w:rPr>
  </w:style>
  <w:style w:type="paragraph" w:styleId="Corpodetexto">
    <w:name w:val="Body Text"/>
    <w:basedOn w:val="Normal"/>
    <w:link w:val="CorpodetextoChar"/>
    <w:uiPriority w:val="1"/>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Recuodecorpodetexto2">
    <w:name w:val="Body Text Indent 2"/>
    <w:basedOn w:val="Normal"/>
    <w:link w:val="Recuodecorpodetexto2Char"/>
    <w:uiPriority w:val="99"/>
    <w:unhideWhenUsed/>
    <w:qFormat/>
    <w:pPr>
      <w:overflowPunct w:val="0"/>
      <w:autoSpaceDE w:val="0"/>
      <w:autoSpaceDN w:val="0"/>
      <w:adjustRightInd w:val="0"/>
      <w:spacing w:after="120" w:line="480" w:lineRule="auto"/>
      <w:ind w:left="283"/>
      <w:textAlignment w:val="baseline"/>
    </w:pPr>
    <w:rPr>
      <w:rFonts w:ascii="Courier New" w:eastAsia="Times New Roman" w:hAnsi="Courier New" w:cs="Times New Roman"/>
      <w:szCs w:val="20"/>
      <w:lang w:val="zh-CN" w:eastAsia="zh-CN"/>
    </w:rPr>
  </w:style>
  <w:style w:type="paragraph" w:styleId="Ttulo">
    <w:name w:val="Title"/>
    <w:basedOn w:val="Normal"/>
    <w:next w:val="Normal"/>
    <w:link w:val="TtuloChar"/>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TextosemFormatao">
    <w:name w:val="Plain Text"/>
    <w:basedOn w:val="Normal"/>
    <w:link w:val="TextosemFormataoChar"/>
    <w:qFormat/>
    <w:pPr>
      <w:widowControl w:val="0"/>
      <w:suppressAutoHyphens/>
      <w:autoSpaceDE w:val="0"/>
    </w:pPr>
    <w:rPr>
      <w:rFonts w:ascii="Courier New" w:eastAsia="Courier New" w:hAnsi="Courier New" w:cs="Times New Roman"/>
      <w:sz w:val="20"/>
      <w:szCs w:val="20"/>
      <w:lang w:val="zh-CN" w:eastAsia="en-US"/>
    </w:rPr>
  </w:style>
  <w:style w:type="paragraph" w:styleId="Corpodetexto3">
    <w:name w:val="Body Text 3"/>
    <w:basedOn w:val="Normal"/>
    <w:link w:val="Corpodetexto3Char"/>
    <w:qFormat/>
    <w:pPr>
      <w:spacing w:after="120"/>
    </w:pPr>
    <w:rPr>
      <w:rFonts w:ascii="Times New Roman" w:eastAsia="Times New Roman" w:hAnsi="Times New Roman" w:cs="Times New Roman"/>
      <w:sz w:val="16"/>
      <w:szCs w:val="16"/>
      <w:lang w:val="zh-CN" w:eastAsia="zh-CN"/>
    </w:rPr>
  </w:style>
  <w:style w:type="paragraph" w:styleId="Pr-formataoHTML">
    <w:name w:val="HTML Preformatted"/>
    <w:basedOn w:val="Normal"/>
    <w:link w:val="Pr-formataoHTMLChar"/>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Times New Roman"/>
      <w:color w:val="000000"/>
      <w:sz w:val="20"/>
      <w:szCs w:val="20"/>
    </w:rPr>
  </w:style>
  <w:style w:type="paragraph" w:styleId="Corpodetexto2">
    <w:name w:val="Body Text 2"/>
    <w:basedOn w:val="Normal"/>
    <w:link w:val="Corpodetexto2Char"/>
    <w:qFormat/>
    <w:pPr>
      <w:jc w:val="both"/>
    </w:pPr>
    <w:rPr>
      <w:rFonts w:ascii="Arial" w:eastAsia="Calibri" w:hAnsi="Arial" w:cs="Times New Roman"/>
      <w:lang w:val="zh-CN" w:eastAsia="zh-CN"/>
    </w:rPr>
  </w:style>
  <w:style w:type="paragraph" w:styleId="Cabealho">
    <w:name w:val="header"/>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Recuodecorpodetexto3">
    <w:name w:val="Body Text Indent 3"/>
    <w:basedOn w:val="Normal"/>
    <w:link w:val="Recuodecorpodetexto3Char"/>
    <w:uiPriority w:val="99"/>
    <w:semiHidden/>
    <w:unhideWhenUsed/>
    <w:qFormat/>
    <w:pPr>
      <w:widowControl w:val="0"/>
      <w:autoSpaceDE w:val="0"/>
      <w:autoSpaceDN w:val="0"/>
      <w:spacing w:after="120"/>
      <w:ind w:left="283"/>
    </w:pPr>
    <w:rPr>
      <w:rFonts w:ascii="Times New Roman" w:eastAsia="Times New Roman" w:hAnsi="Times New Roman" w:cs="Times New Roman"/>
      <w:sz w:val="16"/>
      <w:szCs w:val="16"/>
      <w:lang w:val="pt-PT" w:eastAsia="en-US"/>
    </w:r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keepNext/>
      <w:keepLines/>
      <w:spacing w:before="360" w:after="80" w:line="259" w:lineRule="auto"/>
    </w:pPr>
    <w:rPr>
      <w:rFonts w:ascii="Georgia" w:eastAsia="Georgia" w:hAnsi="Georgia" w:cs="Georgia"/>
      <w:i/>
      <w:color w:val="666666"/>
      <w:sz w:val="48"/>
      <w:szCs w:val="48"/>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paragraph" w:styleId="Recuodecorpodetexto">
    <w:name w:val="Body Text Indent"/>
    <w:basedOn w:val="Normal"/>
    <w:link w:val="RecuodecorpodetextoChar"/>
    <w:qFormat/>
    <w:pPr>
      <w:ind w:left="2832" w:firstLine="708"/>
      <w:jc w:val="both"/>
    </w:pPr>
    <w:rPr>
      <w:rFonts w:ascii="Calibri" w:eastAsia="Times New Roman" w:hAnsi="Calibri" w:cs="Times New Roman"/>
      <w:sz w:val="28"/>
      <w:szCs w:val="20"/>
      <w:lang w:val="zh-CN" w:eastAsia="zh-CN"/>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Texto,Lista Itens,List Paragraph,DOCs_Paragrafo-1,Segundo,Normal com bullets,List I Paragraph,Colorful List - Accent 11,Lista Paragrafo em Preto,item 3 elementos,Marcadores de Nível 1,Celula,Parágrafo Padrão Simples"/>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9"/>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hAnsi="Ecofont_Spranq_eco_Sans" w:cs="Tahoma"/>
      <w:b/>
      <w:bCs/>
      <w:lang w:eastAsia="pt-BR"/>
    </w:rPr>
  </w:style>
  <w:style w:type="character" w:customStyle="1" w:styleId="Ttulo4Char">
    <w:name w:val="Título 4 Char"/>
    <w:basedOn w:val="Fontepargpadro"/>
    <w:link w:val="Ttulo4"/>
    <w:uiPriority w:val="9"/>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pPr>
      <w:numPr>
        <w:numId w:val="2"/>
      </w:numPr>
      <w:shd w:val="clear" w:color="auto" w:fill="000000" w:themeFill="text1"/>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kern w:val="28"/>
      <w:sz w:val="52"/>
      <w:szCs w:val="52"/>
      <w:shd w:val="clear" w:color="auto" w:fill="000000" w:themeFill="text1"/>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shd w:val="clear" w:color="auto" w:fill="000000" w:themeFill="text1"/>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1"/>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3"/>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numPr>
        <w:ilvl w:val="3"/>
      </w:numPr>
      <w:ind w:left="567" w:firstLine="0"/>
    </w:pPr>
    <w:rPr>
      <w:color w:val="auto"/>
    </w:rPr>
  </w:style>
  <w:style w:type="paragraph" w:customStyle="1" w:styleId="Nivel5">
    <w:name w:val="Nivel 5"/>
    <w:basedOn w:val="Nivel4"/>
    <w:qFormat/>
    <w:pPr>
      <w:numPr>
        <w:ilvl w:val="4"/>
      </w:numPr>
      <w:ind w:left="851" w:firstLine="0"/>
    </w:pPr>
  </w:style>
  <w:style w:type="character" w:customStyle="1" w:styleId="Nivel4Char">
    <w:name w:val="Nivel 4 Char"/>
    <w:basedOn w:val="Fontepargpadro"/>
    <w:link w:val="Nivel4"/>
    <w:qFormat/>
    <w:rPr>
      <w:rFonts w:ascii="Arial" w:hAnsi="Arial" w:cs="Arial"/>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hAnsi="Arial" w:cs="Arial"/>
      <w:color w:val="00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aliases w:val="Texto Char,Lista Itens Char,List Paragraph Char,DOCs_Paragrafo-1 Char,Segundo Char,Normal com bullets Char,List I Paragraph Char,Colorful List - Accent 11 Char,Lista Paragrafo em Preto Char,item 3 elementos Char,Celul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hAnsi="Arial" w:cs="Arial"/>
      <w:i/>
      <w:iCs/>
      <w:color w:val="FF0000"/>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rPr>
  </w:style>
  <w:style w:type="character" w:customStyle="1" w:styleId="Nvel3-RChar">
    <w:name w:val="Nível 3-R Char"/>
    <w:basedOn w:val="Nivel3Char"/>
    <w:link w:val="Nvel3-R"/>
    <w:qFormat/>
    <w:rPr>
      <w:rFonts w:ascii="Arial" w:hAnsi="Arial" w:cs="Arial"/>
      <w:i/>
      <w:iCs/>
      <w:color w:val="FF0000"/>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shd w:val="clear" w:color="auto" w:fill="000000" w:themeFill="text1"/>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3">
    <w:name w:val="Nível 3"/>
    <w:basedOn w:val="Nvel3-R"/>
    <w:link w:val="Nvel3Char"/>
    <w:qFormat/>
    <w:pPr>
      <w:numPr>
        <w:numId w:val="2"/>
      </w:numPr>
      <w:ind w:left="284" w:firstLine="0"/>
    </w:pPr>
    <w:rPr>
      <w:rFonts w:eastAsia="Times New Roman"/>
      <w:i w:val="0"/>
      <w:iCs w:val="0"/>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Nvel3-RChar"/>
    <w:link w:val="Nvel3"/>
    <w:qFormat/>
    <w:rPr>
      <w:rFonts w:ascii="Arial" w:eastAsia="Times New Roman" w:hAnsi="Arial" w:cs="Arial"/>
      <w:i w:val="0"/>
      <w:iCs w:val="0"/>
      <w:color w:val="FF0000"/>
    </w:rPr>
  </w:style>
  <w:style w:type="paragraph" w:customStyle="1" w:styleId="SubTitNN">
    <w:name w:val="SubTitNN"/>
    <w:basedOn w:val="Normal"/>
    <w:link w:val="SubTitNNChar"/>
    <w:qFormat/>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qFormat/>
    <w:rPr>
      <w:rFonts w:ascii="Arial" w:eastAsia="Times New Roman" w:hAnsi="Arial" w:cs="Arial"/>
      <w:i w:val="0"/>
      <w:iCs w:val="0"/>
      <w:color w:val="FF0000"/>
      <w:lang w:eastAsia="pt-BR"/>
    </w:rPr>
  </w:style>
  <w:style w:type="character" w:customStyle="1" w:styleId="SubTitNNChar">
    <w:name w:val="SubTitNN Char"/>
    <w:basedOn w:val="Fontepargpadro"/>
    <w:link w:val="SubTitNN"/>
    <w:qFormat/>
    <w:rPr>
      <w:rFonts w:ascii="Arial" w:eastAsia="Times New Roman" w:hAnsi="Arial" w:cs="Arial"/>
      <w:b/>
      <w:bCs/>
      <w:iCs/>
      <w:lang w:eastAsia="pt-BR"/>
    </w:rPr>
  </w:style>
  <w:style w:type="paragraph" w:customStyle="1" w:styleId="Default">
    <w:name w:val="Default"/>
    <w:link w:val="DefaultChar"/>
    <w:qFormat/>
    <w:pPr>
      <w:autoSpaceDE w:val="0"/>
      <w:autoSpaceDN w:val="0"/>
      <w:adjustRightInd w:val="0"/>
    </w:pPr>
    <w:rPr>
      <w:rFonts w:eastAsia="Calibri"/>
      <w:color w:val="000000"/>
      <w:sz w:val="24"/>
      <w:szCs w:val="24"/>
    </w:rPr>
  </w:style>
  <w:style w:type="paragraph" w:customStyle="1" w:styleId="TableParagraph">
    <w:name w:val="Table Paragraph"/>
    <w:basedOn w:val="Normal"/>
    <w:uiPriority w:val="1"/>
    <w:qFormat/>
    <w:pPr>
      <w:widowControl w:val="0"/>
      <w:autoSpaceDE w:val="0"/>
      <w:autoSpaceDN w:val="0"/>
    </w:pPr>
    <w:rPr>
      <w:rFonts w:ascii="Cambria" w:eastAsia="Cambria" w:hAnsi="Cambria" w:cs="Cambria"/>
      <w:sz w:val="22"/>
      <w:szCs w:val="22"/>
      <w:lang w:val="pt-PT" w:eastAsia="en-US"/>
    </w:rPr>
  </w:style>
  <w:style w:type="table" w:customStyle="1" w:styleId="TableNormal">
    <w:name w:val="Table Normal"/>
    <w:uiPriority w:val="2"/>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a-size-large">
    <w:name w:val="a-size-large"/>
    <w:basedOn w:val="Fontepargpadro"/>
    <w:qFormat/>
  </w:style>
  <w:style w:type="table" w:customStyle="1" w:styleId="TabeladeGrade41">
    <w:name w:val="Tabela de Grade 41"/>
    <w:basedOn w:val="Tabelanormal"/>
    <w:uiPriority w:val="49"/>
    <w:qFormat/>
    <w:rPr>
      <w:rFonts w:asciiTheme="minorHAnsi" w:eastAsiaTheme="minorHAnsi" w:hAnsiTheme="minorHAnsi" w:cstheme="minorBidi"/>
      <w:sz w:val="22"/>
      <w:szCs w:val="22"/>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har">
    <w:name w:val="Título 5 Char"/>
    <w:basedOn w:val="Fontepargpadro"/>
    <w:link w:val="Ttulo5"/>
    <w:uiPriority w:val="9"/>
    <w:qFormat/>
    <w:rPr>
      <w:rFonts w:ascii="Calibri" w:eastAsia="Calibri" w:hAnsi="Calibri" w:cs="Calibri"/>
      <w:b/>
      <w:sz w:val="22"/>
      <w:szCs w:val="22"/>
      <w:lang w:eastAsia="pt-BR"/>
    </w:rPr>
  </w:style>
  <w:style w:type="character" w:customStyle="1" w:styleId="SubttuloChar">
    <w:name w:val="Subtítulo Char"/>
    <w:basedOn w:val="Fontepargpadro"/>
    <w:link w:val="Subttulo"/>
    <w:uiPriority w:val="11"/>
    <w:qFormat/>
    <w:rPr>
      <w:rFonts w:ascii="Georgia" w:eastAsia="Georgia" w:hAnsi="Georgia" w:cs="Georgia"/>
      <w:i/>
      <w:color w:val="666666"/>
      <w:sz w:val="48"/>
      <w:szCs w:val="48"/>
      <w:lang w:eastAsia="pt-BR"/>
    </w:rPr>
  </w:style>
  <w:style w:type="paragraph" w:styleId="SemEspaamento">
    <w:name w:val="No Spacing"/>
    <w:uiPriority w:val="1"/>
    <w:qFormat/>
    <w:rPr>
      <w:rFonts w:ascii="Calibri" w:eastAsia="Calibri" w:hAnsi="Calibri"/>
      <w:sz w:val="22"/>
      <w:szCs w:val="22"/>
      <w:lang w:eastAsia="en-US"/>
    </w:rPr>
  </w:style>
  <w:style w:type="character" w:customStyle="1" w:styleId="telefone">
    <w:name w:val="telefone"/>
    <w:basedOn w:val="Fontepargpadro"/>
    <w:qFormat/>
  </w:style>
  <w:style w:type="character" w:customStyle="1" w:styleId="Recuodecorpodetexto2Char">
    <w:name w:val="Recuo de corpo de texto 2 Char"/>
    <w:basedOn w:val="Fontepargpadro"/>
    <w:link w:val="Recuodecorpodetexto2"/>
    <w:uiPriority w:val="99"/>
    <w:qFormat/>
    <w:rPr>
      <w:rFonts w:ascii="Courier New" w:eastAsia="Times New Roman" w:hAnsi="Courier New"/>
      <w:sz w:val="24"/>
      <w:lang w:val="zh-CN" w:eastAsia="zh-CN"/>
    </w:rPr>
  </w:style>
  <w:style w:type="character" w:customStyle="1" w:styleId="TextosemFormataoChar">
    <w:name w:val="Texto sem Formatação Char"/>
    <w:basedOn w:val="Fontepargpadro"/>
    <w:link w:val="TextosemFormatao"/>
    <w:qFormat/>
    <w:rPr>
      <w:rFonts w:ascii="Courier New" w:eastAsia="Courier New" w:hAnsi="Courier New"/>
      <w:lang w:val="zh-CN"/>
    </w:rPr>
  </w:style>
  <w:style w:type="character" w:customStyle="1" w:styleId="Corpodetexto3Char">
    <w:name w:val="Corpo de texto 3 Char"/>
    <w:basedOn w:val="Fontepargpadro"/>
    <w:link w:val="Corpodetexto3"/>
    <w:qFormat/>
    <w:rPr>
      <w:rFonts w:eastAsia="Times New Roman"/>
      <w:sz w:val="16"/>
      <w:szCs w:val="16"/>
      <w:lang w:val="zh-CN" w:eastAsia="zh-CN"/>
    </w:rPr>
  </w:style>
  <w:style w:type="character" w:customStyle="1" w:styleId="Pr-formataoHTMLChar">
    <w:name w:val="Pré-formatação HTML Char"/>
    <w:basedOn w:val="Fontepargpadro"/>
    <w:link w:val="Pr-formataoHTML"/>
    <w:qFormat/>
    <w:rPr>
      <w:rFonts w:ascii="Courier New" w:eastAsia="Calibri" w:hAnsi="Courier New"/>
      <w:color w:val="000000"/>
      <w:lang w:eastAsia="pt-BR"/>
    </w:rPr>
  </w:style>
  <w:style w:type="character" w:customStyle="1" w:styleId="Corpodetexto2Char">
    <w:name w:val="Corpo de texto 2 Char"/>
    <w:basedOn w:val="Fontepargpadro"/>
    <w:link w:val="Corpodetexto2"/>
    <w:qFormat/>
    <w:rPr>
      <w:rFonts w:ascii="Arial" w:eastAsia="Calibri" w:hAnsi="Arial"/>
      <w:sz w:val="24"/>
      <w:szCs w:val="24"/>
      <w:lang w:val="zh-CN" w:eastAsia="zh-CN"/>
    </w:rPr>
  </w:style>
  <w:style w:type="character" w:customStyle="1" w:styleId="RecuodecorpodetextoChar">
    <w:name w:val="Recuo de corpo de texto Char"/>
    <w:basedOn w:val="Fontepargpadro"/>
    <w:link w:val="Recuodecorpodetexto"/>
    <w:qFormat/>
    <w:rPr>
      <w:rFonts w:ascii="Calibri" w:eastAsia="Times New Roman" w:hAnsi="Calibri"/>
      <w:sz w:val="28"/>
      <w:lang w:val="zh-CN" w:eastAsia="zh-CN"/>
    </w:rPr>
  </w:style>
  <w:style w:type="character" w:customStyle="1" w:styleId="DefaultChar">
    <w:name w:val="Default Char"/>
    <w:link w:val="Default"/>
    <w:qFormat/>
    <w:locked/>
    <w:rPr>
      <w:rFonts w:eastAsia="Calibri"/>
      <w:color w:val="000000"/>
      <w:sz w:val="24"/>
      <w:szCs w:val="24"/>
      <w:lang w:eastAsia="pt-BR"/>
    </w:rPr>
  </w:style>
  <w:style w:type="paragraph" w:customStyle="1" w:styleId="Textoprformatado">
    <w:name w:val="Texto préformatado"/>
    <w:basedOn w:val="Normal"/>
    <w:qFormat/>
    <w:pPr>
      <w:widowControl w:val="0"/>
      <w:suppressAutoHyphens/>
    </w:pPr>
    <w:rPr>
      <w:rFonts w:ascii="Courier New" w:eastAsia="Courier New" w:hAnsi="Courier New" w:cs="Courier New"/>
      <w:sz w:val="20"/>
      <w:szCs w:val="20"/>
      <w:lang w:eastAsia="en-US"/>
    </w:rPr>
  </w:style>
  <w:style w:type="character" w:customStyle="1" w:styleId="Corpodetexto2Char1">
    <w:name w:val="Corpo de texto 2 Char1"/>
    <w:uiPriority w:val="99"/>
    <w:semiHidden/>
    <w:qFormat/>
    <w:rPr>
      <w:rFonts w:ascii="Courier New" w:eastAsia="Times New Roman" w:hAnsi="Courier New"/>
      <w:sz w:val="24"/>
    </w:rPr>
  </w:style>
  <w:style w:type="character" w:customStyle="1" w:styleId="Pr-formataoHTMLChar1">
    <w:name w:val="Pré-formatação HTML Char1"/>
    <w:uiPriority w:val="99"/>
    <w:semiHidden/>
    <w:qFormat/>
    <w:rPr>
      <w:rFonts w:ascii="Courier New" w:eastAsia="Times New Roman" w:hAnsi="Courier New" w:cs="Courier New"/>
    </w:rPr>
  </w:style>
  <w:style w:type="character" w:customStyle="1" w:styleId="TextodecomentrioChar1">
    <w:name w:val="Texto de comentário Char1"/>
    <w:uiPriority w:val="99"/>
    <w:semiHidden/>
    <w:qFormat/>
    <w:rPr>
      <w:rFonts w:ascii="Courier New" w:eastAsia="Times New Roman" w:hAnsi="Courier New"/>
    </w:rPr>
  </w:style>
  <w:style w:type="character" w:customStyle="1" w:styleId="apple-converted-space">
    <w:name w:val="apple-converted-space"/>
    <w:qFormat/>
  </w:style>
  <w:style w:type="character" w:customStyle="1" w:styleId="Corpodetexto3Char1">
    <w:name w:val="Corpo de texto 3 Char1"/>
    <w:semiHidden/>
    <w:qFormat/>
    <w:rPr>
      <w:rFonts w:ascii="Courier New" w:eastAsia="Times New Roman" w:hAnsi="Courier New"/>
      <w:sz w:val="16"/>
      <w:szCs w:val="16"/>
    </w:rPr>
  </w:style>
  <w:style w:type="character" w:customStyle="1" w:styleId="TextosemFormataoChar1">
    <w:name w:val="Texto sem Formatação Char1"/>
    <w:uiPriority w:val="99"/>
    <w:semiHidden/>
    <w:qFormat/>
    <w:rPr>
      <w:rFonts w:ascii="Courier New" w:eastAsia="Times New Roman" w:hAnsi="Courier New" w:cs="Courier New"/>
    </w:rPr>
  </w:style>
  <w:style w:type="character" w:customStyle="1" w:styleId="CorpodetextoChar1">
    <w:name w:val="Corpo de texto Char1"/>
    <w:uiPriority w:val="99"/>
    <w:semiHidden/>
    <w:qFormat/>
    <w:rPr>
      <w:rFonts w:ascii="Courier New" w:eastAsia="Times New Roman" w:hAnsi="Courier New"/>
      <w:sz w:val="24"/>
    </w:rPr>
  </w:style>
  <w:style w:type="character" w:customStyle="1" w:styleId="TtuloChar1">
    <w:name w:val="Título Char1"/>
    <w:uiPriority w:val="10"/>
    <w:qFormat/>
    <w:rPr>
      <w:rFonts w:ascii="Cambria" w:eastAsia="Times New Roman" w:hAnsi="Cambria" w:cs="Times New Roman"/>
      <w:b/>
      <w:bCs/>
      <w:kern w:val="28"/>
      <w:sz w:val="32"/>
      <w:szCs w:val="32"/>
    </w:rPr>
  </w:style>
  <w:style w:type="paragraph" w:customStyle="1" w:styleId="P30">
    <w:name w:val="P30"/>
    <w:basedOn w:val="Normal"/>
    <w:uiPriority w:val="99"/>
    <w:qFormat/>
    <w:pPr>
      <w:jc w:val="both"/>
    </w:pPr>
    <w:rPr>
      <w:rFonts w:ascii="Times New Roman" w:eastAsia="Times New Roman" w:hAnsi="Times New Roman" w:cs="Times New Roman"/>
      <w:b/>
      <w:snapToGrid w:val="0"/>
      <w:szCs w:val="20"/>
    </w:rPr>
  </w:style>
  <w:style w:type="character" w:customStyle="1" w:styleId="Pr-formataoHTMLChar2">
    <w:name w:val="Pré-formatação HTML Char2"/>
    <w:uiPriority w:val="99"/>
    <w:semiHidden/>
    <w:qFormat/>
    <w:rPr>
      <w:rFonts w:ascii="Courier New" w:eastAsia="Times New Roman" w:hAnsi="Courier New" w:cs="Courier New"/>
    </w:rPr>
  </w:style>
  <w:style w:type="character" w:customStyle="1" w:styleId="Recuodecorpodetexto2Char1">
    <w:name w:val="Recuo de corpo de texto 2 Char1"/>
    <w:uiPriority w:val="99"/>
    <w:semiHidden/>
    <w:qFormat/>
    <w:rPr>
      <w:rFonts w:ascii="Courier New" w:eastAsia="Times New Roman" w:hAnsi="Courier New"/>
      <w:sz w:val="24"/>
    </w:rPr>
  </w:style>
  <w:style w:type="character" w:customStyle="1" w:styleId="CabealhoChar1">
    <w:name w:val="Cabeçalho Char1"/>
    <w:uiPriority w:val="99"/>
    <w:semiHidden/>
    <w:qFormat/>
    <w:rPr>
      <w:rFonts w:ascii="Courier New" w:eastAsia="Times New Roman" w:hAnsi="Courier New"/>
      <w:sz w:val="24"/>
    </w:rPr>
  </w:style>
  <w:style w:type="character" w:customStyle="1" w:styleId="TextodecomentrioChar2">
    <w:name w:val="Texto de comentário Char2"/>
    <w:uiPriority w:val="99"/>
    <w:semiHidden/>
    <w:qFormat/>
    <w:rPr>
      <w:rFonts w:ascii="Courier New" w:eastAsia="Times New Roman" w:hAnsi="Courier New"/>
    </w:rPr>
  </w:style>
  <w:style w:type="paragraph" w:customStyle="1" w:styleId="WW-Corpodetexto2">
    <w:name w:val="WW-Corpo de texto 2"/>
    <w:basedOn w:val="Normal"/>
    <w:uiPriority w:val="99"/>
    <w:qFormat/>
    <w:pPr>
      <w:tabs>
        <w:tab w:val="left" w:pos="1080"/>
      </w:tabs>
      <w:suppressAutoHyphens/>
      <w:jc w:val="both"/>
    </w:pPr>
    <w:rPr>
      <w:rFonts w:ascii="Tahoma" w:eastAsia="Times New Roman" w:hAnsi="Tahoma" w:cs="Times New Roman"/>
      <w:szCs w:val="20"/>
    </w:rPr>
  </w:style>
  <w:style w:type="paragraph" w:customStyle="1" w:styleId="western">
    <w:name w:val="western"/>
    <w:basedOn w:val="Normal"/>
    <w:qFormat/>
    <w:pPr>
      <w:suppressAutoHyphens/>
      <w:spacing w:before="280" w:line="360" w:lineRule="auto"/>
      <w:jc w:val="both"/>
    </w:pPr>
    <w:rPr>
      <w:rFonts w:ascii="Arial" w:eastAsia="Times New Roman" w:hAnsi="Arial" w:cs="Arial"/>
      <w:lang w:eastAsia="zh-CN"/>
    </w:rPr>
  </w:style>
  <w:style w:type="paragraph" w:customStyle="1" w:styleId="Corpodetexto31">
    <w:name w:val="Corpo de texto 31"/>
    <w:basedOn w:val="Normal"/>
    <w:qFormat/>
    <w:pPr>
      <w:suppressAutoHyphens/>
      <w:spacing w:after="120"/>
    </w:pPr>
    <w:rPr>
      <w:rFonts w:ascii="Times New Roman" w:eastAsia="Times New Roman" w:hAnsi="Times New Roman" w:cs="Times New Roman"/>
      <w:sz w:val="16"/>
      <w:szCs w:val="16"/>
      <w:lang w:eastAsia="zh-CN"/>
    </w:rPr>
  </w:style>
  <w:style w:type="character" w:customStyle="1" w:styleId="RodapChar1">
    <w:name w:val="Rodapé Char1"/>
    <w:uiPriority w:val="99"/>
    <w:semiHidden/>
    <w:qFormat/>
    <w:rPr>
      <w:rFonts w:ascii="Courier New" w:eastAsia="Times New Roman" w:hAnsi="Courier New"/>
      <w:sz w:val="24"/>
    </w:rPr>
  </w:style>
  <w:style w:type="character" w:customStyle="1" w:styleId="RecuodecorpodetextoChar1">
    <w:name w:val="Recuo de corpo de texto Char1"/>
    <w:uiPriority w:val="99"/>
    <w:semiHidden/>
    <w:qFormat/>
    <w:rPr>
      <w:rFonts w:ascii="Courier New" w:eastAsia="Times New Roman" w:hAnsi="Courier New"/>
      <w:sz w:val="24"/>
    </w:rPr>
  </w:style>
  <w:style w:type="character" w:customStyle="1" w:styleId="Corpodetexto2Char2">
    <w:name w:val="Corpo de texto 2 Char2"/>
    <w:uiPriority w:val="99"/>
    <w:semiHidden/>
    <w:qFormat/>
    <w:rPr>
      <w:rFonts w:ascii="Courier New" w:eastAsia="Times New Roman" w:hAnsi="Courier New"/>
      <w:sz w:val="24"/>
    </w:rPr>
  </w:style>
  <w:style w:type="character" w:customStyle="1" w:styleId="TextodebaloChar1">
    <w:name w:val="Texto de balão Char1"/>
    <w:uiPriority w:val="99"/>
    <w:semiHidden/>
    <w:qFormat/>
    <w:rPr>
      <w:rFonts w:ascii="Tahoma" w:eastAsia="Times New Roman" w:hAnsi="Tahoma" w:cs="Tahoma"/>
      <w:sz w:val="16"/>
      <w:szCs w:val="16"/>
    </w:rPr>
  </w:style>
  <w:style w:type="table" w:customStyle="1" w:styleId="Tabelacomgrade1">
    <w:name w:val="Tabela com grade1"/>
    <w:basedOn w:val="Tabelanormal"/>
    <w:uiPriority w:val="39"/>
    <w:qFormat/>
    <w:rPr>
      <w:rFonts w:eastAsia="SimSu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ecuodecorpodetexto3Char">
    <w:name w:val="Recuo de corpo de texto 3 Char"/>
    <w:basedOn w:val="Fontepargpadro"/>
    <w:link w:val="Recuodecorpodetexto3"/>
    <w:uiPriority w:val="99"/>
    <w:semiHidden/>
    <w:qFormat/>
    <w:rPr>
      <w:rFonts w:eastAsia="Times New Roman"/>
      <w:sz w:val="16"/>
      <w:szCs w:val="16"/>
      <w:lang w:val="pt-PT"/>
    </w:rPr>
  </w:style>
  <w:style w:type="paragraph" w:customStyle="1" w:styleId="PargrafodaLista2">
    <w:name w:val="Parágrafo da Lista2"/>
    <w:basedOn w:val="Normal"/>
    <w:qFormat/>
    <w:pPr>
      <w:suppressAutoHyphens/>
      <w:ind w:left="708"/>
    </w:pPr>
    <w:rPr>
      <w:rFonts w:ascii="Times New Roman" w:eastAsia="Times New Roman" w:hAnsi="Times New Roman" w:cs="Times New Roman"/>
      <w:sz w:val="20"/>
      <w:lang w:eastAsia="zh-CN"/>
    </w:rPr>
  </w:style>
  <w:style w:type="table" w:customStyle="1" w:styleId="TabeladeGradeClara1">
    <w:name w:val="Tabela de Grade Clara1"/>
    <w:basedOn w:val="Tabe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mples31">
    <w:name w:val="Tabela Simples 31"/>
    <w:basedOn w:val="Tabelanormal"/>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deGrade1Clara1">
    <w:name w:val="Tabela de Grade 1 Clara1"/>
    <w:basedOn w:val="Tabe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deGrade31">
    <w:name w:val="Tabela de Grade 31"/>
    <w:basedOn w:val="Tabelanormal"/>
    <w:uiPriority w:val="48"/>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deGrade4-nfase11">
    <w:name w:val="Tabela de Grade 4 - Ênfase 11"/>
    <w:basedOn w:val="Tabelanormal"/>
    <w:uiPriority w:val="49"/>
    <w:qFormat/>
    <w:tblPr>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Style30">
    <w:name w:val="_Style 30"/>
    <w:basedOn w:val="TableNormal"/>
    <w:qFormat/>
    <w:tblPr>
      <w:tblCellMar>
        <w:left w:w="115" w:type="dxa"/>
        <w:right w:w="115" w:type="dxa"/>
      </w:tblCellMar>
    </w:tblPr>
  </w:style>
  <w:style w:type="paragraph" w:customStyle="1" w:styleId="04partenormativa">
    <w:name w:val="04partenormativa"/>
    <w:basedOn w:val="Normal"/>
    <w:rsid w:val="00C238CC"/>
    <w:pPr>
      <w:spacing w:before="100" w:beforeAutospacing="1" w:after="100" w:afterAutospacing="1"/>
    </w:pPr>
    <w:rPr>
      <w:rFonts w:ascii="Times New Roman" w:eastAsia="Times New Roman" w:hAnsi="Times New Roman" w:cs="Times New Roman"/>
    </w:rPr>
  </w:style>
  <w:style w:type="table" w:styleId="TabeladeGrade4">
    <w:name w:val="Grid Table 4"/>
    <w:basedOn w:val="Tabelanormal"/>
    <w:uiPriority w:val="49"/>
    <w:rsid w:val="004E103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7Char">
    <w:name w:val="Título 7 Char"/>
    <w:basedOn w:val="Fontepargpadro"/>
    <w:link w:val="Ttulo7"/>
    <w:rsid w:val="009809DF"/>
    <w:rPr>
      <w:rFonts w:ascii="Arial" w:eastAsia="Times New Roman" w:hAnsi="Arial" w:cs="Arial"/>
      <w:b/>
      <w:sz w:val="22"/>
      <w:szCs w:val="24"/>
    </w:rPr>
  </w:style>
  <w:style w:type="character" w:customStyle="1" w:styleId="Ttulo8Char">
    <w:name w:val="Título 8 Char"/>
    <w:basedOn w:val="Fontepargpadro"/>
    <w:link w:val="Ttulo8"/>
    <w:rsid w:val="009809DF"/>
    <w:rPr>
      <w:rFonts w:ascii="Calibri Light" w:eastAsia="Times New Roman" w:hAnsi="Calibri Light"/>
      <w:color w:val="272727"/>
      <w:sz w:val="21"/>
      <w:szCs w:val="21"/>
    </w:rPr>
  </w:style>
  <w:style w:type="character" w:customStyle="1" w:styleId="Ttulo9Char">
    <w:name w:val="Título 9 Char"/>
    <w:basedOn w:val="Fontepargpadro"/>
    <w:link w:val="Ttulo9"/>
    <w:rsid w:val="009809DF"/>
    <w:rPr>
      <w:rFonts w:ascii="Arial" w:eastAsia="Times New Roman" w:hAnsi="Arial" w:cs="Arial"/>
      <w:b/>
      <w:bCs/>
      <w:sz w:val="18"/>
      <w:szCs w:val="24"/>
    </w:rPr>
  </w:style>
  <w:style w:type="paragraph" w:customStyle="1" w:styleId="Ttulo81">
    <w:name w:val="Título 81"/>
    <w:basedOn w:val="Normal"/>
    <w:next w:val="Normal"/>
    <w:uiPriority w:val="99"/>
    <w:semiHidden/>
    <w:unhideWhenUsed/>
    <w:qFormat/>
    <w:rsid w:val="009809DF"/>
    <w:pPr>
      <w:keepNext/>
      <w:keepLines/>
      <w:spacing w:before="40"/>
      <w:outlineLvl w:val="7"/>
    </w:pPr>
    <w:rPr>
      <w:rFonts w:ascii="Calibri Light" w:eastAsia="Times New Roman" w:hAnsi="Calibri Light" w:cs="Times New Roman"/>
      <w:color w:val="272727"/>
      <w:sz w:val="21"/>
      <w:szCs w:val="21"/>
    </w:rPr>
  </w:style>
  <w:style w:type="numbering" w:customStyle="1" w:styleId="Semlista1">
    <w:name w:val="Sem lista1"/>
    <w:next w:val="Semlista"/>
    <w:uiPriority w:val="99"/>
    <w:semiHidden/>
    <w:unhideWhenUsed/>
    <w:rsid w:val="009809DF"/>
  </w:style>
  <w:style w:type="paragraph" w:styleId="Legenda">
    <w:name w:val="caption"/>
    <w:basedOn w:val="Normal"/>
    <w:next w:val="Normal"/>
    <w:unhideWhenUsed/>
    <w:qFormat/>
    <w:rsid w:val="009809DF"/>
    <w:pPr>
      <w:jc w:val="center"/>
    </w:pPr>
    <w:rPr>
      <w:rFonts w:ascii="Times New Roman" w:eastAsia="Times New Roman" w:hAnsi="Times New Roman" w:cs="Times New Roman"/>
      <w:b/>
      <w:bCs/>
      <w:sz w:val="20"/>
    </w:rPr>
  </w:style>
  <w:style w:type="paragraph" w:styleId="Textodenotadefim">
    <w:name w:val="endnote text"/>
    <w:basedOn w:val="Normal"/>
    <w:link w:val="TextodenotadefimChar"/>
    <w:unhideWhenUsed/>
    <w:rsid w:val="009809DF"/>
    <w:rPr>
      <w:rFonts w:ascii="Times New Roman" w:eastAsia="Times New Roman" w:hAnsi="Times New Roman" w:cs="Times New Roman"/>
      <w:sz w:val="20"/>
      <w:szCs w:val="20"/>
    </w:rPr>
  </w:style>
  <w:style w:type="character" w:customStyle="1" w:styleId="TextodenotadefimChar">
    <w:name w:val="Texto de nota de fim Char"/>
    <w:basedOn w:val="Fontepargpadro"/>
    <w:link w:val="Textodenotadefim"/>
    <w:rsid w:val="009809DF"/>
    <w:rPr>
      <w:rFonts w:eastAsia="Times New Roman"/>
    </w:rPr>
  </w:style>
  <w:style w:type="paragraph" w:customStyle="1" w:styleId="xl65">
    <w:name w:val="xl65"/>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7">
    <w:name w:val="xl67"/>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9809DF"/>
    <w:pP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1">
    <w:name w:val="xl71"/>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2">
    <w:name w:val="xl72"/>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msonormal0">
    <w:name w:val="msonormal"/>
    <w:basedOn w:val="Normal"/>
    <w:rsid w:val="009809DF"/>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4">
    <w:name w:val="xl64"/>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3">
    <w:name w:val="xl73"/>
    <w:basedOn w:val="Normal"/>
    <w:rsid w:val="009809DF"/>
    <w:pPr>
      <w:pBdr>
        <w:bottom w:val="single" w:sz="4" w:space="0" w:color="auto"/>
      </w:pBdr>
      <w:spacing w:before="100" w:beforeAutospacing="1" w:after="100" w:afterAutospacing="1"/>
    </w:pPr>
    <w:rPr>
      <w:rFonts w:ascii="Arial Narrow" w:eastAsia="Times New Roman" w:hAnsi="Arial Narrow" w:cs="Times New Roman"/>
    </w:rPr>
  </w:style>
  <w:style w:type="paragraph" w:customStyle="1" w:styleId="xl74">
    <w:name w:val="xl74"/>
    <w:basedOn w:val="Normal"/>
    <w:rsid w:val="009809DF"/>
    <w:pPr>
      <w:pBdr>
        <w:bottom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75">
    <w:name w:val="xl75"/>
    <w:basedOn w:val="Normal"/>
    <w:rsid w:val="009809DF"/>
    <w:pPr>
      <w:pBdr>
        <w:bottom w:val="single" w:sz="4" w:space="0" w:color="auto"/>
      </w:pBdr>
      <w:spacing w:before="100" w:beforeAutospacing="1" w:after="100" w:afterAutospacing="1"/>
    </w:pPr>
    <w:rPr>
      <w:rFonts w:ascii="Arial Narrow" w:eastAsia="Times New Roman" w:hAnsi="Arial Narrow" w:cs="Times New Roman"/>
      <w:b/>
      <w:bCs/>
    </w:rPr>
  </w:style>
  <w:style w:type="paragraph" w:customStyle="1" w:styleId="xl76">
    <w:name w:val="xl76"/>
    <w:basedOn w:val="Normal"/>
    <w:rsid w:val="009809DF"/>
    <w:pPr>
      <w:pBdr>
        <w:bottom w:val="single" w:sz="4" w:space="0" w:color="auto"/>
      </w:pBdr>
      <w:spacing w:before="100" w:beforeAutospacing="1" w:after="100" w:afterAutospacing="1"/>
    </w:pPr>
    <w:rPr>
      <w:rFonts w:ascii="Arial Narrow" w:eastAsia="Times New Roman" w:hAnsi="Arial Narrow" w:cs="Times New Roman"/>
    </w:rPr>
  </w:style>
  <w:style w:type="paragraph" w:customStyle="1" w:styleId="xl77">
    <w:name w:val="xl77"/>
    <w:basedOn w:val="Normal"/>
    <w:rsid w:val="009809DF"/>
    <w:pPr>
      <w:spacing w:before="100" w:beforeAutospacing="1" w:after="100" w:afterAutospacing="1"/>
      <w:jc w:val="right"/>
    </w:pPr>
    <w:rPr>
      <w:rFonts w:ascii="Arial Narrow" w:eastAsia="Times New Roman" w:hAnsi="Arial Narrow" w:cs="Times New Roman"/>
      <w:b/>
      <w:bCs/>
    </w:rPr>
  </w:style>
  <w:style w:type="paragraph" w:customStyle="1" w:styleId="xl78">
    <w:name w:val="xl78"/>
    <w:basedOn w:val="Normal"/>
    <w:rsid w:val="009809DF"/>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79">
    <w:name w:val="xl79"/>
    <w:basedOn w:val="Normal"/>
    <w:rsid w:val="009809DF"/>
    <w:pPr>
      <w:pBdr>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80">
    <w:name w:val="xl80"/>
    <w:basedOn w:val="Normal"/>
    <w:rsid w:val="009809DF"/>
    <w:pPr>
      <w:pBdr>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1">
    <w:name w:val="xl81"/>
    <w:basedOn w:val="Normal"/>
    <w:rsid w:val="009809DF"/>
    <w:pPr>
      <w:pBdr>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2">
    <w:name w:val="xl82"/>
    <w:basedOn w:val="Normal"/>
    <w:rsid w:val="009809DF"/>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rPr>
  </w:style>
  <w:style w:type="paragraph" w:customStyle="1" w:styleId="xl83">
    <w:name w:val="xl83"/>
    <w:basedOn w:val="Normal"/>
    <w:rsid w:val="009809DF"/>
    <w:pPr>
      <w:pBdr>
        <w:left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4">
    <w:name w:val="xl84"/>
    <w:basedOn w:val="Normal"/>
    <w:rsid w:val="009809DF"/>
    <w:pPr>
      <w:pBdr>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5">
    <w:name w:val="xl85"/>
    <w:basedOn w:val="Normal"/>
    <w:rsid w:val="009809DF"/>
    <w:pPr>
      <w:pBdr>
        <w:left w:val="single" w:sz="4" w:space="0" w:color="auto"/>
        <w:bottom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6">
    <w:name w:val="xl86"/>
    <w:basedOn w:val="Normal"/>
    <w:rsid w:val="009809DF"/>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87">
    <w:name w:val="xl87"/>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8">
    <w:name w:val="xl88"/>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89">
    <w:name w:val="xl89"/>
    <w:basedOn w:val="Normal"/>
    <w:rsid w:val="009809DF"/>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rPr>
  </w:style>
  <w:style w:type="paragraph" w:customStyle="1" w:styleId="xl90">
    <w:name w:val="xl90"/>
    <w:basedOn w:val="Normal"/>
    <w:rsid w:val="009809DF"/>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91">
    <w:name w:val="xl91"/>
    <w:basedOn w:val="Normal"/>
    <w:rsid w:val="009809DF"/>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92">
    <w:name w:val="xl92"/>
    <w:basedOn w:val="Normal"/>
    <w:rsid w:val="009809DF"/>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rPr>
  </w:style>
  <w:style w:type="paragraph" w:customStyle="1" w:styleId="xl93">
    <w:name w:val="xl93"/>
    <w:basedOn w:val="Normal"/>
    <w:rsid w:val="009809DF"/>
    <w:pPr>
      <w:pBdr>
        <w:top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94">
    <w:name w:val="xl94"/>
    <w:basedOn w:val="Normal"/>
    <w:rsid w:val="009809DF"/>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95">
    <w:name w:val="xl95"/>
    <w:basedOn w:val="Normal"/>
    <w:rsid w:val="009809DF"/>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96">
    <w:name w:val="xl96"/>
    <w:basedOn w:val="Normal"/>
    <w:rsid w:val="009809DF"/>
    <w:pPr>
      <w:pBdr>
        <w:top w:val="single" w:sz="4" w:space="0" w:color="auto"/>
        <w:left w:val="single" w:sz="4" w:space="0" w:color="auto"/>
      </w:pBdr>
      <w:spacing w:before="100" w:beforeAutospacing="1" w:after="100" w:afterAutospacing="1"/>
    </w:pPr>
    <w:rPr>
      <w:rFonts w:ascii="Arial Narrow" w:eastAsia="Times New Roman" w:hAnsi="Arial Narrow" w:cs="Times New Roman"/>
    </w:rPr>
  </w:style>
  <w:style w:type="paragraph" w:customStyle="1" w:styleId="xl97">
    <w:name w:val="xl97"/>
    <w:basedOn w:val="Normal"/>
    <w:rsid w:val="009809DF"/>
    <w:pPr>
      <w:pBdr>
        <w:top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98">
    <w:name w:val="xl98"/>
    <w:basedOn w:val="Normal"/>
    <w:rsid w:val="009809DF"/>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99">
    <w:name w:val="xl99"/>
    <w:basedOn w:val="Normal"/>
    <w:rsid w:val="009809DF"/>
    <w:pPr>
      <w:pBdr>
        <w:top w:val="single" w:sz="4" w:space="0" w:color="auto"/>
        <w:left w:val="single" w:sz="4" w:space="0" w:color="auto"/>
      </w:pBdr>
      <w:spacing w:before="100" w:beforeAutospacing="1" w:after="100" w:afterAutospacing="1"/>
      <w:jc w:val="center"/>
    </w:pPr>
    <w:rPr>
      <w:rFonts w:ascii="Arial Narrow" w:eastAsia="Times New Roman" w:hAnsi="Arial Narrow" w:cs="Times New Roman"/>
    </w:rPr>
  </w:style>
  <w:style w:type="paragraph" w:customStyle="1" w:styleId="xl100">
    <w:name w:val="xl100"/>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rPr>
  </w:style>
  <w:style w:type="paragraph" w:customStyle="1" w:styleId="xl101">
    <w:name w:val="xl101"/>
    <w:basedOn w:val="Normal"/>
    <w:rsid w:val="009809DF"/>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rPr>
  </w:style>
  <w:style w:type="paragraph" w:customStyle="1" w:styleId="xl102">
    <w:name w:val="xl102"/>
    <w:basedOn w:val="Normal"/>
    <w:rsid w:val="009809DF"/>
    <w:pPr>
      <w:pBdr>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03">
    <w:name w:val="xl103"/>
    <w:basedOn w:val="Normal"/>
    <w:rsid w:val="009809DF"/>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104">
    <w:name w:val="xl104"/>
    <w:basedOn w:val="Normal"/>
    <w:rsid w:val="009809DF"/>
    <w:pPr>
      <w:spacing w:before="100" w:beforeAutospacing="1" w:after="100" w:afterAutospacing="1"/>
    </w:pPr>
    <w:rPr>
      <w:rFonts w:ascii="Arial Narrow" w:eastAsia="Times New Roman" w:hAnsi="Arial Narrow" w:cs="Times New Roman"/>
      <w:b/>
      <w:bCs/>
    </w:rPr>
  </w:style>
  <w:style w:type="paragraph" w:customStyle="1" w:styleId="xl105">
    <w:name w:val="xl105"/>
    <w:basedOn w:val="Normal"/>
    <w:rsid w:val="009809DF"/>
    <w:pPr>
      <w:pBdr>
        <w:top w:val="single" w:sz="4" w:space="0" w:color="auto"/>
        <w:bottom w:val="single" w:sz="4" w:space="0" w:color="auto"/>
      </w:pBdr>
      <w:spacing w:before="100" w:beforeAutospacing="1" w:after="100" w:afterAutospacing="1"/>
    </w:pPr>
    <w:rPr>
      <w:rFonts w:ascii="Arial Narrow" w:eastAsia="Times New Roman" w:hAnsi="Arial Narrow" w:cs="Times New Roman"/>
    </w:rPr>
  </w:style>
  <w:style w:type="paragraph" w:customStyle="1" w:styleId="xl106">
    <w:name w:val="xl106"/>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107">
    <w:name w:val="xl107"/>
    <w:basedOn w:val="Normal"/>
    <w:rsid w:val="009809DF"/>
    <w:pPr>
      <w:pBdr>
        <w:left w:val="single" w:sz="4" w:space="0" w:color="auto"/>
      </w:pBdr>
      <w:spacing w:before="100" w:beforeAutospacing="1" w:after="100" w:afterAutospacing="1"/>
    </w:pPr>
    <w:rPr>
      <w:rFonts w:ascii="Arial Narrow" w:eastAsia="Times New Roman" w:hAnsi="Arial Narrow" w:cs="Times New Roman"/>
    </w:rPr>
  </w:style>
  <w:style w:type="paragraph" w:customStyle="1" w:styleId="xl108">
    <w:name w:val="xl108"/>
    <w:basedOn w:val="Normal"/>
    <w:rsid w:val="009809DF"/>
    <w:pPr>
      <w:spacing w:before="100" w:beforeAutospacing="1" w:after="100" w:afterAutospacing="1"/>
    </w:pPr>
    <w:rPr>
      <w:rFonts w:ascii="Arial Narrow" w:eastAsia="Times New Roman" w:hAnsi="Arial Narrow" w:cs="Times New Roman"/>
    </w:rPr>
  </w:style>
  <w:style w:type="paragraph" w:customStyle="1" w:styleId="xl109">
    <w:name w:val="xl109"/>
    <w:basedOn w:val="Normal"/>
    <w:rsid w:val="009809DF"/>
    <w:pPr>
      <w:pBdr>
        <w:right w:val="single" w:sz="4" w:space="0" w:color="auto"/>
      </w:pBdr>
      <w:spacing w:before="100" w:beforeAutospacing="1" w:after="100" w:afterAutospacing="1"/>
    </w:pPr>
    <w:rPr>
      <w:rFonts w:ascii="Arial Narrow" w:eastAsia="Times New Roman" w:hAnsi="Arial Narrow" w:cs="Times New Roman"/>
    </w:rPr>
  </w:style>
  <w:style w:type="paragraph" w:customStyle="1" w:styleId="xl110">
    <w:name w:val="xl110"/>
    <w:basedOn w:val="Normal"/>
    <w:rsid w:val="009809DF"/>
    <w:pPr>
      <w:pBdr>
        <w:left w:val="single" w:sz="4" w:space="0" w:color="auto"/>
        <w:bottom w:val="single" w:sz="4" w:space="0" w:color="auto"/>
      </w:pBdr>
      <w:spacing w:before="100" w:beforeAutospacing="1" w:after="100" w:afterAutospacing="1"/>
    </w:pPr>
    <w:rPr>
      <w:rFonts w:ascii="Arial Narrow" w:eastAsia="Times New Roman" w:hAnsi="Arial Narrow" w:cs="Times New Roman"/>
    </w:rPr>
  </w:style>
  <w:style w:type="paragraph" w:customStyle="1" w:styleId="xl111">
    <w:name w:val="xl111"/>
    <w:basedOn w:val="Normal"/>
    <w:rsid w:val="009809DF"/>
    <w:pPr>
      <w:pBdr>
        <w:bottom w:val="single" w:sz="4" w:space="0" w:color="auto"/>
      </w:pBdr>
      <w:spacing w:before="100" w:beforeAutospacing="1" w:after="100" w:afterAutospacing="1"/>
    </w:pPr>
    <w:rPr>
      <w:rFonts w:ascii="Arial Narrow" w:eastAsia="Times New Roman" w:hAnsi="Arial Narrow" w:cs="Times New Roman"/>
    </w:rPr>
  </w:style>
  <w:style w:type="paragraph" w:customStyle="1" w:styleId="xl112">
    <w:name w:val="xl112"/>
    <w:basedOn w:val="Normal"/>
    <w:rsid w:val="009809DF"/>
    <w:pPr>
      <w:pBdr>
        <w:bottom w:val="single" w:sz="4" w:space="0" w:color="auto"/>
        <w:right w:val="single" w:sz="4" w:space="0" w:color="auto"/>
      </w:pBdr>
      <w:spacing w:before="100" w:beforeAutospacing="1" w:after="100" w:afterAutospacing="1"/>
    </w:pPr>
    <w:rPr>
      <w:rFonts w:ascii="Arial Narrow" w:eastAsia="Times New Roman" w:hAnsi="Arial Narrow" w:cs="Times New Roman"/>
    </w:rPr>
  </w:style>
  <w:style w:type="paragraph" w:customStyle="1" w:styleId="xl113">
    <w:name w:val="xl113"/>
    <w:basedOn w:val="Normal"/>
    <w:rsid w:val="009809DF"/>
    <w:pPr>
      <w:pBdr>
        <w:bottom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114">
    <w:name w:val="xl114"/>
    <w:basedOn w:val="Normal"/>
    <w:rsid w:val="009809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paragraph" w:customStyle="1" w:styleId="xl115">
    <w:name w:val="xl115"/>
    <w:basedOn w:val="Normal"/>
    <w:rsid w:val="009809DF"/>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b/>
      <w:bCs/>
    </w:rPr>
  </w:style>
  <w:style w:type="character" w:styleId="Refdenotadefim">
    <w:name w:val="endnote reference"/>
    <w:unhideWhenUsed/>
    <w:rsid w:val="009809DF"/>
    <w:rPr>
      <w:vertAlign w:val="superscript"/>
    </w:rPr>
  </w:style>
  <w:style w:type="character" w:customStyle="1" w:styleId="HiperlinkVisitado1">
    <w:name w:val="HiperlinkVisitado1"/>
    <w:basedOn w:val="Fontepargpadro"/>
    <w:uiPriority w:val="99"/>
    <w:semiHidden/>
    <w:rsid w:val="009809DF"/>
    <w:rPr>
      <w:color w:val="954F72"/>
      <w:u w:val="single"/>
    </w:rPr>
  </w:style>
  <w:style w:type="table" w:styleId="TabeladaWeb1">
    <w:name w:val="Table Web 1"/>
    <w:basedOn w:val="Tabelanormal"/>
    <w:unhideWhenUsed/>
    <w:rsid w:val="009809DF"/>
    <w:rPr>
      <w:rFonts w:eastAsia="Times New Roman"/>
      <w:lang w:eastAsia="en-US"/>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GradeClara">
    <w:name w:val="Light Grid"/>
    <w:basedOn w:val="Tabelanormal"/>
    <w:uiPriority w:val="62"/>
    <w:unhideWhenUsed/>
    <w:rsid w:val="009809DF"/>
    <w:rPr>
      <w:rFonts w:eastAsia="Times New Roman"/>
      <w:lang w:eastAsia="en-U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staClara-nfase1">
    <w:name w:val="Light List Accent 1"/>
    <w:basedOn w:val="Tabelanormal"/>
    <w:uiPriority w:val="61"/>
    <w:unhideWhenUsed/>
    <w:rsid w:val="009809DF"/>
    <w:rPr>
      <w:rFonts w:eastAsia="Times New Roman"/>
      <w:lang w:eastAsia="en-US"/>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GradeClara-nfase1">
    <w:name w:val="Light Grid Accent 1"/>
    <w:basedOn w:val="Tabelanormal"/>
    <w:uiPriority w:val="62"/>
    <w:unhideWhenUsed/>
    <w:rsid w:val="009809DF"/>
    <w:rPr>
      <w:rFonts w:eastAsia="Times New Roman"/>
      <w:lang w:eastAsia="en-US"/>
    </w:rPr>
    <w:tblPr>
      <w:tblStyleRowBandSize w:val="1"/>
      <w:tblStyleColBandSize w:val="1"/>
      <w:tblInd w:w="0" w:type="nil"/>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styleId="SombreamentoMdio1-nfase1">
    <w:name w:val="Medium Shading 1 Accent 1"/>
    <w:basedOn w:val="Tabelanormal"/>
    <w:uiPriority w:val="63"/>
    <w:unhideWhenUsed/>
    <w:rsid w:val="009809DF"/>
    <w:rPr>
      <w:rFonts w:eastAsia="Times New Roman"/>
      <w:lang w:eastAsia="en-U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GradeMdia1-nfase1">
    <w:name w:val="Medium Grid 1 Accent 1"/>
    <w:basedOn w:val="Tabelanormal"/>
    <w:uiPriority w:val="67"/>
    <w:unhideWhenUsed/>
    <w:rsid w:val="009809DF"/>
    <w:rPr>
      <w:rFonts w:eastAsia="Times New Roman"/>
      <w:lang w:eastAsia="en-U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adeClara-nfase2">
    <w:name w:val="Light Grid Accent 2"/>
    <w:basedOn w:val="Tabelanormal"/>
    <w:uiPriority w:val="62"/>
    <w:unhideWhenUsed/>
    <w:rsid w:val="009809DF"/>
    <w:rPr>
      <w:rFonts w:eastAsia="Times New Roman"/>
      <w:lang w:eastAsia="en-US"/>
    </w:rPr>
    <w:tblPr>
      <w:tblStyleRowBandSize w:val="1"/>
      <w:tblStyleColBandSize w:val="1"/>
      <w:tblInd w:w="0" w:type="nil"/>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styleId="SombreamentoMdio1-nfase2">
    <w:name w:val="Medium Shading 1 Accent 2"/>
    <w:basedOn w:val="Tabelanormal"/>
    <w:uiPriority w:val="63"/>
    <w:unhideWhenUsed/>
    <w:rsid w:val="009809DF"/>
    <w:rPr>
      <w:rFonts w:eastAsia="Times New Roman"/>
      <w:lang w:eastAsia="en-U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mentoMdio1-nfase3">
    <w:name w:val="Medium Shading 1 Accent 3"/>
    <w:basedOn w:val="Tabelanormal"/>
    <w:uiPriority w:val="63"/>
    <w:unhideWhenUsed/>
    <w:rsid w:val="009809DF"/>
    <w:rPr>
      <w:rFonts w:eastAsia="Times New Roman"/>
      <w:lang w:eastAsia="en-U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GradeMdia1-nfase3">
    <w:name w:val="Medium Grid 1 Accent 3"/>
    <w:basedOn w:val="Tabelanormal"/>
    <w:uiPriority w:val="67"/>
    <w:unhideWhenUsed/>
    <w:rsid w:val="009809DF"/>
    <w:rPr>
      <w:rFonts w:eastAsia="Times New Roman"/>
      <w:lang w:eastAsia="en-U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adeMdia3-nfase3">
    <w:name w:val="Medium Grid 3 Accent 3"/>
    <w:basedOn w:val="Tabelanormal"/>
    <w:uiPriority w:val="69"/>
    <w:unhideWhenUsed/>
    <w:rsid w:val="009809DF"/>
    <w:rPr>
      <w:rFonts w:eastAsia="Times New Roman"/>
      <w:lang w:eastAsia="en-U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adeColorida-nfase3">
    <w:name w:val="Colorful Grid Accent 3"/>
    <w:basedOn w:val="Tabelanormal"/>
    <w:uiPriority w:val="73"/>
    <w:unhideWhenUsed/>
    <w:rsid w:val="009809DF"/>
    <w:rPr>
      <w:rFonts w:eastAsia="Times New Roman"/>
      <w:color w:val="000000"/>
      <w:lang w:eastAsia="en-US"/>
    </w:rPr>
    <w:tblPr>
      <w:tblStyleRowBandSize w:val="1"/>
      <w:tblStyleColBandSize w:val="1"/>
      <w:tblInd w:w="0" w:type="nil"/>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adeClara-nfase4">
    <w:name w:val="Light Grid Accent 4"/>
    <w:basedOn w:val="Tabelanormal"/>
    <w:uiPriority w:val="62"/>
    <w:unhideWhenUsed/>
    <w:rsid w:val="009809DF"/>
    <w:rPr>
      <w:rFonts w:eastAsia="Times New Roman"/>
      <w:lang w:eastAsia="en-US"/>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DengXian" w:eastAsia="Times New Roman" w:hAnsi="DengXian" w:cs="Times New Roman" w:hint="eastAsia"/>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DengXian" w:eastAsia="Times New Roman" w:hAnsi="DengXian" w:cs="Times New Roman" w:hint="eastAsia"/>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hint="eastAsia"/>
        <w:b/>
        <w:bCs/>
      </w:rPr>
    </w:tblStylePr>
    <w:tblStylePr w:type="lastCol">
      <w:rPr>
        <w:rFonts w:ascii="DengXian" w:eastAsia="Times New Roman" w:hAnsi="DengXian" w:cs="Times New Roman" w:hint="eastAsia"/>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SombreamentoMdio1-nfase4">
    <w:name w:val="Medium Shading 1 Accent 4"/>
    <w:basedOn w:val="Tabelanormal"/>
    <w:uiPriority w:val="63"/>
    <w:unhideWhenUsed/>
    <w:rsid w:val="009809DF"/>
    <w:rPr>
      <w:rFonts w:eastAsia="Times New Roman"/>
      <w:lang w:eastAsia="en-US"/>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GradeMdia1-nfase4">
    <w:name w:val="Medium Grid 1 Accent 4"/>
    <w:basedOn w:val="Tabelanormal"/>
    <w:uiPriority w:val="67"/>
    <w:unhideWhenUsed/>
    <w:rsid w:val="009809DF"/>
    <w:rPr>
      <w:rFonts w:eastAsia="Times New Roman"/>
      <w:lang w:eastAsia="en-US"/>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adeClara-nfase5">
    <w:name w:val="Light Grid Accent 5"/>
    <w:basedOn w:val="Tabelanormal"/>
    <w:uiPriority w:val="62"/>
    <w:unhideWhenUsed/>
    <w:rsid w:val="009809DF"/>
    <w:rPr>
      <w:rFonts w:eastAsia="Times New Roman"/>
      <w:lang w:eastAsia="en-US"/>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SombreamentoMdio1-nfase5">
    <w:name w:val="Medium Shading 1 Accent 5"/>
    <w:basedOn w:val="Tabelanormal"/>
    <w:uiPriority w:val="63"/>
    <w:unhideWhenUsed/>
    <w:rsid w:val="009809DF"/>
    <w:rPr>
      <w:rFonts w:eastAsia="Times New Roman"/>
      <w:lang w:eastAsia="en-US"/>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GradeClara-nfase6">
    <w:name w:val="Light Grid Accent 6"/>
    <w:basedOn w:val="Tabelanormal"/>
    <w:uiPriority w:val="62"/>
    <w:unhideWhenUsed/>
    <w:rsid w:val="009809DF"/>
    <w:rPr>
      <w:rFonts w:eastAsia="Times New Roman"/>
      <w:lang w:eastAsia="en-US"/>
    </w:rPr>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DengXian" w:eastAsia="Times New Roman" w:hAnsi="DengXian" w:cs="Times New Roman" w:hint="eastAsia"/>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DengXian" w:eastAsia="Times New Roman" w:hAnsi="DengXian" w:cs="Times New Roman" w:hint="eastAsia"/>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hint="eastAsia"/>
        <w:b/>
        <w:bCs/>
      </w:rPr>
    </w:tblStylePr>
    <w:tblStylePr w:type="lastCol">
      <w:rPr>
        <w:rFonts w:ascii="DengXian" w:eastAsia="Times New Roman" w:hAnsi="DengXian" w:cs="Times New Roman" w:hint="eastAsia"/>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GradeMdia3-nfase6">
    <w:name w:val="Medium Grid 3 Accent 6"/>
    <w:basedOn w:val="Tabelanormal"/>
    <w:uiPriority w:val="69"/>
    <w:unhideWhenUsed/>
    <w:rsid w:val="009809DF"/>
    <w:rPr>
      <w:rFonts w:eastAsia="Times New Roman"/>
      <w:lang w:eastAsia="en-U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TabeladeGrade1Clara-nfase2">
    <w:name w:val="Grid Table 1 Light Accent 2"/>
    <w:basedOn w:val="Tabelanormal"/>
    <w:uiPriority w:val="46"/>
    <w:rsid w:val="009809DF"/>
    <w:rPr>
      <w:rFonts w:eastAsia="Times New Roman"/>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eladeGrade6Colorida-nfase2">
    <w:name w:val="Grid Table 6 Colorful Accent 2"/>
    <w:basedOn w:val="Tabelanormal"/>
    <w:uiPriority w:val="51"/>
    <w:rsid w:val="009809DF"/>
    <w:rPr>
      <w:rFonts w:eastAsia="Times New Roman"/>
      <w:color w:val="C45911"/>
      <w:lang w:eastAsia="en-US"/>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eladeGrade1Clara-nfase4">
    <w:name w:val="Grid Table 1 Light Accent 4"/>
    <w:basedOn w:val="Tabelanormal"/>
    <w:uiPriority w:val="46"/>
    <w:rsid w:val="009809DF"/>
    <w:rPr>
      <w:rFonts w:eastAsia="Times New Roman"/>
      <w:lang w:eastAsia="en-US"/>
    </w:rPr>
    <w:tblPr>
      <w:tblStyleRowBandSize w:val="1"/>
      <w:tblStyleColBandSize w:val="1"/>
      <w:tblInd w:w="0" w:type="nil"/>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TabeladeGrade6Colorida-nfase4">
    <w:name w:val="Grid Table 6 Colorful Accent 4"/>
    <w:basedOn w:val="Tabelanormal"/>
    <w:uiPriority w:val="51"/>
    <w:rsid w:val="009809DF"/>
    <w:rPr>
      <w:rFonts w:eastAsia="Times New Roman"/>
      <w:color w:val="BF8F00"/>
      <w:lang w:eastAsia="en-US"/>
    </w:rPr>
    <w:tblPr>
      <w:tblStyleRowBandSize w:val="1"/>
      <w:tblStyleColBandSize w:val="1"/>
      <w:tblInd w:w="0" w:type="nil"/>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eladeGrade5Escura-nfase6">
    <w:name w:val="Grid Table 5 Dark Accent 6"/>
    <w:basedOn w:val="Tabelanormal"/>
    <w:uiPriority w:val="50"/>
    <w:rsid w:val="009809DF"/>
    <w:rPr>
      <w:rFonts w:eastAsia="Times New Roman"/>
      <w:lang w:eastAsia="en-US"/>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eladeGrade6Colorida-nfase6">
    <w:name w:val="Grid Table 6 Colorful Accent 6"/>
    <w:basedOn w:val="Tabelanormal"/>
    <w:uiPriority w:val="51"/>
    <w:rsid w:val="009809DF"/>
    <w:rPr>
      <w:rFonts w:eastAsia="Times New Roman"/>
      <w:color w:val="538135"/>
      <w:lang w:eastAsia="en-US"/>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eladeGrade6Colorida-nfase41">
    <w:name w:val="Tabela de Grade 6 Colorida - Ênfase 41"/>
    <w:basedOn w:val="Tabelanormal"/>
    <w:uiPriority w:val="51"/>
    <w:rsid w:val="009809DF"/>
    <w:rPr>
      <w:rFonts w:eastAsia="Times New Roman"/>
      <w:color w:val="BF8F00"/>
      <w:lang w:eastAsia="en-US"/>
    </w:rPr>
    <w:tblPr>
      <w:tblStyleRowBandSize w:val="1"/>
      <w:tblStyleColBandSize w:val="1"/>
      <w:tblInd w:w="0" w:type="nil"/>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eladeGrade6Colorida-nfase21">
    <w:name w:val="Tabela de Grade 6 Colorida - Ênfase 21"/>
    <w:basedOn w:val="Tabelanormal"/>
    <w:uiPriority w:val="51"/>
    <w:rsid w:val="009809DF"/>
    <w:rPr>
      <w:rFonts w:eastAsia="Times New Roman"/>
      <w:color w:val="C45911"/>
      <w:lang w:eastAsia="en-US"/>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eladeGrade5Escura-nfase61">
    <w:name w:val="Tabela de Grade 5 Escura - Ênfase 61"/>
    <w:basedOn w:val="Tabelanormal"/>
    <w:uiPriority w:val="50"/>
    <w:rsid w:val="009809DF"/>
    <w:rPr>
      <w:rFonts w:eastAsia="Times New Roman"/>
      <w:lang w:eastAsia="en-US"/>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eladeGrade1Clara-nfase21">
    <w:name w:val="Tabela de Grade 1 Clara - Ênfase 21"/>
    <w:basedOn w:val="Tabelanormal"/>
    <w:uiPriority w:val="46"/>
    <w:rsid w:val="009809DF"/>
    <w:rPr>
      <w:rFonts w:eastAsia="Times New Roman"/>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eladeGrade1Clara-nfase41">
    <w:name w:val="Tabela de Grade 1 Clara - Ênfase 41"/>
    <w:basedOn w:val="Tabelanormal"/>
    <w:uiPriority w:val="46"/>
    <w:rsid w:val="009809DF"/>
    <w:rPr>
      <w:rFonts w:eastAsia="Times New Roman"/>
      <w:lang w:eastAsia="en-US"/>
    </w:rPr>
    <w:tblPr>
      <w:tblStyleRowBandSize w:val="1"/>
      <w:tblStyleColBandSize w:val="1"/>
      <w:tblInd w:w="0" w:type="nil"/>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eladeGrade6Colorida-nfase61">
    <w:name w:val="Tabela de Grade 6 Colorida - Ênfase 61"/>
    <w:basedOn w:val="Tabelanormal"/>
    <w:uiPriority w:val="51"/>
    <w:rsid w:val="009809DF"/>
    <w:rPr>
      <w:rFonts w:eastAsia="Times New Roman"/>
      <w:color w:val="538135"/>
      <w:lang w:eastAsia="en-US"/>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elacomgrade11">
    <w:name w:val="Tabela com grade11"/>
    <w:basedOn w:val="Tabelanormal"/>
    <w:uiPriority w:val="39"/>
    <w:rsid w:val="009809DF"/>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6Colorida-nfase11">
    <w:name w:val="Tabela de Grade 6 Colorida - Ênfase 11"/>
    <w:basedOn w:val="Tabelanormal"/>
    <w:uiPriority w:val="51"/>
    <w:rsid w:val="009809DF"/>
    <w:rPr>
      <w:rFonts w:eastAsia="Times New Roman"/>
      <w:color w:val="2F5496"/>
      <w:lang w:eastAsia="en-US"/>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adeGrade6Colorida-nfase51">
    <w:name w:val="Tabela de Grade 6 Colorida - Ênfase 51"/>
    <w:basedOn w:val="Tabelanormal"/>
    <w:uiPriority w:val="51"/>
    <w:rsid w:val="009809DF"/>
    <w:rPr>
      <w:rFonts w:eastAsia="Times New Roman"/>
      <w:color w:val="2F5496"/>
      <w:lang w:eastAsia="en-US"/>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acomgrade2">
    <w:name w:val="Tabela com grade2"/>
    <w:basedOn w:val="Tabelanormal"/>
    <w:uiPriority w:val="39"/>
    <w:rsid w:val="009809DF"/>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rsid w:val="009809DF"/>
    <w:rPr>
      <w:rFonts w:eastAsia="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har1">
    <w:name w:val="Título 8 Char1"/>
    <w:basedOn w:val="Fontepargpadro"/>
    <w:uiPriority w:val="9"/>
    <w:semiHidden/>
    <w:rsid w:val="009809DF"/>
    <w:rPr>
      <w:rFonts w:asciiTheme="majorHAnsi" w:eastAsiaTheme="majorEastAsia" w:hAnsiTheme="majorHAnsi" w:cstheme="majorBidi"/>
      <w:color w:val="272727" w:themeColor="text1" w:themeTint="D8"/>
      <w:sz w:val="21"/>
      <w:szCs w:val="21"/>
    </w:rPr>
  </w:style>
  <w:style w:type="numbering" w:customStyle="1" w:styleId="Semlista2">
    <w:name w:val="Sem lista2"/>
    <w:next w:val="Semlista"/>
    <w:semiHidden/>
    <w:unhideWhenUsed/>
    <w:rsid w:val="009809DF"/>
  </w:style>
  <w:style w:type="paragraph" w:customStyle="1" w:styleId="isselectedend">
    <w:name w:val="isselectedend"/>
    <w:basedOn w:val="Normal"/>
    <w:rsid w:val="009809DF"/>
    <w:pPr>
      <w:spacing w:before="100" w:beforeAutospacing="1" w:after="100" w:afterAutospacing="1"/>
    </w:pPr>
    <w:rPr>
      <w:rFonts w:ascii="Times New Roman" w:eastAsia="Times New Roman" w:hAnsi="Times New Roman" w:cs="Times New Roman"/>
    </w:rPr>
  </w:style>
  <w:style w:type="character" w:customStyle="1" w:styleId="selectable-text">
    <w:name w:val="selectable-text"/>
    <w:basedOn w:val="Fontepargpadro"/>
    <w:rsid w:val="009809DF"/>
  </w:style>
  <w:style w:type="character" w:styleId="MenoPendente">
    <w:name w:val="Unresolved Mention"/>
    <w:basedOn w:val="Fontepargpadro"/>
    <w:uiPriority w:val="99"/>
    <w:semiHidden/>
    <w:unhideWhenUsed/>
    <w:rsid w:val="009809DF"/>
    <w:rPr>
      <w:color w:val="605E5C"/>
      <w:shd w:val="clear" w:color="auto" w:fill="E1DFDD"/>
    </w:rPr>
  </w:style>
  <w:style w:type="numbering" w:customStyle="1" w:styleId="Semlista11">
    <w:name w:val="Sem lista11"/>
    <w:next w:val="Semlista"/>
    <w:uiPriority w:val="99"/>
    <w:semiHidden/>
    <w:unhideWhenUsed/>
    <w:rsid w:val="00980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412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ortaltransparencia.gov.br/sancoes/ceis" TargetMode="External"/><Relationship Id="rId55"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5/decreto/d8539.htm" TargetMode="Externa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formosodoaraguaia.megasofttransparencia.com.br/contratos-convenios-e-licitacoes/procedimentos-licitatorios" TargetMode="External"/><Relationship Id="rId53" Type="http://schemas.openxmlformats.org/officeDocument/2006/relationships/package" Target="embeddings/Microsoft_Excel_Worksheet.xlsx"/><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contas.tcu.gov.br/certidao/Web/Certidao/NadaConsta/home.faces"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portaltransparencia.gov.br/sancoes/cnep" TargetMode="Externa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cnj.jus.br/improbidade_adm/consultar_requerido.php" TargetMode="External"/><Relationship Id="rId57" Type="http://schemas.openxmlformats.org/officeDocument/2006/relationships/header" Target="header3.xml"/><Relationship Id="rId10" Type="http://schemas.openxmlformats.org/officeDocument/2006/relationships/endnotes" Target="end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43BE50-DE42-47D6-B559-452EA7F5E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22791</Words>
  <Characters>123072</Characters>
  <Application>Microsoft Office Word</Application>
  <DocSecurity>0</DocSecurity>
  <Lines>1025</Lines>
  <Paragraphs>291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145572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2026-08-25T10:50:00Z</dcterms:created>
  <dcterms:modified xsi:type="dcterms:W3CDTF">2026-10-20T19:48:00Z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1046-12.2.0.19805</vt:lpwstr>
  </property>
  <property fmtid="{D5CDD505-2E9C-101B-9397-08002B2CF9AE}" pid="5" name="ICV">
    <vt:lpwstr>FCEE15A679F24F17B545AE4EEAA9F30E_12</vt:lpwstr>
  </property>
</Properties>
</file>